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CA6" w:rsidRPr="00FD3C61" w:rsidRDefault="00F57CA6" w:rsidP="00F57CA6">
      <w:pPr>
        <w:rPr>
          <w:lang w:val="ru-RU"/>
        </w:rPr>
      </w:pPr>
    </w:p>
    <w:p w:rsidR="00F57CA6" w:rsidRPr="00FD3C61" w:rsidRDefault="00F57CA6" w:rsidP="00F57CA6">
      <w:pPr>
        <w:rPr>
          <w:lang w:val="ru-RU"/>
        </w:rPr>
      </w:pPr>
    </w:p>
    <w:p w:rsidR="00F57CA6" w:rsidRPr="00FD3C61" w:rsidRDefault="00F57CA6" w:rsidP="00F57CA6">
      <w:pPr>
        <w:rPr>
          <w:lang w:val="ru-RU"/>
        </w:rPr>
      </w:pPr>
    </w:p>
    <w:p w:rsidR="00F57CA6" w:rsidRPr="00FD3C61" w:rsidRDefault="00F57CA6" w:rsidP="00F57CA6">
      <w:pPr>
        <w:rPr>
          <w:lang w:val="ru-RU"/>
        </w:rPr>
      </w:pPr>
    </w:p>
    <w:p w:rsidR="00F57CA6" w:rsidRPr="00FD3C61" w:rsidRDefault="00F57CA6" w:rsidP="00F57CA6">
      <w:pPr>
        <w:rPr>
          <w:lang w:val="ru-RU"/>
        </w:rPr>
      </w:pPr>
    </w:p>
    <w:p w:rsidR="00F57CA6" w:rsidRPr="00FD3C61" w:rsidRDefault="00F57CA6" w:rsidP="00F57CA6">
      <w:pPr>
        <w:rPr>
          <w:lang w:val="ru-RU"/>
        </w:rPr>
      </w:pPr>
    </w:p>
    <w:p w:rsidR="00F57CA6" w:rsidRPr="00FD3C61" w:rsidRDefault="00F57CA6" w:rsidP="00F57CA6">
      <w:pPr>
        <w:rPr>
          <w:lang w:val="ru-RU"/>
        </w:rPr>
      </w:pPr>
    </w:p>
    <w:p w:rsidR="00F57CA6" w:rsidRPr="00FD3C61" w:rsidRDefault="00F57CA6" w:rsidP="00F57CA6">
      <w:pPr>
        <w:rPr>
          <w:lang w:val="ru-RU"/>
        </w:rPr>
      </w:pPr>
    </w:p>
    <w:p w:rsidR="00F57CA6" w:rsidRPr="00FD3C61" w:rsidRDefault="00F57CA6" w:rsidP="00F57CA6">
      <w:pPr>
        <w:rPr>
          <w:lang w:val="ru-RU"/>
        </w:rPr>
      </w:pPr>
    </w:p>
    <w:p w:rsidR="00F57CA6" w:rsidRPr="00FD3C61" w:rsidRDefault="00F57CA6" w:rsidP="00F57CA6">
      <w:pPr>
        <w:rPr>
          <w:lang w:val="ru-RU"/>
        </w:rPr>
      </w:pPr>
    </w:p>
    <w:p w:rsidR="00F57CA6" w:rsidRPr="00FD3C61" w:rsidRDefault="00F57CA6" w:rsidP="00F57CA6">
      <w:pPr>
        <w:rPr>
          <w:lang w:val="ru-RU"/>
        </w:rPr>
      </w:pPr>
    </w:p>
    <w:p w:rsidR="00F57CA6" w:rsidRPr="00FD3C61" w:rsidRDefault="00F57CA6" w:rsidP="00F57CA6">
      <w:pPr>
        <w:rPr>
          <w:lang w:val="ru-RU"/>
        </w:rPr>
      </w:pPr>
    </w:p>
    <w:tbl>
      <w:tblPr>
        <w:tblW w:w="10089" w:type="dxa"/>
        <w:tblLook w:val="01E0" w:firstRow="1" w:lastRow="1" w:firstColumn="1" w:lastColumn="1" w:noHBand="0" w:noVBand="0"/>
      </w:tblPr>
      <w:tblGrid>
        <w:gridCol w:w="10089"/>
      </w:tblGrid>
      <w:tr w:rsidR="00F57CA6" w:rsidRPr="00FD3C61" w:rsidTr="001C4712">
        <w:tc>
          <w:tcPr>
            <w:tcW w:w="10089" w:type="dxa"/>
          </w:tcPr>
          <w:p w:rsidR="00F57CA6" w:rsidRPr="00FD3C61" w:rsidRDefault="00F57CA6" w:rsidP="001C4712">
            <w:pPr>
              <w:spacing w:before="380" w:line="280" w:lineRule="exact"/>
              <w:jc w:val="right"/>
              <w:rPr>
                <w:rFonts w:ascii="Tahoma" w:hAnsi="Tahoma" w:cs="Tahoma"/>
                <w:b/>
                <w:bCs/>
                <w:iCs/>
                <w:color w:val="243285"/>
                <w:sz w:val="32"/>
                <w:szCs w:val="32"/>
                <w:lang w:val="ru-RU"/>
              </w:rPr>
            </w:pPr>
          </w:p>
          <w:p w:rsidR="00F57CA6" w:rsidRPr="00FD3C61" w:rsidRDefault="00F57CA6" w:rsidP="00467F04">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МСЭ-R  S</w:t>
            </w:r>
            <w:r>
              <w:rPr>
                <w:rFonts w:ascii="Tahoma" w:hAnsi="Tahoma" w:cs="Tahoma"/>
                <w:b/>
                <w:bCs/>
                <w:iCs/>
                <w:color w:val="243285"/>
                <w:sz w:val="36"/>
                <w:szCs w:val="36"/>
                <w:lang w:val="en-US"/>
              </w:rPr>
              <w:t>M</w:t>
            </w:r>
            <w:r w:rsidRPr="00FD3C61">
              <w:rPr>
                <w:rFonts w:ascii="Tahoma" w:hAnsi="Tahoma" w:cs="Tahoma"/>
                <w:b/>
                <w:bCs/>
                <w:iCs/>
                <w:color w:val="243285"/>
                <w:sz w:val="36"/>
                <w:szCs w:val="36"/>
                <w:lang w:val="ru-RU"/>
              </w:rPr>
              <w:t>.1</w:t>
            </w:r>
            <w:r w:rsidR="00467F04">
              <w:rPr>
                <w:rFonts w:ascii="Tahoma" w:hAnsi="Tahoma" w:cs="Tahoma"/>
                <w:b/>
                <w:bCs/>
                <w:iCs/>
                <w:color w:val="243285"/>
                <w:sz w:val="36"/>
                <w:szCs w:val="36"/>
                <w:lang w:val="en-US"/>
              </w:rPr>
              <w:t>046-2</w:t>
            </w:r>
          </w:p>
          <w:p w:rsidR="00F57CA6" w:rsidRPr="00F57CA6" w:rsidRDefault="00F57CA6" w:rsidP="00467F04">
            <w:pPr>
              <w:spacing w:before="80" w:line="280" w:lineRule="exact"/>
              <w:jc w:val="right"/>
              <w:rPr>
                <w:rFonts w:ascii="Tahoma" w:hAnsi="Tahoma" w:cs="Tahoma"/>
                <w:b/>
                <w:bCs/>
                <w:iCs/>
                <w:color w:val="243285"/>
                <w:sz w:val="24"/>
                <w:szCs w:val="24"/>
                <w:lang w:val="ru-RU"/>
              </w:rPr>
            </w:pPr>
            <w:r w:rsidRPr="00F57CA6">
              <w:rPr>
                <w:rFonts w:ascii="Tahoma" w:hAnsi="Tahoma" w:cs="Tahoma"/>
                <w:b/>
                <w:bCs/>
                <w:iCs/>
                <w:color w:val="243285"/>
                <w:sz w:val="24"/>
                <w:szCs w:val="24"/>
                <w:lang w:val="ru-RU"/>
              </w:rPr>
              <w:t>(0</w:t>
            </w:r>
            <w:r w:rsidR="00467F04">
              <w:rPr>
                <w:rFonts w:ascii="Tahoma" w:hAnsi="Tahoma" w:cs="Tahoma"/>
                <w:b/>
                <w:bCs/>
                <w:iCs/>
                <w:color w:val="243285"/>
                <w:sz w:val="24"/>
                <w:szCs w:val="24"/>
                <w:lang w:val="en-US"/>
              </w:rPr>
              <w:t>5</w:t>
            </w:r>
            <w:r w:rsidRPr="00F57CA6">
              <w:rPr>
                <w:rFonts w:ascii="Tahoma" w:hAnsi="Tahoma" w:cs="Tahoma"/>
                <w:b/>
                <w:bCs/>
                <w:iCs/>
                <w:color w:val="243285"/>
                <w:sz w:val="24"/>
                <w:szCs w:val="24"/>
                <w:lang w:val="ru-RU"/>
              </w:rPr>
              <w:t>/20</w:t>
            </w:r>
            <w:r w:rsidR="00467F04">
              <w:rPr>
                <w:rFonts w:ascii="Tahoma" w:hAnsi="Tahoma" w:cs="Tahoma"/>
                <w:b/>
                <w:bCs/>
                <w:iCs/>
                <w:color w:val="243285"/>
                <w:sz w:val="24"/>
                <w:szCs w:val="24"/>
                <w:lang w:val="en-US"/>
              </w:rPr>
              <w:t>06</w:t>
            </w:r>
            <w:r w:rsidRPr="00F57CA6">
              <w:rPr>
                <w:rFonts w:ascii="Tahoma" w:hAnsi="Tahoma" w:cs="Tahoma"/>
                <w:b/>
                <w:bCs/>
                <w:iCs/>
                <w:color w:val="243285"/>
                <w:sz w:val="24"/>
                <w:szCs w:val="24"/>
                <w:lang w:val="ru-RU"/>
              </w:rPr>
              <w:t>)</w:t>
            </w:r>
          </w:p>
        </w:tc>
      </w:tr>
      <w:tr w:rsidR="00F57CA6" w:rsidRPr="00AE2458" w:rsidTr="001C4712">
        <w:tc>
          <w:tcPr>
            <w:tcW w:w="10089" w:type="dxa"/>
          </w:tcPr>
          <w:p w:rsidR="00F57CA6" w:rsidRPr="00FD3C61" w:rsidRDefault="00F57CA6" w:rsidP="001C4712">
            <w:pPr>
              <w:spacing w:before="80" w:line="500" w:lineRule="exact"/>
              <w:jc w:val="right"/>
              <w:rPr>
                <w:rFonts w:ascii="Tahoma" w:hAnsi="Tahoma" w:cs="Tahoma"/>
                <w:b/>
                <w:bCs/>
                <w:iCs/>
                <w:color w:val="243285"/>
                <w:sz w:val="44"/>
                <w:szCs w:val="44"/>
                <w:lang w:val="ru-RU"/>
              </w:rPr>
            </w:pPr>
          </w:p>
          <w:p w:rsidR="00F57CA6" w:rsidRPr="00FD3C61" w:rsidRDefault="00F57CA6" w:rsidP="00F57CA6">
            <w:pPr>
              <w:spacing w:before="80" w:line="500" w:lineRule="exact"/>
              <w:jc w:val="right"/>
              <w:rPr>
                <w:rFonts w:ascii="Tahoma" w:hAnsi="Tahoma" w:cs="Tahoma"/>
                <w:b/>
                <w:bCs/>
                <w:iCs/>
                <w:color w:val="243285"/>
                <w:sz w:val="44"/>
                <w:szCs w:val="44"/>
                <w:lang w:val="ru-RU"/>
              </w:rPr>
            </w:pPr>
            <w:r w:rsidRPr="00F57CA6">
              <w:rPr>
                <w:rFonts w:ascii="Tahoma" w:hAnsi="Tahoma" w:cs="Tahoma"/>
                <w:b/>
                <w:bCs/>
                <w:iCs/>
                <w:color w:val="243285"/>
                <w:sz w:val="44"/>
                <w:szCs w:val="44"/>
                <w:lang w:val="ru-RU"/>
              </w:rPr>
              <w:t>Определение использования радиочастотного спектра и эффективности радиосистемы</w:t>
            </w:r>
          </w:p>
          <w:p w:rsidR="00F57CA6" w:rsidRPr="00F57CA6" w:rsidRDefault="00F57CA6" w:rsidP="001C4712">
            <w:pPr>
              <w:spacing w:before="80" w:line="500" w:lineRule="exact"/>
              <w:jc w:val="right"/>
              <w:rPr>
                <w:rFonts w:ascii="Tahoma" w:hAnsi="Tahoma" w:cs="Tahoma"/>
                <w:b/>
                <w:bCs/>
                <w:iCs/>
                <w:color w:val="243285"/>
                <w:sz w:val="44"/>
                <w:szCs w:val="44"/>
                <w:lang w:val="ru-RU"/>
              </w:rPr>
            </w:pPr>
          </w:p>
        </w:tc>
      </w:tr>
      <w:tr w:rsidR="00F57CA6" w:rsidRPr="00373311" w:rsidTr="001C4712">
        <w:tc>
          <w:tcPr>
            <w:tcW w:w="10089" w:type="dxa"/>
          </w:tcPr>
          <w:p w:rsidR="00F57CA6" w:rsidRPr="00FD3C61" w:rsidRDefault="00F57CA6" w:rsidP="001C4712">
            <w:pPr>
              <w:spacing w:before="80" w:line="280" w:lineRule="exact"/>
              <w:ind w:right="640"/>
              <w:rPr>
                <w:rFonts w:ascii="Tahoma" w:hAnsi="Tahoma" w:cs="Tahoma"/>
                <w:b/>
                <w:bCs/>
                <w:iCs/>
                <w:color w:val="243285"/>
                <w:sz w:val="32"/>
                <w:szCs w:val="32"/>
                <w:lang w:val="ru-RU"/>
              </w:rPr>
            </w:pPr>
          </w:p>
          <w:p w:rsidR="00F57CA6" w:rsidRPr="00AE2458" w:rsidRDefault="00F57CA6" w:rsidP="001C4712">
            <w:pPr>
              <w:spacing w:before="80" w:after="180" w:line="360" w:lineRule="exact"/>
              <w:ind w:right="720"/>
              <w:rPr>
                <w:rFonts w:ascii="Tahoma" w:hAnsi="Tahoma" w:cs="Tahoma"/>
                <w:b/>
                <w:bCs/>
                <w:iCs/>
                <w:color w:val="243285"/>
                <w:sz w:val="36"/>
                <w:szCs w:val="36"/>
                <w:lang w:val="ru-RU"/>
              </w:rPr>
            </w:pPr>
          </w:p>
          <w:p w:rsidR="00F57CA6" w:rsidRPr="00FD3C61" w:rsidRDefault="00F57CA6" w:rsidP="001C4712">
            <w:pPr>
              <w:spacing w:before="80" w:after="180" w:line="360" w:lineRule="exact"/>
              <w:jc w:val="right"/>
              <w:rPr>
                <w:rFonts w:ascii="Tahoma" w:hAnsi="Tahoma" w:cs="Tahoma"/>
                <w:b/>
                <w:bCs/>
                <w:iCs/>
                <w:color w:val="243285"/>
                <w:sz w:val="36"/>
                <w:szCs w:val="36"/>
                <w:lang w:val="ru-RU"/>
              </w:rPr>
            </w:pPr>
          </w:p>
          <w:p w:rsidR="00F57CA6" w:rsidRPr="00B21F1F" w:rsidRDefault="00F57CA6" w:rsidP="001C4712">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Серия S</w:t>
            </w:r>
            <w:r>
              <w:rPr>
                <w:rFonts w:ascii="Tahoma" w:hAnsi="Tahoma" w:cs="Tahoma"/>
                <w:b/>
                <w:bCs/>
                <w:iCs/>
                <w:color w:val="243285"/>
                <w:sz w:val="36"/>
                <w:szCs w:val="36"/>
                <w:lang w:val="en-US"/>
              </w:rPr>
              <w:t>M</w:t>
            </w:r>
          </w:p>
          <w:p w:rsidR="00F57CA6" w:rsidRPr="00FD3C61" w:rsidRDefault="00F57CA6" w:rsidP="001C4712">
            <w:pPr>
              <w:spacing w:before="80" w:after="180" w:line="360" w:lineRule="exact"/>
              <w:jc w:val="right"/>
              <w:rPr>
                <w:rFonts w:ascii="Tahoma" w:hAnsi="Tahoma" w:cs="Tahoma"/>
                <w:b/>
                <w:bCs/>
                <w:iCs/>
                <w:color w:val="243285"/>
                <w:sz w:val="36"/>
                <w:szCs w:val="36"/>
                <w:lang w:val="ru-RU"/>
              </w:rPr>
            </w:pPr>
            <w:r w:rsidRPr="00373311">
              <w:rPr>
                <w:rFonts w:ascii="Tahoma" w:hAnsi="Tahoma" w:cs="Tahoma"/>
                <w:b/>
                <w:bCs/>
                <w:iCs/>
                <w:color w:val="243285"/>
                <w:sz w:val="36"/>
                <w:szCs w:val="36"/>
                <w:lang w:val="ru-RU"/>
              </w:rPr>
              <w:t>Управление использованием спектра</w:t>
            </w:r>
          </w:p>
          <w:p w:rsidR="00F57CA6" w:rsidRPr="00FD3C61" w:rsidRDefault="00F57CA6" w:rsidP="001C4712">
            <w:pPr>
              <w:spacing w:before="80" w:line="360" w:lineRule="exact"/>
              <w:jc w:val="right"/>
              <w:rPr>
                <w:rFonts w:ascii="Tahoma" w:hAnsi="Tahoma" w:cs="Tahoma"/>
                <w:b/>
                <w:bCs/>
                <w:iCs/>
                <w:color w:val="243285"/>
                <w:sz w:val="32"/>
                <w:szCs w:val="32"/>
                <w:lang w:val="ru-RU"/>
              </w:rPr>
            </w:pPr>
          </w:p>
        </w:tc>
      </w:tr>
    </w:tbl>
    <w:p w:rsidR="00F57CA6" w:rsidRPr="00FD3C61" w:rsidRDefault="00F57CA6" w:rsidP="00F57CA6">
      <w:pPr>
        <w:spacing w:before="80"/>
        <w:rPr>
          <w:i/>
          <w:lang w:val="ru-RU"/>
        </w:rPr>
      </w:pPr>
    </w:p>
    <w:p w:rsidR="00F57CA6" w:rsidRPr="00F57CA6" w:rsidRDefault="00F57CA6" w:rsidP="00F57CA6">
      <w:pPr>
        <w:spacing w:before="80"/>
        <w:rPr>
          <w:i/>
          <w:lang w:val="en-US"/>
        </w:rPr>
      </w:pPr>
    </w:p>
    <w:p w:rsidR="00F57CA6" w:rsidRPr="00FD3C61" w:rsidRDefault="00F57CA6" w:rsidP="00F57CA6">
      <w:pPr>
        <w:spacing w:before="80"/>
        <w:rPr>
          <w:i/>
          <w:lang w:val="ru-RU"/>
        </w:rPr>
      </w:pPr>
    </w:p>
    <w:p w:rsidR="00F57CA6" w:rsidRPr="00FD3C61" w:rsidRDefault="00F57CA6" w:rsidP="00F57CA6">
      <w:pPr>
        <w:pStyle w:val="Equation"/>
        <w:tabs>
          <w:tab w:val="clear" w:pos="4820"/>
          <w:tab w:val="clear" w:pos="9639"/>
          <w:tab w:val="left" w:pos="1191"/>
          <w:tab w:val="left" w:pos="1588"/>
          <w:tab w:val="left" w:pos="1985"/>
        </w:tabs>
        <w:rPr>
          <w:rFonts w:ascii="Palatino Linotype" w:hAnsi="Palatino Linotype"/>
          <w:lang w:val="ru-RU"/>
        </w:rPr>
        <w:sectPr w:rsidR="00F57CA6" w:rsidRPr="00FD3C61">
          <w:headerReference w:type="even" r:id="rId9"/>
          <w:headerReference w:type="default" r:id="rId10"/>
          <w:pgSz w:w="11907" w:h="16840" w:code="9"/>
          <w:pgMar w:top="1089" w:right="1089" w:bottom="284" w:left="1089" w:header="567" w:footer="284" w:gutter="0"/>
          <w:pgNumType w:start="1"/>
          <w:cols w:space="720"/>
        </w:sectPr>
      </w:pPr>
    </w:p>
    <w:p w:rsidR="00F57CA6" w:rsidRPr="008A6A04" w:rsidRDefault="00F57CA6" w:rsidP="008A6A04">
      <w:pPr>
        <w:jc w:val="center"/>
        <w:rPr>
          <w:b/>
          <w:bCs/>
          <w:lang w:val="ru-RU"/>
        </w:rPr>
      </w:pPr>
      <w:bookmarkStart w:id="0" w:name="c2tope"/>
      <w:bookmarkEnd w:id="0"/>
      <w:r w:rsidRPr="008A6A04">
        <w:rPr>
          <w:b/>
          <w:bCs/>
          <w:lang w:val="ru-RU"/>
        </w:rPr>
        <w:lastRenderedPageBreak/>
        <w:t>Предисловие</w:t>
      </w:r>
    </w:p>
    <w:p w:rsidR="00F57CA6" w:rsidRPr="00854998" w:rsidRDefault="00F57CA6" w:rsidP="00F57CA6">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57CA6" w:rsidRPr="00854998" w:rsidRDefault="00F57CA6" w:rsidP="00F57CA6">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F57CA6" w:rsidRPr="008A6A04" w:rsidRDefault="00F57CA6" w:rsidP="008A6A04">
      <w:pPr>
        <w:spacing w:before="360"/>
        <w:jc w:val="center"/>
        <w:rPr>
          <w:b/>
          <w:bCs/>
          <w:lang w:val="ru-RU"/>
        </w:rPr>
      </w:pPr>
      <w:r w:rsidRPr="008A6A04">
        <w:rPr>
          <w:b/>
          <w:bCs/>
          <w:lang w:val="ru-RU"/>
        </w:rPr>
        <w:t>Политика в области прав интеллектуальной собственности (ПИС)</w:t>
      </w:r>
    </w:p>
    <w:p w:rsidR="00F57CA6" w:rsidRPr="00854998" w:rsidRDefault="00F57CA6" w:rsidP="00F57CA6">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F57CA6" w:rsidRPr="008A6A04" w:rsidRDefault="00F57CA6" w:rsidP="008A6A04">
      <w:pPr>
        <w:rPr>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57CA6" w:rsidRPr="00AE2458" w:rsidTr="001C4712">
        <w:trPr>
          <w:jc w:val="center"/>
        </w:trPr>
        <w:tc>
          <w:tcPr>
            <w:tcW w:w="8856" w:type="dxa"/>
            <w:gridSpan w:val="2"/>
          </w:tcPr>
          <w:p w:rsidR="00F57CA6" w:rsidRPr="008A6A04" w:rsidRDefault="00F57CA6" w:rsidP="008A6A04">
            <w:pPr>
              <w:spacing w:before="180"/>
              <w:jc w:val="center"/>
              <w:rPr>
                <w:b/>
                <w:bCs/>
                <w:lang w:val="ru-RU"/>
              </w:rPr>
            </w:pPr>
            <w:r w:rsidRPr="008A6A04">
              <w:rPr>
                <w:b/>
                <w:bCs/>
                <w:lang w:val="ru-RU"/>
              </w:rPr>
              <w:t>Серии Рекомендаций МСЭ-R</w:t>
            </w:r>
          </w:p>
          <w:p w:rsidR="00F57CA6" w:rsidRPr="00854998" w:rsidRDefault="00F57CA6" w:rsidP="001C4712">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F57CA6" w:rsidRPr="00FD3C61" w:rsidTr="001C4712">
        <w:trPr>
          <w:jc w:val="center"/>
        </w:trPr>
        <w:tc>
          <w:tcPr>
            <w:tcW w:w="1188" w:type="dxa"/>
          </w:tcPr>
          <w:p w:rsidR="00F57CA6" w:rsidRPr="00D163D5" w:rsidRDefault="00F57CA6" w:rsidP="001C4712">
            <w:pPr>
              <w:spacing w:before="40" w:after="40"/>
              <w:rPr>
                <w:b/>
                <w:bCs/>
                <w:sz w:val="20"/>
                <w:lang w:val="ru-RU"/>
              </w:rPr>
            </w:pPr>
            <w:r w:rsidRPr="00D163D5">
              <w:rPr>
                <w:b/>
                <w:bCs/>
                <w:sz w:val="20"/>
                <w:lang w:val="ru-RU"/>
              </w:rPr>
              <w:t>Серия</w:t>
            </w:r>
          </w:p>
        </w:tc>
        <w:tc>
          <w:tcPr>
            <w:tcW w:w="7668" w:type="dxa"/>
          </w:tcPr>
          <w:p w:rsidR="00F57CA6" w:rsidRPr="00D163D5" w:rsidRDefault="00F57CA6" w:rsidP="001C4712">
            <w:pPr>
              <w:spacing w:before="40" w:after="40"/>
              <w:jc w:val="center"/>
              <w:rPr>
                <w:b/>
                <w:bCs/>
                <w:sz w:val="20"/>
                <w:lang w:val="ru-RU"/>
              </w:rPr>
            </w:pPr>
            <w:r w:rsidRPr="00D163D5">
              <w:rPr>
                <w:b/>
                <w:bCs/>
                <w:sz w:val="20"/>
                <w:lang w:val="ru-RU"/>
              </w:rPr>
              <w:t>Название</w:t>
            </w:r>
          </w:p>
        </w:tc>
      </w:tr>
      <w:tr w:rsidR="00F57CA6" w:rsidRPr="00FD3C61" w:rsidTr="001C4712">
        <w:trPr>
          <w:jc w:val="center"/>
        </w:trPr>
        <w:tc>
          <w:tcPr>
            <w:tcW w:w="1188" w:type="dxa"/>
          </w:tcPr>
          <w:p w:rsidR="00F57CA6" w:rsidRPr="00D163D5" w:rsidRDefault="00F57CA6" w:rsidP="001C4712">
            <w:pPr>
              <w:spacing w:before="40" w:after="40"/>
              <w:rPr>
                <w:b/>
                <w:bCs/>
                <w:sz w:val="20"/>
                <w:lang w:val="ru-RU"/>
              </w:rPr>
            </w:pPr>
            <w:r w:rsidRPr="00D163D5">
              <w:rPr>
                <w:b/>
                <w:bCs/>
                <w:sz w:val="20"/>
                <w:lang w:val="ru-RU"/>
              </w:rPr>
              <w:t>BO</w:t>
            </w:r>
          </w:p>
        </w:tc>
        <w:tc>
          <w:tcPr>
            <w:tcW w:w="7668" w:type="dxa"/>
          </w:tcPr>
          <w:p w:rsidR="00F57CA6" w:rsidRPr="00D163D5" w:rsidRDefault="00F57CA6" w:rsidP="00957471">
            <w:pPr>
              <w:spacing w:before="40" w:after="40"/>
              <w:jc w:val="left"/>
              <w:rPr>
                <w:sz w:val="20"/>
                <w:lang w:val="ru-RU"/>
              </w:rPr>
            </w:pPr>
            <w:r w:rsidRPr="00D163D5">
              <w:rPr>
                <w:sz w:val="20"/>
                <w:lang w:val="ru-RU"/>
              </w:rPr>
              <w:t>Спутниковое радиовещание</w:t>
            </w:r>
          </w:p>
        </w:tc>
      </w:tr>
      <w:tr w:rsidR="00F57CA6" w:rsidRPr="00AE2458" w:rsidTr="001C4712">
        <w:trPr>
          <w:jc w:val="center"/>
        </w:trPr>
        <w:tc>
          <w:tcPr>
            <w:tcW w:w="1188" w:type="dxa"/>
            <w:tcBorders>
              <w:bottom w:val="nil"/>
            </w:tcBorders>
          </w:tcPr>
          <w:p w:rsidR="00F57CA6" w:rsidRPr="00D163D5" w:rsidRDefault="00F57CA6" w:rsidP="001C4712">
            <w:pPr>
              <w:spacing w:before="40" w:after="40"/>
              <w:rPr>
                <w:b/>
                <w:bCs/>
                <w:sz w:val="20"/>
                <w:lang w:val="ru-RU"/>
              </w:rPr>
            </w:pPr>
            <w:r w:rsidRPr="00D163D5">
              <w:rPr>
                <w:b/>
                <w:bCs/>
                <w:sz w:val="20"/>
                <w:lang w:val="ru-RU"/>
              </w:rPr>
              <w:t>BR</w:t>
            </w:r>
          </w:p>
        </w:tc>
        <w:tc>
          <w:tcPr>
            <w:tcW w:w="7668" w:type="dxa"/>
            <w:tcBorders>
              <w:bottom w:val="nil"/>
            </w:tcBorders>
          </w:tcPr>
          <w:p w:rsidR="00F57CA6" w:rsidRPr="00D163D5" w:rsidRDefault="00F57CA6" w:rsidP="00957471">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F57CA6" w:rsidRPr="00FD3C61" w:rsidTr="001C4712">
        <w:trPr>
          <w:jc w:val="center"/>
        </w:trPr>
        <w:tc>
          <w:tcPr>
            <w:tcW w:w="1188" w:type="dxa"/>
            <w:tcBorders>
              <w:top w:val="nil"/>
              <w:bottom w:val="nil"/>
            </w:tcBorders>
            <w:shd w:val="clear" w:color="auto" w:fill="FFFFFF" w:themeFill="background1"/>
          </w:tcPr>
          <w:p w:rsidR="00F57CA6" w:rsidRPr="009F1578" w:rsidRDefault="00F57CA6" w:rsidP="001C4712">
            <w:pPr>
              <w:spacing w:before="40" w:after="40"/>
              <w:rPr>
                <w:b/>
                <w:bCs/>
                <w:sz w:val="20"/>
                <w:lang w:val="ru-RU"/>
              </w:rPr>
            </w:pPr>
            <w:r w:rsidRPr="009F1578">
              <w:rPr>
                <w:b/>
                <w:bCs/>
                <w:sz w:val="20"/>
                <w:lang w:val="ru-RU"/>
              </w:rPr>
              <w:t>BS</w:t>
            </w:r>
          </w:p>
        </w:tc>
        <w:tc>
          <w:tcPr>
            <w:tcW w:w="7668" w:type="dxa"/>
            <w:tcBorders>
              <w:top w:val="nil"/>
              <w:bottom w:val="nil"/>
            </w:tcBorders>
            <w:shd w:val="clear" w:color="auto" w:fill="FFFFFF" w:themeFill="background1"/>
          </w:tcPr>
          <w:p w:rsidR="00F57CA6" w:rsidRPr="00D163D5" w:rsidRDefault="00F57CA6" w:rsidP="00957471">
            <w:pPr>
              <w:spacing w:before="40" w:after="40"/>
              <w:jc w:val="left"/>
              <w:rPr>
                <w:rFonts w:ascii="Times New Roman Bold" w:hAnsi="Times New Roman Bold" w:cs="Times New Roman Bold"/>
                <w:b/>
                <w:bCs/>
                <w:color w:val="000080"/>
                <w:sz w:val="20"/>
                <w:lang w:val="ru-RU"/>
              </w:rPr>
            </w:pPr>
            <w:r w:rsidRPr="009F1578">
              <w:rPr>
                <w:sz w:val="20"/>
                <w:lang w:val="ru-RU"/>
              </w:rPr>
              <w:t>Радиовещательная служба (звуковая)</w:t>
            </w:r>
          </w:p>
        </w:tc>
      </w:tr>
      <w:tr w:rsidR="00F57CA6" w:rsidRPr="00FD3C61" w:rsidTr="001C4712">
        <w:trPr>
          <w:jc w:val="center"/>
        </w:trPr>
        <w:tc>
          <w:tcPr>
            <w:tcW w:w="1188" w:type="dxa"/>
            <w:tcBorders>
              <w:top w:val="nil"/>
            </w:tcBorders>
          </w:tcPr>
          <w:p w:rsidR="00F57CA6" w:rsidRPr="00D163D5" w:rsidRDefault="00F57CA6" w:rsidP="001C4712">
            <w:pPr>
              <w:spacing w:before="40" w:after="40"/>
              <w:rPr>
                <w:b/>
                <w:bCs/>
                <w:sz w:val="20"/>
                <w:lang w:val="ru-RU"/>
              </w:rPr>
            </w:pPr>
            <w:r w:rsidRPr="00D163D5">
              <w:rPr>
                <w:b/>
                <w:bCs/>
                <w:sz w:val="20"/>
                <w:lang w:val="ru-RU"/>
              </w:rPr>
              <w:t>BT</w:t>
            </w:r>
          </w:p>
        </w:tc>
        <w:tc>
          <w:tcPr>
            <w:tcW w:w="7668" w:type="dxa"/>
            <w:tcBorders>
              <w:top w:val="nil"/>
            </w:tcBorders>
          </w:tcPr>
          <w:p w:rsidR="00F57CA6" w:rsidRPr="00D163D5" w:rsidRDefault="00F57CA6" w:rsidP="00957471">
            <w:pPr>
              <w:spacing w:before="40" w:after="40"/>
              <w:jc w:val="left"/>
              <w:rPr>
                <w:sz w:val="20"/>
                <w:lang w:val="ru-RU"/>
              </w:rPr>
            </w:pPr>
            <w:r w:rsidRPr="00D163D5">
              <w:rPr>
                <w:sz w:val="20"/>
                <w:lang w:val="ru-RU"/>
              </w:rPr>
              <w:t>Радиовещательная служба (телевизионная)</w:t>
            </w:r>
          </w:p>
        </w:tc>
      </w:tr>
      <w:tr w:rsidR="00F57CA6" w:rsidRPr="00FD3C61" w:rsidTr="001C4712">
        <w:trPr>
          <w:jc w:val="center"/>
        </w:trPr>
        <w:tc>
          <w:tcPr>
            <w:tcW w:w="1188" w:type="dxa"/>
          </w:tcPr>
          <w:p w:rsidR="00F57CA6" w:rsidRPr="00D163D5" w:rsidRDefault="00F57CA6" w:rsidP="001C4712">
            <w:pPr>
              <w:spacing w:before="40" w:after="40"/>
              <w:rPr>
                <w:b/>
                <w:bCs/>
                <w:sz w:val="20"/>
                <w:lang w:val="ru-RU"/>
              </w:rPr>
            </w:pPr>
            <w:r w:rsidRPr="00D163D5">
              <w:rPr>
                <w:b/>
                <w:bCs/>
                <w:sz w:val="20"/>
                <w:lang w:val="ru-RU"/>
              </w:rPr>
              <w:t>F</w:t>
            </w:r>
          </w:p>
        </w:tc>
        <w:tc>
          <w:tcPr>
            <w:tcW w:w="7668" w:type="dxa"/>
          </w:tcPr>
          <w:p w:rsidR="00F57CA6" w:rsidRPr="00D163D5" w:rsidRDefault="00F57CA6" w:rsidP="00957471">
            <w:pPr>
              <w:spacing w:before="40" w:after="40"/>
              <w:jc w:val="left"/>
              <w:rPr>
                <w:sz w:val="20"/>
                <w:lang w:val="ru-RU"/>
              </w:rPr>
            </w:pPr>
            <w:r w:rsidRPr="00D163D5">
              <w:rPr>
                <w:sz w:val="20"/>
                <w:lang w:val="ru-RU"/>
              </w:rPr>
              <w:t>Фиксированная служба</w:t>
            </w:r>
          </w:p>
        </w:tc>
      </w:tr>
      <w:tr w:rsidR="00F57CA6" w:rsidRPr="00AE2458" w:rsidTr="001C4712">
        <w:trPr>
          <w:jc w:val="center"/>
        </w:trPr>
        <w:tc>
          <w:tcPr>
            <w:tcW w:w="1188" w:type="dxa"/>
            <w:shd w:val="clear" w:color="auto" w:fill="FFFFFF"/>
          </w:tcPr>
          <w:p w:rsidR="00F57CA6" w:rsidRPr="00D163D5" w:rsidRDefault="00F57CA6" w:rsidP="001C4712">
            <w:pPr>
              <w:spacing w:before="40" w:after="40"/>
              <w:rPr>
                <w:b/>
                <w:bCs/>
                <w:sz w:val="20"/>
                <w:lang w:val="ru-RU"/>
              </w:rPr>
            </w:pPr>
            <w:r w:rsidRPr="00D163D5">
              <w:rPr>
                <w:b/>
                <w:bCs/>
                <w:sz w:val="20"/>
                <w:lang w:val="ru-RU"/>
              </w:rPr>
              <w:t>M</w:t>
            </w:r>
          </w:p>
        </w:tc>
        <w:tc>
          <w:tcPr>
            <w:tcW w:w="7668" w:type="dxa"/>
            <w:shd w:val="clear" w:color="auto" w:fill="FFFFFF"/>
          </w:tcPr>
          <w:p w:rsidR="00F57CA6" w:rsidRPr="00D163D5" w:rsidRDefault="00F57CA6" w:rsidP="00957471">
            <w:pPr>
              <w:spacing w:before="40" w:after="40"/>
              <w:jc w:val="left"/>
              <w:rPr>
                <w:sz w:val="20"/>
                <w:lang w:val="ru-RU"/>
              </w:rPr>
            </w:pPr>
            <w:r w:rsidRPr="00D163D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F57CA6" w:rsidRPr="00FD3C61" w:rsidTr="001C4712">
        <w:trPr>
          <w:jc w:val="center"/>
        </w:trPr>
        <w:tc>
          <w:tcPr>
            <w:tcW w:w="1188" w:type="dxa"/>
            <w:shd w:val="clear" w:color="auto" w:fill="FFFFFF" w:themeFill="background1"/>
          </w:tcPr>
          <w:p w:rsidR="00F57CA6" w:rsidRPr="00D163D5" w:rsidRDefault="00F57CA6" w:rsidP="001C4712">
            <w:pPr>
              <w:spacing w:before="40" w:after="40"/>
              <w:rPr>
                <w:b/>
                <w:bCs/>
                <w:sz w:val="20"/>
                <w:lang w:val="ru-RU"/>
              </w:rPr>
            </w:pPr>
            <w:r w:rsidRPr="00D163D5">
              <w:rPr>
                <w:b/>
                <w:bCs/>
                <w:sz w:val="20"/>
                <w:lang w:val="ru-RU"/>
              </w:rPr>
              <w:t>P</w:t>
            </w:r>
          </w:p>
        </w:tc>
        <w:tc>
          <w:tcPr>
            <w:tcW w:w="7668" w:type="dxa"/>
            <w:shd w:val="clear" w:color="auto" w:fill="FFFFFF" w:themeFill="background1"/>
          </w:tcPr>
          <w:p w:rsidR="00F57CA6" w:rsidRPr="00D163D5" w:rsidRDefault="00F57CA6" w:rsidP="00957471">
            <w:pPr>
              <w:spacing w:before="40" w:after="40"/>
              <w:jc w:val="left"/>
              <w:rPr>
                <w:sz w:val="20"/>
                <w:lang w:val="ru-RU"/>
              </w:rPr>
            </w:pPr>
            <w:r w:rsidRPr="00D163D5">
              <w:rPr>
                <w:sz w:val="20"/>
                <w:lang w:val="ru-RU"/>
              </w:rPr>
              <w:t>Распространение радиоволн</w:t>
            </w:r>
          </w:p>
        </w:tc>
      </w:tr>
      <w:tr w:rsidR="00F57CA6" w:rsidRPr="00FD3C61" w:rsidTr="001C4712">
        <w:trPr>
          <w:jc w:val="center"/>
        </w:trPr>
        <w:tc>
          <w:tcPr>
            <w:tcW w:w="1188" w:type="dxa"/>
          </w:tcPr>
          <w:p w:rsidR="00F57CA6" w:rsidRPr="00D163D5" w:rsidRDefault="00F57CA6" w:rsidP="001C4712">
            <w:pPr>
              <w:spacing w:before="40" w:after="40"/>
              <w:rPr>
                <w:b/>
                <w:bCs/>
                <w:sz w:val="20"/>
                <w:lang w:val="ru-RU"/>
              </w:rPr>
            </w:pPr>
            <w:r w:rsidRPr="00D163D5">
              <w:rPr>
                <w:b/>
                <w:bCs/>
                <w:sz w:val="20"/>
                <w:lang w:val="ru-RU"/>
              </w:rPr>
              <w:t>RA</w:t>
            </w:r>
          </w:p>
        </w:tc>
        <w:tc>
          <w:tcPr>
            <w:tcW w:w="7668" w:type="dxa"/>
          </w:tcPr>
          <w:p w:rsidR="00F57CA6" w:rsidRPr="00D163D5" w:rsidRDefault="00F57CA6" w:rsidP="00957471">
            <w:pPr>
              <w:spacing w:before="40" w:after="40"/>
              <w:jc w:val="left"/>
              <w:rPr>
                <w:sz w:val="20"/>
                <w:lang w:val="ru-RU"/>
              </w:rPr>
            </w:pPr>
            <w:r w:rsidRPr="00D163D5">
              <w:rPr>
                <w:sz w:val="20"/>
                <w:lang w:val="ru-RU"/>
              </w:rPr>
              <w:t>Радиоастрономия</w:t>
            </w:r>
          </w:p>
        </w:tc>
      </w:tr>
      <w:tr w:rsidR="00F57CA6" w:rsidRPr="00FD3C61" w:rsidTr="001C4712">
        <w:trPr>
          <w:jc w:val="center"/>
        </w:trPr>
        <w:tc>
          <w:tcPr>
            <w:tcW w:w="1188" w:type="dxa"/>
          </w:tcPr>
          <w:p w:rsidR="00F57CA6" w:rsidRPr="00D163D5" w:rsidRDefault="00F57CA6" w:rsidP="001C4712">
            <w:pPr>
              <w:spacing w:before="40" w:after="40"/>
              <w:rPr>
                <w:b/>
                <w:bCs/>
                <w:sz w:val="20"/>
                <w:lang w:val="ru-RU"/>
              </w:rPr>
            </w:pPr>
            <w:r w:rsidRPr="00D163D5">
              <w:rPr>
                <w:b/>
                <w:bCs/>
                <w:sz w:val="20"/>
                <w:lang w:val="ru-RU"/>
              </w:rPr>
              <w:t>RS</w:t>
            </w:r>
          </w:p>
        </w:tc>
        <w:tc>
          <w:tcPr>
            <w:tcW w:w="7668" w:type="dxa"/>
          </w:tcPr>
          <w:p w:rsidR="00F57CA6" w:rsidRPr="00D163D5" w:rsidRDefault="00F57CA6" w:rsidP="00957471">
            <w:pPr>
              <w:spacing w:before="40" w:after="40"/>
              <w:jc w:val="left"/>
              <w:rPr>
                <w:sz w:val="20"/>
                <w:lang w:val="ru-RU"/>
              </w:rPr>
            </w:pPr>
            <w:r w:rsidRPr="00D163D5">
              <w:rPr>
                <w:sz w:val="20"/>
                <w:lang w:val="ru-RU"/>
              </w:rPr>
              <w:t>Системы дистанционного зондирования</w:t>
            </w:r>
          </w:p>
        </w:tc>
      </w:tr>
      <w:tr w:rsidR="00F57CA6" w:rsidRPr="00FD3C61" w:rsidTr="001C4712">
        <w:trPr>
          <w:jc w:val="center"/>
        </w:trPr>
        <w:tc>
          <w:tcPr>
            <w:tcW w:w="1188" w:type="dxa"/>
          </w:tcPr>
          <w:p w:rsidR="00F57CA6" w:rsidRPr="00D163D5" w:rsidRDefault="00F57CA6" w:rsidP="001C4712">
            <w:pPr>
              <w:spacing w:before="40" w:after="40"/>
              <w:rPr>
                <w:b/>
                <w:bCs/>
                <w:sz w:val="20"/>
                <w:lang w:val="ru-RU"/>
              </w:rPr>
            </w:pPr>
            <w:r w:rsidRPr="00D163D5">
              <w:rPr>
                <w:b/>
                <w:bCs/>
                <w:sz w:val="20"/>
                <w:lang w:val="ru-RU"/>
              </w:rPr>
              <w:t>S</w:t>
            </w:r>
          </w:p>
        </w:tc>
        <w:tc>
          <w:tcPr>
            <w:tcW w:w="7668" w:type="dxa"/>
          </w:tcPr>
          <w:p w:rsidR="00F57CA6" w:rsidRPr="00D163D5" w:rsidRDefault="00F57CA6" w:rsidP="00957471">
            <w:pPr>
              <w:spacing w:before="40" w:after="40"/>
              <w:jc w:val="left"/>
              <w:rPr>
                <w:sz w:val="20"/>
                <w:lang w:val="ru-RU"/>
              </w:rPr>
            </w:pPr>
            <w:r w:rsidRPr="00D163D5">
              <w:rPr>
                <w:sz w:val="20"/>
                <w:lang w:val="ru-RU"/>
              </w:rPr>
              <w:t>Фиксированная спутниковая служба</w:t>
            </w:r>
          </w:p>
        </w:tc>
      </w:tr>
      <w:tr w:rsidR="00F57CA6" w:rsidRPr="00FD3C61" w:rsidTr="001C4712">
        <w:trPr>
          <w:jc w:val="center"/>
        </w:trPr>
        <w:tc>
          <w:tcPr>
            <w:tcW w:w="1188" w:type="dxa"/>
            <w:shd w:val="clear" w:color="auto" w:fill="auto"/>
          </w:tcPr>
          <w:p w:rsidR="00F57CA6" w:rsidRPr="00D163D5" w:rsidRDefault="00F57CA6" w:rsidP="001C4712">
            <w:pPr>
              <w:spacing w:before="40" w:after="40"/>
              <w:rPr>
                <w:b/>
                <w:bCs/>
                <w:sz w:val="20"/>
                <w:lang w:val="ru-RU"/>
              </w:rPr>
            </w:pPr>
            <w:r w:rsidRPr="00D163D5">
              <w:rPr>
                <w:b/>
                <w:bCs/>
                <w:sz w:val="20"/>
                <w:lang w:val="ru-RU"/>
              </w:rPr>
              <w:t>SA</w:t>
            </w:r>
          </w:p>
        </w:tc>
        <w:tc>
          <w:tcPr>
            <w:tcW w:w="7668" w:type="dxa"/>
            <w:shd w:val="clear" w:color="auto" w:fill="auto"/>
          </w:tcPr>
          <w:p w:rsidR="00F57CA6" w:rsidRPr="00D163D5" w:rsidRDefault="00F57CA6" w:rsidP="00957471">
            <w:pPr>
              <w:spacing w:before="40" w:after="40"/>
              <w:jc w:val="left"/>
              <w:rPr>
                <w:sz w:val="20"/>
                <w:lang w:val="ru-RU"/>
              </w:rPr>
            </w:pPr>
            <w:r w:rsidRPr="00D163D5">
              <w:rPr>
                <w:sz w:val="20"/>
                <w:lang w:val="ru-RU"/>
              </w:rPr>
              <w:t>Космические применения и метеорология</w:t>
            </w:r>
          </w:p>
        </w:tc>
      </w:tr>
      <w:tr w:rsidR="00F57CA6" w:rsidRPr="00AE2458" w:rsidTr="001C4712">
        <w:trPr>
          <w:jc w:val="center"/>
        </w:trPr>
        <w:tc>
          <w:tcPr>
            <w:tcW w:w="1188" w:type="dxa"/>
            <w:tcBorders>
              <w:bottom w:val="nil"/>
            </w:tcBorders>
          </w:tcPr>
          <w:p w:rsidR="00F57CA6" w:rsidRPr="00D163D5" w:rsidRDefault="00F57CA6" w:rsidP="001C4712">
            <w:pPr>
              <w:spacing w:before="40" w:after="40"/>
              <w:rPr>
                <w:b/>
                <w:bCs/>
                <w:sz w:val="20"/>
                <w:lang w:val="ru-RU"/>
              </w:rPr>
            </w:pPr>
            <w:r w:rsidRPr="00D163D5">
              <w:rPr>
                <w:b/>
                <w:bCs/>
                <w:sz w:val="20"/>
                <w:lang w:val="ru-RU"/>
              </w:rPr>
              <w:t>SF</w:t>
            </w:r>
          </w:p>
        </w:tc>
        <w:tc>
          <w:tcPr>
            <w:tcW w:w="7668" w:type="dxa"/>
            <w:tcBorders>
              <w:bottom w:val="nil"/>
            </w:tcBorders>
          </w:tcPr>
          <w:p w:rsidR="00F57CA6" w:rsidRPr="00D163D5" w:rsidRDefault="00F57CA6" w:rsidP="00957471">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57CA6" w:rsidRPr="00FD3C61" w:rsidTr="001C4712">
        <w:trPr>
          <w:jc w:val="center"/>
        </w:trPr>
        <w:tc>
          <w:tcPr>
            <w:tcW w:w="1188" w:type="dxa"/>
            <w:tcBorders>
              <w:top w:val="nil"/>
              <w:bottom w:val="nil"/>
            </w:tcBorders>
            <w:shd w:val="clear" w:color="auto" w:fill="F2F2F2" w:themeFill="background1" w:themeFillShade="F2"/>
          </w:tcPr>
          <w:p w:rsidR="00F57CA6" w:rsidRPr="009F1578" w:rsidRDefault="00F57CA6" w:rsidP="001C4712">
            <w:pPr>
              <w:spacing w:before="40" w:after="40"/>
              <w:rPr>
                <w:b/>
                <w:bCs/>
                <w:color w:val="000080"/>
                <w:sz w:val="20"/>
                <w:lang w:val="ru-RU"/>
              </w:rPr>
            </w:pPr>
            <w:r w:rsidRPr="009F1578">
              <w:rPr>
                <w:b/>
                <w:bCs/>
                <w:color w:val="000080"/>
                <w:sz w:val="20"/>
                <w:lang w:val="ru-RU"/>
              </w:rPr>
              <w:t>SM</w:t>
            </w:r>
          </w:p>
        </w:tc>
        <w:tc>
          <w:tcPr>
            <w:tcW w:w="7668" w:type="dxa"/>
            <w:tcBorders>
              <w:top w:val="nil"/>
              <w:bottom w:val="nil"/>
            </w:tcBorders>
            <w:shd w:val="clear" w:color="auto" w:fill="F2F2F2" w:themeFill="background1" w:themeFillShade="F2"/>
          </w:tcPr>
          <w:p w:rsidR="00F57CA6" w:rsidRPr="009F1578" w:rsidRDefault="00F57CA6" w:rsidP="00957471">
            <w:pPr>
              <w:spacing w:before="40" w:after="40"/>
              <w:jc w:val="left"/>
              <w:rPr>
                <w:b/>
                <w:bCs/>
                <w:color w:val="000080"/>
                <w:sz w:val="20"/>
                <w:lang w:val="ru-RU"/>
              </w:rPr>
            </w:pPr>
            <w:r w:rsidRPr="009F1578">
              <w:rPr>
                <w:b/>
                <w:bCs/>
                <w:color w:val="000080"/>
                <w:sz w:val="20"/>
                <w:lang w:val="ru-RU"/>
              </w:rPr>
              <w:t>Управление использованием спектра</w:t>
            </w:r>
          </w:p>
        </w:tc>
      </w:tr>
      <w:tr w:rsidR="00F57CA6" w:rsidRPr="00FD3C61" w:rsidTr="001C4712">
        <w:trPr>
          <w:jc w:val="center"/>
        </w:trPr>
        <w:tc>
          <w:tcPr>
            <w:tcW w:w="1188" w:type="dxa"/>
            <w:tcBorders>
              <w:top w:val="nil"/>
            </w:tcBorders>
          </w:tcPr>
          <w:p w:rsidR="00F57CA6" w:rsidRPr="00D163D5" w:rsidRDefault="00F57CA6" w:rsidP="001C4712">
            <w:pPr>
              <w:spacing w:before="40" w:after="40"/>
              <w:rPr>
                <w:b/>
                <w:bCs/>
                <w:sz w:val="20"/>
                <w:lang w:val="ru-RU"/>
              </w:rPr>
            </w:pPr>
            <w:r w:rsidRPr="00D163D5">
              <w:rPr>
                <w:b/>
                <w:bCs/>
                <w:sz w:val="20"/>
                <w:lang w:val="ru-RU"/>
              </w:rPr>
              <w:t>SNG</w:t>
            </w:r>
          </w:p>
        </w:tc>
        <w:tc>
          <w:tcPr>
            <w:tcW w:w="7668" w:type="dxa"/>
            <w:tcBorders>
              <w:top w:val="nil"/>
            </w:tcBorders>
          </w:tcPr>
          <w:p w:rsidR="00F57CA6" w:rsidRPr="00D163D5" w:rsidRDefault="00F57CA6" w:rsidP="00957471">
            <w:pPr>
              <w:spacing w:before="40" w:after="40"/>
              <w:jc w:val="left"/>
              <w:rPr>
                <w:sz w:val="20"/>
                <w:lang w:val="ru-RU"/>
              </w:rPr>
            </w:pPr>
            <w:r w:rsidRPr="00D163D5">
              <w:rPr>
                <w:sz w:val="20"/>
                <w:lang w:val="ru-RU"/>
              </w:rPr>
              <w:t>Спутниковый сбор новостей</w:t>
            </w:r>
          </w:p>
        </w:tc>
      </w:tr>
      <w:tr w:rsidR="00F57CA6" w:rsidRPr="00AE2458" w:rsidTr="001C4712">
        <w:trPr>
          <w:jc w:val="center"/>
        </w:trPr>
        <w:tc>
          <w:tcPr>
            <w:tcW w:w="1188" w:type="dxa"/>
          </w:tcPr>
          <w:p w:rsidR="00F57CA6" w:rsidRPr="00D163D5" w:rsidRDefault="00F57CA6" w:rsidP="001C4712">
            <w:pPr>
              <w:spacing w:before="40" w:after="40"/>
              <w:rPr>
                <w:b/>
                <w:bCs/>
                <w:sz w:val="20"/>
                <w:lang w:val="ru-RU"/>
              </w:rPr>
            </w:pPr>
            <w:r w:rsidRPr="00D163D5">
              <w:rPr>
                <w:b/>
                <w:bCs/>
                <w:sz w:val="20"/>
                <w:lang w:val="ru-RU"/>
              </w:rPr>
              <w:t>TF</w:t>
            </w:r>
          </w:p>
        </w:tc>
        <w:tc>
          <w:tcPr>
            <w:tcW w:w="7668" w:type="dxa"/>
          </w:tcPr>
          <w:p w:rsidR="00F57CA6" w:rsidRPr="00D163D5" w:rsidRDefault="00F57CA6" w:rsidP="00957471">
            <w:pPr>
              <w:spacing w:before="40" w:after="40"/>
              <w:jc w:val="left"/>
              <w:rPr>
                <w:sz w:val="20"/>
                <w:lang w:val="ru-RU"/>
              </w:rPr>
            </w:pPr>
            <w:r w:rsidRPr="00D163D5">
              <w:rPr>
                <w:sz w:val="20"/>
                <w:lang w:val="ru-RU"/>
              </w:rPr>
              <w:t>Передача сигналов времени и эталонных частот</w:t>
            </w:r>
          </w:p>
        </w:tc>
      </w:tr>
      <w:tr w:rsidR="00F57CA6" w:rsidRPr="00AE2458" w:rsidTr="001C4712">
        <w:trPr>
          <w:jc w:val="center"/>
        </w:trPr>
        <w:tc>
          <w:tcPr>
            <w:tcW w:w="1188" w:type="dxa"/>
          </w:tcPr>
          <w:p w:rsidR="00F57CA6" w:rsidRPr="00D163D5" w:rsidRDefault="00F57CA6" w:rsidP="001C4712">
            <w:pPr>
              <w:spacing w:before="40" w:after="180"/>
              <w:rPr>
                <w:b/>
                <w:bCs/>
                <w:sz w:val="20"/>
                <w:lang w:val="ru-RU"/>
              </w:rPr>
            </w:pPr>
            <w:r w:rsidRPr="00D163D5">
              <w:rPr>
                <w:b/>
                <w:bCs/>
                <w:sz w:val="20"/>
                <w:lang w:val="ru-RU"/>
              </w:rPr>
              <w:t>V</w:t>
            </w:r>
          </w:p>
        </w:tc>
        <w:tc>
          <w:tcPr>
            <w:tcW w:w="7668" w:type="dxa"/>
          </w:tcPr>
          <w:p w:rsidR="00F57CA6" w:rsidRPr="00D163D5" w:rsidRDefault="00F57CA6" w:rsidP="00957471">
            <w:pPr>
              <w:spacing w:before="40" w:after="180"/>
              <w:jc w:val="left"/>
              <w:rPr>
                <w:sz w:val="20"/>
                <w:lang w:val="ru-RU"/>
              </w:rPr>
            </w:pPr>
            <w:r w:rsidRPr="00D163D5">
              <w:rPr>
                <w:sz w:val="20"/>
                <w:lang w:val="ru-RU"/>
              </w:rPr>
              <w:t>Словарь и связанные с ним вопросы</w:t>
            </w:r>
          </w:p>
        </w:tc>
      </w:tr>
    </w:tbl>
    <w:p w:rsidR="00F57CA6" w:rsidRPr="008A6A04" w:rsidRDefault="00F57CA6" w:rsidP="008A6A04">
      <w:pPr>
        <w:spacing w:before="0"/>
        <w:rPr>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57CA6" w:rsidRPr="00AE2458" w:rsidTr="001C4712">
        <w:trPr>
          <w:jc w:val="center"/>
        </w:trPr>
        <w:tc>
          <w:tcPr>
            <w:tcW w:w="8856" w:type="dxa"/>
          </w:tcPr>
          <w:p w:rsidR="00F57CA6" w:rsidRPr="00D163D5" w:rsidRDefault="00F57CA6" w:rsidP="008A6A04">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F57CA6" w:rsidRPr="007E6717" w:rsidRDefault="00F57CA6" w:rsidP="00F57CA6">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2011 г.</w:t>
      </w:r>
    </w:p>
    <w:p w:rsidR="00F57CA6" w:rsidRPr="008A6A04" w:rsidRDefault="00F57CA6" w:rsidP="008A6A04">
      <w:pPr>
        <w:spacing w:before="360" w:after="120"/>
        <w:jc w:val="center"/>
        <w:rPr>
          <w:sz w:val="20"/>
          <w:lang w:val="ru-RU"/>
        </w:rPr>
      </w:pPr>
      <w:r w:rsidRPr="005B6CD5">
        <w:rPr>
          <w:sz w:val="20"/>
          <w:lang w:val="ru-RU"/>
        </w:rPr>
        <w:sym w:font="Symbol" w:char="F0D3"/>
      </w:r>
      <w:r w:rsidRPr="005B6CD5">
        <w:rPr>
          <w:sz w:val="20"/>
          <w:lang w:val="ru-RU"/>
        </w:rPr>
        <w:t xml:space="preserve">  ITU 2011</w:t>
      </w:r>
    </w:p>
    <w:p w:rsidR="00F57CA6" w:rsidRPr="00FD3C61" w:rsidRDefault="00F57CA6" w:rsidP="00F57CA6">
      <w:pPr>
        <w:rPr>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F57CA6" w:rsidRDefault="00F57CA6" w:rsidP="009B3427">
      <w:pPr>
        <w:pStyle w:val="RecNo"/>
        <w:spacing w:before="0"/>
        <w:rPr>
          <w:sz w:val="26"/>
          <w:szCs w:val="26"/>
          <w:lang w:val="ru-RU"/>
        </w:rPr>
        <w:sectPr w:rsidR="00F57CA6" w:rsidSect="00467F04">
          <w:headerReference w:type="even" r:id="rId13"/>
          <w:headerReference w:type="default" r:id="rId14"/>
          <w:footerReference w:type="first" r:id="rId15"/>
          <w:pgSz w:w="11907" w:h="16840" w:code="9"/>
          <w:pgMar w:top="1418" w:right="1134" w:bottom="1134" w:left="1134" w:header="567" w:footer="340" w:gutter="0"/>
          <w:paperSrc w:first="256" w:other="256"/>
          <w:pgNumType w:fmt="lowerRoman"/>
          <w:cols w:space="720"/>
          <w:docGrid w:linePitch="299"/>
        </w:sectPr>
      </w:pPr>
    </w:p>
    <w:p w:rsidR="004B059B" w:rsidRPr="00522EF5" w:rsidRDefault="00A47825" w:rsidP="00957471">
      <w:pPr>
        <w:pStyle w:val="RecNo"/>
        <w:spacing w:before="0"/>
        <w:rPr>
          <w:sz w:val="26"/>
          <w:szCs w:val="26"/>
          <w:lang w:val="ru-RU"/>
        </w:rPr>
      </w:pPr>
      <w:r w:rsidRPr="00522EF5">
        <w:rPr>
          <w:sz w:val="26"/>
          <w:szCs w:val="26"/>
          <w:lang w:val="ru-RU"/>
        </w:rPr>
        <w:lastRenderedPageBreak/>
        <w:t>РЕКОМЕНДАЦИЯ</w:t>
      </w:r>
      <w:r w:rsidR="004B059B" w:rsidRPr="00522EF5">
        <w:rPr>
          <w:sz w:val="26"/>
          <w:szCs w:val="26"/>
          <w:lang w:val="ru-RU"/>
        </w:rPr>
        <w:t xml:space="preserve">  </w:t>
      </w:r>
      <w:r w:rsidRPr="00522EF5">
        <w:rPr>
          <w:rStyle w:val="href"/>
          <w:sz w:val="26"/>
          <w:szCs w:val="26"/>
          <w:lang w:val="ru-RU"/>
        </w:rPr>
        <w:t>МСЭ</w:t>
      </w:r>
      <w:r w:rsidR="004B059B" w:rsidRPr="00522EF5">
        <w:rPr>
          <w:rStyle w:val="href"/>
          <w:sz w:val="26"/>
          <w:szCs w:val="26"/>
          <w:lang w:val="ru-RU"/>
        </w:rPr>
        <w:t>-R  SM.1046-</w:t>
      </w:r>
      <w:r w:rsidR="0088226A" w:rsidRPr="00522EF5">
        <w:rPr>
          <w:rStyle w:val="href"/>
          <w:sz w:val="26"/>
          <w:szCs w:val="26"/>
          <w:lang w:val="ru-RU"/>
        </w:rPr>
        <w:t>2</w:t>
      </w:r>
      <w:r w:rsidR="009B3427">
        <w:rPr>
          <w:rStyle w:val="FootnoteReference"/>
          <w:szCs w:val="26"/>
          <w:lang w:val="ru-RU"/>
        </w:rPr>
        <w:footnoteReference w:customMarkFollows="1" w:id="1"/>
        <w:t>*</w:t>
      </w:r>
    </w:p>
    <w:p w:rsidR="004B059B" w:rsidRPr="00522EF5" w:rsidRDefault="00A47825" w:rsidP="00957471">
      <w:pPr>
        <w:pStyle w:val="Rectitle"/>
        <w:rPr>
          <w:sz w:val="26"/>
          <w:szCs w:val="26"/>
          <w:lang w:val="ru-RU"/>
        </w:rPr>
      </w:pPr>
      <w:r w:rsidRPr="00522EF5">
        <w:rPr>
          <w:sz w:val="26"/>
          <w:szCs w:val="26"/>
          <w:lang w:val="ru-RU"/>
        </w:rPr>
        <w:t xml:space="preserve">Определение использования </w:t>
      </w:r>
      <w:r w:rsidR="00333E94" w:rsidRPr="00522EF5">
        <w:rPr>
          <w:sz w:val="26"/>
          <w:szCs w:val="26"/>
          <w:lang w:val="ru-RU"/>
        </w:rPr>
        <w:t>радиочастотного спектра</w:t>
      </w:r>
      <w:r w:rsidR="00333E94" w:rsidRPr="00522EF5">
        <w:rPr>
          <w:sz w:val="26"/>
          <w:szCs w:val="26"/>
          <w:lang w:val="ru-RU"/>
        </w:rPr>
        <w:br/>
      </w:r>
      <w:r w:rsidRPr="00522EF5">
        <w:rPr>
          <w:sz w:val="26"/>
          <w:szCs w:val="26"/>
          <w:lang w:val="ru-RU"/>
        </w:rPr>
        <w:t>и эффективности радиосистемы</w:t>
      </w:r>
    </w:p>
    <w:p w:rsidR="004B059B" w:rsidRPr="00522EF5" w:rsidRDefault="004B059B" w:rsidP="00957471">
      <w:pPr>
        <w:pStyle w:val="Recdate"/>
        <w:spacing w:line="240" w:lineRule="exact"/>
        <w:rPr>
          <w:szCs w:val="22"/>
          <w:lang w:val="ru-RU"/>
        </w:rPr>
      </w:pPr>
      <w:r w:rsidRPr="00522EF5">
        <w:rPr>
          <w:szCs w:val="22"/>
          <w:lang w:val="ru-RU"/>
        </w:rPr>
        <w:t>(1994-1997</w:t>
      </w:r>
      <w:r w:rsidR="0088226A" w:rsidRPr="00522EF5">
        <w:rPr>
          <w:szCs w:val="22"/>
          <w:lang w:val="ru-RU"/>
        </w:rPr>
        <w:t>-200</w:t>
      </w:r>
      <w:r w:rsidR="00683D05" w:rsidRPr="00522EF5">
        <w:rPr>
          <w:szCs w:val="22"/>
          <w:lang w:val="ru-RU"/>
        </w:rPr>
        <w:t>6</w:t>
      </w:r>
      <w:r w:rsidRPr="00522EF5">
        <w:rPr>
          <w:szCs w:val="22"/>
          <w:lang w:val="ru-RU"/>
        </w:rPr>
        <w:t>)</w:t>
      </w:r>
    </w:p>
    <w:p w:rsidR="0088226A" w:rsidRPr="00957471" w:rsidRDefault="00A47825" w:rsidP="00AE2458">
      <w:pPr>
        <w:pStyle w:val="HeadingSum"/>
        <w:rPr>
          <w:lang w:val="ru-RU"/>
        </w:rPr>
      </w:pPr>
      <w:r w:rsidRPr="00522EF5">
        <w:rPr>
          <w:lang w:val="ru-RU"/>
        </w:rPr>
        <w:t>Сфера применения</w:t>
      </w:r>
    </w:p>
    <w:p w:rsidR="0088226A" w:rsidRPr="00522EF5" w:rsidRDefault="00A47825" w:rsidP="00AE2458">
      <w:pPr>
        <w:pStyle w:val="Summary"/>
        <w:rPr>
          <w:lang w:val="ru-RU"/>
        </w:rPr>
      </w:pPr>
      <w:r w:rsidRPr="00522EF5">
        <w:rPr>
          <w:lang w:val="ru-RU"/>
        </w:rPr>
        <w:t>Настоящая пересмотренная Рекомендация пред</w:t>
      </w:r>
      <w:r w:rsidR="00333E94" w:rsidRPr="00522EF5">
        <w:rPr>
          <w:lang w:val="ru-RU"/>
        </w:rPr>
        <w:t>о</w:t>
      </w:r>
      <w:r w:rsidRPr="00522EF5">
        <w:rPr>
          <w:lang w:val="ru-RU"/>
        </w:rPr>
        <w:t xml:space="preserve">ставляет альтернативу для определения эффективности </w:t>
      </w:r>
      <w:r w:rsidRPr="00957471">
        <w:rPr>
          <w:lang w:val="ru-RU"/>
        </w:rPr>
        <w:t>использования</w:t>
      </w:r>
      <w:r w:rsidRPr="00522EF5">
        <w:rPr>
          <w:lang w:val="ru-RU"/>
        </w:rPr>
        <w:t xml:space="preserve"> радиочастотного спектра (SUE) для различных систем радиосвязи (подвижных, межпунктовых и пр.).</w:t>
      </w:r>
    </w:p>
    <w:p w:rsidR="004B059B" w:rsidRPr="00957471" w:rsidRDefault="00A47825" w:rsidP="00AE2458">
      <w:pPr>
        <w:pStyle w:val="Normalaftertitle"/>
        <w:rPr>
          <w:lang w:val="ru-RU"/>
        </w:rPr>
      </w:pPr>
      <w:r w:rsidRPr="00522EF5">
        <w:rPr>
          <w:lang w:val="ru-RU"/>
        </w:rPr>
        <w:t>Ассамблея радиосвязи МСЭ</w:t>
      </w:r>
      <w:r w:rsidR="004B059B" w:rsidRPr="00522EF5">
        <w:rPr>
          <w:lang w:val="ru-RU"/>
        </w:rPr>
        <w:t>,</w:t>
      </w:r>
    </w:p>
    <w:p w:rsidR="004B059B" w:rsidRPr="00522EF5" w:rsidRDefault="00A47825" w:rsidP="00AE2458">
      <w:pPr>
        <w:pStyle w:val="Call"/>
        <w:rPr>
          <w:lang w:val="ru-RU"/>
        </w:rPr>
      </w:pPr>
      <w:r w:rsidRPr="00522EF5">
        <w:rPr>
          <w:lang w:val="ru-RU"/>
        </w:rPr>
        <w:t>учитывая</w:t>
      </w:r>
      <w:r w:rsidRPr="00957471">
        <w:rPr>
          <w:i w:val="0"/>
          <w:iCs/>
          <w:lang w:val="ru-RU"/>
        </w:rPr>
        <w:t>,</w:t>
      </w:r>
    </w:p>
    <w:p w:rsidR="004B059B" w:rsidRPr="00522EF5" w:rsidRDefault="004B059B" w:rsidP="00AE2458">
      <w:pPr>
        <w:rPr>
          <w:lang w:val="ru-RU"/>
        </w:rPr>
      </w:pPr>
      <w:r w:rsidRPr="00522EF5">
        <w:rPr>
          <w:lang w:val="ru-RU"/>
        </w:rPr>
        <w:t>a)</w:t>
      </w:r>
      <w:r w:rsidRPr="00522EF5">
        <w:rPr>
          <w:lang w:val="ru-RU"/>
        </w:rPr>
        <w:tab/>
      </w:r>
      <w:r w:rsidR="00A47825" w:rsidRPr="00522EF5">
        <w:rPr>
          <w:lang w:val="ru-RU"/>
        </w:rPr>
        <w:t>что спектр является ограниченным природным ресурсом, имеющим большое экономическое и социальное значение</w:t>
      </w:r>
      <w:r w:rsidRPr="00522EF5">
        <w:rPr>
          <w:lang w:val="ru-RU"/>
        </w:rPr>
        <w:t>;</w:t>
      </w:r>
    </w:p>
    <w:p w:rsidR="004B059B" w:rsidRPr="00522EF5" w:rsidRDefault="004B059B" w:rsidP="00AE2458">
      <w:pPr>
        <w:rPr>
          <w:lang w:val="ru-RU"/>
        </w:rPr>
      </w:pPr>
      <w:r w:rsidRPr="00522EF5">
        <w:rPr>
          <w:lang w:val="ru-RU"/>
        </w:rPr>
        <w:t>b)</w:t>
      </w:r>
      <w:r w:rsidRPr="00522EF5">
        <w:rPr>
          <w:lang w:val="ru-RU"/>
        </w:rPr>
        <w:tab/>
      </w:r>
      <w:r w:rsidR="00A47825" w:rsidRPr="00522EF5">
        <w:rPr>
          <w:lang w:val="ru-RU"/>
        </w:rPr>
        <w:t>что потребность использования спектра быстро возрастает</w:t>
      </w:r>
      <w:r w:rsidRPr="00522EF5">
        <w:rPr>
          <w:lang w:val="ru-RU"/>
        </w:rPr>
        <w:t>;</w:t>
      </w:r>
    </w:p>
    <w:p w:rsidR="004B059B" w:rsidRPr="00522EF5" w:rsidRDefault="004B059B" w:rsidP="00AE2458">
      <w:pPr>
        <w:rPr>
          <w:lang w:val="ru-RU"/>
        </w:rPr>
      </w:pPr>
      <w:r w:rsidRPr="00522EF5">
        <w:rPr>
          <w:lang w:val="ru-RU"/>
        </w:rPr>
        <w:t>c)</w:t>
      </w:r>
      <w:r w:rsidRPr="00522EF5">
        <w:rPr>
          <w:lang w:val="ru-RU"/>
        </w:rPr>
        <w:tab/>
      </w:r>
      <w:r w:rsidR="00652EAE" w:rsidRPr="00522EF5">
        <w:rPr>
          <w:lang w:val="ru-RU"/>
        </w:rPr>
        <w:t>что много различных ф</w:t>
      </w:r>
      <w:r w:rsidR="00333E94" w:rsidRPr="00522EF5">
        <w:rPr>
          <w:lang w:val="ru-RU"/>
        </w:rPr>
        <w:t>акторов, таких как использование</w:t>
      </w:r>
      <w:r w:rsidR="00652EAE" w:rsidRPr="00522EF5">
        <w:rPr>
          <w:lang w:val="ru-RU"/>
        </w:rPr>
        <w:t xml:space="preserve"> различных полос частот для отдельных радиослужб, соответствующие методы управления использованием спектра для сетей в этих службах, технические характеристики передатчиков, приемников и антенн, используемых в службах и </w:t>
      </w:r>
      <w:r w:rsidR="00016E30" w:rsidRPr="00522EF5">
        <w:rPr>
          <w:lang w:val="ru-RU"/>
        </w:rPr>
        <w:t>т. д.</w:t>
      </w:r>
      <w:r w:rsidR="00652EAE" w:rsidRPr="00522EF5">
        <w:rPr>
          <w:lang w:val="ru-RU"/>
        </w:rPr>
        <w:t>, существенно влияют на эффективность использования спектра и что путем их оптимизации, особенно применительно к новым и улучшенным технологиям, можно достичь значительной экономии спектра;</w:t>
      </w:r>
    </w:p>
    <w:p w:rsidR="004B059B" w:rsidRPr="00522EF5" w:rsidRDefault="004B059B" w:rsidP="00AE2458">
      <w:pPr>
        <w:rPr>
          <w:lang w:val="ru-RU"/>
        </w:rPr>
      </w:pPr>
      <w:r w:rsidRPr="00522EF5">
        <w:rPr>
          <w:lang w:val="ru-RU"/>
        </w:rPr>
        <w:t>d)</w:t>
      </w:r>
      <w:r w:rsidRPr="00522EF5">
        <w:rPr>
          <w:lang w:val="ru-RU"/>
        </w:rPr>
        <w:tab/>
      </w:r>
      <w:r w:rsidR="0089551B" w:rsidRPr="00522EF5">
        <w:rPr>
          <w:lang w:val="ru-RU"/>
        </w:rPr>
        <w:t>что имеется необходимость определения степени и эффективности использования спектра как инструмента сравнения и анализа, позволяющего оценить преимущества, полученные с помощью новых или улучшенных технологий, особенно для администраций при их национальном долгосрочном планировании использования спектра и развития радиосвязи</w:t>
      </w:r>
      <w:r w:rsidRPr="00522EF5">
        <w:rPr>
          <w:lang w:val="ru-RU"/>
        </w:rPr>
        <w:t>;</w:t>
      </w:r>
    </w:p>
    <w:p w:rsidR="004B059B" w:rsidRPr="00522EF5" w:rsidRDefault="004B059B" w:rsidP="00AE2458">
      <w:pPr>
        <w:rPr>
          <w:lang w:val="ru-RU"/>
        </w:rPr>
      </w:pPr>
      <w:r w:rsidRPr="00522EF5">
        <w:rPr>
          <w:lang w:val="ru-RU"/>
        </w:rPr>
        <w:t>e)</w:t>
      </w:r>
      <w:r w:rsidRPr="00522EF5">
        <w:rPr>
          <w:lang w:val="ru-RU"/>
        </w:rPr>
        <w:tab/>
      </w:r>
      <w:r w:rsidR="005E31DD" w:rsidRPr="00522EF5">
        <w:rPr>
          <w:lang w:val="ru-RU"/>
        </w:rPr>
        <w:t>что сравнение эффективности использования спектра различными существующими радиосистемами будет весьма полезно при разработке новых или улучшенных технологий и для оценки качества имеющихся систем,</w:t>
      </w:r>
    </w:p>
    <w:p w:rsidR="004B059B" w:rsidRPr="00522EF5" w:rsidRDefault="005E31DD" w:rsidP="00AE2458">
      <w:pPr>
        <w:pStyle w:val="Call"/>
        <w:rPr>
          <w:lang w:val="ru-RU"/>
        </w:rPr>
      </w:pPr>
      <w:r w:rsidRPr="00522EF5">
        <w:rPr>
          <w:lang w:val="ru-RU"/>
        </w:rPr>
        <w:t>рекомендует</w:t>
      </w:r>
      <w:r w:rsidRPr="00957471">
        <w:rPr>
          <w:i w:val="0"/>
          <w:iCs/>
          <w:lang w:val="ru-RU"/>
        </w:rPr>
        <w:t>,</w:t>
      </w:r>
    </w:p>
    <w:p w:rsidR="004B059B" w:rsidRPr="00522EF5" w:rsidRDefault="004B059B" w:rsidP="00AE2458">
      <w:pPr>
        <w:rPr>
          <w:lang w:val="ru-RU"/>
        </w:rPr>
      </w:pPr>
      <w:r w:rsidRPr="00522EF5">
        <w:rPr>
          <w:b/>
          <w:lang w:val="ru-RU"/>
        </w:rPr>
        <w:t>1</w:t>
      </w:r>
      <w:r w:rsidRPr="00522EF5">
        <w:rPr>
          <w:lang w:val="ru-RU"/>
        </w:rPr>
        <w:tab/>
      </w:r>
      <w:r w:rsidR="005E31DD" w:rsidRPr="00522EF5">
        <w:rPr>
          <w:lang w:val="ru-RU"/>
        </w:rPr>
        <w:t>чтобы за основу был принят параметр "ширина полосы</w:t>
      </w:r>
      <w:r w:rsidR="00325E16" w:rsidRPr="00522EF5">
        <w:rPr>
          <w:lang w:val="ru-RU"/>
        </w:rPr>
        <w:t>-</w:t>
      </w:r>
      <w:r w:rsidR="005E31DD" w:rsidRPr="00522EF5">
        <w:rPr>
          <w:lang w:val="ru-RU"/>
        </w:rPr>
        <w:t>пространство</w:t>
      </w:r>
      <w:r w:rsidR="00325E16" w:rsidRPr="00522EF5">
        <w:rPr>
          <w:lang w:val="ru-RU"/>
        </w:rPr>
        <w:t>-</w:t>
      </w:r>
      <w:r w:rsidR="005E31DD" w:rsidRPr="00522EF5">
        <w:rPr>
          <w:lang w:val="ru-RU"/>
        </w:rPr>
        <w:t>время", являющийся мерой оценки использования спектра – "коэффициент использования спектра", как это описано для приемного и передающего оборудования в Приложении 1</w:t>
      </w:r>
      <w:r w:rsidRPr="00522EF5">
        <w:rPr>
          <w:lang w:val="ru-RU"/>
        </w:rPr>
        <w:t>;</w:t>
      </w:r>
    </w:p>
    <w:p w:rsidR="00E246D1" w:rsidRPr="00522EF5" w:rsidRDefault="004B059B" w:rsidP="00AE2458">
      <w:pPr>
        <w:rPr>
          <w:lang w:val="ru-RU"/>
        </w:rPr>
      </w:pPr>
      <w:r w:rsidRPr="00522EF5">
        <w:rPr>
          <w:b/>
          <w:lang w:val="ru-RU"/>
        </w:rPr>
        <w:t>2</w:t>
      </w:r>
      <w:r w:rsidRPr="00522EF5">
        <w:rPr>
          <w:lang w:val="ru-RU"/>
        </w:rPr>
        <w:tab/>
      </w:r>
      <w:r w:rsidR="00E246D1" w:rsidRPr="00522EF5">
        <w:rPr>
          <w:lang w:val="ru-RU"/>
        </w:rPr>
        <w:t>чтобы основой для расчета эффективности использования радиочастотного спектра (SUE) или, кратко, эффективности спектра было определение полезного эффекта, получаемого радиосистемами посредством использования спектра, и коэффициента испол</w:t>
      </w:r>
      <w:r w:rsidR="00325E16" w:rsidRPr="00522EF5">
        <w:rPr>
          <w:lang w:val="ru-RU"/>
        </w:rPr>
        <w:t>ьзования сп</w:t>
      </w:r>
      <w:r w:rsidR="00E246D1" w:rsidRPr="00522EF5">
        <w:rPr>
          <w:lang w:val="ru-RU"/>
        </w:rPr>
        <w:t xml:space="preserve">ектра, как </w:t>
      </w:r>
      <w:r w:rsidR="00E246D1" w:rsidRPr="005C4840">
        <w:rPr>
          <w:spacing w:val="-2"/>
          <w:lang w:val="ru-RU"/>
        </w:rPr>
        <w:t>показано в Приложении 1. Некоторые примеры использования этой концепции даны в Приложении 2;</w:t>
      </w:r>
    </w:p>
    <w:p w:rsidR="004B059B" w:rsidRPr="00522EF5" w:rsidRDefault="004B059B" w:rsidP="00AE2458">
      <w:pPr>
        <w:rPr>
          <w:lang w:val="ru-RU"/>
        </w:rPr>
      </w:pPr>
      <w:r w:rsidRPr="00522EF5">
        <w:rPr>
          <w:b/>
          <w:lang w:val="ru-RU"/>
        </w:rPr>
        <w:t>3</w:t>
      </w:r>
      <w:r w:rsidRPr="00522EF5">
        <w:rPr>
          <w:lang w:val="ru-RU"/>
        </w:rPr>
        <w:tab/>
      </w:r>
      <w:r w:rsidR="00E246D1" w:rsidRPr="00522EF5">
        <w:rPr>
          <w:lang w:val="ru-RU"/>
        </w:rPr>
        <w:t>чтобы основной принцип относительной спектральной эффективности, представленный в Приложении 1, использовался для сравнения спектральной эффективности между радиосистемами</w:t>
      </w:r>
      <w:r w:rsidRPr="00522EF5">
        <w:rPr>
          <w:lang w:val="ru-RU"/>
        </w:rPr>
        <w:t>;</w:t>
      </w:r>
    </w:p>
    <w:p w:rsidR="004B059B" w:rsidRPr="00522EF5" w:rsidRDefault="004B059B" w:rsidP="00AE2458">
      <w:pPr>
        <w:rPr>
          <w:lang w:val="ru-RU"/>
        </w:rPr>
      </w:pPr>
      <w:r w:rsidRPr="00522EF5">
        <w:rPr>
          <w:b/>
          <w:lang w:val="ru-RU"/>
        </w:rPr>
        <w:t>4</w:t>
      </w:r>
      <w:r w:rsidRPr="00522EF5">
        <w:rPr>
          <w:lang w:val="ru-RU"/>
        </w:rPr>
        <w:tab/>
      </w:r>
      <w:r w:rsidR="00E246D1" w:rsidRPr="00522EF5">
        <w:rPr>
          <w:lang w:val="ru-RU"/>
        </w:rPr>
        <w:t>чтобы любое сравнение спектральной эффективности осуществлялось только между подобными радиосистемами, представляющими идентичные службы радиосвязи, как это показано в п. 4 Приложения 1</w:t>
      </w:r>
      <w:r w:rsidRPr="00522EF5">
        <w:rPr>
          <w:lang w:val="ru-RU"/>
        </w:rPr>
        <w:t>;</w:t>
      </w:r>
    </w:p>
    <w:p w:rsidR="004B059B" w:rsidRPr="00522EF5" w:rsidRDefault="004B059B" w:rsidP="00AE2458">
      <w:pPr>
        <w:spacing w:before="80"/>
        <w:rPr>
          <w:lang w:val="ru-RU"/>
        </w:rPr>
      </w:pPr>
      <w:r w:rsidRPr="00522EF5">
        <w:rPr>
          <w:b/>
          <w:lang w:val="ru-RU"/>
        </w:rPr>
        <w:t>5</w:t>
      </w:r>
      <w:r w:rsidRPr="00522EF5">
        <w:rPr>
          <w:lang w:val="ru-RU"/>
        </w:rPr>
        <w:tab/>
      </w:r>
      <w:r w:rsidR="00325E16" w:rsidRPr="00522EF5">
        <w:rPr>
          <w:lang w:val="ru-RU"/>
        </w:rPr>
        <w:t>что</w:t>
      </w:r>
      <w:r w:rsidR="00E246D1" w:rsidRPr="00522EF5">
        <w:rPr>
          <w:lang w:val="ru-RU"/>
        </w:rPr>
        <w:t>бы при определении спектральной эффективности учитывалось взаимовлияние различных радиосистем и радиосетей в данной электромагнитной обстановке</w:t>
      </w:r>
      <w:r w:rsidRPr="00522EF5">
        <w:rPr>
          <w:lang w:val="ru-RU"/>
        </w:rPr>
        <w:t>.</w:t>
      </w:r>
    </w:p>
    <w:p w:rsidR="004B059B" w:rsidRPr="00522EF5" w:rsidRDefault="00E246D1" w:rsidP="00E246D1">
      <w:pPr>
        <w:pStyle w:val="AnnexNoTitle"/>
        <w:rPr>
          <w:lang w:val="ru-RU"/>
        </w:rPr>
      </w:pPr>
      <w:r w:rsidRPr="00522EF5">
        <w:rPr>
          <w:lang w:val="ru-RU"/>
        </w:rPr>
        <w:lastRenderedPageBreak/>
        <w:t>Приложение</w:t>
      </w:r>
      <w:r w:rsidR="004B059B" w:rsidRPr="00522EF5">
        <w:rPr>
          <w:lang w:val="ru-RU"/>
        </w:rPr>
        <w:t xml:space="preserve">  1</w:t>
      </w:r>
      <w:r w:rsidR="0088226A" w:rsidRPr="00522EF5">
        <w:rPr>
          <w:lang w:val="ru-RU"/>
        </w:rPr>
        <w:br/>
      </w:r>
      <w:r w:rsidR="0088226A" w:rsidRPr="00522EF5">
        <w:rPr>
          <w:lang w:val="ru-RU"/>
        </w:rPr>
        <w:br/>
      </w:r>
      <w:r w:rsidRPr="00522EF5">
        <w:rPr>
          <w:lang w:val="ru-RU"/>
        </w:rPr>
        <w:t>Общие критерии оценки коэффициента использования спектра</w:t>
      </w:r>
      <w:r w:rsidRPr="00522EF5">
        <w:rPr>
          <w:lang w:val="ru-RU"/>
        </w:rPr>
        <w:br/>
        <w:t>и спектральной эффективности</w:t>
      </w:r>
    </w:p>
    <w:p w:rsidR="004B059B" w:rsidRPr="00522EF5" w:rsidRDefault="004B059B" w:rsidP="00E246D1">
      <w:pPr>
        <w:pStyle w:val="Heading1"/>
        <w:rPr>
          <w:lang w:val="ru-RU"/>
        </w:rPr>
      </w:pPr>
      <w:r w:rsidRPr="00522EF5">
        <w:rPr>
          <w:lang w:val="ru-RU"/>
        </w:rPr>
        <w:t>1</w:t>
      </w:r>
      <w:r w:rsidRPr="00522EF5">
        <w:rPr>
          <w:lang w:val="ru-RU"/>
        </w:rPr>
        <w:tab/>
      </w:r>
      <w:r w:rsidR="00E246D1" w:rsidRPr="00522EF5">
        <w:rPr>
          <w:lang w:val="ru-RU"/>
        </w:rPr>
        <w:t>Коэффициент использования спектра</w:t>
      </w:r>
    </w:p>
    <w:p w:rsidR="004B059B" w:rsidRPr="00522EF5" w:rsidRDefault="00026454" w:rsidP="00026454">
      <w:pPr>
        <w:rPr>
          <w:lang w:val="ru-RU"/>
        </w:rPr>
      </w:pPr>
      <w:r w:rsidRPr="00522EF5">
        <w:rPr>
          <w:lang w:val="ru-RU"/>
        </w:rPr>
        <w:t>Эффективность использования спектра достигается (среди прочих факторов) защищенностью, получаемой с помощью направленности антенны, географического разнесения, совместного использования частот, ортогональной поляризации, временного совмещения или разделения использования частот – все эти обстоятельства влияют на определение использования спектра. Следовательно, мера использования спектра – коэффициент использования спектра</w:t>
      </w:r>
      <w:r w:rsidR="004B059B" w:rsidRPr="00522EF5">
        <w:rPr>
          <w:lang w:val="ru-RU"/>
        </w:rPr>
        <w:t xml:space="preserve"> </w:t>
      </w:r>
      <w:r w:rsidRPr="00522EF5">
        <w:rPr>
          <w:lang w:val="ru-RU"/>
        </w:rPr>
        <w:t>(</w:t>
      </w:r>
      <w:r w:rsidR="004B059B" w:rsidRPr="00522EF5">
        <w:rPr>
          <w:i/>
          <w:lang w:val="ru-RU"/>
        </w:rPr>
        <w:t>U</w:t>
      </w:r>
      <w:r w:rsidRPr="00522EF5">
        <w:rPr>
          <w:lang w:val="ru-RU"/>
        </w:rPr>
        <w:t>) определяется как произведение ширины полосы частот, геометрического (географического) пространства и времени, которые исключены для предоставления связи другим возможным пользователям</w:t>
      </w:r>
      <w:r w:rsidR="004B059B" w:rsidRPr="00522EF5">
        <w:rPr>
          <w:lang w:val="ru-RU"/>
        </w:rPr>
        <w:t>:</w:t>
      </w:r>
    </w:p>
    <w:p w:rsidR="004B059B" w:rsidRPr="00522EF5" w:rsidRDefault="004B059B" w:rsidP="004B059B">
      <w:pPr>
        <w:pStyle w:val="Equation"/>
        <w:rPr>
          <w:lang w:val="ru-RU"/>
        </w:rPr>
      </w:pPr>
      <w:r w:rsidRPr="00522EF5">
        <w:rPr>
          <w:lang w:val="ru-RU"/>
        </w:rPr>
        <w:tab/>
      </w:r>
      <w:r w:rsidRPr="00522EF5">
        <w:rPr>
          <w:lang w:val="ru-RU"/>
        </w:rPr>
        <w:tab/>
      </w:r>
      <w:r w:rsidRPr="00522EF5">
        <w:rPr>
          <w:lang w:val="ru-RU"/>
        </w:rPr>
        <w:fldChar w:fldCharType="begin"/>
      </w:r>
      <w:r w:rsidRPr="00522EF5">
        <w:rPr>
          <w:lang w:val="ru-RU"/>
        </w:rPr>
        <w:instrText xml:space="preserve">eq </w:instrText>
      </w:r>
      <w:r w:rsidRPr="00522EF5">
        <w:rPr>
          <w:i/>
          <w:lang w:val="ru-RU"/>
        </w:rPr>
        <w:instrText>U</w:instrText>
      </w:r>
      <w:r w:rsidRPr="00522EF5">
        <w:rPr>
          <w:lang w:val="ru-RU"/>
        </w:rPr>
        <w:instrText xml:space="preserve">  </w:instrText>
      </w:r>
      <w:r w:rsidRPr="00522EF5">
        <w:rPr>
          <w:rFonts w:ascii="Symbol" w:hAnsi="Symbol"/>
          <w:lang w:val="ru-RU"/>
        </w:rPr>
        <w:instrText>=</w:instrText>
      </w:r>
      <w:r w:rsidRPr="00522EF5">
        <w:rPr>
          <w:lang w:val="ru-RU"/>
        </w:rPr>
        <w:instrText xml:space="preserve">  </w:instrText>
      </w:r>
      <w:r w:rsidRPr="00522EF5">
        <w:rPr>
          <w:i/>
          <w:lang w:val="ru-RU"/>
        </w:rPr>
        <w:instrText>B</w:instrText>
      </w:r>
      <w:r w:rsidRPr="00522EF5">
        <w:rPr>
          <w:lang w:val="ru-RU"/>
        </w:rPr>
        <w:instrText xml:space="preserve">  ·  </w:instrText>
      </w:r>
      <w:r w:rsidRPr="00522EF5">
        <w:rPr>
          <w:i/>
          <w:lang w:val="ru-RU"/>
        </w:rPr>
        <w:instrText>S</w:instrText>
      </w:r>
      <w:r w:rsidRPr="00522EF5">
        <w:rPr>
          <w:lang w:val="ru-RU"/>
        </w:rPr>
        <w:instrText xml:space="preserve">  ·  </w:instrText>
      </w:r>
      <w:r w:rsidRPr="00522EF5">
        <w:rPr>
          <w:i/>
          <w:lang w:val="ru-RU"/>
        </w:rPr>
        <w:instrText>T</w:instrText>
      </w:r>
      <w:r w:rsidRPr="00522EF5">
        <w:rPr>
          <w:lang w:val="ru-RU"/>
        </w:rPr>
        <w:fldChar w:fldCharType="end"/>
      </w:r>
      <w:r w:rsidR="00016E30" w:rsidRPr="00522EF5">
        <w:rPr>
          <w:lang w:val="ru-RU"/>
        </w:rPr>
        <w:t>,</w:t>
      </w:r>
      <w:r w:rsidRPr="00522EF5">
        <w:rPr>
          <w:lang w:val="ru-RU"/>
        </w:rPr>
        <w:tab/>
        <w:t>(1)</w:t>
      </w:r>
    </w:p>
    <w:p w:rsidR="004B059B" w:rsidRPr="00522EF5" w:rsidRDefault="00026454" w:rsidP="004B059B">
      <w:pPr>
        <w:rPr>
          <w:lang w:val="ru-RU"/>
        </w:rPr>
      </w:pPr>
      <w:r w:rsidRPr="00522EF5">
        <w:rPr>
          <w:lang w:val="ru-RU"/>
        </w:rPr>
        <w:t>где</w:t>
      </w:r>
      <w:r w:rsidR="004B059B" w:rsidRPr="00522EF5">
        <w:rPr>
          <w:lang w:val="ru-RU"/>
        </w:rPr>
        <w:t>:</w:t>
      </w:r>
    </w:p>
    <w:p w:rsidR="004B059B" w:rsidRPr="00957471" w:rsidRDefault="004B059B" w:rsidP="007A64BB">
      <w:pPr>
        <w:pStyle w:val="Equationlegend"/>
        <w:rPr>
          <w:lang w:val="ru-RU"/>
        </w:rPr>
      </w:pPr>
      <w:r w:rsidRPr="00522EF5">
        <w:rPr>
          <w:i/>
          <w:lang w:val="ru-RU"/>
        </w:rPr>
        <w:tab/>
        <w:t>B</w:t>
      </w:r>
      <w:r w:rsidRPr="00522EF5">
        <w:rPr>
          <w:rFonts w:ascii="Tms Rmn" w:hAnsi="Tms Rmn"/>
          <w:sz w:val="12"/>
          <w:lang w:val="ru-RU"/>
        </w:rPr>
        <w:t> </w:t>
      </w:r>
      <w:r w:rsidRPr="00522EF5">
        <w:rPr>
          <w:lang w:val="ru-RU"/>
        </w:rPr>
        <w:t>:</w:t>
      </w:r>
      <w:r w:rsidRPr="00522EF5">
        <w:rPr>
          <w:lang w:val="ru-RU"/>
        </w:rPr>
        <w:tab/>
      </w:r>
      <w:r w:rsidR="007A64BB" w:rsidRPr="00522EF5">
        <w:rPr>
          <w:lang w:val="ru-RU"/>
        </w:rPr>
        <w:t>ширина полосы частот</w:t>
      </w:r>
      <w:r w:rsidR="00957471">
        <w:rPr>
          <w:lang w:val="ru-RU"/>
        </w:rPr>
        <w:t>;</w:t>
      </w:r>
    </w:p>
    <w:p w:rsidR="004B059B" w:rsidRPr="00522EF5" w:rsidRDefault="004B059B" w:rsidP="00016E30">
      <w:pPr>
        <w:pStyle w:val="Equationlegend"/>
        <w:rPr>
          <w:lang w:val="ru-RU"/>
        </w:rPr>
      </w:pPr>
      <w:r w:rsidRPr="00522EF5">
        <w:rPr>
          <w:i/>
          <w:lang w:val="ru-RU"/>
        </w:rPr>
        <w:tab/>
        <w:t>S</w:t>
      </w:r>
      <w:r w:rsidRPr="00522EF5">
        <w:rPr>
          <w:rFonts w:ascii="Tms Rmn" w:hAnsi="Tms Rmn"/>
          <w:sz w:val="12"/>
          <w:lang w:val="ru-RU"/>
        </w:rPr>
        <w:t> </w:t>
      </w:r>
      <w:r w:rsidRPr="00522EF5">
        <w:rPr>
          <w:lang w:val="ru-RU"/>
        </w:rPr>
        <w:t>:</w:t>
      </w:r>
      <w:r w:rsidRPr="00522EF5">
        <w:rPr>
          <w:rFonts w:ascii="Courier" w:hAnsi="Courier"/>
          <w:lang w:val="ru-RU"/>
        </w:rPr>
        <w:tab/>
      </w:r>
      <w:r w:rsidR="007A64BB" w:rsidRPr="00522EF5">
        <w:rPr>
          <w:lang w:val="ru-RU"/>
        </w:rPr>
        <w:t>геометрическое пространство (обычно площадь)</w:t>
      </w:r>
      <w:r w:rsidR="00957471">
        <w:rPr>
          <w:lang w:val="ru-RU"/>
        </w:rPr>
        <w:t>;</w:t>
      </w:r>
      <w:r w:rsidR="007A64BB" w:rsidRPr="00522EF5">
        <w:rPr>
          <w:lang w:val="ru-RU"/>
        </w:rPr>
        <w:t xml:space="preserve"> и</w:t>
      </w:r>
    </w:p>
    <w:p w:rsidR="004B059B" w:rsidRPr="00522EF5" w:rsidRDefault="004B059B" w:rsidP="007A64BB">
      <w:pPr>
        <w:pStyle w:val="Equationlegend"/>
        <w:rPr>
          <w:lang w:val="ru-RU"/>
        </w:rPr>
      </w:pPr>
      <w:r w:rsidRPr="00522EF5">
        <w:rPr>
          <w:i/>
          <w:lang w:val="ru-RU"/>
        </w:rPr>
        <w:tab/>
        <w:t>T</w:t>
      </w:r>
      <w:r w:rsidRPr="00522EF5">
        <w:rPr>
          <w:rFonts w:ascii="Tms Rmn" w:hAnsi="Tms Rmn"/>
          <w:sz w:val="12"/>
          <w:lang w:val="ru-RU"/>
        </w:rPr>
        <w:t> </w:t>
      </w:r>
      <w:r w:rsidRPr="00522EF5">
        <w:rPr>
          <w:lang w:val="ru-RU"/>
        </w:rPr>
        <w:t>:</w:t>
      </w:r>
      <w:r w:rsidRPr="00522EF5">
        <w:rPr>
          <w:lang w:val="ru-RU"/>
        </w:rPr>
        <w:tab/>
      </w:r>
      <w:r w:rsidR="007A64BB" w:rsidRPr="00522EF5">
        <w:rPr>
          <w:lang w:val="ru-RU"/>
        </w:rPr>
        <w:t>время</w:t>
      </w:r>
      <w:r w:rsidRPr="00522EF5">
        <w:rPr>
          <w:lang w:val="ru-RU"/>
        </w:rPr>
        <w:t>.</w:t>
      </w:r>
    </w:p>
    <w:p w:rsidR="004B059B" w:rsidRPr="00522EF5" w:rsidRDefault="007A64BB" w:rsidP="004B059B">
      <w:pPr>
        <w:rPr>
          <w:lang w:val="ru-RU"/>
        </w:rPr>
      </w:pPr>
      <w:r w:rsidRPr="00522EF5">
        <w:rPr>
          <w:lang w:val="ru-RU"/>
        </w:rPr>
        <w:t>Рассматриваемое геометрическое пространство может быть также объемом, линией (например, геостационарн</w:t>
      </w:r>
      <w:r w:rsidR="00333E94" w:rsidRPr="00522EF5">
        <w:rPr>
          <w:lang w:val="ru-RU"/>
        </w:rPr>
        <w:t>ая орбита) или угловым сектором</w:t>
      </w:r>
      <w:r w:rsidRPr="00522EF5">
        <w:rPr>
          <w:lang w:val="ru-RU"/>
        </w:rPr>
        <w:t xml:space="preserve"> относительно некоторой точки. Величина исключенного пространства зависит от спектральной плотности мощности. Во многих случаях фактор времени может быть игнорирован, поскольку служба работает постоянно. </w:t>
      </w:r>
      <w:r w:rsidR="001E6743" w:rsidRPr="00522EF5">
        <w:rPr>
          <w:lang w:val="ru-RU"/>
        </w:rPr>
        <w:t xml:space="preserve">Однако для некоторых служб, например радиовещания или одноканальной подвижной, фактор времени </w:t>
      </w:r>
      <w:r w:rsidR="009F1B1E" w:rsidRPr="00522EF5">
        <w:rPr>
          <w:lang w:val="ru-RU"/>
        </w:rPr>
        <w:t>важен для возможности совместного использования частот, поэтому все три фактора следует рассматривать одновременно и затем оптимизировать.</w:t>
      </w:r>
    </w:p>
    <w:p w:rsidR="004B059B" w:rsidRPr="00522EF5" w:rsidRDefault="009F1B1E" w:rsidP="004B059B">
      <w:pPr>
        <w:rPr>
          <w:lang w:val="ru-RU"/>
        </w:rPr>
      </w:pPr>
      <w:r w:rsidRPr="00522EF5">
        <w:rPr>
          <w:lang w:val="ru-RU"/>
        </w:rPr>
        <w:t>Мера использования спектра может быть вычислена перемножением ширины полосы, ограничивающей излучение (</w:t>
      </w:r>
      <w:r w:rsidR="00016E30" w:rsidRPr="00522EF5">
        <w:rPr>
          <w:lang w:val="ru-RU"/>
        </w:rPr>
        <w:t>т. е.</w:t>
      </w:r>
      <w:r w:rsidRPr="00522EF5">
        <w:rPr>
          <w:lang w:val="ru-RU"/>
        </w:rPr>
        <w:t xml:space="preserve"> ширины занимаемой полосы)</w:t>
      </w:r>
      <w:r w:rsidR="00333E94" w:rsidRPr="00522EF5">
        <w:rPr>
          <w:lang w:val="ru-RU"/>
        </w:rPr>
        <w:t>,</w:t>
      </w:r>
      <w:r w:rsidRPr="00522EF5">
        <w:rPr>
          <w:lang w:val="ru-RU"/>
        </w:rPr>
        <w:t xml:space="preserve"> и созданной ею зоны помех; она может также учитывать действительную форму спектральной плотности </w:t>
      </w:r>
      <w:r w:rsidR="00333E94" w:rsidRPr="00522EF5">
        <w:rPr>
          <w:lang w:val="ru-RU"/>
        </w:rPr>
        <w:t xml:space="preserve">мощности </w:t>
      </w:r>
      <w:r w:rsidRPr="00522EF5">
        <w:rPr>
          <w:lang w:val="ru-RU"/>
        </w:rPr>
        <w:t>излучения и характеристики излучения антенны.</w:t>
      </w:r>
    </w:p>
    <w:p w:rsidR="004B059B" w:rsidRPr="00522EF5" w:rsidRDefault="002917C7" w:rsidP="00CB4A26">
      <w:pPr>
        <w:spacing w:line="240" w:lineRule="exact"/>
        <w:rPr>
          <w:lang w:val="ru-RU"/>
        </w:rPr>
      </w:pPr>
      <w:r w:rsidRPr="00522EF5">
        <w:rPr>
          <w:lang w:val="ru-RU"/>
        </w:rPr>
        <w:t>Обычно радиопередатчики рассматриваются как пользователи ресурсов спектра. Они используют спектр-пространство, заполняя некоторую его часть радиомощностью такой величины, при которой в некоторых местах, в некоторое время и на некоторых частотах приемники других систем не могут работать из-за неприемлемых помех. Отметим, что передатчик ограничивает пространство только для приемников. Тот факт, что в пространстве уже содержится излученная мощность, никоим образом не препятствует другому передатчику излучать мощность в направлении того же места, то есть один передатчик не препятствует работе другого передатчика.</w:t>
      </w:r>
    </w:p>
    <w:p w:rsidR="004B059B" w:rsidRPr="00522EF5" w:rsidRDefault="002917C7" w:rsidP="00CB4A26">
      <w:pPr>
        <w:spacing w:line="240" w:lineRule="exact"/>
        <w:rPr>
          <w:lang w:val="ru-RU"/>
        </w:rPr>
      </w:pPr>
      <w:r w:rsidRPr="00522EF5">
        <w:rPr>
          <w:lang w:val="ru-RU"/>
        </w:rPr>
        <w:t xml:space="preserve">Приемники используют спектр-пространство постольку, поскольку они ограничивают его для передатчиков. Простая физическая работа одного приемника никак не мешает работе другого (исключая его непреднамеренную работу в качестве передатчика или источника питания). Даже в таком случае физически используемое пространство относительно мало. Однако администрации ограничивают выдачу лицензий на передатчики, стремясь гарантировать прием, свободный от помех. Защита может </w:t>
      </w:r>
      <w:r w:rsidR="00887E36" w:rsidRPr="00522EF5">
        <w:rPr>
          <w:lang w:val="ru-RU"/>
        </w:rPr>
        <w:t>быть обеспечена по пространству (пространственное разнесение, координационное расстояние), по частоте (защитные полосы) или даже во времени (в Соединенных Штатах Америки ограничивается работа некоторых СЧ станций в светлое время суток). Эти ограничения составляют "использование" пространства приемником. Полосы для радиоастрономии являются примером того, как приемник использует частотно-пространственный объем.</w:t>
      </w:r>
    </w:p>
    <w:p w:rsidR="004B059B" w:rsidRPr="00522EF5" w:rsidRDefault="00887E36" w:rsidP="00CB4A26">
      <w:pPr>
        <w:spacing w:line="240" w:lineRule="exact"/>
        <w:rPr>
          <w:lang w:val="ru-RU"/>
        </w:rPr>
      </w:pPr>
      <w:r w:rsidRPr="00522EF5">
        <w:rPr>
          <w:lang w:val="ru-RU"/>
        </w:rPr>
        <w:t>Одним из способов объединения этих фактов в единицу измерения спектрального пространства является разделение ресурса на два пространства – пространство передатчика и пространство приемника – и определение двойных единиц для измерения использования каждого пространства. При необходимости упрощения эти две единицы могут быть рекомбинированы в одну меру использования системы.</w:t>
      </w:r>
    </w:p>
    <w:p w:rsidR="004B059B" w:rsidRPr="00522EF5" w:rsidRDefault="003435A8" w:rsidP="00AE2458">
      <w:pPr>
        <w:rPr>
          <w:lang w:val="ru-RU"/>
        </w:rPr>
      </w:pPr>
      <w:r w:rsidRPr="00522EF5">
        <w:rPr>
          <w:lang w:val="ru-RU"/>
        </w:rPr>
        <w:lastRenderedPageBreak/>
        <w:t>Дальнейшая информация, касающаяся общего подхода к вычислению коэффициента использования спектра, может быть получена из Главы</w:t>
      </w:r>
      <w:r w:rsidR="00AE2458">
        <w:rPr>
          <w:lang w:val="en-US"/>
        </w:rPr>
        <w:t> </w:t>
      </w:r>
      <w:r w:rsidR="00434B59">
        <w:rPr>
          <w:lang w:val="ru-RU"/>
        </w:rPr>
        <w:t>8</w:t>
      </w:r>
      <w:r w:rsidRPr="00522EF5">
        <w:rPr>
          <w:lang w:val="ru-RU"/>
        </w:rPr>
        <w:t xml:space="preserve"> Справочника по национальному управлению использованием спектра (Женева, </w:t>
      </w:r>
      <w:r w:rsidR="00434B59">
        <w:rPr>
          <w:lang w:val="ru-RU"/>
        </w:rPr>
        <w:t>2005</w:t>
      </w:r>
      <w:r w:rsidRPr="00522EF5">
        <w:rPr>
          <w:lang w:val="ru-RU"/>
        </w:rPr>
        <w:t> г.).</w:t>
      </w:r>
    </w:p>
    <w:p w:rsidR="004B059B" w:rsidRPr="00522EF5" w:rsidRDefault="004B059B" w:rsidP="003435A8">
      <w:pPr>
        <w:pStyle w:val="Heading1"/>
        <w:rPr>
          <w:lang w:val="ru-RU"/>
        </w:rPr>
      </w:pPr>
      <w:r w:rsidRPr="00522EF5">
        <w:rPr>
          <w:lang w:val="ru-RU"/>
        </w:rPr>
        <w:t>2</w:t>
      </w:r>
      <w:r w:rsidRPr="00522EF5">
        <w:rPr>
          <w:lang w:val="ru-RU"/>
        </w:rPr>
        <w:tab/>
      </w:r>
      <w:r w:rsidR="003435A8" w:rsidRPr="00522EF5">
        <w:rPr>
          <w:lang w:val="ru-RU"/>
        </w:rPr>
        <w:t>Эффективность использования спектра</w:t>
      </w:r>
      <w:r w:rsidRPr="00522EF5">
        <w:rPr>
          <w:lang w:val="ru-RU"/>
        </w:rPr>
        <w:t xml:space="preserve"> (SUE)</w:t>
      </w:r>
    </w:p>
    <w:p w:rsidR="004B059B" w:rsidRPr="00522EF5" w:rsidRDefault="003435A8" w:rsidP="003435A8">
      <w:pPr>
        <w:rPr>
          <w:lang w:val="ru-RU"/>
        </w:rPr>
      </w:pPr>
      <w:r w:rsidRPr="00522EF5">
        <w:rPr>
          <w:lang w:val="ru-RU"/>
        </w:rPr>
        <w:t>Согласно определению</w:t>
      </w:r>
      <w:r w:rsidR="004B059B" w:rsidRPr="00522EF5">
        <w:rPr>
          <w:lang w:val="ru-RU"/>
        </w:rPr>
        <w:t xml:space="preserve"> SUE (</w:t>
      </w:r>
      <w:r w:rsidRPr="00522EF5">
        <w:rPr>
          <w:lang w:val="ru-RU"/>
        </w:rPr>
        <w:t>или, в сокращенной форме, эффективности спектра</w:t>
      </w:r>
      <w:r w:rsidR="004B059B" w:rsidRPr="00522EF5">
        <w:rPr>
          <w:lang w:val="ru-RU"/>
        </w:rPr>
        <w:t xml:space="preserve">) </w:t>
      </w:r>
      <w:r w:rsidRPr="00522EF5">
        <w:rPr>
          <w:lang w:val="ru-RU"/>
        </w:rPr>
        <w:t>системы радиосвязи, она может быть выражена комплексным критерием:</w:t>
      </w:r>
    </w:p>
    <w:p w:rsidR="0088226A" w:rsidRPr="00F57CA6" w:rsidRDefault="0088226A" w:rsidP="00957471">
      <w:pPr>
        <w:pStyle w:val="Equation"/>
        <w:rPr>
          <w:lang w:val="en-US"/>
        </w:rPr>
      </w:pPr>
      <w:bookmarkStart w:id="1" w:name="f002"/>
      <w:r w:rsidRPr="00AE2458">
        <w:rPr>
          <w:i/>
          <w:iCs/>
          <w:lang w:val="ru-RU"/>
        </w:rPr>
        <w:tab/>
      </w:r>
      <w:r w:rsidRPr="00AE2458">
        <w:rPr>
          <w:i/>
          <w:iCs/>
          <w:lang w:val="ru-RU"/>
        </w:rPr>
        <w:tab/>
      </w:r>
      <w:r w:rsidRPr="00AE2458">
        <w:rPr>
          <w:i/>
          <w:iCs/>
          <w:lang w:val="en-US"/>
        </w:rPr>
        <w:t>SUE</w:t>
      </w:r>
      <w:r w:rsidRPr="00F57CA6">
        <w:rPr>
          <w:lang w:val="en-US"/>
        </w:rPr>
        <w:t xml:space="preserve">  </w:t>
      </w:r>
      <w:r w:rsidRPr="00522EF5">
        <w:rPr>
          <w:lang w:val="ru-RU"/>
        </w:rPr>
        <w:sym w:font="Symbol" w:char="F03D"/>
      </w:r>
      <w:r w:rsidRPr="00F57CA6">
        <w:rPr>
          <w:lang w:val="en-US"/>
        </w:rPr>
        <w:t xml:space="preserve">  {</w:t>
      </w:r>
      <w:r w:rsidRPr="00AE2458">
        <w:rPr>
          <w:i/>
          <w:iCs/>
          <w:lang w:val="en-US"/>
        </w:rPr>
        <w:t>M</w:t>
      </w:r>
      <w:r w:rsidRPr="00F57CA6">
        <w:rPr>
          <w:lang w:val="en-US"/>
        </w:rPr>
        <w:t xml:space="preserve">,  </w:t>
      </w:r>
      <w:r w:rsidRPr="00AE2458">
        <w:rPr>
          <w:i/>
          <w:iCs/>
          <w:lang w:val="en-US"/>
        </w:rPr>
        <w:t>U</w:t>
      </w:r>
      <w:r w:rsidRPr="00F57CA6">
        <w:rPr>
          <w:lang w:val="en-US"/>
        </w:rPr>
        <w:t xml:space="preserve">}  </w:t>
      </w:r>
      <w:r w:rsidRPr="00522EF5">
        <w:rPr>
          <w:lang w:val="ru-RU"/>
        </w:rPr>
        <w:sym w:font="Symbol" w:char="F03D"/>
      </w:r>
      <w:r w:rsidRPr="00F57CA6">
        <w:rPr>
          <w:lang w:val="en-US"/>
        </w:rPr>
        <w:t xml:space="preserve">  {</w:t>
      </w:r>
      <w:r w:rsidRPr="00AE2458">
        <w:rPr>
          <w:i/>
          <w:iCs/>
          <w:lang w:val="en-US"/>
        </w:rPr>
        <w:t>M</w:t>
      </w:r>
      <w:r w:rsidRPr="00F57CA6">
        <w:rPr>
          <w:lang w:val="en-US"/>
        </w:rPr>
        <w:t xml:space="preserve">,  </w:t>
      </w:r>
      <w:r w:rsidRPr="00AE2458">
        <w:rPr>
          <w:i/>
          <w:iCs/>
          <w:lang w:val="en-US"/>
        </w:rPr>
        <w:t>B</w:t>
      </w:r>
      <w:r w:rsidRPr="00F57CA6">
        <w:rPr>
          <w:lang w:val="en-US"/>
        </w:rPr>
        <w:t xml:space="preserve">  </w:t>
      </w:r>
      <w:r w:rsidRPr="00522EF5">
        <w:rPr>
          <w:lang w:val="ru-RU"/>
        </w:rPr>
        <w:sym w:font="Symbol" w:char="F0D7"/>
      </w:r>
      <w:r w:rsidRPr="00F57CA6">
        <w:rPr>
          <w:lang w:val="en-US"/>
        </w:rPr>
        <w:t xml:space="preserve">  </w:t>
      </w:r>
      <w:r w:rsidRPr="00AE2458">
        <w:rPr>
          <w:i/>
          <w:iCs/>
          <w:lang w:val="en-US"/>
        </w:rPr>
        <w:t>S</w:t>
      </w:r>
      <w:r w:rsidRPr="00F57CA6">
        <w:rPr>
          <w:lang w:val="en-US"/>
        </w:rPr>
        <w:t xml:space="preserve">  </w:t>
      </w:r>
      <w:r w:rsidRPr="00522EF5">
        <w:rPr>
          <w:lang w:val="ru-RU"/>
        </w:rPr>
        <w:sym w:font="Symbol" w:char="F0D7"/>
      </w:r>
      <w:r w:rsidRPr="00F57CA6">
        <w:rPr>
          <w:lang w:val="en-US"/>
        </w:rPr>
        <w:t xml:space="preserve">  </w:t>
      </w:r>
      <w:r w:rsidRPr="00AE2458">
        <w:rPr>
          <w:i/>
          <w:iCs/>
          <w:lang w:val="en-US"/>
        </w:rPr>
        <w:t>T</w:t>
      </w:r>
      <w:r w:rsidRPr="00F57CA6">
        <w:rPr>
          <w:lang w:val="en-US"/>
        </w:rPr>
        <w:t>}</w:t>
      </w:r>
      <w:r w:rsidR="00016E30" w:rsidRPr="00F57CA6">
        <w:rPr>
          <w:lang w:val="en-US"/>
        </w:rPr>
        <w:t>,</w:t>
      </w:r>
      <w:r w:rsidRPr="00F57CA6">
        <w:rPr>
          <w:lang w:val="en-US"/>
        </w:rPr>
        <w:tab/>
        <w:t>(2)</w:t>
      </w:r>
    </w:p>
    <w:bookmarkEnd w:id="1"/>
    <w:p w:rsidR="004B059B" w:rsidRPr="00AE2458" w:rsidRDefault="003435A8" w:rsidP="004B059B">
      <w:pPr>
        <w:rPr>
          <w:lang w:val="en-US"/>
        </w:rPr>
      </w:pPr>
      <w:r w:rsidRPr="00522EF5">
        <w:rPr>
          <w:lang w:val="ru-RU"/>
        </w:rPr>
        <w:t>где</w:t>
      </w:r>
      <w:r w:rsidR="004B059B" w:rsidRPr="00AE2458">
        <w:rPr>
          <w:lang w:val="en-US"/>
        </w:rPr>
        <w:t>:</w:t>
      </w:r>
    </w:p>
    <w:p w:rsidR="0088226A" w:rsidRPr="00522EF5" w:rsidRDefault="0088226A" w:rsidP="00016E30">
      <w:pPr>
        <w:pStyle w:val="Equationlegend"/>
        <w:rPr>
          <w:lang w:val="ru-RU"/>
        </w:rPr>
      </w:pPr>
      <w:r w:rsidRPr="00AE2458">
        <w:rPr>
          <w:i/>
          <w:iCs/>
        </w:rPr>
        <w:tab/>
      </w:r>
      <w:r w:rsidRPr="00522EF5">
        <w:rPr>
          <w:i/>
          <w:iCs/>
          <w:lang w:val="ru-RU"/>
        </w:rPr>
        <w:t>M</w:t>
      </w:r>
      <w:r w:rsidRPr="00522EF5">
        <w:rPr>
          <w:lang w:val="ru-RU"/>
        </w:rPr>
        <w:t>:</w:t>
      </w:r>
      <w:r w:rsidRPr="00522EF5">
        <w:rPr>
          <w:i/>
          <w:iCs/>
          <w:lang w:val="ru-RU"/>
        </w:rPr>
        <w:tab/>
      </w:r>
      <w:r w:rsidR="003435A8" w:rsidRPr="00522EF5">
        <w:rPr>
          <w:lang w:val="ru-RU"/>
        </w:rPr>
        <w:t>полезный эффект, получаемый с помощью рассматриваемой системы связи</w:t>
      </w:r>
      <w:r w:rsidR="006B30B9">
        <w:rPr>
          <w:lang w:val="ru-RU"/>
        </w:rPr>
        <w:t>;</w:t>
      </w:r>
    </w:p>
    <w:p w:rsidR="0088226A" w:rsidRPr="00AE2458" w:rsidRDefault="0088226A" w:rsidP="003435A8">
      <w:pPr>
        <w:pStyle w:val="Equationlegend"/>
        <w:rPr>
          <w:lang w:val="ru-RU"/>
        </w:rPr>
      </w:pPr>
      <w:r w:rsidRPr="00522EF5">
        <w:rPr>
          <w:i/>
          <w:lang w:val="ru-RU"/>
        </w:rPr>
        <w:tab/>
        <w:t>U</w:t>
      </w:r>
      <w:r w:rsidRPr="00522EF5">
        <w:rPr>
          <w:lang w:val="ru-RU"/>
        </w:rPr>
        <w:t>:</w:t>
      </w:r>
      <w:r w:rsidRPr="00522EF5">
        <w:rPr>
          <w:i/>
          <w:lang w:val="ru-RU"/>
        </w:rPr>
        <w:tab/>
      </w:r>
      <w:r w:rsidR="003435A8" w:rsidRPr="00AE2458">
        <w:rPr>
          <w:lang w:val="ru-RU"/>
        </w:rPr>
        <w:t>коэффициент использования спектра для этой системы.</w:t>
      </w:r>
    </w:p>
    <w:p w:rsidR="0088226A" w:rsidRPr="00522EF5" w:rsidRDefault="003435A8" w:rsidP="0088226A">
      <w:pPr>
        <w:rPr>
          <w:lang w:val="ru-RU"/>
        </w:rPr>
      </w:pPr>
      <w:r w:rsidRPr="00522EF5">
        <w:rPr>
          <w:lang w:val="ru-RU"/>
        </w:rPr>
        <w:t>Если необходимо, комплексный индикатор эффективности спектра может быть преобразован к простому индикатору: отношению полезного эффекта к коэффициенту использования спектра</w:t>
      </w:r>
      <w:r w:rsidR="0088226A" w:rsidRPr="00522EF5">
        <w:rPr>
          <w:lang w:val="ru-RU"/>
        </w:rPr>
        <w:t>:</w:t>
      </w:r>
    </w:p>
    <w:p w:rsidR="0088226A" w:rsidRPr="00522EF5" w:rsidRDefault="0088226A" w:rsidP="0088226A">
      <w:pPr>
        <w:pStyle w:val="Equation"/>
        <w:rPr>
          <w:lang w:val="ru-RU"/>
        </w:rPr>
      </w:pPr>
      <w:r w:rsidRPr="00522EF5">
        <w:rPr>
          <w:lang w:val="ru-RU"/>
        </w:rPr>
        <w:tab/>
      </w:r>
      <w:r w:rsidRPr="00522EF5">
        <w:rPr>
          <w:lang w:val="ru-RU"/>
        </w:rPr>
        <w:tab/>
      </w:r>
      <w:r w:rsidR="00333E94" w:rsidRPr="00522EF5">
        <w:rPr>
          <w:position w:val="-30"/>
          <w:lang w:val="ru-RU"/>
        </w:rPr>
        <w:object w:dxaOrig="21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9pt;height:30.55pt" o:ole="" fillcolor="window">
            <v:imagedata r:id="rId16" o:title=""/>
          </v:shape>
          <o:OLEObject Type="Embed" ProgID="Equation.3" ShapeID="_x0000_i1025" DrawAspect="Content" ObjectID="_1379410749" r:id="rId17"/>
        </w:object>
      </w:r>
      <w:r w:rsidR="006B30B9" w:rsidRPr="006B30B9">
        <w:rPr>
          <w:lang w:val="ru-RU"/>
        </w:rPr>
        <w:t>.</w:t>
      </w:r>
      <w:r w:rsidRPr="00522EF5">
        <w:rPr>
          <w:lang w:val="ru-RU"/>
        </w:rPr>
        <w:tab/>
        <w:t>(2а)</w:t>
      </w:r>
    </w:p>
    <w:p w:rsidR="004B059B" w:rsidRPr="00522EF5" w:rsidRDefault="004B059B" w:rsidP="00BD6F7C">
      <w:pPr>
        <w:pStyle w:val="Heading1"/>
        <w:rPr>
          <w:lang w:val="ru-RU"/>
        </w:rPr>
      </w:pPr>
      <w:r w:rsidRPr="00522EF5">
        <w:rPr>
          <w:lang w:val="ru-RU"/>
        </w:rPr>
        <w:t>3</w:t>
      </w:r>
      <w:r w:rsidRPr="00522EF5">
        <w:rPr>
          <w:lang w:val="ru-RU"/>
        </w:rPr>
        <w:tab/>
      </w:r>
      <w:r w:rsidR="00BD6F7C" w:rsidRPr="00522EF5">
        <w:rPr>
          <w:lang w:val="ru-RU"/>
        </w:rPr>
        <w:t>Относительная спектральная эффективность</w:t>
      </w:r>
      <w:r w:rsidRPr="00522EF5">
        <w:rPr>
          <w:lang w:val="ru-RU"/>
        </w:rPr>
        <w:t xml:space="preserve"> (RSE)</w:t>
      </w:r>
    </w:p>
    <w:p w:rsidR="004B059B" w:rsidRPr="00522EF5" w:rsidRDefault="00BD6F7C" w:rsidP="00BD6F7C">
      <w:pPr>
        <w:rPr>
          <w:lang w:val="ru-RU"/>
        </w:rPr>
      </w:pPr>
      <w:r w:rsidRPr="00522EF5">
        <w:rPr>
          <w:lang w:val="ru-RU"/>
        </w:rPr>
        <w:t>Концепция относительной спектральной эффективности (</w:t>
      </w:r>
      <w:r w:rsidR="004B059B" w:rsidRPr="00522EF5">
        <w:rPr>
          <w:lang w:val="ru-RU"/>
        </w:rPr>
        <w:t>RSE</w:t>
      </w:r>
      <w:r w:rsidRPr="00522EF5">
        <w:rPr>
          <w:lang w:val="ru-RU"/>
        </w:rPr>
        <w:t>) может использоваться для сравнения спектральной эффективности двух подобных типов радиосистем, обеспечивающих одну и ту же службу</w:t>
      </w:r>
      <w:r w:rsidR="004B059B" w:rsidRPr="00522EF5">
        <w:rPr>
          <w:lang w:val="ru-RU"/>
        </w:rPr>
        <w:t>.</w:t>
      </w:r>
    </w:p>
    <w:p w:rsidR="004B059B" w:rsidRPr="00522EF5" w:rsidRDefault="00543FAC" w:rsidP="00543FAC">
      <w:pPr>
        <w:rPr>
          <w:lang w:val="ru-RU"/>
        </w:rPr>
      </w:pPr>
      <w:r w:rsidRPr="00522EF5">
        <w:rPr>
          <w:lang w:val="ru-RU"/>
        </w:rPr>
        <w:t>Относительная спектральная эффективность определяется как отношение двух спектральных эффективностей, одна из которых может быть эффективностью системы, принимаемой для сравнения за стандарт. Тогда</w:t>
      </w:r>
      <w:r w:rsidR="00AE2458">
        <w:rPr>
          <w:lang w:val="ru-RU"/>
        </w:rPr>
        <w:t>:</w:t>
      </w:r>
    </w:p>
    <w:p w:rsidR="004B059B" w:rsidRPr="00522EF5" w:rsidRDefault="004B059B" w:rsidP="00016E30">
      <w:pPr>
        <w:pStyle w:val="Equation"/>
        <w:rPr>
          <w:lang w:val="ru-RU"/>
        </w:rPr>
      </w:pPr>
      <w:r w:rsidRPr="00522EF5">
        <w:rPr>
          <w:lang w:val="ru-RU"/>
        </w:rPr>
        <w:tab/>
      </w:r>
      <w:r w:rsidRPr="00522EF5">
        <w:rPr>
          <w:lang w:val="ru-RU"/>
        </w:rPr>
        <w:tab/>
      </w:r>
      <w:r w:rsidRPr="00957471">
        <w:rPr>
          <w:i/>
          <w:iCs/>
        </w:rPr>
        <w:t>RSE</w:t>
      </w:r>
      <w:r w:rsidRPr="00522EF5">
        <w:rPr>
          <w:lang w:val="ru-RU"/>
        </w:rPr>
        <w:t xml:space="preserve">  </w:t>
      </w:r>
      <w:r w:rsidRPr="00522EF5">
        <w:rPr>
          <w:rFonts w:ascii="Symbol" w:hAnsi="Symbol"/>
          <w:lang w:val="ru-RU"/>
        </w:rPr>
        <w:t></w:t>
      </w:r>
      <w:r w:rsidRPr="00522EF5">
        <w:rPr>
          <w:lang w:val="ru-RU"/>
        </w:rPr>
        <w:t xml:space="preserve">  </w:t>
      </w:r>
      <w:r w:rsidRPr="00957471">
        <w:rPr>
          <w:i/>
          <w:iCs/>
        </w:rPr>
        <w:t>SUE</w:t>
      </w:r>
      <w:r w:rsidRPr="00957471">
        <w:rPr>
          <w:i/>
          <w:iCs/>
          <w:vertAlign w:val="subscript"/>
        </w:rPr>
        <w:t>a</w:t>
      </w:r>
      <w:r w:rsidRPr="00522EF5">
        <w:rPr>
          <w:lang w:val="ru-RU"/>
        </w:rPr>
        <w:t xml:space="preserve"> / </w:t>
      </w:r>
      <w:r w:rsidRPr="00957471">
        <w:rPr>
          <w:i/>
          <w:iCs/>
        </w:rPr>
        <w:t>SUE</w:t>
      </w:r>
      <w:r w:rsidRPr="00957471">
        <w:rPr>
          <w:i/>
          <w:iCs/>
          <w:vertAlign w:val="subscript"/>
        </w:rPr>
        <w:t>std</w:t>
      </w:r>
      <w:r w:rsidR="00AE2458">
        <w:rPr>
          <w:i/>
          <w:iCs/>
          <w:vertAlign w:val="subscript"/>
          <w:lang w:val="ru-RU"/>
        </w:rPr>
        <w:t xml:space="preserve"> </w:t>
      </w:r>
      <w:r w:rsidR="00016E30" w:rsidRPr="00AE2458">
        <w:rPr>
          <w:lang w:val="ru-RU"/>
        </w:rPr>
        <w:t>,</w:t>
      </w:r>
      <w:r w:rsidRPr="00522EF5">
        <w:rPr>
          <w:lang w:val="ru-RU"/>
        </w:rPr>
        <w:tab/>
        <w:t>(3)</w:t>
      </w:r>
    </w:p>
    <w:p w:rsidR="004B059B" w:rsidRPr="00522EF5" w:rsidRDefault="00543FAC" w:rsidP="004B059B">
      <w:pPr>
        <w:rPr>
          <w:lang w:val="ru-RU"/>
        </w:rPr>
      </w:pPr>
      <w:r w:rsidRPr="00522EF5">
        <w:rPr>
          <w:lang w:val="ru-RU"/>
        </w:rPr>
        <w:t>где</w:t>
      </w:r>
      <w:r w:rsidR="004B059B" w:rsidRPr="00522EF5">
        <w:rPr>
          <w:lang w:val="ru-RU"/>
        </w:rPr>
        <w:t>:</w:t>
      </w:r>
    </w:p>
    <w:p w:rsidR="004B059B" w:rsidRPr="00522EF5" w:rsidRDefault="004B059B" w:rsidP="00543FAC">
      <w:pPr>
        <w:pStyle w:val="Equationlegend"/>
        <w:rPr>
          <w:lang w:val="ru-RU"/>
        </w:rPr>
      </w:pPr>
      <w:r w:rsidRPr="00522EF5">
        <w:rPr>
          <w:i/>
          <w:lang w:val="ru-RU"/>
        </w:rPr>
        <w:tab/>
        <w:t>RSE</w:t>
      </w:r>
      <w:r w:rsidRPr="00522EF5">
        <w:rPr>
          <w:rFonts w:ascii="Tms Rmn" w:hAnsi="Tms Rmn"/>
          <w:sz w:val="12"/>
          <w:lang w:val="ru-RU"/>
        </w:rPr>
        <w:t> </w:t>
      </w:r>
      <w:r w:rsidRPr="00522EF5">
        <w:rPr>
          <w:lang w:val="ru-RU"/>
        </w:rPr>
        <w:t>:</w:t>
      </w:r>
      <w:r w:rsidRPr="00522EF5">
        <w:rPr>
          <w:lang w:val="ru-RU"/>
        </w:rPr>
        <w:tab/>
      </w:r>
      <w:r w:rsidR="00543FAC" w:rsidRPr="00522EF5">
        <w:rPr>
          <w:lang w:val="ru-RU"/>
        </w:rPr>
        <w:t>относительная спектральная эффективность</w:t>
      </w:r>
      <w:r w:rsidRPr="00522EF5">
        <w:rPr>
          <w:lang w:val="ru-RU"/>
        </w:rPr>
        <w:t xml:space="preserve"> </w:t>
      </w:r>
      <w:r w:rsidRPr="00522EF5">
        <w:rPr>
          <w:rFonts w:ascii="Symbol" w:hAnsi="Symbol"/>
          <w:lang w:val="ru-RU"/>
        </w:rPr>
        <w:t></w:t>
      </w:r>
      <w:r w:rsidR="00543FAC" w:rsidRPr="00522EF5">
        <w:rPr>
          <w:lang w:val="ru-RU"/>
        </w:rPr>
        <w:t>отношение двух SUE</w:t>
      </w:r>
      <w:r w:rsidRPr="00522EF5">
        <w:rPr>
          <w:lang w:val="ru-RU"/>
        </w:rPr>
        <w:t>)</w:t>
      </w:r>
      <w:r w:rsidR="006B30B9">
        <w:rPr>
          <w:lang w:val="ru-RU"/>
        </w:rPr>
        <w:t>;</w:t>
      </w:r>
    </w:p>
    <w:p w:rsidR="004B059B" w:rsidRPr="00522EF5" w:rsidRDefault="004B059B" w:rsidP="00543FAC">
      <w:pPr>
        <w:pStyle w:val="Equationlegend"/>
        <w:rPr>
          <w:lang w:val="ru-RU"/>
        </w:rPr>
      </w:pPr>
      <w:r w:rsidRPr="00522EF5">
        <w:rPr>
          <w:i/>
          <w:lang w:val="ru-RU"/>
        </w:rPr>
        <w:tab/>
        <w:t>SUE</w:t>
      </w:r>
      <w:r w:rsidRPr="00522EF5">
        <w:rPr>
          <w:i/>
          <w:szCs w:val="24"/>
          <w:vertAlign w:val="subscript"/>
          <w:lang w:val="ru-RU"/>
        </w:rPr>
        <w:t>std</w:t>
      </w:r>
      <w:r w:rsidRPr="00522EF5">
        <w:rPr>
          <w:rFonts w:ascii="Tms Rmn" w:hAnsi="Tms Rmn"/>
          <w:position w:val="-4"/>
          <w:sz w:val="12"/>
          <w:lang w:val="ru-RU"/>
        </w:rPr>
        <w:t> </w:t>
      </w:r>
      <w:r w:rsidRPr="00522EF5">
        <w:rPr>
          <w:lang w:val="ru-RU"/>
        </w:rPr>
        <w:t>:</w:t>
      </w:r>
      <w:r w:rsidRPr="00522EF5">
        <w:rPr>
          <w:lang w:val="ru-RU"/>
        </w:rPr>
        <w:tab/>
      </w:r>
      <w:r w:rsidR="00543FAC" w:rsidRPr="00522EF5">
        <w:rPr>
          <w:lang w:val="ru-RU"/>
        </w:rPr>
        <w:t>эффективность использования спектра "стандартной" системы</w:t>
      </w:r>
      <w:r w:rsidR="006B30B9">
        <w:rPr>
          <w:lang w:val="ru-RU"/>
        </w:rPr>
        <w:t>;</w:t>
      </w:r>
    </w:p>
    <w:p w:rsidR="004B059B" w:rsidRPr="00522EF5" w:rsidRDefault="004B059B" w:rsidP="00543FAC">
      <w:pPr>
        <w:pStyle w:val="Equationlegend"/>
        <w:rPr>
          <w:lang w:val="ru-RU"/>
        </w:rPr>
      </w:pPr>
      <w:r w:rsidRPr="00522EF5">
        <w:rPr>
          <w:i/>
          <w:lang w:val="ru-RU"/>
        </w:rPr>
        <w:tab/>
        <w:t>SUE</w:t>
      </w:r>
      <w:r w:rsidRPr="00522EF5">
        <w:rPr>
          <w:i/>
          <w:szCs w:val="24"/>
          <w:vertAlign w:val="subscript"/>
          <w:lang w:val="ru-RU"/>
        </w:rPr>
        <w:t>a</w:t>
      </w:r>
      <w:r w:rsidRPr="00522EF5">
        <w:rPr>
          <w:rFonts w:ascii="Tms Rmn" w:hAnsi="Tms Rmn"/>
          <w:position w:val="-4"/>
          <w:sz w:val="12"/>
          <w:lang w:val="ru-RU"/>
        </w:rPr>
        <w:t> </w:t>
      </w:r>
      <w:r w:rsidRPr="00522EF5">
        <w:rPr>
          <w:lang w:val="ru-RU"/>
        </w:rPr>
        <w:t>:</w:t>
      </w:r>
      <w:r w:rsidRPr="00522EF5">
        <w:rPr>
          <w:lang w:val="ru-RU"/>
        </w:rPr>
        <w:tab/>
      </w:r>
      <w:r w:rsidR="00543FAC" w:rsidRPr="00522EF5">
        <w:rPr>
          <w:lang w:val="ru-RU"/>
        </w:rPr>
        <w:t>эффективность использования спектра рассматриваемой системы</w:t>
      </w:r>
      <w:r w:rsidRPr="00522EF5">
        <w:rPr>
          <w:lang w:val="ru-RU"/>
        </w:rPr>
        <w:t>.</w:t>
      </w:r>
    </w:p>
    <w:p w:rsidR="004B059B" w:rsidRPr="00522EF5" w:rsidRDefault="00543FAC" w:rsidP="004B059B">
      <w:pPr>
        <w:rPr>
          <w:lang w:val="ru-RU"/>
        </w:rPr>
      </w:pPr>
      <w:r w:rsidRPr="00522EF5">
        <w:rPr>
          <w:lang w:val="ru-RU"/>
        </w:rPr>
        <w:t>Наиболее вероятными кандидатами на стандартную систему могут быть</w:t>
      </w:r>
      <w:r w:rsidR="004B059B" w:rsidRPr="00522EF5">
        <w:rPr>
          <w:lang w:val="ru-RU"/>
        </w:rPr>
        <w:t>:</w:t>
      </w:r>
    </w:p>
    <w:p w:rsidR="004B059B" w:rsidRPr="00522EF5" w:rsidRDefault="004B059B" w:rsidP="00957471">
      <w:pPr>
        <w:pStyle w:val="enumlev1"/>
        <w:rPr>
          <w:lang w:val="ru-RU"/>
        </w:rPr>
      </w:pPr>
      <w:r w:rsidRPr="00522EF5">
        <w:rPr>
          <w:lang w:val="ru-RU"/>
        </w:rPr>
        <w:t>–</w:t>
      </w:r>
      <w:r w:rsidRPr="00522EF5">
        <w:rPr>
          <w:lang w:val="ru-RU"/>
        </w:rPr>
        <w:tab/>
      </w:r>
      <w:r w:rsidR="00543FAC" w:rsidRPr="00522EF5">
        <w:rPr>
          <w:lang w:val="ru-RU"/>
        </w:rPr>
        <w:t>теоретически наиболее эффективная система</w:t>
      </w:r>
      <w:r w:rsidR="006B30B9">
        <w:rPr>
          <w:lang w:val="ru-RU"/>
        </w:rPr>
        <w:t>;</w:t>
      </w:r>
    </w:p>
    <w:p w:rsidR="004B059B" w:rsidRPr="00522EF5" w:rsidRDefault="004B059B" w:rsidP="00957471">
      <w:pPr>
        <w:pStyle w:val="enumlev1"/>
        <w:rPr>
          <w:lang w:val="ru-RU"/>
        </w:rPr>
      </w:pPr>
      <w:r w:rsidRPr="00522EF5">
        <w:rPr>
          <w:lang w:val="ru-RU"/>
        </w:rPr>
        <w:t>–</w:t>
      </w:r>
      <w:r w:rsidRPr="00522EF5">
        <w:rPr>
          <w:lang w:val="ru-RU"/>
        </w:rPr>
        <w:tab/>
      </w:r>
      <w:r w:rsidR="00543FAC" w:rsidRPr="00522EF5">
        <w:rPr>
          <w:lang w:val="ru-RU"/>
        </w:rPr>
        <w:t>система, которая понятна и легко определяема</w:t>
      </w:r>
      <w:r w:rsidR="006B30B9">
        <w:rPr>
          <w:lang w:val="ru-RU"/>
        </w:rPr>
        <w:t>;</w:t>
      </w:r>
    </w:p>
    <w:p w:rsidR="004B059B" w:rsidRPr="006B30B9" w:rsidRDefault="004B059B" w:rsidP="00957471">
      <w:pPr>
        <w:pStyle w:val="enumlev1"/>
        <w:rPr>
          <w:lang w:val="ru-RU"/>
        </w:rPr>
      </w:pPr>
      <w:r w:rsidRPr="00522EF5">
        <w:rPr>
          <w:lang w:val="ru-RU"/>
        </w:rPr>
        <w:t>–</w:t>
      </w:r>
      <w:r w:rsidRPr="00522EF5">
        <w:rPr>
          <w:lang w:val="ru-RU"/>
        </w:rPr>
        <w:tab/>
      </w:r>
      <w:r w:rsidR="00543FAC" w:rsidRPr="00522EF5">
        <w:rPr>
          <w:lang w:val="ru-RU"/>
        </w:rPr>
        <w:t xml:space="preserve">система, которая широко применяется – </w:t>
      </w:r>
      <w:r w:rsidR="00543FAC" w:rsidRPr="00522EF5">
        <w:rPr>
          <w:i/>
          <w:iCs/>
          <w:lang w:val="ru-RU"/>
        </w:rPr>
        <w:t>фактический</w:t>
      </w:r>
      <w:r w:rsidR="00543FAC" w:rsidRPr="006B30B9">
        <w:rPr>
          <w:lang w:val="ru-RU"/>
        </w:rPr>
        <w:t xml:space="preserve"> промышленный стандарт</w:t>
      </w:r>
      <w:r w:rsidRPr="006B30B9">
        <w:rPr>
          <w:lang w:val="ru-RU"/>
        </w:rPr>
        <w:t>.</w:t>
      </w:r>
    </w:p>
    <w:p w:rsidR="004B059B" w:rsidRPr="00522EF5" w:rsidRDefault="004B059B" w:rsidP="00D37DDF">
      <w:pPr>
        <w:rPr>
          <w:lang w:val="ru-RU"/>
        </w:rPr>
      </w:pPr>
      <w:r w:rsidRPr="00522EF5">
        <w:rPr>
          <w:lang w:val="ru-RU"/>
        </w:rPr>
        <w:t xml:space="preserve">RSE </w:t>
      </w:r>
      <w:r w:rsidR="00D37DDF" w:rsidRPr="00522EF5">
        <w:rPr>
          <w:lang w:val="ru-RU"/>
        </w:rPr>
        <w:t>выражается положительным числом со значением от нуля до бесконечности. Если за стандартную систему принята т</w:t>
      </w:r>
      <w:r w:rsidR="00325E16" w:rsidRPr="00522EF5">
        <w:rPr>
          <w:lang w:val="ru-RU"/>
        </w:rPr>
        <w:t>еоретически наиболее эффективна</w:t>
      </w:r>
      <w:r w:rsidR="00D37DDF" w:rsidRPr="00522EF5">
        <w:rPr>
          <w:lang w:val="ru-RU"/>
        </w:rPr>
        <w:t>я система, то значение</w:t>
      </w:r>
      <w:r w:rsidRPr="00522EF5">
        <w:rPr>
          <w:lang w:val="ru-RU"/>
        </w:rPr>
        <w:t xml:space="preserve"> RSE </w:t>
      </w:r>
      <w:r w:rsidR="00D37DDF" w:rsidRPr="00522EF5">
        <w:rPr>
          <w:lang w:val="ru-RU"/>
        </w:rPr>
        <w:t>лежит в пределах от нуля до единицы.</w:t>
      </w:r>
    </w:p>
    <w:p w:rsidR="004B059B" w:rsidRPr="00522EF5" w:rsidRDefault="00D37DDF" w:rsidP="0088226A">
      <w:pPr>
        <w:keepNext/>
        <w:rPr>
          <w:lang w:val="ru-RU"/>
        </w:rPr>
      </w:pPr>
      <w:r w:rsidRPr="00522EF5">
        <w:rPr>
          <w:lang w:val="ru-RU"/>
        </w:rPr>
        <w:t>Как пример, теоретически наиболее эффективная система может быть охарактеризована в соответствии с принципами теории информации. Пропускная способность канала связи, по которому абонент или слушатель получает полезное сообщение, определяется формулой</w:t>
      </w:r>
      <w:r w:rsidR="004B059B" w:rsidRPr="00522EF5">
        <w:rPr>
          <w:lang w:val="ru-RU"/>
        </w:rPr>
        <w:t>:</w:t>
      </w:r>
    </w:p>
    <w:p w:rsidR="004B059B" w:rsidRPr="00522EF5" w:rsidRDefault="004B059B" w:rsidP="00E6129A">
      <w:pPr>
        <w:pStyle w:val="Equation"/>
        <w:rPr>
          <w:lang w:val="ru-RU"/>
        </w:rPr>
      </w:pPr>
      <w:r w:rsidRPr="00AE2458">
        <w:rPr>
          <w:i/>
          <w:iCs/>
          <w:lang w:val="ru-RU"/>
        </w:rPr>
        <w:tab/>
      </w:r>
      <w:r w:rsidRPr="00AE2458">
        <w:rPr>
          <w:i/>
          <w:iCs/>
          <w:lang w:val="ru-RU"/>
        </w:rPr>
        <w:tab/>
      </w:r>
      <w:r w:rsidRPr="00957471">
        <w:rPr>
          <w:i/>
          <w:iCs/>
        </w:rPr>
        <w:t>C</w:t>
      </w:r>
      <w:r w:rsidRPr="00AE2458">
        <w:rPr>
          <w:vertAlign w:val="subscript"/>
          <w:lang w:val="ru-RU"/>
        </w:rPr>
        <w:t>0</w:t>
      </w:r>
      <w:r w:rsidRPr="00522EF5">
        <w:rPr>
          <w:lang w:val="ru-RU"/>
        </w:rPr>
        <w:t xml:space="preserve">  </w:t>
      </w:r>
      <w:r w:rsidRPr="00522EF5">
        <w:rPr>
          <w:rFonts w:ascii="Symbol" w:hAnsi="Symbol"/>
          <w:lang w:val="ru-RU"/>
        </w:rPr>
        <w:t></w:t>
      </w:r>
      <w:r w:rsidRPr="00522EF5">
        <w:rPr>
          <w:lang w:val="ru-RU"/>
        </w:rPr>
        <w:t xml:space="preserve">  </w:t>
      </w:r>
      <w:r w:rsidRPr="00957471">
        <w:rPr>
          <w:i/>
          <w:iCs/>
        </w:rPr>
        <w:t>F</w:t>
      </w:r>
      <w:r w:rsidRPr="00AE2458">
        <w:rPr>
          <w:vertAlign w:val="subscript"/>
          <w:lang w:val="ru-RU"/>
        </w:rPr>
        <w:t>0</w:t>
      </w:r>
      <w:r w:rsidRPr="00522EF5">
        <w:rPr>
          <w:lang w:val="ru-RU"/>
        </w:rPr>
        <w:t xml:space="preserve"> ln</w:t>
      </w:r>
      <w:r w:rsidRPr="00522EF5">
        <w:rPr>
          <w:rFonts w:ascii="Tms Rmn" w:hAnsi="Tms Rmn"/>
          <w:i/>
          <w:sz w:val="12"/>
          <w:lang w:val="ru-RU"/>
        </w:rPr>
        <w:t> </w:t>
      </w:r>
      <w:r w:rsidRPr="00522EF5">
        <w:rPr>
          <w:lang w:val="ru-RU"/>
        </w:rPr>
        <w:t xml:space="preserve">(1  </w:t>
      </w:r>
      <w:r w:rsidRPr="00522EF5">
        <w:rPr>
          <w:rFonts w:ascii="Symbol" w:hAnsi="Symbol"/>
          <w:lang w:val="ru-RU"/>
        </w:rPr>
        <w:t></w:t>
      </w:r>
      <w:r w:rsidRPr="00522EF5">
        <w:rPr>
          <w:lang w:val="ru-RU"/>
        </w:rPr>
        <w:t xml:space="preserve">  </w:t>
      </w:r>
      <w:r w:rsidRPr="00522EF5">
        <w:rPr>
          <w:rFonts w:ascii="Symbol" w:hAnsi="Symbol"/>
          <w:lang w:val="ru-RU"/>
        </w:rPr>
        <w:t></w:t>
      </w:r>
      <w:r w:rsidRPr="00AE2458">
        <w:rPr>
          <w:vertAlign w:val="subscript"/>
          <w:lang w:val="ru-RU"/>
        </w:rPr>
        <w:t>0</w:t>
      </w:r>
      <w:r w:rsidRPr="00522EF5">
        <w:rPr>
          <w:lang w:val="ru-RU"/>
        </w:rPr>
        <w:t>)</w:t>
      </w:r>
      <w:r w:rsidR="00016E30" w:rsidRPr="00522EF5">
        <w:rPr>
          <w:lang w:val="ru-RU"/>
        </w:rPr>
        <w:t>,</w:t>
      </w:r>
    </w:p>
    <w:p w:rsidR="006B30B9" w:rsidRDefault="006B30B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4B059B" w:rsidRPr="00522EF5" w:rsidRDefault="00D37DDF" w:rsidP="00E6129A">
      <w:pPr>
        <w:keepNext/>
        <w:rPr>
          <w:lang w:val="ru-RU"/>
        </w:rPr>
      </w:pPr>
      <w:r w:rsidRPr="00522EF5">
        <w:rPr>
          <w:lang w:val="ru-RU"/>
        </w:rPr>
        <w:lastRenderedPageBreak/>
        <w:t>где</w:t>
      </w:r>
      <w:r w:rsidR="004B059B" w:rsidRPr="00522EF5">
        <w:rPr>
          <w:lang w:val="ru-RU"/>
        </w:rPr>
        <w:t>:</w:t>
      </w:r>
    </w:p>
    <w:p w:rsidR="004B059B" w:rsidRPr="00522EF5" w:rsidRDefault="004B059B" w:rsidP="00F57459">
      <w:pPr>
        <w:pStyle w:val="Equationlegend"/>
        <w:keepNext/>
        <w:rPr>
          <w:lang w:val="ru-RU"/>
        </w:rPr>
      </w:pPr>
      <w:r w:rsidRPr="00522EF5">
        <w:rPr>
          <w:i/>
          <w:lang w:val="ru-RU"/>
        </w:rPr>
        <w:tab/>
        <w:t>F</w:t>
      </w:r>
      <w:r w:rsidRPr="00522EF5">
        <w:rPr>
          <w:position w:val="-4"/>
          <w:sz w:val="16"/>
          <w:lang w:val="ru-RU"/>
        </w:rPr>
        <w:t>0</w:t>
      </w:r>
      <w:r w:rsidRPr="00522EF5">
        <w:rPr>
          <w:sz w:val="12"/>
          <w:lang w:val="ru-RU"/>
        </w:rPr>
        <w:t> </w:t>
      </w:r>
      <w:r w:rsidRPr="00522EF5">
        <w:rPr>
          <w:lang w:val="ru-RU"/>
        </w:rPr>
        <w:t>:</w:t>
      </w:r>
      <w:r w:rsidRPr="00522EF5">
        <w:rPr>
          <w:lang w:val="ru-RU"/>
        </w:rPr>
        <w:tab/>
      </w:r>
      <w:r w:rsidR="00F57459" w:rsidRPr="00522EF5">
        <w:rPr>
          <w:lang w:val="ru-RU"/>
        </w:rPr>
        <w:t>ширина полосы передаваемого сообщения</w:t>
      </w:r>
      <w:r w:rsidR="006B30B9">
        <w:rPr>
          <w:lang w:val="ru-RU"/>
        </w:rPr>
        <w:t>;</w:t>
      </w:r>
    </w:p>
    <w:p w:rsidR="004B059B" w:rsidRPr="00522EF5" w:rsidRDefault="004B059B" w:rsidP="00F57459">
      <w:pPr>
        <w:pStyle w:val="Equationlegend"/>
        <w:rPr>
          <w:lang w:val="ru-RU"/>
        </w:rPr>
      </w:pPr>
      <w:r w:rsidRPr="00522EF5">
        <w:rPr>
          <w:rFonts w:ascii="Symbol" w:hAnsi="Symbol"/>
          <w:lang w:val="ru-RU"/>
        </w:rPr>
        <w:tab/>
      </w:r>
      <w:r w:rsidR="0088226A" w:rsidRPr="00522EF5">
        <w:rPr>
          <w:rFonts w:ascii="Symbol" w:hAnsi="Symbol"/>
          <w:lang w:val="ru-RU"/>
        </w:rPr>
        <w:sym w:font="Symbol" w:char="F072"/>
      </w:r>
      <w:r w:rsidRPr="00522EF5">
        <w:rPr>
          <w:position w:val="-4"/>
          <w:sz w:val="16"/>
          <w:lang w:val="ru-RU"/>
        </w:rPr>
        <w:t>0</w:t>
      </w:r>
      <w:r w:rsidRPr="00522EF5">
        <w:rPr>
          <w:rFonts w:ascii="Tms Rmn" w:hAnsi="Tms Rmn"/>
          <w:position w:val="-4"/>
          <w:sz w:val="12"/>
          <w:lang w:val="ru-RU"/>
        </w:rPr>
        <w:t> </w:t>
      </w:r>
      <w:r w:rsidRPr="00522EF5">
        <w:rPr>
          <w:position w:val="-4"/>
          <w:lang w:val="ru-RU"/>
        </w:rPr>
        <w:t>:</w:t>
      </w:r>
      <w:r w:rsidRPr="00522EF5">
        <w:rPr>
          <w:position w:val="-4"/>
          <w:lang w:val="ru-RU"/>
        </w:rPr>
        <w:tab/>
      </w:r>
      <w:r w:rsidR="00F57459" w:rsidRPr="00522EF5">
        <w:rPr>
          <w:lang w:val="ru-RU"/>
        </w:rPr>
        <w:t>отношение сигнал/шум на выходе приемника</w:t>
      </w:r>
      <w:r w:rsidRPr="00522EF5">
        <w:rPr>
          <w:lang w:val="ru-RU"/>
        </w:rPr>
        <w:t>.</w:t>
      </w:r>
    </w:p>
    <w:p w:rsidR="004B059B" w:rsidRPr="00522EF5" w:rsidRDefault="00F57459" w:rsidP="00F57459">
      <w:pPr>
        <w:rPr>
          <w:lang w:val="ru-RU"/>
        </w:rPr>
      </w:pPr>
      <w:r w:rsidRPr="00522EF5">
        <w:rPr>
          <w:lang w:val="ru-RU"/>
        </w:rPr>
        <w:t xml:space="preserve">Если отношение сигнал/шум на входе приемника равно защитному отношению </w:t>
      </w:r>
      <w:r w:rsidRPr="00522EF5">
        <w:rPr>
          <w:rFonts w:ascii="Symbol" w:hAnsi="Symbol"/>
          <w:lang w:val="ru-RU"/>
        </w:rPr>
        <w:t></w:t>
      </w:r>
      <w:r w:rsidRPr="008A6A04">
        <w:rPr>
          <w:i/>
          <w:iCs/>
          <w:vertAlign w:val="subscript"/>
        </w:rPr>
        <w:t>s</w:t>
      </w:r>
      <w:r w:rsidRPr="00522EF5">
        <w:rPr>
          <w:lang w:val="ru-RU"/>
        </w:rPr>
        <w:t>, а полоса частот</w:t>
      </w:r>
      <w:r w:rsidR="004B059B" w:rsidRPr="00522EF5">
        <w:rPr>
          <w:lang w:val="ru-RU"/>
        </w:rPr>
        <w:t xml:space="preserve"> </w:t>
      </w:r>
      <w:r w:rsidRPr="00522EF5">
        <w:rPr>
          <w:lang w:val="ru-RU"/>
        </w:rPr>
        <w:t xml:space="preserve">канала, по которому передаются сигналы, равна </w:t>
      </w:r>
      <w:r w:rsidR="004B059B" w:rsidRPr="00522EF5">
        <w:rPr>
          <w:i/>
          <w:lang w:val="ru-RU"/>
        </w:rPr>
        <w:t>F</w:t>
      </w:r>
      <w:r w:rsidR="004B059B" w:rsidRPr="008A6A04">
        <w:rPr>
          <w:i/>
          <w:iCs/>
          <w:vertAlign w:val="subscript"/>
        </w:rPr>
        <w:t>m</w:t>
      </w:r>
      <w:r w:rsidR="004B059B" w:rsidRPr="00522EF5">
        <w:rPr>
          <w:lang w:val="ru-RU"/>
        </w:rPr>
        <w:t xml:space="preserve">, </w:t>
      </w:r>
      <w:r w:rsidRPr="00522EF5">
        <w:rPr>
          <w:lang w:val="ru-RU"/>
        </w:rPr>
        <w:t>то пропускная способность будет равна</w:t>
      </w:r>
      <w:r w:rsidRPr="00522EF5">
        <w:rPr>
          <w:lang w:val="ru-RU"/>
        </w:rPr>
        <w:br/>
      </w:r>
      <w:r w:rsidR="004B059B" w:rsidRPr="00522EF5">
        <w:rPr>
          <w:i/>
          <w:lang w:val="ru-RU"/>
        </w:rPr>
        <w:t>C</w:t>
      </w:r>
      <w:r w:rsidR="004B059B" w:rsidRPr="008A6A04">
        <w:rPr>
          <w:i/>
          <w:iCs/>
          <w:vertAlign w:val="subscript"/>
        </w:rPr>
        <w:t>p</w:t>
      </w:r>
      <w:r w:rsidR="004B059B" w:rsidRPr="00522EF5">
        <w:rPr>
          <w:lang w:val="ru-RU"/>
        </w:rPr>
        <w:t> </w:t>
      </w:r>
      <w:r w:rsidR="004B059B" w:rsidRPr="00522EF5">
        <w:rPr>
          <w:rFonts w:ascii="Symbol" w:hAnsi="Symbol"/>
          <w:lang w:val="ru-RU"/>
        </w:rPr>
        <w:t></w:t>
      </w:r>
      <w:r w:rsidR="004B059B" w:rsidRPr="00522EF5">
        <w:rPr>
          <w:lang w:val="ru-RU"/>
        </w:rPr>
        <w:t> </w:t>
      </w:r>
      <w:r w:rsidR="004B059B" w:rsidRPr="00522EF5">
        <w:rPr>
          <w:i/>
          <w:lang w:val="ru-RU"/>
        </w:rPr>
        <w:t>F</w:t>
      </w:r>
      <w:r w:rsidR="004B059B" w:rsidRPr="008A6A04">
        <w:rPr>
          <w:i/>
          <w:iCs/>
          <w:vertAlign w:val="subscript"/>
        </w:rPr>
        <w:t>m</w:t>
      </w:r>
      <w:r w:rsidR="004B059B" w:rsidRPr="00522EF5">
        <w:rPr>
          <w:lang w:val="ru-RU"/>
        </w:rPr>
        <w:t xml:space="preserve"> ln</w:t>
      </w:r>
      <w:r w:rsidR="004B059B" w:rsidRPr="00957471">
        <w:t> </w:t>
      </w:r>
      <w:r w:rsidR="004B059B" w:rsidRPr="00522EF5">
        <w:rPr>
          <w:lang w:val="ru-RU"/>
        </w:rPr>
        <w:t>(1 </w:t>
      </w:r>
      <w:r w:rsidR="004B059B" w:rsidRPr="00522EF5">
        <w:rPr>
          <w:rFonts w:ascii="Symbol" w:hAnsi="Symbol"/>
          <w:lang w:val="ru-RU"/>
        </w:rPr>
        <w:t></w:t>
      </w:r>
      <w:r w:rsidR="004B059B" w:rsidRPr="00522EF5">
        <w:rPr>
          <w:lang w:val="ru-RU"/>
        </w:rPr>
        <w:t> </w:t>
      </w:r>
      <w:r w:rsidR="004B059B" w:rsidRPr="00522EF5">
        <w:rPr>
          <w:rFonts w:ascii="Symbol" w:hAnsi="Symbol"/>
          <w:lang w:val="ru-RU"/>
        </w:rPr>
        <w:t></w:t>
      </w:r>
      <w:r w:rsidR="004B059B" w:rsidRPr="008A6A04">
        <w:rPr>
          <w:i/>
          <w:iCs/>
          <w:vertAlign w:val="subscript"/>
        </w:rPr>
        <w:t>s</w:t>
      </w:r>
      <w:r w:rsidR="004B059B" w:rsidRPr="00522EF5">
        <w:rPr>
          <w:lang w:val="ru-RU"/>
        </w:rPr>
        <w:t xml:space="preserve">). </w:t>
      </w:r>
      <w:r w:rsidRPr="00522EF5">
        <w:rPr>
          <w:lang w:val="ru-RU"/>
        </w:rPr>
        <w:t xml:space="preserve">Она должна превышать или быть по крайней мере равной пропускной способности канала, по которому абонент получает передаваемое ему сообщение, </w:t>
      </w:r>
      <w:r w:rsidR="00016E30" w:rsidRPr="00522EF5">
        <w:rPr>
          <w:lang w:val="ru-RU"/>
        </w:rPr>
        <w:t>т. е.</w:t>
      </w:r>
      <w:r w:rsidR="004B059B" w:rsidRPr="00522EF5">
        <w:rPr>
          <w:lang w:val="ru-RU"/>
        </w:rPr>
        <w:t xml:space="preserve"> </w:t>
      </w:r>
      <w:r w:rsidR="004B059B" w:rsidRPr="00522EF5">
        <w:rPr>
          <w:i/>
          <w:lang w:val="ru-RU"/>
        </w:rPr>
        <w:t>C</w:t>
      </w:r>
      <w:r w:rsidR="004B059B" w:rsidRPr="008A6A04">
        <w:rPr>
          <w:i/>
          <w:iCs/>
          <w:vertAlign w:val="subscript"/>
        </w:rPr>
        <w:t>p</w:t>
      </w:r>
      <w:r w:rsidR="004B059B" w:rsidRPr="00522EF5">
        <w:rPr>
          <w:lang w:val="ru-RU"/>
        </w:rPr>
        <w:t xml:space="preserve"> </w:t>
      </w:r>
      <w:r w:rsidR="004B059B" w:rsidRPr="00522EF5">
        <w:rPr>
          <w:rFonts w:ascii="Symbol" w:hAnsi="Symbol"/>
          <w:lang w:val="ru-RU"/>
        </w:rPr>
        <w:t></w:t>
      </w:r>
      <w:r w:rsidR="004B059B" w:rsidRPr="00522EF5">
        <w:rPr>
          <w:lang w:val="ru-RU"/>
        </w:rPr>
        <w:t xml:space="preserve"> </w:t>
      </w:r>
      <w:r w:rsidR="004B059B" w:rsidRPr="00522EF5">
        <w:rPr>
          <w:i/>
          <w:lang w:val="ru-RU"/>
        </w:rPr>
        <w:t>C</w:t>
      </w:r>
      <w:r w:rsidR="004B059B" w:rsidRPr="00522EF5">
        <w:rPr>
          <w:position w:val="-4"/>
          <w:sz w:val="16"/>
          <w:lang w:val="ru-RU"/>
        </w:rPr>
        <w:t>0</w:t>
      </w:r>
      <w:r w:rsidR="004B059B" w:rsidRPr="00522EF5">
        <w:rPr>
          <w:lang w:val="ru-RU"/>
        </w:rPr>
        <w:t xml:space="preserve">. </w:t>
      </w:r>
      <w:r w:rsidRPr="00522EF5">
        <w:rPr>
          <w:lang w:val="ru-RU"/>
        </w:rPr>
        <w:t xml:space="preserve">Следовательно, минимальная возможная величина защитного отношения </w:t>
      </w:r>
      <w:r w:rsidRPr="00522EF5">
        <w:rPr>
          <w:rFonts w:ascii="Symbol" w:hAnsi="Symbol"/>
          <w:lang w:val="ru-RU"/>
        </w:rPr>
        <w:t></w:t>
      </w:r>
      <w:r w:rsidRPr="008A6A04">
        <w:rPr>
          <w:i/>
          <w:iCs/>
          <w:vertAlign w:val="subscript"/>
        </w:rPr>
        <w:t>s</w:t>
      </w:r>
      <w:r w:rsidRPr="00522EF5">
        <w:rPr>
          <w:lang w:val="ru-RU"/>
        </w:rPr>
        <w:t xml:space="preserve">, при котором абонент получит сообщение с отношением сигнал/шум, равным </w:t>
      </w:r>
      <w:r w:rsidR="004B059B" w:rsidRPr="00522EF5">
        <w:rPr>
          <w:rFonts w:ascii="Symbol" w:hAnsi="Symbol"/>
          <w:lang w:val="ru-RU"/>
        </w:rPr>
        <w:t></w:t>
      </w:r>
      <w:r w:rsidR="004B059B" w:rsidRPr="00522EF5">
        <w:rPr>
          <w:position w:val="-4"/>
          <w:sz w:val="16"/>
          <w:lang w:val="ru-RU"/>
        </w:rPr>
        <w:t>0</w:t>
      </w:r>
      <w:r w:rsidRPr="00522EF5">
        <w:rPr>
          <w:lang w:val="ru-RU"/>
        </w:rPr>
        <w:t>,</w:t>
      </w:r>
      <w:r w:rsidR="004B059B" w:rsidRPr="00522EF5">
        <w:rPr>
          <w:lang w:val="ru-RU"/>
        </w:rPr>
        <w:t xml:space="preserve"> </w:t>
      </w:r>
      <w:r w:rsidRPr="00522EF5">
        <w:rPr>
          <w:lang w:val="ru-RU"/>
        </w:rPr>
        <w:t>может быть рассчитана по формуле</w:t>
      </w:r>
      <w:r w:rsidR="004B059B" w:rsidRPr="00522EF5">
        <w:rPr>
          <w:lang w:val="ru-RU"/>
        </w:rPr>
        <w:t>:</w:t>
      </w:r>
    </w:p>
    <w:p w:rsidR="004B059B" w:rsidRPr="00522EF5" w:rsidRDefault="004B059B" w:rsidP="004B059B">
      <w:pPr>
        <w:pStyle w:val="Equation"/>
        <w:rPr>
          <w:lang w:val="ru-RU"/>
        </w:rPr>
      </w:pPr>
      <w:bookmarkStart w:id="2" w:name="f004"/>
      <w:r w:rsidRPr="00522EF5">
        <w:rPr>
          <w:lang w:val="ru-RU"/>
        </w:rPr>
        <w:tab/>
      </w:r>
      <w:r w:rsidRPr="00522EF5">
        <w:rPr>
          <w:lang w:val="ru-RU"/>
        </w:rPr>
        <w:tab/>
      </w:r>
      <w:r w:rsidRPr="00522EF5">
        <w:rPr>
          <w:lang w:val="ru-RU"/>
        </w:rPr>
        <w:fldChar w:fldCharType="begin"/>
      </w:r>
      <w:r w:rsidRPr="00522EF5">
        <w:rPr>
          <w:lang w:val="ru-RU"/>
        </w:rPr>
        <w:instrText xml:space="preserve">eq </w:instrText>
      </w:r>
      <w:r w:rsidRPr="00522EF5">
        <w:rPr>
          <w:rFonts w:ascii="Symbol" w:hAnsi="Symbol"/>
          <w:lang w:val="ru-RU"/>
        </w:rPr>
        <w:instrText>r</w:instrText>
      </w:r>
      <w:r w:rsidRPr="00522EF5">
        <w:rPr>
          <w:i/>
          <w:position w:val="-4"/>
          <w:sz w:val="18"/>
          <w:lang w:val="ru-RU"/>
        </w:rPr>
        <w:instrText>s</w:instrText>
      </w:r>
      <w:r w:rsidRPr="00522EF5">
        <w:rPr>
          <w:lang w:val="ru-RU"/>
        </w:rPr>
        <w:instrText xml:space="preserve">  =  (1  +  </w:instrText>
      </w:r>
      <w:r w:rsidRPr="00522EF5">
        <w:rPr>
          <w:rFonts w:ascii="Symbol" w:hAnsi="Symbol"/>
          <w:lang w:val="ru-RU"/>
        </w:rPr>
        <w:instrText>r</w:instrText>
      </w:r>
      <w:r w:rsidRPr="00522EF5">
        <w:rPr>
          <w:position w:val="-6"/>
          <w:sz w:val="18"/>
          <w:lang w:val="ru-RU"/>
        </w:rPr>
        <w:instrText>0</w:instrText>
      </w:r>
      <w:r w:rsidRPr="00522EF5">
        <w:rPr>
          <w:lang w:val="ru-RU"/>
        </w:rPr>
        <w:instrText>)\s\up6(</w:instrText>
      </w:r>
      <w:r w:rsidRPr="00522EF5">
        <w:rPr>
          <w:i/>
          <w:sz w:val="18"/>
          <w:lang w:val="ru-RU"/>
        </w:rPr>
        <w:instrText>F</w:instrText>
      </w:r>
      <w:r w:rsidRPr="00522EF5">
        <w:rPr>
          <w:position w:val="-4"/>
          <w:sz w:val="14"/>
          <w:lang w:val="ru-RU"/>
        </w:rPr>
        <w:instrText>0</w:instrText>
      </w:r>
      <w:r w:rsidRPr="00522EF5">
        <w:rPr>
          <w:rFonts w:ascii="Tms Rmn" w:hAnsi="Tms Rmn"/>
          <w:position w:val="-4"/>
          <w:sz w:val="18"/>
          <w:lang w:val="ru-RU"/>
        </w:rPr>
        <w:instrText> </w:instrText>
      </w:r>
      <w:r w:rsidRPr="00522EF5">
        <w:rPr>
          <w:sz w:val="18"/>
          <w:lang w:val="ru-RU"/>
        </w:rPr>
        <w:instrText>/</w:instrText>
      </w:r>
      <w:r w:rsidRPr="00522EF5">
        <w:rPr>
          <w:i/>
          <w:sz w:val="18"/>
          <w:lang w:val="ru-RU"/>
        </w:rPr>
        <w:instrText>F</w:instrText>
      </w:r>
      <w:r w:rsidRPr="00522EF5">
        <w:rPr>
          <w:i/>
          <w:position w:val="-4"/>
          <w:sz w:val="14"/>
          <w:lang w:val="ru-RU"/>
        </w:rPr>
        <w:instrText>m</w:instrText>
      </w:r>
      <w:r w:rsidRPr="00522EF5">
        <w:rPr>
          <w:lang w:val="ru-RU"/>
        </w:rPr>
        <w:instrText>)  –  1</w:instrText>
      </w:r>
      <w:r w:rsidRPr="00522EF5">
        <w:rPr>
          <w:lang w:val="ru-RU"/>
        </w:rPr>
        <w:fldChar w:fldCharType="end"/>
      </w:r>
      <w:r w:rsidR="006B30B9">
        <w:rPr>
          <w:lang w:val="ru-RU"/>
        </w:rPr>
        <w:t>.</w:t>
      </w:r>
      <w:r w:rsidRPr="00522EF5">
        <w:rPr>
          <w:lang w:val="ru-RU"/>
        </w:rPr>
        <w:tab/>
        <w:t>(4)</w:t>
      </w:r>
    </w:p>
    <w:bookmarkEnd w:id="2"/>
    <w:p w:rsidR="004B059B" w:rsidRPr="00522EF5" w:rsidRDefault="0029597E" w:rsidP="0029597E">
      <w:pPr>
        <w:rPr>
          <w:lang w:val="ru-RU"/>
        </w:rPr>
      </w:pPr>
      <w:r w:rsidRPr="00522EF5">
        <w:rPr>
          <w:lang w:val="ru-RU"/>
        </w:rPr>
        <w:t>Главным преимуществом непосредственного вычисления относительной спектральной эффективности (</w:t>
      </w:r>
      <w:r w:rsidR="004B059B" w:rsidRPr="00522EF5">
        <w:rPr>
          <w:lang w:val="ru-RU"/>
        </w:rPr>
        <w:t>RSE</w:t>
      </w:r>
      <w:r w:rsidRPr="00522EF5">
        <w:rPr>
          <w:lang w:val="ru-RU"/>
        </w:rPr>
        <w:t>) является то, что ее часто легче вычислить, чем рассчитывать эффективности испол</w:t>
      </w:r>
      <w:r w:rsidR="00325E16" w:rsidRPr="00522EF5">
        <w:rPr>
          <w:lang w:val="ru-RU"/>
        </w:rPr>
        <w:t>ь</w:t>
      </w:r>
      <w:r w:rsidRPr="00522EF5">
        <w:rPr>
          <w:lang w:val="ru-RU"/>
        </w:rPr>
        <w:t>зования спектра</w:t>
      </w:r>
      <w:r w:rsidR="004B059B" w:rsidRPr="00522EF5">
        <w:rPr>
          <w:lang w:val="ru-RU"/>
        </w:rPr>
        <w:t xml:space="preserve"> </w:t>
      </w:r>
      <w:r w:rsidR="00AC59DD" w:rsidRPr="00522EF5">
        <w:rPr>
          <w:lang w:val="ru-RU"/>
        </w:rPr>
        <w:t>(</w:t>
      </w:r>
      <w:r w:rsidR="004B059B" w:rsidRPr="00522EF5">
        <w:rPr>
          <w:lang w:val="ru-RU"/>
        </w:rPr>
        <w:t>SUE</w:t>
      </w:r>
      <w:r w:rsidRPr="00522EF5">
        <w:rPr>
          <w:lang w:val="ru-RU"/>
        </w:rPr>
        <w:t>)</w:t>
      </w:r>
      <w:r w:rsidR="004B059B" w:rsidRPr="00522EF5">
        <w:rPr>
          <w:lang w:val="ru-RU"/>
        </w:rPr>
        <w:t xml:space="preserve">. </w:t>
      </w:r>
      <w:r w:rsidRPr="00522EF5">
        <w:rPr>
          <w:lang w:val="ru-RU"/>
        </w:rPr>
        <w:t>Поскольку системы обеспечивают одну и ту же службу, они имеют много общих факторов (включая даже физические компоненты). В результате многие факторы "сокращаются" при расчетах еще до того, как они будут вычислены в действительности. Зачастую это</w:t>
      </w:r>
      <w:r w:rsidR="00325E16" w:rsidRPr="00522EF5">
        <w:rPr>
          <w:lang w:val="ru-RU"/>
        </w:rPr>
        <w:t xml:space="preserve"> </w:t>
      </w:r>
      <w:r w:rsidRPr="00522EF5">
        <w:rPr>
          <w:lang w:val="ru-RU"/>
        </w:rPr>
        <w:t>значительно снижает сложность вычислений.</w:t>
      </w:r>
    </w:p>
    <w:p w:rsidR="004B059B" w:rsidRPr="00522EF5" w:rsidRDefault="0029597E" w:rsidP="00AA59AF">
      <w:pPr>
        <w:rPr>
          <w:lang w:val="ru-RU"/>
        </w:rPr>
      </w:pPr>
      <w:r w:rsidRPr="00522EF5">
        <w:rPr>
          <w:lang w:val="ru-RU"/>
        </w:rPr>
        <w:t>Некоторые примеры расчета</w:t>
      </w:r>
      <w:r w:rsidR="004B059B" w:rsidRPr="00522EF5">
        <w:rPr>
          <w:lang w:val="ru-RU"/>
        </w:rPr>
        <w:t xml:space="preserve"> RSE </w:t>
      </w:r>
      <w:r w:rsidRPr="00522EF5">
        <w:rPr>
          <w:lang w:val="ru-RU"/>
        </w:rPr>
        <w:t xml:space="preserve">можно найти в Приложении 2 и в Главе </w:t>
      </w:r>
      <w:r w:rsidR="00434B59">
        <w:rPr>
          <w:lang w:val="ru-RU"/>
        </w:rPr>
        <w:t>8</w:t>
      </w:r>
      <w:r w:rsidRPr="00522EF5">
        <w:rPr>
          <w:lang w:val="ru-RU"/>
        </w:rPr>
        <w:t xml:space="preserve"> Справочника по национальному управлению использованием спектра (Женева, </w:t>
      </w:r>
      <w:r w:rsidR="00434B59">
        <w:rPr>
          <w:lang w:val="ru-RU"/>
        </w:rPr>
        <w:t>2005</w:t>
      </w:r>
      <w:r w:rsidRPr="00522EF5">
        <w:rPr>
          <w:lang w:val="ru-RU"/>
        </w:rPr>
        <w:t> г.).</w:t>
      </w:r>
    </w:p>
    <w:p w:rsidR="004B059B" w:rsidRPr="00522EF5" w:rsidRDefault="004B059B" w:rsidP="0029597E">
      <w:pPr>
        <w:pStyle w:val="Heading1"/>
        <w:rPr>
          <w:lang w:val="ru-RU"/>
        </w:rPr>
      </w:pPr>
      <w:r w:rsidRPr="00522EF5">
        <w:rPr>
          <w:lang w:val="ru-RU"/>
        </w:rPr>
        <w:t>4</w:t>
      </w:r>
      <w:r w:rsidRPr="00522EF5">
        <w:rPr>
          <w:lang w:val="ru-RU"/>
        </w:rPr>
        <w:tab/>
      </w:r>
      <w:r w:rsidR="0029597E" w:rsidRPr="00522EF5">
        <w:rPr>
          <w:lang w:val="ru-RU"/>
        </w:rPr>
        <w:t>Сравнение спектральных эффективностей</w:t>
      </w:r>
    </w:p>
    <w:p w:rsidR="004B059B" w:rsidRPr="00522EF5" w:rsidRDefault="00AC59DD" w:rsidP="004B059B">
      <w:pPr>
        <w:rPr>
          <w:lang w:val="ru-RU"/>
        </w:rPr>
      </w:pPr>
      <w:r w:rsidRPr="00522EF5">
        <w:rPr>
          <w:lang w:val="ru-RU"/>
        </w:rPr>
        <w:t xml:space="preserve">Как было показано в предыдущих разделах, </w:t>
      </w:r>
      <w:r w:rsidR="00DB621F" w:rsidRPr="00522EF5">
        <w:rPr>
          <w:lang w:val="ru-RU"/>
        </w:rPr>
        <w:t>величины SUE могут быть вычислены для некоторых различных систем и, конечно, могут быть сравнены для получения относительной эффективности систем. Однако такие сравнения нужно проводить с осторожностью. Например, SUE, рассчитанные для сухопутной подвижной радиосистемы и для радиолокационной системы, весьма различны. Скорость передачи информации, передатчики и приемники в этих двух системах настолько различны, что две SUE несоизмеримы. Пытаться сравни</w:t>
      </w:r>
      <w:r w:rsidR="00217D7C" w:rsidRPr="00522EF5">
        <w:rPr>
          <w:lang w:val="ru-RU"/>
        </w:rPr>
        <w:t>ва</w:t>
      </w:r>
      <w:r w:rsidR="00DB621F" w:rsidRPr="00522EF5">
        <w:rPr>
          <w:lang w:val="ru-RU"/>
        </w:rPr>
        <w:t xml:space="preserve">ть их бесполезно. </w:t>
      </w:r>
      <w:r w:rsidR="00217D7C" w:rsidRPr="00522EF5">
        <w:rPr>
          <w:lang w:val="ru-RU"/>
        </w:rPr>
        <w:t>Следовательно, сравнение спектральной эффективности может делаться только между подобными системами, обеспечивающими идентичные службы радиосвязи. Может быть полезным проведение сравнения спектральной эффективности для одной и той же системы в течение времени, чтобы пронаблюдать, имеется ли улучшение в определенной изучаемой области.</w:t>
      </w:r>
    </w:p>
    <w:p w:rsidR="004B059B" w:rsidRPr="00522EF5" w:rsidRDefault="00217D7C" w:rsidP="004B059B">
      <w:pPr>
        <w:rPr>
          <w:lang w:val="ru-RU"/>
        </w:rPr>
      </w:pPr>
      <w:r w:rsidRPr="00522EF5">
        <w:rPr>
          <w:lang w:val="ru-RU"/>
        </w:rPr>
        <w:t>Нужно также отметить, что хотя спектральная эффективность является важным фактором, поскольку она позволяет разместить в радиоспектре максимальное количество служб, она не должна быть единственным фактором, подлежащим рассмотрению. При выборе технологии или системы должны быть учтены и другие факторы, такие как стоимость, доступность оборудования, его совместимость с существующим оборудованием и техникой, надежность системы и ее эксплуатационные особенности.</w:t>
      </w:r>
    </w:p>
    <w:p w:rsidR="006B30B9" w:rsidRDefault="006B30B9">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sz w:val="26"/>
          <w:lang w:val="ru-RU"/>
        </w:rPr>
      </w:pPr>
      <w:r>
        <w:rPr>
          <w:lang w:val="ru-RU"/>
        </w:rPr>
        <w:br w:type="page"/>
      </w:r>
    </w:p>
    <w:p w:rsidR="004B059B" w:rsidRPr="00522EF5" w:rsidRDefault="005B6784" w:rsidP="005B6784">
      <w:pPr>
        <w:pStyle w:val="AnnexNoTitle"/>
        <w:rPr>
          <w:lang w:val="ru-RU"/>
        </w:rPr>
      </w:pPr>
      <w:r w:rsidRPr="00522EF5">
        <w:rPr>
          <w:lang w:val="ru-RU"/>
        </w:rPr>
        <w:lastRenderedPageBreak/>
        <w:t>Приложение</w:t>
      </w:r>
      <w:r w:rsidR="004B059B" w:rsidRPr="00522EF5">
        <w:rPr>
          <w:lang w:val="ru-RU"/>
        </w:rPr>
        <w:t xml:space="preserve">  2</w:t>
      </w:r>
      <w:r w:rsidR="0088226A" w:rsidRPr="00522EF5">
        <w:rPr>
          <w:lang w:val="ru-RU"/>
        </w:rPr>
        <w:br/>
      </w:r>
      <w:r w:rsidR="0088226A" w:rsidRPr="00522EF5">
        <w:rPr>
          <w:lang w:val="ru-RU"/>
        </w:rPr>
        <w:br/>
      </w:r>
      <w:r w:rsidRPr="00522EF5">
        <w:rPr>
          <w:lang w:val="ru-RU"/>
        </w:rPr>
        <w:t>Примеры</w:t>
      </w:r>
    </w:p>
    <w:p w:rsidR="004B059B" w:rsidRPr="00522EF5" w:rsidRDefault="004B059B" w:rsidP="005B6784">
      <w:pPr>
        <w:pStyle w:val="Heading1"/>
        <w:rPr>
          <w:lang w:val="ru-RU"/>
        </w:rPr>
      </w:pPr>
      <w:r w:rsidRPr="00522EF5">
        <w:rPr>
          <w:lang w:val="ru-RU"/>
        </w:rPr>
        <w:t>1</w:t>
      </w:r>
      <w:r w:rsidRPr="00522EF5">
        <w:rPr>
          <w:lang w:val="ru-RU"/>
        </w:rPr>
        <w:tab/>
      </w:r>
      <w:r w:rsidR="005B6784" w:rsidRPr="00522EF5">
        <w:rPr>
          <w:lang w:val="ru-RU"/>
        </w:rPr>
        <w:t>Использование спектра сухопутными подвижными радиосистемами</w:t>
      </w:r>
    </w:p>
    <w:p w:rsidR="004B059B" w:rsidRPr="00522EF5" w:rsidRDefault="004B059B" w:rsidP="005B6784">
      <w:pPr>
        <w:pStyle w:val="Heading2"/>
        <w:rPr>
          <w:lang w:val="ru-RU"/>
        </w:rPr>
      </w:pPr>
      <w:r w:rsidRPr="00522EF5">
        <w:rPr>
          <w:lang w:val="ru-RU"/>
        </w:rPr>
        <w:t>1.1</w:t>
      </w:r>
      <w:r w:rsidRPr="00522EF5">
        <w:rPr>
          <w:lang w:val="ru-RU"/>
        </w:rPr>
        <w:tab/>
      </w:r>
      <w:r w:rsidR="005B6784" w:rsidRPr="00522EF5">
        <w:rPr>
          <w:lang w:val="ru-RU"/>
        </w:rPr>
        <w:t>Спектральная эффективность внутренней пикосотовой радиосистемы</w:t>
      </w:r>
    </w:p>
    <w:p w:rsidR="004B059B" w:rsidRPr="00522EF5" w:rsidRDefault="005B6784" w:rsidP="005B6784">
      <w:pPr>
        <w:rPr>
          <w:lang w:val="ru-RU"/>
        </w:rPr>
      </w:pPr>
      <w:r w:rsidRPr="00522EF5">
        <w:rPr>
          <w:lang w:val="ru-RU"/>
        </w:rPr>
        <w:t>В случае внутренней пикосотовой системы в диапазоне частот от</w:t>
      </w:r>
      <w:r w:rsidR="004B059B" w:rsidRPr="00522EF5">
        <w:rPr>
          <w:lang w:val="ru-RU"/>
        </w:rPr>
        <w:t xml:space="preserve"> 900 </w:t>
      </w:r>
      <w:r w:rsidRPr="00522EF5">
        <w:rPr>
          <w:lang w:val="ru-RU"/>
        </w:rPr>
        <w:t>МГц до</w:t>
      </w:r>
      <w:r w:rsidR="004B059B" w:rsidRPr="00522EF5">
        <w:rPr>
          <w:lang w:val="ru-RU"/>
        </w:rPr>
        <w:t xml:space="preserve"> 60 </w:t>
      </w:r>
      <w:r w:rsidRPr="00522EF5">
        <w:rPr>
          <w:lang w:val="ru-RU"/>
        </w:rPr>
        <w:t>ГГц спектральная эффективность может быть также рассчитана по формуле</w:t>
      </w:r>
      <w:r w:rsidR="004B059B" w:rsidRPr="00522EF5">
        <w:rPr>
          <w:lang w:val="ru-RU"/>
        </w:rPr>
        <w:t xml:space="preserve"> (2). </w:t>
      </w:r>
      <w:r w:rsidRPr="00522EF5">
        <w:rPr>
          <w:lang w:val="ru-RU"/>
        </w:rPr>
        <w:t>Исходя из этой формулы, спектральная эффективность пикосотовой радиосистемы может быть определена как:</w:t>
      </w:r>
    </w:p>
    <w:p w:rsidR="004B059B" w:rsidRPr="00522EF5" w:rsidRDefault="004B059B" w:rsidP="005B6784">
      <w:pPr>
        <w:pStyle w:val="Equation"/>
        <w:rPr>
          <w:lang w:val="ru-RU"/>
        </w:rPr>
      </w:pPr>
      <w:r w:rsidRPr="00522EF5">
        <w:rPr>
          <w:lang w:val="ru-RU"/>
        </w:rPr>
        <w:tab/>
      </w:r>
      <w:r w:rsidRPr="00522EF5">
        <w:rPr>
          <w:lang w:val="ru-RU"/>
        </w:rPr>
        <w:tab/>
      </w:r>
      <w:r w:rsidR="005B6784" w:rsidRPr="00522EF5">
        <w:rPr>
          <w:lang w:val="ru-RU"/>
        </w:rPr>
        <w:t>Эрланги</w:t>
      </w:r>
      <w:r w:rsidRPr="00522EF5">
        <w:rPr>
          <w:lang w:val="ru-RU"/>
        </w:rPr>
        <w:t xml:space="preserve"> / (</w:t>
      </w:r>
      <w:r w:rsidR="005B6784" w:rsidRPr="00522EF5">
        <w:rPr>
          <w:lang w:val="ru-RU"/>
        </w:rPr>
        <w:t>ширина полосы</w:t>
      </w:r>
      <w:r w:rsidRPr="00522EF5">
        <w:rPr>
          <w:lang w:val="ru-RU"/>
        </w:rPr>
        <w:t xml:space="preserve">  </w:t>
      </w:r>
      <w:r w:rsidR="0088226A" w:rsidRPr="00522EF5">
        <w:rPr>
          <w:lang w:val="ru-RU"/>
        </w:rPr>
        <w:sym w:font="Symbol" w:char="F0B4"/>
      </w:r>
      <w:r w:rsidRPr="00522EF5">
        <w:rPr>
          <w:lang w:val="ru-RU"/>
        </w:rPr>
        <w:t xml:space="preserve">  </w:t>
      </w:r>
      <w:r w:rsidR="005B6784" w:rsidRPr="00522EF5">
        <w:rPr>
          <w:lang w:val="ru-RU"/>
        </w:rPr>
        <w:t>площадь</w:t>
      </w:r>
      <w:r w:rsidRPr="00522EF5">
        <w:rPr>
          <w:lang w:val="ru-RU"/>
        </w:rPr>
        <w:t>)</w:t>
      </w:r>
      <w:r w:rsidR="00016E30" w:rsidRPr="00522EF5">
        <w:rPr>
          <w:lang w:val="ru-RU"/>
        </w:rPr>
        <w:t>,</w:t>
      </w:r>
      <w:r w:rsidRPr="00522EF5">
        <w:rPr>
          <w:lang w:val="ru-RU"/>
        </w:rPr>
        <w:tab/>
        <w:t>(5)</w:t>
      </w:r>
    </w:p>
    <w:p w:rsidR="004B059B" w:rsidRPr="00522EF5" w:rsidRDefault="005B6784" w:rsidP="004B059B">
      <w:pPr>
        <w:rPr>
          <w:lang w:val="ru-RU"/>
        </w:rPr>
      </w:pPr>
      <w:r w:rsidRPr="00522EF5">
        <w:rPr>
          <w:lang w:val="ru-RU"/>
        </w:rPr>
        <w:t>где эрланги – это общий речевой обмен, обеспечиваемый пикосотовой системой; ширина полосы – это общий объем спектра, используемого системой, а площадь – общая площадь обслуживания, покрываемая системой. Поскольку пикосотовая система должна применяться в многоэтажном здании, при расчете спектральной эффективности используется общая площадь помещений этого здания. Число каналов, требующееся на одну ячейку, может быть рассчитано с помощью таблиц Эрланга "В" для заданного к</w:t>
      </w:r>
      <w:r w:rsidR="00325E16" w:rsidRPr="00522EF5">
        <w:rPr>
          <w:lang w:val="ru-RU"/>
        </w:rPr>
        <w:t xml:space="preserve">оличества абонентов на этаже и </w:t>
      </w:r>
      <w:r w:rsidRPr="00522EF5">
        <w:rPr>
          <w:lang w:val="ru-RU"/>
        </w:rPr>
        <w:t>величины обмена на одного абонента.</w:t>
      </w:r>
    </w:p>
    <w:p w:rsidR="004B059B" w:rsidRPr="00522EF5" w:rsidRDefault="004B059B" w:rsidP="005B6784">
      <w:pPr>
        <w:pStyle w:val="Heading3"/>
        <w:rPr>
          <w:lang w:val="ru-RU"/>
        </w:rPr>
      </w:pPr>
      <w:r w:rsidRPr="00522EF5">
        <w:rPr>
          <w:lang w:val="ru-RU"/>
        </w:rPr>
        <w:t>1.1.1</w:t>
      </w:r>
      <w:r w:rsidRPr="00522EF5">
        <w:rPr>
          <w:lang w:val="ru-RU"/>
        </w:rPr>
        <w:tab/>
      </w:r>
      <w:r w:rsidR="005B6784" w:rsidRPr="00522EF5">
        <w:rPr>
          <w:lang w:val="ru-RU"/>
        </w:rPr>
        <w:t>Пикосотовая система, охватывающая здание</w:t>
      </w:r>
    </w:p>
    <w:p w:rsidR="004B059B" w:rsidRPr="00522EF5" w:rsidRDefault="005B6784" w:rsidP="00016E30">
      <w:pPr>
        <w:rPr>
          <w:lang w:val="ru-RU"/>
        </w:rPr>
      </w:pPr>
      <w:r w:rsidRPr="00522EF5">
        <w:rPr>
          <w:lang w:val="ru-RU"/>
        </w:rPr>
        <w:t>Для того чтобы рассчитать общую ширину полосы, требующуюся для всего здания, необходимо знать расстояние повторного использования по вертикали, выраженную в этажах. Этот параметр зависит от межэтажных потерь и различен для различных типов зданий</w:t>
      </w:r>
      <w:r w:rsidR="004B059B" w:rsidRPr="00522EF5">
        <w:rPr>
          <w:lang w:val="ru-RU"/>
        </w:rPr>
        <w:t>.</w:t>
      </w:r>
    </w:p>
    <w:p w:rsidR="004B059B" w:rsidRPr="00522EF5" w:rsidRDefault="007A054A" w:rsidP="004B059B">
      <w:pPr>
        <w:rPr>
          <w:lang w:val="ru-RU"/>
        </w:rPr>
      </w:pPr>
      <w:r w:rsidRPr="00522EF5">
        <w:rPr>
          <w:lang w:val="ru-RU"/>
        </w:rPr>
        <w:t>Общее число полудуплексных каналов, требующееся для здания, может быть рассчитано и будет равно</w:t>
      </w:r>
      <w:r w:rsidR="004B059B" w:rsidRPr="00522EF5">
        <w:rPr>
          <w:lang w:val="ru-RU"/>
        </w:rPr>
        <w:t>:</w:t>
      </w:r>
    </w:p>
    <w:p w:rsidR="004B059B" w:rsidRPr="00522EF5" w:rsidRDefault="0088226A" w:rsidP="007A054A">
      <w:pPr>
        <w:pStyle w:val="Equation"/>
        <w:rPr>
          <w:lang w:val="ru-RU"/>
        </w:rPr>
      </w:pPr>
      <w:r w:rsidRPr="00522EF5">
        <w:rPr>
          <w:lang w:val="ru-RU"/>
        </w:rPr>
        <w:tab/>
      </w:r>
      <w:r w:rsidRPr="00522EF5">
        <w:rPr>
          <w:lang w:val="ru-RU"/>
        </w:rPr>
        <w:tab/>
      </w:r>
      <w:r w:rsidR="004B059B" w:rsidRPr="00522EF5">
        <w:rPr>
          <w:lang w:val="ru-RU"/>
        </w:rPr>
        <w:t xml:space="preserve">2  </w:t>
      </w:r>
      <w:r w:rsidR="004B059B" w:rsidRPr="00522EF5">
        <w:rPr>
          <w:rFonts w:ascii="Symbol" w:hAnsi="Symbol"/>
          <w:lang w:val="ru-RU"/>
        </w:rPr>
        <w:t></w:t>
      </w:r>
      <w:r w:rsidR="004B059B" w:rsidRPr="00522EF5">
        <w:rPr>
          <w:lang w:val="ru-RU"/>
        </w:rPr>
        <w:t xml:space="preserve">  </w:t>
      </w:r>
      <w:r w:rsidR="007A054A" w:rsidRPr="00522EF5">
        <w:rPr>
          <w:lang w:val="ru-RU"/>
        </w:rPr>
        <w:t>число каналов на ячейку</w:t>
      </w:r>
      <w:r w:rsidR="004B059B" w:rsidRPr="00522EF5">
        <w:rPr>
          <w:lang w:val="ru-RU"/>
        </w:rPr>
        <w:t xml:space="preserve">  </w:t>
      </w:r>
      <w:r w:rsidR="004B059B" w:rsidRPr="00522EF5">
        <w:rPr>
          <w:rFonts w:ascii="Symbol" w:hAnsi="Symbol"/>
          <w:lang w:val="ru-RU"/>
        </w:rPr>
        <w:t></w:t>
      </w:r>
      <w:r w:rsidR="004B059B" w:rsidRPr="00522EF5">
        <w:rPr>
          <w:lang w:val="ru-RU"/>
        </w:rPr>
        <w:t xml:space="preserve">  </w:t>
      </w:r>
      <w:r w:rsidR="007A054A" w:rsidRPr="00522EF5">
        <w:rPr>
          <w:lang w:val="ru-RU"/>
        </w:rPr>
        <w:t>число ячеек на этаж</w:t>
      </w:r>
      <w:r w:rsidR="004B059B" w:rsidRPr="00522EF5">
        <w:rPr>
          <w:lang w:val="ru-RU"/>
        </w:rPr>
        <w:t xml:space="preserve">  </w:t>
      </w:r>
      <w:r w:rsidR="004B059B" w:rsidRPr="00522EF5">
        <w:rPr>
          <w:rFonts w:ascii="Symbol" w:hAnsi="Symbol"/>
          <w:lang w:val="ru-RU"/>
        </w:rPr>
        <w:t></w:t>
      </w:r>
      <w:r w:rsidR="004B059B" w:rsidRPr="00522EF5">
        <w:rPr>
          <w:lang w:val="ru-RU"/>
        </w:rPr>
        <w:t xml:space="preserve">  </w:t>
      </w:r>
      <w:r w:rsidR="007A054A" w:rsidRPr="00522EF5">
        <w:rPr>
          <w:lang w:val="ru-RU"/>
        </w:rPr>
        <w:t>число этажей для развязки частот</w:t>
      </w:r>
      <w:r w:rsidR="006B30B9">
        <w:rPr>
          <w:lang w:val="ru-RU"/>
        </w:rPr>
        <w:t>.</w:t>
      </w:r>
    </w:p>
    <w:p w:rsidR="004B059B" w:rsidRPr="00522EF5" w:rsidRDefault="007A054A" w:rsidP="004B059B">
      <w:pPr>
        <w:rPr>
          <w:lang w:val="ru-RU"/>
        </w:rPr>
      </w:pPr>
      <w:r w:rsidRPr="00522EF5">
        <w:rPr>
          <w:lang w:val="ru-RU"/>
        </w:rPr>
        <w:t>Для расчета числа каналов, необходимого для двустороннего обмена, нужен коэффициент 2</w:t>
      </w:r>
      <w:r w:rsidR="004B059B" w:rsidRPr="00522EF5">
        <w:rPr>
          <w:lang w:val="ru-RU"/>
        </w:rPr>
        <w:t>.</w:t>
      </w:r>
    </w:p>
    <w:p w:rsidR="004B059B" w:rsidRPr="00522EF5" w:rsidRDefault="007A054A" w:rsidP="007A054A">
      <w:pPr>
        <w:rPr>
          <w:lang w:val="ru-RU"/>
        </w:rPr>
      </w:pPr>
      <w:r w:rsidRPr="00522EF5">
        <w:rPr>
          <w:lang w:val="ru-RU"/>
        </w:rPr>
        <w:t>Спектральная эффективность</w:t>
      </w:r>
      <w:r w:rsidR="004B059B" w:rsidRPr="00522EF5">
        <w:rPr>
          <w:lang w:val="ru-RU"/>
        </w:rPr>
        <w:t xml:space="preserve">, </w:t>
      </w:r>
      <w:r w:rsidR="004B059B" w:rsidRPr="00522EF5">
        <w:rPr>
          <w:i/>
          <w:lang w:val="ru-RU"/>
        </w:rPr>
        <w:t>SUE</w:t>
      </w:r>
      <w:r w:rsidRPr="00957471">
        <w:rPr>
          <w:i/>
          <w:iCs/>
          <w:vertAlign w:val="subscript"/>
          <w:lang w:val="ru-RU"/>
        </w:rPr>
        <w:t>здания</w:t>
      </w:r>
      <w:r w:rsidR="004B059B" w:rsidRPr="00522EF5">
        <w:rPr>
          <w:lang w:val="ru-RU"/>
        </w:rPr>
        <w:t xml:space="preserve">, </w:t>
      </w:r>
      <w:r w:rsidRPr="00522EF5">
        <w:rPr>
          <w:lang w:val="ru-RU"/>
        </w:rPr>
        <w:t>системы, обеспечивающей охват здания, может быть рассчитана, исходя из формулы (5)</w:t>
      </w:r>
      <w:r w:rsidR="004B059B" w:rsidRPr="00522EF5">
        <w:rPr>
          <w:lang w:val="ru-RU"/>
        </w:rPr>
        <w:t>:</w:t>
      </w:r>
    </w:p>
    <w:p w:rsidR="004B059B" w:rsidRPr="00522EF5" w:rsidRDefault="0088226A" w:rsidP="0088226A">
      <w:pPr>
        <w:pStyle w:val="Equation"/>
        <w:rPr>
          <w:lang w:val="ru-RU"/>
        </w:rPr>
      </w:pPr>
      <w:r w:rsidRPr="00522EF5">
        <w:rPr>
          <w:lang w:val="ru-RU"/>
        </w:rPr>
        <w:tab/>
      </w:r>
      <w:r w:rsidRPr="00522EF5">
        <w:rPr>
          <w:lang w:val="ru-RU"/>
        </w:rPr>
        <w:tab/>
      </w:r>
      <w:r w:rsidR="00590D6E" w:rsidRPr="00522EF5">
        <w:rPr>
          <w:position w:val="-30"/>
          <w:lang w:val="ru-RU"/>
        </w:rPr>
        <w:object w:dxaOrig="8820" w:dyaOrig="680">
          <v:shape id="_x0000_i1026" type="#_x0000_t75" style="width:399.75pt;height:30.55pt" o:ole="">
            <v:imagedata r:id="rId18" o:title=""/>
          </v:shape>
          <o:OLEObject Type="Embed" ProgID="Equation.3" ShapeID="_x0000_i1026" DrawAspect="Content" ObjectID="_1379410750" r:id="rId19"/>
        </w:object>
      </w:r>
      <w:r w:rsidR="006B30B9" w:rsidRPr="006B30B9">
        <w:rPr>
          <w:lang w:val="ru-RU"/>
        </w:rPr>
        <w:t>.</w:t>
      </w:r>
      <w:r w:rsidRPr="00522EF5">
        <w:rPr>
          <w:lang w:val="ru-RU"/>
        </w:rPr>
        <w:tab/>
      </w:r>
      <w:r w:rsidR="004B059B" w:rsidRPr="00522EF5">
        <w:rPr>
          <w:lang w:val="ru-RU"/>
        </w:rPr>
        <w:t>(6)</w:t>
      </w:r>
    </w:p>
    <w:p w:rsidR="004B059B" w:rsidRPr="00522EF5" w:rsidRDefault="007A054A" w:rsidP="004B059B">
      <w:pPr>
        <w:rPr>
          <w:lang w:val="ru-RU"/>
        </w:rPr>
      </w:pPr>
      <w:r w:rsidRPr="00522EF5">
        <w:rPr>
          <w:lang w:val="ru-RU"/>
        </w:rPr>
        <w:t>Пример</w:t>
      </w:r>
      <w:r w:rsidR="004B059B" w:rsidRPr="00522EF5">
        <w:rPr>
          <w:lang w:val="ru-RU"/>
        </w:rPr>
        <w:t>:</w:t>
      </w:r>
    </w:p>
    <w:p w:rsidR="004B059B" w:rsidRPr="00AE2458" w:rsidRDefault="007A054A" w:rsidP="0088226A">
      <w:pPr>
        <w:pStyle w:val="Headingi"/>
        <w:rPr>
          <w:rFonts w:ascii="Times New Roman" w:hAnsi="Times New Roman" w:cs="Times New Roman"/>
          <w:i w:val="0"/>
          <w:iCs/>
          <w:lang w:val="ru-RU"/>
        </w:rPr>
      </w:pPr>
      <w:r w:rsidRPr="00522EF5">
        <w:rPr>
          <w:rFonts w:ascii="Times New Roman" w:hAnsi="Times New Roman" w:cs="Times New Roman"/>
          <w:lang w:val="ru-RU"/>
        </w:rPr>
        <w:t>В заданной внутренней системе, работающей на 900 МГц</w:t>
      </w:r>
      <w:r w:rsidRPr="00AE2458">
        <w:rPr>
          <w:rFonts w:ascii="Times New Roman" w:hAnsi="Times New Roman" w:cs="Times New Roman"/>
          <w:i w:val="0"/>
          <w:iCs/>
          <w:lang w:val="ru-RU"/>
        </w:rPr>
        <w:t>:</w:t>
      </w:r>
    </w:p>
    <w:p w:rsidR="004B059B" w:rsidRPr="00522EF5" w:rsidRDefault="004B059B" w:rsidP="006B30B9">
      <w:pPr>
        <w:pStyle w:val="enumlev1"/>
        <w:tabs>
          <w:tab w:val="left" w:pos="4820"/>
        </w:tabs>
        <w:rPr>
          <w:lang w:val="ru-RU"/>
        </w:rPr>
      </w:pPr>
      <w:r w:rsidRPr="00522EF5">
        <w:rPr>
          <w:lang w:val="ru-RU"/>
        </w:rPr>
        <w:tab/>
      </w:r>
      <w:r w:rsidR="007A054A" w:rsidRPr="00522EF5">
        <w:rPr>
          <w:lang w:val="ru-RU"/>
        </w:rPr>
        <w:t>Ширина канала (полудуплекс)</w:t>
      </w:r>
      <w:r w:rsidRPr="00522EF5">
        <w:rPr>
          <w:lang w:val="ru-RU"/>
        </w:rPr>
        <w:tab/>
      </w:r>
      <w:r w:rsidRPr="00522EF5">
        <w:rPr>
          <w:lang w:val="ru-RU"/>
        </w:rPr>
        <w:t> </w:t>
      </w:r>
      <w:r w:rsidR="007A054A" w:rsidRPr="00522EF5">
        <w:rPr>
          <w:lang w:val="ru-RU"/>
        </w:rPr>
        <w:t>25 кГц</w:t>
      </w:r>
    </w:p>
    <w:p w:rsidR="004B059B" w:rsidRPr="00522EF5" w:rsidRDefault="004B059B" w:rsidP="006B30B9">
      <w:pPr>
        <w:pStyle w:val="enumlev1"/>
        <w:tabs>
          <w:tab w:val="left" w:pos="4820"/>
        </w:tabs>
        <w:rPr>
          <w:lang w:val="ru-RU"/>
        </w:rPr>
      </w:pPr>
      <w:r w:rsidRPr="00522EF5">
        <w:rPr>
          <w:lang w:val="ru-RU"/>
        </w:rPr>
        <w:tab/>
      </w:r>
      <w:r w:rsidR="007A054A" w:rsidRPr="00522EF5">
        <w:rPr>
          <w:lang w:val="ru-RU"/>
        </w:rPr>
        <w:t>Число каналов на ячейку</w:t>
      </w:r>
      <w:r w:rsidRPr="00522EF5">
        <w:rPr>
          <w:lang w:val="ru-RU"/>
        </w:rPr>
        <w:tab/>
      </w:r>
      <w:r w:rsidRPr="00522EF5">
        <w:rPr>
          <w:lang w:val="ru-RU"/>
        </w:rPr>
        <w:t> </w:t>
      </w:r>
      <w:r w:rsidRPr="00522EF5">
        <w:rPr>
          <w:lang w:val="ru-RU"/>
        </w:rPr>
        <w:t>10</w:t>
      </w:r>
    </w:p>
    <w:p w:rsidR="004B059B" w:rsidRPr="00522EF5" w:rsidRDefault="004B059B" w:rsidP="006B30B9">
      <w:pPr>
        <w:pStyle w:val="enumlev1"/>
        <w:tabs>
          <w:tab w:val="left" w:pos="4820"/>
        </w:tabs>
        <w:rPr>
          <w:lang w:val="ru-RU"/>
        </w:rPr>
      </w:pPr>
      <w:r w:rsidRPr="00522EF5">
        <w:rPr>
          <w:lang w:val="ru-RU"/>
        </w:rPr>
        <w:tab/>
      </w:r>
      <w:r w:rsidR="007A054A" w:rsidRPr="00522EF5">
        <w:rPr>
          <w:lang w:val="ru-RU"/>
        </w:rPr>
        <w:t>Число ячеек на этаж</w:t>
      </w:r>
      <w:r w:rsidRPr="00522EF5">
        <w:rPr>
          <w:lang w:val="ru-RU"/>
        </w:rPr>
        <w:tab/>
      </w:r>
      <w:r w:rsidRPr="00522EF5">
        <w:rPr>
          <w:lang w:val="ru-RU"/>
        </w:rPr>
        <w:t> </w:t>
      </w:r>
      <w:r w:rsidRPr="00522EF5">
        <w:rPr>
          <w:lang w:val="ru-RU"/>
        </w:rPr>
        <w:t>4</w:t>
      </w:r>
    </w:p>
    <w:p w:rsidR="004B059B" w:rsidRPr="00522EF5" w:rsidRDefault="004B059B" w:rsidP="006B30B9">
      <w:pPr>
        <w:pStyle w:val="enumlev1"/>
        <w:tabs>
          <w:tab w:val="left" w:pos="4820"/>
        </w:tabs>
        <w:rPr>
          <w:lang w:val="ru-RU"/>
        </w:rPr>
      </w:pPr>
      <w:r w:rsidRPr="00522EF5">
        <w:rPr>
          <w:lang w:val="ru-RU"/>
        </w:rPr>
        <w:tab/>
      </w:r>
      <w:r w:rsidR="007A054A" w:rsidRPr="00522EF5">
        <w:rPr>
          <w:lang w:val="ru-RU"/>
        </w:rPr>
        <w:t>Число этажей для развязки частот</w:t>
      </w:r>
      <w:r w:rsidRPr="00522EF5">
        <w:rPr>
          <w:lang w:val="ru-RU"/>
        </w:rPr>
        <w:tab/>
      </w:r>
      <w:r w:rsidRPr="00522EF5">
        <w:rPr>
          <w:lang w:val="ru-RU"/>
        </w:rPr>
        <w:t> </w:t>
      </w:r>
      <w:r w:rsidRPr="00522EF5">
        <w:rPr>
          <w:lang w:val="ru-RU"/>
        </w:rPr>
        <w:t>3</w:t>
      </w:r>
    </w:p>
    <w:p w:rsidR="004B059B" w:rsidRPr="00522EF5" w:rsidRDefault="007A054A" w:rsidP="006B30B9">
      <w:pPr>
        <w:pStyle w:val="enumlev1"/>
        <w:tabs>
          <w:tab w:val="left" w:pos="4820"/>
        </w:tabs>
        <w:rPr>
          <w:lang w:val="ru-RU"/>
        </w:rPr>
      </w:pPr>
      <w:r w:rsidRPr="00522EF5">
        <w:rPr>
          <w:lang w:val="ru-RU"/>
        </w:rPr>
        <w:tab/>
        <w:t>Общее число требуемых каналов</w:t>
      </w:r>
      <w:r w:rsidR="004B059B" w:rsidRPr="00522EF5">
        <w:rPr>
          <w:lang w:val="ru-RU"/>
        </w:rPr>
        <w:tab/>
        <w:t>120</w:t>
      </w:r>
    </w:p>
    <w:p w:rsidR="004B059B" w:rsidRPr="00522EF5" w:rsidRDefault="00590D6E" w:rsidP="00590D6E">
      <w:pPr>
        <w:rPr>
          <w:lang w:val="ru-RU"/>
        </w:rPr>
      </w:pPr>
      <w:r w:rsidRPr="00522EF5">
        <w:rPr>
          <w:lang w:val="ru-RU"/>
        </w:rPr>
        <w:t>При степени обслуживания 0,5</w:t>
      </w:r>
      <w:r w:rsidR="004B059B" w:rsidRPr="00522EF5">
        <w:rPr>
          <w:lang w:val="ru-RU"/>
        </w:rPr>
        <w:t>%</w:t>
      </w:r>
      <w:r w:rsidRPr="00522EF5">
        <w:rPr>
          <w:lang w:val="ru-RU"/>
        </w:rPr>
        <w:t xml:space="preserve"> обмен, проходящий на одном этаже</w:t>
      </w:r>
      <w:r w:rsidR="004B059B" w:rsidRPr="00522EF5">
        <w:rPr>
          <w:lang w:val="ru-RU"/>
        </w:rPr>
        <w:t xml:space="preserve"> </w:t>
      </w:r>
      <w:r w:rsidR="004B059B" w:rsidRPr="00522EF5">
        <w:rPr>
          <w:rFonts w:ascii="Symbol" w:hAnsi="Symbol"/>
          <w:lang w:val="ru-RU"/>
        </w:rPr>
        <w:t></w:t>
      </w:r>
      <w:r w:rsidR="004B059B" w:rsidRPr="00522EF5">
        <w:rPr>
          <w:lang w:val="ru-RU"/>
        </w:rPr>
        <w:t xml:space="preserve"> </w:t>
      </w:r>
      <w:r w:rsidR="004B059B" w:rsidRPr="00522EF5">
        <w:rPr>
          <w:i/>
          <w:lang w:val="ru-RU"/>
        </w:rPr>
        <w:t>T</w:t>
      </w:r>
      <w:r w:rsidR="004B059B" w:rsidRPr="008A6A04">
        <w:rPr>
          <w:i/>
          <w:iCs/>
          <w:vertAlign w:val="subscript"/>
        </w:rPr>
        <w:t>f</w:t>
      </w:r>
      <w:r w:rsidR="004B059B" w:rsidRPr="00522EF5">
        <w:rPr>
          <w:lang w:val="ru-RU"/>
        </w:rPr>
        <w:t xml:space="preserve">  </w:t>
      </w:r>
      <w:r w:rsidR="004B059B" w:rsidRPr="00522EF5">
        <w:rPr>
          <w:rFonts w:ascii="Symbol" w:hAnsi="Symbol"/>
          <w:lang w:val="ru-RU"/>
        </w:rPr>
        <w:t></w:t>
      </w:r>
      <w:r w:rsidR="004B059B" w:rsidRPr="00522EF5">
        <w:rPr>
          <w:lang w:val="ru-RU"/>
        </w:rPr>
        <w:t xml:space="preserve"> 16 </w:t>
      </w:r>
      <w:r w:rsidRPr="00522EF5">
        <w:rPr>
          <w:lang w:val="ru-RU"/>
        </w:rPr>
        <w:t>Э или</w:t>
      </w:r>
      <w:r w:rsidR="004B059B" w:rsidRPr="00522EF5">
        <w:rPr>
          <w:lang w:val="ru-RU"/>
        </w:rPr>
        <w:t xml:space="preserve"> 2 </w:t>
      </w:r>
      <w:r w:rsidR="004B059B" w:rsidRPr="00522EF5">
        <w:rPr>
          <w:i/>
          <w:lang w:val="ru-RU"/>
        </w:rPr>
        <w:t>T</w:t>
      </w:r>
      <w:r w:rsidR="004B059B" w:rsidRPr="008A6A04">
        <w:rPr>
          <w:i/>
          <w:iCs/>
          <w:vertAlign w:val="subscript"/>
        </w:rPr>
        <w:t>f</w:t>
      </w:r>
      <w:r w:rsidR="004B059B" w:rsidRPr="00522EF5">
        <w:rPr>
          <w:lang w:val="ru-RU"/>
        </w:rPr>
        <w:t xml:space="preserve">  </w:t>
      </w:r>
      <w:r w:rsidRPr="00522EF5">
        <w:rPr>
          <w:lang w:val="ru-RU"/>
        </w:rPr>
        <w:t>при учете как базовых, так и подвижных станций.</w:t>
      </w:r>
    </w:p>
    <w:p w:rsidR="0088226A" w:rsidRPr="00522EF5" w:rsidRDefault="0088226A" w:rsidP="0088226A">
      <w:pPr>
        <w:pStyle w:val="Equation"/>
        <w:rPr>
          <w:lang w:val="ru-RU"/>
        </w:rPr>
      </w:pPr>
      <w:r w:rsidRPr="00522EF5">
        <w:rPr>
          <w:lang w:val="ru-RU"/>
        </w:rPr>
        <w:tab/>
      </w:r>
      <w:r w:rsidRPr="00522EF5">
        <w:rPr>
          <w:lang w:val="ru-RU"/>
        </w:rPr>
        <w:tab/>
      </w:r>
      <w:r w:rsidR="00590D6E" w:rsidRPr="00522EF5">
        <w:rPr>
          <w:position w:val="-30"/>
          <w:lang w:val="ru-RU"/>
        </w:rPr>
        <w:object w:dxaOrig="5160" w:dyaOrig="680">
          <v:shape id="_x0000_i1027" type="#_x0000_t75" style="width:233.85pt;height:30.55pt" o:ole="">
            <v:imagedata r:id="rId20" o:title=""/>
          </v:shape>
          <o:OLEObject Type="Embed" ProgID="Equation.3" ShapeID="_x0000_i1027" DrawAspect="Content" ObjectID="_1379410751" r:id="rId21"/>
        </w:object>
      </w:r>
      <w:r w:rsidR="006B30B9" w:rsidRPr="006B30B9">
        <w:rPr>
          <w:lang w:val="ru-RU"/>
        </w:rPr>
        <w:t>.</w:t>
      </w:r>
      <w:r w:rsidRPr="00522EF5">
        <w:rPr>
          <w:lang w:val="ru-RU"/>
        </w:rPr>
        <w:tab/>
        <w:t>(7)</w:t>
      </w:r>
    </w:p>
    <w:p w:rsidR="006B30B9" w:rsidRDefault="006B30B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4B059B" w:rsidRPr="00522EF5" w:rsidRDefault="00590D6E" w:rsidP="00590D6E">
      <w:pPr>
        <w:rPr>
          <w:lang w:val="ru-RU"/>
        </w:rPr>
      </w:pPr>
      <w:r w:rsidRPr="00522EF5">
        <w:rPr>
          <w:lang w:val="ru-RU"/>
        </w:rPr>
        <w:lastRenderedPageBreak/>
        <w:t>Если площадь этажа</w:t>
      </w:r>
      <w:r w:rsidR="004B059B" w:rsidRPr="00522EF5">
        <w:rPr>
          <w:lang w:val="ru-RU"/>
        </w:rPr>
        <w:t xml:space="preserve"> 25 </w:t>
      </w:r>
      <w:r w:rsidRPr="00522EF5">
        <w:rPr>
          <w:lang w:val="ru-RU"/>
        </w:rPr>
        <w:t xml:space="preserve">м </w:t>
      </w:r>
      <w:r w:rsidRPr="00522EF5">
        <w:rPr>
          <w:lang w:val="ru-RU"/>
        </w:rPr>
        <w:sym w:font="Symbol" w:char="F0B4"/>
      </w:r>
      <w:r w:rsidRPr="00522EF5">
        <w:rPr>
          <w:lang w:val="ru-RU"/>
        </w:rPr>
        <w:t xml:space="preserve"> 55 м</w:t>
      </w:r>
      <w:r w:rsidR="004B059B" w:rsidRPr="00522EF5">
        <w:rPr>
          <w:lang w:val="ru-RU"/>
        </w:rPr>
        <w:t xml:space="preserve">, </w:t>
      </w:r>
      <w:r w:rsidR="004B059B" w:rsidRPr="00522EF5">
        <w:rPr>
          <w:i/>
          <w:lang w:val="ru-RU"/>
        </w:rPr>
        <w:t>SUE</w:t>
      </w:r>
      <w:r w:rsidRPr="00957471">
        <w:rPr>
          <w:i/>
          <w:iCs/>
          <w:vertAlign w:val="subscript"/>
          <w:lang w:val="ru-RU"/>
        </w:rPr>
        <w:t>здания</w:t>
      </w:r>
      <w:r w:rsidR="004B059B" w:rsidRPr="00522EF5">
        <w:rPr>
          <w:lang w:val="ru-RU"/>
        </w:rPr>
        <w:t xml:space="preserve">  </w:t>
      </w:r>
      <w:r w:rsidR="004B059B" w:rsidRPr="00522EF5">
        <w:rPr>
          <w:rFonts w:ascii="Symbol" w:hAnsi="Symbol"/>
          <w:lang w:val="ru-RU"/>
        </w:rPr>
        <w:t></w:t>
      </w:r>
      <w:r w:rsidR="004B059B" w:rsidRPr="00522EF5">
        <w:rPr>
          <w:lang w:val="ru-RU"/>
        </w:rPr>
        <w:t xml:space="preserve">  3</w:t>
      </w:r>
      <w:r w:rsidR="004B059B" w:rsidRPr="00522EF5">
        <w:rPr>
          <w:rFonts w:ascii="Tms Rmn" w:hAnsi="Tms Rmn"/>
          <w:sz w:val="12"/>
          <w:lang w:val="ru-RU"/>
        </w:rPr>
        <w:t> </w:t>
      </w:r>
      <w:r w:rsidR="004B059B" w:rsidRPr="00522EF5">
        <w:rPr>
          <w:lang w:val="ru-RU"/>
        </w:rPr>
        <w:t xml:space="preserve">880 </w:t>
      </w:r>
      <w:r w:rsidRPr="00522EF5">
        <w:rPr>
          <w:lang w:val="ru-RU"/>
        </w:rPr>
        <w:t>Э</w:t>
      </w:r>
      <w:r w:rsidR="004B059B" w:rsidRPr="00522EF5">
        <w:rPr>
          <w:lang w:val="ru-RU"/>
        </w:rPr>
        <w:t>/</w:t>
      </w:r>
      <w:r w:rsidRPr="00522EF5">
        <w:rPr>
          <w:lang w:val="ru-RU"/>
        </w:rPr>
        <w:t>МГц/км</w:t>
      </w:r>
      <w:r w:rsidR="004B059B" w:rsidRPr="00957471">
        <w:rPr>
          <w:vertAlign w:val="superscript"/>
          <w:lang w:val="ru-RU"/>
        </w:rPr>
        <w:t>2</w:t>
      </w:r>
      <w:r w:rsidR="004B059B" w:rsidRPr="00522EF5">
        <w:rPr>
          <w:lang w:val="ru-RU"/>
        </w:rPr>
        <w:t>.</w:t>
      </w:r>
    </w:p>
    <w:p w:rsidR="004B059B" w:rsidRPr="00522EF5" w:rsidRDefault="004B059B" w:rsidP="007E2918">
      <w:pPr>
        <w:pStyle w:val="Heading3"/>
        <w:rPr>
          <w:lang w:val="ru-RU"/>
        </w:rPr>
      </w:pPr>
      <w:r w:rsidRPr="00522EF5">
        <w:rPr>
          <w:lang w:val="ru-RU"/>
        </w:rPr>
        <w:t>1.1.2</w:t>
      </w:r>
      <w:r w:rsidRPr="00522EF5">
        <w:rPr>
          <w:lang w:val="ru-RU"/>
        </w:rPr>
        <w:tab/>
      </w:r>
      <w:r w:rsidR="007E2918" w:rsidRPr="00522EF5">
        <w:rPr>
          <w:lang w:val="ru-RU"/>
        </w:rPr>
        <w:t>Пикосотовая система, охватывающая деловой центр города</w:t>
      </w:r>
    </w:p>
    <w:p w:rsidR="004B059B" w:rsidRPr="00522EF5" w:rsidRDefault="00DB2CB5" w:rsidP="004B059B">
      <w:pPr>
        <w:rPr>
          <w:lang w:val="ru-RU"/>
        </w:rPr>
      </w:pPr>
      <w:r w:rsidRPr="00522EF5">
        <w:rPr>
          <w:lang w:val="ru-RU"/>
        </w:rPr>
        <w:t>Подобным же образом может быть рассчитана ширина полосы, требующаяся для всей центральной части города, если известно горизонтальное расстояние повторного использования частот. Опять же, этот параметр зависит от материала зданий и потерь распространения сигнала при его входе и выходе из здания. Расстояние повторного использования частот непосредственно влияет на число зданий, которые могут быть объединены в группу (или группу помех).</w:t>
      </w:r>
    </w:p>
    <w:p w:rsidR="004B059B" w:rsidRPr="00522EF5" w:rsidRDefault="00DB2CB5" w:rsidP="004B059B">
      <w:pPr>
        <w:rPr>
          <w:lang w:val="ru-RU"/>
        </w:rPr>
      </w:pPr>
      <w:r w:rsidRPr="00522EF5">
        <w:rPr>
          <w:lang w:val="ru-RU"/>
        </w:rPr>
        <w:t>В этом случае общее число полудуплексных каналов, требующихся для делового центра города, равно</w:t>
      </w:r>
      <w:r w:rsidR="004B059B" w:rsidRPr="00522EF5">
        <w:rPr>
          <w:lang w:val="ru-RU"/>
        </w:rPr>
        <w:t>:</w:t>
      </w:r>
    </w:p>
    <w:p w:rsidR="004B059B" w:rsidRPr="00522EF5" w:rsidRDefault="0088226A" w:rsidP="00AE2458">
      <w:pPr>
        <w:pStyle w:val="Equation"/>
        <w:spacing w:before="0"/>
        <w:rPr>
          <w:lang w:val="ru-RU"/>
        </w:rPr>
      </w:pPr>
      <w:r w:rsidRPr="00522EF5">
        <w:rPr>
          <w:lang w:val="ru-RU"/>
        </w:rPr>
        <w:tab/>
      </w:r>
      <w:r w:rsidR="004B059B" w:rsidRPr="00522EF5">
        <w:rPr>
          <w:lang w:val="ru-RU"/>
        </w:rPr>
        <w:tab/>
        <w:t xml:space="preserve">2 </w:t>
      </w:r>
      <w:r w:rsidR="004B059B" w:rsidRPr="00522EF5">
        <w:rPr>
          <w:rFonts w:ascii="Symbol" w:hAnsi="Symbol"/>
          <w:lang w:val="ru-RU"/>
        </w:rPr>
        <w:t></w:t>
      </w:r>
      <w:r w:rsidR="004B059B" w:rsidRPr="00522EF5">
        <w:rPr>
          <w:lang w:val="ru-RU"/>
        </w:rPr>
        <w:t xml:space="preserve"> </w:t>
      </w:r>
      <w:r w:rsidR="00DB2CB5" w:rsidRPr="00522EF5">
        <w:rPr>
          <w:lang w:val="ru-RU"/>
        </w:rPr>
        <w:t>число каналов на здание</w:t>
      </w:r>
      <w:r w:rsidR="004B059B" w:rsidRPr="00522EF5">
        <w:rPr>
          <w:lang w:val="ru-RU"/>
        </w:rPr>
        <w:t xml:space="preserve"> </w:t>
      </w:r>
      <w:r w:rsidR="004B059B" w:rsidRPr="00522EF5">
        <w:rPr>
          <w:rFonts w:ascii="Symbol" w:hAnsi="Symbol"/>
          <w:lang w:val="ru-RU"/>
        </w:rPr>
        <w:t></w:t>
      </w:r>
      <w:r w:rsidR="004B059B" w:rsidRPr="00522EF5">
        <w:rPr>
          <w:lang w:val="ru-RU"/>
        </w:rPr>
        <w:t xml:space="preserve"> </w:t>
      </w:r>
      <w:r w:rsidR="00DB2CB5" w:rsidRPr="00522EF5">
        <w:rPr>
          <w:lang w:val="ru-RU"/>
        </w:rPr>
        <w:t>число зданий в группе</w:t>
      </w:r>
      <w:r w:rsidR="006B30B9">
        <w:rPr>
          <w:lang w:val="ru-RU"/>
        </w:rPr>
        <w:t>.</w:t>
      </w:r>
    </w:p>
    <w:p w:rsidR="004B059B" w:rsidRPr="00522EF5" w:rsidRDefault="00DB2CB5" w:rsidP="004B059B">
      <w:pPr>
        <w:rPr>
          <w:lang w:val="ru-RU"/>
        </w:rPr>
      </w:pPr>
      <w:r w:rsidRPr="00522EF5">
        <w:rPr>
          <w:lang w:val="ru-RU"/>
        </w:rPr>
        <w:t>Для расчета количества каналов, необходимых для двустороннего обмена, снова нужен коэффициент 2</w:t>
      </w:r>
      <w:r w:rsidR="004B059B" w:rsidRPr="00522EF5">
        <w:rPr>
          <w:lang w:val="ru-RU"/>
        </w:rPr>
        <w:t>.</w:t>
      </w:r>
    </w:p>
    <w:p w:rsidR="004B059B" w:rsidRPr="00522EF5" w:rsidRDefault="00DB2CB5" w:rsidP="00DB2CB5">
      <w:pPr>
        <w:rPr>
          <w:lang w:val="ru-RU"/>
        </w:rPr>
      </w:pPr>
      <w:r w:rsidRPr="00522EF5">
        <w:rPr>
          <w:lang w:val="ru-RU"/>
        </w:rPr>
        <w:t>Спектральная эффективность</w:t>
      </w:r>
      <w:r w:rsidR="004B059B" w:rsidRPr="00522EF5">
        <w:rPr>
          <w:lang w:val="ru-RU"/>
        </w:rPr>
        <w:t xml:space="preserve">, </w:t>
      </w:r>
      <w:r w:rsidR="004B059B" w:rsidRPr="00522EF5">
        <w:rPr>
          <w:i/>
          <w:lang w:val="ru-RU"/>
        </w:rPr>
        <w:t>SUE</w:t>
      </w:r>
      <w:r w:rsidRPr="00957471">
        <w:rPr>
          <w:i/>
          <w:iCs/>
          <w:vertAlign w:val="subscript"/>
          <w:lang w:val="ru-RU"/>
        </w:rPr>
        <w:t>района</w:t>
      </w:r>
      <w:r w:rsidR="004B059B" w:rsidRPr="00522EF5">
        <w:rPr>
          <w:lang w:val="ru-RU"/>
        </w:rPr>
        <w:t xml:space="preserve">, </w:t>
      </w:r>
      <w:r w:rsidRPr="00522EF5">
        <w:rPr>
          <w:lang w:val="ru-RU"/>
        </w:rPr>
        <w:t>для системы, обеспечивающей покрытие всего центра города, может быть вычислена с использованием формулы (5)</w:t>
      </w:r>
    </w:p>
    <w:p w:rsidR="0088226A" w:rsidRPr="00522EF5" w:rsidRDefault="0088226A" w:rsidP="00DB2CB5">
      <w:pPr>
        <w:pStyle w:val="Equation"/>
        <w:tabs>
          <w:tab w:val="clear" w:pos="794"/>
          <w:tab w:val="left" w:pos="360"/>
        </w:tabs>
        <w:rPr>
          <w:lang w:val="ru-RU"/>
        </w:rPr>
      </w:pPr>
      <w:r w:rsidRPr="00522EF5">
        <w:rPr>
          <w:lang w:val="ru-RU"/>
        </w:rPr>
        <w:tab/>
      </w:r>
      <w:r w:rsidR="00DB2CB5" w:rsidRPr="00522EF5">
        <w:rPr>
          <w:position w:val="-30"/>
          <w:lang w:val="ru-RU"/>
        </w:rPr>
        <w:object w:dxaOrig="9720" w:dyaOrig="680">
          <v:shape id="_x0000_i1028" type="#_x0000_t75" style="width:440.05pt;height:30.55pt" o:ole="">
            <v:imagedata r:id="rId22" o:title=""/>
          </v:shape>
          <o:OLEObject Type="Embed" ProgID="Equation.3" ShapeID="_x0000_i1028" DrawAspect="Content" ObjectID="_1379410752" r:id="rId23"/>
        </w:object>
      </w:r>
      <w:r w:rsidR="006B30B9" w:rsidRPr="006B30B9">
        <w:rPr>
          <w:lang w:val="ru-RU"/>
        </w:rPr>
        <w:t>.</w:t>
      </w:r>
      <w:r w:rsidRPr="00522EF5">
        <w:rPr>
          <w:lang w:val="ru-RU"/>
        </w:rPr>
        <w:tab/>
        <w:t>(8)</w:t>
      </w:r>
    </w:p>
    <w:p w:rsidR="004B059B" w:rsidRPr="00522EF5" w:rsidRDefault="00DB2CB5" w:rsidP="004B059B">
      <w:pPr>
        <w:rPr>
          <w:lang w:val="ru-RU"/>
        </w:rPr>
      </w:pPr>
      <w:r w:rsidRPr="00522EF5">
        <w:rPr>
          <w:lang w:val="ru-RU"/>
        </w:rPr>
        <w:t xml:space="preserve">Здесь общая площадь обслуживания – это общая поэтажная площадь всех зданий, </w:t>
      </w:r>
      <w:r w:rsidR="00333E94" w:rsidRPr="00522EF5">
        <w:rPr>
          <w:lang w:val="ru-RU"/>
        </w:rPr>
        <w:t>охватываемых пикосотовой систем</w:t>
      </w:r>
      <w:r w:rsidRPr="00522EF5">
        <w:rPr>
          <w:lang w:val="ru-RU"/>
        </w:rPr>
        <w:t>ой</w:t>
      </w:r>
      <w:r w:rsidR="004B059B" w:rsidRPr="00522EF5">
        <w:rPr>
          <w:lang w:val="ru-RU"/>
        </w:rPr>
        <w:t>.</w:t>
      </w:r>
    </w:p>
    <w:p w:rsidR="004B059B" w:rsidRPr="00522EF5" w:rsidRDefault="00DB2CB5" w:rsidP="004B059B">
      <w:pPr>
        <w:rPr>
          <w:lang w:val="ru-RU"/>
        </w:rPr>
      </w:pPr>
      <w:r w:rsidRPr="00522EF5">
        <w:rPr>
          <w:lang w:val="ru-RU"/>
        </w:rPr>
        <w:t>Пример</w:t>
      </w:r>
      <w:r w:rsidR="004B059B" w:rsidRPr="00522EF5">
        <w:rPr>
          <w:lang w:val="ru-RU"/>
        </w:rPr>
        <w:t>:</w:t>
      </w:r>
    </w:p>
    <w:p w:rsidR="004B059B" w:rsidRPr="00165423" w:rsidRDefault="00DB2CB5" w:rsidP="00DB2CB5">
      <w:pPr>
        <w:pStyle w:val="Headingi"/>
        <w:rPr>
          <w:rFonts w:ascii="Times New Roman" w:hAnsi="Times New Roman" w:cs="Times New Roman"/>
          <w:lang w:val="ru-RU"/>
        </w:rPr>
      </w:pPr>
      <w:r w:rsidRPr="00522EF5">
        <w:rPr>
          <w:rFonts w:ascii="Times New Roman" w:hAnsi="Times New Roman" w:cs="Times New Roman"/>
          <w:lang w:val="ru-RU"/>
        </w:rPr>
        <w:t>В заданной внутренней системе, работающей на 900 МГц</w:t>
      </w:r>
      <w:r w:rsidR="00165423" w:rsidRPr="00AE2458">
        <w:rPr>
          <w:rFonts w:ascii="Times New Roman" w:hAnsi="Times New Roman" w:cs="Times New Roman"/>
          <w:i w:val="0"/>
          <w:iCs/>
          <w:lang w:val="ru-RU"/>
        </w:rPr>
        <w:t>:</w:t>
      </w:r>
    </w:p>
    <w:p w:rsidR="004B059B" w:rsidRPr="00522EF5" w:rsidRDefault="004B059B" w:rsidP="00F37FA3">
      <w:pPr>
        <w:pStyle w:val="enumlev1"/>
        <w:tabs>
          <w:tab w:val="left" w:pos="5348"/>
        </w:tabs>
        <w:rPr>
          <w:lang w:val="ru-RU"/>
        </w:rPr>
      </w:pPr>
      <w:r w:rsidRPr="00522EF5">
        <w:rPr>
          <w:lang w:val="ru-RU"/>
        </w:rPr>
        <w:tab/>
      </w:r>
      <w:r w:rsidR="00DB2CB5" w:rsidRPr="00522EF5">
        <w:rPr>
          <w:lang w:val="ru-RU"/>
        </w:rPr>
        <w:t>Число каналов на здание</w:t>
      </w:r>
      <w:r w:rsidRPr="00522EF5">
        <w:rPr>
          <w:lang w:val="ru-RU"/>
        </w:rPr>
        <w:tab/>
        <w:t>120</w:t>
      </w:r>
    </w:p>
    <w:p w:rsidR="004B059B" w:rsidRPr="00522EF5" w:rsidRDefault="004B059B" w:rsidP="00F37FA3">
      <w:pPr>
        <w:pStyle w:val="enumlev1"/>
        <w:tabs>
          <w:tab w:val="left" w:pos="5348"/>
        </w:tabs>
        <w:rPr>
          <w:lang w:val="ru-RU"/>
        </w:rPr>
      </w:pPr>
      <w:r w:rsidRPr="00522EF5">
        <w:rPr>
          <w:lang w:val="ru-RU"/>
        </w:rPr>
        <w:tab/>
      </w:r>
      <w:r w:rsidR="00DB2CB5" w:rsidRPr="00522EF5">
        <w:rPr>
          <w:lang w:val="ru-RU"/>
        </w:rPr>
        <w:t>Число зданий в группе</w:t>
      </w:r>
      <w:r w:rsidRPr="00522EF5">
        <w:rPr>
          <w:lang w:val="ru-RU"/>
        </w:rPr>
        <w:tab/>
      </w:r>
      <w:r w:rsidRPr="00522EF5">
        <w:rPr>
          <w:lang w:val="ru-RU"/>
        </w:rPr>
        <w:t> </w:t>
      </w:r>
      <w:r w:rsidRPr="00522EF5">
        <w:rPr>
          <w:lang w:val="ru-RU"/>
        </w:rPr>
        <w:t>4</w:t>
      </w:r>
    </w:p>
    <w:p w:rsidR="004B059B" w:rsidRPr="00522EF5" w:rsidRDefault="004B059B" w:rsidP="00F37FA3">
      <w:pPr>
        <w:pStyle w:val="enumlev1"/>
        <w:tabs>
          <w:tab w:val="left" w:pos="5348"/>
        </w:tabs>
        <w:rPr>
          <w:lang w:val="ru-RU"/>
        </w:rPr>
      </w:pPr>
      <w:r w:rsidRPr="00522EF5">
        <w:rPr>
          <w:lang w:val="ru-RU"/>
        </w:rPr>
        <w:tab/>
      </w:r>
      <w:r w:rsidR="00DB2CB5" w:rsidRPr="00522EF5">
        <w:rPr>
          <w:lang w:val="ru-RU"/>
        </w:rPr>
        <w:t>Ширина полосы канала (полудуплекс)</w:t>
      </w:r>
      <w:r w:rsidRPr="00522EF5">
        <w:rPr>
          <w:lang w:val="ru-RU"/>
        </w:rPr>
        <w:tab/>
      </w:r>
      <w:r w:rsidRPr="00522EF5">
        <w:rPr>
          <w:lang w:val="ru-RU"/>
        </w:rPr>
        <w:t> </w:t>
      </w:r>
      <w:r w:rsidR="00DB2CB5" w:rsidRPr="00522EF5">
        <w:rPr>
          <w:lang w:val="ru-RU"/>
        </w:rPr>
        <w:t>25 кГц</w:t>
      </w:r>
    </w:p>
    <w:p w:rsidR="004B059B" w:rsidRPr="00522EF5" w:rsidRDefault="004B059B" w:rsidP="00F37FA3">
      <w:pPr>
        <w:pStyle w:val="enumlev1"/>
        <w:tabs>
          <w:tab w:val="left" w:pos="5348"/>
        </w:tabs>
        <w:rPr>
          <w:lang w:val="ru-RU"/>
        </w:rPr>
      </w:pPr>
      <w:r w:rsidRPr="00522EF5">
        <w:rPr>
          <w:lang w:val="ru-RU"/>
        </w:rPr>
        <w:tab/>
      </w:r>
      <w:r w:rsidR="00DB2CB5" w:rsidRPr="00522EF5">
        <w:rPr>
          <w:lang w:val="ru-RU"/>
        </w:rPr>
        <w:t>Общее число требующихся каналов</w:t>
      </w:r>
      <w:r w:rsidRPr="00522EF5">
        <w:rPr>
          <w:lang w:val="ru-RU"/>
        </w:rPr>
        <w:tab/>
        <w:t>480</w:t>
      </w:r>
    </w:p>
    <w:p w:rsidR="00795F03" w:rsidRPr="00522EF5" w:rsidRDefault="00795F03" w:rsidP="00795F03">
      <w:pPr>
        <w:pStyle w:val="Equation"/>
        <w:rPr>
          <w:lang w:val="ru-RU"/>
        </w:rPr>
      </w:pPr>
      <w:r w:rsidRPr="00522EF5">
        <w:rPr>
          <w:lang w:val="ru-RU"/>
        </w:rPr>
        <w:tab/>
      </w:r>
      <w:r w:rsidRPr="00522EF5">
        <w:rPr>
          <w:lang w:val="ru-RU"/>
        </w:rPr>
        <w:tab/>
      </w:r>
      <w:r w:rsidR="00DB2CB5" w:rsidRPr="00522EF5">
        <w:rPr>
          <w:position w:val="-30"/>
          <w:lang w:val="ru-RU"/>
        </w:rPr>
        <w:object w:dxaOrig="8680" w:dyaOrig="680">
          <v:shape id="_x0000_i1029" type="#_x0000_t75" style="width:393.4pt;height:30.55pt" o:ole="">
            <v:imagedata r:id="rId24" o:title=""/>
          </v:shape>
          <o:OLEObject Type="Embed" ProgID="Equation.3" ShapeID="_x0000_i1029" DrawAspect="Content" ObjectID="_1379410753" r:id="rId25"/>
        </w:object>
      </w:r>
      <w:r w:rsidR="006B30B9" w:rsidRPr="006B30B9">
        <w:rPr>
          <w:lang w:val="ru-RU"/>
        </w:rPr>
        <w:t>.</w:t>
      </w:r>
      <w:r w:rsidRPr="00522EF5">
        <w:rPr>
          <w:lang w:val="ru-RU"/>
        </w:rPr>
        <w:tab/>
        <w:t>(9)</w:t>
      </w:r>
    </w:p>
    <w:p w:rsidR="004B059B" w:rsidRPr="00522EF5" w:rsidRDefault="009515FB" w:rsidP="009515FB">
      <w:pPr>
        <w:pStyle w:val="Note"/>
        <w:rPr>
          <w:lang w:val="ru-RU"/>
        </w:rPr>
      </w:pPr>
      <w:r w:rsidRPr="00522EF5">
        <w:rPr>
          <w:lang w:val="ru-RU"/>
        </w:rPr>
        <w:t>ПРИМЕЧАНИЕ</w:t>
      </w:r>
      <w:r w:rsidR="004B059B" w:rsidRPr="00522EF5">
        <w:rPr>
          <w:lang w:val="ru-RU"/>
        </w:rPr>
        <w:t> 1</w:t>
      </w:r>
      <w:r w:rsidRPr="00522EF5">
        <w:rPr>
          <w:lang w:val="ru-RU"/>
        </w:rPr>
        <w:t>.</w:t>
      </w:r>
      <w:r w:rsidR="004B059B" w:rsidRPr="00522EF5">
        <w:rPr>
          <w:lang w:val="ru-RU"/>
        </w:rPr>
        <w:t> – </w:t>
      </w:r>
      <w:r w:rsidRPr="00522EF5">
        <w:rPr>
          <w:lang w:val="ru-RU"/>
        </w:rPr>
        <w:t>Дополнительная информация может быть получена в</w:t>
      </w:r>
      <w:r w:rsidR="004B059B" w:rsidRPr="00522EF5">
        <w:rPr>
          <w:lang w:val="ru-RU"/>
        </w:rPr>
        <w:t>:</w:t>
      </w:r>
    </w:p>
    <w:p w:rsidR="004B059B" w:rsidRPr="00F57CA6" w:rsidRDefault="004B059B" w:rsidP="0088226A">
      <w:pPr>
        <w:pStyle w:val="Reftext"/>
        <w:rPr>
          <w:sz w:val="20"/>
          <w:lang w:val="en-US"/>
        </w:rPr>
      </w:pPr>
      <w:r w:rsidRPr="00F57CA6">
        <w:rPr>
          <w:sz w:val="20"/>
          <w:lang w:val="en-US"/>
        </w:rPr>
        <w:t>CHAN, G. and HACHEM, H. [September, 1991] Spectrum efficiency of a pico-cell system in an indoor environment. Canadian Conference on Electrical and Computer Engineering, Quebec City, Canada.</w:t>
      </w:r>
    </w:p>
    <w:p w:rsidR="004B059B" w:rsidRPr="00522EF5" w:rsidRDefault="004B059B" w:rsidP="00165423">
      <w:pPr>
        <w:pStyle w:val="Reftext"/>
        <w:rPr>
          <w:sz w:val="20"/>
          <w:lang w:val="ru-RU"/>
        </w:rPr>
      </w:pPr>
      <w:r w:rsidRPr="00F57CA6">
        <w:rPr>
          <w:sz w:val="20"/>
          <w:lang w:val="en-US"/>
        </w:rPr>
        <w:t xml:space="preserve">HATFIELD, D.N. [August, 1977] Measures of spectral efficiency in land mobile radio. </w:t>
      </w:r>
      <w:r w:rsidRPr="00522EF5">
        <w:rPr>
          <w:i/>
          <w:sz w:val="20"/>
          <w:lang w:val="ru-RU"/>
        </w:rPr>
        <w:t>IEEE Trans. Electromag. Compt</w:t>
      </w:r>
      <w:r w:rsidRPr="00522EF5">
        <w:rPr>
          <w:sz w:val="20"/>
          <w:lang w:val="ru-RU"/>
        </w:rPr>
        <w:t>., Vol. EMC</w:t>
      </w:r>
      <w:r w:rsidRPr="00522EF5">
        <w:rPr>
          <w:sz w:val="20"/>
          <w:lang w:val="ru-RU"/>
        </w:rPr>
        <w:noBreakHyphen/>
        <w:t xml:space="preserve">19, </w:t>
      </w:r>
      <w:r w:rsidRPr="00522EF5">
        <w:rPr>
          <w:b/>
          <w:sz w:val="20"/>
          <w:lang w:val="ru-RU"/>
        </w:rPr>
        <w:t>3</w:t>
      </w:r>
      <w:r w:rsidRPr="00522EF5">
        <w:rPr>
          <w:sz w:val="20"/>
          <w:lang w:val="ru-RU"/>
        </w:rPr>
        <w:t>, 266</w:t>
      </w:r>
      <w:r w:rsidR="00165423">
        <w:rPr>
          <w:sz w:val="20"/>
          <w:lang w:val="ru-RU"/>
        </w:rPr>
        <w:sym w:font="Symbol" w:char="F02D"/>
      </w:r>
      <w:r w:rsidRPr="00522EF5">
        <w:rPr>
          <w:sz w:val="20"/>
          <w:lang w:val="ru-RU"/>
        </w:rPr>
        <w:t>268.</w:t>
      </w:r>
    </w:p>
    <w:p w:rsidR="004B059B" w:rsidRPr="00522EF5" w:rsidRDefault="004B059B" w:rsidP="009515FB">
      <w:pPr>
        <w:pStyle w:val="Heading2"/>
        <w:jc w:val="left"/>
        <w:rPr>
          <w:lang w:val="ru-RU"/>
        </w:rPr>
      </w:pPr>
      <w:r w:rsidRPr="00522EF5">
        <w:rPr>
          <w:lang w:val="ru-RU"/>
        </w:rPr>
        <w:t>1.2</w:t>
      </w:r>
      <w:r w:rsidRPr="00522EF5">
        <w:rPr>
          <w:lang w:val="ru-RU"/>
        </w:rPr>
        <w:tab/>
      </w:r>
      <w:r w:rsidR="009515FB" w:rsidRPr="00522EF5">
        <w:rPr>
          <w:lang w:val="ru-RU"/>
        </w:rPr>
        <w:t>Относительная спектральная эффективность (</w:t>
      </w:r>
      <w:r w:rsidRPr="00522EF5">
        <w:rPr>
          <w:lang w:val="ru-RU"/>
        </w:rPr>
        <w:t>RSE</w:t>
      </w:r>
      <w:r w:rsidR="009515FB" w:rsidRPr="00522EF5">
        <w:rPr>
          <w:lang w:val="ru-RU"/>
        </w:rPr>
        <w:t>) сухопутной подвижной радиосистемы</w:t>
      </w:r>
    </w:p>
    <w:p w:rsidR="004B059B" w:rsidRPr="00522EF5" w:rsidRDefault="009515FB" w:rsidP="009515FB">
      <w:pPr>
        <w:rPr>
          <w:lang w:val="ru-RU"/>
        </w:rPr>
      </w:pPr>
      <w:r w:rsidRPr="00522EF5">
        <w:rPr>
          <w:lang w:val="ru-RU"/>
        </w:rPr>
        <w:t xml:space="preserve">Величины </w:t>
      </w:r>
      <w:r w:rsidR="004B059B" w:rsidRPr="00522EF5">
        <w:rPr>
          <w:lang w:val="ru-RU"/>
        </w:rPr>
        <w:t xml:space="preserve">RSE </w:t>
      </w:r>
      <w:r w:rsidRPr="00522EF5">
        <w:rPr>
          <w:lang w:val="ru-RU"/>
        </w:rPr>
        <w:t>для сухопутных подвижных радиосистем, использующих различные методы модуляции, были сравнены с теоретически наиболее эффективной системой</w:t>
      </w:r>
      <w:r w:rsidR="004B059B" w:rsidRPr="00522EF5">
        <w:rPr>
          <w:lang w:val="ru-RU"/>
        </w:rPr>
        <w:t xml:space="preserve"> (</w:t>
      </w:r>
      <w:r w:rsidRPr="00522EF5">
        <w:rPr>
          <w:lang w:val="ru-RU"/>
        </w:rPr>
        <w:t>см. п. 3 и формулу (4) в Приложении</w:t>
      </w:r>
      <w:r w:rsidR="004B059B" w:rsidRPr="00522EF5">
        <w:rPr>
          <w:lang w:val="ru-RU"/>
        </w:rPr>
        <w:t xml:space="preserve"> 1).</w:t>
      </w:r>
    </w:p>
    <w:p w:rsidR="004B059B" w:rsidRPr="00522EF5" w:rsidRDefault="009515FB" w:rsidP="004B059B">
      <w:pPr>
        <w:rPr>
          <w:lang w:val="ru-RU"/>
        </w:rPr>
      </w:pPr>
      <w:r w:rsidRPr="00522EF5">
        <w:rPr>
          <w:lang w:val="ru-RU"/>
        </w:rPr>
        <w:t>В целях упрощения и для получения законченных аналитических выражений расчеты были произведены для простой модели сети в форме идеального прямоугольника и при условиях распространения радиоволн, типичных для диапазона УВЧ. О</w:t>
      </w:r>
      <w:r w:rsidR="00333E94" w:rsidRPr="00522EF5">
        <w:rPr>
          <w:lang w:val="ru-RU"/>
        </w:rPr>
        <w:t>днако для более сложных моделей</w:t>
      </w:r>
      <w:r w:rsidRPr="00522EF5">
        <w:rPr>
          <w:lang w:val="ru-RU"/>
        </w:rPr>
        <w:t xml:space="preserve"> реальных сетей и при более сложных и детальных условиях распространения будут иметь место те же основные закономерности</w:t>
      </w:r>
      <w:r w:rsidR="004B059B" w:rsidRPr="00522EF5">
        <w:rPr>
          <w:lang w:val="ru-RU"/>
        </w:rPr>
        <w:t>.</w:t>
      </w:r>
    </w:p>
    <w:p w:rsidR="0085612B" w:rsidRPr="00522EF5" w:rsidRDefault="002914D6" w:rsidP="0085612B">
      <w:pPr>
        <w:rPr>
          <w:lang w:val="ru-RU"/>
        </w:rPr>
      </w:pPr>
      <w:r w:rsidRPr="00522EF5">
        <w:rPr>
          <w:lang w:val="ru-RU"/>
        </w:rPr>
        <w:t xml:space="preserve">Модель сети строится на основе квадратных зон равной площади с центральной (базовой) станцией, расположенной в центре квадрата (см. </w:t>
      </w:r>
      <w:r w:rsidR="006F3C2D" w:rsidRPr="00522EF5">
        <w:rPr>
          <w:lang w:val="ru-RU"/>
        </w:rPr>
        <w:t>рис</w:t>
      </w:r>
      <w:r w:rsidRPr="00522EF5">
        <w:rPr>
          <w:lang w:val="ru-RU"/>
        </w:rPr>
        <w:t>. 1). Считаем, что размеры зоны обслуживания (радиус</w:t>
      </w:r>
      <w:r w:rsidR="004B059B" w:rsidRPr="00522EF5">
        <w:rPr>
          <w:lang w:val="ru-RU"/>
        </w:rPr>
        <w:t xml:space="preserve"> </w:t>
      </w:r>
      <w:r w:rsidR="004B059B" w:rsidRPr="00522EF5">
        <w:rPr>
          <w:i/>
          <w:lang w:val="ru-RU"/>
        </w:rPr>
        <w:t>r</w:t>
      </w:r>
      <w:r w:rsidRPr="00522EF5">
        <w:rPr>
          <w:lang w:val="ru-RU"/>
        </w:rPr>
        <w:t xml:space="preserve">) заданы. </w:t>
      </w:r>
      <w:r w:rsidR="0085612B" w:rsidRPr="00522EF5">
        <w:rPr>
          <w:lang w:val="ru-RU"/>
        </w:rPr>
        <w:t xml:space="preserve">В зонах на </w:t>
      </w:r>
      <w:r w:rsidR="006F3C2D" w:rsidRPr="00522EF5">
        <w:rPr>
          <w:lang w:val="ru-RU"/>
        </w:rPr>
        <w:t>рис</w:t>
      </w:r>
      <w:r w:rsidR="0085612B" w:rsidRPr="00522EF5">
        <w:rPr>
          <w:lang w:val="ru-RU"/>
        </w:rPr>
        <w:t xml:space="preserve">. 1, помеченных одинаковыми цифрами, используются одинаковые наборы частотных каналов при условии, что разнос </w:t>
      </w:r>
      <w:r w:rsidR="004B059B" w:rsidRPr="00522EF5">
        <w:rPr>
          <w:i/>
          <w:lang w:val="ru-RU"/>
        </w:rPr>
        <w:t>R</w:t>
      </w:r>
      <w:r w:rsidR="004B059B" w:rsidRPr="00522EF5">
        <w:rPr>
          <w:lang w:val="ru-RU"/>
        </w:rPr>
        <w:t xml:space="preserve"> </w:t>
      </w:r>
      <w:r w:rsidR="0085612B" w:rsidRPr="00522EF5">
        <w:rPr>
          <w:lang w:val="ru-RU"/>
        </w:rPr>
        <w:t xml:space="preserve">между этими зонами обеспечивает достаточное </w:t>
      </w:r>
      <w:r w:rsidR="0085612B" w:rsidRPr="00522EF5">
        <w:rPr>
          <w:lang w:val="ru-RU"/>
        </w:rPr>
        <w:lastRenderedPageBreak/>
        <w:t>подавление помех. Считаем, что антенны базовых станций не обладают направленностью в горизонтальной плоскости и используют только один вид поляризации.</w:t>
      </w:r>
    </w:p>
    <w:p w:rsidR="004B059B" w:rsidRPr="00522EF5" w:rsidRDefault="0085612B" w:rsidP="00333E94">
      <w:pPr>
        <w:rPr>
          <w:lang w:val="ru-RU"/>
        </w:rPr>
      </w:pPr>
      <w:r w:rsidRPr="00522EF5">
        <w:rPr>
          <w:lang w:val="ru-RU"/>
        </w:rPr>
        <w:t>В принятой модели передатчики всех базовых станций имеют одинаковые мощности, стабильные частоты и не создают каких-</w:t>
      </w:r>
      <w:r w:rsidR="00333E94" w:rsidRPr="00522EF5">
        <w:rPr>
          <w:lang w:val="ru-RU"/>
        </w:rPr>
        <w:t>либо</w:t>
      </w:r>
      <w:r w:rsidRPr="00522EF5">
        <w:rPr>
          <w:lang w:val="ru-RU"/>
        </w:rPr>
        <w:t xml:space="preserve"> внеполосных или паразитных излучений, а приемники обладают идеальной избирательностью.</w:t>
      </w:r>
    </w:p>
    <w:p w:rsidR="004B059B" w:rsidRPr="00522EF5" w:rsidRDefault="0085612B" w:rsidP="0085612B">
      <w:pPr>
        <w:rPr>
          <w:lang w:val="ru-RU"/>
        </w:rPr>
      </w:pPr>
      <w:r w:rsidRPr="00522EF5">
        <w:rPr>
          <w:lang w:val="ru-RU"/>
        </w:rPr>
        <w:t>Результаты расчетов</w:t>
      </w:r>
      <w:r w:rsidR="004B059B" w:rsidRPr="00522EF5">
        <w:rPr>
          <w:lang w:val="ru-RU"/>
        </w:rPr>
        <w:t xml:space="preserve"> RSE </w:t>
      </w:r>
      <w:r w:rsidRPr="00522EF5">
        <w:rPr>
          <w:lang w:val="ru-RU"/>
        </w:rPr>
        <w:t>для нескольких конкретных типов модуляции при различных отношениях сигнал/шум на выходе приемника (</w:t>
      </w:r>
      <w:r w:rsidR="004B059B" w:rsidRPr="00522EF5">
        <w:rPr>
          <w:rFonts w:ascii="Symbol" w:hAnsi="Symbol"/>
          <w:lang w:val="ru-RU"/>
        </w:rPr>
        <w:t></w:t>
      </w:r>
      <w:r w:rsidR="004B059B" w:rsidRPr="00522EF5">
        <w:rPr>
          <w:position w:val="-4"/>
          <w:sz w:val="16"/>
          <w:lang w:val="ru-RU"/>
        </w:rPr>
        <w:t>0</w:t>
      </w:r>
      <w:r w:rsidRPr="00522EF5">
        <w:rPr>
          <w:lang w:val="ru-RU"/>
        </w:rPr>
        <w:t xml:space="preserve">) представлены на </w:t>
      </w:r>
      <w:r w:rsidR="006F3C2D" w:rsidRPr="00522EF5">
        <w:rPr>
          <w:lang w:val="ru-RU"/>
        </w:rPr>
        <w:t>рис</w:t>
      </w:r>
      <w:r w:rsidRPr="00522EF5">
        <w:rPr>
          <w:lang w:val="ru-RU"/>
        </w:rPr>
        <w:t>. 2. Рассматривались следующие виды модуляции</w:t>
      </w:r>
      <w:r w:rsidR="004B059B" w:rsidRPr="00522EF5">
        <w:rPr>
          <w:lang w:val="ru-RU"/>
        </w:rPr>
        <w:t>:</w:t>
      </w:r>
    </w:p>
    <w:p w:rsidR="004B059B" w:rsidRPr="00522EF5" w:rsidRDefault="004B059B" w:rsidP="00957471">
      <w:pPr>
        <w:pStyle w:val="enumlev1"/>
        <w:rPr>
          <w:lang w:val="ru-RU"/>
        </w:rPr>
      </w:pPr>
      <w:r w:rsidRPr="00522EF5">
        <w:rPr>
          <w:lang w:val="ru-RU"/>
        </w:rPr>
        <w:t>–</w:t>
      </w:r>
      <w:r w:rsidRPr="00522EF5">
        <w:rPr>
          <w:lang w:val="ru-RU"/>
        </w:rPr>
        <w:tab/>
      </w:r>
      <w:r w:rsidR="00016E30" w:rsidRPr="00522EF5">
        <w:rPr>
          <w:lang w:val="ru-RU"/>
        </w:rPr>
        <w:t>о</w:t>
      </w:r>
      <w:r w:rsidR="0085612B" w:rsidRPr="00522EF5">
        <w:rPr>
          <w:lang w:val="ru-RU"/>
        </w:rPr>
        <w:t>днополосная амплитудная модуляция (АМ-ОБП)</w:t>
      </w:r>
      <w:r w:rsidR="00016E30" w:rsidRPr="00522EF5">
        <w:rPr>
          <w:lang w:val="ru-RU"/>
        </w:rPr>
        <w:t>;</w:t>
      </w:r>
    </w:p>
    <w:p w:rsidR="004B059B" w:rsidRPr="00522EF5" w:rsidRDefault="004B059B" w:rsidP="00957471">
      <w:pPr>
        <w:pStyle w:val="enumlev1"/>
        <w:rPr>
          <w:lang w:val="ru-RU"/>
        </w:rPr>
      </w:pPr>
      <w:r w:rsidRPr="00522EF5">
        <w:rPr>
          <w:lang w:val="ru-RU"/>
        </w:rPr>
        <w:t>–</w:t>
      </w:r>
      <w:r w:rsidRPr="00522EF5">
        <w:rPr>
          <w:lang w:val="ru-RU"/>
        </w:rPr>
        <w:tab/>
      </w:r>
      <w:r w:rsidR="00016E30" w:rsidRPr="00522EF5">
        <w:rPr>
          <w:lang w:val="ru-RU"/>
        </w:rPr>
        <w:t>ч</w:t>
      </w:r>
      <w:r w:rsidR="0085612B" w:rsidRPr="00522EF5">
        <w:rPr>
          <w:lang w:val="ru-RU"/>
        </w:rPr>
        <w:t>астотная модуляция (ЧМ)</w:t>
      </w:r>
      <w:r w:rsidR="00016E30" w:rsidRPr="00522EF5">
        <w:rPr>
          <w:lang w:val="ru-RU"/>
        </w:rPr>
        <w:t>;</w:t>
      </w:r>
    </w:p>
    <w:p w:rsidR="004B059B" w:rsidRPr="00522EF5" w:rsidRDefault="00B10034" w:rsidP="00957471">
      <w:pPr>
        <w:pStyle w:val="enumlev1"/>
        <w:rPr>
          <w:lang w:val="ru-RU"/>
        </w:rPr>
      </w:pPr>
      <w:r w:rsidRPr="00522EF5">
        <w:rPr>
          <w:lang w:val="ru-RU"/>
        </w:rPr>
        <w:t>–</w:t>
      </w:r>
      <w:r w:rsidRPr="00522EF5">
        <w:rPr>
          <w:lang w:val="ru-RU"/>
        </w:rPr>
        <w:tab/>
        <w:t>4</w:t>
      </w:r>
      <w:r w:rsidR="004B059B" w:rsidRPr="00522EF5">
        <w:rPr>
          <w:lang w:val="ru-RU"/>
        </w:rPr>
        <w:t>(8)</w:t>
      </w:r>
      <w:r w:rsidR="0085612B" w:rsidRPr="00522EF5">
        <w:rPr>
          <w:lang w:val="ru-RU"/>
        </w:rPr>
        <w:t>-уровневая фазовая манипуляция</w:t>
      </w:r>
      <w:r w:rsidR="004B059B" w:rsidRPr="00522EF5">
        <w:rPr>
          <w:lang w:val="ru-RU"/>
        </w:rPr>
        <w:t xml:space="preserve"> (4(8) </w:t>
      </w:r>
      <w:r w:rsidR="0085612B" w:rsidRPr="00522EF5">
        <w:rPr>
          <w:lang w:val="ru-RU"/>
        </w:rPr>
        <w:t>ФМН</w:t>
      </w:r>
      <w:r w:rsidR="00016E30" w:rsidRPr="00522EF5">
        <w:rPr>
          <w:lang w:val="ru-RU"/>
        </w:rPr>
        <w:t>);</w:t>
      </w:r>
    </w:p>
    <w:p w:rsidR="004B059B" w:rsidRPr="00522EF5" w:rsidRDefault="004B059B" w:rsidP="00957471">
      <w:pPr>
        <w:pStyle w:val="enumlev1"/>
        <w:rPr>
          <w:lang w:val="ru-RU"/>
        </w:rPr>
      </w:pPr>
      <w:bookmarkStart w:id="3" w:name="dsgno"/>
      <w:bookmarkEnd w:id="3"/>
      <w:r w:rsidRPr="00522EF5">
        <w:rPr>
          <w:lang w:val="ru-RU"/>
        </w:rPr>
        <w:t>–</w:t>
      </w:r>
      <w:r w:rsidRPr="00522EF5">
        <w:rPr>
          <w:lang w:val="ru-RU"/>
        </w:rPr>
        <w:tab/>
        <w:t>16</w:t>
      </w:r>
      <w:r w:rsidR="0085612B" w:rsidRPr="00522EF5">
        <w:rPr>
          <w:lang w:val="ru-RU"/>
        </w:rPr>
        <w:t>-позиционная квадратурная амплитудная модуляция</w:t>
      </w:r>
      <w:r w:rsidRPr="00522EF5">
        <w:rPr>
          <w:lang w:val="ru-RU"/>
        </w:rPr>
        <w:t xml:space="preserve"> (16-</w:t>
      </w:r>
      <w:r w:rsidR="0085612B" w:rsidRPr="00522EF5">
        <w:rPr>
          <w:lang w:val="ru-RU"/>
        </w:rPr>
        <w:t>КАМ</w:t>
      </w:r>
      <w:r w:rsidRPr="00522EF5">
        <w:rPr>
          <w:lang w:val="ru-RU"/>
        </w:rPr>
        <w:t>).</w:t>
      </w:r>
    </w:p>
    <w:p w:rsidR="004B059B" w:rsidRPr="00522EF5" w:rsidRDefault="006B30B9" w:rsidP="006B30B9">
      <w:pPr>
        <w:pStyle w:val="Figure"/>
        <w:spacing w:before="360"/>
        <w:rPr>
          <w:lang w:val="ru-RU"/>
        </w:rPr>
      </w:pPr>
      <w:r w:rsidRPr="00522EF5">
        <w:rPr>
          <w:lang w:val="ru-RU"/>
        </w:rPr>
        <w:object w:dxaOrig="2993" w:dyaOrig="4923">
          <v:shape id="_x0000_i1030" type="#_x0000_t75" style="width:141.1pt;height:231.55pt" o:ole="">
            <v:imagedata r:id="rId26" o:title=""/>
          </v:shape>
          <o:OLEObject Type="Embed" ProgID="CorelDraw.Graphic.12" ShapeID="_x0000_i1030" DrawAspect="Content" ObjectID="_1379410754" r:id="rId27"/>
        </w:object>
      </w:r>
    </w:p>
    <w:p w:rsidR="00B10034" w:rsidRPr="00522EF5" w:rsidRDefault="00B10034" w:rsidP="00B10034">
      <w:pPr>
        <w:rPr>
          <w:lang w:val="ru-RU"/>
        </w:rPr>
      </w:pPr>
      <w:r w:rsidRPr="00522EF5">
        <w:rPr>
          <w:lang w:val="ru-RU"/>
        </w:rPr>
        <w:t xml:space="preserve">Как видно из </w:t>
      </w:r>
      <w:r w:rsidR="006F3C2D" w:rsidRPr="00522EF5">
        <w:rPr>
          <w:lang w:val="ru-RU"/>
        </w:rPr>
        <w:t>рис</w:t>
      </w:r>
      <w:r w:rsidRPr="00522EF5">
        <w:rPr>
          <w:lang w:val="ru-RU"/>
        </w:rPr>
        <w:t>. 2, сухопутная подвижная система с ЧМ имеет наименьшую</w:t>
      </w:r>
      <w:r w:rsidR="004B059B" w:rsidRPr="00522EF5">
        <w:rPr>
          <w:lang w:val="ru-RU"/>
        </w:rPr>
        <w:t xml:space="preserve"> RSE, </w:t>
      </w:r>
      <w:r w:rsidRPr="00522EF5">
        <w:rPr>
          <w:lang w:val="ru-RU"/>
        </w:rPr>
        <w:t>поскольку при использовании такого метода модуляции для развертывания сети необходима ширина п</w:t>
      </w:r>
      <w:r w:rsidR="00325E16" w:rsidRPr="00522EF5">
        <w:rPr>
          <w:lang w:val="ru-RU"/>
        </w:rPr>
        <w:t>о</w:t>
      </w:r>
      <w:r w:rsidRPr="00522EF5">
        <w:rPr>
          <w:lang w:val="ru-RU"/>
        </w:rPr>
        <w:t>лосы приблизительно в пять раз больше, чем в случае теоретиче</w:t>
      </w:r>
      <w:r w:rsidR="00C156B6" w:rsidRPr="00522EF5">
        <w:rPr>
          <w:lang w:val="ru-RU"/>
        </w:rPr>
        <w:t>с</w:t>
      </w:r>
      <w:r w:rsidRPr="00522EF5">
        <w:rPr>
          <w:lang w:val="ru-RU"/>
        </w:rPr>
        <w:t>ки наиболее эффективной системы</w:t>
      </w:r>
      <w:r w:rsidR="004B059B" w:rsidRPr="00522EF5">
        <w:rPr>
          <w:lang w:val="ru-RU"/>
        </w:rPr>
        <w:t xml:space="preserve"> (MTES). </w:t>
      </w:r>
      <w:r w:rsidRPr="00522EF5">
        <w:rPr>
          <w:lang w:val="ru-RU"/>
        </w:rPr>
        <w:t>С другой стороны, метод модуляции, который наиболее близок к</w:t>
      </w:r>
      <w:r w:rsidR="004B059B" w:rsidRPr="00522EF5">
        <w:rPr>
          <w:lang w:val="ru-RU"/>
        </w:rPr>
        <w:t xml:space="preserve"> MTES</w:t>
      </w:r>
      <w:r w:rsidRPr="00522EF5">
        <w:rPr>
          <w:lang w:val="ru-RU"/>
        </w:rPr>
        <w:t xml:space="preserve"> при всех защитных отношениях от шумов, является 16-КАМ</w:t>
      </w:r>
      <w:r w:rsidR="004B059B" w:rsidRPr="00522EF5">
        <w:rPr>
          <w:lang w:val="ru-RU"/>
        </w:rPr>
        <w:t xml:space="preserve">. </w:t>
      </w:r>
      <w:r w:rsidRPr="00522EF5">
        <w:rPr>
          <w:lang w:val="ru-RU"/>
        </w:rPr>
        <w:t>Для удовлетворительного развертывания сети такая система требует полосу частот лишь в 1,5 раза большую, чем для</w:t>
      </w:r>
      <w:r w:rsidR="004B059B" w:rsidRPr="00522EF5">
        <w:rPr>
          <w:lang w:val="ru-RU"/>
        </w:rPr>
        <w:t xml:space="preserve"> MTES</w:t>
      </w:r>
      <w:r w:rsidRPr="00522EF5">
        <w:rPr>
          <w:lang w:val="ru-RU"/>
        </w:rPr>
        <w:t xml:space="preserve">. Если требования в отношении качества приема не очень высоки, то в этом случае наиболее близкой к MTES является АМ-ОБП. Однако </w:t>
      </w:r>
      <w:r w:rsidR="004B059B" w:rsidRPr="00522EF5">
        <w:rPr>
          <w:lang w:val="ru-RU"/>
        </w:rPr>
        <w:t xml:space="preserve">RSE </w:t>
      </w:r>
      <w:r w:rsidRPr="00522EF5">
        <w:rPr>
          <w:lang w:val="ru-RU"/>
        </w:rPr>
        <w:t>для АМ-ОБП значительно понижается по мере увеличения требований к качеству приема, в особенности если учитывать влияние нестабильности частот реальных передатчиков.</w:t>
      </w:r>
    </w:p>
    <w:p w:rsidR="004B059B" w:rsidRPr="00522EF5" w:rsidRDefault="00B10034" w:rsidP="0094655F">
      <w:pPr>
        <w:pStyle w:val="Note"/>
        <w:rPr>
          <w:lang w:val="ru-RU"/>
        </w:rPr>
      </w:pPr>
      <w:r w:rsidRPr="00522EF5">
        <w:rPr>
          <w:lang w:val="ru-RU"/>
        </w:rPr>
        <w:t>ПРИМЕЧАНИЕ</w:t>
      </w:r>
      <w:r w:rsidR="004B059B" w:rsidRPr="00522EF5">
        <w:rPr>
          <w:lang w:val="ru-RU"/>
        </w:rPr>
        <w:t> 1</w:t>
      </w:r>
      <w:r w:rsidRPr="00522EF5">
        <w:rPr>
          <w:lang w:val="ru-RU"/>
        </w:rPr>
        <w:t>.</w:t>
      </w:r>
      <w:r w:rsidR="004B059B" w:rsidRPr="00522EF5">
        <w:rPr>
          <w:lang w:val="ru-RU"/>
        </w:rPr>
        <w:t> – </w:t>
      </w:r>
      <w:r w:rsidR="0094655F" w:rsidRPr="00522EF5">
        <w:rPr>
          <w:lang w:val="ru-RU"/>
        </w:rPr>
        <w:t>Дополнительную информацию можно найти в Приложении</w:t>
      </w:r>
      <w:r w:rsidR="004B059B" w:rsidRPr="00522EF5">
        <w:rPr>
          <w:lang w:val="ru-RU"/>
        </w:rPr>
        <w:t xml:space="preserve"> IV </w:t>
      </w:r>
      <w:r w:rsidR="0094655F" w:rsidRPr="00522EF5">
        <w:rPr>
          <w:lang w:val="ru-RU"/>
        </w:rPr>
        <w:t>к Отчету</w:t>
      </w:r>
      <w:r w:rsidR="004B059B" w:rsidRPr="00522EF5">
        <w:rPr>
          <w:lang w:val="ru-RU"/>
        </w:rPr>
        <w:t xml:space="preserve"> 662-3 (</w:t>
      </w:r>
      <w:r w:rsidR="0094655F" w:rsidRPr="00522EF5">
        <w:rPr>
          <w:lang w:val="ru-RU"/>
        </w:rPr>
        <w:t>Дюссельдорф</w:t>
      </w:r>
      <w:r w:rsidR="004B059B" w:rsidRPr="00522EF5">
        <w:rPr>
          <w:lang w:val="ru-RU"/>
        </w:rPr>
        <w:t>, 1990</w:t>
      </w:r>
      <w:r w:rsidR="0094655F" w:rsidRPr="00522EF5">
        <w:rPr>
          <w:lang w:val="ru-RU"/>
        </w:rPr>
        <w:t xml:space="preserve"> г.</w:t>
      </w:r>
      <w:r w:rsidR="004B059B" w:rsidRPr="00522EF5">
        <w:rPr>
          <w:lang w:val="ru-RU"/>
        </w:rPr>
        <w:t>).</w:t>
      </w:r>
    </w:p>
    <w:p w:rsidR="004B059B" w:rsidRPr="00522EF5" w:rsidRDefault="004B059B" w:rsidP="00105FFA">
      <w:pPr>
        <w:pStyle w:val="Heading2"/>
        <w:jc w:val="left"/>
        <w:rPr>
          <w:lang w:val="ru-RU"/>
        </w:rPr>
      </w:pPr>
      <w:r w:rsidRPr="00522EF5">
        <w:rPr>
          <w:lang w:val="ru-RU"/>
        </w:rPr>
        <w:t>1.3</w:t>
      </w:r>
      <w:r w:rsidRPr="00522EF5">
        <w:rPr>
          <w:lang w:val="ru-RU"/>
        </w:rPr>
        <w:tab/>
      </w:r>
      <w:r w:rsidR="0094655F" w:rsidRPr="00522EF5">
        <w:rPr>
          <w:lang w:val="ru-RU"/>
        </w:rPr>
        <w:t>Эффективность использования спектра (</w:t>
      </w:r>
      <w:r w:rsidRPr="00522EF5">
        <w:rPr>
          <w:lang w:val="ru-RU"/>
        </w:rPr>
        <w:t>SUE</w:t>
      </w:r>
      <w:r w:rsidR="0094655F" w:rsidRPr="00522EF5">
        <w:rPr>
          <w:lang w:val="ru-RU"/>
        </w:rPr>
        <w:t>) сухопутных подвижных радиосистем</w:t>
      </w:r>
    </w:p>
    <w:p w:rsidR="004B059B" w:rsidRPr="00522EF5" w:rsidRDefault="00C156B6" w:rsidP="00105FFA">
      <w:pPr>
        <w:rPr>
          <w:lang w:val="ru-RU"/>
        </w:rPr>
      </w:pPr>
      <w:r w:rsidRPr="00522EF5">
        <w:rPr>
          <w:lang w:val="ru-RU"/>
        </w:rPr>
        <w:t>Для обычной диспетчерской сухопу</w:t>
      </w:r>
      <w:r w:rsidR="00105FFA" w:rsidRPr="00522EF5">
        <w:rPr>
          <w:lang w:val="ru-RU"/>
        </w:rPr>
        <w:t xml:space="preserve">тной подвижной радиосистемы </w:t>
      </w:r>
      <w:r w:rsidR="004B059B" w:rsidRPr="00522EF5">
        <w:rPr>
          <w:lang w:val="ru-RU"/>
        </w:rPr>
        <w:t xml:space="preserve">SUE </w:t>
      </w:r>
      <w:r w:rsidR="00105FFA" w:rsidRPr="00522EF5">
        <w:rPr>
          <w:lang w:val="ru-RU"/>
        </w:rPr>
        <w:t>может быть рассчитана по формуле (2) следующим образом:</w:t>
      </w:r>
    </w:p>
    <w:p w:rsidR="004B059B" w:rsidRPr="00522EF5" w:rsidRDefault="004B059B" w:rsidP="004B059B">
      <w:pPr>
        <w:pStyle w:val="Equation"/>
        <w:spacing w:before="0"/>
        <w:rPr>
          <w:lang w:val="ru-RU"/>
        </w:rPr>
      </w:pPr>
      <w:r w:rsidRPr="00522EF5">
        <w:rPr>
          <w:lang w:val="ru-RU"/>
        </w:rPr>
        <w:tab/>
      </w:r>
      <w:r w:rsidRPr="00522EF5">
        <w:rPr>
          <w:lang w:val="ru-RU"/>
        </w:rPr>
        <w:tab/>
      </w:r>
      <w:r w:rsidRPr="00522EF5">
        <w:rPr>
          <w:position w:val="-28"/>
          <w:lang w:val="ru-RU"/>
        </w:rPr>
        <w:object w:dxaOrig="2960" w:dyaOrig="639">
          <v:shape id="_x0000_i1031" type="#_x0000_t75" style="width:147.45pt;height:32.25pt" o:ole="">
            <v:imagedata r:id="rId28" o:title=""/>
          </v:shape>
          <o:OLEObject Type="Embed" ProgID="Equation.2" ShapeID="_x0000_i1031" DrawAspect="Content" ObjectID="_1379410755" r:id="rId29"/>
        </w:object>
      </w:r>
      <w:r w:rsidR="00016E30" w:rsidRPr="00522EF5">
        <w:rPr>
          <w:lang w:val="ru-RU"/>
        </w:rPr>
        <w:t>,</w:t>
      </w:r>
      <w:r w:rsidRPr="00522EF5">
        <w:rPr>
          <w:lang w:val="ru-RU"/>
        </w:rPr>
        <w:tab/>
        <w:t>(10)</w:t>
      </w:r>
    </w:p>
    <w:p w:rsidR="00AE2458" w:rsidRDefault="00AE245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4B059B" w:rsidRPr="00522EF5" w:rsidRDefault="00105FFA" w:rsidP="004B059B">
      <w:pPr>
        <w:rPr>
          <w:lang w:val="ru-RU"/>
        </w:rPr>
      </w:pPr>
      <w:r w:rsidRPr="00522EF5">
        <w:rPr>
          <w:lang w:val="ru-RU"/>
        </w:rPr>
        <w:lastRenderedPageBreak/>
        <w:t>где:</w:t>
      </w:r>
    </w:p>
    <w:p w:rsidR="004B059B" w:rsidRPr="00522EF5" w:rsidRDefault="004B059B" w:rsidP="00105FFA">
      <w:pPr>
        <w:pStyle w:val="Equationlegend"/>
        <w:rPr>
          <w:lang w:val="ru-RU"/>
        </w:rPr>
      </w:pPr>
      <w:r w:rsidRPr="00522EF5">
        <w:rPr>
          <w:lang w:val="ru-RU"/>
        </w:rPr>
        <w:tab/>
      </w:r>
      <w:r w:rsidRPr="00522EF5">
        <w:rPr>
          <w:i/>
          <w:lang w:val="ru-RU"/>
        </w:rPr>
        <w:t>B</w:t>
      </w:r>
      <w:r w:rsidRPr="00522EF5">
        <w:rPr>
          <w:rFonts w:ascii="Tms Rmn" w:hAnsi="Tms Rmn"/>
          <w:sz w:val="12"/>
          <w:lang w:val="ru-RU"/>
        </w:rPr>
        <w:t> </w:t>
      </w:r>
      <w:r w:rsidRPr="00522EF5">
        <w:rPr>
          <w:lang w:val="ru-RU"/>
        </w:rPr>
        <w:t>:</w:t>
      </w:r>
      <w:r w:rsidRPr="00522EF5">
        <w:rPr>
          <w:lang w:val="ru-RU"/>
        </w:rPr>
        <w:tab/>
      </w:r>
      <w:r w:rsidR="00105FFA" w:rsidRPr="00522EF5">
        <w:rPr>
          <w:lang w:val="ru-RU"/>
        </w:rPr>
        <w:t>рассматриваемая суммарная полоса частот в полосах частот сухопутной подвижной службы</w:t>
      </w:r>
      <w:r w:rsidR="006B30B9">
        <w:rPr>
          <w:lang w:val="ru-RU"/>
        </w:rPr>
        <w:t>;</w:t>
      </w:r>
    </w:p>
    <w:p w:rsidR="004B059B" w:rsidRPr="00522EF5" w:rsidRDefault="004B059B" w:rsidP="00105FFA">
      <w:pPr>
        <w:pStyle w:val="Equationlegend"/>
        <w:rPr>
          <w:lang w:val="ru-RU"/>
        </w:rPr>
      </w:pPr>
      <w:r w:rsidRPr="00522EF5">
        <w:rPr>
          <w:lang w:val="ru-RU"/>
        </w:rPr>
        <w:tab/>
      </w:r>
      <w:r w:rsidRPr="00522EF5">
        <w:rPr>
          <w:i/>
          <w:lang w:val="ru-RU"/>
        </w:rPr>
        <w:t>S</w:t>
      </w:r>
      <w:r w:rsidRPr="00522EF5">
        <w:rPr>
          <w:rFonts w:ascii="Tms Rmn" w:hAnsi="Tms Rmn"/>
          <w:sz w:val="12"/>
          <w:lang w:val="ru-RU"/>
        </w:rPr>
        <w:t> </w:t>
      </w:r>
      <w:r w:rsidRPr="00522EF5">
        <w:rPr>
          <w:lang w:val="ru-RU"/>
        </w:rPr>
        <w:t>:</w:t>
      </w:r>
      <w:r w:rsidRPr="00522EF5">
        <w:rPr>
          <w:lang w:val="ru-RU"/>
        </w:rPr>
        <w:tab/>
      </w:r>
      <w:r w:rsidR="00016E30" w:rsidRPr="00522EF5">
        <w:rPr>
          <w:lang w:val="ru-RU"/>
        </w:rPr>
        <w:t>площадь рассматриваемой зоны</w:t>
      </w:r>
      <w:r w:rsidR="006B30B9">
        <w:rPr>
          <w:lang w:val="ru-RU"/>
        </w:rPr>
        <w:t>;</w:t>
      </w:r>
    </w:p>
    <w:p w:rsidR="004B059B" w:rsidRPr="00522EF5" w:rsidRDefault="004B059B" w:rsidP="00105FFA">
      <w:pPr>
        <w:pStyle w:val="Equationlegend"/>
        <w:rPr>
          <w:lang w:val="ru-RU"/>
        </w:rPr>
      </w:pPr>
      <w:r w:rsidRPr="00522EF5">
        <w:rPr>
          <w:i/>
          <w:lang w:val="ru-RU"/>
        </w:rPr>
        <w:tab/>
        <w:t>Occ</w:t>
      </w:r>
      <w:r w:rsidRPr="00522EF5">
        <w:rPr>
          <w:rFonts w:ascii="Tms Rmn" w:hAnsi="Tms Rmn"/>
          <w:sz w:val="12"/>
          <w:lang w:val="ru-RU"/>
        </w:rPr>
        <w:t> </w:t>
      </w:r>
      <w:r w:rsidRPr="00522EF5">
        <w:rPr>
          <w:lang w:val="ru-RU"/>
        </w:rPr>
        <w:t>:</w:t>
      </w:r>
      <w:r w:rsidRPr="00522EF5">
        <w:rPr>
          <w:lang w:val="ru-RU"/>
        </w:rPr>
        <w:tab/>
      </w:r>
      <w:r w:rsidR="00105FFA" w:rsidRPr="00522EF5">
        <w:rPr>
          <w:lang w:val="ru-RU"/>
        </w:rPr>
        <w:t>суммарная занятость зоны</w:t>
      </w:r>
      <w:r w:rsidR="006B30B9">
        <w:rPr>
          <w:lang w:val="ru-RU"/>
        </w:rPr>
        <w:t>;</w:t>
      </w:r>
    </w:p>
    <w:p w:rsidR="004B059B" w:rsidRPr="00522EF5" w:rsidRDefault="004B059B" w:rsidP="00105FFA">
      <w:pPr>
        <w:pStyle w:val="Equationlegend"/>
        <w:rPr>
          <w:lang w:val="ru-RU"/>
        </w:rPr>
      </w:pPr>
      <w:r w:rsidRPr="00522EF5">
        <w:rPr>
          <w:lang w:val="ru-RU"/>
        </w:rPr>
        <w:tab/>
      </w:r>
      <w:r w:rsidRPr="00522EF5">
        <w:rPr>
          <w:lang w:val="ru-RU"/>
        </w:rPr>
        <w:tab/>
      </w:r>
      <w:r w:rsidRPr="00522EF5">
        <w:rPr>
          <w:rFonts w:ascii="Symbol" w:hAnsi="Symbol"/>
          <w:lang w:val="ru-RU"/>
        </w:rPr>
        <w:t></w:t>
      </w:r>
      <w:r w:rsidR="0088226A" w:rsidRPr="00522EF5">
        <w:rPr>
          <w:lang w:val="ru-RU"/>
        </w:rPr>
        <w:tab/>
      </w:r>
      <w:r w:rsidR="00105FFA" w:rsidRPr="00522EF5">
        <w:rPr>
          <w:lang w:val="ru-RU"/>
        </w:rPr>
        <w:t>занятость на 1 передатчик</w:t>
      </w:r>
      <w:r w:rsidRPr="00522EF5">
        <w:rPr>
          <w:lang w:val="ru-RU"/>
        </w:rPr>
        <w:t xml:space="preserve">  </w:t>
      </w:r>
      <w:r w:rsidRPr="00522EF5">
        <w:rPr>
          <w:rFonts w:ascii="Symbol" w:hAnsi="Symbol"/>
          <w:lang w:val="ru-RU"/>
        </w:rPr>
        <w:t></w:t>
      </w:r>
      <w:r w:rsidRPr="00522EF5">
        <w:rPr>
          <w:lang w:val="ru-RU"/>
        </w:rPr>
        <w:t xml:space="preserve">  </w:t>
      </w:r>
      <w:r w:rsidR="00105FFA" w:rsidRPr="00522EF5">
        <w:rPr>
          <w:lang w:val="ru-RU"/>
        </w:rPr>
        <w:t>число передатчиков в зоне</w:t>
      </w:r>
      <w:r w:rsidRPr="00522EF5">
        <w:rPr>
          <w:lang w:val="ru-RU"/>
        </w:rPr>
        <w:t xml:space="preserve">  </w:t>
      </w:r>
      <w:r w:rsidRPr="00522EF5">
        <w:rPr>
          <w:rFonts w:ascii="Symbol" w:hAnsi="Symbol"/>
          <w:lang w:val="ru-RU"/>
        </w:rPr>
        <w:t></w:t>
      </w:r>
      <w:r w:rsidRPr="00522EF5">
        <w:rPr>
          <w:lang w:val="ru-RU"/>
        </w:rPr>
        <w:t xml:space="preserve">  </w:t>
      </w:r>
      <w:r w:rsidRPr="00522EF5">
        <w:rPr>
          <w:i/>
          <w:lang w:val="ru-RU"/>
        </w:rPr>
        <w:t>M</w:t>
      </w:r>
      <w:r w:rsidRPr="00AE2458">
        <w:rPr>
          <w:iCs/>
          <w:lang w:val="ru-RU"/>
        </w:rPr>
        <w:t>/</w:t>
      </w:r>
      <w:r w:rsidRPr="00522EF5">
        <w:rPr>
          <w:i/>
          <w:lang w:val="ru-RU"/>
        </w:rPr>
        <w:t>T</w:t>
      </w:r>
      <w:r w:rsidRPr="00522EF5">
        <w:rPr>
          <w:lang w:val="ru-RU"/>
        </w:rPr>
        <w:t>.</w:t>
      </w:r>
    </w:p>
    <w:p w:rsidR="004B059B" w:rsidRPr="00522EF5" w:rsidRDefault="00552D2E" w:rsidP="004B059B">
      <w:pPr>
        <w:rPr>
          <w:lang w:val="ru-RU"/>
        </w:rPr>
      </w:pPr>
      <w:r w:rsidRPr="00522EF5">
        <w:rPr>
          <w:lang w:val="ru-RU"/>
        </w:rPr>
        <w:t>Основной задачей, таким образом, является расчет суммарной занятости зоны. В данной методике это делается путем подразделения зоны на соты, в каждой из которых расположена базовая станция. В зависимости от мощности передатчика и условий распространения радиоволн передаваемый сигнал покрывает определенную площадь, в данном случае несколько сот. Таким образом, суммируя площади сот, покрытых данным сигналом, может быть вычислена занятость, получаемая в результате данной передачи. Однако если несколько станций используют одну и ту же частоту, занятость следует поделить на число таких станций. При определении суммарного количества передач следует учитывать все станции.</w:t>
      </w:r>
    </w:p>
    <w:p w:rsidR="004B059B" w:rsidRPr="00522EF5" w:rsidRDefault="00522EF5" w:rsidP="006B30B9">
      <w:pPr>
        <w:pStyle w:val="Figure"/>
        <w:spacing w:before="360"/>
        <w:rPr>
          <w:lang w:val="ru-RU"/>
        </w:rPr>
      </w:pPr>
      <w:r w:rsidRPr="00522EF5">
        <w:rPr>
          <w:lang w:val="ru-RU"/>
        </w:rPr>
        <w:object w:dxaOrig="5888" w:dyaOrig="7460">
          <v:shape id="_x0000_i1032" type="#_x0000_t75" style="width:294.35pt;height:372.65pt" o:ole="">
            <v:imagedata r:id="rId30" o:title=""/>
          </v:shape>
          <o:OLEObject Type="Embed" ProgID="CorelDraw.Graphic.12" ShapeID="_x0000_i1032" DrawAspect="Content" ObjectID="_1379410756" r:id="rId31"/>
        </w:object>
      </w:r>
    </w:p>
    <w:p w:rsidR="00483296" w:rsidRPr="00522EF5" w:rsidRDefault="00483296" w:rsidP="004B059B">
      <w:pPr>
        <w:rPr>
          <w:lang w:val="ru-RU"/>
        </w:rPr>
      </w:pPr>
    </w:p>
    <w:p w:rsidR="009614AA" w:rsidRPr="00522EF5" w:rsidRDefault="00D54711" w:rsidP="009614AA">
      <w:pPr>
        <w:rPr>
          <w:lang w:val="ru-RU"/>
        </w:rPr>
      </w:pPr>
      <w:r w:rsidRPr="00522EF5">
        <w:rPr>
          <w:lang w:val="ru-RU"/>
        </w:rPr>
        <w:t>В данном примере географическая зона размерами 76 км на 76 км в целях расчета разбита на сотовую матрицу. Каждая сота представляет собой площадь 2 км на 2 км. Сота считается занятой, если круговая зона покрытия, характеризующаяся параметром</w:t>
      </w:r>
      <w:r w:rsidR="004B059B" w:rsidRPr="00522EF5">
        <w:rPr>
          <w:lang w:val="ru-RU"/>
        </w:rPr>
        <w:t xml:space="preserve"> </w:t>
      </w:r>
      <w:r w:rsidR="004B059B" w:rsidRPr="00522EF5">
        <w:rPr>
          <w:i/>
          <w:lang w:val="ru-RU"/>
        </w:rPr>
        <w:t>d</w:t>
      </w:r>
      <w:r w:rsidR="004B059B" w:rsidRPr="00522EF5">
        <w:rPr>
          <w:lang w:val="ru-RU"/>
        </w:rPr>
        <w:t xml:space="preserve"> (</w:t>
      </w:r>
      <w:r w:rsidR="00A963B2" w:rsidRPr="00522EF5">
        <w:rPr>
          <w:lang w:val="ru-RU"/>
        </w:rPr>
        <w:t>определяемым в следующем разделе</w:t>
      </w:r>
      <w:r w:rsidR="004B059B" w:rsidRPr="00522EF5">
        <w:rPr>
          <w:lang w:val="ru-RU"/>
        </w:rPr>
        <w:t>)</w:t>
      </w:r>
      <w:r w:rsidR="00A963B2" w:rsidRPr="00522EF5">
        <w:rPr>
          <w:lang w:val="ru-RU"/>
        </w:rPr>
        <w:t xml:space="preserve">, </w:t>
      </w:r>
      <w:r w:rsidR="009614AA" w:rsidRPr="00522EF5">
        <w:rPr>
          <w:lang w:val="ru-RU"/>
        </w:rPr>
        <w:t>занимает более</w:t>
      </w:r>
      <w:r w:rsidR="004B059B" w:rsidRPr="00522EF5">
        <w:rPr>
          <w:lang w:val="ru-RU"/>
        </w:rPr>
        <w:t xml:space="preserve"> 10% </w:t>
      </w:r>
      <w:r w:rsidR="009614AA" w:rsidRPr="00522EF5">
        <w:rPr>
          <w:lang w:val="ru-RU"/>
        </w:rPr>
        <w:t>площади данной соты. Суммарная занятость соты определяется с учетом каждой имеющей силу лицензии или станции в рассматриваемой полосе частот.</w:t>
      </w:r>
    </w:p>
    <w:p w:rsidR="004B059B" w:rsidRPr="00522EF5" w:rsidRDefault="004E42F1" w:rsidP="000F4A8E">
      <w:pPr>
        <w:keepNext/>
        <w:rPr>
          <w:lang w:val="ru-RU"/>
        </w:rPr>
      </w:pPr>
      <w:r w:rsidRPr="00522EF5">
        <w:rPr>
          <w:lang w:val="ru-RU"/>
        </w:rPr>
        <w:lastRenderedPageBreak/>
        <w:t>Если</w:t>
      </w:r>
      <w:r w:rsidR="004B059B" w:rsidRPr="00522EF5">
        <w:rPr>
          <w:lang w:val="ru-RU"/>
        </w:rPr>
        <w:t xml:space="preserve"> </w:t>
      </w:r>
      <w:r w:rsidR="004B059B" w:rsidRPr="00522EF5">
        <w:rPr>
          <w:i/>
          <w:lang w:val="ru-RU"/>
        </w:rPr>
        <w:t>F</w:t>
      </w:r>
      <w:r w:rsidR="004B059B" w:rsidRPr="008A6A04">
        <w:rPr>
          <w:i/>
          <w:iCs/>
          <w:vertAlign w:val="subscript"/>
        </w:rPr>
        <w:t>n</w:t>
      </w:r>
      <w:r w:rsidR="004B059B" w:rsidRPr="00522EF5">
        <w:rPr>
          <w:lang w:val="ru-RU"/>
        </w:rPr>
        <w:t xml:space="preserve"> </w:t>
      </w:r>
      <w:r w:rsidRPr="00522EF5">
        <w:rPr>
          <w:lang w:val="ru-RU"/>
        </w:rPr>
        <w:t>–  суммарная занятость данной соты</w:t>
      </w:r>
      <w:r w:rsidR="004B059B" w:rsidRPr="00522EF5">
        <w:rPr>
          <w:lang w:val="ru-RU"/>
        </w:rPr>
        <w:t xml:space="preserve"> </w:t>
      </w:r>
      <w:r w:rsidR="004B059B" w:rsidRPr="00522EF5">
        <w:rPr>
          <w:i/>
          <w:lang w:val="ru-RU"/>
        </w:rPr>
        <w:t>n</w:t>
      </w:r>
      <w:r w:rsidR="004B059B" w:rsidRPr="00522EF5">
        <w:rPr>
          <w:lang w:val="ru-RU"/>
        </w:rPr>
        <w:t xml:space="preserve"> </w:t>
      </w:r>
      <w:r w:rsidR="000F4A8E" w:rsidRPr="00522EF5">
        <w:rPr>
          <w:lang w:val="ru-RU"/>
        </w:rPr>
        <w:t>станциями в данной зоне</w:t>
      </w:r>
      <w:r w:rsidR="004B059B" w:rsidRPr="00522EF5">
        <w:rPr>
          <w:lang w:val="ru-RU"/>
        </w:rPr>
        <w:t xml:space="preserve">, </w:t>
      </w:r>
      <w:r w:rsidR="000F4A8E" w:rsidRPr="00522EF5">
        <w:rPr>
          <w:lang w:val="ru-RU"/>
        </w:rPr>
        <w:t>то</w:t>
      </w:r>
      <w:r w:rsidR="004B059B" w:rsidRPr="00522EF5">
        <w:rPr>
          <w:lang w:val="ru-RU"/>
        </w:rPr>
        <w:t xml:space="preserve"> </w:t>
      </w:r>
      <w:r w:rsidR="004B059B" w:rsidRPr="00522EF5">
        <w:rPr>
          <w:i/>
          <w:lang w:val="ru-RU"/>
        </w:rPr>
        <w:t>Occ</w:t>
      </w:r>
      <w:r w:rsidR="004B059B" w:rsidRPr="00522EF5">
        <w:rPr>
          <w:lang w:val="ru-RU"/>
        </w:rPr>
        <w:t xml:space="preserve"> </w:t>
      </w:r>
      <w:r w:rsidR="000F4A8E" w:rsidRPr="00522EF5">
        <w:rPr>
          <w:lang w:val="ru-RU"/>
        </w:rPr>
        <w:t>можно определить как</w:t>
      </w:r>
      <w:r w:rsidR="004B059B" w:rsidRPr="00522EF5">
        <w:rPr>
          <w:lang w:val="ru-RU"/>
        </w:rPr>
        <w:t>:</w:t>
      </w:r>
    </w:p>
    <w:p w:rsidR="004B059B" w:rsidRPr="00522EF5" w:rsidRDefault="004B059B" w:rsidP="004B059B">
      <w:pPr>
        <w:pStyle w:val="Equation"/>
        <w:spacing w:before="100"/>
        <w:rPr>
          <w:lang w:val="ru-RU"/>
        </w:rPr>
      </w:pPr>
      <w:r w:rsidRPr="00522EF5">
        <w:rPr>
          <w:lang w:val="ru-RU"/>
        </w:rPr>
        <w:tab/>
      </w:r>
      <w:r w:rsidRPr="00522EF5">
        <w:rPr>
          <w:lang w:val="ru-RU"/>
        </w:rPr>
        <w:tab/>
      </w:r>
      <w:r w:rsidRPr="00522EF5">
        <w:rPr>
          <w:position w:val="-34"/>
          <w:lang w:val="ru-RU"/>
        </w:rPr>
        <w:object w:dxaOrig="1340" w:dyaOrig="780">
          <v:shape id="_x0000_i1033" type="#_x0000_t75" style="width:66.8pt;height:39.15pt" o:ole="">
            <v:imagedata r:id="rId32" o:title=""/>
          </v:shape>
          <o:OLEObject Type="Embed" ProgID="Equation.2" ShapeID="_x0000_i1033" DrawAspect="Content" ObjectID="_1379410757" r:id="rId33"/>
        </w:object>
      </w:r>
      <w:r w:rsidR="00016E30" w:rsidRPr="00522EF5">
        <w:rPr>
          <w:lang w:val="ru-RU"/>
        </w:rPr>
        <w:t>,</w:t>
      </w:r>
      <w:r w:rsidRPr="00522EF5">
        <w:rPr>
          <w:position w:val="-10"/>
          <w:lang w:val="ru-RU"/>
        </w:rPr>
        <w:object w:dxaOrig="180" w:dyaOrig="320">
          <v:shape id="_x0000_i1034" type="#_x0000_t75" style="width:9.2pt;height:15.55pt" o:ole="">
            <v:imagedata r:id="rId34" o:title=""/>
          </v:shape>
          <o:OLEObject Type="Embed" ProgID="Equation.2" ShapeID="_x0000_i1034" DrawAspect="Content" ObjectID="_1379410758" r:id="rId35"/>
        </w:object>
      </w:r>
      <w:r w:rsidRPr="00522EF5">
        <w:rPr>
          <w:lang w:val="ru-RU"/>
        </w:rPr>
        <w:tab/>
        <w:t>(11)</w:t>
      </w:r>
    </w:p>
    <w:p w:rsidR="004B059B" w:rsidRPr="00522EF5" w:rsidRDefault="000F4A8E" w:rsidP="000F4A8E">
      <w:pPr>
        <w:rPr>
          <w:lang w:val="ru-RU"/>
        </w:rPr>
      </w:pPr>
      <w:r w:rsidRPr="00522EF5">
        <w:rPr>
          <w:lang w:val="ru-RU"/>
        </w:rPr>
        <w:t>где</w:t>
      </w:r>
      <w:r w:rsidR="004B059B" w:rsidRPr="00522EF5">
        <w:rPr>
          <w:lang w:val="ru-RU"/>
        </w:rPr>
        <w:t xml:space="preserve"> </w:t>
      </w:r>
      <w:r w:rsidR="004B059B" w:rsidRPr="00522EF5">
        <w:rPr>
          <w:i/>
          <w:lang w:val="ru-RU"/>
        </w:rPr>
        <w:t>m</w:t>
      </w:r>
      <w:r w:rsidR="004B059B" w:rsidRPr="00522EF5">
        <w:rPr>
          <w:lang w:val="ru-RU"/>
        </w:rPr>
        <w:t xml:space="preserve"> </w:t>
      </w:r>
      <w:r w:rsidRPr="00522EF5">
        <w:rPr>
          <w:lang w:val="ru-RU"/>
        </w:rPr>
        <w:t>– размер матрицы</w:t>
      </w:r>
      <w:r w:rsidR="004B059B" w:rsidRPr="00522EF5">
        <w:rPr>
          <w:lang w:val="ru-RU"/>
        </w:rPr>
        <w:t>.</w:t>
      </w:r>
    </w:p>
    <w:p w:rsidR="004B059B" w:rsidRPr="00522EF5" w:rsidRDefault="000F4A8E" w:rsidP="000F4A8E">
      <w:pPr>
        <w:rPr>
          <w:lang w:val="ru-RU"/>
        </w:rPr>
      </w:pPr>
      <w:r w:rsidRPr="00522EF5">
        <w:rPr>
          <w:lang w:val="ru-RU"/>
        </w:rPr>
        <w:t>Коэффициенты</w:t>
      </w:r>
      <w:r w:rsidR="004B059B" w:rsidRPr="00522EF5">
        <w:rPr>
          <w:lang w:val="ru-RU"/>
        </w:rPr>
        <w:t xml:space="preserve"> SUE </w:t>
      </w:r>
      <w:r w:rsidRPr="00522EF5">
        <w:rPr>
          <w:lang w:val="ru-RU"/>
        </w:rPr>
        <w:t xml:space="preserve">для соты определяются как суммарная ее занятость </w:t>
      </w:r>
      <w:r w:rsidR="004B059B" w:rsidRPr="00522EF5">
        <w:rPr>
          <w:i/>
          <w:lang w:val="ru-RU"/>
        </w:rPr>
        <w:t>n</w:t>
      </w:r>
      <w:r w:rsidR="004B059B" w:rsidRPr="00522EF5">
        <w:rPr>
          <w:lang w:val="ru-RU"/>
        </w:rPr>
        <w:t xml:space="preserve"> </w:t>
      </w:r>
      <w:r w:rsidRPr="00522EF5">
        <w:rPr>
          <w:lang w:val="ru-RU"/>
        </w:rPr>
        <w:t xml:space="preserve">станциями в данном географическом районе, поделенная на суммарную ширину рассматриваемого спектра, </w:t>
      </w:r>
      <w:r w:rsidR="004B059B" w:rsidRPr="00522EF5">
        <w:rPr>
          <w:i/>
          <w:lang w:val="ru-RU"/>
        </w:rPr>
        <w:t>B</w:t>
      </w:r>
      <w:r w:rsidR="004B059B" w:rsidRPr="00522EF5">
        <w:rPr>
          <w:lang w:val="ru-RU"/>
        </w:rPr>
        <w:t xml:space="preserve">, </w:t>
      </w:r>
      <w:r w:rsidRPr="00522EF5">
        <w:rPr>
          <w:lang w:val="ru-RU"/>
        </w:rPr>
        <w:t>и на площадь этой соты</w:t>
      </w:r>
      <w:r w:rsidR="004B059B" w:rsidRPr="00522EF5">
        <w:rPr>
          <w:lang w:val="ru-RU"/>
        </w:rPr>
        <w:t xml:space="preserve">, </w:t>
      </w:r>
      <w:r w:rsidR="004B059B" w:rsidRPr="00522EF5">
        <w:rPr>
          <w:i/>
          <w:lang w:val="ru-RU"/>
        </w:rPr>
        <w:t>a</w:t>
      </w:r>
      <w:r w:rsidR="004B059B" w:rsidRPr="00522EF5">
        <w:rPr>
          <w:lang w:val="ru-RU"/>
        </w:rPr>
        <w:t xml:space="preserve">. </w:t>
      </w:r>
      <w:r w:rsidRPr="00522EF5">
        <w:rPr>
          <w:lang w:val="ru-RU"/>
        </w:rPr>
        <w:t>Средний коэффициент</w:t>
      </w:r>
      <w:r w:rsidR="004B059B" w:rsidRPr="00522EF5">
        <w:rPr>
          <w:lang w:val="ru-RU"/>
        </w:rPr>
        <w:t xml:space="preserve"> SUE </w:t>
      </w:r>
      <w:r w:rsidRPr="00522EF5">
        <w:rPr>
          <w:lang w:val="ru-RU"/>
        </w:rPr>
        <w:t>для данного географического района может, таким образом, быть получен из суммарной занятости города, поделенной на суммарную ширину рассматриваемого спектра и на суммарную площадь</w:t>
      </w:r>
      <w:r w:rsidR="004B059B" w:rsidRPr="00522EF5">
        <w:rPr>
          <w:lang w:val="ru-RU"/>
        </w:rPr>
        <w:t xml:space="preserve">, </w:t>
      </w:r>
      <w:r w:rsidR="004B059B" w:rsidRPr="00522EF5">
        <w:rPr>
          <w:i/>
          <w:lang w:val="ru-RU"/>
        </w:rPr>
        <w:t>S</w:t>
      </w:r>
      <w:r w:rsidR="004B059B" w:rsidRPr="00522EF5">
        <w:rPr>
          <w:lang w:val="ru-RU"/>
        </w:rPr>
        <w:t>.</w:t>
      </w:r>
    </w:p>
    <w:p w:rsidR="004B059B" w:rsidRPr="00522EF5" w:rsidRDefault="004B059B" w:rsidP="004B059B">
      <w:pPr>
        <w:pStyle w:val="Equation"/>
        <w:rPr>
          <w:lang w:val="ru-RU"/>
        </w:rPr>
      </w:pPr>
      <w:r w:rsidRPr="00522EF5">
        <w:rPr>
          <w:lang w:val="ru-RU"/>
        </w:rPr>
        <w:tab/>
      </w:r>
      <w:r w:rsidRPr="00522EF5">
        <w:rPr>
          <w:lang w:val="ru-RU"/>
        </w:rPr>
        <w:tab/>
      </w:r>
      <w:r w:rsidR="00522EF5" w:rsidRPr="00522EF5">
        <w:rPr>
          <w:position w:val="-28"/>
          <w:sz w:val="20"/>
          <w:lang w:val="ru-RU"/>
        </w:rPr>
        <w:object w:dxaOrig="2940" w:dyaOrig="639">
          <v:shape id="_x0000_i1035" type="#_x0000_t75" style="width:133.65pt;height:28.2pt" o:ole="">
            <v:imagedata r:id="rId36" o:title=""/>
          </v:shape>
          <o:OLEObject Type="Embed" ProgID="Equation.3" ShapeID="_x0000_i1035" DrawAspect="Content" ObjectID="_1379410759" r:id="rId37"/>
        </w:object>
      </w:r>
      <w:r w:rsidR="006B30B9" w:rsidRPr="006B30B9">
        <w:rPr>
          <w:sz w:val="20"/>
          <w:lang w:val="ru-RU"/>
        </w:rPr>
        <w:t>.</w:t>
      </w:r>
      <w:r w:rsidRPr="00522EF5">
        <w:rPr>
          <w:lang w:val="ru-RU"/>
        </w:rPr>
        <w:tab/>
        <w:t>(12)</w:t>
      </w:r>
    </w:p>
    <w:p w:rsidR="004B059B" w:rsidRPr="00522EF5" w:rsidRDefault="004B059B" w:rsidP="004B059B">
      <w:pPr>
        <w:pStyle w:val="Equation"/>
        <w:rPr>
          <w:lang w:val="ru-RU"/>
        </w:rPr>
      </w:pPr>
      <w:r w:rsidRPr="00522EF5">
        <w:rPr>
          <w:lang w:val="ru-RU"/>
        </w:rPr>
        <w:tab/>
      </w:r>
      <w:r w:rsidRPr="00522EF5">
        <w:rPr>
          <w:lang w:val="ru-RU"/>
        </w:rPr>
        <w:tab/>
      </w:r>
      <w:r w:rsidR="00522EF5" w:rsidRPr="00522EF5">
        <w:rPr>
          <w:position w:val="-28"/>
          <w:sz w:val="20"/>
          <w:lang w:val="ru-RU"/>
        </w:rPr>
        <w:object w:dxaOrig="2900" w:dyaOrig="639">
          <v:shape id="_x0000_i1036" type="#_x0000_t75" style="width:130.75pt;height:28.2pt" o:ole="">
            <v:imagedata r:id="rId38" o:title=""/>
          </v:shape>
          <o:OLEObject Type="Embed" ProgID="Equation.3" ShapeID="_x0000_i1036" DrawAspect="Content" ObjectID="_1379410760" r:id="rId39"/>
        </w:object>
      </w:r>
      <w:r w:rsidR="006B30B9" w:rsidRPr="006B30B9">
        <w:rPr>
          <w:sz w:val="20"/>
          <w:lang w:val="ru-RU"/>
        </w:rPr>
        <w:t>.</w:t>
      </w:r>
      <w:r w:rsidRPr="00522EF5">
        <w:rPr>
          <w:lang w:val="ru-RU"/>
        </w:rPr>
        <w:tab/>
        <w:t>(13)</w:t>
      </w:r>
    </w:p>
    <w:p w:rsidR="00483296" w:rsidRPr="00CB4A26" w:rsidRDefault="00483296" w:rsidP="00483296">
      <w:pPr>
        <w:pStyle w:val="Blanc"/>
        <w:rPr>
          <w:sz w:val="4"/>
          <w:szCs w:val="4"/>
          <w:lang w:val="ru-RU"/>
        </w:rPr>
      </w:pPr>
    </w:p>
    <w:p w:rsidR="004B059B" w:rsidRPr="00522EF5" w:rsidRDefault="004B059B" w:rsidP="000F4A8E">
      <w:pPr>
        <w:pStyle w:val="Heading3"/>
        <w:rPr>
          <w:lang w:val="ru-RU"/>
        </w:rPr>
      </w:pPr>
      <w:r w:rsidRPr="00522EF5">
        <w:rPr>
          <w:lang w:val="ru-RU"/>
        </w:rPr>
        <w:t>1.3.1</w:t>
      </w:r>
      <w:r w:rsidRPr="00522EF5">
        <w:rPr>
          <w:lang w:val="ru-RU"/>
        </w:rPr>
        <w:tab/>
      </w:r>
      <w:r w:rsidR="000F4A8E" w:rsidRPr="00522EF5">
        <w:rPr>
          <w:lang w:val="ru-RU"/>
        </w:rPr>
        <w:t>Вычисление индекса занимаемого и исключенного спектра</w:t>
      </w:r>
    </w:p>
    <w:p w:rsidR="004B059B" w:rsidRPr="00522EF5" w:rsidRDefault="000F4A8E" w:rsidP="004B059B">
      <w:pPr>
        <w:rPr>
          <w:lang w:val="ru-RU"/>
        </w:rPr>
      </w:pPr>
      <w:r w:rsidRPr="00522EF5">
        <w:rPr>
          <w:lang w:val="ru-RU"/>
        </w:rPr>
        <w:t xml:space="preserve">При данном анализе производится расчет индекса занимаемого спектра и комплексных индексов занимаемого и исключенного спектра. Первый из этих индексов </w:t>
      </w:r>
      <w:r w:rsidR="009D4B35" w:rsidRPr="00522EF5">
        <w:rPr>
          <w:lang w:val="ru-RU"/>
        </w:rPr>
        <w:t>представляет собой меру, определяющую, как данная часть спектра используется, в то время как два других индекса являются показателями того, как спектр используется и насколько при этом исключается его использование другими пользователями</w:t>
      </w:r>
      <w:r w:rsidR="004B059B" w:rsidRPr="00522EF5">
        <w:rPr>
          <w:lang w:val="ru-RU"/>
        </w:rPr>
        <w:t>.</w:t>
      </w:r>
    </w:p>
    <w:p w:rsidR="004B059B" w:rsidRPr="00522EF5" w:rsidRDefault="009D4B35" w:rsidP="009D4B35">
      <w:pPr>
        <w:rPr>
          <w:lang w:val="ru-RU"/>
        </w:rPr>
      </w:pPr>
      <w:r w:rsidRPr="00522EF5">
        <w:rPr>
          <w:lang w:val="ru-RU"/>
        </w:rPr>
        <w:t>Как было сказано в предыдущем разделе, для расчета индекса необходимо сначала определить величину расстояния покрытия</w:t>
      </w:r>
      <w:r w:rsidR="00016E30" w:rsidRPr="00522EF5">
        <w:rPr>
          <w:lang w:val="ru-RU"/>
        </w:rPr>
        <w:t>,</w:t>
      </w:r>
      <w:r w:rsidR="004B059B" w:rsidRPr="00522EF5">
        <w:rPr>
          <w:lang w:val="ru-RU"/>
        </w:rPr>
        <w:t xml:space="preserve"> </w:t>
      </w:r>
      <w:r w:rsidR="004B059B" w:rsidRPr="00522EF5">
        <w:rPr>
          <w:i/>
          <w:lang w:val="ru-RU"/>
        </w:rPr>
        <w:t>d</w:t>
      </w:r>
      <w:r w:rsidR="004B059B" w:rsidRPr="00522EF5">
        <w:rPr>
          <w:lang w:val="ru-RU"/>
        </w:rPr>
        <w:t xml:space="preserve">, </w:t>
      </w:r>
      <w:r w:rsidRPr="00522EF5">
        <w:rPr>
          <w:lang w:val="ru-RU"/>
        </w:rPr>
        <w:t>на основе Рекомендации МСЭ</w:t>
      </w:r>
      <w:r w:rsidR="004B059B" w:rsidRPr="00522EF5">
        <w:rPr>
          <w:lang w:val="ru-RU"/>
        </w:rPr>
        <w:t>-R P.529:</w:t>
      </w:r>
    </w:p>
    <w:p w:rsidR="00AE2458" w:rsidRDefault="00AE2458" w:rsidP="00AE2458">
      <w:pPr>
        <w:pStyle w:val="Equation"/>
        <w:tabs>
          <w:tab w:val="clear" w:pos="794"/>
          <w:tab w:val="left" w:pos="284"/>
        </w:tabs>
        <w:rPr>
          <w:lang w:val="es-ES_tradnl"/>
        </w:rPr>
      </w:pPr>
      <w:r w:rsidRPr="00AE2458">
        <w:rPr>
          <w:lang w:val="ru-RU"/>
        </w:rPr>
        <w:t xml:space="preserve">  </w:t>
      </w:r>
      <w:r>
        <w:rPr>
          <w:position w:val="-32"/>
          <w:lang w:val="es-ES_tradnl"/>
        </w:rPr>
        <w:object w:dxaOrig="8720" w:dyaOrig="740">
          <v:shape id="_x0000_i1087" type="#_x0000_t75" style="width:446.4pt;height:37.45pt" o:ole="">
            <v:imagedata r:id="rId40" o:title=""/>
          </v:shape>
          <o:OLEObject Type="Embed" ProgID="Equation.2" ShapeID="_x0000_i1087" DrawAspect="Content" ObjectID="_1379410761" r:id="rId41"/>
        </w:object>
      </w:r>
      <w:r w:rsidRPr="00AE2458">
        <w:rPr>
          <w:lang w:val="ru-RU"/>
        </w:rPr>
        <w:t>,</w:t>
      </w:r>
      <w:r>
        <w:rPr>
          <w:lang w:val="es-ES_tradnl"/>
        </w:rPr>
        <w:tab/>
        <w:t>(14)</w:t>
      </w:r>
    </w:p>
    <w:p w:rsidR="004B059B" w:rsidRPr="00522EF5" w:rsidRDefault="009D4B35" w:rsidP="00237DEB">
      <w:pPr>
        <w:pStyle w:val="Normalaftertitle"/>
        <w:spacing w:before="120"/>
        <w:rPr>
          <w:lang w:val="ru-RU"/>
        </w:rPr>
      </w:pPr>
      <w:r w:rsidRPr="00522EF5">
        <w:rPr>
          <w:lang w:val="ru-RU"/>
        </w:rPr>
        <w:t>где</w:t>
      </w:r>
      <w:r w:rsidR="004B059B" w:rsidRPr="00522EF5">
        <w:rPr>
          <w:lang w:val="ru-RU"/>
        </w:rPr>
        <w:t>:</w:t>
      </w:r>
    </w:p>
    <w:p w:rsidR="004B059B" w:rsidRPr="00522EF5" w:rsidRDefault="004B059B" w:rsidP="00CB4A26">
      <w:pPr>
        <w:pStyle w:val="Equationlegend"/>
        <w:spacing w:line="240" w:lineRule="exact"/>
        <w:rPr>
          <w:lang w:val="ru-RU"/>
        </w:rPr>
      </w:pPr>
      <w:r w:rsidRPr="00522EF5">
        <w:rPr>
          <w:i/>
          <w:lang w:val="ru-RU"/>
        </w:rPr>
        <w:tab/>
        <w:t>P</w:t>
      </w:r>
      <w:r w:rsidRPr="00522EF5">
        <w:rPr>
          <w:i/>
          <w:position w:val="-4"/>
          <w:sz w:val="16"/>
          <w:lang w:val="ru-RU"/>
        </w:rPr>
        <w:t>t</w:t>
      </w:r>
      <w:r w:rsidRPr="00522EF5">
        <w:rPr>
          <w:rFonts w:ascii="Tms Rmn" w:hAnsi="Tms Rmn"/>
          <w:sz w:val="12"/>
          <w:lang w:val="ru-RU"/>
        </w:rPr>
        <w:t> </w:t>
      </w:r>
      <w:r w:rsidRPr="00522EF5">
        <w:rPr>
          <w:lang w:val="ru-RU"/>
        </w:rPr>
        <w:t>:</w:t>
      </w:r>
      <w:r w:rsidRPr="00522EF5">
        <w:rPr>
          <w:lang w:val="ru-RU"/>
        </w:rPr>
        <w:tab/>
      </w:r>
      <w:r w:rsidR="009D4B35" w:rsidRPr="00522EF5">
        <w:rPr>
          <w:lang w:val="ru-RU"/>
        </w:rPr>
        <w:t>э.и.и.м. (дБВт</w:t>
      </w:r>
      <w:r w:rsidRPr="00522EF5">
        <w:rPr>
          <w:lang w:val="ru-RU"/>
        </w:rPr>
        <w:t>)</w:t>
      </w:r>
      <w:r w:rsidR="006B30B9">
        <w:rPr>
          <w:lang w:val="ru-RU"/>
        </w:rPr>
        <w:t>;</w:t>
      </w:r>
    </w:p>
    <w:p w:rsidR="004B059B" w:rsidRPr="00522EF5" w:rsidRDefault="004B059B" w:rsidP="00CB4A26">
      <w:pPr>
        <w:pStyle w:val="Equationlegend"/>
        <w:spacing w:line="240" w:lineRule="exact"/>
        <w:rPr>
          <w:lang w:val="ru-RU"/>
        </w:rPr>
      </w:pPr>
      <w:r w:rsidRPr="00522EF5">
        <w:rPr>
          <w:lang w:val="ru-RU"/>
        </w:rPr>
        <w:tab/>
      </w:r>
      <w:r w:rsidRPr="00522EF5">
        <w:rPr>
          <w:i/>
          <w:lang w:val="ru-RU"/>
        </w:rPr>
        <w:t>G</w:t>
      </w:r>
      <w:r w:rsidRPr="00522EF5">
        <w:rPr>
          <w:i/>
          <w:position w:val="-4"/>
          <w:sz w:val="16"/>
          <w:lang w:val="ru-RU"/>
        </w:rPr>
        <w:t>r</w:t>
      </w:r>
      <w:r w:rsidRPr="00522EF5">
        <w:rPr>
          <w:rFonts w:ascii="Tms Rmn" w:hAnsi="Tms Rmn"/>
          <w:sz w:val="12"/>
          <w:lang w:val="ru-RU"/>
        </w:rPr>
        <w:t> </w:t>
      </w:r>
      <w:r w:rsidRPr="00522EF5">
        <w:rPr>
          <w:lang w:val="ru-RU"/>
        </w:rPr>
        <w:t>:</w:t>
      </w:r>
      <w:r w:rsidRPr="00522EF5">
        <w:rPr>
          <w:lang w:val="ru-RU"/>
        </w:rPr>
        <w:tab/>
      </w:r>
      <w:r w:rsidR="009D4B35" w:rsidRPr="00522EF5">
        <w:rPr>
          <w:lang w:val="ru-RU"/>
        </w:rPr>
        <w:t>усиление приемной антенны</w:t>
      </w:r>
      <w:r w:rsidRPr="00522EF5">
        <w:rPr>
          <w:lang w:val="ru-RU"/>
        </w:rPr>
        <w:t xml:space="preserve"> (</w:t>
      </w:r>
      <w:r w:rsidR="009D4B35" w:rsidRPr="00522EF5">
        <w:rPr>
          <w:lang w:val="ru-RU"/>
        </w:rPr>
        <w:t>дБ</w:t>
      </w:r>
      <w:r w:rsidRPr="00522EF5">
        <w:rPr>
          <w:lang w:val="ru-RU"/>
        </w:rPr>
        <w:t>)</w:t>
      </w:r>
      <w:r w:rsidR="006B30B9">
        <w:rPr>
          <w:lang w:val="ru-RU"/>
        </w:rPr>
        <w:t>;</w:t>
      </w:r>
    </w:p>
    <w:p w:rsidR="004B059B" w:rsidRPr="00522EF5" w:rsidRDefault="004B059B" w:rsidP="00CB4A26">
      <w:pPr>
        <w:pStyle w:val="Equationlegend"/>
        <w:spacing w:line="240" w:lineRule="exact"/>
        <w:rPr>
          <w:lang w:val="ru-RU"/>
        </w:rPr>
      </w:pPr>
      <w:r w:rsidRPr="00522EF5">
        <w:rPr>
          <w:lang w:val="ru-RU"/>
        </w:rPr>
        <w:tab/>
      </w:r>
      <w:r w:rsidRPr="00522EF5">
        <w:rPr>
          <w:i/>
          <w:lang w:val="ru-RU"/>
        </w:rPr>
        <w:t>P</w:t>
      </w:r>
      <w:r w:rsidRPr="00522EF5">
        <w:rPr>
          <w:i/>
          <w:position w:val="-4"/>
          <w:sz w:val="16"/>
          <w:lang w:val="ru-RU"/>
        </w:rPr>
        <w:t>ibm</w:t>
      </w:r>
      <w:r w:rsidRPr="00522EF5">
        <w:rPr>
          <w:rFonts w:ascii="Tms Rmn" w:hAnsi="Tms Rmn"/>
          <w:sz w:val="12"/>
          <w:lang w:val="ru-RU"/>
        </w:rPr>
        <w:t> </w:t>
      </w:r>
      <w:r w:rsidRPr="00522EF5">
        <w:rPr>
          <w:lang w:val="ru-RU"/>
        </w:rPr>
        <w:t>:</w:t>
      </w:r>
      <w:r w:rsidRPr="00522EF5">
        <w:rPr>
          <w:lang w:val="ru-RU"/>
        </w:rPr>
        <w:tab/>
      </w:r>
      <w:r w:rsidR="009D4B35" w:rsidRPr="00522EF5">
        <w:rPr>
          <w:lang w:val="ru-RU"/>
        </w:rPr>
        <w:t>средняя мощность сигнала,</w:t>
      </w:r>
      <w:r w:rsidR="00C156B6" w:rsidRPr="00522EF5">
        <w:rPr>
          <w:lang w:val="ru-RU"/>
        </w:rPr>
        <w:t xml:space="preserve"> </w:t>
      </w:r>
      <w:r w:rsidR="009D4B35" w:rsidRPr="00522EF5">
        <w:rPr>
          <w:lang w:val="ru-RU"/>
        </w:rPr>
        <w:t>принятого подвижной станцией</w:t>
      </w:r>
      <w:r w:rsidRPr="00522EF5">
        <w:rPr>
          <w:lang w:val="ru-RU"/>
        </w:rPr>
        <w:t xml:space="preserve"> (</w:t>
      </w:r>
      <w:r w:rsidR="009D4B35" w:rsidRPr="00522EF5">
        <w:rPr>
          <w:lang w:val="ru-RU"/>
        </w:rPr>
        <w:t>дБВт</w:t>
      </w:r>
      <w:r w:rsidRPr="00522EF5">
        <w:rPr>
          <w:lang w:val="ru-RU"/>
        </w:rPr>
        <w:t>)</w:t>
      </w:r>
      <w:r w:rsidR="006B30B9">
        <w:rPr>
          <w:lang w:val="ru-RU"/>
        </w:rPr>
        <w:t>;</w:t>
      </w:r>
    </w:p>
    <w:p w:rsidR="004B059B" w:rsidRPr="00522EF5" w:rsidRDefault="004B059B" w:rsidP="00CB4A26">
      <w:pPr>
        <w:pStyle w:val="Equationlegend"/>
        <w:spacing w:line="240" w:lineRule="exact"/>
        <w:rPr>
          <w:lang w:val="ru-RU"/>
        </w:rPr>
      </w:pPr>
      <w:r w:rsidRPr="00522EF5">
        <w:rPr>
          <w:lang w:val="ru-RU"/>
        </w:rPr>
        <w:tab/>
      </w:r>
      <w:r w:rsidRPr="00522EF5">
        <w:rPr>
          <w:i/>
          <w:lang w:val="ru-RU"/>
        </w:rPr>
        <w:t>OCR</w:t>
      </w:r>
      <w:r w:rsidRPr="00522EF5">
        <w:rPr>
          <w:lang w:val="ru-RU"/>
        </w:rPr>
        <w:t>:</w:t>
      </w:r>
      <w:r w:rsidRPr="00522EF5">
        <w:rPr>
          <w:lang w:val="ru-RU"/>
        </w:rPr>
        <w:tab/>
      </w:r>
      <w:r w:rsidR="009D4B35" w:rsidRPr="00522EF5">
        <w:rPr>
          <w:lang w:val="ru-RU"/>
        </w:rPr>
        <w:t>ослабление сигналов вне полосы пропускания</w:t>
      </w:r>
      <w:r w:rsidR="006B30B9">
        <w:rPr>
          <w:lang w:val="ru-RU"/>
        </w:rPr>
        <w:t>;</w:t>
      </w:r>
    </w:p>
    <w:p w:rsidR="004B059B" w:rsidRPr="00522EF5" w:rsidRDefault="004B059B" w:rsidP="00CB4A26">
      <w:pPr>
        <w:pStyle w:val="Equationlegend"/>
        <w:spacing w:line="240" w:lineRule="exact"/>
        <w:rPr>
          <w:lang w:val="ru-RU"/>
        </w:rPr>
      </w:pPr>
      <w:r w:rsidRPr="00522EF5">
        <w:rPr>
          <w:lang w:val="ru-RU"/>
        </w:rPr>
        <w:tab/>
      </w:r>
      <w:r w:rsidRPr="00522EF5">
        <w:rPr>
          <w:i/>
          <w:lang w:val="ru-RU"/>
        </w:rPr>
        <w:t>f</w:t>
      </w:r>
      <w:r w:rsidRPr="00522EF5">
        <w:rPr>
          <w:rFonts w:ascii="Tms Rmn" w:hAnsi="Tms Rmn"/>
          <w:sz w:val="12"/>
          <w:lang w:val="ru-RU"/>
        </w:rPr>
        <w:t> </w:t>
      </w:r>
      <w:r w:rsidRPr="00522EF5">
        <w:rPr>
          <w:lang w:val="ru-RU"/>
        </w:rPr>
        <w:t>:</w:t>
      </w:r>
      <w:r w:rsidRPr="00522EF5">
        <w:rPr>
          <w:lang w:val="ru-RU"/>
        </w:rPr>
        <w:tab/>
      </w:r>
      <w:r w:rsidR="009D4B35" w:rsidRPr="00522EF5">
        <w:rPr>
          <w:lang w:val="ru-RU"/>
        </w:rPr>
        <w:t>частота передатчика (МГц</w:t>
      </w:r>
      <w:r w:rsidRPr="00522EF5">
        <w:rPr>
          <w:lang w:val="ru-RU"/>
        </w:rPr>
        <w:t>)</w:t>
      </w:r>
      <w:r w:rsidR="006B30B9">
        <w:rPr>
          <w:lang w:val="ru-RU"/>
        </w:rPr>
        <w:t>;</w:t>
      </w:r>
    </w:p>
    <w:p w:rsidR="004B059B" w:rsidRPr="00522EF5" w:rsidRDefault="004B059B" w:rsidP="00CB4A26">
      <w:pPr>
        <w:pStyle w:val="Equationlegend"/>
        <w:spacing w:line="240" w:lineRule="exact"/>
        <w:rPr>
          <w:lang w:val="ru-RU"/>
        </w:rPr>
      </w:pPr>
      <w:r w:rsidRPr="00522EF5">
        <w:rPr>
          <w:lang w:val="ru-RU"/>
        </w:rPr>
        <w:tab/>
      </w:r>
      <w:r w:rsidRPr="00522EF5">
        <w:rPr>
          <w:i/>
          <w:lang w:val="ru-RU"/>
        </w:rPr>
        <w:t>h</w:t>
      </w:r>
      <w:r w:rsidRPr="00522EF5">
        <w:rPr>
          <w:i/>
          <w:position w:val="-4"/>
          <w:sz w:val="16"/>
          <w:lang w:val="ru-RU"/>
        </w:rPr>
        <w:t>t</w:t>
      </w:r>
      <w:r w:rsidRPr="00522EF5">
        <w:rPr>
          <w:rFonts w:ascii="Tms Rmn" w:hAnsi="Tms Rmn"/>
          <w:sz w:val="12"/>
          <w:lang w:val="ru-RU"/>
        </w:rPr>
        <w:t> </w:t>
      </w:r>
      <w:r w:rsidRPr="00522EF5">
        <w:rPr>
          <w:lang w:val="ru-RU"/>
        </w:rPr>
        <w:t>:</w:t>
      </w:r>
      <w:r w:rsidRPr="00522EF5">
        <w:rPr>
          <w:lang w:val="ru-RU"/>
        </w:rPr>
        <w:tab/>
      </w:r>
      <w:r w:rsidR="009D4B35" w:rsidRPr="00522EF5">
        <w:rPr>
          <w:lang w:val="ru-RU"/>
        </w:rPr>
        <w:t>высота антенны базовой станции (м</w:t>
      </w:r>
      <w:r w:rsidRPr="00522EF5">
        <w:rPr>
          <w:lang w:val="ru-RU"/>
        </w:rPr>
        <w:t>)</w:t>
      </w:r>
      <w:r w:rsidR="006B30B9">
        <w:rPr>
          <w:lang w:val="ru-RU"/>
        </w:rPr>
        <w:t>;</w:t>
      </w:r>
    </w:p>
    <w:p w:rsidR="004B059B" w:rsidRPr="00522EF5" w:rsidRDefault="004B059B" w:rsidP="00CB4A26">
      <w:pPr>
        <w:pStyle w:val="Equationlegend"/>
        <w:spacing w:line="240" w:lineRule="exact"/>
        <w:rPr>
          <w:lang w:val="ru-RU"/>
        </w:rPr>
      </w:pPr>
      <w:r w:rsidRPr="00522EF5">
        <w:rPr>
          <w:lang w:val="ru-RU"/>
        </w:rPr>
        <w:tab/>
      </w:r>
      <w:r w:rsidRPr="00522EF5">
        <w:rPr>
          <w:i/>
          <w:lang w:val="ru-RU"/>
        </w:rPr>
        <w:t>h</w:t>
      </w:r>
      <w:r w:rsidRPr="00522EF5">
        <w:rPr>
          <w:i/>
          <w:position w:val="-4"/>
          <w:sz w:val="16"/>
          <w:lang w:val="ru-RU"/>
        </w:rPr>
        <w:t>r</w:t>
      </w:r>
      <w:r w:rsidRPr="00522EF5">
        <w:rPr>
          <w:rFonts w:ascii="Tms Rmn" w:hAnsi="Tms Rmn"/>
          <w:sz w:val="12"/>
          <w:lang w:val="ru-RU"/>
        </w:rPr>
        <w:t> </w:t>
      </w:r>
      <w:r w:rsidRPr="00522EF5">
        <w:rPr>
          <w:lang w:val="ru-RU"/>
        </w:rPr>
        <w:t>:</w:t>
      </w:r>
      <w:r w:rsidRPr="00522EF5">
        <w:rPr>
          <w:lang w:val="ru-RU"/>
        </w:rPr>
        <w:tab/>
      </w:r>
      <w:r w:rsidR="009D4B35" w:rsidRPr="00522EF5">
        <w:rPr>
          <w:lang w:val="ru-RU"/>
        </w:rPr>
        <w:t>высота антенны подвижной станции (м</w:t>
      </w:r>
      <w:r w:rsidRPr="00522EF5">
        <w:rPr>
          <w:lang w:val="ru-RU"/>
        </w:rPr>
        <w:t>)</w:t>
      </w:r>
      <w:r w:rsidR="00016E30" w:rsidRPr="00522EF5">
        <w:rPr>
          <w:lang w:val="ru-RU"/>
        </w:rPr>
        <w:t>.</w:t>
      </w:r>
    </w:p>
    <w:p w:rsidR="004B059B" w:rsidRPr="00522EF5" w:rsidRDefault="009D4B35" w:rsidP="00CB4A26">
      <w:pPr>
        <w:spacing w:line="240" w:lineRule="exact"/>
        <w:rPr>
          <w:lang w:val="ru-RU"/>
        </w:rPr>
      </w:pPr>
      <w:r w:rsidRPr="00522EF5">
        <w:rPr>
          <w:lang w:val="ru-RU"/>
        </w:rPr>
        <w:t>Будем считать, что антенна базовой станции ненаправленная. При анализе также используются координаты базовой станции, которые определяют положение центра круговой зоны покрытия в сотовой матрице</w:t>
      </w:r>
      <w:r w:rsidR="004B059B" w:rsidRPr="00522EF5">
        <w:rPr>
          <w:lang w:val="ru-RU"/>
        </w:rPr>
        <w:t>.</w:t>
      </w:r>
    </w:p>
    <w:p w:rsidR="004B059B" w:rsidRPr="00CB4A26" w:rsidRDefault="009D4B35" w:rsidP="00CB4A26">
      <w:pPr>
        <w:rPr>
          <w:spacing w:val="-4"/>
          <w:lang w:val="ru-RU"/>
        </w:rPr>
      </w:pPr>
      <w:r w:rsidRPr="00CB4A26">
        <w:rPr>
          <w:spacing w:val="-4"/>
          <w:lang w:val="ru-RU"/>
        </w:rPr>
        <w:t>Для получения индекса занимаемого спектра надо взять</w:t>
      </w:r>
      <w:r w:rsidR="004B059B" w:rsidRPr="00CB4A26">
        <w:rPr>
          <w:spacing w:val="-4"/>
          <w:lang w:val="ru-RU"/>
        </w:rPr>
        <w:t xml:space="preserve"> </w:t>
      </w:r>
      <w:r w:rsidR="004B059B" w:rsidRPr="00CB4A26">
        <w:rPr>
          <w:i/>
          <w:spacing w:val="-4"/>
          <w:lang w:val="ru-RU"/>
        </w:rPr>
        <w:t>P</w:t>
      </w:r>
      <w:r w:rsidR="004B059B" w:rsidRPr="00CB4A26">
        <w:rPr>
          <w:i/>
          <w:spacing w:val="-4"/>
          <w:position w:val="-4"/>
          <w:sz w:val="16"/>
          <w:lang w:val="ru-RU"/>
        </w:rPr>
        <w:t>ibm</w:t>
      </w:r>
      <w:r w:rsidRPr="00CB4A26">
        <w:rPr>
          <w:spacing w:val="-4"/>
          <w:lang w:val="ru-RU"/>
        </w:rPr>
        <w:t>, равное</w:t>
      </w:r>
      <w:r w:rsidR="004B059B" w:rsidRPr="00CB4A26">
        <w:rPr>
          <w:spacing w:val="-4"/>
          <w:lang w:val="ru-RU"/>
        </w:rPr>
        <w:t xml:space="preserve"> –128 </w:t>
      </w:r>
      <w:r w:rsidRPr="00CB4A26">
        <w:rPr>
          <w:spacing w:val="-4"/>
          <w:lang w:val="ru-RU"/>
        </w:rPr>
        <w:t>дБВт, и</w:t>
      </w:r>
      <w:r w:rsidR="004B059B" w:rsidRPr="00CB4A26">
        <w:rPr>
          <w:spacing w:val="-4"/>
          <w:lang w:val="ru-RU"/>
        </w:rPr>
        <w:t xml:space="preserve"> </w:t>
      </w:r>
      <w:r w:rsidR="004B059B" w:rsidRPr="00CB4A26">
        <w:rPr>
          <w:i/>
          <w:spacing w:val="-4"/>
          <w:lang w:val="ru-RU"/>
        </w:rPr>
        <w:t>OCR</w:t>
      </w:r>
      <w:r w:rsidR="004B059B" w:rsidRPr="00CB4A26">
        <w:rPr>
          <w:rFonts w:ascii="Tms Rmn" w:hAnsi="Tms Rmn"/>
          <w:spacing w:val="-4"/>
          <w:sz w:val="8"/>
          <w:lang w:val="ru-RU"/>
        </w:rPr>
        <w:t> </w:t>
      </w:r>
      <w:r w:rsidR="004B059B" w:rsidRPr="00CB4A26">
        <w:rPr>
          <w:spacing w:val="-4"/>
          <w:lang w:val="ru-RU"/>
        </w:rPr>
        <w:t>(</w:t>
      </w:r>
      <w:r w:rsidR="004B059B" w:rsidRPr="00CB4A26">
        <w:rPr>
          <w:rFonts w:ascii="Symbol" w:hAnsi="Symbol"/>
          <w:spacing w:val="-4"/>
          <w:lang w:val="ru-RU"/>
        </w:rPr>
        <w:t></w:t>
      </w:r>
      <w:r w:rsidR="004B059B" w:rsidRPr="00CB4A26">
        <w:rPr>
          <w:i/>
          <w:spacing w:val="-4"/>
          <w:lang w:val="ru-RU"/>
        </w:rPr>
        <w:t>f</w:t>
      </w:r>
      <w:r w:rsidR="004B059B" w:rsidRPr="00CB4A26">
        <w:rPr>
          <w:rFonts w:ascii="Tms Rmn" w:hAnsi="Tms Rmn"/>
          <w:spacing w:val="-4"/>
          <w:sz w:val="10"/>
          <w:lang w:val="ru-RU"/>
        </w:rPr>
        <w:t> </w:t>
      </w:r>
      <w:r w:rsidR="004B059B" w:rsidRPr="00CB4A26">
        <w:rPr>
          <w:spacing w:val="-4"/>
          <w:lang w:val="ru-RU"/>
        </w:rPr>
        <w:t>)</w:t>
      </w:r>
      <w:r w:rsidRPr="00CB4A26">
        <w:rPr>
          <w:spacing w:val="-4"/>
          <w:lang w:val="ru-RU"/>
        </w:rPr>
        <w:t>, равное нулю</w:t>
      </w:r>
      <w:r w:rsidR="004B059B" w:rsidRPr="00CB4A26">
        <w:rPr>
          <w:spacing w:val="-4"/>
          <w:lang w:val="ru-RU"/>
        </w:rPr>
        <w:t>.</w:t>
      </w:r>
    </w:p>
    <w:p w:rsidR="004B059B" w:rsidRPr="00522EF5" w:rsidRDefault="008024DD" w:rsidP="006F3811">
      <w:pPr>
        <w:spacing w:line="240" w:lineRule="exact"/>
        <w:rPr>
          <w:lang w:val="ru-RU"/>
        </w:rPr>
      </w:pPr>
      <w:r w:rsidRPr="00522EF5">
        <w:rPr>
          <w:lang w:val="ru-RU"/>
        </w:rPr>
        <w:t>В отношении сухопутной подвижной радиосистемы интерес представляет не только индекс занимаемого спектра, но также и индекс исключенного спектра. Исключенный спектр определяется на базе того факта, что соседние каналы присвоенных частиц не могут использоваться в пределах определенных расстояний разноса от базовых станций, поскольку при этом будут иметь место помехи. Это расстояние зависит от нескольких параметров, в том числе от частотного разноса. Для вычисления этого расстояния при различных частотных разносах следует взять</w:t>
      </w:r>
      <w:r w:rsidR="004B059B" w:rsidRPr="00522EF5">
        <w:rPr>
          <w:lang w:val="ru-RU"/>
        </w:rPr>
        <w:t xml:space="preserve"> </w:t>
      </w:r>
      <w:r w:rsidR="004B059B" w:rsidRPr="00522EF5">
        <w:rPr>
          <w:i/>
          <w:lang w:val="ru-RU"/>
        </w:rPr>
        <w:t>P</w:t>
      </w:r>
      <w:r w:rsidR="004B059B" w:rsidRPr="008A6A04">
        <w:rPr>
          <w:i/>
          <w:iCs/>
          <w:vertAlign w:val="subscript"/>
        </w:rPr>
        <w:t>ibm</w:t>
      </w:r>
      <w:r w:rsidRPr="00522EF5">
        <w:rPr>
          <w:lang w:val="ru-RU"/>
        </w:rPr>
        <w:t>, равное</w:t>
      </w:r>
      <w:r w:rsidR="006F3811" w:rsidRPr="006F3811">
        <w:rPr>
          <w:lang w:val="ru-RU"/>
        </w:rPr>
        <w:t xml:space="preserve"> </w:t>
      </w:r>
      <w:r w:rsidR="006F3811">
        <w:rPr>
          <w:lang w:val="ru-RU"/>
        </w:rPr>
        <w:t>−</w:t>
      </w:r>
      <w:r w:rsidR="004B059B" w:rsidRPr="00522EF5">
        <w:rPr>
          <w:lang w:val="ru-RU"/>
        </w:rPr>
        <w:t>145 </w:t>
      </w:r>
      <w:r w:rsidR="00ED1F9F" w:rsidRPr="00522EF5">
        <w:rPr>
          <w:lang w:val="ru-RU"/>
        </w:rPr>
        <w:t>дБВт, и соответствующие различные величины</w:t>
      </w:r>
      <w:r w:rsidR="004B059B" w:rsidRPr="00522EF5">
        <w:rPr>
          <w:lang w:val="ru-RU"/>
        </w:rPr>
        <w:t xml:space="preserve"> </w:t>
      </w:r>
      <w:r w:rsidR="004B059B" w:rsidRPr="00522EF5">
        <w:rPr>
          <w:i/>
          <w:lang w:val="ru-RU"/>
        </w:rPr>
        <w:t>OCR</w:t>
      </w:r>
      <w:r w:rsidR="004B059B" w:rsidRPr="00522EF5">
        <w:rPr>
          <w:rFonts w:ascii="Tms Rmn" w:hAnsi="Tms Rmn"/>
          <w:sz w:val="8"/>
          <w:lang w:val="ru-RU"/>
        </w:rPr>
        <w:t> </w:t>
      </w:r>
      <w:r w:rsidR="004B059B" w:rsidRPr="00522EF5">
        <w:rPr>
          <w:lang w:val="ru-RU"/>
        </w:rPr>
        <w:t>(</w:t>
      </w:r>
      <w:r w:rsidR="004B059B" w:rsidRPr="00522EF5">
        <w:rPr>
          <w:rFonts w:ascii="Symbol" w:hAnsi="Symbol"/>
          <w:lang w:val="ru-RU"/>
        </w:rPr>
        <w:t></w:t>
      </w:r>
      <w:r w:rsidR="004B059B" w:rsidRPr="00522EF5">
        <w:rPr>
          <w:i/>
          <w:lang w:val="ru-RU"/>
        </w:rPr>
        <w:t>f</w:t>
      </w:r>
      <w:r w:rsidR="004B059B" w:rsidRPr="00522EF5">
        <w:rPr>
          <w:rFonts w:ascii="Tms Rmn" w:hAnsi="Tms Rmn"/>
          <w:sz w:val="10"/>
          <w:lang w:val="ru-RU"/>
        </w:rPr>
        <w:t> </w:t>
      </w:r>
      <w:r w:rsidR="004B059B" w:rsidRPr="00522EF5">
        <w:rPr>
          <w:lang w:val="ru-RU"/>
        </w:rPr>
        <w:t>).</w:t>
      </w:r>
    </w:p>
    <w:p w:rsidR="004B059B" w:rsidRPr="00522EF5" w:rsidRDefault="00ED1F9F" w:rsidP="00ED1F9F">
      <w:pPr>
        <w:keepNext/>
        <w:rPr>
          <w:lang w:val="ru-RU"/>
        </w:rPr>
      </w:pPr>
      <w:r w:rsidRPr="00522EF5">
        <w:rPr>
          <w:lang w:val="ru-RU"/>
        </w:rPr>
        <w:lastRenderedPageBreak/>
        <w:t>На основе формы (маски) спектра внеполосного излучения величины используемого коэффициента</w:t>
      </w:r>
      <w:r w:rsidR="004B059B" w:rsidRPr="00522EF5">
        <w:rPr>
          <w:lang w:val="ru-RU"/>
        </w:rPr>
        <w:t xml:space="preserve"> OCR </w:t>
      </w:r>
      <w:r w:rsidRPr="00522EF5">
        <w:rPr>
          <w:lang w:val="ru-RU"/>
        </w:rPr>
        <w:t>(дБ) при расстройке каналов по частоте на</w:t>
      </w:r>
      <w:r w:rsidR="004B059B" w:rsidRPr="00522EF5">
        <w:rPr>
          <w:lang w:val="ru-RU"/>
        </w:rPr>
        <w:t xml:space="preserve"> </w:t>
      </w:r>
      <w:r w:rsidR="004B059B" w:rsidRPr="00522EF5">
        <w:rPr>
          <w:rFonts w:ascii="Symbol" w:hAnsi="Symbol"/>
          <w:lang w:val="ru-RU"/>
        </w:rPr>
        <w:t></w:t>
      </w:r>
      <w:r w:rsidR="004B059B" w:rsidRPr="00522EF5">
        <w:rPr>
          <w:i/>
          <w:lang w:val="ru-RU"/>
        </w:rPr>
        <w:t>f</w:t>
      </w:r>
      <w:r w:rsidRPr="00522EF5">
        <w:rPr>
          <w:lang w:val="ru-RU"/>
        </w:rPr>
        <w:t> (кГц</w:t>
      </w:r>
      <w:r w:rsidR="004B059B" w:rsidRPr="00522EF5">
        <w:rPr>
          <w:lang w:val="ru-RU"/>
        </w:rPr>
        <w:t xml:space="preserve">) </w:t>
      </w:r>
      <w:r w:rsidRPr="00522EF5">
        <w:rPr>
          <w:lang w:val="ru-RU"/>
        </w:rPr>
        <w:t>составляют</w:t>
      </w:r>
      <w:r w:rsidR="004B059B" w:rsidRPr="00522EF5">
        <w:rPr>
          <w:lang w:val="ru-RU"/>
        </w:rPr>
        <w:t>:</w:t>
      </w:r>
    </w:p>
    <w:p w:rsidR="004B059B" w:rsidRPr="00522EF5" w:rsidRDefault="004B059B" w:rsidP="004B059B">
      <w:pPr>
        <w:tabs>
          <w:tab w:val="clear" w:pos="794"/>
          <w:tab w:val="clear" w:pos="1191"/>
          <w:tab w:val="clear" w:pos="1588"/>
          <w:tab w:val="clear" w:pos="1985"/>
          <w:tab w:val="left" w:pos="2835"/>
          <w:tab w:val="left" w:pos="3657"/>
          <w:tab w:val="left" w:pos="4054"/>
          <w:tab w:val="left" w:pos="4678"/>
          <w:tab w:val="left" w:pos="5387"/>
          <w:tab w:val="left" w:pos="5954"/>
        </w:tabs>
        <w:jc w:val="left"/>
        <w:rPr>
          <w:lang w:val="ru-RU"/>
        </w:rPr>
      </w:pPr>
      <w:r w:rsidRPr="00522EF5">
        <w:rPr>
          <w:lang w:val="ru-RU"/>
        </w:rPr>
        <w:tab/>
      </w:r>
      <w:r w:rsidRPr="00522EF5">
        <w:rPr>
          <w:rFonts w:ascii="Symbol" w:hAnsi="Symbol"/>
          <w:lang w:val="ru-RU"/>
        </w:rPr>
        <w:t></w:t>
      </w:r>
      <w:r w:rsidRPr="00522EF5">
        <w:rPr>
          <w:i/>
          <w:lang w:val="ru-RU"/>
        </w:rPr>
        <w:t>f</w:t>
      </w:r>
      <w:r w:rsidRPr="00522EF5">
        <w:rPr>
          <w:lang w:val="ru-RU"/>
        </w:rPr>
        <w:tab/>
        <w:t>0</w:t>
      </w:r>
      <w:r w:rsidRPr="00522EF5">
        <w:rPr>
          <w:lang w:val="ru-RU"/>
        </w:rPr>
        <w:tab/>
      </w:r>
      <w:r w:rsidRPr="00522EF5">
        <w:rPr>
          <w:lang w:val="ru-RU"/>
        </w:rPr>
        <w:sym w:font="Symbol" w:char="F0B1"/>
      </w:r>
      <w:r w:rsidRPr="00522EF5">
        <w:rPr>
          <w:lang w:val="ru-RU"/>
        </w:rPr>
        <w:t>25</w:t>
      </w:r>
      <w:r w:rsidRPr="00522EF5">
        <w:rPr>
          <w:lang w:val="ru-RU"/>
        </w:rPr>
        <w:tab/>
      </w:r>
      <w:r w:rsidRPr="00522EF5">
        <w:rPr>
          <w:lang w:val="ru-RU"/>
        </w:rPr>
        <w:sym w:font="Symbol" w:char="F0B1"/>
      </w:r>
      <w:r w:rsidRPr="00522EF5">
        <w:rPr>
          <w:lang w:val="ru-RU"/>
        </w:rPr>
        <w:t>50</w:t>
      </w:r>
      <w:r w:rsidRPr="00522EF5">
        <w:rPr>
          <w:lang w:val="ru-RU"/>
        </w:rPr>
        <w:tab/>
      </w:r>
      <w:r w:rsidRPr="00522EF5">
        <w:rPr>
          <w:lang w:val="ru-RU"/>
        </w:rPr>
        <w:sym w:font="Symbol" w:char="F0B1"/>
      </w:r>
      <w:r w:rsidRPr="00522EF5">
        <w:rPr>
          <w:lang w:val="ru-RU"/>
        </w:rPr>
        <w:t>75</w:t>
      </w:r>
      <w:r w:rsidRPr="00522EF5">
        <w:rPr>
          <w:lang w:val="ru-RU"/>
        </w:rPr>
        <w:tab/>
      </w:r>
      <w:r w:rsidRPr="00522EF5">
        <w:rPr>
          <w:lang w:val="ru-RU"/>
        </w:rPr>
        <w:sym w:font="Symbol" w:char="F0B1"/>
      </w:r>
      <w:r w:rsidRPr="00522EF5">
        <w:rPr>
          <w:lang w:val="ru-RU"/>
        </w:rPr>
        <w:t>100</w:t>
      </w:r>
    </w:p>
    <w:p w:rsidR="004B059B" w:rsidRPr="00522EF5" w:rsidRDefault="00ED1F9F" w:rsidP="004B059B">
      <w:pPr>
        <w:tabs>
          <w:tab w:val="clear" w:pos="794"/>
          <w:tab w:val="clear" w:pos="1191"/>
          <w:tab w:val="clear" w:pos="1588"/>
          <w:tab w:val="clear" w:pos="1985"/>
          <w:tab w:val="left" w:pos="2835"/>
          <w:tab w:val="left" w:pos="3657"/>
          <w:tab w:val="left" w:pos="4054"/>
          <w:tab w:val="left" w:pos="4678"/>
          <w:tab w:val="left" w:pos="5387"/>
          <w:tab w:val="left" w:pos="5954"/>
        </w:tabs>
        <w:jc w:val="left"/>
        <w:rPr>
          <w:lang w:val="ru-RU"/>
        </w:rPr>
      </w:pPr>
      <w:r w:rsidRPr="00522EF5">
        <w:rPr>
          <w:lang w:val="ru-RU"/>
        </w:rPr>
        <w:tab/>
        <w:t>OCR</w:t>
      </w:r>
      <w:r w:rsidRPr="00522EF5">
        <w:rPr>
          <w:lang w:val="ru-RU"/>
        </w:rPr>
        <w:tab/>
        <w:t>0</w:t>
      </w:r>
      <w:r w:rsidRPr="00522EF5">
        <w:rPr>
          <w:lang w:val="ru-RU"/>
        </w:rPr>
        <w:tab/>
        <w:t>57,1</w:t>
      </w:r>
      <w:r w:rsidRPr="00522EF5">
        <w:rPr>
          <w:lang w:val="ru-RU"/>
        </w:rPr>
        <w:tab/>
        <w:t>58,6</w:t>
      </w:r>
      <w:r w:rsidRPr="00522EF5">
        <w:rPr>
          <w:lang w:val="ru-RU"/>
        </w:rPr>
        <w:tab/>
        <w:t>58,6</w:t>
      </w:r>
      <w:r w:rsidRPr="00522EF5">
        <w:rPr>
          <w:lang w:val="ru-RU"/>
        </w:rPr>
        <w:tab/>
        <w:t>58,</w:t>
      </w:r>
      <w:r w:rsidR="004B059B" w:rsidRPr="00522EF5">
        <w:rPr>
          <w:lang w:val="ru-RU"/>
        </w:rPr>
        <w:t>6</w:t>
      </w:r>
      <w:r w:rsidR="000F4485">
        <w:rPr>
          <w:lang w:val="ru-RU"/>
        </w:rPr>
        <w:t>.</w:t>
      </w:r>
    </w:p>
    <w:p w:rsidR="004B059B" w:rsidRPr="00522EF5" w:rsidRDefault="00543473" w:rsidP="00543473">
      <w:pPr>
        <w:rPr>
          <w:lang w:val="ru-RU"/>
        </w:rPr>
      </w:pPr>
      <w:r w:rsidRPr="00522EF5">
        <w:rPr>
          <w:lang w:val="ru-RU"/>
        </w:rPr>
        <w:t>Используя эти величины, можно получить расстояния, сравнимые с расстояниями при реальных условиях распространения; при одном из комплексов данных и в соответствии с расчетами расстояний покрытия, получаем занимаемое расстояние, равное 21,</w:t>
      </w:r>
      <w:r w:rsidR="004B059B" w:rsidRPr="00522EF5">
        <w:rPr>
          <w:lang w:val="ru-RU"/>
        </w:rPr>
        <w:t xml:space="preserve">9 </w:t>
      </w:r>
      <w:r w:rsidRPr="00522EF5">
        <w:rPr>
          <w:lang w:val="ru-RU"/>
        </w:rPr>
        <w:t>км. Соответствующие величины</w:t>
      </w:r>
      <w:r w:rsidR="004B059B" w:rsidRPr="00522EF5">
        <w:rPr>
          <w:lang w:val="ru-RU"/>
        </w:rPr>
        <w:t xml:space="preserve"> </w:t>
      </w:r>
      <w:r w:rsidRPr="00522EF5">
        <w:rPr>
          <w:lang w:val="ru-RU"/>
        </w:rPr>
        <w:t xml:space="preserve">исключенного расстояния для </w:t>
      </w:r>
      <w:r w:rsidR="004B059B" w:rsidRPr="00522EF5">
        <w:rPr>
          <w:rFonts w:ascii="Symbol" w:hAnsi="Symbol"/>
          <w:lang w:val="ru-RU"/>
        </w:rPr>
        <w:t></w:t>
      </w:r>
      <w:r w:rsidR="004B059B" w:rsidRPr="00522EF5">
        <w:rPr>
          <w:i/>
          <w:lang w:val="ru-RU"/>
        </w:rPr>
        <w:t>f</w:t>
      </w:r>
      <w:r w:rsidR="004B059B" w:rsidRPr="00522EF5">
        <w:rPr>
          <w:lang w:val="ru-RU"/>
        </w:rPr>
        <w:t xml:space="preserve"> </w:t>
      </w:r>
      <w:r w:rsidR="004B059B" w:rsidRPr="00522EF5">
        <w:rPr>
          <w:rFonts w:ascii="Symbol" w:hAnsi="Symbol"/>
          <w:lang w:val="ru-RU"/>
        </w:rPr>
        <w:t></w:t>
      </w:r>
      <w:r w:rsidR="004B059B" w:rsidRPr="00522EF5">
        <w:rPr>
          <w:lang w:val="ru-RU"/>
        </w:rPr>
        <w:t xml:space="preserve"> 0, </w:t>
      </w:r>
      <w:r w:rsidR="004B059B" w:rsidRPr="00522EF5">
        <w:rPr>
          <w:rFonts w:ascii="Symbol" w:hAnsi="Symbol"/>
          <w:lang w:val="ru-RU"/>
        </w:rPr>
        <w:t></w:t>
      </w:r>
      <w:r w:rsidR="004B059B" w:rsidRPr="00522EF5">
        <w:rPr>
          <w:rFonts w:ascii="Tms Rmn" w:hAnsi="Tms Rmn"/>
          <w:sz w:val="4"/>
          <w:lang w:val="ru-RU"/>
        </w:rPr>
        <w:t> </w:t>
      </w:r>
      <w:r w:rsidRPr="00522EF5">
        <w:rPr>
          <w:lang w:val="ru-RU"/>
        </w:rPr>
        <w:t>25 кГц</w:t>
      </w:r>
      <w:r w:rsidR="004B059B" w:rsidRPr="00522EF5">
        <w:rPr>
          <w:lang w:val="ru-RU"/>
        </w:rPr>
        <w:t xml:space="preserve">, </w:t>
      </w:r>
      <w:r w:rsidR="004B059B" w:rsidRPr="00522EF5">
        <w:rPr>
          <w:rFonts w:ascii="Symbol" w:hAnsi="Symbol"/>
          <w:lang w:val="ru-RU"/>
        </w:rPr>
        <w:t></w:t>
      </w:r>
      <w:r w:rsidR="004B059B" w:rsidRPr="00522EF5">
        <w:rPr>
          <w:rFonts w:ascii="Tms Rmn" w:hAnsi="Tms Rmn"/>
          <w:sz w:val="4"/>
          <w:lang w:val="ru-RU"/>
        </w:rPr>
        <w:t> </w:t>
      </w:r>
      <w:r w:rsidRPr="00522EF5">
        <w:rPr>
          <w:lang w:val="ru-RU"/>
        </w:rPr>
        <w:t>50 кГц и далее составляют, соответственно, 69,2 км, 1,</w:t>
      </w:r>
      <w:r w:rsidR="004B059B" w:rsidRPr="00522EF5">
        <w:rPr>
          <w:lang w:val="ru-RU"/>
        </w:rPr>
        <w:t xml:space="preserve">5 </w:t>
      </w:r>
      <w:r w:rsidRPr="00522EF5">
        <w:rPr>
          <w:lang w:val="ru-RU"/>
        </w:rPr>
        <w:t>км и 1,</w:t>
      </w:r>
      <w:r w:rsidR="004B059B" w:rsidRPr="00522EF5">
        <w:rPr>
          <w:lang w:val="ru-RU"/>
        </w:rPr>
        <w:t>3 </w:t>
      </w:r>
      <w:r w:rsidRPr="00522EF5">
        <w:rPr>
          <w:lang w:val="ru-RU"/>
        </w:rPr>
        <w:t>км</w:t>
      </w:r>
      <w:r w:rsidR="004B059B" w:rsidRPr="00522EF5">
        <w:rPr>
          <w:lang w:val="ru-RU"/>
        </w:rPr>
        <w:t>.</w:t>
      </w:r>
    </w:p>
    <w:p w:rsidR="004B059B" w:rsidRPr="00522EF5" w:rsidRDefault="004B059B" w:rsidP="002F35B5">
      <w:pPr>
        <w:pStyle w:val="Heading3"/>
        <w:rPr>
          <w:lang w:val="ru-RU"/>
        </w:rPr>
      </w:pPr>
      <w:r w:rsidRPr="00522EF5">
        <w:rPr>
          <w:lang w:val="ru-RU"/>
        </w:rPr>
        <w:t>1.3.2</w:t>
      </w:r>
      <w:r w:rsidRPr="00522EF5">
        <w:rPr>
          <w:lang w:val="ru-RU"/>
        </w:rPr>
        <w:tab/>
      </w:r>
      <w:r w:rsidR="002F35B5" w:rsidRPr="00522EF5">
        <w:rPr>
          <w:lang w:val="ru-RU"/>
        </w:rPr>
        <w:t>Результаты</w:t>
      </w:r>
    </w:p>
    <w:p w:rsidR="002F35B5" w:rsidRPr="00522EF5" w:rsidRDefault="002F35B5" w:rsidP="002F35B5">
      <w:pPr>
        <w:rPr>
          <w:lang w:val="ru-RU"/>
        </w:rPr>
      </w:pPr>
      <w:r w:rsidRPr="00522EF5">
        <w:rPr>
          <w:lang w:val="ru-RU"/>
        </w:rPr>
        <w:t>Для иллюстрации данной методики расчета</w:t>
      </w:r>
      <w:r w:rsidR="004B059B" w:rsidRPr="00522EF5">
        <w:rPr>
          <w:lang w:val="ru-RU"/>
        </w:rPr>
        <w:t xml:space="preserve"> SUE</w:t>
      </w:r>
      <w:r w:rsidRPr="00522EF5">
        <w:rPr>
          <w:lang w:val="ru-RU"/>
        </w:rPr>
        <w:t xml:space="preserve"> приведены результаты таких расчетов для площадей в 5</w:t>
      </w:r>
      <w:r w:rsidR="004B059B" w:rsidRPr="00522EF5">
        <w:rPr>
          <w:lang w:val="ru-RU"/>
        </w:rPr>
        <w:t xml:space="preserve">776 </w:t>
      </w:r>
      <w:r w:rsidR="00237DEB" w:rsidRPr="00522EF5">
        <w:rPr>
          <w:lang w:val="ru-RU"/>
        </w:rPr>
        <w:t>к</w:t>
      </w:r>
      <w:r w:rsidRPr="00522EF5">
        <w:rPr>
          <w:lang w:val="ru-RU"/>
        </w:rPr>
        <w:t>м</w:t>
      </w:r>
      <w:r w:rsidR="00AE2458" w:rsidRPr="00AE2458">
        <w:rPr>
          <w:vertAlign w:val="superscript"/>
          <w:lang w:val="ru-RU"/>
        </w:rPr>
        <w:t>2</w:t>
      </w:r>
      <w:r w:rsidRPr="00522EF5">
        <w:rPr>
          <w:lang w:val="ru-RU"/>
        </w:rPr>
        <w:t xml:space="preserve"> вокруг центров 10 больших канадских городов для полосы</w:t>
      </w:r>
      <w:r w:rsidR="004B059B" w:rsidRPr="00522EF5">
        <w:rPr>
          <w:lang w:val="ru-RU"/>
        </w:rPr>
        <w:t xml:space="preserve"> 138</w:t>
      </w:r>
      <w:r w:rsidRPr="00522EF5">
        <w:rPr>
          <w:lang w:val="ru-RU"/>
        </w:rPr>
        <w:t>–</w:t>
      </w:r>
      <w:r w:rsidR="004B059B" w:rsidRPr="00522EF5">
        <w:rPr>
          <w:lang w:val="ru-RU"/>
        </w:rPr>
        <w:t xml:space="preserve">174 </w:t>
      </w:r>
      <w:r w:rsidRPr="00522EF5">
        <w:rPr>
          <w:lang w:val="ru-RU"/>
        </w:rPr>
        <w:t xml:space="preserve">МГц. В </w:t>
      </w:r>
      <w:r w:rsidR="006F3C2D" w:rsidRPr="00522EF5">
        <w:rPr>
          <w:lang w:val="ru-RU"/>
        </w:rPr>
        <w:t>таблиц</w:t>
      </w:r>
      <w:r w:rsidRPr="00522EF5">
        <w:rPr>
          <w:lang w:val="ru-RU"/>
        </w:rPr>
        <w:t>у 1 включены индекс занимаемого спектра и индекс исключенного и занимаемого спектра.</w:t>
      </w:r>
    </w:p>
    <w:p w:rsidR="004B059B" w:rsidRPr="00522EF5" w:rsidRDefault="006D4765" w:rsidP="004B059B">
      <w:pPr>
        <w:rPr>
          <w:lang w:val="ru-RU"/>
        </w:rPr>
      </w:pPr>
      <w:r w:rsidRPr="00522EF5">
        <w:rPr>
          <w:lang w:val="ru-RU"/>
        </w:rPr>
        <w:t>Данные, использованные для определения суммарной занятости, извлечены из базы данных Канадской системы присвоения и лицензирования</w:t>
      </w:r>
      <w:r w:rsidR="004B059B" w:rsidRPr="00522EF5">
        <w:rPr>
          <w:lang w:val="ru-RU"/>
        </w:rPr>
        <w:t>.</w:t>
      </w:r>
    </w:p>
    <w:p w:rsidR="00A430D4" w:rsidRPr="00522EF5" w:rsidRDefault="006446F0" w:rsidP="00A430D4">
      <w:pPr>
        <w:rPr>
          <w:lang w:val="ru-RU"/>
        </w:rPr>
      </w:pPr>
      <w:r w:rsidRPr="00522EF5">
        <w:rPr>
          <w:lang w:val="ru-RU"/>
        </w:rPr>
        <w:t>Рассматриваемые в данном исследовании полосы частот сухопутной подвижной службы включают как полосу</w:t>
      </w:r>
      <w:r w:rsidR="004B059B" w:rsidRPr="00522EF5">
        <w:rPr>
          <w:lang w:val="ru-RU"/>
        </w:rPr>
        <w:t xml:space="preserve"> 138</w:t>
      </w:r>
      <w:r w:rsidRPr="00522EF5">
        <w:rPr>
          <w:lang w:val="ru-RU"/>
        </w:rPr>
        <w:t>–</w:t>
      </w:r>
      <w:r w:rsidR="00A430D4" w:rsidRPr="00522EF5">
        <w:rPr>
          <w:lang w:val="ru-RU"/>
        </w:rPr>
        <w:t>174 </w:t>
      </w:r>
      <w:r w:rsidR="00237DEB" w:rsidRPr="00522EF5">
        <w:rPr>
          <w:lang w:val="ru-RU"/>
        </w:rPr>
        <w:t>МГц</w:t>
      </w:r>
      <w:r w:rsidRPr="00522EF5">
        <w:rPr>
          <w:lang w:val="ru-RU"/>
        </w:rPr>
        <w:t xml:space="preserve"> в диапазоне ОВЧ, так и полосы</w:t>
      </w:r>
      <w:r w:rsidR="004B059B" w:rsidRPr="00522EF5">
        <w:rPr>
          <w:lang w:val="ru-RU"/>
        </w:rPr>
        <w:t xml:space="preserve"> 406</w:t>
      </w:r>
      <w:r w:rsidRPr="00522EF5">
        <w:rPr>
          <w:lang w:val="ru-RU"/>
        </w:rPr>
        <w:t>–</w:t>
      </w:r>
      <w:r w:rsidR="004B059B" w:rsidRPr="00522EF5">
        <w:rPr>
          <w:lang w:val="ru-RU"/>
        </w:rPr>
        <w:t>430</w:t>
      </w:r>
      <w:r w:rsidR="00A430D4" w:rsidRPr="00522EF5">
        <w:rPr>
          <w:lang w:val="ru-RU"/>
        </w:rPr>
        <w:t> МГц</w:t>
      </w:r>
      <w:r w:rsidR="004B059B" w:rsidRPr="00522EF5">
        <w:rPr>
          <w:lang w:val="ru-RU"/>
        </w:rPr>
        <w:t xml:space="preserve"> </w:t>
      </w:r>
      <w:r w:rsidR="00A430D4" w:rsidRPr="00522EF5">
        <w:rPr>
          <w:lang w:val="ru-RU"/>
        </w:rPr>
        <w:t>и</w:t>
      </w:r>
      <w:r w:rsidR="004B059B" w:rsidRPr="00522EF5">
        <w:rPr>
          <w:lang w:val="ru-RU"/>
        </w:rPr>
        <w:t xml:space="preserve"> 450</w:t>
      </w:r>
      <w:r w:rsidR="00A430D4" w:rsidRPr="00522EF5">
        <w:rPr>
          <w:lang w:val="ru-RU"/>
        </w:rPr>
        <w:t>–</w:t>
      </w:r>
      <w:r w:rsidR="004B059B" w:rsidRPr="00522EF5">
        <w:rPr>
          <w:lang w:val="ru-RU"/>
        </w:rPr>
        <w:t>470</w:t>
      </w:r>
      <w:r w:rsidR="00A430D4" w:rsidRPr="00522EF5">
        <w:rPr>
          <w:lang w:val="ru-RU"/>
        </w:rPr>
        <w:t> МГц в диапазоне УВЧ. Разнос каналов в полосах ОВЧ составляет 30 кГц, в полосах УВЧ – 25 кГц.</w:t>
      </w:r>
    </w:p>
    <w:p w:rsidR="004B059B" w:rsidRPr="00522EF5" w:rsidRDefault="00A430D4" w:rsidP="002B2953">
      <w:pPr>
        <w:pStyle w:val="TableNo"/>
        <w:rPr>
          <w:lang w:val="ru-RU"/>
        </w:rPr>
      </w:pPr>
      <w:r w:rsidRPr="00522EF5">
        <w:rPr>
          <w:lang w:val="ru-RU"/>
        </w:rPr>
        <w:t>ТАБЛИЦА</w:t>
      </w:r>
      <w:r w:rsidR="000931E9">
        <w:rPr>
          <w:lang w:val="ru-RU"/>
        </w:rPr>
        <w:t xml:space="preserve"> </w:t>
      </w:r>
      <w:r w:rsidR="004B059B" w:rsidRPr="00522EF5">
        <w:rPr>
          <w:lang w:val="ru-RU"/>
        </w:rPr>
        <w:t>1</w:t>
      </w:r>
    </w:p>
    <w:p w:rsidR="004B059B" w:rsidRPr="00522EF5" w:rsidRDefault="00A430D4" w:rsidP="002B2953">
      <w:pPr>
        <w:pStyle w:val="Tabletitle"/>
        <w:rPr>
          <w:lang w:val="ru-RU"/>
        </w:rPr>
      </w:pPr>
      <w:r w:rsidRPr="00522EF5">
        <w:rPr>
          <w:lang w:val="ru-RU"/>
        </w:rPr>
        <w:t>Индексы занимаемого и исключенного спектра</w:t>
      </w:r>
      <w:r w:rsidR="004B059B" w:rsidRPr="00522EF5">
        <w:rPr>
          <w:lang w:val="ru-RU"/>
        </w:rPr>
        <w:t xml:space="preserve"> (138</w:t>
      </w:r>
      <w:r w:rsidRPr="00522EF5">
        <w:rPr>
          <w:lang w:val="ru-RU"/>
        </w:rPr>
        <w:t>–174 МГц</w:t>
      </w:r>
      <w:r w:rsidR="004B059B" w:rsidRPr="00522EF5">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66"/>
        <w:gridCol w:w="2880"/>
        <w:gridCol w:w="2025"/>
      </w:tblGrid>
      <w:tr w:rsidR="004B059B" w:rsidRPr="00A560A5" w:rsidTr="000F4485">
        <w:trPr>
          <w:jc w:val="center"/>
        </w:trPr>
        <w:tc>
          <w:tcPr>
            <w:tcW w:w="2466" w:type="dxa"/>
            <w:vAlign w:val="center"/>
          </w:tcPr>
          <w:p w:rsidR="004B059B" w:rsidRPr="00A560A5" w:rsidRDefault="00A430D4" w:rsidP="000F4485">
            <w:pPr>
              <w:pStyle w:val="Tablehead"/>
              <w:rPr>
                <w:b w:val="0"/>
                <w:bCs/>
                <w:lang w:val="ru-RU"/>
              </w:rPr>
            </w:pPr>
            <w:r w:rsidRPr="00A560A5">
              <w:rPr>
                <w:b w:val="0"/>
                <w:bCs/>
                <w:lang w:val="ru-RU"/>
              </w:rPr>
              <w:t>Э/кГц/км</w:t>
            </w:r>
            <w:r w:rsidR="004B059B" w:rsidRPr="00A560A5">
              <w:rPr>
                <w:b w:val="0"/>
                <w:bCs/>
                <w:vertAlign w:val="superscript"/>
                <w:lang w:val="ru-RU"/>
              </w:rPr>
              <w:t>2</w:t>
            </w:r>
            <w:r w:rsidR="004B059B" w:rsidRPr="00A560A5">
              <w:rPr>
                <w:b w:val="0"/>
                <w:bCs/>
                <w:lang w:val="ru-RU"/>
              </w:rPr>
              <w:t xml:space="preserve"> </w:t>
            </w:r>
            <w:r w:rsidR="004B059B" w:rsidRPr="00A560A5">
              <w:rPr>
                <w:rFonts w:ascii="Symbol" w:hAnsi="Symbol"/>
                <w:b w:val="0"/>
                <w:bCs/>
                <w:lang w:val="ru-RU"/>
              </w:rPr>
              <w:t></w:t>
            </w:r>
            <w:r w:rsidR="004B059B" w:rsidRPr="00A560A5">
              <w:rPr>
                <w:b w:val="0"/>
                <w:bCs/>
                <w:lang w:val="ru-RU"/>
              </w:rPr>
              <w:t xml:space="preserve"> 10</w:t>
            </w:r>
            <w:r w:rsidR="004B059B" w:rsidRPr="00A560A5">
              <w:rPr>
                <w:b w:val="0"/>
                <w:bCs/>
                <w:vertAlign w:val="superscript"/>
                <w:lang w:val="ru-RU"/>
              </w:rPr>
              <w:t>–3</w:t>
            </w:r>
          </w:p>
        </w:tc>
        <w:tc>
          <w:tcPr>
            <w:tcW w:w="2880" w:type="dxa"/>
            <w:vAlign w:val="center"/>
          </w:tcPr>
          <w:p w:rsidR="004B059B" w:rsidRPr="00A560A5" w:rsidRDefault="00A430D4" w:rsidP="000F4485">
            <w:pPr>
              <w:pStyle w:val="Tablehead"/>
              <w:rPr>
                <w:b w:val="0"/>
                <w:bCs/>
                <w:lang w:val="ru-RU"/>
              </w:rPr>
            </w:pPr>
            <w:r w:rsidRPr="00A560A5">
              <w:rPr>
                <w:b w:val="0"/>
                <w:bCs/>
                <w:lang w:val="ru-RU"/>
              </w:rPr>
              <w:t>Индексы занимаемого и исключенного спектра</w:t>
            </w:r>
          </w:p>
        </w:tc>
        <w:tc>
          <w:tcPr>
            <w:tcW w:w="2025" w:type="dxa"/>
            <w:vAlign w:val="center"/>
          </w:tcPr>
          <w:p w:rsidR="004B059B" w:rsidRPr="00A560A5" w:rsidRDefault="00A430D4" w:rsidP="000F4485">
            <w:pPr>
              <w:pStyle w:val="Tablehead"/>
              <w:rPr>
                <w:b w:val="0"/>
                <w:bCs/>
                <w:lang w:val="ru-RU"/>
              </w:rPr>
            </w:pPr>
            <w:r w:rsidRPr="00A560A5">
              <w:rPr>
                <w:b w:val="0"/>
                <w:bCs/>
                <w:lang w:val="ru-RU"/>
              </w:rPr>
              <w:t>Индекс занимаемого спектра</w:t>
            </w:r>
          </w:p>
        </w:tc>
      </w:tr>
      <w:tr w:rsidR="004B059B" w:rsidRPr="00A560A5" w:rsidTr="000F4485">
        <w:trPr>
          <w:jc w:val="center"/>
        </w:trPr>
        <w:tc>
          <w:tcPr>
            <w:tcW w:w="2466" w:type="dxa"/>
          </w:tcPr>
          <w:p w:rsidR="004B059B" w:rsidRPr="00A560A5" w:rsidRDefault="004B059B" w:rsidP="000F4485">
            <w:pPr>
              <w:pStyle w:val="Tabletext"/>
              <w:tabs>
                <w:tab w:val="clear" w:pos="284"/>
                <w:tab w:val="clear" w:pos="567"/>
                <w:tab w:val="left" w:pos="639"/>
              </w:tabs>
              <w:rPr>
                <w:lang w:val="ru-RU"/>
              </w:rPr>
            </w:pPr>
            <w:r w:rsidRPr="00A560A5">
              <w:rPr>
                <w:lang w:val="ru-RU"/>
              </w:rPr>
              <w:tab/>
            </w:r>
            <w:r w:rsidR="00A430D4" w:rsidRPr="00A560A5">
              <w:rPr>
                <w:lang w:val="ru-RU"/>
              </w:rPr>
              <w:t>Торонто</w:t>
            </w:r>
          </w:p>
        </w:tc>
        <w:tc>
          <w:tcPr>
            <w:tcW w:w="2880" w:type="dxa"/>
          </w:tcPr>
          <w:p w:rsidR="004B059B" w:rsidRPr="00A560A5" w:rsidRDefault="00237DEB" w:rsidP="000F4485">
            <w:pPr>
              <w:pStyle w:val="Tabletext"/>
              <w:jc w:val="center"/>
              <w:rPr>
                <w:lang w:val="ru-RU"/>
              </w:rPr>
            </w:pPr>
            <w:r w:rsidRPr="00A560A5">
              <w:rPr>
                <w:lang w:val="ru-RU"/>
              </w:rPr>
              <w:t>4,</w:t>
            </w:r>
            <w:r w:rsidR="004B059B" w:rsidRPr="00A560A5">
              <w:rPr>
                <w:lang w:val="ru-RU"/>
              </w:rPr>
              <w:t>19</w:t>
            </w:r>
          </w:p>
        </w:tc>
        <w:tc>
          <w:tcPr>
            <w:tcW w:w="2025" w:type="dxa"/>
          </w:tcPr>
          <w:p w:rsidR="004B059B" w:rsidRPr="00A560A5" w:rsidRDefault="00237DEB" w:rsidP="000F4485">
            <w:pPr>
              <w:pStyle w:val="Tabletext"/>
              <w:jc w:val="center"/>
              <w:rPr>
                <w:lang w:val="ru-RU"/>
              </w:rPr>
            </w:pPr>
            <w:r w:rsidRPr="00A560A5">
              <w:rPr>
                <w:lang w:val="ru-RU"/>
              </w:rPr>
              <w:t>1,</w:t>
            </w:r>
            <w:r w:rsidR="004B059B" w:rsidRPr="00A560A5">
              <w:rPr>
                <w:lang w:val="ru-RU"/>
              </w:rPr>
              <w:t>33</w:t>
            </w:r>
          </w:p>
        </w:tc>
      </w:tr>
      <w:tr w:rsidR="004B059B" w:rsidRPr="00A560A5" w:rsidTr="000F4485">
        <w:trPr>
          <w:jc w:val="center"/>
        </w:trPr>
        <w:tc>
          <w:tcPr>
            <w:tcW w:w="2466" w:type="dxa"/>
          </w:tcPr>
          <w:p w:rsidR="004B059B" w:rsidRPr="00A560A5" w:rsidRDefault="004B059B" w:rsidP="000F4485">
            <w:pPr>
              <w:pStyle w:val="Tabletext"/>
              <w:tabs>
                <w:tab w:val="clear" w:pos="284"/>
                <w:tab w:val="clear" w:pos="567"/>
                <w:tab w:val="left" w:pos="639"/>
              </w:tabs>
              <w:rPr>
                <w:lang w:val="ru-RU"/>
              </w:rPr>
            </w:pPr>
            <w:r w:rsidRPr="00A560A5">
              <w:rPr>
                <w:lang w:val="ru-RU"/>
              </w:rPr>
              <w:tab/>
            </w:r>
            <w:r w:rsidR="00A430D4" w:rsidRPr="00A560A5">
              <w:rPr>
                <w:lang w:val="ru-RU"/>
              </w:rPr>
              <w:t>Оттава</w:t>
            </w:r>
          </w:p>
        </w:tc>
        <w:tc>
          <w:tcPr>
            <w:tcW w:w="2880" w:type="dxa"/>
          </w:tcPr>
          <w:p w:rsidR="004B059B" w:rsidRPr="00A560A5" w:rsidRDefault="00237DEB" w:rsidP="000F4485">
            <w:pPr>
              <w:pStyle w:val="Tabletext"/>
              <w:jc w:val="center"/>
              <w:rPr>
                <w:lang w:val="ru-RU"/>
              </w:rPr>
            </w:pPr>
            <w:r w:rsidRPr="00A560A5">
              <w:rPr>
                <w:lang w:val="ru-RU"/>
              </w:rPr>
              <w:t>4,</w:t>
            </w:r>
            <w:r w:rsidR="004B059B" w:rsidRPr="00A560A5">
              <w:rPr>
                <w:lang w:val="ru-RU"/>
              </w:rPr>
              <w:t>54</w:t>
            </w:r>
          </w:p>
        </w:tc>
        <w:tc>
          <w:tcPr>
            <w:tcW w:w="2025" w:type="dxa"/>
          </w:tcPr>
          <w:p w:rsidR="004B059B" w:rsidRPr="00A560A5" w:rsidRDefault="00237DEB" w:rsidP="000F4485">
            <w:pPr>
              <w:pStyle w:val="Tabletext"/>
              <w:jc w:val="center"/>
              <w:rPr>
                <w:lang w:val="ru-RU"/>
              </w:rPr>
            </w:pPr>
            <w:r w:rsidRPr="00A560A5">
              <w:rPr>
                <w:lang w:val="ru-RU"/>
              </w:rPr>
              <w:t>1,</w:t>
            </w:r>
            <w:r w:rsidR="004B059B" w:rsidRPr="00A560A5">
              <w:rPr>
                <w:lang w:val="ru-RU"/>
              </w:rPr>
              <w:t>30</w:t>
            </w:r>
          </w:p>
        </w:tc>
      </w:tr>
      <w:tr w:rsidR="004B059B" w:rsidRPr="00A560A5" w:rsidTr="000F4485">
        <w:trPr>
          <w:jc w:val="center"/>
        </w:trPr>
        <w:tc>
          <w:tcPr>
            <w:tcW w:w="2466" w:type="dxa"/>
          </w:tcPr>
          <w:p w:rsidR="004B059B" w:rsidRPr="00A560A5" w:rsidRDefault="004B059B" w:rsidP="000F4485">
            <w:pPr>
              <w:pStyle w:val="Tabletext"/>
              <w:tabs>
                <w:tab w:val="clear" w:pos="284"/>
                <w:tab w:val="clear" w:pos="567"/>
                <w:tab w:val="left" w:pos="639"/>
              </w:tabs>
              <w:rPr>
                <w:lang w:val="ru-RU"/>
              </w:rPr>
            </w:pPr>
            <w:r w:rsidRPr="00A560A5">
              <w:rPr>
                <w:lang w:val="ru-RU"/>
              </w:rPr>
              <w:tab/>
            </w:r>
            <w:r w:rsidR="00A430D4" w:rsidRPr="00A560A5">
              <w:rPr>
                <w:lang w:val="ru-RU"/>
              </w:rPr>
              <w:t>Виндзор</w:t>
            </w:r>
          </w:p>
        </w:tc>
        <w:tc>
          <w:tcPr>
            <w:tcW w:w="2880" w:type="dxa"/>
          </w:tcPr>
          <w:p w:rsidR="004B059B" w:rsidRPr="00A560A5" w:rsidRDefault="00237DEB" w:rsidP="000F4485">
            <w:pPr>
              <w:pStyle w:val="Tabletext"/>
              <w:jc w:val="center"/>
              <w:rPr>
                <w:lang w:val="ru-RU"/>
              </w:rPr>
            </w:pPr>
            <w:r w:rsidRPr="00A560A5">
              <w:rPr>
                <w:lang w:val="ru-RU"/>
              </w:rPr>
              <w:t>3,</w:t>
            </w:r>
            <w:r w:rsidR="004B059B" w:rsidRPr="00A560A5">
              <w:rPr>
                <w:lang w:val="ru-RU"/>
              </w:rPr>
              <w:t>68</w:t>
            </w:r>
          </w:p>
        </w:tc>
        <w:tc>
          <w:tcPr>
            <w:tcW w:w="2025" w:type="dxa"/>
          </w:tcPr>
          <w:p w:rsidR="004B059B" w:rsidRPr="00A560A5" w:rsidRDefault="00237DEB" w:rsidP="000F4485">
            <w:pPr>
              <w:pStyle w:val="Tabletext"/>
              <w:jc w:val="center"/>
              <w:rPr>
                <w:lang w:val="ru-RU"/>
              </w:rPr>
            </w:pPr>
            <w:r w:rsidRPr="00A560A5">
              <w:rPr>
                <w:lang w:val="ru-RU"/>
              </w:rPr>
              <w:t>0,</w:t>
            </w:r>
            <w:r w:rsidR="004B059B" w:rsidRPr="00A560A5">
              <w:rPr>
                <w:lang w:val="ru-RU"/>
              </w:rPr>
              <w:t>87</w:t>
            </w:r>
          </w:p>
        </w:tc>
      </w:tr>
      <w:tr w:rsidR="004B059B" w:rsidRPr="00A560A5" w:rsidTr="000F4485">
        <w:trPr>
          <w:jc w:val="center"/>
        </w:trPr>
        <w:tc>
          <w:tcPr>
            <w:tcW w:w="2466" w:type="dxa"/>
          </w:tcPr>
          <w:p w:rsidR="004B059B" w:rsidRPr="00A560A5" w:rsidRDefault="004B059B" w:rsidP="000F4485">
            <w:pPr>
              <w:pStyle w:val="Tabletext"/>
              <w:tabs>
                <w:tab w:val="clear" w:pos="284"/>
                <w:tab w:val="clear" w:pos="567"/>
                <w:tab w:val="left" w:pos="639"/>
              </w:tabs>
              <w:rPr>
                <w:lang w:val="ru-RU"/>
              </w:rPr>
            </w:pPr>
            <w:r w:rsidRPr="00A560A5">
              <w:rPr>
                <w:lang w:val="ru-RU"/>
              </w:rPr>
              <w:tab/>
            </w:r>
            <w:r w:rsidR="00A430D4" w:rsidRPr="00A560A5">
              <w:rPr>
                <w:lang w:val="ru-RU"/>
              </w:rPr>
              <w:t>Монреаль</w:t>
            </w:r>
          </w:p>
        </w:tc>
        <w:tc>
          <w:tcPr>
            <w:tcW w:w="2880" w:type="dxa"/>
          </w:tcPr>
          <w:p w:rsidR="004B059B" w:rsidRPr="00A560A5" w:rsidRDefault="00237DEB" w:rsidP="000F4485">
            <w:pPr>
              <w:pStyle w:val="Tabletext"/>
              <w:jc w:val="center"/>
              <w:rPr>
                <w:lang w:val="ru-RU"/>
              </w:rPr>
            </w:pPr>
            <w:r w:rsidRPr="00A560A5">
              <w:rPr>
                <w:lang w:val="ru-RU"/>
              </w:rPr>
              <w:t>3,</w:t>
            </w:r>
            <w:r w:rsidR="004B059B" w:rsidRPr="00A560A5">
              <w:rPr>
                <w:lang w:val="ru-RU"/>
              </w:rPr>
              <w:t>56</w:t>
            </w:r>
          </w:p>
        </w:tc>
        <w:tc>
          <w:tcPr>
            <w:tcW w:w="2025" w:type="dxa"/>
          </w:tcPr>
          <w:p w:rsidR="004B059B" w:rsidRPr="00A560A5" w:rsidRDefault="00237DEB" w:rsidP="000F4485">
            <w:pPr>
              <w:pStyle w:val="Tabletext"/>
              <w:jc w:val="center"/>
              <w:rPr>
                <w:lang w:val="ru-RU"/>
              </w:rPr>
            </w:pPr>
            <w:r w:rsidRPr="00A560A5">
              <w:rPr>
                <w:lang w:val="ru-RU"/>
              </w:rPr>
              <w:t>0,</w:t>
            </w:r>
            <w:r w:rsidR="004B059B" w:rsidRPr="00A560A5">
              <w:rPr>
                <w:lang w:val="ru-RU"/>
              </w:rPr>
              <w:t>88</w:t>
            </w:r>
          </w:p>
        </w:tc>
      </w:tr>
      <w:tr w:rsidR="004B059B" w:rsidRPr="00A560A5" w:rsidTr="000F4485">
        <w:trPr>
          <w:jc w:val="center"/>
        </w:trPr>
        <w:tc>
          <w:tcPr>
            <w:tcW w:w="2466" w:type="dxa"/>
          </w:tcPr>
          <w:p w:rsidR="004B059B" w:rsidRPr="00A560A5" w:rsidRDefault="004B059B" w:rsidP="000F4485">
            <w:pPr>
              <w:pStyle w:val="Tabletext"/>
              <w:tabs>
                <w:tab w:val="clear" w:pos="284"/>
                <w:tab w:val="clear" w:pos="567"/>
                <w:tab w:val="left" w:pos="639"/>
              </w:tabs>
              <w:rPr>
                <w:lang w:val="ru-RU"/>
              </w:rPr>
            </w:pPr>
            <w:r w:rsidRPr="00A560A5">
              <w:rPr>
                <w:lang w:val="ru-RU"/>
              </w:rPr>
              <w:tab/>
            </w:r>
            <w:r w:rsidR="00A430D4" w:rsidRPr="00A560A5">
              <w:rPr>
                <w:lang w:val="ru-RU"/>
              </w:rPr>
              <w:t>Сен Джон</w:t>
            </w:r>
          </w:p>
        </w:tc>
        <w:tc>
          <w:tcPr>
            <w:tcW w:w="2880" w:type="dxa"/>
          </w:tcPr>
          <w:p w:rsidR="004B059B" w:rsidRPr="00A560A5" w:rsidRDefault="00237DEB" w:rsidP="000F4485">
            <w:pPr>
              <w:pStyle w:val="Tabletext"/>
              <w:jc w:val="center"/>
              <w:rPr>
                <w:lang w:val="ru-RU"/>
              </w:rPr>
            </w:pPr>
            <w:r w:rsidRPr="00A560A5">
              <w:rPr>
                <w:lang w:val="ru-RU"/>
              </w:rPr>
              <w:t>3,</w:t>
            </w:r>
            <w:r w:rsidR="004B059B" w:rsidRPr="00A560A5">
              <w:rPr>
                <w:lang w:val="ru-RU"/>
              </w:rPr>
              <w:t>24</w:t>
            </w:r>
          </w:p>
        </w:tc>
        <w:tc>
          <w:tcPr>
            <w:tcW w:w="2025" w:type="dxa"/>
          </w:tcPr>
          <w:p w:rsidR="004B059B" w:rsidRPr="00A560A5" w:rsidRDefault="00237DEB" w:rsidP="000F4485">
            <w:pPr>
              <w:pStyle w:val="Tabletext"/>
              <w:jc w:val="center"/>
              <w:rPr>
                <w:lang w:val="ru-RU"/>
              </w:rPr>
            </w:pPr>
            <w:r w:rsidRPr="00A560A5">
              <w:rPr>
                <w:lang w:val="ru-RU"/>
              </w:rPr>
              <w:t>0,</w:t>
            </w:r>
            <w:r w:rsidR="004B059B" w:rsidRPr="00A560A5">
              <w:rPr>
                <w:lang w:val="ru-RU"/>
              </w:rPr>
              <w:t>65</w:t>
            </w:r>
          </w:p>
        </w:tc>
      </w:tr>
      <w:tr w:rsidR="004B059B" w:rsidRPr="00A560A5" w:rsidTr="000F4485">
        <w:trPr>
          <w:jc w:val="center"/>
        </w:trPr>
        <w:tc>
          <w:tcPr>
            <w:tcW w:w="2466" w:type="dxa"/>
          </w:tcPr>
          <w:p w:rsidR="004B059B" w:rsidRPr="00A560A5" w:rsidRDefault="004B059B" w:rsidP="000F4485">
            <w:pPr>
              <w:pStyle w:val="Tabletext"/>
              <w:tabs>
                <w:tab w:val="clear" w:pos="284"/>
                <w:tab w:val="clear" w:pos="567"/>
                <w:tab w:val="left" w:pos="639"/>
              </w:tabs>
              <w:rPr>
                <w:lang w:val="ru-RU"/>
              </w:rPr>
            </w:pPr>
            <w:r w:rsidRPr="00A560A5">
              <w:rPr>
                <w:lang w:val="ru-RU"/>
              </w:rPr>
              <w:tab/>
            </w:r>
            <w:r w:rsidR="00A430D4" w:rsidRPr="00A560A5">
              <w:rPr>
                <w:lang w:val="ru-RU"/>
              </w:rPr>
              <w:t>Галифакс</w:t>
            </w:r>
          </w:p>
        </w:tc>
        <w:tc>
          <w:tcPr>
            <w:tcW w:w="2880" w:type="dxa"/>
          </w:tcPr>
          <w:p w:rsidR="004B059B" w:rsidRPr="00A560A5" w:rsidRDefault="00237DEB" w:rsidP="000F4485">
            <w:pPr>
              <w:pStyle w:val="Tabletext"/>
              <w:jc w:val="center"/>
              <w:rPr>
                <w:lang w:val="ru-RU"/>
              </w:rPr>
            </w:pPr>
            <w:r w:rsidRPr="00A560A5">
              <w:rPr>
                <w:lang w:val="ru-RU"/>
              </w:rPr>
              <w:t>3,</w:t>
            </w:r>
            <w:r w:rsidR="004B059B" w:rsidRPr="00A560A5">
              <w:rPr>
                <w:lang w:val="ru-RU"/>
              </w:rPr>
              <w:t>32</w:t>
            </w:r>
          </w:p>
        </w:tc>
        <w:tc>
          <w:tcPr>
            <w:tcW w:w="2025" w:type="dxa"/>
          </w:tcPr>
          <w:p w:rsidR="004B059B" w:rsidRPr="00A560A5" w:rsidRDefault="00237DEB" w:rsidP="000F4485">
            <w:pPr>
              <w:pStyle w:val="Tabletext"/>
              <w:jc w:val="center"/>
              <w:rPr>
                <w:lang w:val="ru-RU"/>
              </w:rPr>
            </w:pPr>
            <w:r w:rsidRPr="00A560A5">
              <w:rPr>
                <w:lang w:val="ru-RU"/>
              </w:rPr>
              <w:t>0,</w:t>
            </w:r>
            <w:r w:rsidR="004B059B" w:rsidRPr="00A560A5">
              <w:rPr>
                <w:lang w:val="ru-RU"/>
              </w:rPr>
              <w:t>68</w:t>
            </w:r>
          </w:p>
        </w:tc>
      </w:tr>
      <w:tr w:rsidR="004B059B" w:rsidRPr="00A560A5" w:rsidTr="000F4485">
        <w:trPr>
          <w:jc w:val="center"/>
        </w:trPr>
        <w:tc>
          <w:tcPr>
            <w:tcW w:w="2466" w:type="dxa"/>
          </w:tcPr>
          <w:p w:rsidR="004B059B" w:rsidRPr="00A560A5" w:rsidRDefault="004B059B" w:rsidP="000F4485">
            <w:pPr>
              <w:pStyle w:val="Tabletext"/>
              <w:tabs>
                <w:tab w:val="clear" w:pos="284"/>
                <w:tab w:val="clear" w:pos="567"/>
                <w:tab w:val="left" w:pos="639"/>
              </w:tabs>
              <w:rPr>
                <w:lang w:val="ru-RU"/>
              </w:rPr>
            </w:pPr>
            <w:r w:rsidRPr="00A560A5">
              <w:rPr>
                <w:lang w:val="ru-RU"/>
              </w:rPr>
              <w:tab/>
            </w:r>
            <w:r w:rsidR="00A430D4" w:rsidRPr="00A560A5">
              <w:rPr>
                <w:lang w:val="ru-RU"/>
              </w:rPr>
              <w:t>Ванкувер</w:t>
            </w:r>
          </w:p>
        </w:tc>
        <w:tc>
          <w:tcPr>
            <w:tcW w:w="2880" w:type="dxa"/>
          </w:tcPr>
          <w:p w:rsidR="004B059B" w:rsidRPr="00A560A5" w:rsidRDefault="00237DEB" w:rsidP="000F4485">
            <w:pPr>
              <w:pStyle w:val="Tabletext"/>
              <w:jc w:val="center"/>
              <w:rPr>
                <w:lang w:val="ru-RU"/>
              </w:rPr>
            </w:pPr>
            <w:r w:rsidRPr="00A560A5">
              <w:rPr>
                <w:lang w:val="ru-RU"/>
              </w:rPr>
              <w:t>3,</w:t>
            </w:r>
            <w:r w:rsidR="004B059B" w:rsidRPr="00A560A5">
              <w:rPr>
                <w:lang w:val="ru-RU"/>
              </w:rPr>
              <w:t>20</w:t>
            </w:r>
          </w:p>
        </w:tc>
        <w:tc>
          <w:tcPr>
            <w:tcW w:w="2025" w:type="dxa"/>
          </w:tcPr>
          <w:p w:rsidR="004B059B" w:rsidRPr="00A560A5" w:rsidRDefault="00237DEB" w:rsidP="000F4485">
            <w:pPr>
              <w:pStyle w:val="Tabletext"/>
              <w:jc w:val="center"/>
              <w:rPr>
                <w:lang w:val="ru-RU"/>
              </w:rPr>
            </w:pPr>
            <w:r w:rsidRPr="00A560A5">
              <w:rPr>
                <w:lang w:val="ru-RU"/>
              </w:rPr>
              <w:t>0,</w:t>
            </w:r>
            <w:r w:rsidR="004B059B" w:rsidRPr="00A560A5">
              <w:rPr>
                <w:lang w:val="ru-RU"/>
              </w:rPr>
              <w:t>62</w:t>
            </w:r>
          </w:p>
        </w:tc>
      </w:tr>
      <w:tr w:rsidR="004B059B" w:rsidRPr="00A560A5" w:rsidTr="000F4485">
        <w:trPr>
          <w:jc w:val="center"/>
        </w:trPr>
        <w:tc>
          <w:tcPr>
            <w:tcW w:w="2466" w:type="dxa"/>
          </w:tcPr>
          <w:p w:rsidR="004B059B" w:rsidRPr="00A560A5" w:rsidRDefault="004B059B" w:rsidP="000F4485">
            <w:pPr>
              <w:pStyle w:val="Tabletext"/>
              <w:tabs>
                <w:tab w:val="clear" w:pos="284"/>
                <w:tab w:val="clear" w:pos="567"/>
                <w:tab w:val="left" w:pos="639"/>
              </w:tabs>
              <w:rPr>
                <w:lang w:val="ru-RU"/>
              </w:rPr>
            </w:pPr>
            <w:r w:rsidRPr="00A560A5">
              <w:rPr>
                <w:lang w:val="ru-RU"/>
              </w:rPr>
              <w:tab/>
            </w:r>
            <w:r w:rsidR="00A430D4" w:rsidRPr="00A560A5">
              <w:rPr>
                <w:lang w:val="ru-RU"/>
              </w:rPr>
              <w:t>Виннипег</w:t>
            </w:r>
          </w:p>
        </w:tc>
        <w:tc>
          <w:tcPr>
            <w:tcW w:w="2880" w:type="dxa"/>
          </w:tcPr>
          <w:p w:rsidR="004B059B" w:rsidRPr="00A560A5" w:rsidRDefault="00237DEB" w:rsidP="000F4485">
            <w:pPr>
              <w:pStyle w:val="Tabletext"/>
              <w:jc w:val="center"/>
              <w:rPr>
                <w:lang w:val="ru-RU"/>
              </w:rPr>
            </w:pPr>
            <w:r w:rsidRPr="00A560A5">
              <w:rPr>
                <w:lang w:val="ru-RU"/>
              </w:rPr>
              <w:t>3,</w:t>
            </w:r>
            <w:r w:rsidR="004B059B" w:rsidRPr="00A560A5">
              <w:rPr>
                <w:lang w:val="ru-RU"/>
              </w:rPr>
              <w:t>31</w:t>
            </w:r>
          </w:p>
        </w:tc>
        <w:tc>
          <w:tcPr>
            <w:tcW w:w="2025" w:type="dxa"/>
          </w:tcPr>
          <w:p w:rsidR="004B059B" w:rsidRPr="00A560A5" w:rsidRDefault="00237DEB" w:rsidP="000F4485">
            <w:pPr>
              <w:pStyle w:val="Tabletext"/>
              <w:jc w:val="center"/>
              <w:rPr>
                <w:lang w:val="ru-RU"/>
              </w:rPr>
            </w:pPr>
            <w:r w:rsidRPr="00A560A5">
              <w:rPr>
                <w:lang w:val="ru-RU"/>
              </w:rPr>
              <w:t>0,</w:t>
            </w:r>
            <w:r w:rsidR="004B059B" w:rsidRPr="00A560A5">
              <w:rPr>
                <w:lang w:val="ru-RU"/>
              </w:rPr>
              <w:t>74</w:t>
            </w:r>
          </w:p>
        </w:tc>
      </w:tr>
      <w:tr w:rsidR="004B059B" w:rsidRPr="00A560A5" w:rsidTr="000F4485">
        <w:trPr>
          <w:jc w:val="center"/>
        </w:trPr>
        <w:tc>
          <w:tcPr>
            <w:tcW w:w="2466" w:type="dxa"/>
          </w:tcPr>
          <w:p w:rsidR="004B059B" w:rsidRPr="00A560A5" w:rsidRDefault="004B059B" w:rsidP="000F4485">
            <w:pPr>
              <w:pStyle w:val="Tabletext"/>
              <w:tabs>
                <w:tab w:val="clear" w:pos="284"/>
                <w:tab w:val="clear" w:pos="567"/>
                <w:tab w:val="left" w:pos="639"/>
              </w:tabs>
              <w:rPr>
                <w:lang w:val="ru-RU"/>
              </w:rPr>
            </w:pPr>
            <w:r w:rsidRPr="00A560A5">
              <w:rPr>
                <w:lang w:val="ru-RU"/>
              </w:rPr>
              <w:tab/>
            </w:r>
            <w:r w:rsidR="00A430D4" w:rsidRPr="00A560A5">
              <w:rPr>
                <w:lang w:val="ru-RU"/>
              </w:rPr>
              <w:t>Калгари</w:t>
            </w:r>
          </w:p>
        </w:tc>
        <w:tc>
          <w:tcPr>
            <w:tcW w:w="2880" w:type="dxa"/>
          </w:tcPr>
          <w:p w:rsidR="004B059B" w:rsidRPr="00A560A5" w:rsidRDefault="00237DEB" w:rsidP="000F4485">
            <w:pPr>
              <w:pStyle w:val="Tabletext"/>
              <w:jc w:val="center"/>
              <w:rPr>
                <w:lang w:val="ru-RU"/>
              </w:rPr>
            </w:pPr>
            <w:r w:rsidRPr="00A560A5">
              <w:rPr>
                <w:lang w:val="ru-RU"/>
              </w:rPr>
              <w:t>3,</w:t>
            </w:r>
            <w:r w:rsidR="004B059B" w:rsidRPr="00A560A5">
              <w:rPr>
                <w:lang w:val="ru-RU"/>
              </w:rPr>
              <w:t>05</w:t>
            </w:r>
          </w:p>
        </w:tc>
        <w:tc>
          <w:tcPr>
            <w:tcW w:w="2025" w:type="dxa"/>
          </w:tcPr>
          <w:p w:rsidR="004B059B" w:rsidRPr="00A560A5" w:rsidRDefault="00237DEB" w:rsidP="000F4485">
            <w:pPr>
              <w:pStyle w:val="Tabletext"/>
              <w:jc w:val="center"/>
              <w:rPr>
                <w:lang w:val="ru-RU"/>
              </w:rPr>
            </w:pPr>
            <w:r w:rsidRPr="00A560A5">
              <w:rPr>
                <w:lang w:val="ru-RU"/>
              </w:rPr>
              <w:t>0,</w:t>
            </w:r>
            <w:r w:rsidR="004B059B" w:rsidRPr="00A560A5">
              <w:rPr>
                <w:lang w:val="ru-RU"/>
              </w:rPr>
              <w:t>73</w:t>
            </w:r>
          </w:p>
        </w:tc>
      </w:tr>
      <w:tr w:rsidR="004B059B" w:rsidRPr="00A560A5" w:rsidTr="000F4485">
        <w:trPr>
          <w:jc w:val="center"/>
        </w:trPr>
        <w:tc>
          <w:tcPr>
            <w:tcW w:w="2466" w:type="dxa"/>
          </w:tcPr>
          <w:p w:rsidR="004B059B" w:rsidRPr="00A560A5" w:rsidRDefault="004B059B" w:rsidP="000F4485">
            <w:pPr>
              <w:pStyle w:val="Tabletext"/>
              <w:tabs>
                <w:tab w:val="clear" w:pos="284"/>
                <w:tab w:val="clear" w:pos="567"/>
                <w:tab w:val="left" w:pos="639"/>
              </w:tabs>
              <w:rPr>
                <w:lang w:val="ru-RU"/>
              </w:rPr>
            </w:pPr>
            <w:r w:rsidRPr="00A560A5">
              <w:rPr>
                <w:lang w:val="ru-RU"/>
              </w:rPr>
              <w:tab/>
            </w:r>
            <w:r w:rsidR="00A430D4" w:rsidRPr="00A560A5">
              <w:rPr>
                <w:lang w:val="ru-RU"/>
              </w:rPr>
              <w:t>Эдмонтон</w:t>
            </w:r>
          </w:p>
        </w:tc>
        <w:tc>
          <w:tcPr>
            <w:tcW w:w="2880" w:type="dxa"/>
          </w:tcPr>
          <w:p w:rsidR="004B059B" w:rsidRPr="00A560A5" w:rsidRDefault="00237DEB" w:rsidP="000F4485">
            <w:pPr>
              <w:pStyle w:val="Tabletext"/>
              <w:jc w:val="center"/>
              <w:rPr>
                <w:lang w:val="ru-RU"/>
              </w:rPr>
            </w:pPr>
            <w:r w:rsidRPr="00A560A5">
              <w:rPr>
                <w:lang w:val="ru-RU"/>
              </w:rPr>
              <w:t>2,</w:t>
            </w:r>
            <w:r w:rsidR="004B059B" w:rsidRPr="00A560A5">
              <w:rPr>
                <w:lang w:val="ru-RU"/>
              </w:rPr>
              <w:t>99</w:t>
            </w:r>
          </w:p>
        </w:tc>
        <w:tc>
          <w:tcPr>
            <w:tcW w:w="2025" w:type="dxa"/>
          </w:tcPr>
          <w:p w:rsidR="004B059B" w:rsidRPr="00A560A5" w:rsidRDefault="00237DEB" w:rsidP="000F4485">
            <w:pPr>
              <w:pStyle w:val="Tabletext"/>
              <w:jc w:val="center"/>
              <w:rPr>
                <w:lang w:val="ru-RU"/>
              </w:rPr>
            </w:pPr>
            <w:r w:rsidRPr="00A560A5">
              <w:rPr>
                <w:lang w:val="ru-RU"/>
              </w:rPr>
              <w:t>0,</w:t>
            </w:r>
            <w:r w:rsidR="004B059B" w:rsidRPr="00A560A5">
              <w:rPr>
                <w:lang w:val="ru-RU"/>
              </w:rPr>
              <w:t>60</w:t>
            </w:r>
          </w:p>
        </w:tc>
      </w:tr>
    </w:tbl>
    <w:p w:rsidR="004B059B" w:rsidRPr="00522EF5" w:rsidRDefault="004B059B" w:rsidP="004B059B">
      <w:pPr>
        <w:pStyle w:val="Tablefin"/>
        <w:rPr>
          <w:lang w:val="ru-RU"/>
        </w:rPr>
      </w:pPr>
    </w:p>
    <w:p w:rsidR="004B059B" w:rsidRPr="00522EF5" w:rsidRDefault="00A430D4" w:rsidP="005014FA">
      <w:pPr>
        <w:rPr>
          <w:lang w:val="ru-RU"/>
        </w:rPr>
      </w:pPr>
      <w:r w:rsidRPr="00522EF5">
        <w:rPr>
          <w:lang w:val="ru-RU"/>
        </w:rPr>
        <w:t>Кроме того, представлены графические результаты для Ванкувера, в той же полосе</w:t>
      </w:r>
      <w:r w:rsidR="004B059B" w:rsidRPr="00522EF5">
        <w:rPr>
          <w:lang w:val="ru-RU"/>
        </w:rPr>
        <w:t xml:space="preserve"> 138</w:t>
      </w:r>
      <w:r w:rsidRPr="00522EF5">
        <w:rPr>
          <w:lang w:val="ru-RU"/>
        </w:rPr>
        <w:t>–</w:t>
      </w:r>
      <w:r w:rsidR="004B059B" w:rsidRPr="00522EF5">
        <w:rPr>
          <w:lang w:val="ru-RU"/>
        </w:rPr>
        <w:t>174</w:t>
      </w:r>
      <w:r w:rsidRPr="00522EF5">
        <w:rPr>
          <w:lang w:val="ru-RU"/>
        </w:rPr>
        <w:t> МГц. На</w:t>
      </w:r>
      <w:r w:rsidR="000F4485">
        <w:rPr>
          <w:lang w:val="ru-RU"/>
        </w:rPr>
        <w:t> </w:t>
      </w:r>
      <w:r w:rsidR="006F3C2D" w:rsidRPr="00522EF5">
        <w:rPr>
          <w:lang w:val="ru-RU"/>
        </w:rPr>
        <w:t>рис</w:t>
      </w:r>
      <w:r w:rsidRPr="00522EF5">
        <w:rPr>
          <w:lang w:val="ru-RU"/>
        </w:rPr>
        <w:t xml:space="preserve">. 3 представлено трехмерное изображение матрицы величин, в данном случае для исключенного и занимаемого спектра. Эта матрица </w:t>
      </w:r>
      <w:r w:rsidR="009D532C" w:rsidRPr="00522EF5">
        <w:rPr>
          <w:lang w:val="ru-RU"/>
        </w:rPr>
        <w:t xml:space="preserve">наложена на карту города для иллюстрации использования информации с учетом картографических подробностей. Такое представление в значительной мере повышает возможности по интерпретации этой информации. Как видно из </w:t>
      </w:r>
      <w:r w:rsidR="006F3C2D" w:rsidRPr="00522EF5">
        <w:rPr>
          <w:lang w:val="ru-RU"/>
        </w:rPr>
        <w:t>рис</w:t>
      </w:r>
      <w:r w:rsidR="009D532C" w:rsidRPr="00522EF5">
        <w:rPr>
          <w:lang w:val="ru-RU"/>
        </w:rPr>
        <w:t>. 4, максимальная величина занимаемого спектра в соте в центре города составляет 1,</w:t>
      </w:r>
      <w:r w:rsidR="004B059B" w:rsidRPr="00522EF5">
        <w:rPr>
          <w:lang w:val="ru-RU"/>
        </w:rPr>
        <w:t xml:space="preserve">7 </w:t>
      </w:r>
      <w:r w:rsidR="004B059B" w:rsidRPr="00522EF5">
        <w:rPr>
          <w:rFonts w:ascii="Symbol" w:hAnsi="Symbol"/>
          <w:lang w:val="ru-RU"/>
        </w:rPr>
        <w:t></w:t>
      </w:r>
      <w:r w:rsidR="004B059B" w:rsidRPr="00522EF5">
        <w:rPr>
          <w:lang w:val="ru-RU"/>
        </w:rPr>
        <w:t xml:space="preserve"> 10</w:t>
      </w:r>
      <w:r w:rsidR="004B059B" w:rsidRPr="00522EF5">
        <w:rPr>
          <w:position w:val="6"/>
          <w:sz w:val="16"/>
          <w:lang w:val="ru-RU"/>
        </w:rPr>
        <w:t>–3</w:t>
      </w:r>
      <w:r w:rsidR="009D532C" w:rsidRPr="00522EF5">
        <w:rPr>
          <w:lang w:val="ru-RU"/>
        </w:rPr>
        <w:t xml:space="preserve"> Э/кГц/км</w:t>
      </w:r>
      <w:r w:rsidR="004B059B" w:rsidRPr="00522EF5">
        <w:rPr>
          <w:position w:val="6"/>
          <w:sz w:val="16"/>
          <w:lang w:val="ru-RU"/>
        </w:rPr>
        <w:t>2</w:t>
      </w:r>
      <w:r w:rsidR="004B059B" w:rsidRPr="00522EF5">
        <w:rPr>
          <w:lang w:val="ru-RU"/>
        </w:rPr>
        <w:t xml:space="preserve">. </w:t>
      </w:r>
      <w:r w:rsidR="009D532C" w:rsidRPr="00522EF5">
        <w:rPr>
          <w:lang w:val="ru-RU"/>
        </w:rPr>
        <w:t xml:space="preserve">Максимальная величина занимаемого и исключенного спектра в соте в этой полосе частот составляет </w:t>
      </w:r>
      <w:r w:rsidR="009D532C" w:rsidRPr="00522EF5">
        <w:rPr>
          <w:lang w:val="ru-RU"/>
        </w:rPr>
        <w:br/>
        <w:t>4,</w:t>
      </w:r>
      <w:r w:rsidR="004B059B" w:rsidRPr="00522EF5">
        <w:rPr>
          <w:lang w:val="ru-RU"/>
        </w:rPr>
        <w:t>9 </w:t>
      </w:r>
      <w:r w:rsidR="004B059B" w:rsidRPr="00522EF5">
        <w:rPr>
          <w:rFonts w:ascii="Symbol" w:hAnsi="Symbol"/>
          <w:lang w:val="ru-RU"/>
        </w:rPr>
        <w:t></w:t>
      </w:r>
      <w:r w:rsidR="004B059B" w:rsidRPr="00522EF5">
        <w:rPr>
          <w:lang w:val="ru-RU"/>
        </w:rPr>
        <w:t> 10</w:t>
      </w:r>
      <w:r w:rsidR="004B059B" w:rsidRPr="00522EF5">
        <w:rPr>
          <w:position w:val="6"/>
          <w:sz w:val="16"/>
          <w:lang w:val="ru-RU"/>
        </w:rPr>
        <w:t>–3</w:t>
      </w:r>
      <w:r w:rsidR="004B059B" w:rsidRPr="00522EF5">
        <w:rPr>
          <w:lang w:val="ru-RU"/>
        </w:rPr>
        <w:t> </w:t>
      </w:r>
      <w:r w:rsidR="009D532C" w:rsidRPr="00522EF5">
        <w:rPr>
          <w:lang w:val="ru-RU"/>
        </w:rPr>
        <w:t>Э/кГц/км</w:t>
      </w:r>
      <w:r w:rsidR="004B059B" w:rsidRPr="00522EF5">
        <w:rPr>
          <w:position w:val="6"/>
          <w:sz w:val="16"/>
          <w:lang w:val="ru-RU"/>
        </w:rPr>
        <w:t>2</w:t>
      </w:r>
      <w:r w:rsidR="004B059B" w:rsidRPr="00522EF5">
        <w:rPr>
          <w:lang w:val="ru-RU"/>
        </w:rPr>
        <w:t xml:space="preserve">, </w:t>
      </w:r>
      <w:r w:rsidR="009D532C" w:rsidRPr="00522EF5">
        <w:rPr>
          <w:lang w:val="ru-RU"/>
        </w:rPr>
        <w:t xml:space="preserve">причем эта величина наблюдается как раз в северной и западной частях </w:t>
      </w:r>
      <w:r w:rsidR="00237DEB" w:rsidRPr="00522EF5">
        <w:rPr>
          <w:lang w:val="ru-RU"/>
        </w:rPr>
        <w:t xml:space="preserve">центра </w:t>
      </w:r>
      <w:r w:rsidR="009D532C" w:rsidRPr="00522EF5">
        <w:rPr>
          <w:lang w:val="ru-RU"/>
        </w:rPr>
        <w:t xml:space="preserve">города, как это видно из </w:t>
      </w:r>
      <w:r w:rsidR="006F3C2D" w:rsidRPr="00522EF5">
        <w:rPr>
          <w:lang w:val="ru-RU"/>
        </w:rPr>
        <w:t>рис</w:t>
      </w:r>
      <w:r w:rsidR="009D532C" w:rsidRPr="00522EF5">
        <w:rPr>
          <w:lang w:val="ru-RU"/>
        </w:rPr>
        <w:t>. 5. Эта зона соответствует району высокой деловой активности центра города Ванкувер</w:t>
      </w:r>
      <w:r w:rsidR="004B059B" w:rsidRPr="00522EF5">
        <w:rPr>
          <w:lang w:val="ru-RU"/>
        </w:rPr>
        <w:t>.</w:t>
      </w:r>
    </w:p>
    <w:p w:rsidR="004B059B" w:rsidRPr="00522EF5" w:rsidRDefault="00401CF1" w:rsidP="005014FA">
      <w:pPr>
        <w:pStyle w:val="Figure"/>
        <w:rPr>
          <w:lang w:val="ru-RU"/>
        </w:rPr>
      </w:pPr>
      <w:r w:rsidRPr="00522EF5">
        <w:rPr>
          <w:lang w:val="ru-RU"/>
        </w:rPr>
        <w:object w:dxaOrig="7161" w:dyaOrig="6415">
          <v:shape id="_x0000_i1095" type="#_x0000_t75" style="width:357.1pt;height:320.85pt" o:ole="">
            <v:imagedata r:id="rId42" o:title=""/>
          </v:shape>
          <o:OLEObject Type="Embed" ProgID="CorelDraw.Graphic.12" ShapeID="_x0000_i1095" DrawAspect="Content" ObjectID="_1379410762" r:id="rId43"/>
        </w:object>
      </w:r>
    </w:p>
    <w:p w:rsidR="004B059B" w:rsidRPr="00522EF5" w:rsidRDefault="0095147E" w:rsidP="005014FA">
      <w:pPr>
        <w:pStyle w:val="Figure"/>
        <w:spacing w:before="480"/>
        <w:rPr>
          <w:lang w:val="ru-RU"/>
        </w:rPr>
      </w:pPr>
      <w:r w:rsidRPr="00522EF5">
        <w:rPr>
          <w:lang w:val="ru-RU"/>
        </w:rPr>
        <w:object w:dxaOrig="7522" w:dyaOrig="6957">
          <v:shape id="_x0000_i1039" type="#_x0000_t75" style="width:375.55pt;height:347.9pt" o:ole="">
            <v:imagedata r:id="rId44" o:title=""/>
          </v:shape>
          <o:OLEObject Type="Embed" ProgID="CorelDraw.Graphic.12" ShapeID="_x0000_i1039" DrawAspect="Content" ObjectID="_1379410763" r:id="rId45"/>
        </w:object>
      </w:r>
    </w:p>
    <w:p w:rsidR="00F94F1E" w:rsidRPr="00522EF5" w:rsidRDefault="00B046D5" w:rsidP="00F94F1E">
      <w:pPr>
        <w:pStyle w:val="FigureNo"/>
        <w:rPr>
          <w:lang w:val="ru-RU"/>
        </w:rPr>
      </w:pPr>
      <w:r w:rsidRPr="00522EF5">
        <w:rPr>
          <w:lang w:val="ru-RU"/>
        </w:rPr>
        <w:lastRenderedPageBreak/>
        <w:t>РИСУНОК</w:t>
      </w:r>
      <w:r w:rsidR="00F94F1E" w:rsidRPr="00522EF5">
        <w:rPr>
          <w:lang w:val="ru-RU"/>
        </w:rPr>
        <w:t xml:space="preserve"> 5</w:t>
      </w:r>
    </w:p>
    <w:p w:rsidR="00F94F1E" w:rsidRPr="00522EF5" w:rsidRDefault="00B046D5" w:rsidP="00F94F1E">
      <w:pPr>
        <w:pStyle w:val="Figuretitle"/>
        <w:rPr>
          <w:lang w:val="ru-RU"/>
        </w:rPr>
      </w:pPr>
      <w:r w:rsidRPr="00522EF5">
        <w:rPr>
          <w:lang w:val="ru-RU"/>
        </w:rPr>
        <w:t>Двухмерное изображение индекса занимаемого и исключенного спектра для Ванкувера</w:t>
      </w:r>
    </w:p>
    <w:p w:rsidR="004B059B" w:rsidRPr="00522EF5" w:rsidRDefault="008957FA" w:rsidP="0098081A">
      <w:pPr>
        <w:pStyle w:val="Figure"/>
        <w:rPr>
          <w:lang w:val="ru-RU"/>
        </w:rPr>
      </w:pPr>
      <w:r w:rsidRPr="00522EF5">
        <w:rPr>
          <w:lang w:val="ru-RU"/>
        </w:rPr>
        <w:object w:dxaOrig="7483" w:dyaOrig="5716">
          <v:shape id="_x0000_i1040" type="#_x0000_t75" style="width:354.8pt;height:271.3pt" o:ole="">
            <v:imagedata r:id="rId46" o:title=""/>
          </v:shape>
          <o:OLEObject Type="Embed" ProgID="CorelDraw.Graphic.12" ShapeID="_x0000_i1040" DrawAspect="Content" ObjectID="_1379410764" r:id="rId47"/>
        </w:object>
      </w:r>
    </w:p>
    <w:p w:rsidR="0088226A" w:rsidRPr="00AE2458" w:rsidRDefault="0088226A" w:rsidP="008957FA">
      <w:pPr>
        <w:pStyle w:val="Heading2"/>
        <w:spacing w:line="240" w:lineRule="exact"/>
        <w:rPr>
          <w:lang w:val="ru-RU"/>
        </w:rPr>
      </w:pPr>
      <w:r w:rsidRPr="00AE2458">
        <w:rPr>
          <w:lang w:val="ru-RU"/>
        </w:rPr>
        <w:t>1.4</w:t>
      </w:r>
      <w:r w:rsidRPr="00AE2458">
        <w:rPr>
          <w:lang w:val="ru-RU"/>
        </w:rPr>
        <w:tab/>
      </w:r>
      <w:r w:rsidR="004B0ABA" w:rsidRPr="008957FA">
        <w:t>SUE</w:t>
      </w:r>
      <w:r w:rsidR="004B0ABA" w:rsidRPr="00AE2458">
        <w:rPr>
          <w:lang w:val="ru-RU"/>
        </w:rPr>
        <w:t xml:space="preserve"> сухопутных подвижных радиосистем (альтернативный метод)</w:t>
      </w:r>
    </w:p>
    <w:p w:rsidR="0088226A" w:rsidRPr="00522EF5" w:rsidRDefault="0088226A" w:rsidP="008957FA">
      <w:pPr>
        <w:pStyle w:val="Heading3"/>
        <w:spacing w:line="240" w:lineRule="exact"/>
        <w:rPr>
          <w:lang w:val="ru-RU"/>
        </w:rPr>
      </w:pPr>
      <w:r w:rsidRPr="00522EF5">
        <w:rPr>
          <w:lang w:val="ru-RU"/>
        </w:rPr>
        <w:t>1.4.1</w:t>
      </w:r>
      <w:r w:rsidRPr="00522EF5">
        <w:rPr>
          <w:lang w:val="ru-RU"/>
        </w:rPr>
        <w:tab/>
      </w:r>
      <w:r w:rsidR="004B0ABA" w:rsidRPr="00522EF5">
        <w:rPr>
          <w:lang w:val="ru-RU"/>
        </w:rPr>
        <w:t>Введение</w:t>
      </w:r>
    </w:p>
    <w:p w:rsidR="0088226A" w:rsidRPr="00522EF5" w:rsidRDefault="004B0ABA" w:rsidP="008957FA">
      <w:pPr>
        <w:spacing w:line="240" w:lineRule="exact"/>
        <w:rPr>
          <w:lang w:val="ru-RU"/>
        </w:rPr>
      </w:pPr>
      <w:r w:rsidRPr="00957471">
        <w:rPr>
          <w:lang w:val="ru-RU"/>
        </w:rPr>
        <w:t xml:space="preserve">Рассмотрим случай, когда в данном географическом районе развернута система подвижной радиосвязи конкретного стандарта, включающая </w:t>
      </w:r>
      <w:r w:rsidRPr="008A6A04">
        <w:rPr>
          <w:i/>
          <w:iCs/>
        </w:rPr>
        <w:t>J</w:t>
      </w:r>
      <w:r w:rsidRPr="00957471">
        <w:rPr>
          <w:lang w:val="ru-RU"/>
        </w:rPr>
        <w:t xml:space="preserve"> подвижных станций, работающих на фиксированных частотах. В общем случае эффективность использования спектра задается комплексным параметром</w:t>
      </w:r>
      <w:r w:rsidR="0088226A" w:rsidRPr="00522EF5">
        <w:rPr>
          <w:lang w:val="ru-RU"/>
        </w:rPr>
        <w:t>:</w:t>
      </w:r>
    </w:p>
    <w:p w:rsidR="0088226A" w:rsidRPr="00522EF5" w:rsidRDefault="0088226A" w:rsidP="00CB4A26">
      <w:pPr>
        <w:pStyle w:val="Equation"/>
        <w:spacing w:line="240" w:lineRule="exact"/>
        <w:rPr>
          <w:lang w:val="ru-RU"/>
        </w:rPr>
      </w:pPr>
      <w:r w:rsidRPr="00522EF5">
        <w:rPr>
          <w:lang w:val="ru-RU"/>
        </w:rPr>
        <w:tab/>
      </w:r>
      <w:r w:rsidRPr="00522EF5">
        <w:rPr>
          <w:lang w:val="ru-RU"/>
        </w:rPr>
        <w:tab/>
      </w:r>
      <w:r w:rsidR="002D29C1" w:rsidRPr="00522EF5">
        <w:rPr>
          <w:position w:val="-10"/>
          <w:lang w:val="ru-RU"/>
        </w:rPr>
        <w:object w:dxaOrig="1280" w:dyaOrig="320">
          <v:shape id="_x0000_i1041" type="#_x0000_t75" style="width:63.35pt;height:15.55pt" o:ole="" fillcolor="window">
            <v:imagedata r:id="rId48" o:title=""/>
          </v:shape>
          <o:OLEObject Type="Embed" ProgID="Equation.3" ShapeID="_x0000_i1041" DrawAspect="Content" ObjectID="_1379410765" r:id="rId49"/>
        </w:object>
      </w:r>
      <w:r w:rsidR="004D5588" w:rsidRPr="00522EF5">
        <w:rPr>
          <w:lang w:val="ru-RU"/>
        </w:rPr>
        <w:t>,</w:t>
      </w:r>
      <w:r w:rsidRPr="00522EF5">
        <w:rPr>
          <w:lang w:val="ru-RU"/>
        </w:rPr>
        <w:tab/>
        <w:t>(15)</w:t>
      </w:r>
    </w:p>
    <w:p w:rsidR="0088226A" w:rsidRPr="00522EF5" w:rsidRDefault="004B0ABA" w:rsidP="008957FA">
      <w:pPr>
        <w:spacing w:line="240" w:lineRule="exact"/>
        <w:rPr>
          <w:lang w:val="ru-RU"/>
        </w:rPr>
      </w:pPr>
      <w:r w:rsidRPr="00522EF5">
        <w:rPr>
          <w:lang w:val="ru-RU"/>
        </w:rPr>
        <w:t>где</w:t>
      </w:r>
      <w:r w:rsidR="0088226A" w:rsidRPr="00522EF5">
        <w:rPr>
          <w:lang w:val="ru-RU"/>
        </w:rPr>
        <w:t>:</w:t>
      </w:r>
    </w:p>
    <w:p w:rsidR="0088226A" w:rsidRPr="008957FA" w:rsidRDefault="0088226A" w:rsidP="008957FA">
      <w:pPr>
        <w:pStyle w:val="Equationlegend"/>
        <w:spacing w:line="240" w:lineRule="exact"/>
        <w:rPr>
          <w:lang w:val="ru-RU"/>
        </w:rPr>
      </w:pPr>
      <w:r w:rsidRPr="00522EF5">
        <w:rPr>
          <w:i/>
          <w:iCs/>
          <w:lang w:val="ru-RU"/>
        </w:rPr>
        <w:tab/>
        <w:t>M</w:t>
      </w:r>
      <w:r w:rsidRPr="00522EF5">
        <w:rPr>
          <w:lang w:val="ru-RU"/>
        </w:rPr>
        <w:t>:</w:t>
      </w:r>
      <w:r w:rsidRPr="00522EF5">
        <w:rPr>
          <w:i/>
          <w:iCs/>
          <w:lang w:val="ru-RU"/>
        </w:rPr>
        <w:tab/>
      </w:r>
      <w:r w:rsidR="004B0ABA" w:rsidRPr="008957FA">
        <w:rPr>
          <w:lang w:val="ru-RU"/>
        </w:rPr>
        <w:t>полезный эффект, полученный с помощью рассматриваемой системы связи</w:t>
      </w:r>
      <w:r w:rsidR="008957FA">
        <w:rPr>
          <w:lang w:val="ru-RU"/>
        </w:rPr>
        <w:t>;</w:t>
      </w:r>
    </w:p>
    <w:p w:rsidR="0088226A" w:rsidRPr="00AE2458" w:rsidRDefault="0088226A" w:rsidP="008957FA">
      <w:pPr>
        <w:pStyle w:val="Equationlegend"/>
        <w:spacing w:line="240" w:lineRule="exact"/>
        <w:rPr>
          <w:lang w:val="ru-RU"/>
        </w:rPr>
      </w:pPr>
      <w:r w:rsidRPr="00522EF5">
        <w:rPr>
          <w:i/>
          <w:lang w:val="ru-RU"/>
        </w:rPr>
        <w:tab/>
        <w:t>U</w:t>
      </w:r>
      <w:r w:rsidRPr="00522EF5">
        <w:rPr>
          <w:lang w:val="ru-RU"/>
        </w:rPr>
        <w:t>:</w:t>
      </w:r>
      <w:r w:rsidRPr="00522EF5">
        <w:rPr>
          <w:i/>
          <w:lang w:val="ru-RU"/>
        </w:rPr>
        <w:tab/>
      </w:r>
      <w:r w:rsidR="004B0ABA" w:rsidRPr="00AE2458">
        <w:rPr>
          <w:lang w:val="ru-RU"/>
        </w:rPr>
        <w:t>коэффициент использования спектра для этой системы</w:t>
      </w:r>
      <w:r w:rsidRPr="00AE2458">
        <w:rPr>
          <w:lang w:val="ru-RU"/>
        </w:rPr>
        <w:t>.</w:t>
      </w:r>
    </w:p>
    <w:p w:rsidR="0088226A" w:rsidRPr="00522EF5" w:rsidRDefault="0088226A" w:rsidP="008957FA">
      <w:pPr>
        <w:pStyle w:val="Heading3"/>
        <w:spacing w:line="240" w:lineRule="exact"/>
        <w:rPr>
          <w:lang w:val="ru-RU"/>
        </w:rPr>
      </w:pPr>
      <w:r w:rsidRPr="00522EF5">
        <w:rPr>
          <w:lang w:val="ru-RU"/>
        </w:rPr>
        <w:t>1.4.2</w:t>
      </w:r>
      <w:r w:rsidRPr="00522EF5">
        <w:rPr>
          <w:lang w:val="ru-RU"/>
        </w:rPr>
        <w:tab/>
      </w:r>
      <w:r w:rsidR="004B0ABA" w:rsidRPr="00AE2458">
        <w:rPr>
          <w:lang w:val="ru-RU"/>
        </w:rPr>
        <w:t>Определение полезного эффекта</w:t>
      </w:r>
    </w:p>
    <w:p w:rsidR="0088226A" w:rsidRPr="00522EF5" w:rsidRDefault="004B0ABA" w:rsidP="008957FA">
      <w:pPr>
        <w:spacing w:line="240" w:lineRule="exact"/>
        <w:rPr>
          <w:lang w:val="ru-RU"/>
        </w:rPr>
      </w:pPr>
      <w:r w:rsidRPr="00957471">
        <w:rPr>
          <w:lang w:val="ru-RU"/>
        </w:rPr>
        <w:t xml:space="preserve">Полезность системы подвижной радиосвязи определяется способностью пользователей отправлять и принимать информацию при нахождении в некоторой произвольной точке внутри географического района. Полезный эффект возрастает с ростом объема информации, который может быть передан в данное время (или объема трафика в пределах зоны обслуживания) и с расширением зоны, которая фактически доступна. Полезный эффект лучше всего характеризуется двумя величинами: общим трафиком, созданным в пределах зоны обслуживания </w:t>
      </w:r>
      <w:r w:rsidRPr="008A6A04">
        <w:t>E</w:t>
      </w:r>
      <w:r w:rsidRPr="00957471">
        <w:rPr>
          <w:lang w:val="ru-RU"/>
        </w:rPr>
        <w:t xml:space="preserve">, и относительным размером зоны обслуживания, задаваемым соотношением </w:t>
      </w:r>
      <w:r w:rsidRPr="008A6A04">
        <w:rPr>
          <w:i/>
          <w:iCs/>
        </w:rPr>
        <w:t>S</w:t>
      </w:r>
      <w:r w:rsidRPr="008A6A04">
        <w:rPr>
          <w:i/>
          <w:iCs/>
          <w:vertAlign w:val="subscript"/>
        </w:rPr>
        <w:t>r</w:t>
      </w:r>
      <w:r w:rsidRPr="008A6A04">
        <w:t> </w:t>
      </w:r>
      <w:r w:rsidRPr="00957471">
        <w:rPr>
          <w:i/>
          <w:iCs/>
          <w:lang w:val="ru-RU"/>
        </w:rPr>
        <w:t>=</w:t>
      </w:r>
      <w:r w:rsidRPr="008A6A04">
        <w:rPr>
          <w:i/>
          <w:iCs/>
        </w:rPr>
        <w:t> S</w:t>
      </w:r>
      <w:r w:rsidRPr="008A6A04">
        <w:rPr>
          <w:i/>
          <w:iCs/>
          <w:vertAlign w:val="subscript"/>
        </w:rPr>
        <w:t>s</w:t>
      </w:r>
      <w:r w:rsidRPr="00957471">
        <w:rPr>
          <w:lang w:val="ru-RU"/>
        </w:rPr>
        <w:t>/</w:t>
      </w:r>
      <w:r w:rsidRPr="008A6A04">
        <w:rPr>
          <w:i/>
          <w:iCs/>
        </w:rPr>
        <w:t>S</w:t>
      </w:r>
      <w:r w:rsidRPr="00957471">
        <w:rPr>
          <w:lang w:val="ru-RU"/>
        </w:rPr>
        <w:t xml:space="preserve">, где </w:t>
      </w:r>
      <w:r w:rsidRPr="008A6A04">
        <w:rPr>
          <w:i/>
          <w:iCs/>
        </w:rPr>
        <w:t>S</w:t>
      </w:r>
      <w:r w:rsidRPr="008A6A04">
        <w:rPr>
          <w:i/>
          <w:iCs/>
          <w:vertAlign w:val="subscript"/>
        </w:rPr>
        <w:t>s</w:t>
      </w:r>
      <w:r w:rsidRPr="00957471">
        <w:rPr>
          <w:i/>
          <w:iCs/>
          <w:vertAlign w:val="subscript"/>
          <w:lang w:val="ru-RU"/>
        </w:rPr>
        <w:t xml:space="preserve"> </w:t>
      </w:r>
      <w:r w:rsidRPr="00957471">
        <w:rPr>
          <w:lang w:val="ru-RU"/>
        </w:rPr>
        <w:t>и</w:t>
      </w:r>
      <w:r w:rsidRPr="008A6A04">
        <w:rPr>
          <w:i/>
          <w:iCs/>
        </w:rPr>
        <w:t> S</w:t>
      </w:r>
      <w:r w:rsidRPr="00957471">
        <w:rPr>
          <w:lang w:val="ru-RU"/>
        </w:rPr>
        <w:t xml:space="preserve"> – это, соответственно, зона обслуживания рассматриваемой системы и общая площадь рассматриваемого географического района. Полезный эффект может быть задан уравнением</w:t>
      </w:r>
      <w:r w:rsidR="0088226A" w:rsidRPr="00522EF5">
        <w:rPr>
          <w:lang w:val="ru-RU"/>
        </w:rPr>
        <w:t>:</w:t>
      </w:r>
    </w:p>
    <w:p w:rsidR="0088226A" w:rsidRPr="00522EF5" w:rsidRDefault="0088226A" w:rsidP="00CB4A26">
      <w:pPr>
        <w:pStyle w:val="Equation"/>
        <w:spacing w:line="240" w:lineRule="exact"/>
        <w:rPr>
          <w:lang w:val="ru-RU"/>
        </w:rPr>
      </w:pPr>
      <w:r w:rsidRPr="00522EF5">
        <w:rPr>
          <w:lang w:val="ru-RU"/>
        </w:rPr>
        <w:tab/>
      </w:r>
      <w:r w:rsidRPr="00522EF5">
        <w:rPr>
          <w:lang w:val="ru-RU"/>
        </w:rPr>
        <w:tab/>
      </w:r>
      <w:r w:rsidR="002D29C1" w:rsidRPr="00522EF5">
        <w:rPr>
          <w:position w:val="-10"/>
          <w:lang w:val="ru-RU"/>
        </w:rPr>
        <w:object w:dxaOrig="960" w:dyaOrig="320">
          <v:shape id="_x0000_i1042" type="#_x0000_t75" style="width:47.8pt;height:16.7pt" o:ole="">
            <v:imagedata r:id="rId50" o:title=""/>
          </v:shape>
          <o:OLEObject Type="Embed" ProgID="Equation.3" ShapeID="_x0000_i1042" DrawAspect="Content" ObjectID="_1379410766" r:id="rId51"/>
        </w:object>
      </w:r>
      <w:r w:rsidR="008957FA" w:rsidRPr="00AE2458">
        <w:rPr>
          <w:lang w:val="ru-RU"/>
        </w:rPr>
        <w:t>.</w:t>
      </w:r>
      <w:r w:rsidRPr="00522EF5">
        <w:rPr>
          <w:lang w:val="ru-RU"/>
        </w:rPr>
        <w:tab/>
        <w:t>(16)</w:t>
      </w:r>
    </w:p>
    <w:p w:rsidR="004B0ABA" w:rsidRPr="00522EF5" w:rsidRDefault="004B0ABA" w:rsidP="008957FA">
      <w:pPr>
        <w:spacing w:line="240" w:lineRule="exact"/>
        <w:rPr>
          <w:lang w:val="ru-RU"/>
        </w:rPr>
      </w:pPr>
      <w:r w:rsidRPr="00957471">
        <w:rPr>
          <w:lang w:val="ru-RU"/>
        </w:rPr>
        <w:t xml:space="preserve">Ясно, что в случаях, когда значение </w:t>
      </w:r>
      <w:r w:rsidRPr="00522EF5">
        <w:rPr>
          <w:i/>
          <w:lang w:val="ru-RU"/>
        </w:rPr>
        <w:t>S</w:t>
      </w:r>
      <w:r w:rsidRPr="00522EF5">
        <w:rPr>
          <w:i/>
          <w:vertAlign w:val="subscript"/>
          <w:lang w:val="ru-RU"/>
        </w:rPr>
        <w:t>s</w:t>
      </w:r>
      <w:r w:rsidRPr="00957471">
        <w:rPr>
          <w:lang w:val="ru-RU"/>
        </w:rPr>
        <w:t xml:space="preserve"> значительно меньше, чем </w:t>
      </w:r>
      <w:r w:rsidRPr="00522EF5">
        <w:rPr>
          <w:i/>
          <w:lang w:val="ru-RU"/>
        </w:rPr>
        <w:t>S </w:t>
      </w:r>
      <w:r w:rsidRPr="00957471">
        <w:rPr>
          <w:lang w:val="ru-RU"/>
        </w:rPr>
        <w:t>(</w:t>
      </w:r>
      <w:r w:rsidRPr="00522EF5">
        <w:rPr>
          <w:i/>
          <w:lang w:val="ru-RU"/>
        </w:rPr>
        <w:t>S</w:t>
      </w:r>
      <w:r w:rsidRPr="00522EF5">
        <w:rPr>
          <w:i/>
          <w:vertAlign w:val="subscript"/>
          <w:lang w:val="ru-RU"/>
        </w:rPr>
        <w:t>r</w:t>
      </w:r>
      <w:r w:rsidRPr="008A6A04">
        <w:t> </w:t>
      </w:r>
      <w:r w:rsidRPr="00522EF5">
        <w:rPr>
          <w:i/>
          <w:lang w:val="ru-RU"/>
        </w:rPr>
        <w:t>≈ </w:t>
      </w:r>
      <w:r w:rsidRPr="00522EF5">
        <w:rPr>
          <w:lang w:val="ru-RU"/>
        </w:rPr>
        <w:t>0), полезность рассматриваемой (подвижной) системы будет очень низка. Услуги, предоставляемые такой системой, не будут существенно отличаться от услуг, предоставляемых системой фиксированной связи.</w:t>
      </w:r>
    </w:p>
    <w:p w:rsidR="004B0ABA" w:rsidRPr="00522EF5" w:rsidRDefault="004B0ABA" w:rsidP="008957FA">
      <w:pPr>
        <w:spacing w:line="240" w:lineRule="exact"/>
        <w:rPr>
          <w:lang w:val="ru-RU"/>
        </w:rPr>
      </w:pPr>
      <w:r w:rsidRPr="00522EF5">
        <w:rPr>
          <w:lang w:val="ru-RU"/>
        </w:rPr>
        <w:t xml:space="preserve">Общий трафик, создаваемый в пределах зоны обслуживания </w:t>
      </w:r>
      <w:r w:rsidRPr="00522EF5">
        <w:rPr>
          <w:i/>
          <w:iCs/>
          <w:lang w:val="ru-RU"/>
        </w:rPr>
        <w:t>E</w:t>
      </w:r>
      <w:r w:rsidRPr="00957471">
        <w:rPr>
          <w:lang w:val="ru-RU"/>
        </w:rPr>
        <w:t>, может быть определен с использованием подсистем оплаты абонентских ус</w:t>
      </w:r>
      <w:r w:rsidR="00D20B4E" w:rsidRPr="00957471">
        <w:rPr>
          <w:lang w:val="ru-RU"/>
        </w:rPr>
        <w:t>луг системы подвижной связи, в</w:t>
      </w:r>
      <w:r w:rsidRPr="00957471">
        <w:rPr>
          <w:lang w:val="ru-RU"/>
        </w:rPr>
        <w:t xml:space="preserve"> базах данных которых содержатся длительно хранящиеся записи времен начала и окончания связи. Общая зона </w:t>
      </w:r>
      <w:r w:rsidRPr="00957471">
        <w:rPr>
          <w:lang w:val="ru-RU"/>
        </w:rPr>
        <w:lastRenderedPageBreak/>
        <w:t xml:space="preserve">обслуживания может быть рассчитана как объединение зон обслуживания базовых станций подвижной связи или </w:t>
      </w:r>
      <w:r w:rsidRPr="00522EF5">
        <w:rPr>
          <w:i/>
          <w:lang w:val="ru-RU"/>
        </w:rPr>
        <w:t>S</w:t>
      </w:r>
      <w:r w:rsidRPr="00522EF5">
        <w:rPr>
          <w:i/>
          <w:vertAlign w:val="subscript"/>
          <w:lang w:val="ru-RU"/>
        </w:rPr>
        <w:t>s</w:t>
      </w:r>
      <w:r w:rsidRPr="00522EF5">
        <w:rPr>
          <w:i/>
          <w:lang w:val="ru-RU"/>
        </w:rPr>
        <w:t> = </w:t>
      </w:r>
      <w:r w:rsidRPr="008A6A04">
        <w:sym w:font="Symbol" w:char="F0C8"/>
      </w:r>
      <w:r w:rsidRPr="00522EF5">
        <w:rPr>
          <w:i/>
          <w:lang w:val="ru-RU"/>
        </w:rPr>
        <w:t> S</w:t>
      </w:r>
      <w:r w:rsidRPr="00522EF5">
        <w:rPr>
          <w:i/>
          <w:vertAlign w:val="subscript"/>
          <w:lang w:val="ru-RU"/>
        </w:rPr>
        <w:t>j</w:t>
      </w:r>
      <w:r w:rsidRPr="00957471">
        <w:rPr>
          <w:lang w:val="ru-RU"/>
        </w:rPr>
        <w:t xml:space="preserve">, где </w:t>
      </w:r>
      <w:r w:rsidRPr="00522EF5">
        <w:rPr>
          <w:i/>
          <w:lang w:val="ru-RU"/>
        </w:rPr>
        <w:t>S</w:t>
      </w:r>
      <w:r w:rsidRPr="00522EF5">
        <w:rPr>
          <w:i/>
          <w:vertAlign w:val="subscript"/>
          <w:lang w:val="ru-RU"/>
        </w:rPr>
        <w:t>j</w:t>
      </w:r>
      <w:r w:rsidRPr="00957471">
        <w:rPr>
          <w:lang w:val="ru-RU"/>
        </w:rPr>
        <w:t xml:space="preserve"> – зона обслуживания </w:t>
      </w:r>
      <w:r w:rsidRPr="00522EF5">
        <w:rPr>
          <w:i/>
          <w:lang w:val="ru-RU"/>
        </w:rPr>
        <w:t>j</w:t>
      </w:r>
      <w:r w:rsidRPr="00957471">
        <w:rPr>
          <w:lang w:val="ru-RU"/>
        </w:rPr>
        <w:t>-й</w:t>
      </w:r>
      <w:r w:rsidRPr="00522EF5">
        <w:rPr>
          <w:lang w:val="ru-RU"/>
        </w:rPr>
        <w:t xml:space="preserve"> базовой станции.</w:t>
      </w:r>
    </w:p>
    <w:p w:rsidR="004B0ABA" w:rsidRPr="00957471" w:rsidRDefault="004B0ABA" w:rsidP="008A6A04">
      <w:pPr>
        <w:rPr>
          <w:lang w:val="ru-RU"/>
        </w:rPr>
      </w:pPr>
      <w:r w:rsidRPr="00522EF5">
        <w:rPr>
          <w:lang w:val="ru-RU"/>
        </w:rPr>
        <w:t>В некоторых случаях, когда отсутствуют необходимые данные для расчета объема трафика, создаваемого в зоне обслуживания, или если требуется проверить потенциал системы подвижной связи, можно рассчитать полезный эффект, взяв уравнение (16) и заменив переменную общего трафика</w:t>
      </w:r>
      <w:r w:rsidR="004D5588" w:rsidRPr="00522EF5">
        <w:rPr>
          <w:lang w:val="ru-RU"/>
        </w:rPr>
        <w:t>,</w:t>
      </w:r>
      <w:r w:rsidRPr="00522EF5">
        <w:rPr>
          <w:lang w:val="ru-RU"/>
        </w:rPr>
        <w:t xml:space="preserve"> </w:t>
      </w:r>
      <w:r w:rsidRPr="00522EF5">
        <w:rPr>
          <w:i/>
          <w:iCs/>
          <w:lang w:val="ru-RU"/>
        </w:rPr>
        <w:t>E</w:t>
      </w:r>
      <w:r w:rsidR="004D5588" w:rsidRPr="00957471">
        <w:rPr>
          <w:lang w:val="ru-RU"/>
        </w:rPr>
        <w:t>,</w:t>
      </w:r>
      <w:r w:rsidRPr="00957471">
        <w:rPr>
          <w:lang w:val="ru-RU"/>
        </w:rPr>
        <w:t xml:space="preserve"> относительным числом абонентов системы подвижной связи </w:t>
      </w:r>
      <w:r w:rsidRPr="00522EF5">
        <w:rPr>
          <w:i/>
          <w:lang w:val="ru-RU"/>
        </w:rPr>
        <w:t>N</w:t>
      </w:r>
      <w:r w:rsidRPr="00522EF5">
        <w:rPr>
          <w:i/>
          <w:vertAlign w:val="subscript"/>
          <w:lang w:val="ru-RU"/>
        </w:rPr>
        <w:t>r</w:t>
      </w:r>
      <w:r w:rsidRPr="00522EF5">
        <w:rPr>
          <w:i/>
          <w:lang w:val="ru-RU"/>
        </w:rPr>
        <w:t> = N</w:t>
      </w:r>
      <w:r w:rsidRPr="00522EF5">
        <w:rPr>
          <w:i/>
          <w:vertAlign w:val="subscript"/>
          <w:lang w:val="ru-RU"/>
        </w:rPr>
        <w:t>a</w:t>
      </w:r>
      <w:r w:rsidRPr="00957471">
        <w:rPr>
          <w:lang w:val="ru-RU"/>
        </w:rPr>
        <w:t>/</w:t>
      </w:r>
      <w:r w:rsidRPr="00522EF5">
        <w:rPr>
          <w:i/>
          <w:lang w:val="ru-RU"/>
        </w:rPr>
        <w:t>N</w:t>
      </w:r>
      <w:r w:rsidRPr="00957471">
        <w:rPr>
          <w:lang w:val="ru-RU"/>
        </w:rPr>
        <w:t xml:space="preserve">, где </w:t>
      </w:r>
      <w:r w:rsidRPr="00522EF5">
        <w:rPr>
          <w:i/>
          <w:lang w:val="ru-RU"/>
        </w:rPr>
        <w:t>N</w:t>
      </w:r>
      <w:r w:rsidRPr="00522EF5">
        <w:rPr>
          <w:i/>
          <w:vertAlign w:val="subscript"/>
          <w:lang w:val="ru-RU"/>
        </w:rPr>
        <w:t>a</w:t>
      </w:r>
      <w:r w:rsidRPr="00522EF5">
        <w:rPr>
          <w:i/>
          <w:lang w:val="ru-RU"/>
        </w:rPr>
        <w:t xml:space="preserve"> </w:t>
      </w:r>
      <w:r w:rsidRPr="00957471">
        <w:rPr>
          <w:lang w:val="ru-RU"/>
        </w:rPr>
        <w:t>и</w:t>
      </w:r>
      <w:r w:rsidRPr="00522EF5">
        <w:rPr>
          <w:i/>
          <w:lang w:val="ru-RU"/>
        </w:rPr>
        <w:t xml:space="preserve"> N</w:t>
      </w:r>
      <w:r w:rsidRPr="00957471">
        <w:rPr>
          <w:lang w:val="ru-RU"/>
        </w:rPr>
        <w:t xml:space="preserve"> соответственно являются числом абонентов и общей численностью населения в рассматриваемом географическом районе. Тогда выражение для полезного эффекта становится следующим:</w:t>
      </w:r>
    </w:p>
    <w:p w:rsidR="0088226A" w:rsidRPr="00522EF5" w:rsidRDefault="0088226A" w:rsidP="0088226A">
      <w:pPr>
        <w:pStyle w:val="Equation"/>
        <w:rPr>
          <w:lang w:val="ru-RU"/>
        </w:rPr>
      </w:pPr>
      <w:r w:rsidRPr="00522EF5">
        <w:rPr>
          <w:lang w:val="ru-RU"/>
        </w:rPr>
        <w:tab/>
      </w:r>
      <w:r w:rsidRPr="00522EF5">
        <w:rPr>
          <w:lang w:val="ru-RU"/>
        </w:rPr>
        <w:tab/>
      </w:r>
      <w:r w:rsidR="002D29C1" w:rsidRPr="00522EF5">
        <w:rPr>
          <w:position w:val="-10"/>
          <w:lang w:val="ru-RU"/>
        </w:rPr>
        <w:object w:dxaOrig="1080" w:dyaOrig="320">
          <v:shape id="_x0000_i1043" type="#_x0000_t75" style="width:54.15pt;height:16.7pt" o:ole="">
            <v:imagedata r:id="rId52" o:title=""/>
          </v:shape>
          <o:OLEObject Type="Embed" ProgID="Equation.3" ShapeID="_x0000_i1043" DrawAspect="Content" ObjectID="_1379410767" r:id="rId53"/>
        </w:object>
      </w:r>
      <w:r w:rsidR="008957FA" w:rsidRPr="008957FA">
        <w:rPr>
          <w:lang w:val="ru-RU"/>
        </w:rPr>
        <w:t>.</w:t>
      </w:r>
      <w:r w:rsidRPr="00522EF5">
        <w:rPr>
          <w:lang w:val="ru-RU"/>
        </w:rPr>
        <w:tab/>
        <w:t>(17)</w:t>
      </w:r>
    </w:p>
    <w:p w:rsidR="004B0ABA" w:rsidRPr="00957471" w:rsidRDefault="004B0ABA" w:rsidP="004B0ABA">
      <w:pPr>
        <w:rPr>
          <w:lang w:val="ru-RU"/>
        </w:rPr>
      </w:pPr>
      <w:r w:rsidRPr="00957471">
        <w:rPr>
          <w:lang w:val="ru-RU"/>
        </w:rPr>
        <w:t>Данный показатель имеет интуитивную физическую интерпретацию. При некоторых условиях результат равен вероятности того, что любой данный житель рассматриваемого географического района, находящийся в любом его данном местоположении, может использовать услуги системы подвижной связи. Он также указывает цель развития систем подвижной связи: показатель достигает значения, равного единице, если все жители района (</w:t>
      </w:r>
      <w:r w:rsidRPr="008A6A04">
        <w:rPr>
          <w:i/>
          <w:iCs/>
        </w:rPr>
        <w:t>N</w:t>
      </w:r>
      <w:r w:rsidRPr="008A6A04">
        <w:rPr>
          <w:i/>
          <w:iCs/>
          <w:vertAlign w:val="subscript"/>
        </w:rPr>
        <w:t>a</w:t>
      </w:r>
      <w:r w:rsidRPr="008A6A04">
        <w:rPr>
          <w:i/>
          <w:iCs/>
        </w:rPr>
        <w:t> </w:t>
      </w:r>
      <w:r w:rsidRPr="00957471">
        <w:rPr>
          <w:i/>
          <w:iCs/>
          <w:lang w:val="ru-RU"/>
        </w:rPr>
        <w:t>=</w:t>
      </w:r>
      <w:r w:rsidRPr="008A6A04">
        <w:rPr>
          <w:i/>
          <w:iCs/>
        </w:rPr>
        <w:t> N</w:t>
      </w:r>
      <w:r w:rsidRPr="00957471">
        <w:rPr>
          <w:lang w:val="ru-RU"/>
        </w:rPr>
        <w:t>) имеют доступ к обслуживанию в любом месте района (</w:t>
      </w:r>
      <w:r w:rsidRPr="008A6A04">
        <w:rPr>
          <w:i/>
          <w:iCs/>
        </w:rPr>
        <w:t>S</w:t>
      </w:r>
      <w:r w:rsidRPr="008A6A04">
        <w:rPr>
          <w:i/>
          <w:iCs/>
          <w:vertAlign w:val="subscript"/>
        </w:rPr>
        <w:t>s</w:t>
      </w:r>
      <w:r w:rsidRPr="008A6A04">
        <w:rPr>
          <w:i/>
          <w:iCs/>
        </w:rPr>
        <w:t> </w:t>
      </w:r>
      <w:r w:rsidRPr="00957471">
        <w:rPr>
          <w:i/>
          <w:iCs/>
          <w:lang w:val="ru-RU"/>
        </w:rPr>
        <w:t>=</w:t>
      </w:r>
      <w:r w:rsidRPr="008A6A04">
        <w:rPr>
          <w:i/>
          <w:iCs/>
        </w:rPr>
        <w:t> S</w:t>
      </w:r>
      <w:r w:rsidRPr="00957471">
        <w:rPr>
          <w:lang w:val="ru-RU"/>
        </w:rPr>
        <w:t>). В этом случае полезный эффект достигает своего максимального значения, равного единице (</w:t>
      </w:r>
      <w:r w:rsidRPr="008A6A04">
        <w:rPr>
          <w:i/>
          <w:iCs/>
        </w:rPr>
        <w:t>M </w:t>
      </w:r>
      <w:r w:rsidRPr="00957471">
        <w:rPr>
          <w:lang w:val="ru-RU"/>
        </w:rPr>
        <w:t>=</w:t>
      </w:r>
      <w:r w:rsidRPr="008A6A04">
        <w:t> </w:t>
      </w:r>
      <w:r w:rsidRPr="00957471">
        <w:rPr>
          <w:lang w:val="ru-RU"/>
        </w:rPr>
        <w:t>1).</w:t>
      </w:r>
    </w:p>
    <w:p w:rsidR="004B0ABA" w:rsidRPr="00AE2458" w:rsidRDefault="004B0ABA" w:rsidP="008957FA">
      <w:pPr>
        <w:pStyle w:val="Heading3"/>
        <w:rPr>
          <w:lang w:val="ru-RU"/>
        </w:rPr>
      </w:pPr>
      <w:r w:rsidRPr="00AE2458">
        <w:rPr>
          <w:lang w:val="ru-RU"/>
        </w:rPr>
        <w:t>1.4.3</w:t>
      </w:r>
      <w:r w:rsidRPr="00AE2458">
        <w:rPr>
          <w:lang w:val="ru-RU"/>
        </w:rPr>
        <w:tab/>
        <w:t xml:space="preserve">Определение коэффициента использования спектра </w:t>
      </w:r>
    </w:p>
    <w:p w:rsidR="004B0ABA" w:rsidRPr="00522EF5" w:rsidRDefault="004B0ABA" w:rsidP="008A6A04">
      <w:pPr>
        <w:rPr>
          <w:lang w:val="ru-RU"/>
        </w:rPr>
      </w:pPr>
      <w:r w:rsidRPr="00957471">
        <w:rPr>
          <w:lang w:val="ru-RU"/>
        </w:rPr>
        <w:t xml:space="preserve">Использование спектра определяется путем рассмотрения того, какие ограничения налагают существующие радиостанции на использование новых станций. Для базовой станции, расположенной в некоторой географической точке </w:t>
      </w:r>
      <w:r w:rsidRPr="00522EF5">
        <w:rPr>
          <w:i/>
          <w:iCs/>
          <w:lang w:val="ru-RU"/>
        </w:rPr>
        <w:t>i</w:t>
      </w:r>
      <w:r w:rsidRPr="00957471">
        <w:rPr>
          <w:lang w:val="ru-RU"/>
        </w:rPr>
        <w:t xml:space="preserve"> района, таким ограничением может быть общее число запрещенных из-за несоответствия требованиям ЭМС полос частот </w:t>
      </w:r>
      <w:r w:rsidRPr="00522EF5">
        <w:rPr>
          <w:i/>
          <w:lang w:val="ru-RU"/>
        </w:rPr>
        <w:t>K</w:t>
      </w:r>
      <w:r w:rsidRPr="00522EF5">
        <w:rPr>
          <w:i/>
          <w:vertAlign w:val="subscript"/>
          <w:lang w:val="ru-RU"/>
        </w:rPr>
        <w:t>i</w:t>
      </w:r>
      <w:r w:rsidRPr="00957471">
        <w:rPr>
          <w:lang w:val="ru-RU"/>
        </w:rPr>
        <w:t xml:space="preserve"> или пропорция </w:t>
      </w:r>
      <w:r w:rsidR="008957FA" w:rsidRPr="00522EF5">
        <w:rPr>
          <w:position w:val="-24"/>
          <w:lang w:val="ru-RU"/>
        </w:rPr>
        <w:object w:dxaOrig="820" w:dyaOrig="620">
          <v:shape id="_x0000_i1044" type="#_x0000_t75" style="width:36.3pt;height:27.65pt" o:ole="" fillcolor="window">
            <v:imagedata r:id="rId54" o:title=""/>
          </v:shape>
          <o:OLEObject Type="Embed" ProgID="Equation.3" ShapeID="_x0000_i1044" DrawAspect="Content" ObjectID="_1379410768" r:id="rId55"/>
        </w:object>
      </w:r>
      <w:r w:rsidRPr="00957471">
        <w:rPr>
          <w:lang w:val="ru-RU"/>
        </w:rPr>
        <w:t>, где</w:t>
      </w:r>
      <w:r w:rsidRPr="00957471">
        <w:rPr>
          <w:lang w:val="ru-RU"/>
        </w:rPr>
        <w:br/>
      </w:r>
      <w:r w:rsidRPr="00522EF5">
        <w:rPr>
          <w:i/>
          <w:iCs/>
          <w:lang w:val="ru-RU"/>
        </w:rPr>
        <w:t>K</w:t>
      </w:r>
      <w:r w:rsidRPr="00957471">
        <w:rPr>
          <w:lang w:val="ru-RU"/>
        </w:rPr>
        <w:t xml:space="preserve"> – общее число полос частот, разрешенных для использования системами подвижной связи рассматриваемого типа. Считается, что условия ЭМС не выполняются на данной частоте, если передатчик одной или более базовых станций (из общего числа </w:t>
      </w:r>
      <w:r w:rsidRPr="00522EF5">
        <w:rPr>
          <w:i/>
          <w:iCs/>
          <w:lang w:val="ru-RU"/>
        </w:rPr>
        <w:t>J</w:t>
      </w:r>
      <w:r w:rsidRPr="00522EF5">
        <w:rPr>
          <w:lang w:val="ru-RU"/>
        </w:rPr>
        <w:t xml:space="preserve"> базовых станций) создает неприемлемые помехи для приемника подвижной станции, поддерживающего связь с новой базовой станцией, или если передатчик новой базовой станции создает неприемлемые помехи приемнику, поддерживающему связь с любой из существующих базовых станций. </w:t>
      </w:r>
    </w:p>
    <w:p w:rsidR="004B0ABA" w:rsidRPr="00522EF5" w:rsidRDefault="004B0ABA" w:rsidP="008A6A04">
      <w:pPr>
        <w:rPr>
          <w:lang w:val="ru-RU"/>
        </w:rPr>
      </w:pPr>
      <w:r w:rsidRPr="00522EF5">
        <w:rPr>
          <w:lang w:val="ru-RU"/>
        </w:rPr>
        <w:t>Условия определения того, является ли доля спектра запрещенных в направлении базовой станции подвижной связи, аналогичны. Поскольку ограничения зависят от положения теоретической новой базовой станции, получается несколько результатов. Они могут быть упрощены, если взять ограничения, получающиеся для различных частей рассматриваемой территории, и выполнить соответствующий расчет. Лучше всего рассчитать взвешенное среднее значение, взяв в качестве взвешивающего коэффициента долю населения, которое проживает в каждой части района. Таким образом, этот коэффициент использования спектра может быть определен с использованием уравнения:</w:t>
      </w:r>
    </w:p>
    <w:p w:rsidR="0088226A" w:rsidRPr="00522EF5" w:rsidRDefault="0088226A" w:rsidP="0088226A">
      <w:pPr>
        <w:pStyle w:val="Equation"/>
        <w:rPr>
          <w:lang w:val="ru-RU"/>
        </w:rPr>
      </w:pPr>
      <w:r w:rsidRPr="00522EF5">
        <w:rPr>
          <w:lang w:val="ru-RU"/>
        </w:rPr>
        <w:tab/>
      </w:r>
      <w:r w:rsidRPr="00522EF5">
        <w:rPr>
          <w:lang w:val="ru-RU"/>
        </w:rPr>
        <w:tab/>
      </w:r>
      <w:r w:rsidRPr="00522EF5">
        <w:rPr>
          <w:position w:val="-30"/>
          <w:lang w:val="ru-RU"/>
        </w:rPr>
        <w:object w:dxaOrig="1219" w:dyaOrig="720">
          <v:shape id="_x0000_i1045" type="#_x0000_t75" style="width:61.05pt;height:36.3pt" o:ole="" fillcolor="window">
            <v:imagedata r:id="rId56" o:title=""/>
          </v:shape>
          <o:OLEObject Type="Embed" ProgID="Equation.3" ShapeID="_x0000_i1045" DrawAspect="Content" ObjectID="_1379410769" r:id="rId57"/>
        </w:object>
      </w:r>
      <w:r w:rsidR="004D5588" w:rsidRPr="00522EF5">
        <w:rPr>
          <w:lang w:val="ru-RU"/>
        </w:rPr>
        <w:t>,</w:t>
      </w:r>
      <w:r w:rsidRPr="00522EF5">
        <w:rPr>
          <w:lang w:val="ru-RU"/>
        </w:rPr>
        <w:tab/>
        <w:t>(18)</w:t>
      </w:r>
    </w:p>
    <w:p w:rsidR="0088226A" w:rsidRPr="00522EF5" w:rsidRDefault="0000269F" w:rsidP="0088226A">
      <w:pPr>
        <w:rPr>
          <w:lang w:val="ru-RU"/>
        </w:rPr>
      </w:pPr>
      <w:r w:rsidRPr="00522EF5">
        <w:rPr>
          <w:lang w:val="ru-RU"/>
        </w:rPr>
        <w:t>где</w:t>
      </w:r>
      <w:r w:rsidR="0088226A" w:rsidRPr="00522EF5">
        <w:rPr>
          <w:lang w:val="ru-RU"/>
        </w:rPr>
        <w:t>:</w:t>
      </w:r>
    </w:p>
    <w:p w:rsidR="0088226A" w:rsidRPr="008957FA" w:rsidRDefault="0088226A" w:rsidP="0000269F">
      <w:pPr>
        <w:pStyle w:val="Equationlegend"/>
        <w:rPr>
          <w:lang w:val="ru-RU"/>
        </w:rPr>
      </w:pPr>
      <w:r w:rsidRPr="00522EF5">
        <w:rPr>
          <w:i/>
          <w:iCs/>
          <w:lang w:val="ru-RU"/>
        </w:rPr>
        <w:tab/>
        <w:t>I</w:t>
      </w:r>
      <w:r w:rsidRPr="00522EF5">
        <w:rPr>
          <w:lang w:val="ru-RU"/>
        </w:rPr>
        <w:t xml:space="preserve">: </w:t>
      </w:r>
      <w:r w:rsidRPr="00522EF5">
        <w:rPr>
          <w:lang w:val="ru-RU"/>
        </w:rPr>
        <w:tab/>
      </w:r>
      <w:r w:rsidR="0000269F" w:rsidRPr="008957FA">
        <w:rPr>
          <w:lang w:val="ru-RU"/>
        </w:rPr>
        <w:t>число элементов области в географическом районе</w:t>
      </w:r>
      <w:r w:rsidR="008957FA">
        <w:rPr>
          <w:lang w:val="ru-RU"/>
        </w:rPr>
        <w:t>;</w:t>
      </w:r>
    </w:p>
    <w:p w:rsidR="0088226A" w:rsidRPr="008957FA" w:rsidRDefault="0088226A" w:rsidP="0000269F">
      <w:pPr>
        <w:pStyle w:val="Equationlegend"/>
        <w:tabs>
          <w:tab w:val="left" w:pos="3060"/>
        </w:tabs>
        <w:rPr>
          <w:lang w:val="ru-RU"/>
        </w:rPr>
      </w:pPr>
      <w:r w:rsidRPr="00522EF5">
        <w:rPr>
          <w:lang w:val="ru-RU"/>
        </w:rPr>
        <w:tab/>
      </w:r>
      <w:r w:rsidRPr="00522EF5">
        <w:rPr>
          <w:position w:val="-24"/>
          <w:lang w:val="ru-RU"/>
        </w:rPr>
        <w:object w:dxaOrig="760" w:dyaOrig="620">
          <v:shape id="_x0000_i1046" type="#_x0000_t75" style="width:38.6pt;height:31.1pt" o:ole="" fillcolor="window">
            <v:imagedata r:id="rId58" o:title=""/>
          </v:shape>
          <o:OLEObject Type="Embed" ProgID="Equation.3" ShapeID="_x0000_i1046" DrawAspect="Content" ObjectID="_1379410770" r:id="rId59"/>
        </w:object>
      </w:r>
      <w:r w:rsidRPr="00522EF5">
        <w:rPr>
          <w:lang w:val="ru-RU"/>
        </w:rPr>
        <w:t xml:space="preserve">: </w:t>
      </w:r>
      <w:r w:rsidRPr="00522EF5">
        <w:rPr>
          <w:lang w:val="ru-RU"/>
        </w:rPr>
        <w:tab/>
      </w:r>
      <w:r w:rsidR="0000269F" w:rsidRPr="008957FA">
        <w:rPr>
          <w:lang w:val="ru-RU"/>
        </w:rPr>
        <w:t xml:space="preserve">доля общей части населения, проживающей в </w:t>
      </w:r>
      <w:r w:rsidR="0000269F" w:rsidRPr="00522EF5">
        <w:rPr>
          <w:i/>
          <w:iCs/>
          <w:szCs w:val="22"/>
          <w:lang w:val="ru-RU"/>
        </w:rPr>
        <w:t>i</w:t>
      </w:r>
      <w:r w:rsidR="0000269F" w:rsidRPr="008957FA">
        <w:rPr>
          <w:lang w:val="ru-RU"/>
        </w:rPr>
        <w:t>-м элементе района</w:t>
      </w:r>
      <w:r w:rsidR="008957FA">
        <w:rPr>
          <w:lang w:val="ru-RU"/>
        </w:rPr>
        <w:t>;</w:t>
      </w:r>
    </w:p>
    <w:p w:rsidR="0088226A" w:rsidRPr="00522EF5" w:rsidRDefault="0088226A" w:rsidP="0000269F">
      <w:pPr>
        <w:pStyle w:val="Equationlegend"/>
        <w:rPr>
          <w:i/>
          <w:lang w:val="ru-RU"/>
        </w:rPr>
      </w:pPr>
      <w:r w:rsidRPr="00522EF5">
        <w:rPr>
          <w:i/>
          <w:lang w:val="ru-RU"/>
        </w:rPr>
        <w:tab/>
        <w:t>n</w:t>
      </w:r>
      <w:r w:rsidRPr="00522EF5">
        <w:rPr>
          <w:i/>
          <w:vertAlign w:val="subscript"/>
          <w:lang w:val="ru-RU"/>
        </w:rPr>
        <w:t>i</w:t>
      </w:r>
      <w:r w:rsidRPr="00522EF5">
        <w:rPr>
          <w:lang w:val="ru-RU"/>
        </w:rPr>
        <w:t xml:space="preserve">: </w:t>
      </w:r>
      <w:r w:rsidRPr="00522EF5">
        <w:rPr>
          <w:lang w:val="ru-RU"/>
        </w:rPr>
        <w:tab/>
      </w:r>
      <w:r w:rsidR="0000269F" w:rsidRPr="008957FA">
        <w:rPr>
          <w:lang w:val="ru-RU"/>
        </w:rPr>
        <w:t xml:space="preserve">число жителей в в </w:t>
      </w:r>
      <w:r w:rsidR="0000269F" w:rsidRPr="00522EF5">
        <w:rPr>
          <w:i/>
          <w:iCs/>
          <w:szCs w:val="22"/>
          <w:lang w:val="ru-RU"/>
        </w:rPr>
        <w:t>i</w:t>
      </w:r>
      <w:r w:rsidR="0000269F" w:rsidRPr="008957FA">
        <w:rPr>
          <w:lang w:val="ru-RU"/>
        </w:rPr>
        <w:t>-м элементе</w:t>
      </w:r>
      <w:r w:rsidR="006F3C2D" w:rsidRPr="008957FA">
        <w:rPr>
          <w:lang w:val="ru-RU"/>
        </w:rPr>
        <w:t xml:space="preserve"> района</w:t>
      </w:r>
      <w:r w:rsidR="008957FA">
        <w:rPr>
          <w:lang w:val="ru-RU"/>
        </w:rPr>
        <w:t>;</w:t>
      </w:r>
      <w:r w:rsidR="0000269F" w:rsidRPr="008957FA">
        <w:rPr>
          <w:lang w:val="ru-RU"/>
        </w:rPr>
        <w:t xml:space="preserve"> и</w:t>
      </w:r>
    </w:p>
    <w:p w:rsidR="0088226A" w:rsidRPr="00522EF5" w:rsidRDefault="0088226A" w:rsidP="0000269F">
      <w:pPr>
        <w:pStyle w:val="Equationlegend"/>
        <w:rPr>
          <w:i/>
          <w:lang w:val="ru-RU"/>
        </w:rPr>
      </w:pPr>
      <w:r w:rsidRPr="00522EF5">
        <w:rPr>
          <w:i/>
          <w:lang w:val="ru-RU"/>
        </w:rPr>
        <w:tab/>
        <w:t>U</w:t>
      </w:r>
      <w:r w:rsidRPr="00522EF5">
        <w:rPr>
          <w:i/>
          <w:vertAlign w:val="subscript"/>
          <w:lang w:val="ru-RU"/>
        </w:rPr>
        <w:t>i</w:t>
      </w:r>
      <w:r w:rsidRPr="00522EF5">
        <w:rPr>
          <w:lang w:val="ru-RU"/>
        </w:rPr>
        <w:t>:</w:t>
      </w:r>
      <w:r w:rsidRPr="00522EF5">
        <w:rPr>
          <w:i/>
          <w:vertAlign w:val="subscript"/>
          <w:lang w:val="ru-RU"/>
        </w:rPr>
        <w:tab/>
      </w:r>
      <w:r w:rsidR="0000269F" w:rsidRPr="00AE2458">
        <w:rPr>
          <w:lang w:val="ru-RU"/>
        </w:rPr>
        <w:t xml:space="preserve">доля полос частот, запрещенных для базовой станции, находящейся в центре </w:t>
      </w:r>
      <w:r w:rsidR="0000269F" w:rsidRPr="00522EF5">
        <w:rPr>
          <w:i/>
          <w:iCs/>
          <w:szCs w:val="22"/>
          <w:lang w:val="ru-RU"/>
        </w:rPr>
        <w:t>i</w:t>
      </w:r>
      <w:r w:rsidR="0000269F" w:rsidRPr="00AE2458">
        <w:rPr>
          <w:lang w:val="ru-RU"/>
        </w:rPr>
        <w:t>-го элемента района, из-за несоответствия требованиям ЭМС</w:t>
      </w:r>
      <w:r w:rsidRPr="00522EF5">
        <w:rPr>
          <w:lang w:val="ru-RU"/>
        </w:rPr>
        <w:t>.</w:t>
      </w:r>
    </w:p>
    <w:p w:rsidR="008957FA" w:rsidRPr="00AE2458" w:rsidRDefault="008957FA">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lang w:val="ru-RU"/>
        </w:rPr>
      </w:pPr>
      <w:bookmarkStart w:id="4" w:name="there"/>
      <w:bookmarkEnd w:id="4"/>
      <w:r w:rsidRPr="00AE2458">
        <w:rPr>
          <w:lang w:val="ru-RU"/>
        </w:rPr>
        <w:br w:type="page"/>
      </w:r>
    </w:p>
    <w:p w:rsidR="0000269F" w:rsidRPr="00AE2458" w:rsidRDefault="0000269F" w:rsidP="008957FA">
      <w:pPr>
        <w:pStyle w:val="Heading3"/>
        <w:rPr>
          <w:lang w:val="ru-RU"/>
        </w:rPr>
      </w:pPr>
      <w:r w:rsidRPr="00AE2458">
        <w:rPr>
          <w:lang w:val="ru-RU"/>
        </w:rPr>
        <w:lastRenderedPageBreak/>
        <w:t>1.4.4</w:t>
      </w:r>
      <w:r w:rsidRPr="00AE2458">
        <w:rPr>
          <w:lang w:val="ru-RU"/>
        </w:rPr>
        <w:tab/>
        <w:t>Проведение расчета эффективности использования спектра</w:t>
      </w:r>
    </w:p>
    <w:p w:rsidR="0000269F" w:rsidRPr="00522EF5" w:rsidRDefault="0000269F" w:rsidP="008A6A04">
      <w:pPr>
        <w:rPr>
          <w:lang w:val="ru-RU"/>
        </w:rPr>
      </w:pPr>
      <w:r w:rsidRPr="00522EF5">
        <w:rPr>
          <w:lang w:val="ru-RU"/>
        </w:rPr>
        <w:t>Для оценки эффективности использования спектра системами подвижной связи, использующими частотное разделение, рекомендуются следующие шаги:</w:t>
      </w:r>
    </w:p>
    <w:p w:rsidR="0000269F" w:rsidRPr="00522EF5" w:rsidRDefault="0000269F" w:rsidP="00957471">
      <w:pPr>
        <w:pStyle w:val="enumlev1"/>
        <w:rPr>
          <w:lang w:val="ru-RU"/>
        </w:rPr>
      </w:pPr>
      <w:r w:rsidRPr="00522EF5">
        <w:rPr>
          <w:lang w:val="ru-RU"/>
        </w:rPr>
        <w:t>–</w:t>
      </w:r>
      <w:r w:rsidRPr="00522EF5">
        <w:rPr>
          <w:lang w:val="ru-RU"/>
        </w:rPr>
        <w:tab/>
        <w:t>Разделить географический район на элементы со стороной от 1 до 4 км.</w:t>
      </w:r>
    </w:p>
    <w:p w:rsidR="0000269F" w:rsidRPr="00522EF5" w:rsidRDefault="0000269F" w:rsidP="00957471">
      <w:pPr>
        <w:pStyle w:val="enumlev1"/>
        <w:rPr>
          <w:lang w:val="ru-RU"/>
        </w:rPr>
      </w:pPr>
      <w:r w:rsidRPr="00522EF5">
        <w:rPr>
          <w:lang w:val="ru-RU"/>
        </w:rPr>
        <w:t>–</w:t>
      </w:r>
      <w:r w:rsidRPr="00522EF5">
        <w:rPr>
          <w:lang w:val="ru-RU"/>
        </w:rPr>
        <w:tab/>
        <w:t xml:space="preserve">Определить радиус зоны обслуживания для существующих станций подвижной связи </w:t>
      </w:r>
      <w:r w:rsidRPr="00957471">
        <w:rPr>
          <w:i/>
          <w:iCs/>
        </w:rPr>
        <w:t>R</w:t>
      </w:r>
      <w:r w:rsidRPr="00957471">
        <w:rPr>
          <w:i/>
          <w:iCs/>
          <w:vertAlign w:val="subscript"/>
        </w:rPr>
        <w:t>j</w:t>
      </w:r>
      <w:r w:rsidRPr="00522EF5">
        <w:rPr>
          <w:lang w:val="ru-RU"/>
        </w:rPr>
        <w:t>.</w:t>
      </w:r>
    </w:p>
    <w:p w:rsidR="0000269F" w:rsidRPr="00522EF5" w:rsidRDefault="0000269F" w:rsidP="00957471">
      <w:pPr>
        <w:pStyle w:val="enumlev1"/>
        <w:rPr>
          <w:lang w:val="ru-RU"/>
        </w:rPr>
      </w:pPr>
      <w:r w:rsidRPr="00522EF5">
        <w:rPr>
          <w:lang w:val="ru-RU"/>
        </w:rPr>
        <w:t>–</w:t>
      </w:r>
      <w:r w:rsidRPr="00522EF5">
        <w:rPr>
          <w:lang w:val="ru-RU"/>
        </w:rPr>
        <w:tab/>
        <w:t>Определить расстояния</w:t>
      </w:r>
      <w:r w:rsidRPr="00AE2458">
        <w:rPr>
          <w:i/>
          <w:iCs/>
          <w:lang w:val="ru-RU"/>
        </w:rPr>
        <w:t xml:space="preserve"> </w:t>
      </w:r>
      <w:r w:rsidRPr="00957471">
        <w:rPr>
          <w:i/>
          <w:iCs/>
        </w:rPr>
        <w:t>R</w:t>
      </w:r>
      <w:r w:rsidRPr="00957471">
        <w:rPr>
          <w:i/>
          <w:iCs/>
          <w:vertAlign w:val="subscript"/>
        </w:rPr>
        <w:t>ij</w:t>
      </w:r>
      <w:r w:rsidRPr="00AE2458">
        <w:rPr>
          <w:lang w:val="ru-RU"/>
        </w:rPr>
        <w:t xml:space="preserve">, отделяющие центр каждого элемента района </w:t>
      </w:r>
      <w:r w:rsidRPr="00522EF5">
        <w:rPr>
          <w:i/>
          <w:iCs/>
          <w:lang w:val="ru-RU"/>
        </w:rPr>
        <w:t>i</w:t>
      </w:r>
      <w:r w:rsidRPr="00522EF5">
        <w:rPr>
          <w:lang w:val="ru-RU"/>
        </w:rPr>
        <w:t xml:space="preserve"> от местоположений существующих базовых станций.</w:t>
      </w:r>
    </w:p>
    <w:p w:rsidR="0000269F" w:rsidRPr="00522EF5" w:rsidRDefault="0000269F" w:rsidP="00957471">
      <w:pPr>
        <w:pStyle w:val="enumlev1"/>
        <w:rPr>
          <w:lang w:val="ru-RU"/>
        </w:rPr>
      </w:pPr>
      <w:r w:rsidRPr="00522EF5">
        <w:rPr>
          <w:lang w:val="ru-RU"/>
        </w:rPr>
        <w:t>–</w:t>
      </w:r>
      <w:r w:rsidRPr="00522EF5">
        <w:rPr>
          <w:lang w:val="ru-RU"/>
        </w:rPr>
        <w:tab/>
        <w:t xml:space="preserve">Определить путем сравнения </w:t>
      </w:r>
      <w:r w:rsidRPr="00957471">
        <w:rPr>
          <w:i/>
          <w:iCs/>
        </w:rPr>
        <w:t>R</w:t>
      </w:r>
      <w:r w:rsidRPr="00957471">
        <w:rPr>
          <w:i/>
          <w:iCs/>
          <w:vertAlign w:val="subscript"/>
        </w:rPr>
        <w:t>j</w:t>
      </w:r>
      <w:r w:rsidRPr="00AE2458">
        <w:rPr>
          <w:i/>
          <w:iCs/>
          <w:vertAlign w:val="subscript"/>
          <w:lang w:val="ru-RU"/>
        </w:rPr>
        <w:t xml:space="preserve"> </w:t>
      </w:r>
      <w:r w:rsidRPr="00AE2458">
        <w:rPr>
          <w:lang w:val="ru-RU"/>
        </w:rPr>
        <w:t>и</w:t>
      </w:r>
      <w:r w:rsidRPr="00AE2458">
        <w:rPr>
          <w:i/>
          <w:iCs/>
          <w:lang w:val="ru-RU"/>
        </w:rPr>
        <w:t xml:space="preserve"> </w:t>
      </w:r>
      <w:r w:rsidRPr="00957471">
        <w:rPr>
          <w:i/>
          <w:iCs/>
        </w:rPr>
        <w:t>R</w:t>
      </w:r>
      <w:r w:rsidRPr="00957471">
        <w:rPr>
          <w:i/>
          <w:iCs/>
          <w:vertAlign w:val="subscript"/>
        </w:rPr>
        <w:t>ij</w:t>
      </w:r>
      <w:r w:rsidRPr="00522EF5">
        <w:rPr>
          <w:lang w:val="ru-RU"/>
        </w:rPr>
        <w:t xml:space="preserve"> для каждого элемента зоны, принадлежит ли он зоне обслуживания одной или нескольких базовых станций.</w:t>
      </w:r>
    </w:p>
    <w:p w:rsidR="0000269F" w:rsidRPr="00522EF5" w:rsidRDefault="0000269F" w:rsidP="00957471">
      <w:pPr>
        <w:pStyle w:val="enumlev1"/>
        <w:rPr>
          <w:lang w:val="ru-RU"/>
        </w:rPr>
      </w:pPr>
      <w:r w:rsidRPr="00522EF5">
        <w:rPr>
          <w:lang w:val="ru-RU"/>
        </w:rPr>
        <w:t>–</w:t>
      </w:r>
      <w:r w:rsidRPr="00522EF5">
        <w:rPr>
          <w:lang w:val="ru-RU"/>
        </w:rPr>
        <w:tab/>
        <w:t>Определить размеры зоны обслуживания для рассматриваемой системы подвижной связи путем объединения всех элементов района, попадающих в зону обслуживания одной или нескольких базовых станций.</w:t>
      </w:r>
    </w:p>
    <w:p w:rsidR="0000269F" w:rsidRPr="00522EF5" w:rsidRDefault="0000269F" w:rsidP="00957471">
      <w:pPr>
        <w:pStyle w:val="enumlev1"/>
        <w:rPr>
          <w:lang w:val="ru-RU"/>
        </w:rPr>
      </w:pPr>
      <w:r w:rsidRPr="00522EF5">
        <w:rPr>
          <w:lang w:val="ru-RU"/>
        </w:rPr>
        <w:t>–</w:t>
      </w:r>
      <w:r w:rsidRPr="00522EF5">
        <w:rPr>
          <w:lang w:val="ru-RU"/>
        </w:rPr>
        <w:tab/>
        <w:t>Получить показатель полезного эффекта с помощью уравнения (16) или (17).</w:t>
      </w:r>
    </w:p>
    <w:p w:rsidR="0000269F" w:rsidRPr="00522EF5" w:rsidRDefault="0000269F" w:rsidP="00957471">
      <w:pPr>
        <w:pStyle w:val="enumlev1"/>
        <w:rPr>
          <w:lang w:val="ru-RU"/>
        </w:rPr>
      </w:pPr>
      <w:r w:rsidRPr="00522EF5">
        <w:rPr>
          <w:lang w:val="ru-RU"/>
        </w:rPr>
        <w:t>–</w:t>
      </w:r>
      <w:r w:rsidRPr="00522EF5">
        <w:rPr>
          <w:lang w:val="ru-RU"/>
        </w:rPr>
        <w:tab/>
        <w:t xml:space="preserve">Определить долю </w:t>
      </w:r>
      <w:r w:rsidRPr="00522EF5">
        <w:rPr>
          <w:lang w:val="ru-RU"/>
        </w:rPr>
        <w:sym w:font="Symbol" w:char="F061"/>
      </w:r>
      <w:r w:rsidR="006F3C2D" w:rsidRPr="00957471">
        <w:rPr>
          <w:i/>
          <w:iCs/>
          <w:vertAlign w:val="subscript"/>
        </w:rPr>
        <w:t>i</w:t>
      </w:r>
      <w:r w:rsidRPr="00AE2458">
        <w:rPr>
          <w:lang w:val="ru-RU"/>
        </w:rPr>
        <w:t xml:space="preserve"> общей численности населения, проживающей в пределах границ </w:t>
      </w:r>
      <w:r w:rsidRPr="00522EF5">
        <w:rPr>
          <w:i/>
          <w:iCs/>
          <w:lang w:val="ru-RU"/>
        </w:rPr>
        <w:t>i</w:t>
      </w:r>
      <w:r w:rsidRPr="00522EF5">
        <w:rPr>
          <w:lang w:val="ru-RU"/>
        </w:rPr>
        <w:t>-го элемента района.</w:t>
      </w:r>
    </w:p>
    <w:p w:rsidR="0000269F" w:rsidRPr="00522EF5" w:rsidRDefault="0000269F" w:rsidP="00957471">
      <w:pPr>
        <w:pStyle w:val="enumlev1"/>
        <w:rPr>
          <w:lang w:val="ru-RU"/>
        </w:rPr>
      </w:pPr>
      <w:r w:rsidRPr="00522EF5">
        <w:rPr>
          <w:lang w:val="ru-RU"/>
        </w:rPr>
        <w:t>–</w:t>
      </w:r>
      <w:r w:rsidRPr="00522EF5">
        <w:rPr>
          <w:lang w:val="ru-RU"/>
        </w:rPr>
        <w:tab/>
        <w:t xml:space="preserve">Определить радиус зоны обслуживания новой базовой станции, расположенной в центре каждого </w:t>
      </w:r>
      <w:r w:rsidRPr="00522EF5">
        <w:rPr>
          <w:i/>
          <w:iCs/>
          <w:lang w:val="ru-RU"/>
        </w:rPr>
        <w:t>i</w:t>
      </w:r>
      <w:r w:rsidRPr="00522EF5">
        <w:rPr>
          <w:lang w:val="ru-RU"/>
        </w:rPr>
        <w:t>-го элемента района.</w:t>
      </w:r>
    </w:p>
    <w:p w:rsidR="0000269F" w:rsidRPr="00522EF5" w:rsidRDefault="0000269F" w:rsidP="00957471">
      <w:pPr>
        <w:pStyle w:val="enumlev1"/>
        <w:rPr>
          <w:lang w:val="ru-RU"/>
        </w:rPr>
      </w:pPr>
      <w:r w:rsidRPr="00522EF5">
        <w:rPr>
          <w:lang w:val="ru-RU"/>
        </w:rPr>
        <w:t>–</w:t>
      </w:r>
      <w:r w:rsidRPr="00522EF5">
        <w:rPr>
          <w:lang w:val="ru-RU"/>
        </w:rPr>
        <w:tab/>
        <w:t xml:space="preserve">Рассчитать отношения сигнал/шум на входах приемников подвижных станций, поддерживающих связь с существующими базовыми станциями и с новой базовой станцией, предполагая, что последняя расположена в центре </w:t>
      </w:r>
      <w:r w:rsidRPr="00522EF5">
        <w:rPr>
          <w:i/>
          <w:iCs/>
          <w:lang w:val="ru-RU"/>
        </w:rPr>
        <w:t>i</w:t>
      </w:r>
      <w:r w:rsidRPr="00522EF5">
        <w:rPr>
          <w:lang w:val="ru-RU"/>
        </w:rPr>
        <w:t>-го элемента.</w:t>
      </w:r>
    </w:p>
    <w:p w:rsidR="0000269F" w:rsidRPr="00AE2458" w:rsidRDefault="0000269F" w:rsidP="00957471">
      <w:pPr>
        <w:pStyle w:val="enumlev1"/>
        <w:rPr>
          <w:lang w:val="ru-RU"/>
        </w:rPr>
      </w:pPr>
      <w:r w:rsidRPr="00522EF5">
        <w:rPr>
          <w:lang w:val="ru-RU"/>
        </w:rPr>
        <w:t>–</w:t>
      </w:r>
      <w:r w:rsidRPr="00522EF5">
        <w:rPr>
          <w:lang w:val="ru-RU"/>
        </w:rPr>
        <w:tab/>
        <w:t xml:space="preserve">Определить, какие полосы частот не будут разрешены для использования новой базовой станцией в центре </w:t>
      </w:r>
      <w:r w:rsidRPr="00522EF5">
        <w:rPr>
          <w:i/>
          <w:iCs/>
          <w:lang w:val="ru-RU"/>
        </w:rPr>
        <w:t>i</w:t>
      </w:r>
      <w:r w:rsidRPr="00AE2458">
        <w:rPr>
          <w:lang w:val="ru-RU"/>
        </w:rPr>
        <w:t>-го элемента.</w:t>
      </w:r>
    </w:p>
    <w:p w:rsidR="0000269F" w:rsidRPr="00522EF5" w:rsidRDefault="0000269F" w:rsidP="008A6A04">
      <w:pPr>
        <w:pStyle w:val="enumlev1"/>
        <w:rPr>
          <w:lang w:val="ru-RU"/>
        </w:rPr>
      </w:pPr>
      <w:r w:rsidRPr="00522EF5">
        <w:rPr>
          <w:lang w:val="ru-RU"/>
        </w:rPr>
        <w:t>–</w:t>
      </w:r>
      <w:r w:rsidRPr="00522EF5">
        <w:rPr>
          <w:lang w:val="ru-RU"/>
        </w:rPr>
        <w:tab/>
        <w:t>Обобщить результаты оценки использования спектра, полученные для отдельных элементов района, и применить уравнение (18) для расчета коэффициента использования спектра.</w:t>
      </w:r>
    </w:p>
    <w:p w:rsidR="004B059B" w:rsidRPr="00522EF5" w:rsidRDefault="004B059B" w:rsidP="0000269F">
      <w:pPr>
        <w:pStyle w:val="Heading1"/>
        <w:rPr>
          <w:lang w:val="ru-RU"/>
        </w:rPr>
      </w:pPr>
      <w:r w:rsidRPr="00522EF5">
        <w:rPr>
          <w:lang w:val="ru-RU"/>
        </w:rPr>
        <w:t>2</w:t>
      </w:r>
      <w:r w:rsidRPr="00522EF5">
        <w:rPr>
          <w:lang w:val="ru-RU"/>
        </w:rPr>
        <w:tab/>
      </w:r>
      <w:r w:rsidR="0000269F" w:rsidRPr="00522EF5">
        <w:rPr>
          <w:lang w:val="ru-RU"/>
        </w:rPr>
        <w:t>Использование спектра радиорелейной системой</w:t>
      </w:r>
    </w:p>
    <w:p w:rsidR="004B059B" w:rsidRPr="00522EF5" w:rsidRDefault="004B059B" w:rsidP="0000269F">
      <w:pPr>
        <w:pStyle w:val="Heading2"/>
        <w:rPr>
          <w:lang w:val="ru-RU"/>
        </w:rPr>
      </w:pPr>
      <w:r w:rsidRPr="00522EF5">
        <w:rPr>
          <w:lang w:val="ru-RU"/>
        </w:rPr>
        <w:t>2.1</w:t>
      </w:r>
      <w:r w:rsidRPr="00522EF5">
        <w:rPr>
          <w:lang w:val="ru-RU"/>
        </w:rPr>
        <w:tab/>
      </w:r>
      <w:r w:rsidR="0000269F" w:rsidRPr="00522EF5">
        <w:rPr>
          <w:lang w:val="ru-RU"/>
        </w:rPr>
        <w:t>Введение</w:t>
      </w:r>
    </w:p>
    <w:p w:rsidR="0000269F" w:rsidRPr="00522EF5" w:rsidRDefault="0000269F" w:rsidP="0080248F">
      <w:pPr>
        <w:rPr>
          <w:lang w:val="ru-RU"/>
        </w:rPr>
      </w:pPr>
      <w:r w:rsidRPr="00522EF5">
        <w:rPr>
          <w:lang w:val="ru-RU"/>
        </w:rPr>
        <w:t>Для радиорелейной линии, работающей непрерывно, фактором времени можно пренебречь. В</w:t>
      </w:r>
      <w:r w:rsidR="0080248F">
        <w:rPr>
          <w:lang w:val="ru-RU"/>
        </w:rPr>
        <w:t> </w:t>
      </w:r>
      <w:r w:rsidRPr="00522EF5">
        <w:rPr>
          <w:lang w:val="ru-RU"/>
        </w:rPr>
        <w:t>соответствии с формулой (2), эффективность использования спектра (</w:t>
      </w:r>
      <w:r w:rsidR="004B059B" w:rsidRPr="00522EF5">
        <w:rPr>
          <w:lang w:val="ru-RU"/>
        </w:rPr>
        <w:t>SUE</w:t>
      </w:r>
      <w:r w:rsidRPr="00522EF5">
        <w:rPr>
          <w:lang w:val="ru-RU"/>
        </w:rPr>
        <w:t>) можно выразить так:</w:t>
      </w:r>
    </w:p>
    <w:p w:rsidR="004B059B" w:rsidRPr="00522EF5" w:rsidRDefault="004B059B" w:rsidP="004B059B">
      <w:pPr>
        <w:pStyle w:val="Equation"/>
        <w:rPr>
          <w:lang w:val="ru-RU"/>
        </w:rPr>
      </w:pPr>
      <w:r w:rsidRPr="00522EF5">
        <w:rPr>
          <w:lang w:val="ru-RU"/>
        </w:rPr>
        <w:tab/>
      </w:r>
      <w:r w:rsidRPr="00522EF5">
        <w:rPr>
          <w:lang w:val="ru-RU"/>
        </w:rPr>
        <w:tab/>
      </w:r>
      <w:r w:rsidRPr="00522EF5">
        <w:rPr>
          <w:position w:val="-28"/>
          <w:lang w:val="ru-RU"/>
        </w:rPr>
        <w:object w:dxaOrig="1660" w:dyaOrig="639">
          <v:shape id="_x0000_i1047" type="#_x0000_t75" style="width:82.95pt;height:32.25pt" o:ole="">
            <v:imagedata r:id="rId60" o:title=""/>
          </v:shape>
          <o:OLEObject Type="Embed" ProgID="Equation.2" ShapeID="_x0000_i1047" DrawAspect="Content" ObjectID="_1379410771" r:id="rId61"/>
        </w:object>
      </w:r>
      <w:r w:rsidR="006F3C2D" w:rsidRPr="00522EF5">
        <w:rPr>
          <w:lang w:val="ru-RU"/>
        </w:rPr>
        <w:t>,</w:t>
      </w:r>
      <w:r w:rsidRPr="00522EF5">
        <w:rPr>
          <w:lang w:val="ru-RU"/>
        </w:rPr>
        <w:tab/>
        <w:t>(1</w:t>
      </w:r>
      <w:r w:rsidR="0088226A" w:rsidRPr="00522EF5">
        <w:rPr>
          <w:lang w:val="ru-RU"/>
        </w:rPr>
        <w:t>9</w:t>
      </w:r>
      <w:r w:rsidRPr="00522EF5">
        <w:rPr>
          <w:lang w:val="ru-RU"/>
        </w:rPr>
        <w:t>)</w:t>
      </w:r>
    </w:p>
    <w:p w:rsidR="004B059B" w:rsidRPr="00522EF5" w:rsidRDefault="0000269F" w:rsidP="004B059B">
      <w:pPr>
        <w:rPr>
          <w:lang w:val="ru-RU"/>
        </w:rPr>
      </w:pPr>
      <w:r w:rsidRPr="00522EF5">
        <w:rPr>
          <w:lang w:val="ru-RU"/>
        </w:rPr>
        <w:t>где</w:t>
      </w:r>
      <w:r w:rsidR="004B059B" w:rsidRPr="00522EF5">
        <w:rPr>
          <w:lang w:val="ru-RU"/>
        </w:rPr>
        <w:t>:</w:t>
      </w:r>
    </w:p>
    <w:p w:rsidR="004B059B" w:rsidRPr="00522EF5" w:rsidRDefault="004B059B" w:rsidP="0080248F">
      <w:pPr>
        <w:pStyle w:val="Equationlegend"/>
      </w:pPr>
      <w:r w:rsidRPr="00AE2458">
        <w:tab/>
      </w:r>
      <w:r w:rsidRPr="00957471">
        <w:rPr>
          <w:i/>
          <w:iCs/>
        </w:rPr>
        <w:t>C</w:t>
      </w:r>
      <w:r w:rsidRPr="00522EF5">
        <w:t>:</w:t>
      </w:r>
      <w:r w:rsidRPr="00522EF5">
        <w:tab/>
      </w:r>
      <w:r w:rsidR="0000269F" w:rsidRPr="00522EF5">
        <w:t>величина пропускной способности, например в телефонных каналах или бит/с</w:t>
      </w:r>
      <w:r w:rsidR="008957FA">
        <w:t>;</w:t>
      </w:r>
    </w:p>
    <w:p w:rsidR="004B059B" w:rsidRPr="00AE2458" w:rsidRDefault="004B059B" w:rsidP="0080248F">
      <w:pPr>
        <w:pStyle w:val="Equationlegend"/>
      </w:pPr>
      <w:r w:rsidRPr="00522EF5">
        <w:tab/>
      </w:r>
      <w:r w:rsidRPr="00957471">
        <w:rPr>
          <w:i/>
          <w:iCs/>
        </w:rPr>
        <w:t>S</w:t>
      </w:r>
      <w:r w:rsidRPr="009D7FC5">
        <w:rPr>
          <w:rFonts w:ascii="Symbol" w:hAnsi="Symbol"/>
          <w:position w:val="-4"/>
          <w:sz w:val="20"/>
        </w:rPr>
        <w:t></w:t>
      </w:r>
      <w:r w:rsidRPr="00522EF5">
        <w:rPr>
          <w:rFonts w:ascii="Symbol" w:hAnsi="Symbol"/>
        </w:rPr>
        <w:t></w:t>
      </w:r>
      <w:r w:rsidRPr="00522EF5">
        <w:rPr>
          <w:rFonts w:ascii="Symbol" w:hAnsi="Symbol"/>
        </w:rPr>
        <w:tab/>
      </w:r>
      <w:r w:rsidR="0000269F" w:rsidRPr="00AE2458">
        <w:t>геометрическая мера, например площадь или угол между ответвляющимися</w:t>
      </w:r>
      <w:r w:rsidR="00DE6D5A" w:rsidRPr="00AE2458">
        <w:t xml:space="preserve"> линиями в</w:t>
      </w:r>
      <w:r w:rsidR="00DE6D5A" w:rsidRPr="00957471">
        <w:t> </w:t>
      </w:r>
      <w:r w:rsidR="0000269F" w:rsidRPr="00AE2458">
        <w:t>узле</w:t>
      </w:r>
      <w:r w:rsidRPr="00AE2458">
        <w:t>.</w:t>
      </w:r>
    </w:p>
    <w:p w:rsidR="004B059B" w:rsidRPr="00522EF5" w:rsidRDefault="004B059B" w:rsidP="00E7225F">
      <w:pPr>
        <w:pStyle w:val="Heading2"/>
        <w:rPr>
          <w:lang w:val="ru-RU"/>
        </w:rPr>
      </w:pPr>
      <w:r w:rsidRPr="00522EF5">
        <w:rPr>
          <w:lang w:val="ru-RU"/>
        </w:rPr>
        <w:t>2.2</w:t>
      </w:r>
      <w:r w:rsidRPr="00522EF5">
        <w:rPr>
          <w:lang w:val="ru-RU"/>
        </w:rPr>
        <w:tab/>
        <w:t xml:space="preserve">SUE </w:t>
      </w:r>
      <w:r w:rsidR="00E7225F" w:rsidRPr="00522EF5">
        <w:rPr>
          <w:lang w:val="ru-RU"/>
        </w:rPr>
        <w:t>для протяженных магистралей с ответвляющимися линиями в узлах</w:t>
      </w:r>
    </w:p>
    <w:p w:rsidR="00E7225F" w:rsidRPr="00522EF5" w:rsidRDefault="00E7225F" w:rsidP="004B059B">
      <w:pPr>
        <w:rPr>
          <w:lang w:val="ru-RU"/>
        </w:rPr>
      </w:pPr>
      <w:r w:rsidRPr="00522EF5">
        <w:rPr>
          <w:lang w:val="ru-RU"/>
        </w:rPr>
        <w:t>Нормализованная пропускная способность, которая определяет эффективность использования спектра</w:t>
      </w:r>
      <w:r w:rsidR="004B059B" w:rsidRPr="00522EF5">
        <w:rPr>
          <w:lang w:val="ru-RU"/>
        </w:rPr>
        <w:t xml:space="preserve"> </w:t>
      </w:r>
      <w:r w:rsidRPr="00522EF5">
        <w:rPr>
          <w:lang w:val="ru-RU"/>
        </w:rPr>
        <w:t>(</w:t>
      </w:r>
      <w:r w:rsidR="004B059B" w:rsidRPr="00522EF5">
        <w:rPr>
          <w:lang w:val="ru-RU"/>
        </w:rPr>
        <w:t>SUE</w:t>
      </w:r>
      <w:r w:rsidRPr="00522EF5">
        <w:rPr>
          <w:lang w:val="ru-RU"/>
        </w:rPr>
        <w:t>) в наземной радиорелейной системе связи, определяется как:</w:t>
      </w:r>
    </w:p>
    <w:p w:rsidR="004B059B" w:rsidRPr="00522EF5" w:rsidRDefault="004B059B" w:rsidP="004B059B">
      <w:pPr>
        <w:pStyle w:val="Equation"/>
        <w:rPr>
          <w:lang w:val="ru-RU"/>
        </w:rPr>
      </w:pPr>
      <w:r w:rsidRPr="00522EF5">
        <w:rPr>
          <w:lang w:val="ru-RU"/>
        </w:rPr>
        <w:tab/>
      </w:r>
      <w:r w:rsidRPr="00522EF5">
        <w:rPr>
          <w:lang w:val="ru-RU"/>
        </w:rPr>
        <w:tab/>
      </w:r>
      <w:r w:rsidRPr="00522EF5">
        <w:rPr>
          <w:position w:val="-28"/>
          <w:lang w:val="ru-RU"/>
        </w:rPr>
        <w:object w:dxaOrig="1579" w:dyaOrig="639">
          <v:shape id="_x0000_i1048" type="#_x0000_t75" style="width:78.35pt;height:32.25pt" o:ole="">
            <v:imagedata r:id="rId62" o:title=""/>
          </v:shape>
          <o:OLEObject Type="Embed" ProgID="Equation.2" ShapeID="_x0000_i1048" DrawAspect="Content" ObjectID="_1379410772" r:id="rId63"/>
        </w:object>
      </w:r>
      <w:r w:rsidR="006F3C2D" w:rsidRPr="00522EF5">
        <w:rPr>
          <w:lang w:val="ru-RU"/>
        </w:rPr>
        <w:t>,</w:t>
      </w:r>
      <w:r w:rsidRPr="00522EF5">
        <w:rPr>
          <w:lang w:val="ru-RU"/>
        </w:rPr>
        <w:tab/>
        <w:t>(</w:t>
      </w:r>
      <w:r w:rsidR="0088226A" w:rsidRPr="00522EF5">
        <w:rPr>
          <w:lang w:val="ru-RU"/>
        </w:rPr>
        <w:t>20</w:t>
      </w:r>
      <w:r w:rsidRPr="00522EF5">
        <w:rPr>
          <w:lang w:val="ru-RU"/>
        </w:rPr>
        <w:t>)</w:t>
      </w:r>
    </w:p>
    <w:p w:rsidR="004B059B" w:rsidRPr="00522EF5" w:rsidRDefault="00E7225F" w:rsidP="00E6129A">
      <w:pPr>
        <w:keepNext/>
        <w:rPr>
          <w:lang w:val="ru-RU"/>
        </w:rPr>
      </w:pPr>
      <w:r w:rsidRPr="00522EF5">
        <w:rPr>
          <w:lang w:val="ru-RU"/>
        </w:rPr>
        <w:lastRenderedPageBreak/>
        <w:t>где</w:t>
      </w:r>
      <w:r w:rsidR="004B059B" w:rsidRPr="00522EF5">
        <w:rPr>
          <w:lang w:val="ru-RU"/>
        </w:rPr>
        <w:t>:</w:t>
      </w:r>
    </w:p>
    <w:p w:rsidR="004B059B" w:rsidRPr="00522EF5" w:rsidRDefault="004B059B" w:rsidP="00006A9F">
      <w:pPr>
        <w:pStyle w:val="Equationlegend"/>
        <w:keepNext/>
        <w:rPr>
          <w:lang w:val="ru-RU"/>
        </w:rPr>
      </w:pPr>
      <w:r w:rsidRPr="00522EF5">
        <w:rPr>
          <w:lang w:val="ru-RU"/>
        </w:rPr>
        <w:tab/>
      </w:r>
      <w:r w:rsidRPr="00522EF5">
        <w:rPr>
          <w:i/>
          <w:lang w:val="ru-RU"/>
        </w:rPr>
        <w:t>N</w:t>
      </w:r>
      <w:r w:rsidRPr="00522EF5">
        <w:rPr>
          <w:rFonts w:ascii="Tms Rmn" w:hAnsi="Tms Rmn"/>
          <w:sz w:val="12"/>
          <w:lang w:val="ru-RU"/>
        </w:rPr>
        <w:t> </w:t>
      </w:r>
      <w:r w:rsidRPr="00522EF5">
        <w:rPr>
          <w:lang w:val="ru-RU"/>
        </w:rPr>
        <w:t>:</w:t>
      </w:r>
      <w:r w:rsidRPr="00522EF5">
        <w:rPr>
          <w:lang w:val="ru-RU"/>
        </w:rPr>
        <w:tab/>
      </w:r>
      <w:r w:rsidR="00006A9F" w:rsidRPr="00522EF5">
        <w:rPr>
          <w:lang w:val="ru-RU"/>
        </w:rPr>
        <w:t>допустимое количество ответвлений (</w:t>
      </w:r>
      <w:r w:rsidR="00016E30" w:rsidRPr="00522EF5">
        <w:rPr>
          <w:lang w:val="ru-RU"/>
        </w:rPr>
        <w:t>т. е.</w:t>
      </w:r>
      <w:r w:rsidR="00006A9F" w:rsidRPr="00522EF5">
        <w:rPr>
          <w:lang w:val="ru-RU"/>
        </w:rPr>
        <w:t xml:space="preserve"> дуплексных радиостволов) на одну ретрансляционную станцию</w:t>
      </w:r>
      <w:r w:rsidR="008957FA">
        <w:rPr>
          <w:lang w:val="ru-RU"/>
        </w:rPr>
        <w:t>;</w:t>
      </w:r>
    </w:p>
    <w:p w:rsidR="004B059B" w:rsidRPr="00522EF5" w:rsidRDefault="004B059B" w:rsidP="00006A9F">
      <w:pPr>
        <w:pStyle w:val="Equationlegend"/>
        <w:rPr>
          <w:lang w:val="ru-RU"/>
        </w:rPr>
      </w:pPr>
      <w:r w:rsidRPr="00522EF5">
        <w:rPr>
          <w:lang w:val="ru-RU"/>
        </w:rPr>
        <w:tab/>
      </w:r>
      <w:r w:rsidRPr="00522EF5">
        <w:rPr>
          <w:i/>
          <w:lang w:val="ru-RU"/>
        </w:rPr>
        <w:t>A</w:t>
      </w:r>
      <w:r w:rsidRPr="00522EF5">
        <w:rPr>
          <w:rFonts w:ascii="Tms Rmn" w:hAnsi="Tms Rmn"/>
          <w:sz w:val="12"/>
          <w:lang w:val="ru-RU"/>
        </w:rPr>
        <w:t> </w:t>
      </w:r>
      <w:r w:rsidRPr="00522EF5">
        <w:rPr>
          <w:i/>
          <w:lang w:val="ru-RU"/>
        </w:rPr>
        <w:t>:</w:t>
      </w:r>
      <w:r w:rsidRPr="00522EF5">
        <w:rPr>
          <w:lang w:val="ru-RU"/>
        </w:rPr>
        <w:tab/>
      </w:r>
      <w:r w:rsidR="00006A9F" w:rsidRPr="00522EF5">
        <w:rPr>
          <w:lang w:val="ru-RU"/>
        </w:rPr>
        <w:t>пропускная способность (например, количество телефонных каналов) в одном радиоканале</w:t>
      </w:r>
      <w:r w:rsidR="008957FA">
        <w:rPr>
          <w:lang w:val="ru-RU"/>
        </w:rPr>
        <w:t>;</w:t>
      </w:r>
    </w:p>
    <w:p w:rsidR="004B059B" w:rsidRPr="00522EF5" w:rsidRDefault="004B059B" w:rsidP="00006A9F">
      <w:pPr>
        <w:pStyle w:val="Equationlegend"/>
        <w:rPr>
          <w:lang w:val="ru-RU"/>
        </w:rPr>
      </w:pPr>
      <w:r w:rsidRPr="00522EF5">
        <w:rPr>
          <w:lang w:val="ru-RU"/>
        </w:rPr>
        <w:tab/>
      </w:r>
      <w:r w:rsidRPr="00522EF5">
        <w:rPr>
          <w:i/>
          <w:lang w:val="ru-RU"/>
        </w:rPr>
        <w:t>B</w:t>
      </w:r>
      <w:r w:rsidRPr="00522EF5">
        <w:rPr>
          <w:i/>
          <w:position w:val="-4"/>
          <w:sz w:val="16"/>
          <w:lang w:val="ru-RU"/>
        </w:rPr>
        <w:t>c</w:t>
      </w:r>
      <w:r w:rsidRPr="00522EF5">
        <w:rPr>
          <w:rFonts w:ascii="Tms Rmn" w:hAnsi="Tms Rmn"/>
          <w:sz w:val="12"/>
          <w:lang w:val="ru-RU"/>
        </w:rPr>
        <w:t> </w:t>
      </w:r>
      <w:r w:rsidRPr="00522EF5">
        <w:rPr>
          <w:lang w:val="ru-RU"/>
        </w:rPr>
        <w:t>:</w:t>
      </w:r>
      <w:r w:rsidRPr="00522EF5">
        <w:rPr>
          <w:lang w:val="ru-RU"/>
        </w:rPr>
        <w:tab/>
      </w:r>
      <w:r w:rsidR="00006A9F" w:rsidRPr="00522EF5">
        <w:rPr>
          <w:lang w:val="ru-RU"/>
        </w:rPr>
        <w:t>необходимая ширина полосы по РЧ на один радиоканал.</w:t>
      </w:r>
    </w:p>
    <w:p w:rsidR="004B059B" w:rsidRPr="00522EF5" w:rsidRDefault="00006A9F" w:rsidP="00006A9F">
      <w:pPr>
        <w:rPr>
          <w:lang w:val="ru-RU"/>
        </w:rPr>
      </w:pPr>
      <w:r w:rsidRPr="00522EF5">
        <w:rPr>
          <w:lang w:val="ru-RU"/>
        </w:rPr>
        <w:t>Эта формула включает в себя геометрическую меру</w:t>
      </w:r>
      <w:r w:rsidR="004B059B" w:rsidRPr="00522EF5">
        <w:rPr>
          <w:lang w:val="ru-RU"/>
        </w:rPr>
        <w:t xml:space="preserve"> </w:t>
      </w:r>
      <w:r w:rsidR="004B059B" w:rsidRPr="00522EF5">
        <w:rPr>
          <w:i/>
          <w:lang w:val="ru-RU"/>
        </w:rPr>
        <w:t>N</w:t>
      </w:r>
      <w:r w:rsidR="004B059B" w:rsidRPr="00522EF5">
        <w:rPr>
          <w:lang w:val="ru-RU"/>
        </w:rPr>
        <w:t xml:space="preserve"> (</w:t>
      </w:r>
      <w:r w:rsidR="004B059B" w:rsidRPr="00522EF5">
        <w:rPr>
          <w:i/>
          <w:lang w:val="ru-RU"/>
        </w:rPr>
        <w:t>N</w:t>
      </w:r>
      <w:r w:rsidR="004B059B" w:rsidRPr="00522EF5">
        <w:rPr>
          <w:lang w:val="ru-RU"/>
        </w:rPr>
        <w:t xml:space="preserve"> </w:t>
      </w:r>
      <w:r w:rsidRPr="00522EF5">
        <w:rPr>
          <w:lang w:val="ru-RU"/>
        </w:rPr>
        <w:t>зависит от допустимого угла между ответвляющимися линиями</w:t>
      </w:r>
      <w:r w:rsidR="004B059B" w:rsidRPr="00522EF5">
        <w:rPr>
          <w:lang w:val="ru-RU"/>
        </w:rPr>
        <w:t>).</w:t>
      </w:r>
    </w:p>
    <w:p w:rsidR="004B059B" w:rsidRPr="00522EF5" w:rsidRDefault="00006A9F" w:rsidP="004B059B">
      <w:pPr>
        <w:rPr>
          <w:lang w:val="ru-RU"/>
        </w:rPr>
      </w:pPr>
      <w:r w:rsidRPr="00522EF5">
        <w:rPr>
          <w:lang w:val="ru-RU"/>
        </w:rPr>
        <w:t>Эффективность использования спектра для наземной радиорелейной системы может быть рассчитана для телефонной передачи с использованием приведенной выше формулы</w:t>
      </w:r>
      <w:r w:rsidR="004B059B" w:rsidRPr="00522EF5">
        <w:rPr>
          <w:lang w:val="ru-RU"/>
        </w:rPr>
        <w:t>.</w:t>
      </w:r>
    </w:p>
    <w:p w:rsidR="004B059B" w:rsidRPr="00522EF5" w:rsidRDefault="00006A9F" w:rsidP="004B059B">
      <w:pPr>
        <w:rPr>
          <w:lang w:val="ru-RU"/>
        </w:rPr>
      </w:pPr>
      <w:r w:rsidRPr="00522EF5">
        <w:rPr>
          <w:lang w:val="ru-RU"/>
        </w:rPr>
        <w:t xml:space="preserve">Расчет делается </w:t>
      </w:r>
      <w:r w:rsidR="00DE6D5A" w:rsidRPr="00522EF5">
        <w:rPr>
          <w:lang w:val="ru-RU"/>
        </w:rPr>
        <w:t xml:space="preserve">исходя </w:t>
      </w:r>
      <w:r w:rsidRPr="00522EF5">
        <w:rPr>
          <w:lang w:val="ru-RU"/>
        </w:rPr>
        <w:t>из следующих условий</w:t>
      </w:r>
      <w:r w:rsidR="004B059B" w:rsidRPr="00522EF5">
        <w:rPr>
          <w:lang w:val="ru-RU"/>
        </w:rPr>
        <w:t>:</w:t>
      </w:r>
    </w:p>
    <w:p w:rsidR="004B059B" w:rsidRPr="00522EF5" w:rsidRDefault="004B059B" w:rsidP="00957471">
      <w:pPr>
        <w:pStyle w:val="enumlev1"/>
        <w:rPr>
          <w:lang w:val="ru-RU"/>
        </w:rPr>
      </w:pPr>
      <w:r w:rsidRPr="00522EF5">
        <w:rPr>
          <w:lang w:val="ru-RU"/>
        </w:rPr>
        <w:t>–</w:t>
      </w:r>
      <w:r w:rsidRPr="00522EF5">
        <w:rPr>
          <w:lang w:val="ru-RU"/>
        </w:rPr>
        <w:tab/>
      </w:r>
      <w:r w:rsidR="00006A9F" w:rsidRPr="00522EF5">
        <w:rPr>
          <w:lang w:val="ru-RU"/>
        </w:rPr>
        <w:t>передается телефонный сигнал</w:t>
      </w:r>
      <w:r w:rsidRPr="00522EF5">
        <w:rPr>
          <w:lang w:val="ru-RU"/>
        </w:rPr>
        <w:t>;</w:t>
      </w:r>
    </w:p>
    <w:p w:rsidR="004B059B" w:rsidRPr="00522EF5" w:rsidRDefault="004B059B" w:rsidP="00957471">
      <w:pPr>
        <w:pStyle w:val="enumlev1"/>
        <w:rPr>
          <w:lang w:val="ru-RU"/>
        </w:rPr>
      </w:pPr>
      <w:r w:rsidRPr="00522EF5">
        <w:rPr>
          <w:lang w:val="ru-RU"/>
        </w:rPr>
        <w:t>–</w:t>
      </w:r>
      <w:r w:rsidRPr="00522EF5">
        <w:rPr>
          <w:lang w:val="ru-RU"/>
        </w:rPr>
        <w:tab/>
      </w:r>
      <w:r w:rsidR="00006A9F" w:rsidRPr="00522EF5">
        <w:rPr>
          <w:lang w:val="ru-RU"/>
        </w:rPr>
        <w:t>вероятность замирания в соответствии с Рекомендацией МСЭ</w:t>
      </w:r>
      <w:r w:rsidRPr="00522EF5">
        <w:rPr>
          <w:lang w:val="ru-RU"/>
        </w:rPr>
        <w:t>-R P.530;</w:t>
      </w:r>
    </w:p>
    <w:p w:rsidR="004B059B" w:rsidRPr="00522EF5" w:rsidRDefault="004B059B" w:rsidP="00957471">
      <w:pPr>
        <w:pStyle w:val="enumlev1"/>
        <w:rPr>
          <w:lang w:val="ru-RU"/>
        </w:rPr>
      </w:pPr>
      <w:r w:rsidRPr="00522EF5">
        <w:rPr>
          <w:lang w:val="ru-RU"/>
        </w:rPr>
        <w:t>–</w:t>
      </w:r>
      <w:r w:rsidRPr="00522EF5">
        <w:rPr>
          <w:lang w:val="ru-RU"/>
        </w:rPr>
        <w:tab/>
      </w:r>
      <w:r w:rsidR="00006A9F" w:rsidRPr="00522EF5">
        <w:rPr>
          <w:lang w:val="ru-RU"/>
        </w:rPr>
        <w:t xml:space="preserve">длина линии 2500 км; модель линии приведена на </w:t>
      </w:r>
      <w:r w:rsidR="006F3C2D" w:rsidRPr="00522EF5">
        <w:rPr>
          <w:lang w:val="ru-RU"/>
        </w:rPr>
        <w:t>рис</w:t>
      </w:r>
      <w:r w:rsidR="00006A9F" w:rsidRPr="00522EF5">
        <w:rPr>
          <w:lang w:val="ru-RU"/>
        </w:rPr>
        <w:t>. 6;</w:t>
      </w:r>
    </w:p>
    <w:p w:rsidR="004B059B" w:rsidRPr="00522EF5" w:rsidRDefault="0080248F" w:rsidP="008957FA">
      <w:pPr>
        <w:pStyle w:val="Figure"/>
        <w:spacing w:before="480"/>
        <w:rPr>
          <w:lang w:val="ru-RU"/>
        </w:rPr>
      </w:pPr>
      <w:r w:rsidRPr="00522EF5">
        <w:rPr>
          <w:lang w:val="ru-RU"/>
        </w:rPr>
        <w:object w:dxaOrig="8350" w:dyaOrig="3513">
          <v:shape id="_x0000_i1097" type="#_x0000_t75" style="width:330.6pt;height:138.8pt" o:ole="">
            <v:imagedata r:id="rId64" o:title=""/>
          </v:shape>
          <o:OLEObject Type="Embed" ProgID="CorelDRAW.Graphic.14" ShapeID="_x0000_i1097" DrawAspect="Content" ObjectID="_1379410773" r:id="rId65"/>
        </w:object>
      </w:r>
    </w:p>
    <w:p w:rsidR="004B059B" w:rsidRPr="00522EF5" w:rsidRDefault="004B059B" w:rsidP="00957471">
      <w:pPr>
        <w:pStyle w:val="enumlev1"/>
        <w:rPr>
          <w:lang w:val="ru-RU"/>
        </w:rPr>
      </w:pPr>
      <w:r w:rsidRPr="00AE2458">
        <w:rPr>
          <w:lang w:val="ru-RU"/>
        </w:rPr>
        <w:t>–</w:t>
      </w:r>
      <w:r w:rsidRPr="00AE2458">
        <w:rPr>
          <w:lang w:val="ru-RU"/>
        </w:rPr>
        <w:tab/>
      </w:r>
      <w:r w:rsidR="00006A9F" w:rsidRPr="00AE2458">
        <w:rPr>
          <w:lang w:val="ru-RU"/>
        </w:rPr>
        <w:t>требуемое отношение несущая/шум</w:t>
      </w:r>
      <w:r w:rsidRPr="00AE2458">
        <w:rPr>
          <w:lang w:val="ru-RU"/>
        </w:rPr>
        <w:t xml:space="preserve"> </w:t>
      </w:r>
      <w:r w:rsidRPr="00957471">
        <w:rPr>
          <w:i/>
          <w:iCs/>
        </w:rPr>
        <w:t>C</w:t>
      </w:r>
      <w:r w:rsidRPr="00AE2458">
        <w:rPr>
          <w:lang w:val="ru-RU"/>
        </w:rPr>
        <w:t>/</w:t>
      </w:r>
      <w:r w:rsidRPr="00957471">
        <w:rPr>
          <w:i/>
          <w:iCs/>
        </w:rPr>
        <w:t>N</w:t>
      </w:r>
      <w:r w:rsidR="00006A9F" w:rsidRPr="00522EF5">
        <w:rPr>
          <w:lang w:val="ru-RU"/>
        </w:rPr>
        <w:t xml:space="preserve"> выражается формулой</w:t>
      </w:r>
      <w:r w:rsidRPr="00522EF5">
        <w:rPr>
          <w:lang w:val="ru-RU"/>
        </w:rPr>
        <w:t>:</w:t>
      </w:r>
    </w:p>
    <w:p w:rsidR="00471A6E" w:rsidRPr="00AE2458" w:rsidRDefault="00066FD0" w:rsidP="0080248F">
      <w:pPr>
        <w:pStyle w:val="Equation"/>
        <w:tabs>
          <w:tab w:val="left" w:pos="7088"/>
        </w:tabs>
        <w:rPr>
          <w:lang w:val="ru-RU"/>
        </w:rPr>
      </w:pPr>
      <w:r w:rsidRPr="00522EF5">
        <w:rPr>
          <w:lang w:val="ru-RU"/>
        </w:rPr>
        <w:tab/>
      </w:r>
      <w:r w:rsidR="0080248F">
        <w:rPr>
          <w:lang w:val="ru-RU"/>
        </w:rPr>
        <w:tab/>
      </w:r>
      <w:r w:rsidR="00471A6E" w:rsidRPr="00522EF5">
        <w:rPr>
          <w:i/>
          <w:iCs/>
          <w:lang w:val="ru-RU"/>
        </w:rPr>
        <w:t>C</w:t>
      </w:r>
      <w:r w:rsidR="00471A6E" w:rsidRPr="001C4712">
        <w:rPr>
          <w:lang w:val="ru-RU"/>
        </w:rPr>
        <w:t>/</w:t>
      </w:r>
      <w:r w:rsidR="00471A6E" w:rsidRPr="00522EF5">
        <w:rPr>
          <w:i/>
          <w:iCs/>
          <w:lang w:val="ru-RU"/>
        </w:rPr>
        <w:t>N</w:t>
      </w:r>
      <w:r w:rsidR="00471A6E" w:rsidRPr="00AE2458">
        <w:rPr>
          <w:lang w:val="ru-RU"/>
        </w:rPr>
        <w:t xml:space="preserve">  =  10 </w:t>
      </w:r>
      <w:r w:rsidR="00471A6E" w:rsidRPr="00957471">
        <w:t>log</w:t>
      </w:r>
      <w:r w:rsidR="00471A6E" w:rsidRPr="00AE2458">
        <w:rPr>
          <w:lang w:val="ru-RU"/>
        </w:rPr>
        <w:t xml:space="preserve"> </w:t>
      </w:r>
      <w:r w:rsidR="00471A6E" w:rsidRPr="00957471">
        <w:sym w:font="Symbol" w:char="F05B"/>
      </w:r>
      <w:r w:rsidR="00471A6E" w:rsidRPr="00AE2458">
        <w:rPr>
          <w:lang w:val="ru-RU"/>
        </w:rPr>
        <w:t>(2</w:t>
      </w:r>
      <w:r w:rsidR="00471A6E" w:rsidRPr="00522EF5">
        <w:rPr>
          <w:i/>
          <w:iCs/>
          <w:vertAlign w:val="superscript"/>
          <w:lang w:val="ru-RU"/>
        </w:rPr>
        <w:t>n</w:t>
      </w:r>
      <w:r w:rsidR="00471A6E" w:rsidRPr="00AE2458">
        <w:rPr>
          <w:lang w:val="ru-RU"/>
        </w:rPr>
        <w:t xml:space="preserve">  –  1) / 3</w:t>
      </w:r>
      <w:r w:rsidR="00471A6E" w:rsidRPr="00957471">
        <w:sym w:font="Symbol" w:char="F05D"/>
      </w:r>
      <w:r w:rsidR="00471A6E" w:rsidRPr="00AE2458">
        <w:rPr>
          <w:lang w:val="ru-RU"/>
        </w:rPr>
        <w:t xml:space="preserve">  +  11,8</w:t>
      </w:r>
      <w:r w:rsidR="0080248F">
        <w:rPr>
          <w:lang w:val="ru-RU"/>
        </w:rPr>
        <w:t>,</w:t>
      </w:r>
      <w:r w:rsidR="0080248F">
        <w:rPr>
          <w:lang w:val="ru-RU"/>
        </w:rPr>
        <w:tab/>
      </w:r>
      <w:r w:rsidRPr="00AE2458">
        <w:rPr>
          <w:lang w:val="ru-RU"/>
        </w:rPr>
        <w:t>дБ</w:t>
      </w:r>
      <w:r w:rsidRPr="00AE2458">
        <w:rPr>
          <w:lang w:val="ru-RU"/>
        </w:rPr>
        <w:tab/>
        <w:t>(21)</w:t>
      </w:r>
    </w:p>
    <w:p w:rsidR="004B059B" w:rsidRPr="00522EF5" w:rsidRDefault="00006A9F" w:rsidP="00066FD0">
      <w:pPr>
        <w:pStyle w:val="Equation"/>
        <w:rPr>
          <w:lang w:val="ru-RU"/>
        </w:rPr>
      </w:pPr>
      <w:r w:rsidRPr="00522EF5">
        <w:rPr>
          <w:lang w:val="ru-RU"/>
        </w:rPr>
        <w:t>где</w:t>
      </w:r>
      <w:r w:rsidR="004B059B" w:rsidRPr="00522EF5">
        <w:rPr>
          <w:lang w:val="ru-RU"/>
        </w:rPr>
        <w:t xml:space="preserve"> </w:t>
      </w:r>
      <w:r w:rsidR="004B059B" w:rsidRPr="00957471">
        <w:rPr>
          <w:i/>
          <w:iCs/>
        </w:rPr>
        <w:t>n</w:t>
      </w:r>
      <w:r w:rsidR="004B059B" w:rsidRPr="00522EF5">
        <w:rPr>
          <w:lang w:val="ru-RU"/>
        </w:rPr>
        <w:t xml:space="preserve"> </w:t>
      </w:r>
      <w:r w:rsidR="00066FD0" w:rsidRPr="00522EF5">
        <w:rPr>
          <w:lang w:val="ru-RU"/>
        </w:rPr>
        <w:t xml:space="preserve">– число позиций в </w:t>
      </w:r>
      <w:r w:rsidR="00066FD0" w:rsidRPr="00957471">
        <w:rPr>
          <w:i/>
          <w:iCs/>
        </w:rPr>
        <w:t>n</w:t>
      </w:r>
      <w:r w:rsidR="00066FD0" w:rsidRPr="00AE2458">
        <w:rPr>
          <w:lang w:val="ru-RU"/>
        </w:rPr>
        <w:t>-позиционной</w:t>
      </w:r>
      <w:r w:rsidR="004B059B" w:rsidRPr="00522EF5">
        <w:rPr>
          <w:lang w:val="ru-RU"/>
        </w:rPr>
        <w:t xml:space="preserve"> </w:t>
      </w:r>
      <w:r w:rsidR="00066FD0" w:rsidRPr="00522EF5">
        <w:rPr>
          <w:lang w:val="ru-RU"/>
        </w:rPr>
        <w:t>КАМ</w:t>
      </w:r>
      <w:r w:rsidR="004B059B" w:rsidRPr="00522EF5">
        <w:rPr>
          <w:lang w:val="ru-RU"/>
        </w:rPr>
        <w:t>;</w:t>
      </w:r>
    </w:p>
    <w:p w:rsidR="004B059B" w:rsidRPr="00522EF5" w:rsidRDefault="004B059B" w:rsidP="00957471">
      <w:pPr>
        <w:pStyle w:val="enumlev1"/>
        <w:rPr>
          <w:lang w:val="ru-RU"/>
        </w:rPr>
      </w:pPr>
      <w:r w:rsidRPr="00522EF5">
        <w:rPr>
          <w:lang w:val="ru-RU"/>
        </w:rPr>
        <w:t>–</w:t>
      </w:r>
      <w:r w:rsidRPr="00522EF5">
        <w:rPr>
          <w:lang w:val="ru-RU"/>
        </w:rPr>
        <w:tab/>
      </w:r>
      <w:r w:rsidR="00066FD0" w:rsidRPr="00522EF5">
        <w:rPr>
          <w:lang w:val="ru-RU"/>
        </w:rPr>
        <w:t>одна десятая общего уровня шума всей радиорелейной линии длиной 2500 км выделяется на шум от помех для стволов других направлений</w:t>
      </w:r>
      <w:r w:rsidRPr="00522EF5">
        <w:rPr>
          <w:lang w:val="ru-RU"/>
        </w:rPr>
        <w:t>;</w:t>
      </w:r>
    </w:p>
    <w:p w:rsidR="004B059B" w:rsidRPr="00522EF5" w:rsidRDefault="004B059B" w:rsidP="00957471">
      <w:pPr>
        <w:pStyle w:val="enumlev1"/>
        <w:rPr>
          <w:lang w:val="ru-RU"/>
        </w:rPr>
      </w:pPr>
      <w:r w:rsidRPr="00522EF5">
        <w:rPr>
          <w:lang w:val="ru-RU"/>
        </w:rPr>
        <w:t>–</w:t>
      </w:r>
      <w:r w:rsidRPr="00522EF5">
        <w:rPr>
          <w:lang w:val="ru-RU"/>
        </w:rPr>
        <w:tab/>
      </w:r>
      <w:r w:rsidR="00066FD0" w:rsidRPr="00522EF5">
        <w:rPr>
          <w:lang w:val="ru-RU"/>
        </w:rPr>
        <w:t>помехи со стволов других направлений имеют ту же самую частоту, что и полезный сигнал</w:t>
      </w:r>
      <w:r w:rsidRPr="00522EF5">
        <w:rPr>
          <w:lang w:val="ru-RU"/>
        </w:rPr>
        <w:t>;</w:t>
      </w:r>
    </w:p>
    <w:p w:rsidR="004B059B" w:rsidRPr="00522EF5" w:rsidRDefault="004B059B" w:rsidP="00957471">
      <w:pPr>
        <w:pStyle w:val="enumlev1"/>
        <w:rPr>
          <w:lang w:val="ru-RU"/>
        </w:rPr>
      </w:pPr>
      <w:r w:rsidRPr="00522EF5">
        <w:rPr>
          <w:lang w:val="ru-RU"/>
        </w:rPr>
        <w:t>–</w:t>
      </w:r>
      <w:r w:rsidRPr="00522EF5">
        <w:rPr>
          <w:lang w:val="ru-RU"/>
        </w:rPr>
        <w:tab/>
      </w:r>
      <w:r w:rsidR="00066FD0" w:rsidRPr="00522EF5">
        <w:rPr>
          <w:lang w:val="ru-RU"/>
        </w:rPr>
        <w:t>используются эталонная диаграмма направленности для круговой антенны в соответствии с Рекомендацией МСЭ</w:t>
      </w:r>
      <w:r w:rsidRPr="00522EF5">
        <w:rPr>
          <w:lang w:val="ru-RU"/>
        </w:rPr>
        <w:t xml:space="preserve">-R F.699 </w:t>
      </w:r>
      <w:r w:rsidR="00066FD0" w:rsidRPr="00522EF5">
        <w:rPr>
          <w:lang w:val="ru-RU"/>
        </w:rPr>
        <w:t xml:space="preserve">и трехрефлекторная антенна с двойным смещением облучателя, используемая в Японии для цифровой СВЧ радиосвязи; их диаграммы приведены на </w:t>
      </w:r>
      <w:r w:rsidR="006F3C2D" w:rsidRPr="00522EF5">
        <w:rPr>
          <w:lang w:val="ru-RU"/>
        </w:rPr>
        <w:t>рис</w:t>
      </w:r>
      <w:r w:rsidR="00066FD0" w:rsidRPr="00522EF5">
        <w:rPr>
          <w:lang w:val="ru-RU"/>
        </w:rPr>
        <w:t>. 7</w:t>
      </w:r>
      <w:r w:rsidRPr="00522EF5">
        <w:rPr>
          <w:lang w:val="ru-RU"/>
        </w:rPr>
        <w:t>;</w:t>
      </w:r>
    </w:p>
    <w:p w:rsidR="004B059B" w:rsidRPr="00522EF5" w:rsidRDefault="004B059B" w:rsidP="00957471">
      <w:pPr>
        <w:pStyle w:val="enumlev1"/>
        <w:rPr>
          <w:lang w:val="ru-RU"/>
        </w:rPr>
      </w:pPr>
      <w:r w:rsidRPr="00522EF5">
        <w:rPr>
          <w:lang w:val="ru-RU"/>
        </w:rPr>
        <w:t>–</w:t>
      </w:r>
      <w:r w:rsidRPr="00522EF5">
        <w:rPr>
          <w:lang w:val="ru-RU"/>
        </w:rPr>
        <w:tab/>
      </w:r>
      <w:r w:rsidR="00066FD0" w:rsidRPr="00522EF5">
        <w:rPr>
          <w:lang w:val="ru-RU"/>
        </w:rPr>
        <w:t>линии с произвольными углами ответвления</w:t>
      </w:r>
      <w:r w:rsidRPr="00522EF5">
        <w:rPr>
          <w:lang w:val="ru-RU"/>
        </w:rPr>
        <w:t>.</w:t>
      </w:r>
    </w:p>
    <w:p w:rsidR="004B059B" w:rsidRPr="00522EF5" w:rsidRDefault="00DE6D5A" w:rsidP="001C4712">
      <w:pPr>
        <w:pStyle w:val="Figure"/>
        <w:rPr>
          <w:lang w:val="ru-RU"/>
        </w:rPr>
      </w:pPr>
      <w:r w:rsidRPr="00522EF5">
        <w:rPr>
          <w:lang w:val="ru-RU"/>
        </w:rPr>
        <w:object w:dxaOrig="8599" w:dyaOrig="7357">
          <v:shape id="_x0000_i1050" type="#_x0000_t75" style="width:430.25pt;height:366.35pt" o:ole="">
            <v:imagedata r:id="rId66" o:title=""/>
          </v:shape>
          <o:OLEObject Type="Embed" ProgID="CorelDraw.Graphic.12" ShapeID="_x0000_i1050" DrawAspect="Content" ObjectID="_1379410774" r:id="rId67"/>
        </w:object>
      </w:r>
    </w:p>
    <w:p w:rsidR="00345D96" w:rsidRPr="00522EF5" w:rsidRDefault="00345D96" w:rsidP="00345D96">
      <w:pPr>
        <w:rPr>
          <w:lang w:val="ru-RU"/>
        </w:rPr>
      </w:pPr>
      <w:r w:rsidRPr="00522EF5">
        <w:rPr>
          <w:lang w:val="ru-RU"/>
        </w:rPr>
        <w:t xml:space="preserve">Нормализованные значения пропускной способности линий связи, рассчитанные для этих двух типов антенн, приведены на </w:t>
      </w:r>
      <w:r w:rsidR="006F3C2D" w:rsidRPr="00522EF5">
        <w:rPr>
          <w:lang w:val="ru-RU"/>
        </w:rPr>
        <w:t>рис</w:t>
      </w:r>
      <w:r w:rsidRPr="00522EF5">
        <w:rPr>
          <w:lang w:val="ru-RU"/>
        </w:rPr>
        <w:t>. 8. Характеристики круговой антенны из Рекомендации МСЭ-</w:t>
      </w:r>
      <w:r w:rsidR="004B059B" w:rsidRPr="00522EF5">
        <w:rPr>
          <w:lang w:val="ru-RU"/>
        </w:rPr>
        <w:t xml:space="preserve">R F.699 </w:t>
      </w:r>
      <w:r w:rsidRPr="00522EF5">
        <w:rPr>
          <w:lang w:val="ru-RU"/>
        </w:rPr>
        <w:t>недостаточны для оценки эффективности использования спектра при работе с системами модуляции высших уровней. Поскольку результаты зависят от характеристик антенны, то при применении антенны с высокими характеристиками будет эффективным использование модуляции более высокого уровня, такой как 256-КАМ.</w:t>
      </w:r>
    </w:p>
    <w:p w:rsidR="004B059B" w:rsidRPr="00522EF5" w:rsidRDefault="004B059B" w:rsidP="00345D96">
      <w:pPr>
        <w:pStyle w:val="Heading2"/>
        <w:rPr>
          <w:lang w:val="ru-RU"/>
        </w:rPr>
      </w:pPr>
      <w:r w:rsidRPr="00522EF5">
        <w:rPr>
          <w:lang w:val="ru-RU"/>
        </w:rPr>
        <w:t>2.3</w:t>
      </w:r>
      <w:r w:rsidRPr="00522EF5">
        <w:rPr>
          <w:lang w:val="ru-RU"/>
        </w:rPr>
        <w:tab/>
        <w:t xml:space="preserve">SUE </w:t>
      </w:r>
      <w:r w:rsidR="00345D96" w:rsidRPr="00522EF5">
        <w:rPr>
          <w:lang w:val="ru-RU"/>
        </w:rPr>
        <w:t>в произвольно расположенных радиорелейных линиях</w:t>
      </w:r>
    </w:p>
    <w:p w:rsidR="004B059B" w:rsidRPr="00522EF5" w:rsidRDefault="004B059B" w:rsidP="00345D96">
      <w:pPr>
        <w:pStyle w:val="Heading3"/>
        <w:rPr>
          <w:lang w:val="ru-RU"/>
        </w:rPr>
      </w:pPr>
      <w:r w:rsidRPr="00522EF5">
        <w:rPr>
          <w:lang w:val="ru-RU"/>
        </w:rPr>
        <w:t>2.3.1</w:t>
      </w:r>
      <w:r w:rsidRPr="00522EF5">
        <w:rPr>
          <w:lang w:val="ru-RU"/>
        </w:rPr>
        <w:tab/>
      </w:r>
      <w:r w:rsidR="00345D96" w:rsidRPr="00522EF5">
        <w:rPr>
          <w:lang w:val="ru-RU"/>
        </w:rPr>
        <w:t>Формулы</w:t>
      </w:r>
    </w:p>
    <w:p w:rsidR="004B059B" w:rsidRPr="00522EF5" w:rsidRDefault="00345D96" w:rsidP="00345D96">
      <w:pPr>
        <w:rPr>
          <w:lang w:val="ru-RU"/>
        </w:rPr>
      </w:pPr>
      <w:r w:rsidRPr="00522EF5">
        <w:rPr>
          <w:lang w:val="ru-RU"/>
        </w:rPr>
        <w:t xml:space="preserve">На </w:t>
      </w:r>
      <w:r w:rsidR="006F3C2D" w:rsidRPr="00522EF5">
        <w:rPr>
          <w:lang w:val="ru-RU"/>
        </w:rPr>
        <w:t>рис</w:t>
      </w:r>
      <w:r w:rsidRPr="00522EF5">
        <w:rPr>
          <w:lang w:val="ru-RU"/>
        </w:rPr>
        <w:t>. 9 показана радиорелейная линия связи</w:t>
      </w:r>
      <w:r w:rsidR="004B059B" w:rsidRPr="00522EF5">
        <w:rPr>
          <w:lang w:val="ru-RU"/>
        </w:rPr>
        <w:t xml:space="preserve"> X-Y </w:t>
      </w:r>
      <w:r w:rsidRPr="00522EF5">
        <w:rPr>
          <w:lang w:val="ru-RU"/>
        </w:rPr>
        <w:t>с другой радиостанцией</w:t>
      </w:r>
      <w:r w:rsidR="004B059B" w:rsidRPr="00522EF5">
        <w:rPr>
          <w:lang w:val="ru-RU"/>
        </w:rPr>
        <w:t xml:space="preserve"> Z</w:t>
      </w:r>
      <w:r w:rsidRPr="00522EF5">
        <w:rPr>
          <w:lang w:val="ru-RU"/>
        </w:rPr>
        <w:t>, работающей на той же частоте. Станция</w:t>
      </w:r>
      <w:r w:rsidR="004B059B" w:rsidRPr="00522EF5">
        <w:rPr>
          <w:lang w:val="ru-RU"/>
        </w:rPr>
        <w:t xml:space="preserve"> Z </w:t>
      </w:r>
      <w:r w:rsidRPr="00522EF5">
        <w:rPr>
          <w:lang w:val="ru-RU"/>
        </w:rPr>
        <w:t xml:space="preserve">расположена </w:t>
      </w:r>
      <w:r w:rsidR="00DE6D5A" w:rsidRPr="00522EF5">
        <w:rPr>
          <w:lang w:val="ru-RU"/>
        </w:rPr>
        <w:t xml:space="preserve">произвольно </w:t>
      </w:r>
      <w:r w:rsidRPr="00522EF5">
        <w:rPr>
          <w:lang w:val="ru-RU"/>
        </w:rPr>
        <w:t>на окружности вокруг станции</w:t>
      </w:r>
      <w:r w:rsidR="004B059B" w:rsidRPr="00522EF5">
        <w:rPr>
          <w:lang w:val="ru-RU"/>
        </w:rPr>
        <w:t xml:space="preserve"> Y.</w:t>
      </w:r>
    </w:p>
    <w:p w:rsidR="00121D42" w:rsidRPr="00522EF5" w:rsidRDefault="00345D96" w:rsidP="00345D96">
      <w:pPr>
        <w:rPr>
          <w:lang w:val="ru-RU"/>
        </w:rPr>
      </w:pPr>
      <w:r w:rsidRPr="00522EF5">
        <w:rPr>
          <w:lang w:val="ru-RU"/>
        </w:rPr>
        <w:t>Станция</w:t>
      </w:r>
      <w:r w:rsidR="00121D42" w:rsidRPr="00522EF5">
        <w:rPr>
          <w:lang w:val="ru-RU"/>
        </w:rPr>
        <w:t xml:space="preserve"> Y </w:t>
      </w:r>
      <w:r w:rsidRPr="00522EF5">
        <w:rPr>
          <w:lang w:val="ru-RU"/>
        </w:rPr>
        <w:t>принимает полезный сигнал с частотой</w:t>
      </w:r>
      <w:r w:rsidR="00121D42" w:rsidRPr="00522EF5">
        <w:rPr>
          <w:lang w:val="ru-RU"/>
        </w:rPr>
        <w:t xml:space="preserve"> </w:t>
      </w:r>
      <w:r w:rsidR="00121D42" w:rsidRPr="00522EF5">
        <w:rPr>
          <w:i/>
          <w:lang w:val="ru-RU"/>
        </w:rPr>
        <w:t>f</w:t>
      </w:r>
      <w:r w:rsidR="00121D42" w:rsidRPr="00522EF5">
        <w:rPr>
          <w:position w:val="-4"/>
          <w:sz w:val="16"/>
          <w:lang w:val="ru-RU"/>
        </w:rPr>
        <w:t>1</w:t>
      </w:r>
      <w:r w:rsidR="00121D42" w:rsidRPr="00522EF5">
        <w:rPr>
          <w:lang w:val="ru-RU"/>
        </w:rPr>
        <w:t xml:space="preserve"> </w:t>
      </w:r>
      <w:r w:rsidRPr="00522EF5">
        <w:rPr>
          <w:lang w:val="ru-RU"/>
        </w:rPr>
        <w:t>от станции</w:t>
      </w:r>
      <w:r w:rsidR="00121D42" w:rsidRPr="00522EF5">
        <w:rPr>
          <w:lang w:val="ru-RU"/>
        </w:rPr>
        <w:t xml:space="preserve"> X. </w:t>
      </w:r>
      <w:r w:rsidRPr="00522EF5">
        <w:rPr>
          <w:lang w:val="ru-RU"/>
        </w:rPr>
        <w:t>Станция</w:t>
      </w:r>
      <w:r w:rsidR="00121D42" w:rsidRPr="00522EF5">
        <w:rPr>
          <w:lang w:val="ru-RU"/>
        </w:rPr>
        <w:t xml:space="preserve"> Z </w:t>
      </w:r>
      <w:r w:rsidRPr="00522EF5">
        <w:rPr>
          <w:lang w:val="ru-RU"/>
        </w:rPr>
        <w:t>передает сигнал на той же частоте</w:t>
      </w:r>
      <w:r w:rsidR="00121D42" w:rsidRPr="00522EF5">
        <w:rPr>
          <w:lang w:val="ru-RU"/>
        </w:rPr>
        <w:t xml:space="preserve"> </w:t>
      </w:r>
      <w:r w:rsidR="00121D42" w:rsidRPr="00522EF5">
        <w:rPr>
          <w:i/>
          <w:lang w:val="ru-RU"/>
        </w:rPr>
        <w:t>f</w:t>
      </w:r>
      <w:r w:rsidR="00121D42" w:rsidRPr="00522EF5">
        <w:rPr>
          <w:position w:val="-4"/>
          <w:sz w:val="16"/>
          <w:lang w:val="ru-RU"/>
        </w:rPr>
        <w:t>1</w:t>
      </w:r>
      <w:r w:rsidR="00121D42" w:rsidRPr="00522EF5">
        <w:rPr>
          <w:lang w:val="ru-RU"/>
        </w:rPr>
        <w:t xml:space="preserve"> </w:t>
      </w:r>
      <w:r w:rsidRPr="00522EF5">
        <w:rPr>
          <w:lang w:val="ru-RU"/>
        </w:rPr>
        <w:t>в произвольном направлении</w:t>
      </w:r>
      <w:r w:rsidR="00121D42" w:rsidRPr="00522EF5">
        <w:rPr>
          <w:lang w:val="ru-RU"/>
        </w:rPr>
        <w:t>.</w:t>
      </w:r>
    </w:p>
    <w:p w:rsidR="004B059B" w:rsidRPr="00522EF5" w:rsidRDefault="00257027" w:rsidP="001C4712">
      <w:pPr>
        <w:pStyle w:val="Figure"/>
        <w:rPr>
          <w:lang w:val="ru-RU"/>
        </w:rPr>
      </w:pPr>
      <w:r w:rsidRPr="00522EF5">
        <w:rPr>
          <w:lang w:val="ru-RU"/>
        </w:rPr>
        <w:object w:dxaOrig="6352" w:dyaOrig="11635">
          <v:shape id="_x0000_i1051" type="#_x0000_t75" style="width:317.4pt;height:581.75pt" o:ole="">
            <v:imagedata r:id="rId68" o:title=""/>
          </v:shape>
          <o:OLEObject Type="Embed" ProgID="CorelDraw.Graphic.12" ShapeID="_x0000_i1051" DrawAspect="Content" ObjectID="_1379410775" r:id="rId69"/>
        </w:object>
      </w:r>
    </w:p>
    <w:p w:rsidR="004B059B" w:rsidRPr="00522EF5" w:rsidRDefault="00E84D88" w:rsidP="001C4712">
      <w:pPr>
        <w:pStyle w:val="Figure"/>
        <w:rPr>
          <w:lang w:val="ru-RU"/>
        </w:rPr>
      </w:pPr>
      <w:r w:rsidRPr="00522EF5">
        <w:rPr>
          <w:lang w:val="ru-RU"/>
        </w:rPr>
        <w:object w:dxaOrig="7253" w:dyaOrig="6090">
          <v:shape id="_x0000_i1103" type="#_x0000_t75" style="width:293.75pt;height:245.95pt" o:ole="">
            <v:imagedata r:id="rId70" o:title=""/>
          </v:shape>
          <o:OLEObject Type="Embed" ProgID="CorelDRAW.Graphic.14" ShapeID="_x0000_i1103" DrawAspect="Content" ObjectID="_1379410776" r:id="rId71"/>
        </w:object>
      </w:r>
    </w:p>
    <w:p w:rsidR="004B059B" w:rsidRPr="00522EF5" w:rsidRDefault="00202E64" w:rsidP="004B059B">
      <w:pPr>
        <w:rPr>
          <w:lang w:val="ru-RU"/>
        </w:rPr>
      </w:pPr>
      <w:r w:rsidRPr="00522EF5">
        <w:rPr>
          <w:lang w:val="ru-RU"/>
        </w:rPr>
        <w:t>Нормализованная пропускная способность линии связи, которая характеризует эффективность использования спектра, определяется как</w:t>
      </w:r>
      <w:r w:rsidR="004B059B" w:rsidRPr="00522EF5">
        <w:rPr>
          <w:lang w:val="ru-RU"/>
        </w:rPr>
        <w:t>:</w:t>
      </w:r>
    </w:p>
    <w:p w:rsidR="004B059B" w:rsidRPr="00522EF5" w:rsidRDefault="004B059B" w:rsidP="00910D1B">
      <w:pPr>
        <w:pStyle w:val="Equation"/>
        <w:rPr>
          <w:lang w:val="ru-RU"/>
        </w:rPr>
      </w:pPr>
      <w:bookmarkStart w:id="5" w:name="f013"/>
      <w:r w:rsidRPr="00522EF5">
        <w:rPr>
          <w:rFonts w:ascii="Symbol" w:hAnsi="Symbol"/>
          <w:lang w:val="ru-RU"/>
        </w:rPr>
        <w:tab/>
      </w:r>
      <w:r w:rsidRPr="00522EF5">
        <w:rPr>
          <w:rFonts w:ascii="Symbol" w:hAnsi="Symbol"/>
          <w:lang w:val="ru-RU"/>
        </w:rPr>
        <w:tab/>
      </w:r>
      <w:r w:rsidR="00910D1B" w:rsidRPr="00522EF5">
        <w:rPr>
          <w:position w:val="-28"/>
          <w:lang w:val="ru-RU"/>
        </w:rPr>
        <w:object w:dxaOrig="2580" w:dyaOrig="639">
          <v:shape id="_x0000_i1053" type="#_x0000_t75" style="width:129pt;height:32.25pt" o:ole="">
            <v:imagedata r:id="rId72" o:title=""/>
          </v:shape>
          <o:OLEObject Type="Embed" ProgID="Equation.2" ShapeID="_x0000_i1053" DrawAspect="Content" ObjectID="_1379410777" r:id="rId73"/>
        </w:object>
      </w:r>
      <w:r w:rsidR="00910D1B" w:rsidRPr="00522EF5">
        <w:rPr>
          <w:lang w:val="ru-RU"/>
        </w:rPr>
        <w:t>,</w:t>
      </w:r>
      <w:r w:rsidRPr="00522EF5">
        <w:rPr>
          <w:lang w:val="ru-RU"/>
        </w:rPr>
        <w:tab/>
        <w:t>(</w:t>
      </w:r>
      <w:r w:rsidR="0088226A" w:rsidRPr="00522EF5">
        <w:rPr>
          <w:lang w:val="ru-RU"/>
        </w:rPr>
        <w:t>22</w:t>
      </w:r>
      <w:r w:rsidRPr="00522EF5">
        <w:rPr>
          <w:lang w:val="ru-RU"/>
        </w:rPr>
        <w:t>)</w:t>
      </w:r>
    </w:p>
    <w:bookmarkEnd w:id="5"/>
    <w:p w:rsidR="004B059B" w:rsidRPr="00522EF5" w:rsidRDefault="00202E64" w:rsidP="00483296">
      <w:pPr>
        <w:spacing w:before="0"/>
        <w:rPr>
          <w:lang w:val="ru-RU"/>
        </w:rPr>
      </w:pPr>
      <w:r w:rsidRPr="00522EF5">
        <w:rPr>
          <w:lang w:val="ru-RU"/>
        </w:rPr>
        <w:t>где</w:t>
      </w:r>
      <w:r w:rsidR="004B059B" w:rsidRPr="00522EF5">
        <w:rPr>
          <w:lang w:val="ru-RU"/>
        </w:rPr>
        <w:t>:</w:t>
      </w:r>
    </w:p>
    <w:p w:rsidR="004B059B" w:rsidRPr="00522EF5" w:rsidRDefault="004B059B" w:rsidP="004C20C8">
      <w:pPr>
        <w:pStyle w:val="Equationlegend"/>
        <w:rPr>
          <w:lang w:val="ru-RU"/>
        </w:rPr>
      </w:pPr>
      <w:r w:rsidRPr="00522EF5">
        <w:rPr>
          <w:lang w:val="ru-RU"/>
        </w:rPr>
        <w:tab/>
      </w:r>
      <w:r w:rsidRPr="00522EF5">
        <w:rPr>
          <w:i/>
          <w:lang w:val="ru-RU"/>
        </w:rPr>
        <w:t>N</w:t>
      </w:r>
      <w:r w:rsidRPr="00522EF5">
        <w:rPr>
          <w:rFonts w:ascii="Tms Rmn" w:hAnsi="Tms Rmn"/>
          <w:sz w:val="12"/>
          <w:lang w:val="ru-RU"/>
        </w:rPr>
        <w:t> </w:t>
      </w:r>
      <w:r w:rsidRPr="00522EF5">
        <w:rPr>
          <w:lang w:val="ru-RU"/>
        </w:rPr>
        <w:t>:</w:t>
      </w:r>
      <w:r w:rsidRPr="00522EF5">
        <w:rPr>
          <w:lang w:val="ru-RU"/>
        </w:rPr>
        <w:tab/>
      </w:r>
      <w:r w:rsidR="004C20C8" w:rsidRPr="00522EF5">
        <w:rPr>
          <w:lang w:val="ru-RU"/>
        </w:rPr>
        <w:t>число радиолиний, которые могут использовать одну и ту же частоту</w:t>
      </w:r>
      <w:r w:rsidRPr="00522EF5">
        <w:rPr>
          <w:lang w:val="ru-RU"/>
        </w:rPr>
        <w:t xml:space="preserve">: </w:t>
      </w:r>
      <w:r w:rsidRPr="00522EF5">
        <w:rPr>
          <w:i/>
          <w:lang w:val="ru-RU"/>
        </w:rPr>
        <w:t>N</w:t>
      </w:r>
      <w:r w:rsidRPr="00522EF5">
        <w:rPr>
          <w:lang w:val="ru-RU"/>
        </w:rPr>
        <w:t xml:space="preserve">  </w:t>
      </w:r>
      <w:r w:rsidRPr="00522EF5">
        <w:rPr>
          <w:rFonts w:ascii="Symbol" w:hAnsi="Symbol"/>
          <w:lang w:val="ru-RU"/>
        </w:rPr>
        <w:t></w:t>
      </w:r>
      <w:r w:rsidRPr="00522EF5">
        <w:rPr>
          <w:lang w:val="ru-RU"/>
        </w:rPr>
        <w:t xml:space="preserve">  </w:t>
      </w:r>
      <w:r w:rsidRPr="00522EF5">
        <w:rPr>
          <w:lang w:val="ru-RU"/>
        </w:rPr>
        <w:fldChar w:fldCharType="begin"/>
      </w:r>
      <w:r w:rsidRPr="00522EF5">
        <w:rPr>
          <w:lang w:val="ru-RU"/>
        </w:rPr>
        <w:instrText xml:space="preserve">eq </w:instrText>
      </w:r>
      <w:r w:rsidRPr="00522EF5">
        <w:rPr>
          <w:i/>
          <w:lang w:val="ru-RU"/>
        </w:rPr>
        <w:instrText>p</w:instrText>
      </w:r>
      <w:r w:rsidRPr="00522EF5">
        <w:rPr>
          <w:lang w:val="ru-RU"/>
        </w:rPr>
        <w:instrText>\d\ba5()\s\up5(–)</w:instrText>
      </w:r>
      <w:r w:rsidRPr="00522EF5">
        <w:rPr>
          <w:rFonts w:ascii="Tms Rmn" w:hAnsi="Tms Rmn"/>
          <w:sz w:val="12"/>
          <w:lang w:val="ru-RU"/>
        </w:rPr>
        <w:instrText> </w:instrText>
      </w:r>
      <w:r w:rsidRPr="00522EF5">
        <w:rPr>
          <w:lang w:val="ru-RU"/>
        </w:rPr>
        <w:instrText>/</w:instrText>
      </w:r>
      <w:r w:rsidRPr="00522EF5">
        <w:rPr>
          <w:rFonts w:ascii="Tms Rmn" w:hAnsi="Tms Rmn"/>
          <w:sz w:val="12"/>
          <w:lang w:val="ru-RU"/>
        </w:rPr>
        <w:instrText> </w:instrText>
      </w:r>
      <w:r w:rsidRPr="00522EF5">
        <w:rPr>
          <w:i/>
          <w:lang w:val="ru-RU"/>
        </w:rPr>
        <w:instrText>p</w:instrText>
      </w:r>
      <w:r w:rsidRPr="00522EF5">
        <w:rPr>
          <w:lang w:val="ru-RU"/>
        </w:rPr>
        <w:fldChar w:fldCharType="end"/>
      </w:r>
      <w:r w:rsidR="001C4712">
        <w:rPr>
          <w:lang w:val="ru-RU"/>
        </w:rPr>
        <w:t>;</w:t>
      </w:r>
    </w:p>
    <w:p w:rsidR="004B059B" w:rsidRPr="00522EF5" w:rsidRDefault="004B059B" w:rsidP="004C20C8">
      <w:pPr>
        <w:pStyle w:val="Equationlegend"/>
        <w:rPr>
          <w:lang w:val="ru-RU"/>
        </w:rPr>
      </w:pPr>
      <w:r w:rsidRPr="00522EF5">
        <w:rPr>
          <w:lang w:val="ru-RU"/>
        </w:rPr>
        <w:tab/>
      </w:r>
      <w:r w:rsidRPr="00522EF5">
        <w:rPr>
          <w:i/>
          <w:lang w:val="ru-RU"/>
        </w:rPr>
        <w:t>A</w:t>
      </w:r>
      <w:r w:rsidRPr="00522EF5">
        <w:rPr>
          <w:rFonts w:ascii="Tms Rmn" w:hAnsi="Tms Rmn"/>
          <w:sz w:val="12"/>
          <w:lang w:val="ru-RU"/>
        </w:rPr>
        <w:t> </w:t>
      </w:r>
      <w:r w:rsidRPr="00522EF5">
        <w:rPr>
          <w:i/>
          <w:lang w:val="ru-RU"/>
        </w:rPr>
        <w:t>:</w:t>
      </w:r>
      <w:r w:rsidRPr="00522EF5">
        <w:rPr>
          <w:lang w:val="ru-RU"/>
        </w:rPr>
        <w:tab/>
      </w:r>
      <w:r w:rsidR="004C20C8" w:rsidRPr="00522EF5">
        <w:rPr>
          <w:lang w:val="ru-RU"/>
        </w:rPr>
        <w:t>пропускная способнос</w:t>
      </w:r>
      <w:r w:rsidR="004A7468" w:rsidRPr="00522EF5">
        <w:rPr>
          <w:lang w:val="ru-RU"/>
        </w:rPr>
        <w:t>т</w:t>
      </w:r>
      <w:r w:rsidR="004C20C8" w:rsidRPr="00522EF5">
        <w:rPr>
          <w:lang w:val="ru-RU"/>
        </w:rPr>
        <w:t>ь на радиоканал</w:t>
      </w:r>
      <w:r w:rsidRPr="00522EF5">
        <w:rPr>
          <w:lang w:val="ru-RU"/>
        </w:rPr>
        <w:t>.</w:t>
      </w:r>
    </w:p>
    <w:p w:rsidR="004B059B" w:rsidRPr="00522EF5" w:rsidRDefault="00BE2030" w:rsidP="009110C6">
      <w:pPr>
        <w:spacing w:line="240" w:lineRule="exact"/>
        <w:rPr>
          <w:lang w:val="ru-RU"/>
        </w:rPr>
      </w:pPr>
      <w:r w:rsidRPr="00522EF5">
        <w:rPr>
          <w:lang w:val="ru-RU"/>
        </w:rPr>
        <w:t>Вероятность</w:t>
      </w:r>
      <w:r w:rsidR="004B059B" w:rsidRPr="00522EF5">
        <w:rPr>
          <w:lang w:val="ru-RU"/>
        </w:rPr>
        <w:t xml:space="preserve"> </w:t>
      </w:r>
      <w:r w:rsidR="004B059B" w:rsidRPr="00522EF5">
        <w:rPr>
          <w:i/>
          <w:lang w:val="ru-RU"/>
        </w:rPr>
        <w:t>p</w:t>
      </w:r>
      <w:r w:rsidR="009110C6" w:rsidRPr="00522EF5">
        <w:rPr>
          <w:i/>
          <w:lang w:val="ru-RU"/>
        </w:rPr>
        <w:t xml:space="preserve"> </w:t>
      </w:r>
      <w:r w:rsidRPr="00522EF5">
        <w:rPr>
          <w:lang w:val="ru-RU"/>
        </w:rPr>
        <w:t xml:space="preserve">того, что станция </w:t>
      </w:r>
      <w:r w:rsidR="004B059B" w:rsidRPr="00522EF5">
        <w:rPr>
          <w:lang w:val="ru-RU"/>
        </w:rPr>
        <w:t xml:space="preserve">Y </w:t>
      </w:r>
      <w:r w:rsidR="009110C6" w:rsidRPr="00522EF5">
        <w:rPr>
          <w:lang w:val="ru-RU"/>
        </w:rPr>
        <w:t xml:space="preserve">примет помеху, превышающую допустимый предел, рассчитывается с учетом комбинации диаграмм направленности антенн станций </w:t>
      </w:r>
      <w:r w:rsidR="004B059B" w:rsidRPr="00522EF5">
        <w:rPr>
          <w:lang w:val="ru-RU"/>
        </w:rPr>
        <w:t xml:space="preserve">Y </w:t>
      </w:r>
      <w:r w:rsidR="009110C6" w:rsidRPr="00522EF5">
        <w:rPr>
          <w:lang w:val="ru-RU"/>
        </w:rPr>
        <w:t>и</w:t>
      </w:r>
      <w:r w:rsidR="004B059B" w:rsidRPr="00522EF5">
        <w:rPr>
          <w:lang w:val="ru-RU"/>
        </w:rPr>
        <w:t xml:space="preserve"> Z</w:t>
      </w:r>
      <w:r w:rsidR="009110C6" w:rsidRPr="00522EF5">
        <w:rPr>
          <w:lang w:val="ru-RU"/>
        </w:rPr>
        <w:t>;</w:t>
      </w:r>
      <w:r w:rsidR="004B059B" w:rsidRPr="00522EF5">
        <w:rPr>
          <w:lang w:val="ru-RU"/>
        </w:rPr>
        <w:t xml:space="preserve"> </w:t>
      </w:r>
      <w:r w:rsidR="004B059B" w:rsidRPr="00522EF5">
        <w:rPr>
          <w:lang w:val="ru-RU"/>
        </w:rPr>
        <w:fldChar w:fldCharType="begin"/>
      </w:r>
      <w:r w:rsidR="004B059B" w:rsidRPr="00522EF5">
        <w:rPr>
          <w:lang w:val="ru-RU"/>
        </w:rPr>
        <w:instrText xml:space="preserve">eq </w:instrText>
      </w:r>
      <w:r w:rsidR="004B059B" w:rsidRPr="00522EF5">
        <w:rPr>
          <w:i/>
          <w:lang w:val="ru-RU"/>
        </w:rPr>
        <w:instrText>p</w:instrText>
      </w:r>
      <w:r w:rsidR="004B059B" w:rsidRPr="00522EF5">
        <w:rPr>
          <w:lang w:val="ru-RU"/>
        </w:rPr>
        <w:instrText>\d\ba5()\s\up5(–)</w:instrText>
      </w:r>
      <w:r w:rsidR="004B059B" w:rsidRPr="00522EF5">
        <w:rPr>
          <w:lang w:val="ru-RU"/>
        </w:rPr>
        <w:fldChar w:fldCharType="end"/>
      </w:r>
      <w:r w:rsidR="004B059B" w:rsidRPr="00522EF5">
        <w:rPr>
          <w:lang w:val="ru-RU"/>
        </w:rPr>
        <w:t xml:space="preserve"> </w:t>
      </w:r>
      <w:r w:rsidR="009110C6" w:rsidRPr="00522EF5">
        <w:rPr>
          <w:lang w:val="ru-RU"/>
        </w:rPr>
        <w:t>– максимально допустимая вероятность помехи</w:t>
      </w:r>
      <w:r w:rsidR="004B059B" w:rsidRPr="00522EF5">
        <w:rPr>
          <w:lang w:val="ru-RU"/>
        </w:rPr>
        <w:t>.</w:t>
      </w:r>
    </w:p>
    <w:p w:rsidR="004B059B" w:rsidRPr="00522EF5" w:rsidRDefault="00510656" w:rsidP="004B059B">
      <w:pPr>
        <w:rPr>
          <w:lang w:val="ru-RU"/>
        </w:rPr>
      </w:pPr>
      <w:r w:rsidRPr="00522EF5">
        <w:rPr>
          <w:lang w:val="ru-RU"/>
        </w:rPr>
        <w:t>Хотя накопление помехи от двух или более станций незначительно, при реальном применении должен быть предусмотрен некоторый запас</w:t>
      </w:r>
      <w:r w:rsidR="004B059B" w:rsidRPr="00522EF5">
        <w:rPr>
          <w:lang w:val="ru-RU"/>
        </w:rPr>
        <w:t>.</w:t>
      </w:r>
    </w:p>
    <w:p w:rsidR="004B059B" w:rsidRPr="00522EF5" w:rsidRDefault="004B059B" w:rsidP="0089783D">
      <w:pPr>
        <w:pStyle w:val="Heading3"/>
        <w:rPr>
          <w:lang w:val="ru-RU"/>
        </w:rPr>
      </w:pPr>
      <w:r w:rsidRPr="00522EF5">
        <w:rPr>
          <w:lang w:val="ru-RU"/>
        </w:rPr>
        <w:t>2.3.2</w:t>
      </w:r>
      <w:r w:rsidRPr="00522EF5">
        <w:rPr>
          <w:lang w:val="ru-RU"/>
        </w:rPr>
        <w:tab/>
      </w:r>
      <w:r w:rsidR="0089783D" w:rsidRPr="00522EF5">
        <w:rPr>
          <w:lang w:val="ru-RU"/>
        </w:rPr>
        <w:t>Пример: спектральная эффективность радиорелейной системы в диапазоне 2 ГГц</w:t>
      </w:r>
    </w:p>
    <w:p w:rsidR="0089783D" w:rsidRPr="00522EF5" w:rsidRDefault="0089783D" w:rsidP="004B059B">
      <w:pPr>
        <w:rPr>
          <w:lang w:val="ru-RU"/>
        </w:rPr>
      </w:pPr>
      <w:r w:rsidRPr="00522EF5">
        <w:rPr>
          <w:lang w:val="ru-RU"/>
        </w:rPr>
        <w:t>Эффективность использования спектра для малоканальной наземной радиорелейной линии между двумя пунктами, работающей в диапазоне 2 ГГц, была рассчитана для телефонной передачи с помощью приведенной выше формулы.</w:t>
      </w:r>
    </w:p>
    <w:p w:rsidR="004B059B" w:rsidRPr="00522EF5" w:rsidRDefault="0089783D" w:rsidP="00257027">
      <w:pPr>
        <w:rPr>
          <w:lang w:val="ru-RU"/>
        </w:rPr>
      </w:pPr>
      <w:r w:rsidRPr="00522EF5">
        <w:rPr>
          <w:lang w:val="ru-RU"/>
        </w:rPr>
        <w:t xml:space="preserve">Относительная эффективность использования спектра для антенн диаметром 1,8 м была рассчитана с использованием допустимого отношения </w:t>
      </w:r>
      <w:r w:rsidR="004A7468" w:rsidRPr="00522EF5">
        <w:rPr>
          <w:lang w:val="ru-RU"/>
        </w:rPr>
        <w:t>с</w:t>
      </w:r>
      <w:r w:rsidRPr="00522EF5">
        <w:rPr>
          <w:lang w:val="ru-RU"/>
        </w:rPr>
        <w:t xml:space="preserve">игнал/помеха и соответствующей эффективности для каждого вида модуляции, приведенного в </w:t>
      </w:r>
      <w:r w:rsidR="006F3C2D" w:rsidRPr="00522EF5">
        <w:rPr>
          <w:lang w:val="ru-RU"/>
        </w:rPr>
        <w:t>таблиц</w:t>
      </w:r>
      <w:r w:rsidRPr="00522EF5">
        <w:rPr>
          <w:lang w:val="ru-RU"/>
        </w:rPr>
        <w:t xml:space="preserve">е 2. Результаты расчетов приведены на </w:t>
      </w:r>
      <w:r w:rsidR="006F3C2D" w:rsidRPr="00522EF5">
        <w:rPr>
          <w:lang w:val="ru-RU"/>
        </w:rPr>
        <w:t>рис</w:t>
      </w:r>
      <w:r w:rsidRPr="00522EF5">
        <w:rPr>
          <w:lang w:val="ru-RU"/>
        </w:rPr>
        <w:t>.</w:t>
      </w:r>
      <w:r w:rsidR="004A7468" w:rsidRPr="00522EF5">
        <w:rPr>
          <w:lang w:val="ru-RU"/>
        </w:rPr>
        <w:t> </w:t>
      </w:r>
      <w:r w:rsidR="00257027" w:rsidRPr="00522EF5">
        <w:rPr>
          <w:lang w:val="ru-RU"/>
        </w:rPr>
        <w:t>10</w:t>
      </w:r>
      <w:r w:rsidR="004B059B" w:rsidRPr="00522EF5">
        <w:rPr>
          <w:lang w:val="ru-RU"/>
        </w:rPr>
        <w:t>.</w:t>
      </w:r>
    </w:p>
    <w:p w:rsidR="0089783D" w:rsidRPr="00522EF5" w:rsidRDefault="0089783D" w:rsidP="0089783D">
      <w:pPr>
        <w:rPr>
          <w:lang w:val="ru-RU"/>
        </w:rPr>
      </w:pPr>
      <w:r w:rsidRPr="00522EF5">
        <w:rPr>
          <w:lang w:val="ru-RU"/>
        </w:rPr>
        <w:t>Цифровая система имеет преимущество перед аналоговой при меньшей глубине замирания. В данном исследовании ослабление из-за замираний такое же, как и ухудшение отношения уровня полезного сигнала к уровню мешающего сигнала (</w:t>
      </w:r>
      <w:r w:rsidR="004B059B" w:rsidRPr="00522EF5">
        <w:rPr>
          <w:i/>
          <w:lang w:val="ru-RU"/>
        </w:rPr>
        <w:t>W/U</w:t>
      </w:r>
      <w:r w:rsidR="004B059B" w:rsidRPr="00522EF5">
        <w:rPr>
          <w:lang w:val="ru-RU"/>
        </w:rPr>
        <w:t>)</w:t>
      </w:r>
      <w:r w:rsidRPr="00522EF5">
        <w:rPr>
          <w:lang w:val="ru-RU"/>
        </w:rPr>
        <w:t>, вызванное помехой. При использовании метода пространственного разнесения необходимый запас на замирание уменьшается. Вообще, цифровая система позволяет получить большую эффективность использования спектра.</w:t>
      </w:r>
    </w:p>
    <w:p w:rsidR="004B059B" w:rsidRPr="00522EF5" w:rsidRDefault="0089783D" w:rsidP="0089783D">
      <w:pPr>
        <w:rPr>
          <w:lang w:val="ru-RU"/>
        </w:rPr>
      </w:pPr>
      <w:r w:rsidRPr="00522EF5">
        <w:rPr>
          <w:lang w:val="ru-RU"/>
        </w:rPr>
        <w:t>При цифровой модуляции переход с 2-фазной на многофазную или многопозиционную модуляцию требует меньшей ширины полосы, но эффективность использования спектра может оказаться ниже, если высок уровень помех. Точное значение зависит от характеристик</w:t>
      </w:r>
      <w:r w:rsidR="004A7468" w:rsidRPr="00522EF5">
        <w:rPr>
          <w:lang w:val="ru-RU"/>
        </w:rPr>
        <w:t xml:space="preserve"> антенны и </w:t>
      </w:r>
      <w:r w:rsidR="00016E30" w:rsidRPr="00522EF5">
        <w:rPr>
          <w:lang w:val="ru-RU"/>
        </w:rPr>
        <w:t>т. д.</w:t>
      </w:r>
      <w:r w:rsidR="004A7468" w:rsidRPr="00522EF5">
        <w:rPr>
          <w:lang w:val="ru-RU"/>
        </w:rPr>
        <w:t>, но система с 4</w:t>
      </w:r>
      <w:r w:rsidR="004A7468" w:rsidRPr="00522EF5">
        <w:rPr>
          <w:lang w:val="ru-RU"/>
        </w:rPr>
        <w:noBreakHyphen/>
      </w:r>
      <w:r w:rsidRPr="00522EF5">
        <w:rPr>
          <w:lang w:val="ru-RU"/>
        </w:rPr>
        <w:t>фазной ФМН может быть оптимальной в обобщенном смысле в случаях, когда другие радиолинии, работающие вокруг ретрансляционной станции, расположены в зоне произвольным образом</w:t>
      </w:r>
      <w:r w:rsidR="004B059B" w:rsidRPr="00522EF5">
        <w:rPr>
          <w:lang w:val="ru-RU"/>
        </w:rPr>
        <w:t>.</w:t>
      </w:r>
    </w:p>
    <w:p w:rsidR="004B059B" w:rsidRPr="00522EF5" w:rsidRDefault="004B059B" w:rsidP="004B059B">
      <w:pPr>
        <w:pStyle w:val="Heading2"/>
        <w:rPr>
          <w:lang w:val="ru-RU"/>
        </w:rPr>
        <w:sectPr w:rsidR="004B059B" w:rsidRPr="00522EF5" w:rsidSect="00957471">
          <w:headerReference w:type="default" r:id="rId74"/>
          <w:pgSz w:w="11907" w:h="16840" w:code="9"/>
          <w:pgMar w:top="1418" w:right="1134" w:bottom="1134" w:left="1134" w:header="720" w:footer="482" w:gutter="0"/>
          <w:paperSrc w:first="15" w:other="15"/>
          <w:pgNumType w:start="1"/>
          <w:cols w:space="720"/>
          <w:docGrid w:linePitch="299"/>
        </w:sectPr>
      </w:pPr>
    </w:p>
    <w:p w:rsidR="004B059B" w:rsidRPr="00522EF5" w:rsidRDefault="00566A25" w:rsidP="002B2953">
      <w:pPr>
        <w:pStyle w:val="TableNo"/>
        <w:rPr>
          <w:lang w:val="ru-RU"/>
        </w:rPr>
      </w:pPr>
      <w:r w:rsidRPr="00522EF5">
        <w:rPr>
          <w:lang w:val="ru-RU"/>
        </w:rPr>
        <w:lastRenderedPageBreak/>
        <w:t>ТАБЛИЦА</w:t>
      </w:r>
      <w:r w:rsidR="004B059B" w:rsidRPr="00522EF5">
        <w:rPr>
          <w:lang w:val="ru-RU"/>
        </w:rPr>
        <w:t xml:space="preserve"> 2</w:t>
      </w:r>
    </w:p>
    <w:p w:rsidR="004B059B" w:rsidRPr="00522EF5" w:rsidRDefault="00566A25" w:rsidP="002B2953">
      <w:pPr>
        <w:pStyle w:val="Tabletitle"/>
        <w:rPr>
          <w:lang w:val="ru-RU"/>
        </w:rPr>
      </w:pPr>
      <w:r w:rsidRPr="00522EF5">
        <w:rPr>
          <w:lang w:val="ru-RU"/>
        </w:rPr>
        <w:t>Параметры различных видов модуляции в диапазоне 2 ГГц</w:t>
      </w:r>
    </w:p>
    <w:tbl>
      <w:tblPr>
        <w:tblW w:w="14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134"/>
        <w:gridCol w:w="1304"/>
        <w:gridCol w:w="1350"/>
        <w:gridCol w:w="1230"/>
        <w:gridCol w:w="1290"/>
        <w:gridCol w:w="1687"/>
        <w:gridCol w:w="1418"/>
        <w:gridCol w:w="1418"/>
        <w:gridCol w:w="1333"/>
        <w:gridCol w:w="1333"/>
        <w:gridCol w:w="1333"/>
      </w:tblGrid>
      <w:tr w:rsidR="004B059B" w:rsidRPr="001C4712" w:rsidTr="001C4712">
        <w:trPr>
          <w:cantSplit/>
          <w:jc w:val="center"/>
        </w:trPr>
        <w:tc>
          <w:tcPr>
            <w:tcW w:w="2438" w:type="dxa"/>
            <w:gridSpan w:val="2"/>
            <w:vAlign w:val="center"/>
          </w:tcPr>
          <w:p w:rsidR="004B059B" w:rsidRPr="001C4712" w:rsidRDefault="00566A25" w:rsidP="001C4712">
            <w:pPr>
              <w:pStyle w:val="Tablehead"/>
              <w:spacing w:line="180" w:lineRule="exact"/>
              <w:rPr>
                <w:b w:val="0"/>
                <w:bCs/>
                <w:sz w:val="18"/>
                <w:szCs w:val="18"/>
                <w:lang w:val="ru-RU"/>
              </w:rPr>
            </w:pPr>
            <w:r w:rsidRPr="001C4712">
              <w:rPr>
                <w:b w:val="0"/>
                <w:bCs/>
                <w:sz w:val="18"/>
                <w:szCs w:val="18"/>
                <w:lang w:val="ru-RU"/>
              </w:rPr>
              <w:t>Вид модуляции</w:t>
            </w:r>
          </w:p>
        </w:tc>
        <w:tc>
          <w:tcPr>
            <w:tcW w:w="1350" w:type="dxa"/>
            <w:vAlign w:val="center"/>
          </w:tcPr>
          <w:p w:rsidR="004B059B" w:rsidRPr="001C4712" w:rsidRDefault="00566A25" w:rsidP="001C4712">
            <w:pPr>
              <w:pStyle w:val="Tablehead"/>
              <w:spacing w:line="180" w:lineRule="exact"/>
              <w:rPr>
                <w:b w:val="0"/>
                <w:bCs/>
                <w:sz w:val="18"/>
                <w:szCs w:val="18"/>
                <w:lang w:val="ru-RU"/>
              </w:rPr>
            </w:pPr>
            <w:r w:rsidRPr="001C4712">
              <w:rPr>
                <w:b w:val="0"/>
                <w:bCs/>
                <w:sz w:val="18"/>
                <w:szCs w:val="18"/>
                <w:lang w:val="ru-RU"/>
              </w:rPr>
              <w:t xml:space="preserve">Допустимое отношение сигнал/шум </w:t>
            </w:r>
            <w:r w:rsidR="004B059B" w:rsidRPr="001C4712">
              <w:rPr>
                <w:b w:val="0"/>
                <w:bCs/>
                <w:i/>
                <w:sz w:val="18"/>
                <w:szCs w:val="18"/>
                <w:lang w:val="ru-RU"/>
              </w:rPr>
              <w:t>S</w:t>
            </w:r>
            <w:r w:rsidR="004B059B" w:rsidRPr="001C4712">
              <w:rPr>
                <w:b w:val="0"/>
                <w:bCs/>
                <w:iCs/>
                <w:sz w:val="18"/>
                <w:szCs w:val="18"/>
                <w:lang w:val="ru-RU"/>
              </w:rPr>
              <w:t>/</w:t>
            </w:r>
            <w:r w:rsidR="004B059B" w:rsidRPr="001C4712">
              <w:rPr>
                <w:b w:val="0"/>
                <w:bCs/>
                <w:i/>
                <w:sz w:val="18"/>
                <w:szCs w:val="18"/>
                <w:lang w:val="ru-RU"/>
              </w:rPr>
              <w:t xml:space="preserve">N </w:t>
            </w:r>
            <w:r w:rsidRPr="001C4712">
              <w:rPr>
                <w:b w:val="0"/>
                <w:bCs/>
                <w:sz w:val="18"/>
                <w:szCs w:val="18"/>
                <w:lang w:val="ru-RU"/>
              </w:rPr>
              <w:t>или коэффициент ошибок</w:t>
            </w:r>
          </w:p>
        </w:tc>
        <w:tc>
          <w:tcPr>
            <w:tcW w:w="2520" w:type="dxa"/>
            <w:gridSpan w:val="2"/>
            <w:vAlign w:val="center"/>
          </w:tcPr>
          <w:p w:rsidR="004B059B" w:rsidRPr="001C4712" w:rsidRDefault="00566A25" w:rsidP="001C4712">
            <w:pPr>
              <w:pStyle w:val="Tablehead"/>
              <w:spacing w:line="180" w:lineRule="exact"/>
              <w:rPr>
                <w:b w:val="0"/>
                <w:bCs/>
                <w:sz w:val="18"/>
                <w:szCs w:val="18"/>
                <w:lang w:val="ru-RU"/>
              </w:rPr>
            </w:pPr>
            <w:r w:rsidRPr="001C4712">
              <w:rPr>
                <w:b w:val="0"/>
                <w:bCs/>
                <w:sz w:val="18"/>
                <w:szCs w:val="18"/>
                <w:lang w:val="ru-RU"/>
              </w:rPr>
              <w:t>Коэффициент ослабления помех</w:t>
            </w:r>
            <w:r w:rsidR="004B059B" w:rsidRPr="001C4712">
              <w:rPr>
                <w:b w:val="0"/>
                <w:bCs/>
                <w:sz w:val="18"/>
                <w:szCs w:val="18"/>
                <w:lang w:val="ru-RU"/>
              </w:rPr>
              <w:t xml:space="preserve"> (IRF)</w:t>
            </w:r>
          </w:p>
        </w:tc>
        <w:tc>
          <w:tcPr>
            <w:tcW w:w="1687" w:type="dxa"/>
            <w:vAlign w:val="center"/>
          </w:tcPr>
          <w:p w:rsidR="004B059B" w:rsidRPr="001C4712" w:rsidRDefault="00566A25" w:rsidP="001C4712">
            <w:pPr>
              <w:pStyle w:val="Tablehead"/>
              <w:spacing w:line="180" w:lineRule="exact"/>
              <w:rPr>
                <w:b w:val="0"/>
                <w:bCs/>
                <w:sz w:val="18"/>
                <w:szCs w:val="18"/>
                <w:lang w:val="ru-RU"/>
              </w:rPr>
            </w:pPr>
            <w:r w:rsidRPr="001C4712">
              <w:rPr>
                <w:b w:val="0"/>
                <w:bCs/>
                <w:sz w:val="18"/>
                <w:szCs w:val="18"/>
                <w:lang w:val="ru-RU"/>
              </w:rPr>
              <w:t>Допустимое отношение полезного сигнала к мешающему сигналу</w:t>
            </w:r>
            <w:r w:rsidR="004B059B" w:rsidRPr="001C4712">
              <w:rPr>
                <w:b w:val="0"/>
                <w:bCs/>
                <w:sz w:val="18"/>
                <w:szCs w:val="18"/>
                <w:lang w:val="ru-RU"/>
              </w:rPr>
              <w:t xml:space="preserve"> </w:t>
            </w:r>
            <w:r w:rsidR="004B059B" w:rsidRPr="001C4712">
              <w:rPr>
                <w:b w:val="0"/>
                <w:bCs/>
                <w:i/>
                <w:sz w:val="18"/>
                <w:szCs w:val="18"/>
                <w:lang w:val="ru-RU"/>
              </w:rPr>
              <w:t>W/U</w:t>
            </w:r>
          </w:p>
        </w:tc>
        <w:tc>
          <w:tcPr>
            <w:tcW w:w="2836" w:type="dxa"/>
            <w:gridSpan w:val="2"/>
            <w:vAlign w:val="center"/>
          </w:tcPr>
          <w:p w:rsidR="004B059B" w:rsidRPr="001C4712" w:rsidRDefault="00566A25" w:rsidP="001C4712">
            <w:pPr>
              <w:pStyle w:val="Tablehead"/>
              <w:spacing w:line="180" w:lineRule="exact"/>
              <w:rPr>
                <w:b w:val="0"/>
                <w:bCs/>
                <w:sz w:val="18"/>
                <w:szCs w:val="18"/>
                <w:lang w:val="ru-RU"/>
              </w:rPr>
            </w:pPr>
            <w:r w:rsidRPr="001C4712">
              <w:rPr>
                <w:b w:val="0"/>
                <w:bCs/>
                <w:sz w:val="18"/>
                <w:szCs w:val="18"/>
                <w:lang w:val="ru-RU"/>
              </w:rPr>
              <w:t xml:space="preserve">Параметры, </w:t>
            </w:r>
            <w:r w:rsidR="009D7FC5" w:rsidRPr="001C4712">
              <w:rPr>
                <w:b w:val="0"/>
                <w:bCs/>
                <w:sz w:val="18"/>
                <w:szCs w:val="18"/>
                <w:lang w:val="ru-RU"/>
              </w:rPr>
              <w:br/>
            </w:r>
            <w:r w:rsidRPr="001C4712">
              <w:rPr>
                <w:b w:val="0"/>
                <w:bCs/>
                <w:sz w:val="18"/>
                <w:szCs w:val="18"/>
                <w:lang w:val="ru-RU"/>
              </w:rPr>
              <w:t>относящиеся к</w:t>
            </w:r>
            <w:r w:rsidR="004B059B" w:rsidRPr="001C4712">
              <w:rPr>
                <w:b w:val="0"/>
                <w:bCs/>
                <w:sz w:val="18"/>
                <w:szCs w:val="18"/>
                <w:lang w:val="ru-RU"/>
              </w:rPr>
              <w:t xml:space="preserve"> </w:t>
            </w:r>
            <w:r w:rsidR="004B059B" w:rsidRPr="001C4712">
              <w:rPr>
                <w:b w:val="0"/>
                <w:bCs/>
                <w:i/>
                <w:sz w:val="18"/>
                <w:szCs w:val="18"/>
                <w:lang w:val="ru-RU"/>
              </w:rPr>
              <w:t>B</w:t>
            </w:r>
          </w:p>
        </w:tc>
        <w:tc>
          <w:tcPr>
            <w:tcW w:w="1333" w:type="dxa"/>
            <w:vAlign w:val="center"/>
          </w:tcPr>
          <w:p w:rsidR="004B059B" w:rsidRPr="001C4712" w:rsidRDefault="00566A25" w:rsidP="001C4712">
            <w:pPr>
              <w:pStyle w:val="Tablehead"/>
              <w:spacing w:line="180" w:lineRule="exact"/>
              <w:rPr>
                <w:b w:val="0"/>
                <w:bCs/>
                <w:sz w:val="18"/>
                <w:szCs w:val="18"/>
                <w:lang w:val="ru-RU"/>
              </w:rPr>
            </w:pPr>
            <w:r w:rsidRPr="001C4712">
              <w:rPr>
                <w:b w:val="0"/>
                <w:bCs/>
                <w:sz w:val="18"/>
                <w:szCs w:val="18"/>
                <w:lang w:val="ru-RU"/>
              </w:rPr>
              <w:t>Разнос между соседними каналами</w:t>
            </w:r>
            <w:r w:rsidRPr="001C4712">
              <w:rPr>
                <w:b w:val="0"/>
                <w:bCs/>
                <w:sz w:val="18"/>
                <w:szCs w:val="18"/>
                <w:lang w:val="ru-RU"/>
              </w:rPr>
              <w:br/>
            </w:r>
            <w:r w:rsidR="004B059B" w:rsidRPr="001C4712">
              <w:rPr>
                <w:b w:val="0"/>
                <w:bCs/>
                <w:i/>
                <w:sz w:val="18"/>
                <w:szCs w:val="18"/>
                <w:lang w:val="ru-RU"/>
              </w:rPr>
              <w:t>B</w:t>
            </w:r>
          </w:p>
        </w:tc>
        <w:tc>
          <w:tcPr>
            <w:tcW w:w="1333" w:type="dxa"/>
            <w:vAlign w:val="center"/>
          </w:tcPr>
          <w:p w:rsidR="004B059B" w:rsidRPr="001C4712" w:rsidRDefault="00566A25" w:rsidP="001C4712">
            <w:pPr>
              <w:pStyle w:val="Tablehead"/>
              <w:spacing w:line="180" w:lineRule="exact"/>
              <w:rPr>
                <w:b w:val="0"/>
                <w:bCs/>
                <w:sz w:val="18"/>
                <w:szCs w:val="18"/>
                <w:lang w:val="ru-RU"/>
              </w:rPr>
            </w:pPr>
            <w:r w:rsidRPr="001C4712">
              <w:rPr>
                <w:b w:val="0"/>
                <w:bCs/>
                <w:sz w:val="18"/>
                <w:szCs w:val="18"/>
                <w:lang w:val="ru-RU"/>
              </w:rPr>
              <w:t>Количество каналов</w:t>
            </w:r>
            <w:r w:rsidR="004B059B" w:rsidRPr="001C4712">
              <w:rPr>
                <w:b w:val="0"/>
                <w:bCs/>
                <w:sz w:val="18"/>
                <w:szCs w:val="18"/>
                <w:lang w:val="ru-RU"/>
              </w:rPr>
              <w:br/>
            </w:r>
            <w:r w:rsidR="004B059B" w:rsidRPr="001C4712">
              <w:rPr>
                <w:b w:val="0"/>
                <w:bCs/>
                <w:i/>
                <w:sz w:val="18"/>
                <w:szCs w:val="18"/>
                <w:lang w:val="ru-RU"/>
              </w:rPr>
              <w:t>A</w:t>
            </w:r>
          </w:p>
        </w:tc>
        <w:tc>
          <w:tcPr>
            <w:tcW w:w="1333" w:type="dxa"/>
            <w:vAlign w:val="center"/>
          </w:tcPr>
          <w:p w:rsidR="004B059B" w:rsidRPr="001C4712" w:rsidRDefault="004B059B" w:rsidP="001C4712">
            <w:pPr>
              <w:pStyle w:val="Tablehead"/>
              <w:spacing w:line="180" w:lineRule="exact"/>
              <w:rPr>
                <w:b w:val="0"/>
                <w:bCs/>
                <w:sz w:val="18"/>
                <w:szCs w:val="18"/>
                <w:lang w:val="ru-RU"/>
              </w:rPr>
            </w:pPr>
            <w:r w:rsidRPr="001C4712">
              <w:rPr>
                <w:b w:val="0"/>
                <w:bCs/>
                <w:i/>
                <w:sz w:val="18"/>
                <w:szCs w:val="18"/>
                <w:lang w:val="ru-RU"/>
              </w:rPr>
              <w:t>A/B</w:t>
            </w:r>
            <w:r w:rsidRPr="001C4712">
              <w:rPr>
                <w:rStyle w:val="FootnoteReference"/>
                <w:b w:val="0"/>
                <w:sz w:val="14"/>
                <w:szCs w:val="14"/>
              </w:rPr>
              <w:t>(1)</w:t>
            </w:r>
            <w:r w:rsidRPr="001C4712">
              <w:rPr>
                <w:b w:val="0"/>
                <w:bCs/>
                <w:sz w:val="18"/>
                <w:szCs w:val="18"/>
                <w:lang w:val="ru-RU"/>
              </w:rPr>
              <w:br/>
              <w:t>(</w:t>
            </w:r>
            <w:r w:rsidR="00566A25" w:rsidRPr="001C4712">
              <w:rPr>
                <w:b w:val="0"/>
                <w:bCs/>
                <w:sz w:val="18"/>
                <w:szCs w:val="18"/>
                <w:lang w:val="ru-RU"/>
              </w:rPr>
              <w:t>каналы/кГц</w:t>
            </w:r>
            <w:r w:rsidRPr="001C4712">
              <w:rPr>
                <w:b w:val="0"/>
                <w:bCs/>
                <w:sz w:val="18"/>
                <w:szCs w:val="18"/>
                <w:lang w:val="ru-RU"/>
              </w:rPr>
              <w:t>)</w:t>
            </w:r>
          </w:p>
        </w:tc>
      </w:tr>
      <w:tr w:rsidR="001C4712" w:rsidRPr="001C4712" w:rsidTr="001C4712">
        <w:trPr>
          <w:cantSplit/>
          <w:jc w:val="center"/>
        </w:trPr>
        <w:tc>
          <w:tcPr>
            <w:tcW w:w="1134" w:type="dxa"/>
            <w:vMerge w:val="restart"/>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Аналоговая передача</w:t>
            </w:r>
          </w:p>
        </w:tc>
        <w:tc>
          <w:tcPr>
            <w:tcW w:w="1304"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ЧМ</w:t>
            </w:r>
          </w:p>
        </w:tc>
        <w:tc>
          <w:tcPr>
            <w:tcW w:w="1350"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58 дБ</w:t>
            </w:r>
          </w:p>
        </w:tc>
        <w:tc>
          <w:tcPr>
            <w:tcW w:w="2520" w:type="dxa"/>
            <w:gridSpan w:val="2"/>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20 дБ</w:t>
            </w:r>
          </w:p>
        </w:tc>
        <w:tc>
          <w:tcPr>
            <w:tcW w:w="1687"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38 дБ</w:t>
            </w:r>
          </w:p>
        </w:tc>
        <w:tc>
          <w:tcPr>
            <w:tcW w:w="2836" w:type="dxa"/>
            <w:gridSpan w:val="2"/>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Девиация частоты для испытательного тонального сигнала (среднеквадратичное значение): 100 кГц</w:t>
            </w:r>
          </w:p>
        </w:tc>
        <w:tc>
          <w:tcPr>
            <w:tcW w:w="1333"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520 кГц</w:t>
            </w:r>
          </w:p>
        </w:tc>
        <w:tc>
          <w:tcPr>
            <w:tcW w:w="1333"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24</w:t>
            </w:r>
          </w:p>
        </w:tc>
        <w:tc>
          <w:tcPr>
            <w:tcW w:w="1333"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0,046</w:t>
            </w:r>
          </w:p>
        </w:tc>
      </w:tr>
      <w:tr w:rsidR="001C4712" w:rsidRPr="001C4712" w:rsidTr="001C4712">
        <w:trPr>
          <w:cantSplit/>
          <w:jc w:val="center"/>
        </w:trPr>
        <w:tc>
          <w:tcPr>
            <w:tcW w:w="1134" w:type="dxa"/>
            <w:vMerge/>
            <w:tcBorders>
              <w:bottom w:val="single" w:sz="4" w:space="0" w:color="auto"/>
            </w:tcBorders>
            <w:vAlign w:val="center"/>
          </w:tcPr>
          <w:p w:rsidR="001C4712" w:rsidRPr="001C4712" w:rsidRDefault="001C4712" w:rsidP="001C4712">
            <w:pPr>
              <w:pStyle w:val="Tabletext"/>
              <w:spacing w:line="180" w:lineRule="exact"/>
              <w:jc w:val="center"/>
              <w:rPr>
                <w:sz w:val="18"/>
                <w:szCs w:val="18"/>
                <w:lang w:val="ru-RU"/>
              </w:rPr>
            </w:pPr>
          </w:p>
        </w:tc>
        <w:tc>
          <w:tcPr>
            <w:tcW w:w="1304" w:type="dxa"/>
            <w:tcBorders>
              <w:bottom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ОБП</w:t>
            </w:r>
          </w:p>
        </w:tc>
        <w:tc>
          <w:tcPr>
            <w:tcW w:w="1350" w:type="dxa"/>
            <w:tcBorders>
              <w:bottom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58 дБ</w:t>
            </w:r>
          </w:p>
        </w:tc>
        <w:tc>
          <w:tcPr>
            <w:tcW w:w="2520" w:type="dxa"/>
            <w:gridSpan w:val="2"/>
            <w:tcBorders>
              <w:bottom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9,5 дБ</w:t>
            </w:r>
          </w:p>
        </w:tc>
        <w:tc>
          <w:tcPr>
            <w:tcW w:w="1687" w:type="dxa"/>
            <w:tcBorders>
              <w:bottom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48,5 дБ</w:t>
            </w:r>
          </w:p>
        </w:tc>
        <w:tc>
          <w:tcPr>
            <w:tcW w:w="2836" w:type="dxa"/>
            <w:gridSpan w:val="2"/>
            <w:tcBorders>
              <w:bottom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Самая высокая частота в групповой полосе: 108 кГц</w:t>
            </w:r>
            <w:r w:rsidRPr="001C4712">
              <w:rPr>
                <w:sz w:val="18"/>
                <w:szCs w:val="18"/>
                <w:lang w:val="ru-RU"/>
              </w:rPr>
              <w:br/>
              <w:t xml:space="preserve">Коэффициент фильтра: </w:t>
            </w:r>
            <w:r w:rsidRPr="001C4712">
              <w:rPr>
                <w:rFonts w:ascii="Symbol" w:hAnsi="Symbol"/>
                <w:sz w:val="18"/>
                <w:szCs w:val="18"/>
                <w:lang w:val="ru-RU"/>
              </w:rPr>
              <w:t></w:t>
            </w:r>
            <w:r w:rsidRPr="001C4712">
              <w:rPr>
                <w:sz w:val="18"/>
                <w:szCs w:val="18"/>
                <w:lang w:val="ru-RU"/>
              </w:rPr>
              <w:t xml:space="preserve">  2</w:t>
            </w:r>
            <w:r w:rsidRPr="001C4712">
              <w:rPr>
                <w:sz w:val="18"/>
                <w:szCs w:val="18"/>
                <w:lang w:val="ru-RU"/>
              </w:rPr>
              <w:br/>
              <w:t>Неточность частоты: 20 кГц</w:t>
            </w:r>
          </w:p>
        </w:tc>
        <w:tc>
          <w:tcPr>
            <w:tcW w:w="1333" w:type="dxa"/>
            <w:tcBorders>
              <w:bottom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236 кГц</w:t>
            </w:r>
          </w:p>
        </w:tc>
        <w:tc>
          <w:tcPr>
            <w:tcW w:w="1333" w:type="dxa"/>
            <w:tcBorders>
              <w:bottom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24</w:t>
            </w:r>
          </w:p>
        </w:tc>
        <w:tc>
          <w:tcPr>
            <w:tcW w:w="1333" w:type="dxa"/>
            <w:tcBorders>
              <w:bottom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0,1</w:t>
            </w:r>
          </w:p>
        </w:tc>
      </w:tr>
      <w:tr w:rsidR="001C4712" w:rsidRPr="001C4712" w:rsidTr="001C4712">
        <w:trPr>
          <w:cantSplit/>
          <w:jc w:val="center"/>
        </w:trPr>
        <w:tc>
          <w:tcPr>
            <w:tcW w:w="1134" w:type="dxa"/>
            <w:vMerge w:val="restart"/>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Цифровая передача</w:t>
            </w:r>
          </w:p>
        </w:tc>
        <w:tc>
          <w:tcPr>
            <w:tcW w:w="1304" w:type="dxa"/>
            <w:tcBorders>
              <w:bottom w:val="nil"/>
            </w:tcBorders>
          </w:tcPr>
          <w:p w:rsidR="001C4712" w:rsidRPr="001C4712" w:rsidRDefault="001C4712" w:rsidP="001C4712">
            <w:pPr>
              <w:pStyle w:val="Tabletext"/>
              <w:spacing w:line="180" w:lineRule="exact"/>
              <w:jc w:val="center"/>
              <w:rPr>
                <w:sz w:val="18"/>
                <w:szCs w:val="18"/>
                <w:lang w:val="ru-RU"/>
              </w:rPr>
            </w:pPr>
          </w:p>
        </w:tc>
        <w:tc>
          <w:tcPr>
            <w:tcW w:w="1350" w:type="dxa"/>
            <w:tcBorders>
              <w:bottom w:val="nil"/>
            </w:tcBorders>
          </w:tcPr>
          <w:p w:rsidR="001C4712" w:rsidRPr="001C4712" w:rsidRDefault="001C4712" w:rsidP="001C4712">
            <w:pPr>
              <w:pStyle w:val="Tabletext"/>
              <w:spacing w:line="180" w:lineRule="exact"/>
              <w:jc w:val="center"/>
              <w:rPr>
                <w:sz w:val="18"/>
                <w:szCs w:val="18"/>
                <w:lang w:val="ru-RU"/>
              </w:rPr>
            </w:pPr>
          </w:p>
        </w:tc>
        <w:tc>
          <w:tcPr>
            <w:tcW w:w="1230" w:type="dxa"/>
            <w:vAlign w:val="center"/>
          </w:tcPr>
          <w:p w:rsidR="001C4712" w:rsidRPr="001C4712" w:rsidRDefault="001C4712" w:rsidP="001C4712">
            <w:pPr>
              <w:pStyle w:val="Tabletext"/>
              <w:spacing w:line="180" w:lineRule="exact"/>
              <w:jc w:val="center"/>
              <w:rPr>
                <w:sz w:val="18"/>
                <w:szCs w:val="18"/>
                <w:lang w:val="ru-RU"/>
              </w:rPr>
            </w:pPr>
            <w:r w:rsidRPr="001C4712">
              <w:rPr>
                <w:iCs/>
                <w:sz w:val="18"/>
                <w:szCs w:val="18"/>
                <w:lang w:val="ru-RU"/>
              </w:rPr>
              <w:t>Несущая/ шум</w:t>
            </w:r>
          </w:p>
        </w:tc>
        <w:tc>
          <w:tcPr>
            <w:tcW w:w="1290"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Уменьшение</w:t>
            </w:r>
          </w:p>
        </w:tc>
        <w:tc>
          <w:tcPr>
            <w:tcW w:w="1687" w:type="dxa"/>
            <w:tcBorders>
              <w:bottom w:val="nil"/>
            </w:tcBorders>
            <w:vAlign w:val="center"/>
          </w:tcPr>
          <w:p w:rsidR="001C4712" w:rsidRPr="001C4712" w:rsidRDefault="001C4712" w:rsidP="001C4712">
            <w:pPr>
              <w:pStyle w:val="Tabletext"/>
              <w:spacing w:line="180" w:lineRule="exact"/>
              <w:jc w:val="center"/>
              <w:rPr>
                <w:sz w:val="18"/>
                <w:szCs w:val="18"/>
                <w:lang w:val="ru-RU"/>
              </w:rPr>
            </w:pPr>
          </w:p>
        </w:tc>
        <w:tc>
          <w:tcPr>
            <w:tcW w:w="1418"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Тактовая частота</w:t>
            </w:r>
          </w:p>
        </w:tc>
        <w:tc>
          <w:tcPr>
            <w:tcW w:w="1418"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Коэффициент фильтра</w:t>
            </w:r>
          </w:p>
        </w:tc>
        <w:tc>
          <w:tcPr>
            <w:tcW w:w="1333" w:type="dxa"/>
            <w:tcBorders>
              <w:bottom w:val="nil"/>
            </w:tcBorders>
            <w:vAlign w:val="center"/>
          </w:tcPr>
          <w:p w:rsidR="001C4712" w:rsidRPr="001C4712" w:rsidRDefault="001C4712" w:rsidP="001C4712">
            <w:pPr>
              <w:pStyle w:val="Tabletext"/>
              <w:spacing w:line="180" w:lineRule="exact"/>
              <w:jc w:val="center"/>
              <w:rPr>
                <w:sz w:val="18"/>
                <w:szCs w:val="18"/>
                <w:lang w:val="ru-RU"/>
              </w:rPr>
            </w:pPr>
          </w:p>
        </w:tc>
        <w:tc>
          <w:tcPr>
            <w:tcW w:w="1333" w:type="dxa"/>
            <w:tcBorders>
              <w:bottom w:val="nil"/>
            </w:tcBorders>
            <w:vAlign w:val="center"/>
          </w:tcPr>
          <w:p w:rsidR="001C4712" w:rsidRPr="001C4712" w:rsidRDefault="001C4712" w:rsidP="001C4712">
            <w:pPr>
              <w:pStyle w:val="Tabletext"/>
              <w:spacing w:line="180" w:lineRule="exact"/>
              <w:jc w:val="center"/>
              <w:rPr>
                <w:sz w:val="18"/>
                <w:szCs w:val="18"/>
                <w:lang w:val="ru-RU"/>
              </w:rPr>
            </w:pPr>
          </w:p>
        </w:tc>
        <w:tc>
          <w:tcPr>
            <w:tcW w:w="1333" w:type="dxa"/>
            <w:tcBorders>
              <w:bottom w:val="nil"/>
            </w:tcBorders>
            <w:vAlign w:val="center"/>
          </w:tcPr>
          <w:p w:rsidR="001C4712" w:rsidRPr="001C4712" w:rsidRDefault="001C4712" w:rsidP="001C4712">
            <w:pPr>
              <w:pStyle w:val="Tabletext"/>
              <w:spacing w:line="180" w:lineRule="exact"/>
              <w:jc w:val="center"/>
              <w:rPr>
                <w:sz w:val="18"/>
                <w:szCs w:val="18"/>
                <w:lang w:val="ru-RU"/>
              </w:rPr>
            </w:pPr>
          </w:p>
        </w:tc>
      </w:tr>
      <w:tr w:rsidR="001C4712" w:rsidRPr="001C4712" w:rsidTr="00B40E2D">
        <w:trPr>
          <w:cantSplit/>
          <w:jc w:val="center"/>
        </w:trPr>
        <w:tc>
          <w:tcPr>
            <w:tcW w:w="1134" w:type="dxa"/>
            <w:vMerge/>
          </w:tcPr>
          <w:p w:rsidR="001C4712" w:rsidRPr="001C4712" w:rsidRDefault="001C4712" w:rsidP="001C4712">
            <w:pPr>
              <w:pStyle w:val="Tabletext"/>
              <w:spacing w:line="180" w:lineRule="exact"/>
              <w:jc w:val="center"/>
              <w:rPr>
                <w:sz w:val="18"/>
                <w:szCs w:val="18"/>
                <w:lang w:val="ru-RU"/>
              </w:rPr>
            </w:pPr>
          </w:p>
        </w:tc>
        <w:tc>
          <w:tcPr>
            <w:tcW w:w="1304" w:type="dxa"/>
            <w:tcBorders>
              <w:top w:val="nil"/>
            </w:tcBorders>
          </w:tcPr>
          <w:p w:rsidR="001C4712" w:rsidRPr="001C4712" w:rsidRDefault="001C4712" w:rsidP="001C4712">
            <w:pPr>
              <w:pStyle w:val="Tabletext"/>
              <w:spacing w:line="180" w:lineRule="exact"/>
              <w:jc w:val="center"/>
              <w:rPr>
                <w:sz w:val="18"/>
                <w:szCs w:val="18"/>
                <w:lang w:val="ru-RU"/>
              </w:rPr>
            </w:pPr>
            <w:r w:rsidRPr="001C4712">
              <w:rPr>
                <w:sz w:val="18"/>
                <w:szCs w:val="18"/>
                <w:lang w:val="ru-RU"/>
              </w:rPr>
              <w:t>2-фазная ФМН</w:t>
            </w:r>
          </w:p>
        </w:tc>
        <w:tc>
          <w:tcPr>
            <w:tcW w:w="1350" w:type="dxa"/>
            <w:tcBorders>
              <w:top w:val="nil"/>
            </w:tcBorders>
            <w:vAlign w:val="center"/>
          </w:tcPr>
          <w:p w:rsidR="001C4712" w:rsidRPr="001C4712" w:rsidRDefault="001C4712" w:rsidP="00B40E2D">
            <w:pPr>
              <w:pStyle w:val="Tabletext"/>
              <w:spacing w:line="180" w:lineRule="exact"/>
              <w:jc w:val="center"/>
              <w:rPr>
                <w:sz w:val="18"/>
                <w:szCs w:val="18"/>
                <w:lang w:val="ru-RU"/>
              </w:rPr>
            </w:pPr>
            <w:r w:rsidRPr="001C4712">
              <w:rPr>
                <w:sz w:val="18"/>
                <w:szCs w:val="18"/>
                <w:lang w:val="ru-RU"/>
              </w:rPr>
              <w:t>10</w:t>
            </w:r>
            <w:r w:rsidRPr="00B40E2D">
              <w:rPr>
                <w:sz w:val="18"/>
                <w:szCs w:val="18"/>
                <w:vertAlign w:val="superscript"/>
                <w:lang w:val="ru-RU"/>
              </w:rPr>
              <w:t>–6</w:t>
            </w:r>
          </w:p>
        </w:tc>
        <w:tc>
          <w:tcPr>
            <w:tcW w:w="1230"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10,7 дБ</w:t>
            </w:r>
          </w:p>
        </w:tc>
        <w:tc>
          <w:tcPr>
            <w:tcW w:w="1290"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5,5 дБ</w:t>
            </w:r>
          </w:p>
        </w:tc>
        <w:tc>
          <w:tcPr>
            <w:tcW w:w="1687" w:type="dxa"/>
            <w:tcBorders>
              <w:top w:val="nil"/>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16,2 дБ</w:t>
            </w:r>
          </w:p>
        </w:tc>
        <w:tc>
          <w:tcPr>
            <w:tcW w:w="1418"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1 544 кГц</w:t>
            </w:r>
          </w:p>
        </w:tc>
        <w:tc>
          <w:tcPr>
            <w:tcW w:w="1418" w:type="dxa"/>
            <w:vAlign w:val="center"/>
          </w:tcPr>
          <w:p w:rsidR="001C4712" w:rsidRPr="001C4712" w:rsidRDefault="001C4712" w:rsidP="001C4712">
            <w:pPr>
              <w:pStyle w:val="Tabletext"/>
              <w:spacing w:line="180" w:lineRule="exact"/>
              <w:jc w:val="center"/>
              <w:rPr>
                <w:sz w:val="18"/>
                <w:szCs w:val="18"/>
                <w:lang w:val="ru-RU"/>
              </w:rPr>
            </w:pPr>
            <w:r w:rsidRPr="001C4712">
              <w:rPr>
                <w:rFonts w:ascii="Symbol" w:hAnsi="Symbol"/>
                <w:sz w:val="18"/>
                <w:szCs w:val="18"/>
                <w:lang w:val="ru-RU"/>
              </w:rPr>
              <w:t></w:t>
            </w:r>
            <w:r w:rsidRPr="001C4712">
              <w:rPr>
                <w:sz w:val="18"/>
                <w:szCs w:val="18"/>
                <w:lang w:val="ru-RU"/>
              </w:rPr>
              <w:t xml:space="preserve">  1,3</w:t>
            </w:r>
          </w:p>
        </w:tc>
        <w:tc>
          <w:tcPr>
            <w:tcW w:w="1333" w:type="dxa"/>
            <w:tcBorders>
              <w:top w:val="nil"/>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2 МГц</w:t>
            </w:r>
          </w:p>
        </w:tc>
        <w:tc>
          <w:tcPr>
            <w:tcW w:w="1333" w:type="dxa"/>
            <w:tcBorders>
              <w:top w:val="nil"/>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24</w:t>
            </w:r>
          </w:p>
        </w:tc>
        <w:tc>
          <w:tcPr>
            <w:tcW w:w="1333" w:type="dxa"/>
            <w:tcBorders>
              <w:top w:val="nil"/>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0,012</w:t>
            </w:r>
          </w:p>
        </w:tc>
      </w:tr>
      <w:tr w:rsidR="001C4712" w:rsidRPr="001C4712" w:rsidTr="00B40E2D">
        <w:trPr>
          <w:cantSplit/>
          <w:jc w:val="center"/>
        </w:trPr>
        <w:tc>
          <w:tcPr>
            <w:tcW w:w="1134" w:type="dxa"/>
            <w:vMerge/>
          </w:tcPr>
          <w:p w:rsidR="001C4712" w:rsidRPr="001C4712" w:rsidRDefault="001C4712" w:rsidP="001C4712">
            <w:pPr>
              <w:pStyle w:val="Tabletext"/>
              <w:spacing w:line="180" w:lineRule="exact"/>
              <w:jc w:val="center"/>
              <w:rPr>
                <w:sz w:val="18"/>
                <w:szCs w:val="18"/>
                <w:lang w:val="ru-RU"/>
              </w:rPr>
            </w:pPr>
          </w:p>
        </w:tc>
        <w:tc>
          <w:tcPr>
            <w:tcW w:w="1304" w:type="dxa"/>
          </w:tcPr>
          <w:p w:rsidR="001C4712" w:rsidRPr="001C4712" w:rsidRDefault="001C4712" w:rsidP="001C4712">
            <w:pPr>
              <w:pStyle w:val="Tabletext"/>
              <w:spacing w:line="180" w:lineRule="exact"/>
              <w:jc w:val="center"/>
              <w:rPr>
                <w:sz w:val="18"/>
                <w:szCs w:val="18"/>
                <w:lang w:val="ru-RU"/>
              </w:rPr>
            </w:pPr>
            <w:r w:rsidRPr="001C4712">
              <w:rPr>
                <w:sz w:val="18"/>
                <w:szCs w:val="18"/>
                <w:lang w:val="ru-RU"/>
              </w:rPr>
              <w:t>4-фазная ФМН</w:t>
            </w:r>
          </w:p>
        </w:tc>
        <w:tc>
          <w:tcPr>
            <w:tcW w:w="1350" w:type="dxa"/>
            <w:vAlign w:val="center"/>
          </w:tcPr>
          <w:p w:rsidR="001C4712" w:rsidRPr="001C4712" w:rsidRDefault="001C4712" w:rsidP="00B40E2D">
            <w:pPr>
              <w:pStyle w:val="Tabletext"/>
              <w:spacing w:line="180" w:lineRule="exact"/>
              <w:jc w:val="center"/>
              <w:rPr>
                <w:sz w:val="18"/>
                <w:szCs w:val="18"/>
                <w:lang w:val="ru-RU"/>
              </w:rPr>
            </w:pPr>
            <w:r w:rsidRPr="001C4712">
              <w:rPr>
                <w:sz w:val="18"/>
                <w:szCs w:val="18"/>
                <w:lang w:val="ru-RU"/>
              </w:rPr>
              <w:t>10</w:t>
            </w:r>
            <w:r w:rsidRPr="00B40E2D">
              <w:rPr>
                <w:sz w:val="18"/>
                <w:szCs w:val="18"/>
                <w:vertAlign w:val="superscript"/>
                <w:lang w:val="ru-RU"/>
              </w:rPr>
              <w:t>–6</w:t>
            </w:r>
          </w:p>
        </w:tc>
        <w:tc>
          <w:tcPr>
            <w:tcW w:w="1230"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13,7 дБ</w:t>
            </w:r>
          </w:p>
        </w:tc>
        <w:tc>
          <w:tcPr>
            <w:tcW w:w="1290"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5,5 дБ</w:t>
            </w:r>
          </w:p>
        </w:tc>
        <w:tc>
          <w:tcPr>
            <w:tcW w:w="1687"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19,2 дБ</w:t>
            </w:r>
          </w:p>
        </w:tc>
        <w:tc>
          <w:tcPr>
            <w:tcW w:w="1418"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772 кГц</w:t>
            </w:r>
          </w:p>
        </w:tc>
        <w:tc>
          <w:tcPr>
            <w:tcW w:w="1418" w:type="dxa"/>
            <w:vAlign w:val="center"/>
          </w:tcPr>
          <w:p w:rsidR="001C4712" w:rsidRPr="001C4712" w:rsidRDefault="001C4712" w:rsidP="001C4712">
            <w:pPr>
              <w:pStyle w:val="Tabletext"/>
              <w:spacing w:line="180" w:lineRule="exact"/>
              <w:jc w:val="center"/>
              <w:rPr>
                <w:sz w:val="18"/>
                <w:szCs w:val="18"/>
                <w:lang w:val="ru-RU"/>
              </w:rPr>
            </w:pPr>
            <w:r w:rsidRPr="001C4712">
              <w:rPr>
                <w:rFonts w:ascii="Symbol" w:hAnsi="Symbol"/>
                <w:sz w:val="18"/>
                <w:szCs w:val="18"/>
                <w:lang w:val="ru-RU"/>
              </w:rPr>
              <w:t></w:t>
            </w:r>
            <w:r w:rsidRPr="001C4712">
              <w:rPr>
                <w:sz w:val="18"/>
                <w:szCs w:val="18"/>
                <w:lang w:val="ru-RU"/>
              </w:rPr>
              <w:t xml:space="preserve">  1,4</w:t>
            </w:r>
          </w:p>
        </w:tc>
        <w:tc>
          <w:tcPr>
            <w:tcW w:w="1333"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1,1 МГц</w:t>
            </w:r>
          </w:p>
        </w:tc>
        <w:tc>
          <w:tcPr>
            <w:tcW w:w="1333"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24</w:t>
            </w:r>
          </w:p>
        </w:tc>
        <w:tc>
          <w:tcPr>
            <w:tcW w:w="1333" w:type="dxa"/>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0,022</w:t>
            </w:r>
          </w:p>
        </w:tc>
      </w:tr>
      <w:tr w:rsidR="001C4712" w:rsidRPr="001C4712" w:rsidTr="00B40E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vMerge/>
            <w:tcBorders>
              <w:top w:val="single" w:sz="4" w:space="0" w:color="auto"/>
              <w:left w:val="single" w:sz="4" w:space="0" w:color="auto"/>
              <w:bottom w:val="single" w:sz="4" w:space="0" w:color="auto"/>
              <w:right w:val="single" w:sz="4" w:space="0" w:color="auto"/>
            </w:tcBorders>
          </w:tcPr>
          <w:p w:rsidR="001C4712" w:rsidRPr="001C4712" w:rsidRDefault="001C4712" w:rsidP="001C4712">
            <w:pPr>
              <w:pStyle w:val="Tabletext"/>
              <w:spacing w:line="180" w:lineRule="exact"/>
              <w:rPr>
                <w:sz w:val="18"/>
                <w:szCs w:val="18"/>
                <w:lang w:val="ru-RU"/>
              </w:rPr>
            </w:pPr>
          </w:p>
        </w:tc>
        <w:tc>
          <w:tcPr>
            <w:tcW w:w="1304" w:type="dxa"/>
            <w:tcBorders>
              <w:top w:val="single" w:sz="4" w:space="0" w:color="auto"/>
              <w:left w:val="single" w:sz="4" w:space="0" w:color="auto"/>
              <w:bottom w:val="single" w:sz="4" w:space="0" w:color="auto"/>
              <w:right w:val="single" w:sz="4" w:space="0" w:color="auto"/>
            </w:tcBorders>
          </w:tcPr>
          <w:p w:rsidR="001C4712" w:rsidRPr="001C4712" w:rsidRDefault="001C4712" w:rsidP="001C4712">
            <w:pPr>
              <w:pStyle w:val="Tabletext"/>
              <w:spacing w:line="180" w:lineRule="exact"/>
              <w:jc w:val="center"/>
              <w:rPr>
                <w:sz w:val="18"/>
                <w:szCs w:val="18"/>
                <w:lang w:val="ru-RU"/>
              </w:rPr>
            </w:pPr>
            <w:r w:rsidRPr="001C4712">
              <w:rPr>
                <w:sz w:val="18"/>
                <w:szCs w:val="18"/>
                <w:lang w:val="ru-RU"/>
              </w:rPr>
              <w:t>8-фазная ФМН</w:t>
            </w:r>
          </w:p>
        </w:tc>
        <w:tc>
          <w:tcPr>
            <w:tcW w:w="1350"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B40E2D">
            <w:pPr>
              <w:pStyle w:val="Tabletext"/>
              <w:spacing w:line="180" w:lineRule="exact"/>
              <w:jc w:val="center"/>
              <w:rPr>
                <w:sz w:val="18"/>
                <w:szCs w:val="18"/>
                <w:lang w:val="ru-RU"/>
              </w:rPr>
            </w:pPr>
            <w:r w:rsidRPr="001C4712">
              <w:rPr>
                <w:sz w:val="18"/>
                <w:szCs w:val="18"/>
                <w:lang w:val="ru-RU"/>
              </w:rPr>
              <w:t>10</w:t>
            </w:r>
            <w:r w:rsidRPr="00B40E2D">
              <w:rPr>
                <w:sz w:val="18"/>
                <w:szCs w:val="18"/>
                <w:vertAlign w:val="superscript"/>
                <w:lang w:val="ru-RU"/>
              </w:rPr>
              <w:t>–6</w:t>
            </w:r>
          </w:p>
        </w:tc>
        <w:tc>
          <w:tcPr>
            <w:tcW w:w="1230"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19,1 дБ</w:t>
            </w:r>
          </w:p>
        </w:tc>
        <w:tc>
          <w:tcPr>
            <w:tcW w:w="1290"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5,5 дБ</w:t>
            </w:r>
          </w:p>
        </w:tc>
        <w:tc>
          <w:tcPr>
            <w:tcW w:w="1687"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24,6 дБ</w:t>
            </w:r>
          </w:p>
        </w:tc>
        <w:tc>
          <w:tcPr>
            <w:tcW w:w="1418"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515 кГц</w:t>
            </w:r>
          </w:p>
        </w:tc>
        <w:tc>
          <w:tcPr>
            <w:tcW w:w="1418"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rFonts w:ascii="Symbol" w:hAnsi="Symbol"/>
                <w:sz w:val="18"/>
                <w:szCs w:val="18"/>
                <w:lang w:val="ru-RU"/>
              </w:rPr>
              <w:t></w:t>
            </w:r>
            <w:r w:rsidRPr="001C4712">
              <w:rPr>
                <w:sz w:val="18"/>
                <w:szCs w:val="18"/>
                <w:lang w:val="ru-RU"/>
              </w:rPr>
              <w:t xml:space="preserve">  1,5</w:t>
            </w:r>
          </w:p>
        </w:tc>
        <w:tc>
          <w:tcPr>
            <w:tcW w:w="1333"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0,77 МГц</w:t>
            </w:r>
          </w:p>
        </w:tc>
        <w:tc>
          <w:tcPr>
            <w:tcW w:w="1333"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24</w:t>
            </w:r>
          </w:p>
        </w:tc>
        <w:tc>
          <w:tcPr>
            <w:tcW w:w="1333"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0,031</w:t>
            </w:r>
          </w:p>
        </w:tc>
      </w:tr>
      <w:tr w:rsidR="001C4712" w:rsidRPr="001C4712" w:rsidTr="00B40E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vMerge/>
            <w:tcBorders>
              <w:top w:val="single" w:sz="4" w:space="0" w:color="auto"/>
              <w:left w:val="single" w:sz="4" w:space="0" w:color="auto"/>
              <w:bottom w:val="single" w:sz="4" w:space="0" w:color="auto"/>
              <w:right w:val="single" w:sz="4" w:space="0" w:color="auto"/>
            </w:tcBorders>
          </w:tcPr>
          <w:p w:rsidR="001C4712" w:rsidRPr="001C4712" w:rsidRDefault="001C4712" w:rsidP="001C4712">
            <w:pPr>
              <w:pStyle w:val="Tabletext"/>
              <w:spacing w:line="180" w:lineRule="exact"/>
              <w:rPr>
                <w:sz w:val="18"/>
                <w:szCs w:val="18"/>
                <w:lang w:val="ru-RU"/>
              </w:rPr>
            </w:pPr>
          </w:p>
        </w:tc>
        <w:tc>
          <w:tcPr>
            <w:tcW w:w="1304" w:type="dxa"/>
            <w:tcBorders>
              <w:top w:val="single" w:sz="4" w:space="0" w:color="auto"/>
              <w:left w:val="single" w:sz="4" w:space="0" w:color="auto"/>
              <w:bottom w:val="single" w:sz="4" w:space="0" w:color="auto"/>
              <w:right w:val="single" w:sz="4" w:space="0" w:color="auto"/>
            </w:tcBorders>
          </w:tcPr>
          <w:p w:rsidR="001C4712" w:rsidRPr="001C4712" w:rsidRDefault="001C4712" w:rsidP="001C4712">
            <w:pPr>
              <w:pStyle w:val="Tabletext"/>
              <w:spacing w:line="180" w:lineRule="exact"/>
              <w:jc w:val="center"/>
              <w:rPr>
                <w:sz w:val="18"/>
                <w:szCs w:val="18"/>
                <w:lang w:val="ru-RU"/>
              </w:rPr>
            </w:pPr>
            <w:r w:rsidRPr="001C4712">
              <w:rPr>
                <w:sz w:val="18"/>
                <w:szCs w:val="18"/>
                <w:lang w:val="ru-RU"/>
              </w:rPr>
              <w:t>КМЧО</w:t>
            </w:r>
          </w:p>
        </w:tc>
        <w:tc>
          <w:tcPr>
            <w:tcW w:w="1350"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B40E2D">
            <w:pPr>
              <w:pStyle w:val="Tabletext"/>
              <w:spacing w:line="180" w:lineRule="exact"/>
              <w:jc w:val="center"/>
              <w:rPr>
                <w:sz w:val="18"/>
                <w:szCs w:val="18"/>
                <w:lang w:val="ru-RU"/>
              </w:rPr>
            </w:pPr>
            <w:r w:rsidRPr="001C4712">
              <w:rPr>
                <w:sz w:val="18"/>
                <w:szCs w:val="18"/>
                <w:lang w:val="ru-RU"/>
              </w:rPr>
              <w:t>10</w:t>
            </w:r>
            <w:r w:rsidRPr="00B40E2D">
              <w:rPr>
                <w:sz w:val="18"/>
                <w:szCs w:val="18"/>
                <w:vertAlign w:val="superscript"/>
                <w:lang w:val="ru-RU"/>
              </w:rPr>
              <w:t>–6</w:t>
            </w:r>
          </w:p>
        </w:tc>
        <w:tc>
          <w:tcPr>
            <w:tcW w:w="1230"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16,8 дБ</w:t>
            </w:r>
          </w:p>
        </w:tc>
        <w:tc>
          <w:tcPr>
            <w:tcW w:w="1290"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5,5 дБ</w:t>
            </w:r>
          </w:p>
        </w:tc>
        <w:tc>
          <w:tcPr>
            <w:tcW w:w="1687"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22,3 дБ</w:t>
            </w:r>
          </w:p>
        </w:tc>
        <w:tc>
          <w:tcPr>
            <w:tcW w:w="1418"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722 кГц</w:t>
            </w:r>
          </w:p>
        </w:tc>
        <w:tc>
          <w:tcPr>
            <w:tcW w:w="1418"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rFonts w:ascii="Symbol" w:hAnsi="Symbol"/>
                <w:sz w:val="18"/>
                <w:szCs w:val="18"/>
                <w:lang w:val="ru-RU"/>
              </w:rPr>
              <w:t></w:t>
            </w:r>
            <w:r w:rsidRPr="001C4712">
              <w:rPr>
                <w:sz w:val="18"/>
                <w:szCs w:val="18"/>
                <w:lang w:val="ru-RU"/>
              </w:rPr>
              <w:t xml:space="preserve">  1,1</w:t>
            </w:r>
          </w:p>
        </w:tc>
        <w:tc>
          <w:tcPr>
            <w:tcW w:w="1333"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0,85 МГц</w:t>
            </w:r>
          </w:p>
        </w:tc>
        <w:tc>
          <w:tcPr>
            <w:tcW w:w="1333"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24</w:t>
            </w:r>
          </w:p>
        </w:tc>
        <w:tc>
          <w:tcPr>
            <w:tcW w:w="1333"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0,028</w:t>
            </w:r>
          </w:p>
        </w:tc>
      </w:tr>
      <w:tr w:rsidR="001C4712" w:rsidRPr="001C4712" w:rsidTr="00B40E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vMerge/>
            <w:tcBorders>
              <w:top w:val="single" w:sz="4" w:space="0" w:color="auto"/>
              <w:left w:val="single" w:sz="4" w:space="0" w:color="auto"/>
              <w:bottom w:val="single" w:sz="4" w:space="0" w:color="auto"/>
              <w:right w:val="single" w:sz="4" w:space="0" w:color="auto"/>
            </w:tcBorders>
          </w:tcPr>
          <w:p w:rsidR="001C4712" w:rsidRPr="001C4712" w:rsidRDefault="001C4712" w:rsidP="001C4712">
            <w:pPr>
              <w:pStyle w:val="Tabletext"/>
              <w:spacing w:line="180" w:lineRule="exact"/>
              <w:rPr>
                <w:sz w:val="18"/>
                <w:szCs w:val="18"/>
                <w:lang w:val="ru-RU"/>
              </w:rPr>
            </w:pPr>
          </w:p>
        </w:tc>
        <w:tc>
          <w:tcPr>
            <w:tcW w:w="1304" w:type="dxa"/>
            <w:tcBorders>
              <w:top w:val="single" w:sz="4" w:space="0" w:color="auto"/>
              <w:left w:val="single" w:sz="4" w:space="0" w:color="auto"/>
              <w:bottom w:val="single" w:sz="4" w:space="0" w:color="auto"/>
              <w:right w:val="single" w:sz="4" w:space="0" w:color="auto"/>
            </w:tcBorders>
          </w:tcPr>
          <w:p w:rsidR="001C4712" w:rsidRPr="001C4712" w:rsidRDefault="001C4712" w:rsidP="001C4712">
            <w:pPr>
              <w:pStyle w:val="Tabletext"/>
              <w:spacing w:line="180" w:lineRule="exact"/>
              <w:jc w:val="center"/>
              <w:rPr>
                <w:sz w:val="18"/>
                <w:szCs w:val="18"/>
                <w:lang w:val="ru-RU"/>
              </w:rPr>
            </w:pPr>
            <w:r w:rsidRPr="001C4712">
              <w:rPr>
                <w:sz w:val="18"/>
                <w:szCs w:val="18"/>
                <w:lang w:val="ru-RU"/>
              </w:rPr>
              <w:t>16-позици</w:t>
            </w:r>
            <w:r>
              <w:rPr>
                <w:sz w:val="18"/>
                <w:szCs w:val="18"/>
                <w:lang w:val="ru-RU"/>
              </w:rPr>
              <w:t>-</w:t>
            </w:r>
            <w:r w:rsidRPr="001C4712">
              <w:rPr>
                <w:sz w:val="18"/>
                <w:szCs w:val="18"/>
                <w:lang w:val="ru-RU"/>
              </w:rPr>
              <w:t>онная КАМ</w:t>
            </w:r>
          </w:p>
        </w:tc>
        <w:tc>
          <w:tcPr>
            <w:tcW w:w="1350"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B40E2D">
            <w:pPr>
              <w:pStyle w:val="Tabletext"/>
              <w:spacing w:line="180" w:lineRule="exact"/>
              <w:jc w:val="center"/>
              <w:rPr>
                <w:sz w:val="18"/>
                <w:szCs w:val="18"/>
                <w:lang w:val="ru-RU"/>
              </w:rPr>
            </w:pPr>
            <w:r w:rsidRPr="001C4712">
              <w:rPr>
                <w:sz w:val="18"/>
                <w:szCs w:val="18"/>
                <w:lang w:val="ru-RU"/>
              </w:rPr>
              <w:t>10</w:t>
            </w:r>
            <w:r w:rsidRPr="00B40E2D">
              <w:rPr>
                <w:sz w:val="18"/>
                <w:szCs w:val="18"/>
                <w:vertAlign w:val="superscript"/>
                <w:lang w:val="ru-RU"/>
              </w:rPr>
              <w:t>–6</w:t>
            </w:r>
          </w:p>
        </w:tc>
        <w:tc>
          <w:tcPr>
            <w:tcW w:w="1230"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21,4 дБ</w:t>
            </w:r>
          </w:p>
        </w:tc>
        <w:tc>
          <w:tcPr>
            <w:tcW w:w="1290"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5,5 дБ</w:t>
            </w:r>
          </w:p>
        </w:tc>
        <w:tc>
          <w:tcPr>
            <w:tcW w:w="1687"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26,9 дБ</w:t>
            </w:r>
          </w:p>
        </w:tc>
        <w:tc>
          <w:tcPr>
            <w:tcW w:w="1418"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386 кГц</w:t>
            </w:r>
          </w:p>
        </w:tc>
        <w:tc>
          <w:tcPr>
            <w:tcW w:w="1418"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rFonts w:ascii="Symbol" w:hAnsi="Symbol"/>
                <w:sz w:val="18"/>
                <w:szCs w:val="18"/>
                <w:lang w:val="ru-RU"/>
              </w:rPr>
              <w:t></w:t>
            </w:r>
            <w:r w:rsidRPr="001C4712">
              <w:rPr>
                <w:sz w:val="18"/>
                <w:szCs w:val="18"/>
                <w:lang w:val="ru-RU"/>
              </w:rPr>
              <w:t xml:space="preserve">  1,6</w:t>
            </w:r>
          </w:p>
        </w:tc>
        <w:tc>
          <w:tcPr>
            <w:tcW w:w="1333"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0,62 МГц</w:t>
            </w:r>
          </w:p>
        </w:tc>
        <w:tc>
          <w:tcPr>
            <w:tcW w:w="1333"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24</w:t>
            </w:r>
          </w:p>
        </w:tc>
        <w:tc>
          <w:tcPr>
            <w:tcW w:w="1333" w:type="dxa"/>
            <w:tcBorders>
              <w:top w:val="single" w:sz="4" w:space="0" w:color="auto"/>
              <w:left w:val="single" w:sz="4" w:space="0" w:color="auto"/>
              <w:bottom w:val="single" w:sz="4" w:space="0" w:color="auto"/>
              <w:right w:val="single" w:sz="4" w:space="0" w:color="auto"/>
            </w:tcBorders>
            <w:vAlign w:val="center"/>
          </w:tcPr>
          <w:p w:rsidR="001C4712" w:rsidRPr="001C4712" w:rsidRDefault="001C4712" w:rsidP="001C4712">
            <w:pPr>
              <w:pStyle w:val="Tabletext"/>
              <w:spacing w:line="180" w:lineRule="exact"/>
              <w:jc w:val="center"/>
              <w:rPr>
                <w:sz w:val="18"/>
                <w:szCs w:val="18"/>
                <w:lang w:val="ru-RU"/>
              </w:rPr>
            </w:pPr>
            <w:r w:rsidRPr="001C4712">
              <w:rPr>
                <w:sz w:val="18"/>
                <w:szCs w:val="18"/>
                <w:lang w:val="ru-RU"/>
              </w:rPr>
              <w:t>0,039</w:t>
            </w:r>
          </w:p>
        </w:tc>
      </w:tr>
    </w:tbl>
    <w:p w:rsidR="004B059B" w:rsidRPr="001C4712" w:rsidRDefault="004B059B" w:rsidP="002B2953">
      <w:pPr>
        <w:pStyle w:val="Tablelegend"/>
        <w:rPr>
          <w:sz w:val="18"/>
          <w:szCs w:val="18"/>
          <w:lang w:val="ru-RU"/>
        </w:rPr>
      </w:pPr>
      <w:r w:rsidRPr="00AE2458">
        <w:rPr>
          <w:rStyle w:val="FootnoteReference"/>
          <w:sz w:val="14"/>
          <w:szCs w:val="14"/>
          <w:lang w:val="ru-RU"/>
        </w:rPr>
        <w:t>(1)</w:t>
      </w:r>
      <w:r w:rsidRPr="001C4712">
        <w:rPr>
          <w:sz w:val="18"/>
          <w:szCs w:val="18"/>
          <w:lang w:val="ru-RU"/>
        </w:rPr>
        <w:tab/>
      </w:r>
      <w:r w:rsidR="0052587B" w:rsidRPr="001C4712">
        <w:rPr>
          <w:sz w:val="18"/>
          <w:szCs w:val="18"/>
          <w:lang w:val="ru-RU"/>
        </w:rPr>
        <w:t>Собственная эффективность для каждого вида модуляции</w:t>
      </w:r>
      <w:r w:rsidRPr="001C4712">
        <w:rPr>
          <w:sz w:val="18"/>
          <w:szCs w:val="18"/>
          <w:lang w:val="ru-RU"/>
        </w:rPr>
        <w:t>.</w:t>
      </w:r>
    </w:p>
    <w:p w:rsidR="004B059B" w:rsidRPr="001C4712" w:rsidRDefault="009F0737" w:rsidP="002B2953">
      <w:pPr>
        <w:pStyle w:val="Tablelegend"/>
        <w:rPr>
          <w:sz w:val="18"/>
          <w:szCs w:val="18"/>
          <w:lang w:val="ru-RU"/>
        </w:rPr>
      </w:pPr>
      <w:r w:rsidRPr="001C4712">
        <w:rPr>
          <w:sz w:val="18"/>
          <w:szCs w:val="18"/>
          <w:lang w:val="ru-RU"/>
        </w:rPr>
        <w:t>КМЧО</w:t>
      </w:r>
      <w:r w:rsidR="004B059B" w:rsidRPr="001C4712">
        <w:rPr>
          <w:sz w:val="18"/>
          <w:szCs w:val="18"/>
          <w:lang w:val="ru-RU"/>
        </w:rPr>
        <w:t>:</w:t>
      </w:r>
      <w:r w:rsidR="004B059B" w:rsidRPr="001C4712">
        <w:rPr>
          <w:sz w:val="18"/>
          <w:szCs w:val="18"/>
          <w:lang w:val="ru-RU"/>
        </w:rPr>
        <w:tab/>
      </w:r>
      <w:r w:rsidR="0052587B" w:rsidRPr="001C4712">
        <w:rPr>
          <w:sz w:val="18"/>
          <w:szCs w:val="18"/>
          <w:lang w:val="ru-RU"/>
        </w:rPr>
        <w:t>квадратичная модуляция с частотным откликом</w:t>
      </w:r>
      <w:r w:rsidR="004B059B" w:rsidRPr="001C4712">
        <w:rPr>
          <w:sz w:val="18"/>
          <w:szCs w:val="18"/>
          <w:lang w:val="ru-RU"/>
        </w:rPr>
        <w:t>.</w:t>
      </w:r>
    </w:p>
    <w:p w:rsidR="004B059B" w:rsidRPr="001C4712" w:rsidRDefault="0052587B" w:rsidP="002B2953">
      <w:pPr>
        <w:pStyle w:val="Tablelegend"/>
        <w:rPr>
          <w:sz w:val="18"/>
          <w:szCs w:val="18"/>
          <w:lang w:val="ru-RU"/>
        </w:rPr>
      </w:pPr>
      <w:r w:rsidRPr="001C4712">
        <w:rPr>
          <w:i/>
          <w:sz w:val="18"/>
          <w:szCs w:val="18"/>
          <w:lang w:val="ru-RU"/>
        </w:rPr>
        <w:t>Использованы следующие предположения</w:t>
      </w:r>
      <w:r w:rsidR="004B059B" w:rsidRPr="001C4712">
        <w:rPr>
          <w:i/>
          <w:sz w:val="18"/>
          <w:szCs w:val="18"/>
          <w:lang w:val="ru-RU"/>
        </w:rPr>
        <w:t>:</w:t>
      </w:r>
    </w:p>
    <w:p w:rsidR="004B059B" w:rsidRPr="001C4712" w:rsidRDefault="00237B59" w:rsidP="002B2953">
      <w:pPr>
        <w:pStyle w:val="Tablelegend"/>
        <w:rPr>
          <w:sz w:val="18"/>
          <w:szCs w:val="18"/>
          <w:lang w:val="ru-RU"/>
        </w:rPr>
      </w:pPr>
      <w:r w:rsidRPr="001C4712">
        <w:rPr>
          <w:sz w:val="18"/>
          <w:szCs w:val="18"/>
          <w:lang w:val="ru-RU"/>
        </w:rPr>
        <w:t>–</w:t>
      </w:r>
      <w:r w:rsidR="004B059B" w:rsidRPr="001C4712">
        <w:rPr>
          <w:sz w:val="18"/>
          <w:szCs w:val="18"/>
          <w:lang w:val="ru-RU"/>
        </w:rPr>
        <w:tab/>
      </w:r>
      <w:r w:rsidR="0052587B" w:rsidRPr="001C4712">
        <w:rPr>
          <w:sz w:val="18"/>
          <w:szCs w:val="18"/>
          <w:lang w:val="ru-RU"/>
        </w:rPr>
        <w:t>приемлемая поме</w:t>
      </w:r>
      <w:r w:rsidR="004A7468" w:rsidRPr="001C4712">
        <w:rPr>
          <w:sz w:val="18"/>
          <w:szCs w:val="18"/>
          <w:lang w:val="ru-RU"/>
        </w:rPr>
        <w:t>ха и спектральная эффективность д</w:t>
      </w:r>
      <w:r w:rsidR="0052587B" w:rsidRPr="001C4712">
        <w:rPr>
          <w:sz w:val="18"/>
          <w:szCs w:val="18"/>
          <w:lang w:val="ru-RU"/>
        </w:rPr>
        <w:t xml:space="preserve">ля каждого вида модуляции даны в </w:t>
      </w:r>
      <w:r w:rsidR="006F3C2D" w:rsidRPr="001C4712">
        <w:rPr>
          <w:sz w:val="18"/>
          <w:szCs w:val="18"/>
          <w:lang w:val="ru-RU"/>
        </w:rPr>
        <w:t>таблиц</w:t>
      </w:r>
      <w:r w:rsidR="0052587B" w:rsidRPr="001C4712">
        <w:rPr>
          <w:sz w:val="18"/>
          <w:szCs w:val="18"/>
          <w:lang w:val="ru-RU"/>
        </w:rPr>
        <w:t>е 1. 80% всех шумов линии приходится на помехи</w:t>
      </w:r>
      <w:r w:rsidR="004B059B" w:rsidRPr="001C4712">
        <w:rPr>
          <w:sz w:val="18"/>
          <w:szCs w:val="18"/>
          <w:lang w:val="ru-RU"/>
        </w:rPr>
        <w:t>;</w:t>
      </w:r>
    </w:p>
    <w:p w:rsidR="004B059B" w:rsidRPr="001C4712" w:rsidRDefault="00237B59" w:rsidP="002B2953">
      <w:pPr>
        <w:pStyle w:val="Tablelegend"/>
        <w:rPr>
          <w:sz w:val="18"/>
          <w:szCs w:val="18"/>
          <w:lang w:val="ru-RU"/>
        </w:rPr>
      </w:pPr>
      <w:r w:rsidRPr="001C4712">
        <w:rPr>
          <w:sz w:val="18"/>
          <w:szCs w:val="18"/>
          <w:lang w:val="ru-RU"/>
        </w:rPr>
        <w:t>–</w:t>
      </w:r>
      <w:r w:rsidR="004B059B" w:rsidRPr="001C4712">
        <w:rPr>
          <w:sz w:val="18"/>
          <w:szCs w:val="18"/>
          <w:lang w:val="ru-RU"/>
        </w:rPr>
        <w:tab/>
      </w:r>
      <w:r w:rsidRPr="001C4712">
        <w:rPr>
          <w:sz w:val="18"/>
          <w:szCs w:val="18"/>
          <w:lang w:val="ru-RU"/>
        </w:rPr>
        <w:t>расстояния между станцией, подверженной помехе (станция Y), и мешающими станциями приняты одинаковыми; это предположение вносит небольшую ошибку в расчет эффективности, поскольку даже при различии в длине линии в два раза разница в потерях в свободном пространстве составит только 6 дБ</w:t>
      </w:r>
      <w:r w:rsidR="004B059B" w:rsidRPr="001C4712">
        <w:rPr>
          <w:sz w:val="18"/>
          <w:szCs w:val="18"/>
          <w:lang w:val="ru-RU"/>
        </w:rPr>
        <w:t>;</w:t>
      </w:r>
    </w:p>
    <w:p w:rsidR="00237B59" w:rsidRPr="001C4712" w:rsidRDefault="00237B59" w:rsidP="002B2953">
      <w:pPr>
        <w:pStyle w:val="Tablelegend"/>
        <w:rPr>
          <w:sz w:val="18"/>
          <w:szCs w:val="18"/>
          <w:lang w:val="ru-RU"/>
        </w:rPr>
      </w:pPr>
      <w:r w:rsidRPr="001C4712">
        <w:rPr>
          <w:sz w:val="18"/>
          <w:szCs w:val="18"/>
          <w:lang w:val="ru-RU"/>
        </w:rPr>
        <w:t>–</w:t>
      </w:r>
      <w:r w:rsidRPr="001C4712">
        <w:rPr>
          <w:sz w:val="18"/>
          <w:szCs w:val="18"/>
          <w:lang w:val="ru-RU"/>
        </w:rPr>
        <w:tab/>
        <w:t>замирания полезного и мешающего сигналов предполагаются неко</w:t>
      </w:r>
      <w:r w:rsidR="004A7468" w:rsidRPr="001C4712">
        <w:rPr>
          <w:sz w:val="18"/>
          <w:szCs w:val="18"/>
          <w:lang w:val="ru-RU"/>
        </w:rPr>
        <w:t>р</w:t>
      </w:r>
      <w:r w:rsidRPr="001C4712">
        <w:rPr>
          <w:sz w:val="18"/>
          <w:szCs w:val="18"/>
          <w:lang w:val="ru-RU"/>
        </w:rPr>
        <w:t>релированными;</w:t>
      </w:r>
    </w:p>
    <w:p w:rsidR="004B059B" w:rsidRPr="001C4712" w:rsidRDefault="004B059B" w:rsidP="002B2953">
      <w:pPr>
        <w:pStyle w:val="Tablelegend"/>
        <w:rPr>
          <w:sz w:val="18"/>
          <w:szCs w:val="18"/>
          <w:lang w:val="ru-RU"/>
        </w:rPr>
      </w:pPr>
      <w:r w:rsidRPr="001C4712">
        <w:rPr>
          <w:sz w:val="18"/>
          <w:szCs w:val="18"/>
          <w:lang w:val="ru-RU"/>
        </w:rPr>
        <w:t>–</w:t>
      </w:r>
      <w:r w:rsidRPr="001C4712">
        <w:rPr>
          <w:sz w:val="18"/>
          <w:szCs w:val="18"/>
          <w:lang w:val="ru-RU"/>
        </w:rPr>
        <w:tab/>
      </w:r>
      <w:r w:rsidR="00237B59" w:rsidRPr="001C4712">
        <w:rPr>
          <w:sz w:val="18"/>
          <w:szCs w:val="18"/>
          <w:lang w:val="ru-RU"/>
        </w:rPr>
        <w:t>диаграмма направленности антенны соответствует эталонной диаграмме, приведенной в Рекомендации МСЭ</w:t>
      </w:r>
      <w:r w:rsidRPr="001C4712">
        <w:rPr>
          <w:sz w:val="18"/>
          <w:szCs w:val="18"/>
          <w:lang w:val="ru-RU"/>
        </w:rPr>
        <w:t>-R F.699;</w:t>
      </w:r>
    </w:p>
    <w:p w:rsidR="004B059B" w:rsidRPr="001C4712" w:rsidRDefault="004B059B" w:rsidP="002B2953">
      <w:pPr>
        <w:pStyle w:val="Tablelegend"/>
        <w:rPr>
          <w:sz w:val="18"/>
          <w:szCs w:val="18"/>
          <w:lang w:val="ru-RU"/>
        </w:rPr>
      </w:pPr>
      <w:r w:rsidRPr="001C4712">
        <w:rPr>
          <w:sz w:val="18"/>
          <w:szCs w:val="18"/>
          <w:lang w:val="ru-RU"/>
        </w:rPr>
        <w:t>–</w:t>
      </w:r>
      <w:r w:rsidRPr="001C4712">
        <w:rPr>
          <w:sz w:val="18"/>
          <w:szCs w:val="18"/>
          <w:lang w:val="ru-RU"/>
        </w:rPr>
        <w:tab/>
      </w:r>
      <w:r w:rsidR="00237B59" w:rsidRPr="001C4712">
        <w:rPr>
          <w:sz w:val="18"/>
          <w:szCs w:val="18"/>
          <w:lang w:val="ru-RU"/>
        </w:rPr>
        <w:t>все станции имеют одинаковую выходную мощность передачи</w:t>
      </w:r>
      <w:r w:rsidRPr="001C4712">
        <w:rPr>
          <w:sz w:val="18"/>
          <w:szCs w:val="18"/>
          <w:lang w:val="ru-RU"/>
        </w:rPr>
        <w:t>;</w:t>
      </w:r>
    </w:p>
    <w:p w:rsidR="004B059B" w:rsidRPr="001C4712" w:rsidRDefault="004B059B" w:rsidP="002B2953">
      <w:pPr>
        <w:pStyle w:val="Tablelegend"/>
        <w:rPr>
          <w:sz w:val="18"/>
          <w:szCs w:val="18"/>
          <w:lang w:val="ru-RU"/>
        </w:rPr>
      </w:pPr>
      <w:r w:rsidRPr="001C4712">
        <w:rPr>
          <w:sz w:val="18"/>
          <w:szCs w:val="18"/>
          <w:lang w:val="ru-RU"/>
        </w:rPr>
        <w:t>–</w:t>
      </w:r>
      <w:r w:rsidRPr="001C4712">
        <w:rPr>
          <w:sz w:val="18"/>
          <w:szCs w:val="18"/>
          <w:lang w:val="ru-RU"/>
        </w:rPr>
        <w:tab/>
      </w:r>
      <w:r w:rsidR="00237B59" w:rsidRPr="001C4712">
        <w:rPr>
          <w:sz w:val="18"/>
          <w:szCs w:val="18"/>
          <w:lang w:val="ru-RU"/>
        </w:rPr>
        <w:t>предел вероятности помехи</w:t>
      </w:r>
      <w:r w:rsidRPr="001C4712">
        <w:rPr>
          <w:sz w:val="18"/>
          <w:szCs w:val="18"/>
          <w:lang w:val="ru-RU"/>
        </w:rPr>
        <w:t xml:space="preserve"> </w:t>
      </w:r>
      <w:r w:rsidR="00DC6579" w:rsidRPr="001C4712">
        <w:rPr>
          <w:sz w:val="18"/>
          <w:szCs w:val="18"/>
          <w:lang w:val="ru-RU"/>
        </w:rPr>
        <w:fldChar w:fldCharType="begin"/>
      </w:r>
      <w:r w:rsidR="00DC6579" w:rsidRPr="001C4712">
        <w:rPr>
          <w:sz w:val="18"/>
          <w:szCs w:val="18"/>
          <w:lang w:val="ru-RU"/>
        </w:rPr>
        <w:instrText xml:space="preserve">eq </w:instrText>
      </w:r>
      <w:r w:rsidR="00DC6579" w:rsidRPr="001C4712">
        <w:rPr>
          <w:i/>
          <w:sz w:val="18"/>
          <w:szCs w:val="18"/>
          <w:lang w:val="ru-RU"/>
        </w:rPr>
        <w:instrText>p</w:instrText>
      </w:r>
      <w:r w:rsidR="00DC6579" w:rsidRPr="001C4712">
        <w:rPr>
          <w:sz w:val="18"/>
          <w:szCs w:val="18"/>
          <w:lang w:val="ru-RU"/>
        </w:rPr>
        <w:instrText>\d\ba5()\s\up5(–)</w:instrText>
      </w:r>
      <w:r w:rsidR="00DC6579" w:rsidRPr="001C4712">
        <w:rPr>
          <w:sz w:val="18"/>
          <w:szCs w:val="18"/>
          <w:lang w:val="ru-RU"/>
        </w:rPr>
        <w:fldChar w:fldCharType="end"/>
      </w:r>
      <w:r w:rsidR="00DC6579" w:rsidRPr="001C4712">
        <w:rPr>
          <w:sz w:val="18"/>
          <w:szCs w:val="18"/>
          <w:lang w:val="ru-RU"/>
        </w:rPr>
        <w:t xml:space="preserve"> = 0,1.</w:t>
      </w:r>
    </w:p>
    <w:p w:rsidR="004B059B" w:rsidRPr="001C4712" w:rsidRDefault="004B059B" w:rsidP="004B059B">
      <w:pPr>
        <w:pStyle w:val="Heading2"/>
        <w:rPr>
          <w:sz w:val="18"/>
          <w:szCs w:val="18"/>
          <w:lang w:val="ru-RU"/>
        </w:rPr>
        <w:sectPr w:rsidR="004B059B" w:rsidRPr="001C4712" w:rsidSect="0088226A">
          <w:headerReference w:type="even" r:id="rId75"/>
          <w:headerReference w:type="default" r:id="rId76"/>
          <w:pgSz w:w="16840" w:h="11907" w:orient="landscape" w:code="9"/>
          <w:pgMar w:top="1134" w:right="1418" w:bottom="1134" w:left="1134" w:header="720" w:footer="482" w:gutter="0"/>
          <w:paperSrc w:first="256" w:other="256"/>
          <w:cols w:space="720"/>
        </w:sectPr>
      </w:pPr>
    </w:p>
    <w:p w:rsidR="004B059B" w:rsidRPr="00522EF5" w:rsidRDefault="001E1697" w:rsidP="001C4712">
      <w:pPr>
        <w:pStyle w:val="Figure"/>
        <w:rPr>
          <w:lang w:val="ru-RU"/>
        </w:rPr>
      </w:pPr>
      <w:r w:rsidRPr="00522EF5">
        <w:rPr>
          <w:lang w:val="ru-RU"/>
        </w:rPr>
        <w:object w:dxaOrig="7715" w:dyaOrig="11498">
          <v:shape id="_x0000_i1054" type="#_x0000_t75" style="width:385.35pt;height:575.4pt" o:ole="">
            <v:imagedata r:id="rId77" o:title=""/>
          </v:shape>
          <o:OLEObject Type="Embed" ProgID="CorelDraw.Graphic.12" ShapeID="_x0000_i1054" DrawAspect="Content" ObjectID="_1379410778" r:id="rId78"/>
        </w:object>
      </w:r>
    </w:p>
    <w:p w:rsidR="004B059B" w:rsidRPr="00522EF5" w:rsidRDefault="004B059B" w:rsidP="00860D74">
      <w:pPr>
        <w:pStyle w:val="Heading3"/>
        <w:rPr>
          <w:lang w:val="ru-RU"/>
        </w:rPr>
      </w:pPr>
      <w:r w:rsidRPr="00522EF5">
        <w:rPr>
          <w:lang w:val="ru-RU"/>
        </w:rPr>
        <w:t>2.3.3</w:t>
      </w:r>
      <w:r w:rsidRPr="00522EF5">
        <w:rPr>
          <w:lang w:val="ru-RU"/>
        </w:rPr>
        <w:tab/>
        <w:t xml:space="preserve">SUE </w:t>
      </w:r>
      <w:r w:rsidR="00860D74" w:rsidRPr="00522EF5">
        <w:rPr>
          <w:lang w:val="ru-RU"/>
        </w:rPr>
        <w:t>произвольной узловой сети</w:t>
      </w:r>
    </w:p>
    <w:p w:rsidR="004B059B" w:rsidRPr="00522EF5" w:rsidRDefault="002C4E74" w:rsidP="002C4E74">
      <w:pPr>
        <w:rPr>
          <w:lang w:val="ru-RU"/>
        </w:rPr>
      </w:pPr>
      <w:r w:rsidRPr="00522EF5">
        <w:rPr>
          <w:lang w:val="ru-RU"/>
        </w:rPr>
        <w:t>Для того</w:t>
      </w:r>
      <w:r w:rsidR="00860D74" w:rsidRPr="00522EF5">
        <w:rPr>
          <w:lang w:val="ru-RU"/>
        </w:rPr>
        <w:t xml:space="preserve"> чтобы провести объективное сравнение методов модуляции, можно предположить план перемежающихся частот с разносом каналов, который соответствует заданному ухудшению рабочих характеристик, вызванному помехами по соседнему каналу. В </w:t>
      </w:r>
      <w:r w:rsidR="006F3C2D" w:rsidRPr="00522EF5">
        <w:rPr>
          <w:lang w:val="ru-RU"/>
        </w:rPr>
        <w:t>таблиц</w:t>
      </w:r>
      <w:r w:rsidR="00860D74" w:rsidRPr="00522EF5">
        <w:rPr>
          <w:lang w:val="ru-RU"/>
        </w:rPr>
        <w:t>е 3 приведены предварительные значения нормализованного разноса каналов</w:t>
      </w:r>
      <w:r w:rsidR="004B059B" w:rsidRPr="00522EF5">
        <w:rPr>
          <w:lang w:val="ru-RU"/>
        </w:rPr>
        <w:t xml:space="preserve"> </w:t>
      </w:r>
      <w:r w:rsidR="004B059B" w:rsidRPr="00522EF5">
        <w:rPr>
          <w:i/>
          <w:lang w:val="ru-RU"/>
        </w:rPr>
        <w:t>X</w:t>
      </w:r>
      <w:r w:rsidR="00860D74" w:rsidRPr="00522EF5">
        <w:rPr>
          <w:lang w:val="ru-RU"/>
        </w:rPr>
        <w:t>,</w:t>
      </w:r>
      <w:r w:rsidRPr="00522EF5">
        <w:rPr>
          <w:lang w:val="ru-RU"/>
        </w:rPr>
        <w:t xml:space="preserve"> определенного в Отчете 608 бывш</w:t>
      </w:r>
      <w:r w:rsidR="00860D74" w:rsidRPr="00522EF5">
        <w:rPr>
          <w:lang w:val="ru-RU"/>
        </w:rPr>
        <w:t xml:space="preserve">. МККР (Киото, 1978 г.), и соответствующая спектральная эффективность в (бит/(с </w:t>
      </w:r>
      <w:r w:rsidR="00566F5C" w:rsidRPr="00522EF5">
        <w:rPr>
          <w:lang w:val="ru-RU"/>
        </w:rPr>
        <w:sym w:font="Symbol" w:char="F0B4"/>
      </w:r>
      <w:r w:rsidR="00566F5C" w:rsidRPr="00522EF5">
        <w:rPr>
          <w:lang w:val="ru-RU"/>
        </w:rPr>
        <w:t xml:space="preserve"> Гц)). Даже если результаты получаются различными при вычислении на основе других исходных предположений, нужно отметить, что расчетные данные из </w:t>
      </w:r>
      <w:r w:rsidR="006F3C2D" w:rsidRPr="00522EF5">
        <w:rPr>
          <w:lang w:val="ru-RU"/>
        </w:rPr>
        <w:t>таблиц</w:t>
      </w:r>
      <w:r w:rsidR="00566F5C" w:rsidRPr="00522EF5">
        <w:rPr>
          <w:lang w:val="ru-RU"/>
        </w:rPr>
        <w:t>ы 3 достаточно близки к значениям, которые можно получить при определенном размещении каналов, как это предложено Рекомендациями МСЭ</w:t>
      </w:r>
      <w:r w:rsidR="004B059B" w:rsidRPr="00522EF5">
        <w:rPr>
          <w:lang w:val="ru-RU"/>
        </w:rPr>
        <w:t xml:space="preserve">-R </w:t>
      </w:r>
      <w:r w:rsidRPr="00522EF5">
        <w:rPr>
          <w:lang w:val="ru-RU"/>
        </w:rPr>
        <w:lastRenderedPageBreak/>
        <w:t xml:space="preserve">(например, </w:t>
      </w:r>
      <w:r w:rsidR="00566F5C" w:rsidRPr="00522EF5">
        <w:rPr>
          <w:lang w:val="ru-RU"/>
        </w:rPr>
        <w:t>140 Мбит/с при модуляции 16-КАМ и разносом 40 МГц между каналами с ортогональной поляризацией). Измеренные значения могут отличаться от этих расчетных значений</w:t>
      </w:r>
      <w:r w:rsidR="004B059B" w:rsidRPr="00522EF5">
        <w:rPr>
          <w:lang w:val="ru-RU"/>
        </w:rPr>
        <w:t>.</w:t>
      </w:r>
    </w:p>
    <w:p w:rsidR="004B059B" w:rsidRPr="00522EF5" w:rsidRDefault="00D8053C" w:rsidP="002B2953">
      <w:pPr>
        <w:pStyle w:val="TableNo"/>
        <w:rPr>
          <w:lang w:val="ru-RU"/>
        </w:rPr>
      </w:pPr>
      <w:r w:rsidRPr="00522EF5">
        <w:rPr>
          <w:lang w:val="ru-RU"/>
        </w:rPr>
        <w:t>ТАБЛИЦА</w:t>
      </w:r>
      <w:r w:rsidR="000931E9">
        <w:rPr>
          <w:lang w:val="ru-RU"/>
        </w:rPr>
        <w:t xml:space="preserve"> </w:t>
      </w:r>
      <w:r w:rsidR="004B059B" w:rsidRPr="00522EF5">
        <w:rPr>
          <w:lang w:val="ru-RU"/>
        </w:rPr>
        <w:t>3</w:t>
      </w:r>
    </w:p>
    <w:tbl>
      <w:tblPr>
        <w:tblW w:w="0" w:type="auto"/>
        <w:jc w:val="center"/>
        <w:tblLayout w:type="fixed"/>
        <w:tblLook w:val="0000" w:firstRow="0" w:lastRow="0" w:firstColumn="0" w:lastColumn="0" w:noHBand="0" w:noVBand="0"/>
      </w:tblPr>
      <w:tblGrid>
        <w:gridCol w:w="2835"/>
        <w:gridCol w:w="2884"/>
        <w:gridCol w:w="2928"/>
      </w:tblGrid>
      <w:tr w:rsidR="004B059B" w:rsidRPr="00AE2458" w:rsidTr="00B40E2D">
        <w:trPr>
          <w:cantSplit/>
          <w:jc w:val="center"/>
        </w:trPr>
        <w:tc>
          <w:tcPr>
            <w:tcW w:w="2835" w:type="dxa"/>
            <w:tcBorders>
              <w:top w:val="single" w:sz="6" w:space="0" w:color="auto"/>
              <w:left w:val="single" w:sz="6" w:space="0" w:color="auto"/>
              <w:bottom w:val="single" w:sz="4" w:space="0" w:color="auto"/>
              <w:right w:val="single" w:sz="6" w:space="0" w:color="auto"/>
            </w:tcBorders>
            <w:vAlign w:val="center"/>
          </w:tcPr>
          <w:p w:rsidR="004B059B" w:rsidRPr="00522EF5" w:rsidRDefault="00D8053C" w:rsidP="001C4712">
            <w:pPr>
              <w:pStyle w:val="Tabletext"/>
              <w:jc w:val="center"/>
              <w:rPr>
                <w:lang w:val="ru-RU"/>
              </w:rPr>
            </w:pPr>
            <w:r w:rsidRPr="00522EF5">
              <w:rPr>
                <w:lang w:val="ru-RU"/>
              </w:rPr>
              <w:t>Метод модуляции</w:t>
            </w:r>
          </w:p>
        </w:tc>
        <w:tc>
          <w:tcPr>
            <w:tcW w:w="2884" w:type="dxa"/>
            <w:tcBorders>
              <w:top w:val="single" w:sz="6" w:space="0" w:color="auto"/>
              <w:left w:val="single" w:sz="6" w:space="0" w:color="auto"/>
              <w:bottom w:val="single" w:sz="4" w:space="0" w:color="auto"/>
              <w:right w:val="single" w:sz="6" w:space="0" w:color="auto"/>
            </w:tcBorders>
            <w:vAlign w:val="center"/>
          </w:tcPr>
          <w:p w:rsidR="004B059B" w:rsidRPr="00522EF5" w:rsidRDefault="00D8053C" w:rsidP="001C4712">
            <w:pPr>
              <w:pStyle w:val="Tabletext"/>
              <w:jc w:val="center"/>
              <w:rPr>
                <w:lang w:val="ru-RU"/>
              </w:rPr>
            </w:pPr>
            <w:r w:rsidRPr="00522EF5">
              <w:rPr>
                <w:lang w:val="ru-RU"/>
              </w:rPr>
              <w:t>Нормализованный разнос каналов</w:t>
            </w:r>
            <w:r w:rsidR="004B059B" w:rsidRPr="00522EF5">
              <w:rPr>
                <w:lang w:val="ru-RU"/>
              </w:rPr>
              <w:t xml:space="preserve">, </w:t>
            </w:r>
            <w:r w:rsidR="004B059B" w:rsidRPr="00522EF5">
              <w:rPr>
                <w:i/>
                <w:lang w:val="ru-RU"/>
              </w:rPr>
              <w:t>X</w:t>
            </w:r>
          </w:p>
        </w:tc>
        <w:tc>
          <w:tcPr>
            <w:tcW w:w="2928" w:type="dxa"/>
            <w:tcBorders>
              <w:top w:val="single" w:sz="6" w:space="0" w:color="auto"/>
              <w:left w:val="single" w:sz="6" w:space="0" w:color="auto"/>
              <w:bottom w:val="single" w:sz="4" w:space="0" w:color="auto"/>
              <w:right w:val="single" w:sz="6" w:space="0" w:color="auto"/>
            </w:tcBorders>
            <w:vAlign w:val="center"/>
          </w:tcPr>
          <w:p w:rsidR="004B059B" w:rsidRPr="00522EF5" w:rsidRDefault="00D8053C" w:rsidP="001C4712">
            <w:pPr>
              <w:pStyle w:val="Tabletext"/>
              <w:jc w:val="center"/>
              <w:rPr>
                <w:lang w:val="ru-RU"/>
              </w:rPr>
            </w:pPr>
            <w:r w:rsidRPr="00522EF5">
              <w:rPr>
                <w:lang w:val="ru-RU"/>
              </w:rPr>
              <w:t xml:space="preserve">Спектральная эффективность (бит/(с </w:t>
            </w:r>
            <w:r w:rsidRPr="00522EF5">
              <w:rPr>
                <w:lang w:val="ru-RU"/>
              </w:rPr>
              <w:sym w:font="Symbol" w:char="F0B4"/>
            </w:r>
            <w:r w:rsidRPr="00522EF5">
              <w:rPr>
                <w:lang w:val="ru-RU"/>
              </w:rPr>
              <w:t xml:space="preserve"> Гц))</w:t>
            </w:r>
          </w:p>
        </w:tc>
      </w:tr>
      <w:tr w:rsidR="004B059B" w:rsidRPr="00522EF5" w:rsidTr="00B40E2D">
        <w:trPr>
          <w:cantSplit/>
          <w:jc w:val="center"/>
        </w:trPr>
        <w:tc>
          <w:tcPr>
            <w:tcW w:w="2835" w:type="dxa"/>
            <w:tcBorders>
              <w:top w:val="single" w:sz="4" w:space="0" w:color="auto"/>
              <w:left w:val="single" w:sz="6" w:space="0" w:color="auto"/>
              <w:right w:val="single" w:sz="6" w:space="0" w:color="auto"/>
            </w:tcBorders>
          </w:tcPr>
          <w:p w:rsidR="004B059B" w:rsidRPr="00522EF5" w:rsidRDefault="004B059B" w:rsidP="001C4712">
            <w:pPr>
              <w:pStyle w:val="Tabletext"/>
              <w:jc w:val="center"/>
              <w:rPr>
                <w:lang w:val="ru-RU"/>
              </w:rPr>
            </w:pPr>
            <w:r w:rsidRPr="00522EF5">
              <w:rPr>
                <w:lang w:val="ru-RU"/>
              </w:rPr>
              <w:t>4-</w:t>
            </w:r>
            <w:r w:rsidR="00D8053C" w:rsidRPr="00522EF5">
              <w:rPr>
                <w:lang w:val="ru-RU"/>
              </w:rPr>
              <w:t>ФМН</w:t>
            </w:r>
          </w:p>
        </w:tc>
        <w:tc>
          <w:tcPr>
            <w:tcW w:w="2884" w:type="dxa"/>
            <w:tcBorders>
              <w:top w:val="single" w:sz="4" w:space="0" w:color="auto"/>
              <w:left w:val="single" w:sz="6" w:space="0" w:color="auto"/>
              <w:right w:val="single" w:sz="6" w:space="0" w:color="auto"/>
            </w:tcBorders>
          </w:tcPr>
          <w:p w:rsidR="004B059B" w:rsidRPr="00522EF5" w:rsidRDefault="00D8053C" w:rsidP="001C4712">
            <w:pPr>
              <w:pStyle w:val="Tabletext"/>
              <w:jc w:val="center"/>
              <w:rPr>
                <w:lang w:val="ru-RU"/>
              </w:rPr>
            </w:pPr>
            <w:r w:rsidRPr="00522EF5">
              <w:rPr>
                <w:lang w:val="ru-RU"/>
              </w:rPr>
              <w:t>1,</w:t>
            </w:r>
            <w:r w:rsidR="004B059B" w:rsidRPr="00522EF5">
              <w:rPr>
                <w:lang w:val="ru-RU"/>
              </w:rPr>
              <w:t>88</w:t>
            </w:r>
          </w:p>
        </w:tc>
        <w:tc>
          <w:tcPr>
            <w:tcW w:w="2928" w:type="dxa"/>
            <w:tcBorders>
              <w:top w:val="single" w:sz="4" w:space="0" w:color="auto"/>
              <w:left w:val="single" w:sz="6" w:space="0" w:color="auto"/>
              <w:right w:val="single" w:sz="6" w:space="0" w:color="auto"/>
            </w:tcBorders>
          </w:tcPr>
          <w:p w:rsidR="004B059B" w:rsidRPr="00522EF5" w:rsidRDefault="00D8053C" w:rsidP="001C4712">
            <w:pPr>
              <w:pStyle w:val="Tabletext"/>
              <w:jc w:val="center"/>
              <w:rPr>
                <w:lang w:val="ru-RU"/>
              </w:rPr>
            </w:pPr>
            <w:r w:rsidRPr="00522EF5">
              <w:rPr>
                <w:lang w:val="ru-RU"/>
              </w:rPr>
              <w:t>2,</w:t>
            </w:r>
            <w:r w:rsidR="004B059B" w:rsidRPr="00522EF5">
              <w:rPr>
                <w:lang w:val="ru-RU"/>
              </w:rPr>
              <w:t>13</w:t>
            </w:r>
          </w:p>
        </w:tc>
      </w:tr>
      <w:tr w:rsidR="004B059B" w:rsidRPr="00522EF5" w:rsidTr="00B40E2D">
        <w:trPr>
          <w:cantSplit/>
          <w:jc w:val="center"/>
        </w:trPr>
        <w:tc>
          <w:tcPr>
            <w:tcW w:w="2835" w:type="dxa"/>
            <w:tcBorders>
              <w:left w:val="single" w:sz="6" w:space="0" w:color="auto"/>
              <w:right w:val="single" w:sz="6" w:space="0" w:color="auto"/>
            </w:tcBorders>
          </w:tcPr>
          <w:p w:rsidR="004B059B" w:rsidRPr="00522EF5" w:rsidRDefault="004B059B" w:rsidP="001C4712">
            <w:pPr>
              <w:pStyle w:val="Tabletext"/>
              <w:jc w:val="center"/>
              <w:rPr>
                <w:lang w:val="ru-RU"/>
              </w:rPr>
            </w:pPr>
            <w:r w:rsidRPr="00522EF5">
              <w:rPr>
                <w:lang w:val="ru-RU"/>
              </w:rPr>
              <w:t>8-</w:t>
            </w:r>
            <w:r w:rsidR="00D8053C" w:rsidRPr="00522EF5">
              <w:rPr>
                <w:lang w:val="ru-RU"/>
              </w:rPr>
              <w:t>ФМН</w:t>
            </w:r>
          </w:p>
        </w:tc>
        <w:tc>
          <w:tcPr>
            <w:tcW w:w="2884" w:type="dxa"/>
            <w:tcBorders>
              <w:left w:val="single" w:sz="6" w:space="0" w:color="auto"/>
              <w:right w:val="single" w:sz="6" w:space="0" w:color="auto"/>
            </w:tcBorders>
          </w:tcPr>
          <w:p w:rsidR="004B059B" w:rsidRPr="00522EF5" w:rsidRDefault="00D8053C" w:rsidP="001C4712">
            <w:pPr>
              <w:pStyle w:val="Tabletext"/>
              <w:jc w:val="center"/>
              <w:rPr>
                <w:lang w:val="ru-RU"/>
              </w:rPr>
            </w:pPr>
            <w:r w:rsidRPr="00522EF5">
              <w:rPr>
                <w:lang w:val="ru-RU"/>
              </w:rPr>
              <w:t>2,</w:t>
            </w:r>
            <w:r w:rsidR="004B059B" w:rsidRPr="00522EF5">
              <w:rPr>
                <w:lang w:val="ru-RU"/>
              </w:rPr>
              <w:t>16</w:t>
            </w:r>
          </w:p>
        </w:tc>
        <w:tc>
          <w:tcPr>
            <w:tcW w:w="2928" w:type="dxa"/>
            <w:tcBorders>
              <w:left w:val="single" w:sz="6" w:space="0" w:color="auto"/>
              <w:right w:val="single" w:sz="6" w:space="0" w:color="auto"/>
            </w:tcBorders>
          </w:tcPr>
          <w:p w:rsidR="004B059B" w:rsidRPr="00522EF5" w:rsidRDefault="00D8053C" w:rsidP="001C4712">
            <w:pPr>
              <w:pStyle w:val="Tabletext"/>
              <w:jc w:val="center"/>
              <w:rPr>
                <w:lang w:val="ru-RU"/>
              </w:rPr>
            </w:pPr>
            <w:r w:rsidRPr="00522EF5">
              <w:rPr>
                <w:lang w:val="ru-RU"/>
              </w:rPr>
              <w:t>2,</w:t>
            </w:r>
            <w:r w:rsidR="004B059B" w:rsidRPr="00522EF5">
              <w:rPr>
                <w:lang w:val="ru-RU"/>
              </w:rPr>
              <w:t>77</w:t>
            </w:r>
          </w:p>
        </w:tc>
      </w:tr>
      <w:tr w:rsidR="004B059B" w:rsidRPr="00522EF5" w:rsidTr="00B40E2D">
        <w:trPr>
          <w:cantSplit/>
          <w:jc w:val="center"/>
        </w:trPr>
        <w:tc>
          <w:tcPr>
            <w:tcW w:w="2835" w:type="dxa"/>
            <w:tcBorders>
              <w:left w:val="single" w:sz="6" w:space="0" w:color="auto"/>
              <w:right w:val="single" w:sz="6" w:space="0" w:color="auto"/>
            </w:tcBorders>
          </w:tcPr>
          <w:p w:rsidR="004B059B" w:rsidRPr="00522EF5" w:rsidRDefault="004B059B" w:rsidP="001C4712">
            <w:pPr>
              <w:pStyle w:val="Tabletext"/>
              <w:jc w:val="center"/>
              <w:rPr>
                <w:lang w:val="ru-RU"/>
              </w:rPr>
            </w:pPr>
            <w:r w:rsidRPr="00522EF5">
              <w:rPr>
                <w:lang w:val="ru-RU"/>
              </w:rPr>
              <w:t>16-</w:t>
            </w:r>
            <w:r w:rsidR="00D8053C" w:rsidRPr="00522EF5">
              <w:rPr>
                <w:lang w:val="ru-RU"/>
              </w:rPr>
              <w:t>КАМ</w:t>
            </w:r>
          </w:p>
        </w:tc>
        <w:tc>
          <w:tcPr>
            <w:tcW w:w="2884" w:type="dxa"/>
            <w:tcBorders>
              <w:left w:val="single" w:sz="6" w:space="0" w:color="auto"/>
              <w:right w:val="single" w:sz="6" w:space="0" w:color="auto"/>
            </w:tcBorders>
          </w:tcPr>
          <w:p w:rsidR="004B059B" w:rsidRPr="00522EF5" w:rsidRDefault="00D8053C" w:rsidP="001C4712">
            <w:pPr>
              <w:pStyle w:val="Tabletext"/>
              <w:jc w:val="center"/>
              <w:rPr>
                <w:lang w:val="ru-RU"/>
              </w:rPr>
            </w:pPr>
            <w:r w:rsidRPr="00522EF5">
              <w:rPr>
                <w:lang w:val="ru-RU"/>
              </w:rPr>
              <w:t>2,</w:t>
            </w:r>
            <w:r w:rsidR="004B059B" w:rsidRPr="00522EF5">
              <w:rPr>
                <w:lang w:val="ru-RU"/>
              </w:rPr>
              <w:t>23</w:t>
            </w:r>
          </w:p>
        </w:tc>
        <w:tc>
          <w:tcPr>
            <w:tcW w:w="2928" w:type="dxa"/>
            <w:tcBorders>
              <w:left w:val="single" w:sz="6" w:space="0" w:color="auto"/>
              <w:right w:val="single" w:sz="6" w:space="0" w:color="auto"/>
            </w:tcBorders>
          </w:tcPr>
          <w:p w:rsidR="004B059B" w:rsidRPr="00522EF5" w:rsidRDefault="00D8053C" w:rsidP="001C4712">
            <w:pPr>
              <w:pStyle w:val="Tabletext"/>
              <w:jc w:val="center"/>
              <w:rPr>
                <w:lang w:val="ru-RU"/>
              </w:rPr>
            </w:pPr>
            <w:r w:rsidRPr="00522EF5">
              <w:rPr>
                <w:lang w:val="ru-RU"/>
              </w:rPr>
              <w:t>3,</w:t>
            </w:r>
            <w:r w:rsidR="004B059B" w:rsidRPr="00522EF5">
              <w:rPr>
                <w:lang w:val="ru-RU"/>
              </w:rPr>
              <w:t>59</w:t>
            </w:r>
          </w:p>
        </w:tc>
      </w:tr>
      <w:tr w:rsidR="004B059B" w:rsidRPr="00AE2458" w:rsidTr="00B40E2D">
        <w:trPr>
          <w:cantSplit/>
          <w:trHeight w:val="1067"/>
          <w:jc w:val="center"/>
        </w:trPr>
        <w:tc>
          <w:tcPr>
            <w:tcW w:w="8647" w:type="dxa"/>
            <w:gridSpan w:val="3"/>
            <w:tcBorders>
              <w:top w:val="single" w:sz="6" w:space="0" w:color="auto"/>
            </w:tcBorders>
          </w:tcPr>
          <w:p w:rsidR="004B059B" w:rsidRPr="00522EF5" w:rsidRDefault="00D8053C" w:rsidP="00745814">
            <w:pPr>
              <w:pStyle w:val="TableLegend0"/>
              <w:tabs>
                <w:tab w:val="clear" w:pos="794"/>
                <w:tab w:val="clear" w:pos="1191"/>
                <w:tab w:val="clear" w:pos="1588"/>
                <w:tab w:val="clear" w:pos="1985"/>
                <w:tab w:val="left" w:pos="1580"/>
              </w:tabs>
              <w:spacing w:before="60" w:line="240" w:lineRule="auto"/>
              <w:ind w:left="1888" w:hanging="1973"/>
              <w:rPr>
                <w:lang w:val="ru-RU"/>
              </w:rPr>
            </w:pPr>
            <w:r w:rsidRPr="00522EF5">
              <w:rPr>
                <w:lang w:val="ru-RU"/>
              </w:rPr>
              <w:t>ПРИМЕЧАНИЕ</w:t>
            </w:r>
            <w:r w:rsidR="00B40E2D">
              <w:rPr>
                <w:lang w:val="ru-RU"/>
              </w:rPr>
              <w:t> </w:t>
            </w:r>
            <w:r w:rsidR="004B059B" w:rsidRPr="00522EF5">
              <w:rPr>
                <w:lang w:val="ru-RU"/>
              </w:rPr>
              <w:t>1</w:t>
            </w:r>
            <w:r w:rsidR="00B40E2D">
              <w:rPr>
                <w:lang w:val="ru-RU"/>
              </w:rPr>
              <w:t>.</w:t>
            </w:r>
            <w:r w:rsidRPr="00522EF5">
              <w:rPr>
                <w:lang w:val="ru-RU"/>
              </w:rPr>
              <w:tab/>
            </w:r>
            <w:r w:rsidR="004B059B" w:rsidRPr="00522EF5">
              <w:rPr>
                <w:lang w:val="ru-RU"/>
              </w:rPr>
              <w:t>–</w:t>
            </w:r>
            <w:r w:rsidRPr="00522EF5">
              <w:rPr>
                <w:lang w:val="ru-RU"/>
              </w:rPr>
              <w:tab/>
              <w:t>Ухудшение за счет помехи по соседнему каналу: 0,5 дБ</w:t>
            </w:r>
            <w:r w:rsidR="004B059B" w:rsidRPr="00522EF5">
              <w:rPr>
                <w:lang w:val="ru-RU"/>
              </w:rPr>
              <w:t>.</w:t>
            </w:r>
          </w:p>
          <w:p w:rsidR="004B059B" w:rsidRPr="00522EF5" w:rsidRDefault="004B059B" w:rsidP="00745814">
            <w:pPr>
              <w:pStyle w:val="TableLegend0"/>
              <w:tabs>
                <w:tab w:val="clear" w:pos="794"/>
                <w:tab w:val="clear" w:pos="1191"/>
                <w:tab w:val="clear" w:pos="1588"/>
                <w:tab w:val="clear" w:pos="1985"/>
                <w:tab w:val="left" w:pos="1239"/>
                <w:tab w:val="left" w:pos="1580"/>
              </w:tabs>
              <w:spacing w:before="60" w:line="240" w:lineRule="auto"/>
              <w:ind w:left="1888" w:hanging="1973"/>
              <w:rPr>
                <w:lang w:val="ru-RU"/>
              </w:rPr>
            </w:pPr>
            <w:r w:rsidRPr="00522EF5">
              <w:rPr>
                <w:lang w:val="ru-RU"/>
              </w:rPr>
              <w:tab/>
            </w:r>
            <w:r w:rsidR="00B40E2D">
              <w:rPr>
                <w:lang w:val="ru-RU"/>
              </w:rPr>
              <w:tab/>
            </w:r>
            <w:r w:rsidR="00D8053C" w:rsidRPr="00522EF5">
              <w:rPr>
                <w:lang w:val="ru-RU"/>
              </w:rPr>
              <w:t>–</w:t>
            </w:r>
            <w:r w:rsidR="00D8053C" w:rsidRPr="00522EF5">
              <w:rPr>
                <w:lang w:val="ru-RU"/>
              </w:rPr>
              <w:tab/>
              <w:t>Фильтры канала: с увеличивающейся косинус-квадратичной крутизной (0,5).</w:t>
            </w:r>
          </w:p>
          <w:p w:rsidR="004B059B" w:rsidRPr="00522EF5" w:rsidRDefault="004B059B" w:rsidP="00745814">
            <w:pPr>
              <w:pStyle w:val="TableLegend0"/>
              <w:tabs>
                <w:tab w:val="clear" w:pos="794"/>
                <w:tab w:val="clear" w:pos="1191"/>
                <w:tab w:val="clear" w:pos="1588"/>
                <w:tab w:val="clear" w:pos="1985"/>
                <w:tab w:val="left" w:pos="1239"/>
                <w:tab w:val="left" w:pos="1580"/>
              </w:tabs>
              <w:spacing w:before="60" w:line="240" w:lineRule="auto"/>
              <w:ind w:left="1888" w:hanging="1973"/>
              <w:rPr>
                <w:lang w:val="ru-RU"/>
              </w:rPr>
            </w:pPr>
            <w:r w:rsidRPr="00522EF5">
              <w:rPr>
                <w:lang w:val="ru-RU"/>
              </w:rPr>
              <w:tab/>
            </w:r>
            <w:r w:rsidR="00B40E2D">
              <w:rPr>
                <w:lang w:val="ru-RU"/>
              </w:rPr>
              <w:tab/>
            </w:r>
            <w:r w:rsidR="00D8053C" w:rsidRPr="00522EF5">
              <w:rPr>
                <w:lang w:val="ru-RU"/>
              </w:rPr>
              <w:t>–</w:t>
            </w:r>
            <w:r w:rsidR="00D8053C" w:rsidRPr="00522EF5">
              <w:rPr>
                <w:lang w:val="ru-RU"/>
              </w:rPr>
              <w:tab/>
              <w:t xml:space="preserve">Развязка между ортогонально поляризованными стволами (с учетом </w:t>
            </w:r>
            <w:r w:rsidR="00D8053C" w:rsidRPr="005439BA">
              <w:rPr>
                <w:lang w:val="ru-RU"/>
              </w:rPr>
              <w:t>деполяризации</w:t>
            </w:r>
            <w:r w:rsidR="00D8053C" w:rsidRPr="00522EF5">
              <w:rPr>
                <w:lang w:val="ru-RU"/>
              </w:rPr>
              <w:t xml:space="preserve"> </w:t>
            </w:r>
            <w:r w:rsidR="00745814">
              <w:rPr>
                <w:lang w:val="ru-RU"/>
              </w:rPr>
              <w:br/>
            </w:r>
            <w:r w:rsidR="00D8053C" w:rsidRPr="00522EF5">
              <w:rPr>
                <w:lang w:val="ru-RU"/>
              </w:rPr>
              <w:t>в атмосфере</w:t>
            </w:r>
            <w:r w:rsidRPr="00522EF5">
              <w:rPr>
                <w:lang w:val="ru-RU"/>
              </w:rPr>
              <w:t xml:space="preserve"> (XPD)): 12 </w:t>
            </w:r>
            <w:r w:rsidR="00566A25" w:rsidRPr="00522EF5">
              <w:rPr>
                <w:lang w:val="ru-RU"/>
              </w:rPr>
              <w:t>дБ</w:t>
            </w:r>
            <w:r w:rsidRPr="00522EF5">
              <w:rPr>
                <w:lang w:val="ru-RU"/>
              </w:rPr>
              <w:t>.</w:t>
            </w:r>
          </w:p>
        </w:tc>
      </w:tr>
    </w:tbl>
    <w:p w:rsidR="004B059B" w:rsidRPr="00522EF5" w:rsidRDefault="004B059B" w:rsidP="0088226A">
      <w:pPr>
        <w:pStyle w:val="Tablefin"/>
        <w:rPr>
          <w:lang w:val="ru-RU"/>
        </w:rPr>
      </w:pPr>
    </w:p>
    <w:p w:rsidR="004B059B" w:rsidRPr="00522EF5" w:rsidRDefault="005E1E6E" w:rsidP="005E1E6E">
      <w:pPr>
        <w:rPr>
          <w:lang w:val="ru-RU"/>
        </w:rPr>
      </w:pPr>
      <w:r w:rsidRPr="00522EF5">
        <w:rPr>
          <w:lang w:val="ru-RU"/>
        </w:rPr>
        <w:t xml:space="preserve">Диаграмма направленности антенны, использованная при анализе, приведена на </w:t>
      </w:r>
      <w:r w:rsidR="006F3C2D" w:rsidRPr="00522EF5">
        <w:rPr>
          <w:lang w:val="ru-RU"/>
        </w:rPr>
        <w:t>рис</w:t>
      </w:r>
      <w:r w:rsidRPr="00522EF5">
        <w:rPr>
          <w:lang w:val="ru-RU"/>
        </w:rPr>
        <w:t>. 11; это типичная парабол</w:t>
      </w:r>
      <w:r w:rsidR="002C4E74" w:rsidRPr="00522EF5">
        <w:rPr>
          <w:lang w:val="ru-RU"/>
        </w:rPr>
        <w:t>ическая антенна. Предполагается,</w:t>
      </w:r>
      <w:r w:rsidRPr="00522EF5">
        <w:rPr>
          <w:lang w:val="ru-RU"/>
        </w:rPr>
        <w:t xml:space="preserve"> что ухудшение характеристик (и коэффициента ошибок по битам, равного</w:t>
      </w:r>
      <w:r w:rsidR="004B059B" w:rsidRPr="00522EF5">
        <w:rPr>
          <w:lang w:val="ru-RU"/>
        </w:rPr>
        <w:t xml:space="preserve"> 1 </w:t>
      </w:r>
      <w:r w:rsidR="004B059B" w:rsidRPr="00522EF5">
        <w:rPr>
          <w:rFonts w:ascii="Symbol" w:hAnsi="Symbol"/>
          <w:lang w:val="ru-RU"/>
        </w:rPr>
        <w:t></w:t>
      </w:r>
      <w:r w:rsidR="004B059B" w:rsidRPr="00522EF5">
        <w:rPr>
          <w:lang w:val="ru-RU"/>
        </w:rPr>
        <w:t xml:space="preserve"> 10</w:t>
      </w:r>
      <w:r w:rsidR="004B059B" w:rsidRPr="00522EF5">
        <w:rPr>
          <w:position w:val="6"/>
          <w:sz w:val="16"/>
          <w:lang w:val="ru-RU"/>
        </w:rPr>
        <w:t>–3</w:t>
      </w:r>
      <w:r w:rsidR="004B059B" w:rsidRPr="00522EF5">
        <w:rPr>
          <w:lang w:val="ru-RU"/>
        </w:rPr>
        <w:t>)</w:t>
      </w:r>
      <w:r w:rsidRPr="00522EF5">
        <w:rPr>
          <w:lang w:val="ru-RU"/>
        </w:rPr>
        <w:t>, обусловленное помехами в том же канале от других линий, не превышает 1 дБ. Предполагается также, что линия связи, которая испытывает помеху, находится в пороговом режиме с запасом на замирание 40 дБ, в то время как линия связи, создающая помехи, принимает сигнал с его номинальным значением</w:t>
      </w:r>
      <w:r w:rsidR="004B059B" w:rsidRPr="00522EF5">
        <w:rPr>
          <w:lang w:val="ru-RU"/>
        </w:rPr>
        <w:t>.</w:t>
      </w:r>
    </w:p>
    <w:p w:rsidR="004B059B" w:rsidRPr="00522EF5" w:rsidRDefault="00335046" w:rsidP="001C4712">
      <w:pPr>
        <w:pStyle w:val="Figure"/>
        <w:spacing w:before="360"/>
        <w:rPr>
          <w:lang w:val="ru-RU"/>
        </w:rPr>
      </w:pPr>
      <w:r w:rsidRPr="00522EF5">
        <w:rPr>
          <w:lang w:val="ru-RU"/>
        </w:rPr>
        <w:object w:dxaOrig="8401" w:dyaOrig="7790">
          <v:shape id="_x0000_i1055" type="#_x0000_t75" style="width:403.8pt;height:374.4pt" o:ole="">
            <v:imagedata r:id="rId79" o:title=""/>
          </v:shape>
          <o:OLEObject Type="Embed" ProgID="CorelDraw.Graphic.12" ShapeID="_x0000_i1055" DrawAspect="Content" ObjectID="_1379410779" r:id="rId80"/>
        </w:object>
      </w:r>
    </w:p>
    <w:p w:rsidR="001C4712" w:rsidRDefault="001C471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4B059B" w:rsidRPr="00522EF5" w:rsidRDefault="00F85AC5" w:rsidP="00F85AC5">
      <w:pPr>
        <w:rPr>
          <w:lang w:val="ru-RU"/>
        </w:rPr>
      </w:pPr>
      <w:r w:rsidRPr="00522EF5">
        <w:rPr>
          <w:lang w:val="ru-RU"/>
        </w:rPr>
        <w:lastRenderedPageBreak/>
        <w:t>Нормализованная плотность сети</w:t>
      </w:r>
      <w:r w:rsidR="004B059B" w:rsidRPr="00522EF5">
        <w:rPr>
          <w:lang w:val="ru-RU"/>
        </w:rPr>
        <w:t xml:space="preserve"> </w:t>
      </w:r>
      <w:r w:rsidR="004B059B" w:rsidRPr="00522EF5">
        <w:rPr>
          <w:rFonts w:ascii="Symbol" w:hAnsi="Symbol"/>
          <w:lang w:val="ru-RU"/>
        </w:rPr>
        <w:t></w:t>
      </w:r>
      <w:r w:rsidR="004B059B" w:rsidRPr="00522EF5">
        <w:rPr>
          <w:lang w:val="ru-RU"/>
        </w:rPr>
        <w:t xml:space="preserve"> </w:t>
      </w:r>
      <w:r w:rsidRPr="00522EF5">
        <w:rPr>
          <w:lang w:val="ru-RU"/>
        </w:rPr>
        <w:t>определяется формулой</w:t>
      </w:r>
      <w:r w:rsidR="004B059B" w:rsidRPr="00522EF5">
        <w:rPr>
          <w:lang w:val="ru-RU"/>
        </w:rPr>
        <w:t>:</w:t>
      </w:r>
    </w:p>
    <w:p w:rsidR="0088226A" w:rsidRPr="00522EF5" w:rsidRDefault="0088226A" w:rsidP="004B059B">
      <w:pPr>
        <w:pStyle w:val="Equation"/>
        <w:rPr>
          <w:lang w:val="ru-RU"/>
        </w:rPr>
      </w:pPr>
      <w:r w:rsidRPr="00522EF5">
        <w:rPr>
          <w:lang w:val="ru-RU"/>
        </w:rPr>
        <w:tab/>
      </w:r>
      <w:r w:rsidRPr="00522EF5">
        <w:rPr>
          <w:lang w:val="ru-RU"/>
        </w:rPr>
        <w:tab/>
      </w:r>
      <w:r w:rsidR="002C480D" w:rsidRPr="002C480D">
        <w:rPr>
          <w:position w:val="-26"/>
          <w:lang w:val="ru-RU"/>
        </w:rPr>
        <w:object w:dxaOrig="3920" w:dyaOrig="660">
          <v:shape id="_x0000_i1056" type="#_x0000_t75" style="width:175.1pt;height:29.95pt" o:ole="">
            <v:imagedata r:id="rId81" o:title=""/>
          </v:shape>
          <o:OLEObject Type="Embed" ProgID="Equation.3" ShapeID="_x0000_i1056" DrawAspect="Content" ObjectID="_1379410780" r:id="rId82"/>
        </w:object>
      </w:r>
      <w:r w:rsidR="001E44DA" w:rsidRPr="00522EF5">
        <w:rPr>
          <w:lang w:val="ru-RU"/>
        </w:rPr>
        <w:t>,</w:t>
      </w:r>
      <w:r w:rsidRPr="00522EF5">
        <w:rPr>
          <w:lang w:val="ru-RU"/>
        </w:rPr>
        <w:tab/>
        <w:t>(23)</w:t>
      </w:r>
    </w:p>
    <w:p w:rsidR="004B059B" w:rsidRPr="00522EF5" w:rsidRDefault="00F85AC5" w:rsidP="004B059B">
      <w:pPr>
        <w:rPr>
          <w:lang w:val="ru-RU"/>
        </w:rPr>
      </w:pPr>
      <w:r w:rsidRPr="00522EF5">
        <w:rPr>
          <w:lang w:val="ru-RU"/>
        </w:rPr>
        <w:t>где</w:t>
      </w:r>
      <w:r w:rsidR="004B059B" w:rsidRPr="00522EF5">
        <w:rPr>
          <w:lang w:val="ru-RU"/>
        </w:rPr>
        <w:t>:</w:t>
      </w:r>
    </w:p>
    <w:p w:rsidR="004B059B" w:rsidRPr="00522EF5" w:rsidRDefault="004B059B" w:rsidP="00556C6F">
      <w:pPr>
        <w:pStyle w:val="Equationlegend"/>
        <w:rPr>
          <w:lang w:val="ru-RU"/>
        </w:rPr>
      </w:pPr>
      <w:r w:rsidRPr="00522EF5">
        <w:rPr>
          <w:lang w:val="ru-RU"/>
        </w:rPr>
        <w:tab/>
      </w:r>
      <w:r w:rsidRPr="00522EF5">
        <w:rPr>
          <w:i/>
          <w:lang w:val="ru-RU"/>
        </w:rPr>
        <w:t>N</w:t>
      </w:r>
      <w:r w:rsidRPr="00522EF5">
        <w:rPr>
          <w:rFonts w:ascii="CG Times" w:hAnsi="CG Times"/>
          <w:sz w:val="12"/>
          <w:lang w:val="ru-RU"/>
        </w:rPr>
        <w:t> </w:t>
      </w:r>
      <w:r w:rsidRPr="00522EF5">
        <w:rPr>
          <w:lang w:val="ru-RU"/>
        </w:rPr>
        <w:t>:</w:t>
      </w:r>
      <w:r w:rsidRPr="00522EF5">
        <w:rPr>
          <w:lang w:val="ru-RU"/>
        </w:rPr>
        <w:tab/>
      </w:r>
      <w:r w:rsidR="00556C6F" w:rsidRPr="00522EF5">
        <w:rPr>
          <w:lang w:val="ru-RU"/>
        </w:rPr>
        <w:t>число узлов в сети</w:t>
      </w:r>
      <w:r w:rsidR="001C4712">
        <w:rPr>
          <w:lang w:val="ru-RU"/>
        </w:rPr>
        <w:t>;</w:t>
      </w:r>
    </w:p>
    <w:p w:rsidR="004B059B" w:rsidRPr="00522EF5" w:rsidRDefault="004B059B" w:rsidP="00556C6F">
      <w:pPr>
        <w:pStyle w:val="Equationlegend"/>
        <w:rPr>
          <w:lang w:val="ru-RU"/>
        </w:rPr>
      </w:pPr>
      <w:r w:rsidRPr="00522EF5">
        <w:rPr>
          <w:lang w:val="ru-RU"/>
        </w:rPr>
        <w:tab/>
      </w:r>
      <w:r w:rsidRPr="00522EF5">
        <w:rPr>
          <w:rFonts w:ascii="Symbol" w:hAnsi="Symbol"/>
          <w:lang w:val="ru-RU"/>
        </w:rPr>
        <w:t></w:t>
      </w:r>
      <w:r w:rsidRPr="00522EF5">
        <w:rPr>
          <w:rFonts w:ascii="CG Times" w:hAnsi="CG Times"/>
          <w:sz w:val="12"/>
          <w:lang w:val="ru-RU"/>
        </w:rPr>
        <w:t> </w:t>
      </w:r>
      <w:r w:rsidRPr="00522EF5">
        <w:rPr>
          <w:lang w:val="ru-RU"/>
        </w:rPr>
        <w:t>:</w:t>
      </w:r>
      <w:r w:rsidRPr="00522EF5">
        <w:rPr>
          <w:lang w:val="ru-RU"/>
        </w:rPr>
        <w:tab/>
      </w:r>
      <w:r w:rsidR="00556C6F" w:rsidRPr="00522EF5">
        <w:rPr>
          <w:lang w:val="ru-RU"/>
        </w:rPr>
        <w:t>среднеквадратичная длина пролета</w:t>
      </w:r>
      <w:r w:rsidRPr="00522EF5">
        <w:rPr>
          <w:lang w:val="ru-RU"/>
        </w:rPr>
        <w:t>.</w:t>
      </w:r>
    </w:p>
    <w:p w:rsidR="004B059B" w:rsidRPr="00522EF5" w:rsidRDefault="00556C6F" w:rsidP="004B059B">
      <w:pPr>
        <w:rPr>
          <w:lang w:val="ru-RU"/>
        </w:rPr>
      </w:pPr>
      <w:r w:rsidRPr="00522EF5">
        <w:rPr>
          <w:lang w:val="ru-RU"/>
        </w:rPr>
        <w:t xml:space="preserve">Результаты, приведенные на </w:t>
      </w:r>
      <w:r w:rsidR="006F3C2D" w:rsidRPr="00522EF5">
        <w:rPr>
          <w:lang w:val="ru-RU"/>
        </w:rPr>
        <w:t>рис</w:t>
      </w:r>
      <w:r w:rsidRPr="00522EF5">
        <w:rPr>
          <w:lang w:val="ru-RU"/>
        </w:rPr>
        <w:t>. 12, показывают, что при высокой плотности сети наивысшая эффективность достигается при применении 4-ФМН модуляции. Однако когда плотность сети ниже, становятся предпочтительнее методы модуляции 8-ФМН или даже 16-КАМ. Таким образом видно, что эффективность использования спектра при данных методах модуляции зависит от помеховой обстановки</w:t>
      </w:r>
      <w:r w:rsidR="004B059B" w:rsidRPr="00522EF5">
        <w:rPr>
          <w:lang w:val="ru-RU"/>
        </w:rPr>
        <w:t>.</w:t>
      </w:r>
    </w:p>
    <w:p w:rsidR="004B059B" w:rsidRPr="00522EF5" w:rsidRDefault="00732A71" w:rsidP="001C4712">
      <w:pPr>
        <w:pStyle w:val="Figure"/>
        <w:spacing w:before="360"/>
        <w:rPr>
          <w:lang w:val="ru-RU"/>
        </w:rPr>
      </w:pPr>
      <w:r w:rsidRPr="00522EF5">
        <w:rPr>
          <w:lang w:val="ru-RU"/>
        </w:rPr>
        <w:object w:dxaOrig="5742" w:dyaOrig="6926">
          <v:shape id="_x0000_i1057" type="#_x0000_t75" style="width:286.25pt;height:346.75pt" o:ole="">
            <v:imagedata r:id="rId83" o:title=""/>
          </v:shape>
          <o:OLEObject Type="Embed" ProgID="CorelDraw.Graphic.12" ShapeID="_x0000_i1057" DrawAspect="Content" ObjectID="_1379410781" r:id="rId84"/>
        </w:object>
      </w:r>
    </w:p>
    <w:p w:rsidR="004B059B" w:rsidRPr="00522EF5" w:rsidRDefault="00BC1EBD" w:rsidP="00BC1EBD">
      <w:pPr>
        <w:pStyle w:val="Note"/>
        <w:rPr>
          <w:lang w:val="ru-RU"/>
        </w:rPr>
      </w:pPr>
      <w:r w:rsidRPr="00522EF5">
        <w:rPr>
          <w:lang w:val="ru-RU"/>
        </w:rPr>
        <w:t>ПРИМЕЧАНИЕ</w:t>
      </w:r>
      <w:r w:rsidR="004B059B" w:rsidRPr="00522EF5">
        <w:rPr>
          <w:lang w:val="ru-RU"/>
        </w:rPr>
        <w:t xml:space="preserve"> 1</w:t>
      </w:r>
      <w:r w:rsidRPr="00522EF5">
        <w:rPr>
          <w:lang w:val="ru-RU"/>
        </w:rPr>
        <w:t>.</w:t>
      </w:r>
      <w:r w:rsidR="004B059B" w:rsidRPr="00522EF5">
        <w:rPr>
          <w:lang w:val="ru-RU"/>
        </w:rPr>
        <w:t xml:space="preserve"> – </w:t>
      </w:r>
      <w:r w:rsidRPr="00522EF5">
        <w:rPr>
          <w:lang w:val="ru-RU"/>
        </w:rPr>
        <w:t>Дополнительная информация может быть получена в</w:t>
      </w:r>
      <w:r w:rsidR="004B059B" w:rsidRPr="00522EF5">
        <w:rPr>
          <w:lang w:val="ru-RU"/>
        </w:rPr>
        <w:t>:</w:t>
      </w:r>
    </w:p>
    <w:p w:rsidR="004B059B" w:rsidRPr="00F57CA6" w:rsidRDefault="004B059B" w:rsidP="0088226A">
      <w:pPr>
        <w:pStyle w:val="Reftext"/>
        <w:rPr>
          <w:sz w:val="20"/>
          <w:lang w:val="en-US"/>
        </w:rPr>
      </w:pPr>
      <w:r w:rsidRPr="00F57CA6">
        <w:rPr>
          <w:sz w:val="20"/>
          <w:lang w:val="en-US"/>
        </w:rPr>
        <w:t>DODO, J., KUREMATSU, H. and NAKAZAWA, I. [8-12 June, 1980] Spectrum use efficiency and small capacity digital radio-relay system in the 2 GHz band. IEEE International Conference on Communications (ICC '80), Seattle, WA, United States of America.</w:t>
      </w:r>
    </w:p>
    <w:p w:rsidR="004B059B" w:rsidRPr="00522EF5" w:rsidRDefault="004B059B" w:rsidP="0088226A">
      <w:pPr>
        <w:pStyle w:val="Reftext"/>
        <w:rPr>
          <w:sz w:val="20"/>
          <w:lang w:val="ru-RU"/>
        </w:rPr>
      </w:pPr>
      <w:r w:rsidRPr="00F57CA6">
        <w:rPr>
          <w:sz w:val="20"/>
        </w:rPr>
        <w:t xml:space="preserve">TILLOTSON, L. C. </w:t>
      </w:r>
      <w:r w:rsidRPr="00F57CA6">
        <w:rPr>
          <w:i/>
          <w:sz w:val="20"/>
        </w:rPr>
        <w:t>et al</w:t>
      </w:r>
      <w:r w:rsidRPr="00F57CA6">
        <w:rPr>
          <w:sz w:val="20"/>
        </w:rPr>
        <w:t xml:space="preserve">. </w:t>
      </w:r>
      <w:r w:rsidRPr="00F57CA6">
        <w:rPr>
          <w:sz w:val="20"/>
          <w:lang w:val="en-US"/>
        </w:rPr>
        <w:t xml:space="preserve">[1973] Efficient use of the radio spectrum and bandwidth expansion. </w:t>
      </w:r>
      <w:r w:rsidRPr="00522EF5">
        <w:rPr>
          <w:i/>
          <w:sz w:val="20"/>
          <w:lang w:val="ru-RU"/>
        </w:rPr>
        <w:t>Proc. IEEE</w:t>
      </w:r>
      <w:r w:rsidRPr="00522EF5">
        <w:rPr>
          <w:sz w:val="20"/>
          <w:lang w:val="ru-RU"/>
        </w:rPr>
        <w:t xml:space="preserve">, 61, </w:t>
      </w:r>
      <w:r w:rsidRPr="00522EF5">
        <w:rPr>
          <w:b/>
          <w:sz w:val="20"/>
          <w:lang w:val="ru-RU"/>
        </w:rPr>
        <w:t>4</w:t>
      </w:r>
      <w:r w:rsidRPr="00522EF5">
        <w:rPr>
          <w:sz w:val="20"/>
          <w:lang w:val="ru-RU"/>
        </w:rPr>
        <w:t>.</w:t>
      </w:r>
    </w:p>
    <w:p w:rsidR="001A4D9C" w:rsidRDefault="001A4D9C">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lang w:val="ru-RU"/>
        </w:rPr>
      </w:pPr>
      <w:r>
        <w:rPr>
          <w:lang w:val="ru-RU"/>
        </w:rPr>
        <w:br w:type="page"/>
      </w:r>
    </w:p>
    <w:p w:rsidR="004B059B" w:rsidRPr="00522EF5" w:rsidRDefault="004B059B" w:rsidP="00F77FF2">
      <w:pPr>
        <w:pStyle w:val="Heading2"/>
        <w:jc w:val="left"/>
        <w:rPr>
          <w:lang w:val="ru-RU"/>
        </w:rPr>
      </w:pPr>
      <w:r w:rsidRPr="00522EF5">
        <w:rPr>
          <w:lang w:val="ru-RU"/>
        </w:rPr>
        <w:lastRenderedPageBreak/>
        <w:t>2.4</w:t>
      </w:r>
      <w:r w:rsidRPr="00522EF5">
        <w:rPr>
          <w:lang w:val="ru-RU"/>
        </w:rPr>
        <w:tab/>
      </w:r>
      <w:r w:rsidR="00F77FF2" w:rsidRPr="00522EF5">
        <w:rPr>
          <w:lang w:val="ru-RU"/>
        </w:rPr>
        <w:t>Оценка способности экономии спектра новых технологий цифровых радиорелейных систем</w:t>
      </w:r>
    </w:p>
    <w:p w:rsidR="004B059B" w:rsidRPr="00522EF5" w:rsidRDefault="004B059B" w:rsidP="00F77FF2">
      <w:pPr>
        <w:pStyle w:val="Heading3"/>
        <w:rPr>
          <w:lang w:val="ru-RU"/>
        </w:rPr>
      </w:pPr>
      <w:r w:rsidRPr="00522EF5">
        <w:rPr>
          <w:lang w:val="ru-RU"/>
        </w:rPr>
        <w:t>2.4.1</w:t>
      </w:r>
      <w:r w:rsidRPr="00522EF5">
        <w:rPr>
          <w:lang w:val="ru-RU"/>
        </w:rPr>
        <w:tab/>
      </w:r>
      <w:r w:rsidR="00F77FF2" w:rsidRPr="00522EF5">
        <w:rPr>
          <w:lang w:val="ru-RU"/>
        </w:rPr>
        <w:t>Введение</w:t>
      </w:r>
    </w:p>
    <w:p w:rsidR="004B059B" w:rsidRPr="00522EF5" w:rsidRDefault="00F77FF2" w:rsidP="00F77FF2">
      <w:pPr>
        <w:rPr>
          <w:lang w:val="ru-RU"/>
        </w:rPr>
      </w:pPr>
      <w:r w:rsidRPr="00522EF5">
        <w:rPr>
          <w:lang w:val="ru-RU"/>
        </w:rPr>
        <w:t>Для оценки способности экономии спектра различных факторов проектирования или различных технологических вариантов была разработана специальная компьютерная модель. При этом должна производиться численная оценка относительных</w:t>
      </w:r>
      <w:r w:rsidR="004B059B" w:rsidRPr="00522EF5">
        <w:rPr>
          <w:lang w:val="ru-RU"/>
        </w:rPr>
        <w:t xml:space="preserve"> SUE</w:t>
      </w:r>
      <w:r w:rsidRPr="00522EF5">
        <w:rPr>
          <w:lang w:val="ru-RU"/>
        </w:rPr>
        <w:t xml:space="preserve">, которые могут быть достигнуты. Концепция </w:t>
      </w:r>
      <w:r w:rsidR="004B059B" w:rsidRPr="00522EF5">
        <w:rPr>
          <w:lang w:val="ru-RU"/>
        </w:rPr>
        <w:t xml:space="preserve">SUE </w:t>
      </w:r>
      <w:r w:rsidRPr="00522EF5">
        <w:rPr>
          <w:lang w:val="ru-RU"/>
        </w:rPr>
        <w:t>может быть расширена и определена следующим образом</w:t>
      </w:r>
      <w:r w:rsidR="004B059B" w:rsidRPr="00522EF5">
        <w:rPr>
          <w:lang w:val="ru-RU"/>
        </w:rPr>
        <w:t>:</w:t>
      </w:r>
    </w:p>
    <w:p w:rsidR="004B059B" w:rsidRPr="00522EF5" w:rsidRDefault="004B059B" w:rsidP="004B059B">
      <w:pPr>
        <w:pStyle w:val="Equation"/>
        <w:rPr>
          <w:lang w:val="ru-RU"/>
        </w:rPr>
      </w:pPr>
      <w:r w:rsidRPr="00522EF5">
        <w:rPr>
          <w:lang w:val="ru-RU"/>
        </w:rPr>
        <w:tab/>
      </w:r>
      <w:r w:rsidRPr="00522EF5">
        <w:rPr>
          <w:lang w:val="ru-RU"/>
        </w:rPr>
        <w:tab/>
      </w:r>
      <w:r w:rsidRPr="00957471">
        <w:rPr>
          <w:i/>
          <w:iCs/>
        </w:rPr>
        <w:t>SUE</w:t>
      </w:r>
      <w:r w:rsidRPr="00522EF5">
        <w:rPr>
          <w:lang w:val="ru-RU"/>
        </w:rPr>
        <w:t xml:space="preserve">  </w:t>
      </w:r>
      <w:r w:rsidRPr="00522EF5">
        <w:rPr>
          <w:rFonts w:ascii="Symbol" w:hAnsi="Symbol"/>
          <w:lang w:val="ru-RU"/>
        </w:rPr>
        <w:t></w:t>
      </w:r>
      <w:r w:rsidRPr="00522EF5">
        <w:rPr>
          <w:lang w:val="ru-RU"/>
        </w:rPr>
        <w:t xml:space="preserve">  </w:t>
      </w:r>
      <w:r w:rsidRPr="00957471">
        <w:rPr>
          <w:i/>
          <w:iCs/>
        </w:rPr>
        <w:t>VC</w:t>
      </w:r>
      <w:r w:rsidRPr="00522EF5">
        <w:rPr>
          <w:lang w:val="ru-RU"/>
        </w:rPr>
        <w:t>/(</w:t>
      </w:r>
      <w:r w:rsidRPr="00957471">
        <w:rPr>
          <w:i/>
          <w:iCs/>
        </w:rPr>
        <w:t>T</w:t>
      </w:r>
      <w:r w:rsidRPr="00522EF5">
        <w:rPr>
          <w:lang w:val="ru-RU"/>
        </w:rPr>
        <w:t xml:space="preserve">  ·  </w:t>
      </w:r>
      <w:r w:rsidRPr="00957471">
        <w:rPr>
          <w:i/>
          <w:iCs/>
        </w:rPr>
        <w:t>A</w:t>
      </w:r>
      <w:r w:rsidRPr="00522EF5">
        <w:rPr>
          <w:lang w:val="ru-RU"/>
        </w:rPr>
        <w:t xml:space="preserve">  ·  </w:t>
      </w:r>
      <w:r w:rsidRPr="00957471">
        <w:rPr>
          <w:i/>
          <w:iCs/>
        </w:rPr>
        <w:t>B</w:t>
      </w:r>
      <w:r w:rsidRPr="00522EF5">
        <w:rPr>
          <w:lang w:val="ru-RU"/>
        </w:rPr>
        <w:t>)</w:t>
      </w:r>
      <w:r w:rsidR="001E44DA" w:rsidRPr="00522EF5">
        <w:rPr>
          <w:lang w:val="ru-RU"/>
        </w:rPr>
        <w:t>,</w:t>
      </w:r>
      <w:r w:rsidRPr="00522EF5">
        <w:rPr>
          <w:lang w:val="ru-RU"/>
        </w:rPr>
        <w:tab/>
        <w:t>(2</w:t>
      </w:r>
      <w:r w:rsidR="0088226A" w:rsidRPr="00522EF5">
        <w:rPr>
          <w:lang w:val="ru-RU"/>
        </w:rPr>
        <w:t>4</w:t>
      </w:r>
      <w:r w:rsidRPr="00522EF5">
        <w:rPr>
          <w:lang w:val="ru-RU"/>
        </w:rPr>
        <w:t>)</w:t>
      </w:r>
    </w:p>
    <w:p w:rsidR="004B059B" w:rsidRPr="00522EF5" w:rsidRDefault="00F77FF2" w:rsidP="004B059B">
      <w:pPr>
        <w:rPr>
          <w:lang w:val="ru-RU"/>
        </w:rPr>
      </w:pPr>
      <w:r w:rsidRPr="00522EF5">
        <w:rPr>
          <w:lang w:val="ru-RU"/>
        </w:rPr>
        <w:t>где</w:t>
      </w:r>
      <w:r w:rsidR="004B059B" w:rsidRPr="00522EF5">
        <w:rPr>
          <w:lang w:val="ru-RU"/>
        </w:rPr>
        <w:t>:</w:t>
      </w:r>
    </w:p>
    <w:p w:rsidR="004B059B" w:rsidRPr="00522EF5" w:rsidRDefault="004B059B" w:rsidP="00F77FF2">
      <w:pPr>
        <w:pStyle w:val="Equationlegend"/>
        <w:rPr>
          <w:lang w:val="ru-RU"/>
        </w:rPr>
      </w:pPr>
      <w:r w:rsidRPr="00522EF5">
        <w:rPr>
          <w:lang w:val="ru-RU"/>
        </w:rPr>
        <w:tab/>
      </w:r>
      <w:r w:rsidRPr="00522EF5">
        <w:rPr>
          <w:i/>
          <w:lang w:val="ru-RU"/>
        </w:rPr>
        <w:t>VC</w:t>
      </w:r>
      <w:r w:rsidRPr="00522EF5">
        <w:rPr>
          <w:rFonts w:ascii="Tms Rmn" w:hAnsi="Tms Rmn"/>
          <w:sz w:val="12"/>
          <w:lang w:val="ru-RU"/>
        </w:rPr>
        <w:t> </w:t>
      </w:r>
      <w:r w:rsidRPr="00522EF5">
        <w:rPr>
          <w:lang w:val="ru-RU"/>
        </w:rPr>
        <w:t>:</w:t>
      </w:r>
      <w:r w:rsidRPr="00522EF5">
        <w:rPr>
          <w:lang w:val="ru-RU"/>
        </w:rPr>
        <w:tab/>
      </w:r>
      <w:r w:rsidR="00F77FF2" w:rsidRPr="00522EF5">
        <w:rPr>
          <w:lang w:val="ru-RU"/>
        </w:rPr>
        <w:t>число телефонных каналов</w:t>
      </w:r>
      <w:r w:rsidR="001A4D9C">
        <w:rPr>
          <w:lang w:val="ru-RU"/>
        </w:rPr>
        <w:t>;</w:t>
      </w:r>
    </w:p>
    <w:p w:rsidR="004B059B" w:rsidRPr="00522EF5" w:rsidRDefault="004B059B" w:rsidP="00F77FF2">
      <w:pPr>
        <w:pStyle w:val="Equationlegend"/>
        <w:rPr>
          <w:lang w:val="ru-RU"/>
        </w:rPr>
      </w:pPr>
      <w:r w:rsidRPr="00522EF5">
        <w:rPr>
          <w:lang w:val="ru-RU"/>
        </w:rPr>
        <w:tab/>
      </w:r>
      <w:r w:rsidRPr="00522EF5">
        <w:rPr>
          <w:i/>
          <w:lang w:val="ru-RU"/>
        </w:rPr>
        <w:t>T</w:t>
      </w:r>
      <w:r w:rsidRPr="00522EF5">
        <w:rPr>
          <w:rFonts w:ascii="Tms Rmn" w:hAnsi="Tms Rmn"/>
          <w:sz w:val="12"/>
          <w:lang w:val="ru-RU"/>
        </w:rPr>
        <w:t> </w:t>
      </w:r>
      <w:r w:rsidRPr="00522EF5">
        <w:rPr>
          <w:lang w:val="ru-RU"/>
        </w:rPr>
        <w:t>:</w:t>
      </w:r>
      <w:r w:rsidRPr="00522EF5">
        <w:rPr>
          <w:lang w:val="ru-RU"/>
        </w:rPr>
        <w:tab/>
      </w:r>
      <w:r w:rsidR="00F77FF2" w:rsidRPr="00522EF5">
        <w:rPr>
          <w:lang w:val="ru-RU"/>
        </w:rPr>
        <w:t>доля врем</w:t>
      </w:r>
      <w:r w:rsidR="002C4E74" w:rsidRPr="00522EF5">
        <w:rPr>
          <w:lang w:val="ru-RU"/>
        </w:rPr>
        <w:t>ени, в течение которого систе</w:t>
      </w:r>
      <w:r w:rsidR="00F77FF2" w:rsidRPr="00522EF5">
        <w:rPr>
          <w:lang w:val="ru-RU"/>
        </w:rPr>
        <w:t>ма используется (для данного анализа равна 1)</w:t>
      </w:r>
      <w:r w:rsidR="001A4D9C">
        <w:rPr>
          <w:lang w:val="ru-RU"/>
        </w:rPr>
        <w:t>;</w:t>
      </w:r>
    </w:p>
    <w:p w:rsidR="004B059B" w:rsidRPr="00522EF5" w:rsidRDefault="004B059B" w:rsidP="00F77FF2">
      <w:pPr>
        <w:pStyle w:val="Equationlegend"/>
        <w:rPr>
          <w:lang w:val="ru-RU"/>
        </w:rPr>
      </w:pPr>
      <w:r w:rsidRPr="00522EF5">
        <w:rPr>
          <w:lang w:val="ru-RU"/>
        </w:rPr>
        <w:tab/>
      </w:r>
      <w:r w:rsidRPr="00522EF5">
        <w:rPr>
          <w:i/>
          <w:lang w:val="ru-RU"/>
        </w:rPr>
        <w:t>A</w:t>
      </w:r>
      <w:r w:rsidRPr="00522EF5">
        <w:rPr>
          <w:rFonts w:ascii="Tms Rmn" w:hAnsi="Tms Rmn"/>
          <w:sz w:val="12"/>
          <w:lang w:val="ru-RU"/>
        </w:rPr>
        <w:t> </w:t>
      </w:r>
      <w:r w:rsidRPr="00522EF5">
        <w:rPr>
          <w:lang w:val="ru-RU"/>
        </w:rPr>
        <w:t>:</w:t>
      </w:r>
      <w:r w:rsidRPr="00522EF5">
        <w:rPr>
          <w:lang w:val="ru-RU"/>
        </w:rPr>
        <w:tab/>
      </w:r>
      <w:r w:rsidR="00F77FF2" w:rsidRPr="00522EF5">
        <w:rPr>
          <w:lang w:val="ru-RU"/>
        </w:rPr>
        <w:t>площадь</w:t>
      </w:r>
      <w:r w:rsidR="001A4D9C">
        <w:rPr>
          <w:lang w:val="ru-RU"/>
        </w:rPr>
        <w:t xml:space="preserve"> исключенной зоны (</w:t>
      </w:r>
      <w:r w:rsidR="00F77FF2" w:rsidRPr="00522EF5">
        <w:rPr>
          <w:lang w:val="ru-RU"/>
        </w:rPr>
        <w:t>км</w:t>
      </w:r>
      <w:r w:rsidR="001A4D9C" w:rsidRPr="001A4D9C">
        <w:rPr>
          <w:vertAlign w:val="superscript"/>
          <w:lang w:val="ru-RU"/>
        </w:rPr>
        <w:t>2</w:t>
      </w:r>
      <w:r w:rsidR="00F77FF2" w:rsidRPr="00522EF5">
        <w:rPr>
          <w:lang w:val="ru-RU"/>
        </w:rPr>
        <w:t>)</w:t>
      </w:r>
      <w:r w:rsidR="001A4D9C">
        <w:rPr>
          <w:lang w:val="ru-RU"/>
        </w:rPr>
        <w:t>;</w:t>
      </w:r>
    </w:p>
    <w:p w:rsidR="004B059B" w:rsidRPr="00522EF5" w:rsidRDefault="004B059B" w:rsidP="00F77FF2">
      <w:pPr>
        <w:pStyle w:val="Equationlegend"/>
        <w:rPr>
          <w:lang w:val="ru-RU"/>
        </w:rPr>
      </w:pPr>
      <w:r w:rsidRPr="00522EF5">
        <w:rPr>
          <w:lang w:val="ru-RU"/>
        </w:rPr>
        <w:tab/>
      </w:r>
      <w:r w:rsidRPr="00522EF5">
        <w:rPr>
          <w:i/>
          <w:lang w:val="ru-RU"/>
        </w:rPr>
        <w:t>B</w:t>
      </w:r>
      <w:r w:rsidRPr="00522EF5">
        <w:rPr>
          <w:rFonts w:ascii="Tms Rmn" w:hAnsi="Tms Rmn"/>
          <w:sz w:val="12"/>
          <w:lang w:val="ru-RU"/>
        </w:rPr>
        <w:t> </w:t>
      </w:r>
      <w:r w:rsidRPr="00522EF5">
        <w:rPr>
          <w:lang w:val="ru-RU"/>
        </w:rPr>
        <w:t>:</w:t>
      </w:r>
      <w:r w:rsidRPr="00522EF5">
        <w:rPr>
          <w:lang w:val="ru-RU"/>
        </w:rPr>
        <w:tab/>
      </w:r>
      <w:r w:rsidR="00F77FF2" w:rsidRPr="00522EF5">
        <w:rPr>
          <w:lang w:val="ru-RU"/>
        </w:rPr>
        <w:t>занимаемая ширина полосы частот</w:t>
      </w:r>
      <w:r w:rsidRPr="00522EF5">
        <w:rPr>
          <w:lang w:val="ru-RU"/>
        </w:rPr>
        <w:t xml:space="preserve"> (</w:t>
      </w:r>
      <w:r w:rsidR="00566A25" w:rsidRPr="00522EF5">
        <w:rPr>
          <w:lang w:val="ru-RU"/>
        </w:rPr>
        <w:t>МГц</w:t>
      </w:r>
      <w:r w:rsidRPr="00522EF5">
        <w:rPr>
          <w:lang w:val="ru-RU"/>
        </w:rPr>
        <w:t>).</w:t>
      </w:r>
    </w:p>
    <w:p w:rsidR="004B059B" w:rsidRPr="00522EF5" w:rsidRDefault="00F77FF2" w:rsidP="0084330D">
      <w:pPr>
        <w:rPr>
          <w:lang w:val="ru-RU"/>
        </w:rPr>
      </w:pPr>
      <w:r w:rsidRPr="00522EF5">
        <w:rPr>
          <w:lang w:val="ru-RU"/>
        </w:rPr>
        <w:t>Формула (2</w:t>
      </w:r>
      <w:r w:rsidR="0084330D" w:rsidRPr="00F57CA6">
        <w:rPr>
          <w:lang w:val="ru-RU"/>
        </w:rPr>
        <w:t>4</w:t>
      </w:r>
      <w:r w:rsidRPr="00522EF5">
        <w:rPr>
          <w:lang w:val="ru-RU"/>
        </w:rPr>
        <w:t>) была выбрана потому, что при оценке способности системы экономить спектр в ней учитываются как спектр</w:t>
      </w:r>
      <w:r w:rsidR="00300C3F" w:rsidRPr="00522EF5">
        <w:rPr>
          <w:lang w:val="ru-RU"/>
        </w:rPr>
        <w:t>альные, так и пространственные зоны</w:t>
      </w:r>
      <w:r w:rsidRPr="00522EF5">
        <w:rPr>
          <w:lang w:val="ru-RU"/>
        </w:rPr>
        <w:t xml:space="preserve"> исключения. Зона исключения – это такая зона, в которой другая система не может работать без ухудшения своих качественных характеристик работы ниже определенного установленного уровня качества. Размеры зоны исключения зависят от характеристик диаграмм направленности антенн, выходной мощности передатчиков и порогового уровня помех приемника.</w:t>
      </w:r>
    </w:p>
    <w:p w:rsidR="004B059B" w:rsidRPr="00522EF5" w:rsidRDefault="006B106E" w:rsidP="004B059B">
      <w:pPr>
        <w:rPr>
          <w:lang w:val="ru-RU"/>
        </w:rPr>
      </w:pPr>
      <w:r w:rsidRPr="00522EF5">
        <w:rPr>
          <w:lang w:val="ru-RU"/>
        </w:rPr>
        <w:t>Алгоритм, использованный для расчета зоны исключения, включает в себя сегментацию (квантование) диаграммы направленности передающей антенны на некоторое количество сегментов, угловых секторов, которые достаточно точно описывают диаграмму направленности антенны. Диаграмма направленности передающей антенны является основным исходным элементом модели, которая вычисляет зону исключения путем суммирования площадей каждого сегмента. Геометрически каждый сегмент представляет собой угловой сектор, площадь которого может быть вычислена по следующей формуле:</w:t>
      </w:r>
    </w:p>
    <w:p w:rsidR="004B059B" w:rsidRPr="00522EF5" w:rsidRDefault="004B059B" w:rsidP="006B106E">
      <w:pPr>
        <w:pStyle w:val="Equation"/>
        <w:rPr>
          <w:lang w:val="ru-RU"/>
        </w:rPr>
      </w:pPr>
      <w:r w:rsidRPr="00522EF5">
        <w:rPr>
          <w:lang w:val="ru-RU"/>
        </w:rPr>
        <w:tab/>
      </w:r>
      <w:r w:rsidRPr="00522EF5">
        <w:rPr>
          <w:lang w:val="ru-RU"/>
        </w:rPr>
        <w:tab/>
      </w:r>
      <w:r w:rsidR="006B106E" w:rsidRPr="00522EF5">
        <w:rPr>
          <w:lang w:val="ru-RU"/>
        </w:rPr>
        <w:t>Площадь углового сектора</w:t>
      </w:r>
      <w:r w:rsidRPr="00522EF5">
        <w:rPr>
          <w:lang w:val="ru-RU"/>
        </w:rPr>
        <w:t xml:space="preserve">  </w:t>
      </w:r>
      <w:r w:rsidRPr="00522EF5">
        <w:rPr>
          <w:rFonts w:ascii="Symbol" w:hAnsi="Symbol"/>
          <w:lang w:val="ru-RU"/>
        </w:rPr>
        <w:t></w:t>
      </w:r>
      <w:r w:rsidRPr="00522EF5">
        <w:rPr>
          <w:lang w:val="ru-RU"/>
        </w:rPr>
        <w:t xml:space="preserve">  </w:t>
      </w:r>
      <w:r w:rsidRPr="00522EF5">
        <w:rPr>
          <w:rFonts w:ascii="Symbol" w:hAnsi="Symbol"/>
          <w:lang w:val="ru-RU"/>
        </w:rPr>
        <w:t></w:t>
      </w:r>
      <w:r w:rsidRPr="00522EF5">
        <w:rPr>
          <w:lang w:val="ru-RU"/>
        </w:rPr>
        <w:t xml:space="preserve">  </w:t>
      </w:r>
      <w:r w:rsidRPr="00957471">
        <w:rPr>
          <w:i/>
          <w:iCs/>
        </w:rPr>
        <w:t>R</w:t>
      </w:r>
      <w:r w:rsidRPr="00AE2458">
        <w:rPr>
          <w:vertAlign w:val="superscript"/>
          <w:lang w:val="ru-RU"/>
        </w:rPr>
        <w:t>2</w:t>
      </w:r>
      <w:r w:rsidRPr="00522EF5">
        <w:rPr>
          <w:lang w:val="ru-RU"/>
        </w:rPr>
        <w:t xml:space="preserve"> </w:t>
      </w:r>
      <w:r w:rsidRPr="00522EF5">
        <w:rPr>
          <w:rFonts w:ascii="Symbol" w:hAnsi="Symbol"/>
          <w:lang w:val="ru-RU"/>
        </w:rPr>
        <w:t></w:t>
      </w:r>
      <w:r w:rsidRPr="00522EF5">
        <w:rPr>
          <w:lang w:val="ru-RU"/>
        </w:rPr>
        <w:t xml:space="preserve"> / 360</w:t>
      </w:r>
      <w:r w:rsidR="001E44DA" w:rsidRPr="00522EF5">
        <w:rPr>
          <w:lang w:val="ru-RU"/>
        </w:rPr>
        <w:t>,</w:t>
      </w:r>
      <w:r w:rsidRPr="00522EF5">
        <w:rPr>
          <w:lang w:val="ru-RU"/>
        </w:rPr>
        <w:tab/>
        <w:t>(2</w:t>
      </w:r>
      <w:r w:rsidR="0088226A" w:rsidRPr="00522EF5">
        <w:rPr>
          <w:lang w:val="ru-RU"/>
        </w:rPr>
        <w:t>5</w:t>
      </w:r>
      <w:r w:rsidRPr="00522EF5">
        <w:rPr>
          <w:lang w:val="ru-RU"/>
        </w:rPr>
        <w:t>)</w:t>
      </w:r>
    </w:p>
    <w:p w:rsidR="004B059B" w:rsidRPr="00522EF5" w:rsidRDefault="006B106E" w:rsidP="004B059B">
      <w:pPr>
        <w:rPr>
          <w:lang w:val="ru-RU"/>
        </w:rPr>
      </w:pPr>
      <w:r w:rsidRPr="00522EF5">
        <w:rPr>
          <w:lang w:val="ru-RU"/>
        </w:rPr>
        <w:t>где</w:t>
      </w:r>
      <w:r w:rsidR="004B059B" w:rsidRPr="00522EF5">
        <w:rPr>
          <w:lang w:val="ru-RU"/>
        </w:rPr>
        <w:t>:</w:t>
      </w:r>
    </w:p>
    <w:p w:rsidR="004B059B" w:rsidRPr="00522EF5" w:rsidRDefault="004B059B" w:rsidP="006B106E">
      <w:pPr>
        <w:pStyle w:val="Equationlegend"/>
        <w:rPr>
          <w:lang w:val="ru-RU"/>
        </w:rPr>
      </w:pPr>
      <w:r w:rsidRPr="00522EF5">
        <w:rPr>
          <w:lang w:val="ru-RU"/>
        </w:rPr>
        <w:tab/>
      </w:r>
      <w:r w:rsidRPr="00522EF5">
        <w:rPr>
          <w:i/>
          <w:lang w:val="ru-RU"/>
        </w:rPr>
        <w:t>R</w:t>
      </w:r>
      <w:r w:rsidRPr="00522EF5">
        <w:rPr>
          <w:rFonts w:ascii="Tms Rmn" w:hAnsi="Tms Rmn"/>
          <w:sz w:val="12"/>
          <w:lang w:val="ru-RU"/>
        </w:rPr>
        <w:t> </w:t>
      </w:r>
      <w:r w:rsidRPr="00522EF5">
        <w:rPr>
          <w:lang w:val="ru-RU"/>
        </w:rPr>
        <w:t>:</w:t>
      </w:r>
      <w:r w:rsidRPr="00522EF5">
        <w:rPr>
          <w:lang w:val="ru-RU"/>
        </w:rPr>
        <w:tab/>
      </w:r>
      <w:r w:rsidR="006B106E" w:rsidRPr="00522EF5">
        <w:rPr>
          <w:lang w:val="ru-RU"/>
        </w:rPr>
        <w:t>радиусы секторов</w:t>
      </w:r>
      <w:r w:rsidR="000B39E8">
        <w:rPr>
          <w:lang w:val="ru-RU"/>
        </w:rPr>
        <w:t xml:space="preserve"> </w:t>
      </w:r>
      <w:r w:rsidRPr="00522EF5">
        <w:rPr>
          <w:lang w:val="ru-RU"/>
        </w:rPr>
        <w:t>(</w:t>
      </w:r>
      <w:r w:rsidRPr="00522EF5">
        <w:rPr>
          <w:i/>
          <w:lang w:val="ru-RU"/>
        </w:rPr>
        <w:t>R</w:t>
      </w:r>
      <w:r w:rsidRPr="00522EF5">
        <w:rPr>
          <w:position w:val="-4"/>
          <w:sz w:val="16"/>
          <w:lang w:val="ru-RU"/>
        </w:rPr>
        <w:t>1</w:t>
      </w:r>
      <w:r w:rsidRPr="00522EF5">
        <w:rPr>
          <w:lang w:val="ru-RU"/>
        </w:rPr>
        <w:t xml:space="preserve">, </w:t>
      </w:r>
      <w:r w:rsidRPr="00522EF5">
        <w:rPr>
          <w:i/>
          <w:lang w:val="ru-RU"/>
        </w:rPr>
        <w:t>R</w:t>
      </w:r>
      <w:r w:rsidRPr="00522EF5">
        <w:rPr>
          <w:position w:val="-4"/>
          <w:sz w:val="16"/>
          <w:lang w:val="ru-RU"/>
        </w:rPr>
        <w:t>2</w:t>
      </w:r>
      <w:r w:rsidRPr="00522EF5">
        <w:rPr>
          <w:lang w:val="ru-RU"/>
        </w:rPr>
        <w:t xml:space="preserve">, </w:t>
      </w:r>
      <w:r w:rsidRPr="00522EF5">
        <w:rPr>
          <w:rFonts w:ascii="Symbol" w:hAnsi="Symbol"/>
          <w:lang w:val="ru-RU"/>
        </w:rPr>
        <w:t></w:t>
      </w:r>
      <w:r w:rsidRPr="00522EF5">
        <w:rPr>
          <w:lang w:val="ru-RU"/>
        </w:rPr>
        <w:t xml:space="preserve">, </w:t>
      </w:r>
      <w:r w:rsidRPr="00522EF5">
        <w:rPr>
          <w:i/>
          <w:lang w:val="ru-RU"/>
        </w:rPr>
        <w:t>R</w:t>
      </w:r>
      <w:r w:rsidRPr="00522EF5">
        <w:rPr>
          <w:i/>
          <w:position w:val="-4"/>
          <w:sz w:val="16"/>
          <w:lang w:val="ru-RU"/>
        </w:rPr>
        <w:t>n</w:t>
      </w:r>
      <w:r w:rsidRPr="00522EF5">
        <w:rPr>
          <w:lang w:val="ru-RU"/>
        </w:rPr>
        <w:t>)</w:t>
      </w:r>
      <w:r w:rsidR="001A4D9C">
        <w:rPr>
          <w:lang w:val="ru-RU"/>
        </w:rPr>
        <w:t>;</w:t>
      </w:r>
    </w:p>
    <w:p w:rsidR="004B059B" w:rsidRPr="00522EF5" w:rsidRDefault="004B059B" w:rsidP="006B106E">
      <w:pPr>
        <w:pStyle w:val="Equationlegend"/>
        <w:rPr>
          <w:lang w:val="ru-RU"/>
        </w:rPr>
      </w:pPr>
      <w:r w:rsidRPr="00522EF5">
        <w:rPr>
          <w:lang w:val="ru-RU"/>
        </w:rPr>
        <w:tab/>
      </w:r>
      <w:r w:rsidRPr="00522EF5">
        <w:rPr>
          <w:rFonts w:ascii="Symbol" w:hAnsi="Symbol"/>
          <w:lang w:val="ru-RU"/>
        </w:rPr>
        <w:t></w:t>
      </w:r>
      <w:r w:rsidRPr="00522EF5">
        <w:rPr>
          <w:rFonts w:ascii="Tms Rmn" w:hAnsi="Tms Rmn"/>
          <w:sz w:val="12"/>
          <w:lang w:val="ru-RU"/>
        </w:rPr>
        <w:t> </w:t>
      </w:r>
      <w:r w:rsidRPr="00522EF5">
        <w:rPr>
          <w:lang w:val="ru-RU"/>
        </w:rPr>
        <w:t>:</w:t>
      </w:r>
      <w:r w:rsidRPr="00522EF5">
        <w:rPr>
          <w:lang w:val="ru-RU"/>
        </w:rPr>
        <w:tab/>
      </w:r>
      <w:r w:rsidR="006B106E" w:rsidRPr="00522EF5">
        <w:rPr>
          <w:lang w:val="ru-RU"/>
        </w:rPr>
        <w:t>углы при вершинах секторов</w:t>
      </w:r>
      <w:r w:rsidRPr="00522EF5">
        <w:rPr>
          <w:lang w:val="ru-RU"/>
        </w:rPr>
        <w:t xml:space="preserve"> (</w:t>
      </w:r>
      <w:r w:rsidRPr="00522EF5">
        <w:rPr>
          <w:rFonts w:ascii="Symbol" w:hAnsi="Symbol"/>
          <w:lang w:val="ru-RU"/>
        </w:rPr>
        <w:t></w:t>
      </w:r>
      <w:r w:rsidRPr="00522EF5">
        <w:rPr>
          <w:position w:val="-4"/>
          <w:sz w:val="16"/>
          <w:lang w:val="ru-RU"/>
        </w:rPr>
        <w:t>1</w:t>
      </w:r>
      <w:r w:rsidRPr="00522EF5">
        <w:rPr>
          <w:lang w:val="ru-RU"/>
        </w:rPr>
        <w:t xml:space="preserve">, </w:t>
      </w:r>
      <w:r w:rsidRPr="00522EF5">
        <w:rPr>
          <w:rFonts w:ascii="Symbol" w:hAnsi="Symbol"/>
          <w:lang w:val="ru-RU"/>
        </w:rPr>
        <w:t></w:t>
      </w:r>
      <w:r w:rsidRPr="00522EF5">
        <w:rPr>
          <w:position w:val="-4"/>
          <w:sz w:val="16"/>
          <w:lang w:val="ru-RU"/>
        </w:rPr>
        <w:t>2</w:t>
      </w:r>
      <w:r w:rsidRPr="00522EF5">
        <w:rPr>
          <w:lang w:val="ru-RU"/>
        </w:rPr>
        <w:t xml:space="preserve">, </w:t>
      </w:r>
      <w:r w:rsidRPr="00522EF5">
        <w:rPr>
          <w:rFonts w:ascii="Symbol" w:hAnsi="Symbol"/>
          <w:lang w:val="ru-RU"/>
        </w:rPr>
        <w:t></w:t>
      </w:r>
      <w:r w:rsidRPr="00522EF5">
        <w:rPr>
          <w:lang w:val="ru-RU"/>
        </w:rPr>
        <w:t xml:space="preserve">, </w:t>
      </w:r>
      <w:r w:rsidRPr="00522EF5">
        <w:rPr>
          <w:rFonts w:ascii="Symbol" w:hAnsi="Symbol"/>
          <w:lang w:val="ru-RU"/>
        </w:rPr>
        <w:t></w:t>
      </w:r>
      <w:r w:rsidRPr="00522EF5">
        <w:rPr>
          <w:i/>
          <w:position w:val="-4"/>
          <w:sz w:val="16"/>
          <w:lang w:val="ru-RU"/>
        </w:rPr>
        <w:t>n</w:t>
      </w:r>
      <w:r w:rsidRPr="00522EF5">
        <w:rPr>
          <w:lang w:val="ru-RU"/>
        </w:rPr>
        <w:t>)</w:t>
      </w:r>
      <w:r w:rsidR="001A4D9C">
        <w:rPr>
          <w:lang w:val="ru-RU"/>
        </w:rPr>
        <w:t>;</w:t>
      </w:r>
    </w:p>
    <w:p w:rsidR="004B059B" w:rsidRPr="00522EF5" w:rsidRDefault="004B059B" w:rsidP="006B106E">
      <w:pPr>
        <w:pStyle w:val="Equationlegend"/>
        <w:rPr>
          <w:lang w:val="ru-RU"/>
        </w:rPr>
      </w:pPr>
      <w:r w:rsidRPr="00522EF5">
        <w:rPr>
          <w:lang w:val="ru-RU"/>
        </w:rPr>
        <w:tab/>
      </w:r>
      <w:r w:rsidRPr="00522EF5">
        <w:rPr>
          <w:i/>
          <w:lang w:val="ru-RU"/>
        </w:rPr>
        <w:t>n</w:t>
      </w:r>
      <w:r w:rsidRPr="00522EF5">
        <w:rPr>
          <w:rFonts w:ascii="Tms Rmn" w:hAnsi="Tms Rmn"/>
          <w:sz w:val="12"/>
          <w:lang w:val="ru-RU"/>
        </w:rPr>
        <w:t> </w:t>
      </w:r>
      <w:r w:rsidRPr="00522EF5">
        <w:rPr>
          <w:lang w:val="ru-RU"/>
        </w:rPr>
        <w:t>:</w:t>
      </w:r>
      <w:r w:rsidRPr="00522EF5">
        <w:rPr>
          <w:lang w:val="ru-RU"/>
        </w:rPr>
        <w:tab/>
      </w:r>
      <w:r w:rsidR="006B106E" w:rsidRPr="00522EF5">
        <w:rPr>
          <w:lang w:val="ru-RU"/>
        </w:rPr>
        <w:t>число угловых секторов</w:t>
      </w:r>
      <w:r w:rsidRPr="00522EF5">
        <w:rPr>
          <w:lang w:val="ru-RU"/>
        </w:rPr>
        <w:t>.</w:t>
      </w:r>
    </w:p>
    <w:p w:rsidR="006B106E" w:rsidRPr="00522EF5" w:rsidRDefault="006B106E" w:rsidP="006B106E">
      <w:pPr>
        <w:rPr>
          <w:lang w:val="ru-RU"/>
        </w:rPr>
      </w:pPr>
      <w:r w:rsidRPr="00522EF5">
        <w:rPr>
          <w:lang w:val="ru-RU"/>
        </w:rPr>
        <w:t xml:space="preserve">Радиус </w:t>
      </w:r>
      <w:r w:rsidR="004B059B" w:rsidRPr="00522EF5">
        <w:rPr>
          <w:i/>
          <w:lang w:val="ru-RU"/>
        </w:rPr>
        <w:t>R</w:t>
      </w:r>
      <w:r w:rsidR="004B059B" w:rsidRPr="008A6A04">
        <w:rPr>
          <w:i/>
          <w:iCs/>
          <w:vertAlign w:val="subscript"/>
        </w:rPr>
        <w:t>n</w:t>
      </w:r>
      <w:r w:rsidRPr="00522EF5">
        <w:rPr>
          <w:lang w:val="ru-RU"/>
        </w:rPr>
        <w:t xml:space="preserve"> каждого сектора рассчитывается исходя из следующего соотношения</w:t>
      </w:r>
      <w:r w:rsidR="00745814">
        <w:rPr>
          <w:lang w:val="ru-RU"/>
        </w:rPr>
        <w:t>:</w:t>
      </w:r>
    </w:p>
    <w:p w:rsidR="004B059B" w:rsidRPr="00522EF5" w:rsidRDefault="006B106E" w:rsidP="001E44DA">
      <w:pPr>
        <w:tabs>
          <w:tab w:val="clear" w:pos="794"/>
          <w:tab w:val="clear" w:pos="1191"/>
          <w:tab w:val="clear" w:pos="1588"/>
          <w:tab w:val="clear" w:pos="1985"/>
          <w:tab w:val="left" w:pos="900"/>
          <w:tab w:val="center" w:pos="4860"/>
          <w:tab w:val="right" w:pos="9540"/>
        </w:tabs>
        <w:rPr>
          <w:lang w:val="ru-RU"/>
        </w:rPr>
      </w:pPr>
      <w:r w:rsidRPr="00522EF5">
        <w:rPr>
          <w:i/>
          <w:lang w:val="ru-RU"/>
        </w:rPr>
        <w:tab/>
      </w:r>
      <w:r w:rsidRPr="00522EF5">
        <w:rPr>
          <w:i/>
          <w:lang w:val="ru-RU"/>
        </w:rPr>
        <w:tab/>
      </w:r>
      <w:r w:rsidR="004B059B" w:rsidRPr="00522EF5">
        <w:rPr>
          <w:i/>
          <w:lang w:val="ru-RU"/>
        </w:rPr>
        <w:t>L</w:t>
      </w:r>
      <w:r w:rsidR="004B059B" w:rsidRPr="00522EF5">
        <w:rPr>
          <w:lang w:val="ru-RU"/>
        </w:rPr>
        <w:t>(</w:t>
      </w:r>
      <w:r w:rsidR="004B059B" w:rsidRPr="00522EF5">
        <w:rPr>
          <w:i/>
          <w:lang w:val="ru-RU"/>
        </w:rPr>
        <w:t>R</w:t>
      </w:r>
      <w:r w:rsidR="004B059B" w:rsidRPr="00522EF5">
        <w:rPr>
          <w:lang w:val="ru-RU"/>
        </w:rPr>
        <w:t xml:space="preserve">)  </w:t>
      </w:r>
      <w:r w:rsidR="004B059B" w:rsidRPr="00522EF5">
        <w:rPr>
          <w:rFonts w:ascii="Symbol" w:hAnsi="Symbol"/>
          <w:lang w:val="ru-RU"/>
        </w:rPr>
        <w:t></w:t>
      </w:r>
      <w:r w:rsidR="004B059B" w:rsidRPr="00522EF5">
        <w:rPr>
          <w:lang w:val="ru-RU"/>
        </w:rPr>
        <w:t xml:space="preserve">  </w:t>
      </w:r>
      <w:r w:rsidR="004B059B" w:rsidRPr="00522EF5">
        <w:rPr>
          <w:i/>
          <w:lang w:val="ru-RU"/>
        </w:rPr>
        <w:t>P</w:t>
      </w:r>
      <w:r w:rsidR="004B059B" w:rsidRPr="00522EF5">
        <w:rPr>
          <w:i/>
          <w:position w:val="-4"/>
          <w:sz w:val="18"/>
          <w:lang w:val="ru-RU"/>
        </w:rPr>
        <w:t>t</w:t>
      </w:r>
      <w:r w:rsidR="004B059B" w:rsidRPr="00522EF5">
        <w:rPr>
          <w:lang w:val="ru-RU"/>
        </w:rPr>
        <w:t xml:space="preserve">  </w:t>
      </w:r>
      <w:r w:rsidR="004B059B" w:rsidRPr="00522EF5">
        <w:rPr>
          <w:rFonts w:ascii="Symbol" w:hAnsi="Symbol"/>
          <w:lang w:val="ru-RU"/>
        </w:rPr>
        <w:t></w:t>
      </w:r>
      <w:r w:rsidR="004B059B" w:rsidRPr="00522EF5">
        <w:rPr>
          <w:lang w:val="ru-RU"/>
        </w:rPr>
        <w:t xml:space="preserve">  </w:t>
      </w:r>
      <w:r w:rsidR="004B059B" w:rsidRPr="00522EF5">
        <w:rPr>
          <w:i/>
          <w:lang w:val="ru-RU"/>
        </w:rPr>
        <w:t>G</w:t>
      </w:r>
      <w:r w:rsidR="004B059B" w:rsidRPr="00522EF5">
        <w:rPr>
          <w:i/>
          <w:position w:val="-4"/>
          <w:sz w:val="18"/>
          <w:lang w:val="ru-RU"/>
        </w:rPr>
        <w:t>t</w:t>
      </w:r>
      <w:r w:rsidR="004B059B" w:rsidRPr="00522EF5">
        <w:rPr>
          <w:lang w:val="ru-RU"/>
        </w:rPr>
        <w:t>(</w:t>
      </w:r>
      <w:r w:rsidR="004B059B" w:rsidRPr="00522EF5">
        <w:rPr>
          <w:i/>
          <w:lang w:val="ru-RU"/>
        </w:rPr>
        <w:t>n</w:t>
      </w:r>
      <w:r w:rsidR="004B059B" w:rsidRPr="00522EF5">
        <w:rPr>
          <w:lang w:val="ru-RU"/>
        </w:rPr>
        <w:t xml:space="preserve">)  </w:t>
      </w:r>
      <w:r w:rsidR="004B059B" w:rsidRPr="00522EF5">
        <w:rPr>
          <w:rFonts w:ascii="Symbol" w:hAnsi="Symbol"/>
          <w:lang w:val="ru-RU"/>
        </w:rPr>
        <w:t></w:t>
      </w:r>
      <w:r w:rsidR="004B059B" w:rsidRPr="00522EF5">
        <w:rPr>
          <w:lang w:val="ru-RU"/>
        </w:rPr>
        <w:t xml:space="preserve">  </w:t>
      </w:r>
      <w:r w:rsidR="004B059B" w:rsidRPr="00522EF5">
        <w:rPr>
          <w:i/>
          <w:lang w:val="ru-RU"/>
        </w:rPr>
        <w:t>G</w:t>
      </w:r>
      <w:r w:rsidR="004B059B" w:rsidRPr="00522EF5">
        <w:rPr>
          <w:i/>
          <w:position w:val="-4"/>
          <w:sz w:val="18"/>
          <w:lang w:val="ru-RU"/>
        </w:rPr>
        <w:t>r</w:t>
      </w:r>
      <w:r w:rsidR="004B059B" w:rsidRPr="00522EF5">
        <w:rPr>
          <w:lang w:val="ru-RU"/>
        </w:rPr>
        <w:t xml:space="preserve">  –  </w:t>
      </w:r>
      <w:r w:rsidR="004B059B" w:rsidRPr="00522EF5">
        <w:rPr>
          <w:i/>
          <w:lang w:val="ru-RU"/>
        </w:rPr>
        <w:t>I</w:t>
      </w:r>
      <w:r w:rsidR="004B059B" w:rsidRPr="00522EF5">
        <w:rPr>
          <w:i/>
          <w:position w:val="-4"/>
          <w:sz w:val="18"/>
          <w:lang w:val="ru-RU"/>
        </w:rPr>
        <w:t>max</w:t>
      </w:r>
      <w:r w:rsidR="001E44DA" w:rsidRPr="00957471">
        <w:rPr>
          <w:lang w:val="ru-RU"/>
        </w:rPr>
        <w:t>,</w:t>
      </w:r>
      <w:r w:rsidR="004B059B" w:rsidRPr="00522EF5">
        <w:rPr>
          <w:lang w:val="ru-RU"/>
        </w:rPr>
        <w:tab/>
        <w:t>(2</w:t>
      </w:r>
      <w:r w:rsidR="0088226A" w:rsidRPr="00522EF5">
        <w:rPr>
          <w:lang w:val="ru-RU"/>
        </w:rPr>
        <w:t>6</w:t>
      </w:r>
      <w:r w:rsidR="004B059B" w:rsidRPr="00522EF5">
        <w:rPr>
          <w:lang w:val="ru-RU"/>
        </w:rPr>
        <w:t>)</w:t>
      </w:r>
    </w:p>
    <w:p w:rsidR="004B059B" w:rsidRPr="00522EF5" w:rsidRDefault="006B106E" w:rsidP="004B059B">
      <w:pPr>
        <w:rPr>
          <w:lang w:val="ru-RU"/>
        </w:rPr>
      </w:pPr>
      <w:r w:rsidRPr="00522EF5">
        <w:rPr>
          <w:lang w:val="ru-RU"/>
        </w:rPr>
        <w:t>где</w:t>
      </w:r>
      <w:r w:rsidR="004B059B" w:rsidRPr="00522EF5">
        <w:rPr>
          <w:lang w:val="ru-RU"/>
        </w:rPr>
        <w:t>:</w:t>
      </w:r>
    </w:p>
    <w:p w:rsidR="004B059B" w:rsidRPr="00522EF5" w:rsidRDefault="004B059B" w:rsidP="006B106E">
      <w:pPr>
        <w:pStyle w:val="Equationlegend"/>
        <w:rPr>
          <w:lang w:val="ru-RU"/>
        </w:rPr>
      </w:pPr>
      <w:r w:rsidRPr="00522EF5">
        <w:rPr>
          <w:lang w:val="ru-RU"/>
        </w:rPr>
        <w:tab/>
      </w:r>
      <w:r w:rsidRPr="00522EF5">
        <w:rPr>
          <w:i/>
          <w:lang w:val="ru-RU"/>
        </w:rPr>
        <w:t>L</w:t>
      </w:r>
      <w:r w:rsidRPr="00522EF5">
        <w:rPr>
          <w:lang w:val="ru-RU"/>
        </w:rPr>
        <w:t>(</w:t>
      </w:r>
      <w:r w:rsidRPr="00522EF5">
        <w:rPr>
          <w:i/>
          <w:lang w:val="ru-RU"/>
        </w:rPr>
        <w:t>R</w:t>
      </w:r>
      <w:r w:rsidRPr="00522EF5">
        <w:rPr>
          <w:lang w:val="ru-RU"/>
        </w:rPr>
        <w:t>):</w:t>
      </w:r>
      <w:r w:rsidRPr="00522EF5">
        <w:rPr>
          <w:lang w:val="ru-RU"/>
        </w:rPr>
        <w:tab/>
      </w:r>
      <w:r w:rsidR="006B106E" w:rsidRPr="00522EF5">
        <w:rPr>
          <w:lang w:val="ru-RU"/>
        </w:rPr>
        <w:t>необходимые потери при распространении</w:t>
      </w:r>
      <w:r w:rsidRPr="00522EF5">
        <w:rPr>
          <w:lang w:val="ru-RU"/>
        </w:rPr>
        <w:t xml:space="preserve"> (</w:t>
      </w:r>
      <w:r w:rsidR="00566A25" w:rsidRPr="00522EF5">
        <w:rPr>
          <w:lang w:val="ru-RU"/>
        </w:rPr>
        <w:t>дБ</w:t>
      </w:r>
      <w:r w:rsidRPr="00522EF5">
        <w:rPr>
          <w:lang w:val="ru-RU"/>
        </w:rPr>
        <w:t>)</w:t>
      </w:r>
      <w:r w:rsidR="001A4D9C">
        <w:rPr>
          <w:lang w:val="ru-RU"/>
        </w:rPr>
        <w:t>;</w:t>
      </w:r>
    </w:p>
    <w:p w:rsidR="004B059B" w:rsidRPr="00522EF5" w:rsidRDefault="004B059B" w:rsidP="006B106E">
      <w:pPr>
        <w:pStyle w:val="Equationlegend"/>
        <w:rPr>
          <w:lang w:val="ru-RU"/>
        </w:rPr>
      </w:pPr>
      <w:r w:rsidRPr="00522EF5">
        <w:rPr>
          <w:lang w:val="ru-RU"/>
        </w:rPr>
        <w:tab/>
      </w:r>
      <w:r w:rsidRPr="00522EF5">
        <w:rPr>
          <w:i/>
          <w:lang w:val="ru-RU"/>
        </w:rPr>
        <w:t>P</w:t>
      </w:r>
      <w:r w:rsidRPr="00522EF5">
        <w:rPr>
          <w:i/>
          <w:position w:val="-4"/>
          <w:sz w:val="16"/>
          <w:lang w:val="ru-RU"/>
        </w:rPr>
        <w:t>t</w:t>
      </w:r>
      <w:r w:rsidRPr="00522EF5">
        <w:rPr>
          <w:rFonts w:ascii="Tms Rmn" w:hAnsi="Tms Rmn"/>
          <w:sz w:val="12"/>
          <w:lang w:val="ru-RU"/>
        </w:rPr>
        <w:t> </w:t>
      </w:r>
      <w:r w:rsidRPr="00522EF5">
        <w:rPr>
          <w:lang w:val="ru-RU"/>
        </w:rPr>
        <w:t>:</w:t>
      </w:r>
      <w:r w:rsidRPr="00522EF5">
        <w:rPr>
          <w:lang w:val="ru-RU"/>
        </w:rPr>
        <w:tab/>
      </w:r>
      <w:r w:rsidR="006B106E" w:rsidRPr="00522EF5">
        <w:rPr>
          <w:lang w:val="ru-RU"/>
        </w:rPr>
        <w:t>выходная мощность передатчика</w:t>
      </w:r>
      <w:r w:rsidRPr="00522EF5">
        <w:rPr>
          <w:lang w:val="ru-RU"/>
        </w:rPr>
        <w:t xml:space="preserve"> (</w:t>
      </w:r>
      <w:r w:rsidR="006B106E" w:rsidRPr="00522EF5">
        <w:rPr>
          <w:lang w:val="ru-RU"/>
        </w:rPr>
        <w:t>дБм</w:t>
      </w:r>
      <w:r w:rsidRPr="00522EF5">
        <w:rPr>
          <w:lang w:val="ru-RU"/>
        </w:rPr>
        <w:t>)</w:t>
      </w:r>
      <w:r w:rsidR="001A4D9C">
        <w:rPr>
          <w:lang w:val="ru-RU"/>
        </w:rPr>
        <w:t>;</w:t>
      </w:r>
    </w:p>
    <w:p w:rsidR="004B059B" w:rsidRPr="00522EF5" w:rsidRDefault="004B059B" w:rsidP="006B106E">
      <w:pPr>
        <w:pStyle w:val="Equationlegend"/>
        <w:rPr>
          <w:lang w:val="ru-RU"/>
        </w:rPr>
      </w:pPr>
      <w:r w:rsidRPr="00522EF5">
        <w:rPr>
          <w:lang w:val="ru-RU"/>
        </w:rPr>
        <w:tab/>
      </w:r>
      <w:r w:rsidRPr="00522EF5">
        <w:rPr>
          <w:i/>
          <w:lang w:val="ru-RU"/>
        </w:rPr>
        <w:t>G</w:t>
      </w:r>
      <w:r w:rsidRPr="00522EF5">
        <w:rPr>
          <w:i/>
          <w:position w:val="-4"/>
          <w:sz w:val="16"/>
          <w:lang w:val="ru-RU"/>
        </w:rPr>
        <w:t>t</w:t>
      </w:r>
      <w:r w:rsidRPr="00522EF5">
        <w:rPr>
          <w:lang w:val="ru-RU"/>
        </w:rPr>
        <w:t>(</w:t>
      </w:r>
      <w:r w:rsidRPr="00522EF5">
        <w:rPr>
          <w:i/>
          <w:lang w:val="ru-RU"/>
        </w:rPr>
        <w:t>n</w:t>
      </w:r>
      <w:r w:rsidRPr="00522EF5">
        <w:rPr>
          <w:lang w:val="ru-RU"/>
        </w:rPr>
        <w:t>)</w:t>
      </w:r>
      <w:r w:rsidRPr="00522EF5">
        <w:rPr>
          <w:rFonts w:ascii="Tms Rmn" w:hAnsi="Tms Rmn"/>
          <w:sz w:val="12"/>
          <w:lang w:val="ru-RU"/>
        </w:rPr>
        <w:t> </w:t>
      </w:r>
      <w:r w:rsidRPr="00522EF5">
        <w:rPr>
          <w:lang w:val="ru-RU"/>
        </w:rPr>
        <w:t>:</w:t>
      </w:r>
      <w:r w:rsidRPr="00522EF5">
        <w:rPr>
          <w:lang w:val="ru-RU"/>
        </w:rPr>
        <w:tab/>
      </w:r>
      <w:r w:rsidR="006B106E" w:rsidRPr="00522EF5">
        <w:rPr>
          <w:lang w:val="ru-RU"/>
        </w:rPr>
        <w:t>усиление передающей антенны для сектора</w:t>
      </w:r>
      <w:r w:rsidRPr="00522EF5">
        <w:rPr>
          <w:lang w:val="ru-RU"/>
        </w:rPr>
        <w:t xml:space="preserve"> </w:t>
      </w:r>
      <w:r w:rsidRPr="00522EF5">
        <w:rPr>
          <w:i/>
          <w:lang w:val="ru-RU"/>
        </w:rPr>
        <w:t>n</w:t>
      </w:r>
      <w:r w:rsidRPr="00522EF5">
        <w:rPr>
          <w:lang w:val="ru-RU"/>
        </w:rPr>
        <w:t xml:space="preserve"> (</w:t>
      </w:r>
      <w:r w:rsidR="006B106E" w:rsidRPr="00522EF5">
        <w:rPr>
          <w:lang w:val="ru-RU"/>
        </w:rPr>
        <w:t>дБи</w:t>
      </w:r>
      <w:r w:rsidRPr="00522EF5">
        <w:rPr>
          <w:lang w:val="ru-RU"/>
        </w:rPr>
        <w:t>)</w:t>
      </w:r>
      <w:r w:rsidR="001A4D9C">
        <w:rPr>
          <w:lang w:val="ru-RU"/>
        </w:rPr>
        <w:t>;</w:t>
      </w:r>
    </w:p>
    <w:p w:rsidR="004B059B" w:rsidRPr="00522EF5" w:rsidRDefault="004B059B" w:rsidP="006B106E">
      <w:pPr>
        <w:pStyle w:val="Equationlegend"/>
        <w:rPr>
          <w:lang w:val="ru-RU"/>
        </w:rPr>
      </w:pPr>
      <w:r w:rsidRPr="00522EF5">
        <w:rPr>
          <w:lang w:val="ru-RU"/>
        </w:rPr>
        <w:tab/>
      </w:r>
      <w:r w:rsidRPr="00522EF5">
        <w:rPr>
          <w:i/>
          <w:lang w:val="ru-RU"/>
        </w:rPr>
        <w:t>G</w:t>
      </w:r>
      <w:r w:rsidRPr="00522EF5">
        <w:rPr>
          <w:i/>
          <w:position w:val="-4"/>
          <w:sz w:val="16"/>
          <w:lang w:val="ru-RU"/>
        </w:rPr>
        <w:t>r</w:t>
      </w:r>
      <w:r w:rsidRPr="00522EF5">
        <w:rPr>
          <w:rFonts w:ascii="Tms Rmn" w:hAnsi="Tms Rmn"/>
          <w:sz w:val="12"/>
          <w:lang w:val="ru-RU"/>
        </w:rPr>
        <w:t> </w:t>
      </w:r>
      <w:r w:rsidRPr="00522EF5">
        <w:rPr>
          <w:lang w:val="ru-RU"/>
        </w:rPr>
        <w:t>:</w:t>
      </w:r>
      <w:r w:rsidRPr="00522EF5">
        <w:rPr>
          <w:lang w:val="ru-RU"/>
        </w:rPr>
        <w:tab/>
      </w:r>
      <w:r w:rsidR="006B106E" w:rsidRPr="00522EF5">
        <w:rPr>
          <w:lang w:val="ru-RU"/>
        </w:rPr>
        <w:t>усиление приемной антенны –10 дБи</w:t>
      </w:r>
      <w:r w:rsidR="001A4D9C">
        <w:rPr>
          <w:lang w:val="ru-RU"/>
        </w:rPr>
        <w:t>;</w:t>
      </w:r>
    </w:p>
    <w:p w:rsidR="004B059B" w:rsidRPr="00522EF5" w:rsidRDefault="004B059B" w:rsidP="006B106E">
      <w:pPr>
        <w:pStyle w:val="Equationlegend"/>
        <w:rPr>
          <w:lang w:val="ru-RU"/>
        </w:rPr>
      </w:pPr>
      <w:r w:rsidRPr="00522EF5">
        <w:rPr>
          <w:lang w:val="ru-RU"/>
        </w:rPr>
        <w:tab/>
      </w:r>
      <w:r w:rsidRPr="00522EF5">
        <w:rPr>
          <w:i/>
          <w:lang w:val="ru-RU"/>
        </w:rPr>
        <w:t>I</w:t>
      </w:r>
      <w:r w:rsidRPr="00522EF5">
        <w:rPr>
          <w:i/>
          <w:position w:val="-4"/>
          <w:sz w:val="16"/>
          <w:lang w:val="ru-RU"/>
        </w:rPr>
        <w:t>max</w:t>
      </w:r>
      <w:r w:rsidRPr="00522EF5">
        <w:rPr>
          <w:rFonts w:ascii="Tms Rmn" w:hAnsi="Tms Rmn"/>
          <w:sz w:val="12"/>
          <w:lang w:val="ru-RU"/>
        </w:rPr>
        <w:t> </w:t>
      </w:r>
      <w:r w:rsidRPr="00522EF5">
        <w:rPr>
          <w:lang w:val="ru-RU"/>
        </w:rPr>
        <w:t>:</w:t>
      </w:r>
      <w:r w:rsidRPr="00522EF5">
        <w:rPr>
          <w:lang w:val="ru-RU"/>
        </w:rPr>
        <w:tab/>
      </w:r>
      <w:r w:rsidR="006B106E" w:rsidRPr="00522EF5">
        <w:rPr>
          <w:lang w:val="ru-RU"/>
        </w:rPr>
        <w:t>максимально допустимый уровень помех (дБм</w:t>
      </w:r>
      <w:r w:rsidRPr="00522EF5">
        <w:rPr>
          <w:lang w:val="ru-RU"/>
        </w:rPr>
        <w:t>).</w:t>
      </w:r>
    </w:p>
    <w:p w:rsidR="001A4D9C" w:rsidRDefault="001A4D9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4B059B" w:rsidRPr="00522EF5" w:rsidRDefault="006B106E" w:rsidP="0084330D">
      <w:pPr>
        <w:rPr>
          <w:lang w:val="ru-RU"/>
        </w:rPr>
      </w:pPr>
      <w:r w:rsidRPr="00522EF5">
        <w:rPr>
          <w:lang w:val="ru-RU"/>
        </w:rPr>
        <w:lastRenderedPageBreak/>
        <w:t>Затем, используя обратную модель распространения радиоволн для плоской Земли, определяется расстояние</w:t>
      </w:r>
      <w:r w:rsidR="004B059B" w:rsidRPr="00522EF5">
        <w:rPr>
          <w:lang w:val="ru-RU"/>
        </w:rPr>
        <w:t xml:space="preserve"> </w:t>
      </w:r>
      <w:r w:rsidR="004B059B" w:rsidRPr="00522EF5">
        <w:rPr>
          <w:i/>
          <w:lang w:val="ru-RU"/>
        </w:rPr>
        <w:t>R</w:t>
      </w:r>
      <w:r w:rsidRPr="00522EF5">
        <w:rPr>
          <w:lang w:val="ru-RU"/>
        </w:rPr>
        <w:t xml:space="preserve">, соответствующее </w:t>
      </w:r>
      <w:r w:rsidR="003741F5" w:rsidRPr="00522EF5">
        <w:rPr>
          <w:lang w:val="ru-RU"/>
        </w:rPr>
        <w:t>величине необходимых потерь. Это облегчает определение исключаемой зоны для каждого углового сектора (см. формулу (2</w:t>
      </w:r>
      <w:r w:rsidR="0084330D" w:rsidRPr="00F57CA6">
        <w:rPr>
          <w:lang w:val="ru-RU"/>
        </w:rPr>
        <w:t>5</w:t>
      </w:r>
      <w:r w:rsidR="003741F5" w:rsidRPr="00522EF5">
        <w:rPr>
          <w:lang w:val="ru-RU"/>
        </w:rPr>
        <w:t>))</w:t>
      </w:r>
      <w:r w:rsidR="004B059B" w:rsidRPr="00522EF5">
        <w:rPr>
          <w:lang w:val="ru-RU"/>
        </w:rPr>
        <w:t>.</w:t>
      </w:r>
    </w:p>
    <w:p w:rsidR="004B059B" w:rsidRPr="00522EF5" w:rsidRDefault="002C4E74" w:rsidP="0084330D">
      <w:pPr>
        <w:rPr>
          <w:lang w:val="ru-RU"/>
        </w:rPr>
      </w:pPr>
      <w:r w:rsidRPr="00522EF5">
        <w:rPr>
          <w:lang w:val="ru-RU"/>
        </w:rPr>
        <w:t>Для того</w:t>
      </w:r>
      <w:r w:rsidR="00300C3F" w:rsidRPr="00522EF5">
        <w:rPr>
          <w:lang w:val="ru-RU"/>
        </w:rPr>
        <w:t>,</w:t>
      </w:r>
      <w:r w:rsidR="00FD4EC2" w:rsidRPr="00522EF5">
        <w:rPr>
          <w:lang w:val="ru-RU"/>
        </w:rPr>
        <w:t xml:space="preserve"> чтобы применить формулу (2</w:t>
      </w:r>
      <w:r w:rsidR="0084330D" w:rsidRPr="0084330D">
        <w:rPr>
          <w:lang w:val="ru-RU"/>
        </w:rPr>
        <w:t>4</w:t>
      </w:r>
      <w:r w:rsidR="00FD4EC2" w:rsidRPr="00522EF5">
        <w:rPr>
          <w:lang w:val="ru-RU"/>
        </w:rPr>
        <w:t>) к магистральным радиорелейным системам, необходимо установить характеристики эталонной системы между двумя станциями микроволновой связи. Эти характеристики включают в себя протяженность трассы, потери при распространении на трассе, усиление антенны, дополнительные потери, запас на замирания и усиление системы. Необходимо установить также некоторые модуляционные характеристики для рассматриваемых видов модуляции. При данном исследовании рассматривались 16-КАМ, 64-КАМ и 256-КАМ. Характеристики, используемые при данном анализе для цифровых радиорелейных систем, основываются на Североамериканском стандарте и имеют следующие значения</w:t>
      </w:r>
      <w:r w:rsidR="004B059B" w:rsidRPr="00522EF5">
        <w:rPr>
          <w:lang w:val="ru-RU"/>
        </w:rPr>
        <w:t>:</w:t>
      </w:r>
    </w:p>
    <w:p w:rsidR="004B059B" w:rsidRPr="00522EF5" w:rsidRDefault="005163A2" w:rsidP="004B059B">
      <w:pPr>
        <w:pStyle w:val="Heading7"/>
        <w:rPr>
          <w:lang w:val="ru-RU"/>
        </w:rPr>
      </w:pPr>
      <w:r w:rsidRPr="00522EF5">
        <w:rPr>
          <w:lang w:val="ru-RU"/>
        </w:rPr>
        <w:t>Параметры цифровой радиорелейной системы (см. Примечание</w:t>
      </w:r>
      <w:r w:rsidR="004B059B" w:rsidRPr="00522EF5">
        <w:rPr>
          <w:lang w:val="ru-RU"/>
        </w:rPr>
        <w:t xml:space="preserve"> 1)</w:t>
      </w:r>
    </w:p>
    <w:p w:rsidR="004B059B" w:rsidRPr="00522EF5" w:rsidRDefault="004B059B" w:rsidP="00300C3F">
      <w:pPr>
        <w:tabs>
          <w:tab w:val="clear" w:pos="794"/>
          <w:tab w:val="clear" w:pos="1191"/>
          <w:tab w:val="clear" w:pos="1588"/>
          <w:tab w:val="clear" w:pos="1985"/>
          <w:tab w:val="left" w:pos="397"/>
          <w:tab w:val="left" w:pos="4320"/>
        </w:tabs>
        <w:ind w:left="397" w:hanging="397"/>
        <w:jc w:val="left"/>
        <w:rPr>
          <w:lang w:val="ru-RU"/>
        </w:rPr>
      </w:pPr>
      <w:r w:rsidRPr="00522EF5">
        <w:rPr>
          <w:lang w:val="ru-RU"/>
        </w:rPr>
        <w:t>–</w:t>
      </w:r>
      <w:r w:rsidRPr="00522EF5">
        <w:rPr>
          <w:lang w:val="ru-RU"/>
        </w:rPr>
        <w:tab/>
      </w:r>
      <w:r w:rsidR="005163A2" w:rsidRPr="00522EF5">
        <w:rPr>
          <w:lang w:val="ru-RU"/>
        </w:rPr>
        <w:t>Число телефонных каналов</w:t>
      </w:r>
      <w:r w:rsidRPr="00522EF5">
        <w:rPr>
          <w:lang w:val="ru-RU"/>
        </w:rPr>
        <w:t>:</w:t>
      </w:r>
      <w:r w:rsidRPr="00522EF5">
        <w:rPr>
          <w:lang w:val="ru-RU"/>
        </w:rPr>
        <w:tab/>
        <w:t xml:space="preserve">1344 </w:t>
      </w:r>
      <w:r w:rsidR="005163A2" w:rsidRPr="00522EF5">
        <w:rPr>
          <w:lang w:val="ru-RU"/>
        </w:rPr>
        <w:t>для 16-КАМ</w:t>
      </w:r>
      <w:r w:rsidRPr="00522EF5">
        <w:rPr>
          <w:lang w:val="ru-RU"/>
        </w:rPr>
        <w:br/>
      </w:r>
      <w:r w:rsidRPr="00522EF5">
        <w:rPr>
          <w:lang w:val="ru-RU"/>
        </w:rPr>
        <w:tab/>
        <w:t xml:space="preserve">2016 </w:t>
      </w:r>
      <w:r w:rsidR="005163A2" w:rsidRPr="00522EF5">
        <w:rPr>
          <w:lang w:val="ru-RU"/>
        </w:rPr>
        <w:t>для</w:t>
      </w:r>
      <w:r w:rsidRPr="00522EF5">
        <w:rPr>
          <w:lang w:val="ru-RU"/>
        </w:rPr>
        <w:t xml:space="preserve"> 64-</w:t>
      </w:r>
      <w:r w:rsidR="005163A2" w:rsidRPr="00522EF5">
        <w:rPr>
          <w:lang w:val="ru-RU"/>
        </w:rPr>
        <w:t>КАМ</w:t>
      </w:r>
      <w:r w:rsidRPr="00522EF5">
        <w:rPr>
          <w:lang w:val="ru-RU"/>
        </w:rPr>
        <w:br/>
      </w:r>
      <w:r w:rsidRPr="00522EF5">
        <w:rPr>
          <w:lang w:val="ru-RU"/>
        </w:rPr>
        <w:tab/>
        <w:t xml:space="preserve">2688 </w:t>
      </w:r>
      <w:r w:rsidR="005163A2" w:rsidRPr="00522EF5">
        <w:rPr>
          <w:lang w:val="ru-RU"/>
        </w:rPr>
        <w:t>для</w:t>
      </w:r>
      <w:r w:rsidRPr="00522EF5">
        <w:rPr>
          <w:lang w:val="ru-RU"/>
        </w:rPr>
        <w:t xml:space="preserve"> 256-</w:t>
      </w:r>
      <w:r w:rsidR="005163A2" w:rsidRPr="00522EF5">
        <w:rPr>
          <w:lang w:val="ru-RU"/>
        </w:rPr>
        <w:t>КАМ</w:t>
      </w:r>
    </w:p>
    <w:p w:rsidR="004B059B" w:rsidRPr="00522EF5" w:rsidRDefault="004B059B" w:rsidP="00300C3F">
      <w:pPr>
        <w:tabs>
          <w:tab w:val="clear" w:pos="794"/>
          <w:tab w:val="clear" w:pos="1191"/>
          <w:tab w:val="clear" w:pos="1588"/>
          <w:tab w:val="clear" w:pos="1985"/>
          <w:tab w:val="left" w:pos="397"/>
          <w:tab w:val="left" w:pos="4320"/>
        </w:tabs>
        <w:ind w:left="397" w:hanging="397"/>
        <w:jc w:val="left"/>
        <w:rPr>
          <w:lang w:val="ru-RU"/>
        </w:rPr>
      </w:pPr>
      <w:r w:rsidRPr="00522EF5">
        <w:rPr>
          <w:lang w:val="ru-RU"/>
        </w:rPr>
        <w:t>–</w:t>
      </w:r>
      <w:r w:rsidRPr="00522EF5">
        <w:rPr>
          <w:lang w:val="ru-RU"/>
        </w:rPr>
        <w:tab/>
      </w:r>
      <w:r w:rsidR="005163A2" w:rsidRPr="00522EF5">
        <w:rPr>
          <w:lang w:val="ru-RU"/>
        </w:rPr>
        <w:t>Скорость передачи</w:t>
      </w:r>
      <w:r w:rsidRPr="00522EF5">
        <w:rPr>
          <w:lang w:val="ru-RU"/>
        </w:rPr>
        <w:t>:</w:t>
      </w:r>
      <w:r w:rsidRPr="00522EF5">
        <w:rPr>
          <w:lang w:val="ru-RU"/>
        </w:rPr>
        <w:tab/>
      </w:r>
      <w:r w:rsidRPr="00522EF5">
        <w:rPr>
          <w:lang w:val="ru-RU"/>
        </w:rPr>
        <w:t> </w:t>
      </w:r>
      <w:r w:rsidRPr="00522EF5">
        <w:rPr>
          <w:lang w:val="ru-RU"/>
        </w:rPr>
        <w:t xml:space="preserve">90 </w:t>
      </w:r>
      <w:r w:rsidR="005163A2" w:rsidRPr="00522EF5">
        <w:rPr>
          <w:lang w:val="ru-RU"/>
        </w:rPr>
        <w:t>Мбит/с</w:t>
      </w:r>
      <w:r w:rsidRPr="00522EF5">
        <w:rPr>
          <w:lang w:val="ru-RU"/>
        </w:rPr>
        <w:t xml:space="preserve"> </w:t>
      </w:r>
      <w:r w:rsidR="005163A2" w:rsidRPr="00522EF5">
        <w:rPr>
          <w:lang w:val="ru-RU"/>
        </w:rPr>
        <w:t>для</w:t>
      </w:r>
      <w:r w:rsidRPr="00522EF5">
        <w:rPr>
          <w:lang w:val="ru-RU"/>
        </w:rPr>
        <w:t xml:space="preserve"> 16-</w:t>
      </w:r>
      <w:r w:rsidR="005163A2" w:rsidRPr="00522EF5">
        <w:rPr>
          <w:lang w:val="ru-RU"/>
        </w:rPr>
        <w:t>КАМ</w:t>
      </w:r>
      <w:r w:rsidRPr="00522EF5">
        <w:rPr>
          <w:lang w:val="ru-RU"/>
        </w:rPr>
        <w:br/>
      </w:r>
      <w:r w:rsidRPr="00522EF5">
        <w:rPr>
          <w:lang w:val="ru-RU"/>
        </w:rPr>
        <w:tab/>
        <w:t xml:space="preserve">135 </w:t>
      </w:r>
      <w:r w:rsidR="005163A2" w:rsidRPr="00522EF5">
        <w:rPr>
          <w:lang w:val="ru-RU"/>
        </w:rPr>
        <w:t>Мбит/с</w:t>
      </w:r>
      <w:r w:rsidRPr="00522EF5">
        <w:rPr>
          <w:lang w:val="ru-RU"/>
        </w:rPr>
        <w:t xml:space="preserve"> </w:t>
      </w:r>
      <w:r w:rsidR="005163A2" w:rsidRPr="00522EF5">
        <w:rPr>
          <w:lang w:val="ru-RU"/>
        </w:rPr>
        <w:t>для</w:t>
      </w:r>
      <w:r w:rsidRPr="00522EF5">
        <w:rPr>
          <w:lang w:val="ru-RU"/>
        </w:rPr>
        <w:t xml:space="preserve"> 64-</w:t>
      </w:r>
      <w:r w:rsidR="005163A2" w:rsidRPr="00522EF5">
        <w:rPr>
          <w:lang w:val="ru-RU"/>
        </w:rPr>
        <w:t>КАМ</w:t>
      </w:r>
      <w:r w:rsidRPr="00522EF5">
        <w:rPr>
          <w:lang w:val="ru-RU"/>
        </w:rPr>
        <w:br/>
      </w:r>
      <w:r w:rsidRPr="00522EF5">
        <w:rPr>
          <w:lang w:val="ru-RU"/>
        </w:rPr>
        <w:tab/>
        <w:t xml:space="preserve">180 </w:t>
      </w:r>
      <w:r w:rsidR="005163A2" w:rsidRPr="00522EF5">
        <w:rPr>
          <w:lang w:val="ru-RU"/>
        </w:rPr>
        <w:t>Мбит/с</w:t>
      </w:r>
      <w:r w:rsidRPr="00522EF5">
        <w:rPr>
          <w:lang w:val="ru-RU"/>
        </w:rPr>
        <w:t xml:space="preserve"> </w:t>
      </w:r>
      <w:r w:rsidR="005163A2" w:rsidRPr="00522EF5">
        <w:rPr>
          <w:lang w:val="ru-RU"/>
        </w:rPr>
        <w:t>для</w:t>
      </w:r>
      <w:r w:rsidRPr="00522EF5">
        <w:rPr>
          <w:lang w:val="ru-RU"/>
        </w:rPr>
        <w:t xml:space="preserve"> 256-</w:t>
      </w:r>
      <w:r w:rsidR="005163A2" w:rsidRPr="00522EF5">
        <w:rPr>
          <w:lang w:val="ru-RU"/>
        </w:rPr>
        <w:t>КАМ</w:t>
      </w:r>
    </w:p>
    <w:p w:rsidR="004B059B" w:rsidRPr="00522EF5" w:rsidRDefault="004B059B" w:rsidP="00300C3F">
      <w:pPr>
        <w:tabs>
          <w:tab w:val="clear" w:pos="794"/>
          <w:tab w:val="clear" w:pos="1191"/>
          <w:tab w:val="clear" w:pos="1588"/>
          <w:tab w:val="clear" w:pos="1985"/>
          <w:tab w:val="left" w:pos="397"/>
          <w:tab w:val="left" w:pos="4320"/>
        </w:tabs>
        <w:ind w:left="397" w:hanging="397"/>
        <w:jc w:val="left"/>
        <w:rPr>
          <w:lang w:val="ru-RU"/>
        </w:rPr>
      </w:pPr>
      <w:r w:rsidRPr="00522EF5">
        <w:rPr>
          <w:lang w:val="ru-RU"/>
        </w:rPr>
        <w:t>–</w:t>
      </w:r>
      <w:r w:rsidRPr="00522EF5">
        <w:rPr>
          <w:lang w:val="ru-RU"/>
        </w:rPr>
        <w:tab/>
      </w:r>
      <w:r w:rsidR="00300C3F" w:rsidRPr="00522EF5">
        <w:rPr>
          <w:lang w:val="ru-RU"/>
        </w:rPr>
        <w:t>Уровень ошибок в канале связи</w:t>
      </w:r>
      <w:r w:rsidR="005163A2" w:rsidRPr="00522EF5">
        <w:rPr>
          <w:lang w:val="ru-RU"/>
        </w:rPr>
        <w:t xml:space="preserve"> (</w:t>
      </w:r>
      <w:r w:rsidRPr="00522EF5">
        <w:rPr>
          <w:lang w:val="ru-RU"/>
        </w:rPr>
        <w:t>BER</w:t>
      </w:r>
      <w:r w:rsidR="005163A2" w:rsidRPr="00522EF5">
        <w:rPr>
          <w:lang w:val="ru-RU"/>
        </w:rPr>
        <w:t>)</w:t>
      </w:r>
      <w:r w:rsidRPr="00522EF5">
        <w:rPr>
          <w:lang w:val="ru-RU"/>
        </w:rPr>
        <w:t>:</w:t>
      </w:r>
      <w:r w:rsidRPr="00522EF5">
        <w:rPr>
          <w:lang w:val="ru-RU"/>
        </w:rPr>
        <w:tab/>
        <w:t xml:space="preserve">1 </w:t>
      </w:r>
      <w:r w:rsidRPr="00522EF5">
        <w:rPr>
          <w:rFonts w:ascii="Symbol" w:hAnsi="Symbol"/>
          <w:lang w:val="ru-RU"/>
        </w:rPr>
        <w:t></w:t>
      </w:r>
      <w:r w:rsidRPr="00522EF5">
        <w:rPr>
          <w:lang w:val="ru-RU"/>
        </w:rPr>
        <w:t xml:space="preserve"> 10</w:t>
      </w:r>
      <w:r w:rsidRPr="00522EF5">
        <w:rPr>
          <w:position w:val="6"/>
          <w:sz w:val="16"/>
          <w:lang w:val="ru-RU"/>
        </w:rPr>
        <w:t>–</w:t>
      </w:r>
      <w:r w:rsidRPr="00522EF5">
        <w:rPr>
          <w:rFonts w:ascii="Tms Rmn" w:hAnsi="Tms Rmn"/>
          <w:position w:val="6"/>
          <w:sz w:val="8"/>
          <w:lang w:val="ru-RU"/>
        </w:rPr>
        <w:t> </w:t>
      </w:r>
      <w:r w:rsidRPr="00522EF5">
        <w:rPr>
          <w:position w:val="6"/>
          <w:sz w:val="16"/>
          <w:lang w:val="ru-RU"/>
        </w:rPr>
        <w:t>6</w:t>
      </w:r>
    </w:p>
    <w:p w:rsidR="004B059B" w:rsidRPr="00522EF5" w:rsidRDefault="004B059B" w:rsidP="00300C3F">
      <w:pPr>
        <w:tabs>
          <w:tab w:val="clear" w:pos="794"/>
          <w:tab w:val="clear" w:pos="1191"/>
          <w:tab w:val="clear" w:pos="1588"/>
          <w:tab w:val="clear" w:pos="1985"/>
          <w:tab w:val="left" w:pos="397"/>
          <w:tab w:val="left" w:pos="4320"/>
        </w:tabs>
        <w:ind w:left="397" w:hanging="397"/>
        <w:jc w:val="left"/>
        <w:rPr>
          <w:lang w:val="ru-RU"/>
        </w:rPr>
      </w:pPr>
      <w:r w:rsidRPr="00522EF5">
        <w:rPr>
          <w:lang w:val="ru-RU"/>
        </w:rPr>
        <w:t>–</w:t>
      </w:r>
      <w:r w:rsidRPr="00522EF5">
        <w:rPr>
          <w:lang w:val="ru-RU"/>
        </w:rPr>
        <w:tab/>
      </w:r>
      <w:r w:rsidR="005163A2" w:rsidRPr="00522EF5">
        <w:rPr>
          <w:lang w:val="ru-RU"/>
        </w:rPr>
        <w:t>Шумфактор приемника</w:t>
      </w:r>
      <w:r w:rsidRPr="00522EF5">
        <w:rPr>
          <w:lang w:val="ru-RU"/>
        </w:rPr>
        <w:t xml:space="preserve">, </w:t>
      </w:r>
      <w:r w:rsidRPr="00522EF5">
        <w:rPr>
          <w:i/>
          <w:lang w:val="ru-RU"/>
        </w:rPr>
        <w:t>F</w:t>
      </w:r>
      <w:r w:rsidRPr="00522EF5">
        <w:rPr>
          <w:rFonts w:ascii="Tms Rmn" w:hAnsi="Tms Rmn"/>
          <w:sz w:val="12"/>
          <w:lang w:val="ru-RU"/>
        </w:rPr>
        <w:t> </w:t>
      </w:r>
      <w:r w:rsidRPr="00522EF5">
        <w:rPr>
          <w:lang w:val="ru-RU"/>
        </w:rPr>
        <w:t>:</w:t>
      </w:r>
      <w:r w:rsidRPr="00522EF5">
        <w:rPr>
          <w:lang w:val="ru-RU"/>
        </w:rPr>
        <w:tab/>
        <w:t xml:space="preserve">4 </w:t>
      </w:r>
      <w:r w:rsidR="00566A25" w:rsidRPr="00522EF5">
        <w:rPr>
          <w:lang w:val="ru-RU"/>
        </w:rPr>
        <w:t>дБ</w:t>
      </w:r>
    </w:p>
    <w:p w:rsidR="004B059B" w:rsidRPr="00522EF5" w:rsidRDefault="004B059B" w:rsidP="00300C3F">
      <w:pPr>
        <w:tabs>
          <w:tab w:val="clear" w:pos="794"/>
          <w:tab w:val="clear" w:pos="1191"/>
          <w:tab w:val="clear" w:pos="1588"/>
          <w:tab w:val="clear" w:pos="1985"/>
          <w:tab w:val="left" w:pos="397"/>
          <w:tab w:val="left" w:pos="4320"/>
        </w:tabs>
        <w:ind w:left="397" w:hanging="397"/>
        <w:jc w:val="left"/>
        <w:rPr>
          <w:lang w:val="ru-RU"/>
        </w:rPr>
      </w:pPr>
      <w:r w:rsidRPr="00522EF5">
        <w:rPr>
          <w:lang w:val="ru-RU"/>
        </w:rPr>
        <w:t>–</w:t>
      </w:r>
      <w:r w:rsidRPr="00522EF5">
        <w:rPr>
          <w:lang w:val="ru-RU"/>
        </w:rPr>
        <w:tab/>
      </w:r>
      <w:r w:rsidR="005163A2" w:rsidRPr="00522EF5">
        <w:rPr>
          <w:lang w:val="ru-RU"/>
        </w:rPr>
        <w:t>Усиление системы</w:t>
      </w:r>
      <w:r w:rsidRPr="00522EF5">
        <w:rPr>
          <w:lang w:val="ru-RU"/>
        </w:rPr>
        <w:t xml:space="preserve">, </w:t>
      </w:r>
      <w:r w:rsidRPr="00522EF5">
        <w:rPr>
          <w:i/>
          <w:lang w:val="ru-RU"/>
        </w:rPr>
        <w:t>G</w:t>
      </w:r>
      <w:r w:rsidRPr="008A6A04">
        <w:rPr>
          <w:i/>
          <w:iCs/>
          <w:vertAlign w:val="subscript"/>
        </w:rPr>
        <w:t>s</w:t>
      </w:r>
      <w:r w:rsidRPr="00522EF5">
        <w:rPr>
          <w:rFonts w:ascii="Tms Rmn" w:hAnsi="Tms Rmn"/>
          <w:sz w:val="12"/>
          <w:lang w:val="ru-RU"/>
        </w:rPr>
        <w:t> </w:t>
      </w:r>
      <w:r w:rsidRPr="00522EF5">
        <w:rPr>
          <w:lang w:val="ru-RU"/>
        </w:rPr>
        <w:t>:</w:t>
      </w:r>
      <w:r w:rsidRPr="00522EF5">
        <w:rPr>
          <w:lang w:val="ru-RU"/>
        </w:rPr>
        <w:tab/>
        <w:t xml:space="preserve">103 </w:t>
      </w:r>
      <w:r w:rsidR="00566A25" w:rsidRPr="00522EF5">
        <w:rPr>
          <w:lang w:val="ru-RU"/>
        </w:rPr>
        <w:t>дБ</w:t>
      </w:r>
      <w:r w:rsidRPr="00522EF5">
        <w:rPr>
          <w:lang w:val="ru-RU"/>
        </w:rPr>
        <w:t>.</w:t>
      </w:r>
    </w:p>
    <w:p w:rsidR="004B059B" w:rsidRPr="00522EF5" w:rsidRDefault="005163A2" w:rsidP="005163A2">
      <w:pPr>
        <w:rPr>
          <w:lang w:val="ru-RU"/>
        </w:rPr>
      </w:pPr>
      <w:r w:rsidRPr="00522EF5">
        <w:rPr>
          <w:lang w:val="ru-RU"/>
        </w:rPr>
        <w:t>Для обеспечения объективного сравнения различных видов модуляции при анализе использовались теоретическая эффективность передачи и уровни отношений сигнал/шум на входе</w:t>
      </w:r>
      <w:r w:rsidR="004B059B" w:rsidRPr="00522EF5">
        <w:rPr>
          <w:lang w:val="ru-RU"/>
        </w:rPr>
        <w:t xml:space="preserve"> (</w:t>
      </w:r>
      <w:r w:rsidR="004B059B" w:rsidRPr="00522EF5">
        <w:rPr>
          <w:i/>
          <w:lang w:val="ru-RU"/>
        </w:rPr>
        <w:t>C</w:t>
      </w:r>
      <w:r w:rsidR="004B059B" w:rsidRPr="00522EF5">
        <w:rPr>
          <w:lang w:val="ru-RU"/>
        </w:rPr>
        <w:t>/</w:t>
      </w:r>
      <w:r w:rsidR="004B059B" w:rsidRPr="00522EF5">
        <w:rPr>
          <w:i/>
          <w:lang w:val="ru-RU"/>
        </w:rPr>
        <w:t>N</w:t>
      </w:r>
      <w:r w:rsidR="004B059B" w:rsidRPr="00522EF5">
        <w:rPr>
          <w:lang w:val="ru-RU"/>
        </w:rPr>
        <w:t>)</w:t>
      </w:r>
      <w:r w:rsidR="004B059B" w:rsidRPr="008A6A04">
        <w:rPr>
          <w:i/>
          <w:iCs/>
          <w:vertAlign w:val="subscript"/>
        </w:rPr>
        <w:t>i</w:t>
      </w:r>
      <w:r w:rsidR="004B059B" w:rsidRPr="00522EF5">
        <w:rPr>
          <w:lang w:val="ru-RU"/>
        </w:rPr>
        <w:t xml:space="preserve"> .</w:t>
      </w:r>
    </w:p>
    <w:p w:rsidR="004B059B" w:rsidRPr="00522EF5" w:rsidRDefault="005163A2" w:rsidP="0084330D">
      <w:pPr>
        <w:rPr>
          <w:lang w:val="ru-RU"/>
        </w:rPr>
      </w:pPr>
      <w:r w:rsidRPr="00522EF5">
        <w:rPr>
          <w:lang w:val="ru-RU"/>
        </w:rPr>
        <w:t>Далее рассматриваются возможности применения формулы (2</w:t>
      </w:r>
      <w:r w:rsidR="0084330D" w:rsidRPr="0084330D">
        <w:rPr>
          <w:lang w:val="ru-RU"/>
        </w:rPr>
        <w:t>4</w:t>
      </w:r>
      <w:r w:rsidRPr="00522EF5">
        <w:rPr>
          <w:lang w:val="ru-RU"/>
        </w:rPr>
        <w:t>) для наиболее широко используемых при проектировании характеристик антенн, видов модуляции и методов обработки сигналов</w:t>
      </w:r>
      <w:r w:rsidR="004B059B" w:rsidRPr="00522EF5">
        <w:rPr>
          <w:lang w:val="ru-RU"/>
        </w:rPr>
        <w:t>.</w:t>
      </w:r>
    </w:p>
    <w:p w:rsidR="004B059B" w:rsidRPr="00522EF5" w:rsidRDefault="005163A2" w:rsidP="005163A2">
      <w:pPr>
        <w:pStyle w:val="Note"/>
        <w:rPr>
          <w:lang w:val="ru-RU"/>
        </w:rPr>
      </w:pPr>
      <w:r w:rsidRPr="00522EF5">
        <w:rPr>
          <w:lang w:val="ru-RU"/>
        </w:rPr>
        <w:t>ПРИМЕЧАНИЕ</w:t>
      </w:r>
      <w:r w:rsidR="004B059B" w:rsidRPr="00522EF5">
        <w:rPr>
          <w:lang w:val="ru-RU"/>
        </w:rPr>
        <w:t> 1</w:t>
      </w:r>
      <w:r w:rsidRPr="00522EF5">
        <w:rPr>
          <w:lang w:val="ru-RU"/>
        </w:rPr>
        <w:t>.</w:t>
      </w:r>
      <w:r w:rsidR="004B059B" w:rsidRPr="00522EF5">
        <w:rPr>
          <w:lang w:val="ru-RU"/>
        </w:rPr>
        <w:t> – </w:t>
      </w:r>
      <w:r w:rsidRPr="00522EF5">
        <w:rPr>
          <w:lang w:val="ru-RU"/>
        </w:rPr>
        <w:t>Используемые при этом анализе системные параметры были выбраны таким образом, чтобы продемонстрировать единую методику анализа эффективности системы при различных рассматриваемых условиях. Как таковые, эти параметры могут быть не характерными для реализуемых на практике систем, в особенности систем, использующих сх</w:t>
      </w:r>
      <w:r w:rsidR="002C4E74" w:rsidRPr="00522EF5">
        <w:rPr>
          <w:lang w:val="ru-RU"/>
        </w:rPr>
        <w:t>е</w:t>
      </w:r>
      <w:r w:rsidRPr="00522EF5">
        <w:rPr>
          <w:lang w:val="ru-RU"/>
        </w:rPr>
        <w:t>мы модуляции высокого порядка. Таким образом</w:t>
      </w:r>
      <w:r w:rsidR="002C4E74" w:rsidRPr="00522EF5">
        <w:rPr>
          <w:lang w:val="ru-RU"/>
        </w:rPr>
        <w:t>,</w:t>
      </w:r>
      <w:r w:rsidRPr="00522EF5">
        <w:rPr>
          <w:lang w:val="ru-RU"/>
        </w:rPr>
        <w:t xml:space="preserve"> результаты анализа имеют характер иллюстрации концепции спектральной эффективности радиорелейных систем</w:t>
      </w:r>
      <w:r w:rsidR="005D2723" w:rsidRPr="00522EF5">
        <w:rPr>
          <w:lang w:val="ru-RU"/>
        </w:rPr>
        <w:t>,</w:t>
      </w:r>
      <w:r w:rsidRPr="00522EF5">
        <w:rPr>
          <w:lang w:val="ru-RU"/>
        </w:rPr>
        <w:t xml:space="preserve"> и администрации при любом анализе эффективности использования спектра должны использовать параметры, характерные для их систем</w:t>
      </w:r>
      <w:r w:rsidR="004B059B" w:rsidRPr="00522EF5">
        <w:rPr>
          <w:lang w:val="ru-RU"/>
        </w:rPr>
        <w:t>.</w:t>
      </w:r>
    </w:p>
    <w:p w:rsidR="004B059B" w:rsidRPr="00522EF5" w:rsidRDefault="004B059B" w:rsidP="005D2723">
      <w:pPr>
        <w:pStyle w:val="Heading3"/>
        <w:rPr>
          <w:lang w:val="ru-RU"/>
        </w:rPr>
      </w:pPr>
      <w:r w:rsidRPr="00522EF5">
        <w:rPr>
          <w:lang w:val="ru-RU"/>
        </w:rPr>
        <w:t>2.4.2</w:t>
      </w:r>
      <w:r w:rsidRPr="00522EF5">
        <w:rPr>
          <w:lang w:val="ru-RU"/>
        </w:rPr>
        <w:tab/>
      </w:r>
      <w:r w:rsidR="005D2723" w:rsidRPr="00522EF5">
        <w:rPr>
          <w:lang w:val="ru-RU"/>
        </w:rPr>
        <w:t>Антенны</w:t>
      </w:r>
    </w:p>
    <w:p w:rsidR="004B059B" w:rsidRPr="00522EF5" w:rsidRDefault="00041369" w:rsidP="004B059B">
      <w:pPr>
        <w:rPr>
          <w:lang w:val="ru-RU"/>
        </w:rPr>
      </w:pPr>
      <w:r w:rsidRPr="00522EF5">
        <w:rPr>
          <w:lang w:val="ru-RU"/>
        </w:rPr>
        <w:t>Пространственное исключение – основной фактор при рассмотрении степени сохранения спектра. Одной из наиболее значительных</w:t>
      </w:r>
      <w:r w:rsidR="00FC04C5" w:rsidRPr="00522EF5">
        <w:rPr>
          <w:lang w:val="ru-RU"/>
        </w:rPr>
        <w:t xml:space="preserve"> компонент системы радиосвязи, влияющей на пространственное исключение, является ее антенна. За последние годы значительные достижения в области проектирования антенн в части поляризационной развязки и подавления боковых лепестков повысили в</w:t>
      </w:r>
      <w:r w:rsidR="002C4E74" w:rsidRPr="00522EF5">
        <w:rPr>
          <w:lang w:val="ru-RU"/>
        </w:rPr>
        <w:t>о</w:t>
      </w:r>
      <w:r w:rsidR="00FC04C5" w:rsidRPr="00522EF5">
        <w:rPr>
          <w:lang w:val="ru-RU"/>
        </w:rPr>
        <w:t>зможность улучшения спектральной эффективности при магистральной микроволновой радиосвязи</w:t>
      </w:r>
      <w:r w:rsidR="004B059B" w:rsidRPr="00522EF5">
        <w:rPr>
          <w:lang w:val="ru-RU"/>
        </w:rPr>
        <w:t>.</w:t>
      </w:r>
    </w:p>
    <w:p w:rsidR="004B059B" w:rsidRPr="00522EF5" w:rsidRDefault="00FC04C5" w:rsidP="004B059B">
      <w:pPr>
        <w:rPr>
          <w:lang w:val="ru-RU"/>
        </w:rPr>
      </w:pPr>
      <w:r w:rsidRPr="00522EF5">
        <w:rPr>
          <w:lang w:val="ru-RU"/>
        </w:rPr>
        <w:t>Повторное использование частот может быть обеспечено применением методов сохранения спектра за счет специального конс</w:t>
      </w:r>
      <w:r w:rsidR="002C4E74" w:rsidRPr="00522EF5">
        <w:rPr>
          <w:lang w:val="ru-RU"/>
        </w:rPr>
        <w:t>труирования антенн. Пространств</w:t>
      </w:r>
      <w:r w:rsidRPr="00522EF5">
        <w:rPr>
          <w:lang w:val="ru-RU"/>
        </w:rPr>
        <w:t>енное исключение может быть снижено за счет подавления боковых лепестков. Диаграмма направленности антенны, а следовательно и распределение боковых лепестков меняются в зависимости от типа антенн. При магистральной микроволновой связи наиболее широко используются следующие три типа антенн</w:t>
      </w:r>
      <w:r w:rsidR="004B059B" w:rsidRPr="00522EF5">
        <w:rPr>
          <w:lang w:val="ru-RU"/>
        </w:rPr>
        <w:t>:</w:t>
      </w:r>
    </w:p>
    <w:p w:rsidR="004B059B" w:rsidRPr="00522EF5" w:rsidRDefault="004B059B" w:rsidP="00957471">
      <w:pPr>
        <w:pStyle w:val="enumlev1"/>
        <w:rPr>
          <w:lang w:val="ru-RU"/>
        </w:rPr>
      </w:pPr>
      <w:r w:rsidRPr="00522EF5">
        <w:rPr>
          <w:lang w:val="ru-RU"/>
        </w:rPr>
        <w:t>–</w:t>
      </w:r>
      <w:r w:rsidRPr="00522EF5">
        <w:rPr>
          <w:lang w:val="ru-RU"/>
        </w:rPr>
        <w:tab/>
      </w:r>
      <w:r w:rsidR="00745814" w:rsidRPr="00522EF5">
        <w:rPr>
          <w:lang w:val="ru-RU"/>
        </w:rPr>
        <w:t xml:space="preserve">стандартная </w:t>
      </w:r>
      <w:r w:rsidR="00FC04C5" w:rsidRPr="00522EF5">
        <w:rPr>
          <w:lang w:val="ru-RU"/>
        </w:rPr>
        <w:t>параболическая</w:t>
      </w:r>
      <w:r w:rsidRPr="00522EF5">
        <w:rPr>
          <w:lang w:val="ru-RU"/>
        </w:rPr>
        <w:t xml:space="preserve"> (STD)</w:t>
      </w:r>
      <w:r w:rsidR="00745814">
        <w:rPr>
          <w:lang w:val="ru-RU"/>
        </w:rPr>
        <w:t>;</w:t>
      </w:r>
    </w:p>
    <w:p w:rsidR="004B059B" w:rsidRPr="00522EF5" w:rsidRDefault="004B059B" w:rsidP="00957471">
      <w:pPr>
        <w:pStyle w:val="enumlev1"/>
        <w:rPr>
          <w:lang w:val="ru-RU"/>
        </w:rPr>
      </w:pPr>
      <w:r w:rsidRPr="00522EF5">
        <w:rPr>
          <w:lang w:val="ru-RU"/>
        </w:rPr>
        <w:t>–</w:t>
      </w:r>
      <w:r w:rsidRPr="00522EF5">
        <w:rPr>
          <w:lang w:val="ru-RU"/>
        </w:rPr>
        <w:tab/>
      </w:r>
      <w:r w:rsidR="00745814" w:rsidRPr="00522EF5">
        <w:rPr>
          <w:lang w:val="ru-RU"/>
        </w:rPr>
        <w:t>параболическая</w:t>
      </w:r>
      <w:r w:rsidR="00FC04C5" w:rsidRPr="00522EF5">
        <w:rPr>
          <w:lang w:val="ru-RU"/>
        </w:rPr>
        <w:t>, защищенная кожухом</w:t>
      </w:r>
      <w:r w:rsidRPr="00522EF5">
        <w:rPr>
          <w:lang w:val="ru-RU"/>
        </w:rPr>
        <w:t xml:space="preserve"> (SHD)</w:t>
      </w:r>
      <w:r w:rsidR="00745814">
        <w:rPr>
          <w:lang w:val="ru-RU"/>
        </w:rPr>
        <w:t>;</w:t>
      </w:r>
    </w:p>
    <w:p w:rsidR="004B059B" w:rsidRPr="00522EF5" w:rsidRDefault="004B059B" w:rsidP="00957471">
      <w:pPr>
        <w:pStyle w:val="enumlev1"/>
        <w:rPr>
          <w:lang w:val="ru-RU"/>
        </w:rPr>
      </w:pPr>
      <w:r w:rsidRPr="00522EF5">
        <w:rPr>
          <w:lang w:val="ru-RU"/>
        </w:rPr>
        <w:t>–</w:t>
      </w:r>
      <w:r w:rsidRPr="00522EF5">
        <w:rPr>
          <w:lang w:val="ru-RU"/>
        </w:rPr>
        <w:tab/>
      </w:r>
      <w:r w:rsidR="00745814" w:rsidRPr="00522EF5">
        <w:rPr>
          <w:lang w:val="ru-RU"/>
        </w:rPr>
        <w:t xml:space="preserve">коническая </w:t>
      </w:r>
      <w:r w:rsidR="00FC04C5" w:rsidRPr="00522EF5">
        <w:rPr>
          <w:lang w:val="ru-RU"/>
        </w:rPr>
        <w:t>рупорно-рефлекторная</w:t>
      </w:r>
      <w:r w:rsidRPr="00522EF5">
        <w:rPr>
          <w:lang w:val="ru-RU"/>
        </w:rPr>
        <w:t xml:space="preserve"> (CHR).</w:t>
      </w:r>
    </w:p>
    <w:p w:rsidR="004B059B" w:rsidRPr="00522EF5" w:rsidRDefault="00FC04C5" w:rsidP="004B059B">
      <w:pPr>
        <w:rPr>
          <w:lang w:val="ru-RU"/>
        </w:rPr>
      </w:pPr>
      <w:r w:rsidRPr="00522EF5">
        <w:rPr>
          <w:lang w:val="ru-RU"/>
        </w:rPr>
        <w:lastRenderedPageBreak/>
        <w:t xml:space="preserve">Типичные диаграммы направленности таких антенн при усилении 43 дБи представлены на </w:t>
      </w:r>
      <w:r w:rsidR="006F3C2D" w:rsidRPr="00522EF5">
        <w:rPr>
          <w:lang w:val="ru-RU"/>
        </w:rPr>
        <w:t>рис</w:t>
      </w:r>
      <w:r w:rsidRPr="00522EF5">
        <w:rPr>
          <w:lang w:val="ru-RU"/>
        </w:rPr>
        <w:t xml:space="preserve">. 13. При моделировании использовались характеристики диаграмм направленности антенн, изображенных на </w:t>
      </w:r>
      <w:r w:rsidR="006F3C2D" w:rsidRPr="00522EF5">
        <w:rPr>
          <w:lang w:val="ru-RU"/>
        </w:rPr>
        <w:t>рис</w:t>
      </w:r>
      <w:r w:rsidRPr="00522EF5">
        <w:rPr>
          <w:lang w:val="ru-RU"/>
        </w:rPr>
        <w:t>. 13</w:t>
      </w:r>
      <w:r w:rsidR="004B059B" w:rsidRPr="00522EF5">
        <w:rPr>
          <w:lang w:val="ru-RU"/>
        </w:rPr>
        <w:t>.</w:t>
      </w:r>
    </w:p>
    <w:p w:rsidR="004B059B" w:rsidRPr="00522EF5" w:rsidRDefault="00F2795B" w:rsidP="00F2795B">
      <w:pPr>
        <w:rPr>
          <w:lang w:val="ru-RU"/>
        </w:rPr>
      </w:pPr>
      <w:r w:rsidRPr="00522EF5">
        <w:rPr>
          <w:lang w:val="ru-RU"/>
        </w:rPr>
        <w:t xml:space="preserve">На </w:t>
      </w:r>
      <w:r w:rsidR="006F3C2D" w:rsidRPr="00522EF5">
        <w:rPr>
          <w:lang w:val="ru-RU"/>
        </w:rPr>
        <w:t>рис</w:t>
      </w:r>
      <w:r w:rsidRPr="00522EF5">
        <w:rPr>
          <w:lang w:val="ru-RU"/>
        </w:rPr>
        <w:t xml:space="preserve">. 14 для трех указанных типов антенн представлены кривые зависимости размеров исключаемой зоны от выходной мощности передатчика при пороге помех приемника, равном </w:t>
      </w:r>
      <w:r w:rsidRPr="00522EF5">
        <w:rPr>
          <w:lang w:val="ru-RU"/>
        </w:rPr>
        <w:br/>
        <w:t>–102,5 дБм. Несмотря на то, что усиление главного лепестка у всех трех антенн одинаковое, результаты, п</w:t>
      </w:r>
      <w:r w:rsidR="002C4E74" w:rsidRPr="00522EF5">
        <w:rPr>
          <w:lang w:val="ru-RU"/>
        </w:rPr>
        <w:t>р</w:t>
      </w:r>
      <w:r w:rsidRPr="00522EF5">
        <w:rPr>
          <w:lang w:val="ru-RU"/>
        </w:rPr>
        <w:t>едставленны</w:t>
      </w:r>
      <w:r w:rsidR="002C4E74" w:rsidRPr="00522EF5">
        <w:rPr>
          <w:lang w:val="ru-RU"/>
        </w:rPr>
        <w:t>е</w:t>
      </w:r>
      <w:r w:rsidRPr="00522EF5">
        <w:rPr>
          <w:lang w:val="ru-RU"/>
        </w:rPr>
        <w:t xml:space="preserve"> на </w:t>
      </w:r>
      <w:r w:rsidR="006F3C2D" w:rsidRPr="00522EF5">
        <w:rPr>
          <w:lang w:val="ru-RU"/>
        </w:rPr>
        <w:t>рис</w:t>
      </w:r>
      <w:r w:rsidRPr="00522EF5">
        <w:rPr>
          <w:lang w:val="ru-RU"/>
        </w:rPr>
        <w:t>. 14, показывают, что антенна</w:t>
      </w:r>
      <w:r w:rsidR="004B059B" w:rsidRPr="00522EF5">
        <w:rPr>
          <w:lang w:val="ru-RU"/>
        </w:rPr>
        <w:t xml:space="preserve"> CHR </w:t>
      </w:r>
      <w:r w:rsidRPr="00522EF5">
        <w:rPr>
          <w:lang w:val="ru-RU"/>
        </w:rPr>
        <w:t>создает исключаемую зону меньшего размера, чем две другие антенны. Кроме того, разница в размерах исключаемой зоны для всех трех антенн нев</w:t>
      </w:r>
      <w:r w:rsidR="002C4E74" w:rsidRPr="00522EF5">
        <w:rPr>
          <w:lang w:val="ru-RU"/>
        </w:rPr>
        <w:t>е</w:t>
      </w:r>
      <w:r w:rsidRPr="00522EF5">
        <w:rPr>
          <w:lang w:val="ru-RU"/>
        </w:rPr>
        <w:t>лика, если мощность передатчика не превышает 30 дБм. Это легко объяснимо,</w:t>
      </w:r>
      <w:r w:rsidR="00C465FA" w:rsidRPr="00522EF5">
        <w:rPr>
          <w:lang w:val="ru-RU"/>
        </w:rPr>
        <w:t xml:space="preserve"> </w:t>
      </w:r>
      <w:r w:rsidRPr="00522EF5">
        <w:rPr>
          <w:lang w:val="ru-RU"/>
        </w:rPr>
        <w:t>поскольку вклад в исключаемую зону за счет характеристик боковых и задних лепестков антенны невелик при мощности передатчика менее 30 дБм. При повышении мощности передатчика выше 30 дБ</w:t>
      </w:r>
      <w:r w:rsidR="003C5DE9" w:rsidRPr="00522EF5">
        <w:rPr>
          <w:lang w:val="ru-RU"/>
        </w:rPr>
        <w:t>м</w:t>
      </w:r>
      <w:r w:rsidRPr="00522EF5">
        <w:rPr>
          <w:lang w:val="ru-RU"/>
        </w:rPr>
        <w:t xml:space="preserve"> разница в размерах исключаемых зон становится существенной. Размеры исключаемой зоны зависят также и от порога помех приемника</w:t>
      </w:r>
      <w:r w:rsidR="004B059B" w:rsidRPr="00522EF5">
        <w:rPr>
          <w:lang w:val="ru-RU"/>
        </w:rPr>
        <w:t>.</w:t>
      </w:r>
    </w:p>
    <w:p w:rsidR="004B059B" w:rsidRPr="00522EF5" w:rsidRDefault="008C1824" w:rsidP="008C1824">
      <w:pPr>
        <w:pStyle w:val="Figure"/>
        <w:spacing w:before="480"/>
        <w:rPr>
          <w:lang w:val="ru-RU"/>
        </w:rPr>
      </w:pPr>
      <w:r w:rsidRPr="00522EF5">
        <w:rPr>
          <w:lang w:val="ru-RU"/>
        </w:rPr>
        <w:object w:dxaOrig="7731" w:dyaOrig="9215">
          <v:shape id="_x0000_i1058" type="#_x0000_t75" style="width:385.9pt;height:440.05pt" o:ole="">
            <v:imagedata r:id="rId85" o:title="" croptop="2856f"/>
          </v:shape>
          <o:OLEObject Type="Embed" ProgID="CorelDraw.Graphic.12" ShapeID="_x0000_i1058" DrawAspect="Content" ObjectID="_1379410782" r:id="rId86"/>
        </w:object>
      </w:r>
    </w:p>
    <w:p w:rsidR="004B059B" w:rsidRPr="00522EF5" w:rsidRDefault="00745814" w:rsidP="008C1824">
      <w:pPr>
        <w:pStyle w:val="Figure"/>
        <w:rPr>
          <w:lang w:val="ru-RU"/>
        </w:rPr>
      </w:pPr>
      <w:r w:rsidRPr="00522EF5">
        <w:rPr>
          <w:lang w:val="ru-RU"/>
        </w:rPr>
        <w:object w:dxaOrig="9492" w:dyaOrig="14451">
          <v:shape id="_x0000_i1108" type="#_x0000_t75" style="width:355.95pt;height:519pt" o:ole="">
            <v:imagedata r:id="rId87" o:title="" croptop="2785f"/>
          </v:shape>
          <o:OLEObject Type="Embed" ProgID="CorelDRAW.Graphic.14" ShapeID="_x0000_i1108" DrawAspect="Content" ObjectID="_1379410783" r:id="rId88"/>
        </w:object>
      </w:r>
    </w:p>
    <w:p w:rsidR="004B059B" w:rsidRPr="00522EF5" w:rsidRDefault="00335DA5" w:rsidP="00FF278B">
      <w:pPr>
        <w:rPr>
          <w:lang w:val="ru-RU"/>
        </w:rPr>
      </w:pPr>
      <w:r w:rsidRPr="00522EF5">
        <w:rPr>
          <w:lang w:val="ru-RU"/>
        </w:rPr>
        <w:t>Поскольку размеры исключаемой зоны для всех трех типов антенн зависят от</w:t>
      </w:r>
      <w:r w:rsidR="004B059B" w:rsidRPr="00522EF5">
        <w:rPr>
          <w:lang w:val="ru-RU"/>
        </w:rPr>
        <w:t xml:space="preserve"> </w:t>
      </w:r>
      <w:r w:rsidR="004B059B" w:rsidRPr="00522EF5">
        <w:rPr>
          <w:i/>
          <w:lang w:val="ru-RU"/>
        </w:rPr>
        <w:t>P</w:t>
      </w:r>
      <w:r w:rsidR="004B059B" w:rsidRPr="008A6A04">
        <w:rPr>
          <w:i/>
          <w:iCs/>
          <w:vertAlign w:val="subscript"/>
        </w:rPr>
        <w:t>t</w:t>
      </w:r>
      <w:r w:rsidR="004B059B" w:rsidRPr="00522EF5">
        <w:rPr>
          <w:lang w:val="ru-RU"/>
        </w:rPr>
        <w:t xml:space="preserve"> </w:t>
      </w:r>
      <w:r w:rsidRPr="00522EF5">
        <w:rPr>
          <w:lang w:val="ru-RU"/>
        </w:rPr>
        <w:t>и</w:t>
      </w:r>
      <w:r w:rsidR="004B059B" w:rsidRPr="00522EF5">
        <w:rPr>
          <w:lang w:val="ru-RU"/>
        </w:rPr>
        <w:t xml:space="preserve"> </w:t>
      </w:r>
      <w:r w:rsidR="004B059B" w:rsidRPr="00522EF5">
        <w:rPr>
          <w:i/>
          <w:lang w:val="ru-RU"/>
        </w:rPr>
        <w:t>I</w:t>
      </w:r>
      <w:r w:rsidR="004B059B" w:rsidRPr="008A6A04">
        <w:rPr>
          <w:i/>
          <w:iCs/>
          <w:vertAlign w:val="subscript"/>
        </w:rPr>
        <w:t>max</w:t>
      </w:r>
      <w:r w:rsidR="001E44DA" w:rsidRPr="00522EF5">
        <w:rPr>
          <w:lang w:val="ru-RU"/>
        </w:rPr>
        <w:t>,</w:t>
      </w:r>
      <w:r w:rsidRPr="00522EF5">
        <w:rPr>
          <w:lang w:val="ru-RU"/>
        </w:rPr>
        <w:t xml:space="preserve"> то степень сохранения спектра для этих трех типов антенн должна также зависеть и от вида модуляции в системе. В связи с этим возможности повышения эффективности испол</w:t>
      </w:r>
      <w:r w:rsidR="00FF278B" w:rsidRPr="00522EF5">
        <w:rPr>
          <w:lang w:val="ru-RU"/>
        </w:rPr>
        <w:t>ь</w:t>
      </w:r>
      <w:r w:rsidRPr="00522EF5">
        <w:rPr>
          <w:lang w:val="ru-RU"/>
        </w:rPr>
        <w:t xml:space="preserve">зования </w:t>
      </w:r>
      <w:r w:rsidR="00FF278B" w:rsidRPr="00522EF5">
        <w:rPr>
          <w:lang w:val="ru-RU"/>
        </w:rPr>
        <w:t>спектра для антенн</w:t>
      </w:r>
      <w:r w:rsidR="004B059B" w:rsidRPr="00522EF5">
        <w:rPr>
          <w:lang w:val="ru-RU"/>
        </w:rPr>
        <w:t xml:space="preserve"> STD, SHD</w:t>
      </w:r>
      <w:r w:rsidR="00FF278B" w:rsidRPr="00522EF5">
        <w:rPr>
          <w:lang w:val="ru-RU"/>
        </w:rPr>
        <w:t xml:space="preserve"> и</w:t>
      </w:r>
      <w:r w:rsidR="004B059B" w:rsidRPr="00522EF5">
        <w:rPr>
          <w:lang w:val="ru-RU"/>
        </w:rPr>
        <w:t xml:space="preserve"> CHR </w:t>
      </w:r>
      <w:r w:rsidR="00FF278B" w:rsidRPr="00522EF5">
        <w:rPr>
          <w:lang w:val="ru-RU"/>
        </w:rPr>
        <w:t>будут рассмотрены в разделе, посвященном модуляции</w:t>
      </w:r>
      <w:r w:rsidR="004B059B" w:rsidRPr="00522EF5">
        <w:rPr>
          <w:lang w:val="ru-RU"/>
        </w:rPr>
        <w:t>.</w:t>
      </w:r>
    </w:p>
    <w:p w:rsidR="004B059B" w:rsidRPr="00522EF5" w:rsidRDefault="004B059B" w:rsidP="00FF278B">
      <w:pPr>
        <w:pStyle w:val="Heading3"/>
        <w:rPr>
          <w:lang w:val="ru-RU"/>
        </w:rPr>
      </w:pPr>
      <w:r w:rsidRPr="00522EF5">
        <w:rPr>
          <w:lang w:val="ru-RU"/>
        </w:rPr>
        <w:t>2.4.3</w:t>
      </w:r>
      <w:r w:rsidRPr="00522EF5">
        <w:rPr>
          <w:lang w:val="ru-RU"/>
        </w:rPr>
        <w:tab/>
      </w:r>
      <w:r w:rsidR="00FF278B" w:rsidRPr="00522EF5">
        <w:rPr>
          <w:lang w:val="ru-RU"/>
        </w:rPr>
        <w:t>Модуляция</w:t>
      </w:r>
    </w:p>
    <w:p w:rsidR="00FF278B" w:rsidRPr="00522EF5" w:rsidRDefault="00FF278B" w:rsidP="001E44DA">
      <w:pPr>
        <w:rPr>
          <w:lang w:val="ru-RU"/>
        </w:rPr>
      </w:pPr>
      <w:r w:rsidRPr="00522EF5">
        <w:rPr>
          <w:lang w:val="ru-RU"/>
        </w:rPr>
        <w:t>Оценка возможностей сохранения спектра при различных видах модуляции – это очень сложный процесс, поскольку как спектральное, так и пространственное исключение зависят от используемого в системе вида модуляции. Вообще говоря, такие системные параметры, как занимаемая ширина полосы частот, необходимое отношение несущая/шум на входе приемника</w:t>
      </w:r>
      <w:r w:rsidR="004B059B" w:rsidRPr="00522EF5">
        <w:rPr>
          <w:lang w:val="ru-RU"/>
        </w:rPr>
        <w:t xml:space="preserve"> (</w:t>
      </w:r>
      <w:r w:rsidR="004B059B" w:rsidRPr="00522EF5">
        <w:rPr>
          <w:i/>
          <w:lang w:val="ru-RU"/>
        </w:rPr>
        <w:t>C</w:t>
      </w:r>
      <w:r w:rsidR="004B059B" w:rsidRPr="00522EF5">
        <w:rPr>
          <w:lang w:val="ru-RU"/>
        </w:rPr>
        <w:t>/</w:t>
      </w:r>
      <w:r w:rsidR="004B059B" w:rsidRPr="00522EF5">
        <w:rPr>
          <w:i/>
          <w:lang w:val="ru-RU"/>
        </w:rPr>
        <w:t>N</w:t>
      </w:r>
      <w:r w:rsidR="004B059B" w:rsidRPr="00522EF5">
        <w:rPr>
          <w:lang w:val="ru-RU"/>
        </w:rPr>
        <w:t>)</w:t>
      </w:r>
      <w:r w:rsidR="004B059B" w:rsidRPr="008A6A04">
        <w:rPr>
          <w:i/>
          <w:iCs/>
          <w:vertAlign w:val="subscript"/>
        </w:rPr>
        <w:t>i</w:t>
      </w:r>
      <w:r w:rsidR="004B059B" w:rsidRPr="00522EF5">
        <w:rPr>
          <w:lang w:val="ru-RU"/>
        </w:rPr>
        <w:t xml:space="preserve"> </w:t>
      </w:r>
      <w:r w:rsidRPr="00522EF5">
        <w:rPr>
          <w:lang w:val="ru-RU"/>
        </w:rPr>
        <w:t>и</w:t>
      </w:r>
      <w:r w:rsidR="004B059B" w:rsidRPr="00522EF5">
        <w:rPr>
          <w:lang w:val="ru-RU"/>
        </w:rPr>
        <w:t xml:space="preserve"> </w:t>
      </w:r>
      <w:r w:rsidR="004B059B" w:rsidRPr="00522EF5">
        <w:rPr>
          <w:i/>
          <w:lang w:val="ru-RU"/>
        </w:rPr>
        <w:t>I</w:t>
      </w:r>
      <w:r w:rsidR="004B059B" w:rsidRPr="008A6A04">
        <w:rPr>
          <w:i/>
          <w:iCs/>
          <w:vertAlign w:val="subscript"/>
        </w:rPr>
        <w:t>max</w:t>
      </w:r>
      <w:r w:rsidR="001E44DA" w:rsidRPr="00522EF5">
        <w:rPr>
          <w:lang w:val="ru-RU"/>
        </w:rPr>
        <w:t xml:space="preserve">, – </w:t>
      </w:r>
      <w:r w:rsidRPr="00522EF5">
        <w:rPr>
          <w:lang w:val="ru-RU"/>
        </w:rPr>
        <w:t>все являются функциями вида модуляции и непосредственно касаются эффективности использования спектра.</w:t>
      </w:r>
    </w:p>
    <w:p w:rsidR="004B059B" w:rsidRPr="00522EF5" w:rsidRDefault="00493FCC" w:rsidP="00493FCC">
      <w:pPr>
        <w:rPr>
          <w:lang w:val="ru-RU"/>
        </w:rPr>
      </w:pPr>
      <w:r w:rsidRPr="00522EF5">
        <w:rPr>
          <w:lang w:val="ru-RU"/>
        </w:rPr>
        <w:lastRenderedPageBreak/>
        <w:t>Для обеспечения объективного сравнения данный анализ базируется на теоретической эффективности системы и на отношении</w:t>
      </w:r>
      <w:r w:rsidR="004B059B" w:rsidRPr="00522EF5">
        <w:rPr>
          <w:lang w:val="ru-RU"/>
        </w:rPr>
        <w:t xml:space="preserve"> (</w:t>
      </w:r>
      <w:r w:rsidR="004B059B" w:rsidRPr="00522EF5">
        <w:rPr>
          <w:i/>
          <w:lang w:val="ru-RU"/>
        </w:rPr>
        <w:t>C</w:t>
      </w:r>
      <w:r w:rsidR="004B059B" w:rsidRPr="00522EF5">
        <w:rPr>
          <w:lang w:val="ru-RU"/>
        </w:rPr>
        <w:t>/</w:t>
      </w:r>
      <w:r w:rsidR="004B059B" w:rsidRPr="00522EF5">
        <w:rPr>
          <w:i/>
          <w:lang w:val="ru-RU"/>
        </w:rPr>
        <w:t>N</w:t>
      </w:r>
      <w:r w:rsidR="004B059B" w:rsidRPr="00522EF5">
        <w:rPr>
          <w:lang w:val="ru-RU"/>
        </w:rPr>
        <w:t>)</w:t>
      </w:r>
      <w:r w:rsidR="004B059B" w:rsidRPr="00522EF5">
        <w:rPr>
          <w:i/>
          <w:vertAlign w:val="subscript"/>
          <w:lang w:val="ru-RU"/>
        </w:rPr>
        <w:t>i</w:t>
      </w:r>
      <w:r w:rsidR="004B059B" w:rsidRPr="00522EF5">
        <w:rPr>
          <w:lang w:val="ru-RU"/>
        </w:rPr>
        <w:t xml:space="preserve"> </w:t>
      </w:r>
      <w:r w:rsidRPr="00522EF5">
        <w:rPr>
          <w:lang w:val="ru-RU"/>
        </w:rPr>
        <w:t>приемника при различных видах модуляции. Для оценки возможностей сохранения спектра при различных видах модуляции для каждого из них были рассчитаны занимаемая полоса частот</w:t>
      </w:r>
      <w:r w:rsidR="004B059B" w:rsidRPr="00522EF5">
        <w:rPr>
          <w:lang w:val="ru-RU"/>
        </w:rPr>
        <w:t xml:space="preserve">, </w:t>
      </w:r>
      <w:r w:rsidR="004B059B" w:rsidRPr="00522EF5">
        <w:rPr>
          <w:i/>
          <w:lang w:val="ru-RU"/>
        </w:rPr>
        <w:t>B</w:t>
      </w:r>
      <w:r w:rsidR="004B059B" w:rsidRPr="00522EF5">
        <w:rPr>
          <w:lang w:val="ru-RU"/>
        </w:rPr>
        <w:t xml:space="preserve">, </w:t>
      </w:r>
      <w:r w:rsidRPr="00522EF5">
        <w:rPr>
          <w:lang w:val="ru-RU"/>
        </w:rPr>
        <w:t>и необходимая величина</w:t>
      </w:r>
      <w:r w:rsidR="004B059B" w:rsidRPr="00522EF5">
        <w:rPr>
          <w:lang w:val="ru-RU"/>
        </w:rPr>
        <w:t xml:space="preserve"> </w:t>
      </w:r>
      <w:r w:rsidR="004B059B" w:rsidRPr="00522EF5">
        <w:rPr>
          <w:i/>
          <w:lang w:val="ru-RU"/>
        </w:rPr>
        <w:t>P</w:t>
      </w:r>
      <w:r w:rsidR="004B059B" w:rsidRPr="008A6A04">
        <w:rPr>
          <w:i/>
          <w:iCs/>
          <w:vertAlign w:val="subscript"/>
        </w:rPr>
        <w:t>t</w:t>
      </w:r>
      <w:r w:rsidR="004B059B" w:rsidRPr="00522EF5">
        <w:rPr>
          <w:lang w:val="ru-RU"/>
        </w:rPr>
        <w:t xml:space="preserve">. </w:t>
      </w:r>
      <w:r w:rsidR="00C465FA" w:rsidRPr="00522EF5">
        <w:rPr>
          <w:lang w:val="ru-RU"/>
        </w:rPr>
        <w:t>Эти параметры представл</w:t>
      </w:r>
      <w:r w:rsidRPr="00522EF5">
        <w:rPr>
          <w:lang w:val="ru-RU"/>
        </w:rPr>
        <w:t xml:space="preserve">ены в </w:t>
      </w:r>
      <w:r w:rsidR="006F3C2D" w:rsidRPr="00522EF5">
        <w:rPr>
          <w:lang w:val="ru-RU"/>
        </w:rPr>
        <w:t>таблиц</w:t>
      </w:r>
      <w:r w:rsidRPr="00522EF5">
        <w:rPr>
          <w:lang w:val="ru-RU"/>
        </w:rPr>
        <w:t>е 4</w:t>
      </w:r>
      <w:r w:rsidR="003C5DE9" w:rsidRPr="00522EF5">
        <w:rPr>
          <w:lang w:val="ru-RU"/>
        </w:rPr>
        <w:t>.</w:t>
      </w:r>
    </w:p>
    <w:p w:rsidR="004B059B" w:rsidRPr="00522EF5" w:rsidRDefault="00493FCC" w:rsidP="002B2953">
      <w:pPr>
        <w:pStyle w:val="TableNo"/>
        <w:rPr>
          <w:lang w:val="ru-RU"/>
        </w:rPr>
      </w:pPr>
      <w:r w:rsidRPr="00522EF5">
        <w:rPr>
          <w:lang w:val="ru-RU"/>
        </w:rPr>
        <w:t>ТАБЛИЦА</w:t>
      </w:r>
      <w:r w:rsidR="000931E9">
        <w:rPr>
          <w:lang w:val="ru-RU"/>
        </w:rPr>
        <w:t xml:space="preserve"> </w:t>
      </w:r>
      <w:r w:rsidR="004B059B" w:rsidRPr="00522EF5">
        <w:rPr>
          <w:lang w:val="ru-RU"/>
        </w:rPr>
        <w:t>4</w:t>
      </w:r>
    </w:p>
    <w:p w:rsidR="004B059B" w:rsidRPr="00522EF5" w:rsidRDefault="00493FCC" w:rsidP="002B2953">
      <w:pPr>
        <w:pStyle w:val="Tabletitle"/>
        <w:rPr>
          <w:lang w:val="ru-RU"/>
        </w:rPr>
      </w:pPr>
      <w:r w:rsidRPr="00522EF5">
        <w:rPr>
          <w:lang w:val="ru-RU"/>
        </w:rPr>
        <w:t>Параметры цифровых систем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60"/>
        <w:gridCol w:w="1440"/>
        <w:gridCol w:w="1317"/>
        <w:gridCol w:w="1680"/>
        <w:gridCol w:w="1106"/>
        <w:gridCol w:w="1386"/>
        <w:gridCol w:w="1450"/>
      </w:tblGrid>
      <w:tr w:rsidR="004B059B" w:rsidRPr="00703CDD" w:rsidTr="007B413A">
        <w:trPr>
          <w:jc w:val="center"/>
        </w:trPr>
        <w:tc>
          <w:tcPr>
            <w:tcW w:w="1260" w:type="dxa"/>
            <w:tcBorders>
              <w:bottom w:val="single" w:sz="4" w:space="0" w:color="auto"/>
            </w:tcBorders>
            <w:vAlign w:val="center"/>
          </w:tcPr>
          <w:p w:rsidR="004B059B" w:rsidRPr="00703CDD" w:rsidRDefault="00493FCC" w:rsidP="008C1824">
            <w:pPr>
              <w:pStyle w:val="Tablehead"/>
              <w:rPr>
                <w:b w:val="0"/>
                <w:bCs/>
                <w:sz w:val="18"/>
                <w:szCs w:val="18"/>
                <w:lang w:val="ru-RU"/>
              </w:rPr>
            </w:pPr>
            <w:r w:rsidRPr="00703CDD">
              <w:rPr>
                <w:b w:val="0"/>
                <w:bCs/>
                <w:sz w:val="18"/>
                <w:szCs w:val="18"/>
                <w:lang w:val="ru-RU"/>
              </w:rPr>
              <w:t>Вид модуляции</w:t>
            </w:r>
          </w:p>
        </w:tc>
        <w:tc>
          <w:tcPr>
            <w:tcW w:w="1440" w:type="dxa"/>
            <w:tcBorders>
              <w:bottom w:val="single" w:sz="4" w:space="0" w:color="auto"/>
            </w:tcBorders>
            <w:vAlign w:val="center"/>
          </w:tcPr>
          <w:p w:rsidR="004B059B" w:rsidRPr="00703CDD" w:rsidRDefault="00493FCC" w:rsidP="007B413A">
            <w:pPr>
              <w:pStyle w:val="Tablehead"/>
              <w:rPr>
                <w:b w:val="0"/>
                <w:bCs/>
                <w:sz w:val="18"/>
                <w:szCs w:val="18"/>
                <w:lang w:val="ru-RU"/>
              </w:rPr>
            </w:pPr>
            <w:r w:rsidRPr="00703CDD">
              <w:rPr>
                <w:b w:val="0"/>
                <w:bCs/>
                <w:sz w:val="18"/>
                <w:szCs w:val="18"/>
                <w:lang w:val="ru-RU"/>
              </w:rPr>
              <w:t>Эффективность передачи (бит/(с</w:t>
            </w:r>
            <w:r w:rsidR="004B059B" w:rsidRPr="00703CDD">
              <w:rPr>
                <w:b w:val="0"/>
                <w:bCs/>
                <w:sz w:val="18"/>
                <w:szCs w:val="18"/>
                <w:lang w:val="ru-RU"/>
              </w:rPr>
              <w:t> · </w:t>
            </w:r>
            <w:r w:rsidRPr="00703CDD">
              <w:rPr>
                <w:b w:val="0"/>
                <w:bCs/>
                <w:sz w:val="18"/>
                <w:szCs w:val="18"/>
                <w:lang w:val="ru-RU"/>
              </w:rPr>
              <w:t>Гц</w:t>
            </w:r>
            <w:r w:rsidR="004B059B" w:rsidRPr="00703CDD">
              <w:rPr>
                <w:b w:val="0"/>
                <w:bCs/>
                <w:sz w:val="18"/>
                <w:szCs w:val="18"/>
                <w:lang w:val="ru-RU"/>
              </w:rPr>
              <w:t>))</w:t>
            </w:r>
          </w:p>
        </w:tc>
        <w:tc>
          <w:tcPr>
            <w:tcW w:w="1317" w:type="dxa"/>
            <w:tcBorders>
              <w:bottom w:val="single" w:sz="4" w:space="0" w:color="auto"/>
            </w:tcBorders>
            <w:vAlign w:val="center"/>
          </w:tcPr>
          <w:p w:rsidR="004B059B" w:rsidRPr="00703CDD" w:rsidRDefault="00493FCC" w:rsidP="008C1824">
            <w:pPr>
              <w:pStyle w:val="Tablehead"/>
              <w:rPr>
                <w:b w:val="0"/>
                <w:bCs/>
                <w:sz w:val="18"/>
                <w:szCs w:val="18"/>
                <w:lang w:val="ru-RU"/>
              </w:rPr>
            </w:pPr>
            <w:r w:rsidRPr="00703CDD">
              <w:rPr>
                <w:b w:val="0"/>
                <w:bCs/>
                <w:sz w:val="18"/>
                <w:szCs w:val="18"/>
                <w:lang w:val="ru-RU"/>
              </w:rPr>
              <w:t>Занимаемая ширина полосы</w:t>
            </w:r>
            <w:r w:rsidR="004B059B" w:rsidRPr="00703CDD">
              <w:rPr>
                <w:b w:val="0"/>
                <w:bCs/>
                <w:sz w:val="18"/>
                <w:szCs w:val="18"/>
                <w:lang w:val="ru-RU"/>
              </w:rPr>
              <w:t>, </w:t>
            </w:r>
            <w:r w:rsidR="004B059B" w:rsidRPr="00703CDD">
              <w:rPr>
                <w:b w:val="0"/>
                <w:bCs/>
                <w:i/>
                <w:sz w:val="18"/>
                <w:szCs w:val="18"/>
                <w:lang w:val="ru-RU"/>
              </w:rPr>
              <w:t>B</w:t>
            </w:r>
            <w:r w:rsidR="004B059B" w:rsidRPr="00703CDD">
              <w:rPr>
                <w:b w:val="0"/>
                <w:bCs/>
                <w:i/>
                <w:sz w:val="18"/>
                <w:szCs w:val="18"/>
                <w:lang w:val="ru-RU"/>
              </w:rPr>
              <w:br/>
            </w:r>
            <w:r w:rsidR="004B059B" w:rsidRPr="00703CDD">
              <w:rPr>
                <w:b w:val="0"/>
                <w:bCs/>
                <w:sz w:val="18"/>
                <w:szCs w:val="18"/>
                <w:lang w:val="ru-RU"/>
              </w:rPr>
              <w:t>(</w:t>
            </w:r>
            <w:r w:rsidR="00566A25" w:rsidRPr="00703CDD">
              <w:rPr>
                <w:b w:val="0"/>
                <w:bCs/>
                <w:sz w:val="18"/>
                <w:szCs w:val="18"/>
                <w:lang w:val="ru-RU"/>
              </w:rPr>
              <w:t>МГц</w:t>
            </w:r>
            <w:r w:rsidR="004B059B" w:rsidRPr="00703CDD">
              <w:rPr>
                <w:b w:val="0"/>
                <w:bCs/>
                <w:sz w:val="18"/>
                <w:szCs w:val="18"/>
                <w:lang w:val="ru-RU"/>
              </w:rPr>
              <w:t>)</w:t>
            </w:r>
          </w:p>
        </w:tc>
        <w:tc>
          <w:tcPr>
            <w:tcW w:w="1680" w:type="dxa"/>
            <w:tcBorders>
              <w:bottom w:val="single" w:sz="4" w:space="0" w:color="auto"/>
            </w:tcBorders>
            <w:vAlign w:val="center"/>
          </w:tcPr>
          <w:p w:rsidR="004B059B" w:rsidRPr="00703CDD" w:rsidRDefault="00493FCC" w:rsidP="008C1824">
            <w:pPr>
              <w:pStyle w:val="Tablehead"/>
              <w:rPr>
                <w:b w:val="0"/>
                <w:bCs/>
                <w:sz w:val="18"/>
                <w:szCs w:val="18"/>
                <w:lang w:val="ru-RU"/>
              </w:rPr>
            </w:pPr>
            <w:r w:rsidRPr="00703CDD">
              <w:rPr>
                <w:b w:val="0"/>
                <w:bCs/>
                <w:sz w:val="18"/>
                <w:szCs w:val="18"/>
                <w:lang w:val="ru-RU"/>
              </w:rPr>
              <w:t xml:space="preserve">Необходимое отношение несущая/шум </w:t>
            </w:r>
            <w:r w:rsidR="007B413A">
              <w:rPr>
                <w:b w:val="0"/>
                <w:bCs/>
                <w:sz w:val="18"/>
                <w:szCs w:val="18"/>
                <w:lang w:val="ru-RU"/>
              </w:rPr>
              <w:br/>
            </w:r>
            <w:r w:rsidRPr="00703CDD">
              <w:rPr>
                <w:b w:val="0"/>
                <w:bCs/>
                <w:sz w:val="18"/>
                <w:szCs w:val="18"/>
                <w:lang w:val="ru-RU"/>
              </w:rPr>
              <w:t>на входе</w:t>
            </w:r>
            <w:r w:rsidR="001E44DA" w:rsidRPr="00703CDD">
              <w:rPr>
                <w:b w:val="0"/>
                <w:bCs/>
                <w:sz w:val="18"/>
                <w:szCs w:val="18"/>
                <w:lang w:val="ru-RU"/>
              </w:rPr>
              <w:t>,</w:t>
            </w:r>
            <w:r w:rsidRPr="00703CDD">
              <w:rPr>
                <w:b w:val="0"/>
                <w:bCs/>
                <w:sz w:val="18"/>
                <w:szCs w:val="18"/>
                <w:lang w:val="ru-RU"/>
              </w:rPr>
              <w:t xml:space="preserve"> </w:t>
            </w:r>
            <w:r w:rsidR="004B059B" w:rsidRPr="00703CDD">
              <w:rPr>
                <w:b w:val="0"/>
                <w:bCs/>
                <w:sz w:val="18"/>
                <w:szCs w:val="18"/>
                <w:lang w:val="ru-RU"/>
              </w:rPr>
              <w:t>(</w:t>
            </w:r>
            <w:r w:rsidR="004B059B" w:rsidRPr="00703CDD">
              <w:rPr>
                <w:b w:val="0"/>
                <w:bCs/>
                <w:i/>
                <w:sz w:val="18"/>
                <w:szCs w:val="18"/>
                <w:lang w:val="ru-RU"/>
              </w:rPr>
              <w:t>C</w:t>
            </w:r>
            <w:r w:rsidR="004B059B" w:rsidRPr="00703CDD">
              <w:rPr>
                <w:b w:val="0"/>
                <w:bCs/>
                <w:sz w:val="18"/>
                <w:szCs w:val="18"/>
                <w:lang w:val="ru-RU"/>
              </w:rPr>
              <w:t>/</w:t>
            </w:r>
            <w:r w:rsidR="004B059B" w:rsidRPr="00703CDD">
              <w:rPr>
                <w:b w:val="0"/>
                <w:bCs/>
                <w:i/>
                <w:sz w:val="18"/>
                <w:szCs w:val="18"/>
                <w:lang w:val="ru-RU"/>
              </w:rPr>
              <w:t>N</w:t>
            </w:r>
            <w:r w:rsidR="004B059B" w:rsidRPr="00703CDD">
              <w:rPr>
                <w:b w:val="0"/>
                <w:bCs/>
                <w:sz w:val="18"/>
                <w:szCs w:val="18"/>
                <w:lang w:val="ru-RU"/>
              </w:rPr>
              <w:t>)</w:t>
            </w:r>
            <w:r w:rsidR="004B059B" w:rsidRPr="00703CDD">
              <w:rPr>
                <w:b w:val="0"/>
                <w:bCs/>
                <w:i/>
                <w:sz w:val="18"/>
                <w:szCs w:val="18"/>
                <w:vertAlign w:val="subscript"/>
                <w:lang w:val="ru-RU"/>
              </w:rPr>
              <w:t>i</w:t>
            </w:r>
            <w:r w:rsidRPr="00703CDD">
              <w:rPr>
                <w:b w:val="0"/>
                <w:bCs/>
                <w:i/>
                <w:position w:val="-4"/>
                <w:sz w:val="18"/>
                <w:szCs w:val="18"/>
                <w:lang w:val="ru-RU"/>
              </w:rPr>
              <w:t xml:space="preserve"> </w:t>
            </w:r>
            <w:r w:rsidR="004B059B" w:rsidRPr="00703CDD">
              <w:rPr>
                <w:b w:val="0"/>
                <w:bCs/>
                <w:sz w:val="18"/>
                <w:szCs w:val="18"/>
                <w:lang w:val="ru-RU"/>
              </w:rPr>
              <w:t>(</w:t>
            </w:r>
            <w:r w:rsidR="00566A25" w:rsidRPr="00703CDD">
              <w:rPr>
                <w:b w:val="0"/>
                <w:bCs/>
                <w:sz w:val="18"/>
                <w:szCs w:val="18"/>
                <w:lang w:val="ru-RU"/>
              </w:rPr>
              <w:t>дБ</w:t>
            </w:r>
            <w:r w:rsidR="004B059B" w:rsidRPr="00703CDD">
              <w:rPr>
                <w:b w:val="0"/>
                <w:bCs/>
                <w:sz w:val="18"/>
                <w:szCs w:val="18"/>
                <w:lang w:val="ru-RU"/>
              </w:rPr>
              <w:t>)</w:t>
            </w:r>
          </w:p>
        </w:tc>
        <w:tc>
          <w:tcPr>
            <w:tcW w:w="1106" w:type="dxa"/>
            <w:tcBorders>
              <w:bottom w:val="single" w:sz="4" w:space="0" w:color="auto"/>
            </w:tcBorders>
            <w:vAlign w:val="center"/>
          </w:tcPr>
          <w:p w:rsidR="004B059B" w:rsidRPr="00703CDD" w:rsidRDefault="00493FCC" w:rsidP="008C1824">
            <w:pPr>
              <w:pStyle w:val="Tablehead"/>
              <w:rPr>
                <w:b w:val="0"/>
                <w:bCs/>
                <w:sz w:val="18"/>
                <w:szCs w:val="18"/>
                <w:lang w:val="ru-RU"/>
              </w:rPr>
            </w:pPr>
            <w:r w:rsidRPr="00703CDD">
              <w:rPr>
                <w:b w:val="0"/>
                <w:bCs/>
                <w:sz w:val="18"/>
                <w:szCs w:val="18"/>
                <w:lang w:val="ru-RU"/>
              </w:rPr>
              <w:t>Уровень шума (дБм</w:t>
            </w:r>
            <w:r w:rsidR="004B059B" w:rsidRPr="00703CDD">
              <w:rPr>
                <w:b w:val="0"/>
                <w:bCs/>
                <w:sz w:val="18"/>
                <w:szCs w:val="18"/>
                <w:lang w:val="ru-RU"/>
              </w:rPr>
              <w:t>)</w:t>
            </w:r>
          </w:p>
        </w:tc>
        <w:tc>
          <w:tcPr>
            <w:tcW w:w="1386" w:type="dxa"/>
            <w:tcBorders>
              <w:bottom w:val="single" w:sz="4" w:space="0" w:color="auto"/>
            </w:tcBorders>
            <w:vAlign w:val="center"/>
          </w:tcPr>
          <w:p w:rsidR="004B059B" w:rsidRPr="00703CDD" w:rsidRDefault="00493FCC" w:rsidP="007B413A">
            <w:pPr>
              <w:pStyle w:val="Tablehead"/>
              <w:rPr>
                <w:b w:val="0"/>
                <w:bCs/>
                <w:sz w:val="18"/>
                <w:szCs w:val="18"/>
                <w:lang w:val="ru-RU"/>
              </w:rPr>
            </w:pPr>
            <w:r w:rsidRPr="00703CDD">
              <w:rPr>
                <w:b w:val="0"/>
                <w:bCs/>
                <w:sz w:val="18"/>
                <w:szCs w:val="18"/>
                <w:lang w:val="ru-RU"/>
              </w:rPr>
              <w:t>Минимальный уровень несущей</w:t>
            </w:r>
            <w:r w:rsidR="004B059B" w:rsidRPr="00703CDD">
              <w:rPr>
                <w:b w:val="0"/>
                <w:bCs/>
                <w:sz w:val="18"/>
                <w:szCs w:val="18"/>
                <w:lang w:val="ru-RU"/>
              </w:rPr>
              <w:t xml:space="preserve"> </w:t>
            </w:r>
            <w:r w:rsidR="004B059B" w:rsidRPr="00703CDD">
              <w:rPr>
                <w:b w:val="0"/>
                <w:bCs/>
                <w:sz w:val="18"/>
                <w:szCs w:val="18"/>
                <w:lang w:val="ru-RU"/>
              </w:rPr>
              <w:br/>
              <w:t>(</w:t>
            </w:r>
            <w:r w:rsidRPr="00703CDD">
              <w:rPr>
                <w:b w:val="0"/>
                <w:bCs/>
                <w:sz w:val="18"/>
                <w:szCs w:val="18"/>
                <w:lang w:val="ru-RU"/>
              </w:rPr>
              <w:t>дБм</w:t>
            </w:r>
            <w:r w:rsidR="004B059B" w:rsidRPr="00703CDD">
              <w:rPr>
                <w:b w:val="0"/>
                <w:bCs/>
                <w:sz w:val="18"/>
                <w:szCs w:val="18"/>
                <w:lang w:val="ru-RU"/>
              </w:rPr>
              <w:t>)</w:t>
            </w:r>
          </w:p>
        </w:tc>
        <w:tc>
          <w:tcPr>
            <w:tcW w:w="1450" w:type="dxa"/>
            <w:tcBorders>
              <w:bottom w:val="single" w:sz="4" w:space="0" w:color="auto"/>
            </w:tcBorders>
            <w:vAlign w:val="center"/>
          </w:tcPr>
          <w:p w:rsidR="004B059B" w:rsidRPr="00703CDD" w:rsidRDefault="00493FCC" w:rsidP="008C1824">
            <w:pPr>
              <w:pStyle w:val="Tablehead"/>
              <w:rPr>
                <w:b w:val="0"/>
                <w:bCs/>
                <w:sz w:val="18"/>
                <w:szCs w:val="18"/>
                <w:lang w:val="ru-RU"/>
              </w:rPr>
            </w:pPr>
            <w:r w:rsidRPr="00703CDD">
              <w:rPr>
                <w:b w:val="0"/>
                <w:bCs/>
                <w:sz w:val="18"/>
                <w:szCs w:val="18"/>
                <w:lang w:val="ru-RU"/>
              </w:rPr>
              <w:t xml:space="preserve">Мощность </w:t>
            </w:r>
            <w:r w:rsidR="007B413A">
              <w:rPr>
                <w:b w:val="0"/>
                <w:bCs/>
                <w:sz w:val="18"/>
                <w:szCs w:val="18"/>
                <w:lang w:val="ru-RU"/>
              </w:rPr>
              <w:br/>
            </w:r>
            <w:r w:rsidRPr="00703CDD">
              <w:rPr>
                <w:b w:val="0"/>
                <w:bCs/>
                <w:sz w:val="18"/>
                <w:szCs w:val="18"/>
                <w:lang w:val="ru-RU"/>
              </w:rPr>
              <w:t>на выход</w:t>
            </w:r>
            <w:r w:rsidR="003C5DE9" w:rsidRPr="00703CDD">
              <w:rPr>
                <w:b w:val="0"/>
                <w:bCs/>
                <w:sz w:val="18"/>
                <w:szCs w:val="18"/>
                <w:lang w:val="ru-RU"/>
              </w:rPr>
              <w:t>е</w:t>
            </w:r>
            <w:r w:rsidRPr="00703CDD">
              <w:rPr>
                <w:b w:val="0"/>
                <w:bCs/>
                <w:sz w:val="18"/>
                <w:szCs w:val="18"/>
                <w:lang w:val="ru-RU"/>
              </w:rPr>
              <w:t xml:space="preserve"> передатчика</w:t>
            </w:r>
            <w:r w:rsidR="004B059B" w:rsidRPr="00703CDD">
              <w:rPr>
                <w:b w:val="0"/>
                <w:bCs/>
                <w:sz w:val="18"/>
                <w:szCs w:val="18"/>
                <w:lang w:val="ru-RU"/>
              </w:rPr>
              <w:t xml:space="preserve">, </w:t>
            </w:r>
            <w:r w:rsidR="004B059B" w:rsidRPr="00703CDD">
              <w:rPr>
                <w:b w:val="0"/>
                <w:bCs/>
                <w:i/>
                <w:sz w:val="18"/>
                <w:szCs w:val="18"/>
                <w:lang w:val="ru-RU"/>
              </w:rPr>
              <w:t>P</w:t>
            </w:r>
            <w:r w:rsidR="004B059B" w:rsidRPr="009A242E">
              <w:rPr>
                <w:b w:val="0"/>
                <w:bCs/>
                <w:i/>
                <w:sz w:val="18"/>
                <w:szCs w:val="18"/>
                <w:vertAlign w:val="subscript"/>
                <w:lang w:val="ru-RU"/>
              </w:rPr>
              <w:t>t</w:t>
            </w:r>
            <w:r w:rsidRPr="00703CDD">
              <w:rPr>
                <w:b w:val="0"/>
                <w:bCs/>
                <w:i/>
                <w:position w:val="-4"/>
                <w:sz w:val="18"/>
                <w:szCs w:val="18"/>
                <w:lang w:val="ru-RU"/>
              </w:rPr>
              <w:t xml:space="preserve"> </w:t>
            </w:r>
            <w:r w:rsidR="004B059B" w:rsidRPr="00703CDD">
              <w:rPr>
                <w:b w:val="0"/>
                <w:bCs/>
                <w:sz w:val="18"/>
                <w:szCs w:val="18"/>
                <w:lang w:val="ru-RU"/>
              </w:rPr>
              <w:t>(</w:t>
            </w:r>
            <w:r w:rsidRPr="00703CDD">
              <w:rPr>
                <w:b w:val="0"/>
                <w:bCs/>
                <w:sz w:val="18"/>
                <w:szCs w:val="18"/>
                <w:lang w:val="ru-RU"/>
              </w:rPr>
              <w:t>дБм</w:t>
            </w:r>
            <w:r w:rsidR="004B059B" w:rsidRPr="00703CDD">
              <w:rPr>
                <w:b w:val="0"/>
                <w:bCs/>
                <w:sz w:val="18"/>
                <w:szCs w:val="18"/>
                <w:lang w:val="ru-RU"/>
              </w:rPr>
              <w:t>)</w:t>
            </w:r>
          </w:p>
        </w:tc>
      </w:tr>
      <w:tr w:rsidR="004B059B" w:rsidRPr="007B413A" w:rsidTr="007B413A">
        <w:trPr>
          <w:jc w:val="center"/>
        </w:trPr>
        <w:tc>
          <w:tcPr>
            <w:tcW w:w="1260" w:type="dxa"/>
            <w:tcBorders>
              <w:top w:val="single" w:sz="4" w:space="0" w:color="auto"/>
              <w:bottom w:val="nil"/>
            </w:tcBorders>
          </w:tcPr>
          <w:p w:rsidR="004B059B" w:rsidRPr="00703CDD" w:rsidRDefault="004B059B" w:rsidP="008C1824">
            <w:pPr>
              <w:pStyle w:val="Tabletext"/>
              <w:jc w:val="center"/>
              <w:rPr>
                <w:sz w:val="18"/>
                <w:szCs w:val="18"/>
                <w:lang w:val="ru-RU"/>
              </w:rPr>
            </w:pPr>
            <w:r w:rsidRPr="00703CDD">
              <w:rPr>
                <w:sz w:val="18"/>
                <w:szCs w:val="18"/>
                <w:lang w:val="ru-RU"/>
              </w:rPr>
              <w:t>16-</w:t>
            </w:r>
            <w:r w:rsidR="005163A2" w:rsidRPr="00703CDD">
              <w:rPr>
                <w:sz w:val="18"/>
                <w:szCs w:val="18"/>
                <w:lang w:val="ru-RU"/>
              </w:rPr>
              <w:t>КАМ</w:t>
            </w:r>
          </w:p>
        </w:tc>
        <w:tc>
          <w:tcPr>
            <w:tcW w:w="1440" w:type="dxa"/>
            <w:tcBorders>
              <w:top w:val="single" w:sz="4" w:space="0" w:color="auto"/>
              <w:bottom w:val="nil"/>
            </w:tcBorders>
          </w:tcPr>
          <w:p w:rsidR="004B059B" w:rsidRPr="00703CDD" w:rsidRDefault="004B059B" w:rsidP="008C1824">
            <w:pPr>
              <w:pStyle w:val="Tabletext"/>
              <w:jc w:val="center"/>
              <w:rPr>
                <w:sz w:val="18"/>
                <w:szCs w:val="18"/>
                <w:lang w:val="ru-RU"/>
              </w:rPr>
            </w:pPr>
            <w:r w:rsidRPr="00703CDD">
              <w:rPr>
                <w:sz w:val="18"/>
                <w:szCs w:val="18"/>
                <w:lang w:val="ru-RU"/>
              </w:rPr>
              <w:t>4</w:t>
            </w:r>
          </w:p>
        </w:tc>
        <w:tc>
          <w:tcPr>
            <w:tcW w:w="1317" w:type="dxa"/>
            <w:tcBorders>
              <w:top w:val="single" w:sz="4" w:space="0" w:color="auto"/>
              <w:bottom w:val="nil"/>
            </w:tcBorders>
          </w:tcPr>
          <w:p w:rsidR="004B059B" w:rsidRPr="00703CDD" w:rsidRDefault="00493FCC" w:rsidP="008C1824">
            <w:pPr>
              <w:pStyle w:val="Tabletext"/>
              <w:jc w:val="center"/>
              <w:rPr>
                <w:sz w:val="18"/>
                <w:szCs w:val="18"/>
                <w:lang w:val="ru-RU"/>
              </w:rPr>
            </w:pPr>
            <w:r w:rsidRPr="00703CDD">
              <w:rPr>
                <w:sz w:val="18"/>
                <w:szCs w:val="18"/>
                <w:lang w:val="ru-RU"/>
              </w:rPr>
              <w:t>22,</w:t>
            </w:r>
            <w:r w:rsidR="004B059B" w:rsidRPr="00703CDD">
              <w:rPr>
                <w:sz w:val="18"/>
                <w:szCs w:val="18"/>
                <w:lang w:val="ru-RU"/>
              </w:rPr>
              <w:t>5</w:t>
            </w:r>
          </w:p>
        </w:tc>
        <w:tc>
          <w:tcPr>
            <w:tcW w:w="1680" w:type="dxa"/>
            <w:tcBorders>
              <w:top w:val="single" w:sz="4" w:space="0" w:color="auto"/>
              <w:bottom w:val="nil"/>
            </w:tcBorders>
          </w:tcPr>
          <w:p w:rsidR="004B059B" w:rsidRPr="00703CDD" w:rsidRDefault="004B059B" w:rsidP="008C1824">
            <w:pPr>
              <w:pStyle w:val="Tabletext"/>
              <w:jc w:val="center"/>
              <w:rPr>
                <w:sz w:val="18"/>
                <w:szCs w:val="18"/>
                <w:lang w:val="ru-RU"/>
              </w:rPr>
            </w:pPr>
            <w:r w:rsidRPr="00703CDD">
              <w:rPr>
                <w:sz w:val="18"/>
                <w:szCs w:val="18"/>
                <w:lang w:val="ru-RU"/>
              </w:rPr>
              <w:t>21</w:t>
            </w:r>
            <w:r w:rsidR="00493FCC" w:rsidRPr="00703CDD">
              <w:rPr>
                <w:sz w:val="18"/>
                <w:szCs w:val="18"/>
                <w:lang w:val="ru-RU"/>
              </w:rPr>
              <w:t>,</w:t>
            </w:r>
            <w:r w:rsidRPr="00703CDD">
              <w:rPr>
                <w:sz w:val="18"/>
                <w:szCs w:val="18"/>
                <w:lang w:val="ru-RU"/>
              </w:rPr>
              <w:t>0</w:t>
            </w:r>
          </w:p>
        </w:tc>
        <w:tc>
          <w:tcPr>
            <w:tcW w:w="1106" w:type="dxa"/>
            <w:tcBorders>
              <w:top w:val="single" w:sz="4" w:space="0" w:color="auto"/>
              <w:bottom w:val="nil"/>
            </w:tcBorders>
          </w:tcPr>
          <w:p w:rsidR="004B059B" w:rsidRPr="00703CDD" w:rsidRDefault="004B059B" w:rsidP="008C1824">
            <w:pPr>
              <w:pStyle w:val="Tabletext"/>
              <w:jc w:val="center"/>
              <w:rPr>
                <w:sz w:val="18"/>
                <w:szCs w:val="18"/>
                <w:lang w:val="ru-RU"/>
              </w:rPr>
            </w:pPr>
            <w:r w:rsidRPr="00703CDD">
              <w:rPr>
                <w:sz w:val="18"/>
                <w:szCs w:val="18"/>
                <w:lang w:val="ru-RU"/>
              </w:rPr>
              <w:t>–96</w:t>
            </w:r>
            <w:r w:rsidR="00493FCC" w:rsidRPr="00703CDD">
              <w:rPr>
                <w:sz w:val="18"/>
                <w:szCs w:val="18"/>
                <w:lang w:val="ru-RU"/>
              </w:rPr>
              <w:t>,</w:t>
            </w:r>
            <w:r w:rsidRPr="00703CDD">
              <w:rPr>
                <w:sz w:val="18"/>
                <w:szCs w:val="18"/>
                <w:lang w:val="ru-RU"/>
              </w:rPr>
              <w:t>5</w:t>
            </w:r>
          </w:p>
        </w:tc>
        <w:tc>
          <w:tcPr>
            <w:tcW w:w="1386" w:type="dxa"/>
            <w:tcBorders>
              <w:top w:val="single" w:sz="4" w:space="0" w:color="auto"/>
              <w:bottom w:val="nil"/>
            </w:tcBorders>
          </w:tcPr>
          <w:p w:rsidR="004B059B" w:rsidRPr="00703CDD" w:rsidRDefault="004B059B" w:rsidP="008C1824">
            <w:pPr>
              <w:pStyle w:val="Tabletext"/>
              <w:jc w:val="center"/>
              <w:rPr>
                <w:sz w:val="18"/>
                <w:szCs w:val="18"/>
                <w:lang w:val="ru-RU"/>
              </w:rPr>
            </w:pPr>
            <w:r w:rsidRPr="00703CDD">
              <w:rPr>
                <w:sz w:val="18"/>
                <w:szCs w:val="18"/>
                <w:lang w:val="ru-RU"/>
              </w:rPr>
              <w:t>– 75</w:t>
            </w:r>
            <w:r w:rsidR="00493FCC" w:rsidRPr="00703CDD">
              <w:rPr>
                <w:sz w:val="18"/>
                <w:szCs w:val="18"/>
                <w:lang w:val="ru-RU"/>
              </w:rPr>
              <w:t>,</w:t>
            </w:r>
            <w:r w:rsidRPr="00703CDD">
              <w:rPr>
                <w:sz w:val="18"/>
                <w:szCs w:val="18"/>
                <w:lang w:val="ru-RU"/>
              </w:rPr>
              <w:t>5</w:t>
            </w:r>
          </w:p>
        </w:tc>
        <w:tc>
          <w:tcPr>
            <w:tcW w:w="1450" w:type="dxa"/>
            <w:tcBorders>
              <w:top w:val="single" w:sz="4" w:space="0" w:color="auto"/>
              <w:bottom w:val="nil"/>
            </w:tcBorders>
          </w:tcPr>
          <w:p w:rsidR="004B059B" w:rsidRPr="00703CDD" w:rsidRDefault="004B059B" w:rsidP="008C1824">
            <w:pPr>
              <w:pStyle w:val="Tabletext"/>
              <w:jc w:val="center"/>
              <w:rPr>
                <w:sz w:val="18"/>
                <w:szCs w:val="18"/>
                <w:lang w:val="ru-RU"/>
              </w:rPr>
            </w:pPr>
            <w:r w:rsidRPr="00703CDD">
              <w:rPr>
                <w:sz w:val="18"/>
                <w:szCs w:val="18"/>
                <w:lang w:val="ru-RU"/>
              </w:rPr>
              <w:t>27</w:t>
            </w:r>
            <w:r w:rsidR="00493FCC" w:rsidRPr="00703CDD">
              <w:rPr>
                <w:sz w:val="18"/>
                <w:szCs w:val="18"/>
                <w:lang w:val="ru-RU"/>
              </w:rPr>
              <w:t>,</w:t>
            </w:r>
            <w:r w:rsidRPr="00703CDD">
              <w:rPr>
                <w:sz w:val="18"/>
                <w:szCs w:val="18"/>
                <w:lang w:val="ru-RU"/>
              </w:rPr>
              <w:t>5</w:t>
            </w:r>
          </w:p>
        </w:tc>
      </w:tr>
      <w:tr w:rsidR="004B059B" w:rsidRPr="007B413A" w:rsidTr="007B413A">
        <w:trPr>
          <w:jc w:val="center"/>
        </w:trPr>
        <w:tc>
          <w:tcPr>
            <w:tcW w:w="1260" w:type="dxa"/>
            <w:tcBorders>
              <w:top w:val="nil"/>
              <w:bottom w:val="nil"/>
            </w:tcBorders>
          </w:tcPr>
          <w:p w:rsidR="004B059B" w:rsidRPr="00703CDD" w:rsidRDefault="004B059B" w:rsidP="008C1824">
            <w:pPr>
              <w:pStyle w:val="Tabletext"/>
              <w:jc w:val="center"/>
              <w:rPr>
                <w:sz w:val="18"/>
                <w:szCs w:val="18"/>
                <w:lang w:val="ru-RU"/>
              </w:rPr>
            </w:pPr>
            <w:r w:rsidRPr="00703CDD">
              <w:rPr>
                <w:sz w:val="18"/>
                <w:szCs w:val="18"/>
                <w:lang w:val="ru-RU"/>
              </w:rPr>
              <w:t>64-</w:t>
            </w:r>
            <w:r w:rsidR="005163A2" w:rsidRPr="00703CDD">
              <w:rPr>
                <w:sz w:val="18"/>
                <w:szCs w:val="18"/>
                <w:lang w:val="ru-RU"/>
              </w:rPr>
              <w:t>КАМ</w:t>
            </w:r>
          </w:p>
        </w:tc>
        <w:tc>
          <w:tcPr>
            <w:tcW w:w="1440" w:type="dxa"/>
            <w:tcBorders>
              <w:top w:val="nil"/>
              <w:bottom w:val="nil"/>
            </w:tcBorders>
          </w:tcPr>
          <w:p w:rsidR="004B059B" w:rsidRPr="00703CDD" w:rsidRDefault="004B059B" w:rsidP="008C1824">
            <w:pPr>
              <w:pStyle w:val="Tabletext"/>
              <w:jc w:val="center"/>
              <w:rPr>
                <w:sz w:val="18"/>
                <w:szCs w:val="18"/>
                <w:lang w:val="ru-RU"/>
              </w:rPr>
            </w:pPr>
            <w:r w:rsidRPr="00703CDD">
              <w:rPr>
                <w:sz w:val="18"/>
                <w:szCs w:val="18"/>
                <w:lang w:val="ru-RU"/>
              </w:rPr>
              <w:t>6</w:t>
            </w:r>
          </w:p>
        </w:tc>
        <w:tc>
          <w:tcPr>
            <w:tcW w:w="1317" w:type="dxa"/>
            <w:tcBorders>
              <w:top w:val="nil"/>
              <w:bottom w:val="nil"/>
            </w:tcBorders>
          </w:tcPr>
          <w:p w:rsidR="004B059B" w:rsidRPr="00703CDD" w:rsidRDefault="004B059B" w:rsidP="008C1824">
            <w:pPr>
              <w:pStyle w:val="Tabletext"/>
              <w:jc w:val="center"/>
              <w:rPr>
                <w:sz w:val="18"/>
                <w:szCs w:val="18"/>
                <w:lang w:val="ru-RU"/>
              </w:rPr>
            </w:pPr>
            <w:r w:rsidRPr="00703CDD">
              <w:rPr>
                <w:sz w:val="18"/>
                <w:szCs w:val="18"/>
                <w:lang w:val="ru-RU"/>
              </w:rPr>
              <w:t>22</w:t>
            </w:r>
            <w:r w:rsidR="00493FCC" w:rsidRPr="00703CDD">
              <w:rPr>
                <w:sz w:val="18"/>
                <w:szCs w:val="18"/>
                <w:lang w:val="ru-RU"/>
              </w:rPr>
              <w:t>,</w:t>
            </w:r>
            <w:r w:rsidRPr="00703CDD">
              <w:rPr>
                <w:sz w:val="18"/>
                <w:szCs w:val="18"/>
                <w:lang w:val="ru-RU"/>
              </w:rPr>
              <w:t>5</w:t>
            </w:r>
          </w:p>
        </w:tc>
        <w:tc>
          <w:tcPr>
            <w:tcW w:w="1680" w:type="dxa"/>
            <w:tcBorders>
              <w:top w:val="nil"/>
              <w:bottom w:val="nil"/>
            </w:tcBorders>
          </w:tcPr>
          <w:p w:rsidR="004B059B" w:rsidRPr="00703CDD" w:rsidRDefault="004B059B" w:rsidP="008C1824">
            <w:pPr>
              <w:pStyle w:val="Tabletext"/>
              <w:jc w:val="center"/>
              <w:rPr>
                <w:sz w:val="18"/>
                <w:szCs w:val="18"/>
                <w:lang w:val="ru-RU"/>
              </w:rPr>
            </w:pPr>
            <w:r w:rsidRPr="00703CDD">
              <w:rPr>
                <w:sz w:val="18"/>
                <w:szCs w:val="18"/>
                <w:lang w:val="ru-RU"/>
              </w:rPr>
              <w:t>27</w:t>
            </w:r>
            <w:r w:rsidR="00493FCC" w:rsidRPr="00703CDD">
              <w:rPr>
                <w:sz w:val="18"/>
                <w:szCs w:val="18"/>
                <w:lang w:val="ru-RU"/>
              </w:rPr>
              <w:t>,</w:t>
            </w:r>
            <w:r w:rsidRPr="00703CDD">
              <w:rPr>
                <w:sz w:val="18"/>
                <w:szCs w:val="18"/>
                <w:lang w:val="ru-RU"/>
              </w:rPr>
              <w:t>0</w:t>
            </w:r>
          </w:p>
        </w:tc>
        <w:tc>
          <w:tcPr>
            <w:tcW w:w="1106" w:type="dxa"/>
            <w:tcBorders>
              <w:top w:val="nil"/>
              <w:bottom w:val="nil"/>
            </w:tcBorders>
          </w:tcPr>
          <w:p w:rsidR="004B059B" w:rsidRPr="00703CDD" w:rsidRDefault="004B059B" w:rsidP="008C1824">
            <w:pPr>
              <w:pStyle w:val="Tabletext"/>
              <w:jc w:val="center"/>
              <w:rPr>
                <w:sz w:val="18"/>
                <w:szCs w:val="18"/>
                <w:lang w:val="ru-RU"/>
              </w:rPr>
            </w:pPr>
            <w:r w:rsidRPr="00703CDD">
              <w:rPr>
                <w:sz w:val="18"/>
                <w:szCs w:val="18"/>
                <w:lang w:val="ru-RU"/>
              </w:rPr>
              <w:t>–96</w:t>
            </w:r>
            <w:r w:rsidR="00493FCC" w:rsidRPr="00703CDD">
              <w:rPr>
                <w:sz w:val="18"/>
                <w:szCs w:val="18"/>
                <w:lang w:val="ru-RU"/>
              </w:rPr>
              <w:t>,</w:t>
            </w:r>
            <w:r w:rsidRPr="00703CDD">
              <w:rPr>
                <w:sz w:val="18"/>
                <w:szCs w:val="18"/>
                <w:lang w:val="ru-RU"/>
              </w:rPr>
              <w:t>5</w:t>
            </w:r>
          </w:p>
        </w:tc>
        <w:tc>
          <w:tcPr>
            <w:tcW w:w="1386" w:type="dxa"/>
            <w:tcBorders>
              <w:top w:val="nil"/>
              <w:bottom w:val="nil"/>
            </w:tcBorders>
          </w:tcPr>
          <w:p w:rsidR="004B059B" w:rsidRPr="00703CDD" w:rsidRDefault="004B059B" w:rsidP="008C1824">
            <w:pPr>
              <w:pStyle w:val="Tabletext"/>
              <w:jc w:val="center"/>
              <w:rPr>
                <w:sz w:val="18"/>
                <w:szCs w:val="18"/>
                <w:lang w:val="ru-RU"/>
              </w:rPr>
            </w:pPr>
            <w:r w:rsidRPr="00703CDD">
              <w:rPr>
                <w:sz w:val="18"/>
                <w:szCs w:val="18"/>
                <w:lang w:val="ru-RU"/>
              </w:rPr>
              <w:t>– 69</w:t>
            </w:r>
            <w:r w:rsidR="00493FCC" w:rsidRPr="00703CDD">
              <w:rPr>
                <w:sz w:val="18"/>
                <w:szCs w:val="18"/>
                <w:lang w:val="ru-RU"/>
              </w:rPr>
              <w:t>,</w:t>
            </w:r>
            <w:r w:rsidRPr="00703CDD">
              <w:rPr>
                <w:sz w:val="18"/>
                <w:szCs w:val="18"/>
                <w:lang w:val="ru-RU"/>
              </w:rPr>
              <w:t>5</w:t>
            </w:r>
          </w:p>
        </w:tc>
        <w:tc>
          <w:tcPr>
            <w:tcW w:w="1450" w:type="dxa"/>
            <w:tcBorders>
              <w:top w:val="nil"/>
              <w:bottom w:val="nil"/>
            </w:tcBorders>
          </w:tcPr>
          <w:p w:rsidR="004B059B" w:rsidRPr="00703CDD" w:rsidRDefault="004B059B" w:rsidP="008C1824">
            <w:pPr>
              <w:pStyle w:val="Tabletext"/>
              <w:jc w:val="center"/>
              <w:rPr>
                <w:sz w:val="18"/>
                <w:szCs w:val="18"/>
                <w:lang w:val="ru-RU"/>
              </w:rPr>
            </w:pPr>
            <w:r w:rsidRPr="00703CDD">
              <w:rPr>
                <w:sz w:val="18"/>
                <w:szCs w:val="18"/>
                <w:lang w:val="ru-RU"/>
              </w:rPr>
              <w:t>33</w:t>
            </w:r>
            <w:r w:rsidR="00493FCC" w:rsidRPr="00703CDD">
              <w:rPr>
                <w:sz w:val="18"/>
                <w:szCs w:val="18"/>
                <w:lang w:val="ru-RU"/>
              </w:rPr>
              <w:t>,</w:t>
            </w:r>
            <w:r w:rsidRPr="00703CDD">
              <w:rPr>
                <w:sz w:val="18"/>
                <w:szCs w:val="18"/>
                <w:lang w:val="ru-RU"/>
              </w:rPr>
              <w:t>5</w:t>
            </w:r>
          </w:p>
        </w:tc>
      </w:tr>
      <w:tr w:rsidR="004B059B" w:rsidRPr="007B413A" w:rsidTr="007B413A">
        <w:trPr>
          <w:jc w:val="center"/>
        </w:trPr>
        <w:tc>
          <w:tcPr>
            <w:tcW w:w="1260" w:type="dxa"/>
            <w:tcBorders>
              <w:top w:val="nil"/>
            </w:tcBorders>
          </w:tcPr>
          <w:p w:rsidR="004B059B" w:rsidRPr="00703CDD" w:rsidRDefault="004B059B" w:rsidP="008C1824">
            <w:pPr>
              <w:pStyle w:val="Tabletext"/>
              <w:jc w:val="center"/>
              <w:rPr>
                <w:sz w:val="18"/>
                <w:szCs w:val="18"/>
                <w:lang w:val="ru-RU"/>
              </w:rPr>
            </w:pPr>
            <w:r w:rsidRPr="00703CDD">
              <w:rPr>
                <w:sz w:val="18"/>
                <w:szCs w:val="18"/>
                <w:lang w:val="ru-RU"/>
              </w:rPr>
              <w:t>256-</w:t>
            </w:r>
            <w:r w:rsidR="005163A2" w:rsidRPr="00703CDD">
              <w:rPr>
                <w:sz w:val="18"/>
                <w:szCs w:val="18"/>
                <w:lang w:val="ru-RU"/>
              </w:rPr>
              <w:t>КАМ</w:t>
            </w:r>
          </w:p>
        </w:tc>
        <w:tc>
          <w:tcPr>
            <w:tcW w:w="1440" w:type="dxa"/>
            <w:tcBorders>
              <w:top w:val="nil"/>
            </w:tcBorders>
          </w:tcPr>
          <w:p w:rsidR="004B059B" w:rsidRPr="00703CDD" w:rsidRDefault="004B059B" w:rsidP="008C1824">
            <w:pPr>
              <w:pStyle w:val="Tabletext"/>
              <w:jc w:val="center"/>
              <w:rPr>
                <w:sz w:val="18"/>
                <w:szCs w:val="18"/>
                <w:lang w:val="ru-RU"/>
              </w:rPr>
            </w:pPr>
            <w:r w:rsidRPr="00703CDD">
              <w:rPr>
                <w:sz w:val="18"/>
                <w:szCs w:val="18"/>
                <w:lang w:val="ru-RU"/>
              </w:rPr>
              <w:t>8</w:t>
            </w:r>
          </w:p>
        </w:tc>
        <w:tc>
          <w:tcPr>
            <w:tcW w:w="1317" w:type="dxa"/>
            <w:tcBorders>
              <w:top w:val="nil"/>
            </w:tcBorders>
          </w:tcPr>
          <w:p w:rsidR="004B059B" w:rsidRPr="00703CDD" w:rsidRDefault="004B059B" w:rsidP="008C1824">
            <w:pPr>
              <w:pStyle w:val="Tabletext"/>
              <w:jc w:val="center"/>
              <w:rPr>
                <w:sz w:val="18"/>
                <w:szCs w:val="18"/>
                <w:lang w:val="ru-RU"/>
              </w:rPr>
            </w:pPr>
            <w:r w:rsidRPr="00703CDD">
              <w:rPr>
                <w:sz w:val="18"/>
                <w:szCs w:val="18"/>
                <w:lang w:val="ru-RU"/>
              </w:rPr>
              <w:t>22</w:t>
            </w:r>
            <w:r w:rsidR="00493FCC" w:rsidRPr="00703CDD">
              <w:rPr>
                <w:sz w:val="18"/>
                <w:szCs w:val="18"/>
                <w:lang w:val="ru-RU"/>
              </w:rPr>
              <w:t>,</w:t>
            </w:r>
            <w:r w:rsidRPr="00703CDD">
              <w:rPr>
                <w:sz w:val="18"/>
                <w:szCs w:val="18"/>
                <w:lang w:val="ru-RU"/>
              </w:rPr>
              <w:t>5</w:t>
            </w:r>
          </w:p>
        </w:tc>
        <w:tc>
          <w:tcPr>
            <w:tcW w:w="1680" w:type="dxa"/>
            <w:tcBorders>
              <w:top w:val="nil"/>
            </w:tcBorders>
          </w:tcPr>
          <w:p w:rsidR="004B059B" w:rsidRPr="00703CDD" w:rsidRDefault="004B059B" w:rsidP="008C1824">
            <w:pPr>
              <w:pStyle w:val="Tabletext"/>
              <w:jc w:val="center"/>
              <w:rPr>
                <w:sz w:val="18"/>
                <w:szCs w:val="18"/>
                <w:lang w:val="ru-RU"/>
              </w:rPr>
            </w:pPr>
            <w:r w:rsidRPr="00703CDD">
              <w:rPr>
                <w:sz w:val="18"/>
                <w:szCs w:val="18"/>
                <w:lang w:val="ru-RU"/>
              </w:rPr>
              <w:t>33</w:t>
            </w:r>
            <w:r w:rsidR="00493FCC" w:rsidRPr="00703CDD">
              <w:rPr>
                <w:sz w:val="18"/>
                <w:szCs w:val="18"/>
                <w:lang w:val="ru-RU"/>
              </w:rPr>
              <w:t>,</w:t>
            </w:r>
            <w:r w:rsidRPr="00703CDD">
              <w:rPr>
                <w:sz w:val="18"/>
                <w:szCs w:val="18"/>
                <w:lang w:val="ru-RU"/>
              </w:rPr>
              <w:t>0</w:t>
            </w:r>
          </w:p>
        </w:tc>
        <w:tc>
          <w:tcPr>
            <w:tcW w:w="1106" w:type="dxa"/>
            <w:tcBorders>
              <w:top w:val="nil"/>
            </w:tcBorders>
          </w:tcPr>
          <w:p w:rsidR="004B059B" w:rsidRPr="00703CDD" w:rsidRDefault="004B059B" w:rsidP="008C1824">
            <w:pPr>
              <w:pStyle w:val="Tabletext"/>
              <w:jc w:val="center"/>
              <w:rPr>
                <w:sz w:val="18"/>
                <w:szCs w:val="18"/>
                <w:lang w:val="ru-RU"/>
              </w:rPr>
            </w:pPr>
            <w:r w:rsidRPr="00703CDD">
              <w:rPr>
                <w:sz w:val="18"/>
                <w:szCs w:val="18"/>
                <w:lang w:val="ru-RU"/>
              </w:rPr>
              <w:t>–96</w:t>
            </w:r>
            <w:r w:rsidR="00493FCC" w:rsidRPr="00703CDD">
              <w:rPr>
                <w:sz w:val="18"/>
                <w:szCs w:val="18"/>
                <w:lang w:val="ru-RU"/>
              </w:rPr>
              <w:t>,</w:t>
            </w:r>
            <w:r w:rsidRPr="00703CDD">
              <w:rPr>
                <w:sz w:val="18"/>
                <w:szCs w:val="18"/>
                <w:lang w:val="ru-RU"/>
              </w:rPr>
              <w:t>5</w:t>
            </w:r>
          </w:p>
        </w:tc>
        <w:tc>
          <w:tcPr>
            <w:tcW w:w="1386" w:type="dxa"/>
            <w:tcBorders>
              <w:top w:val="nil"/>
            </w:tcBorders>
          </w:tcPr>
          <w:p w:rsidR="004B059B" w:rsidRPr="00703CDD" w:rsidRDefault="004B059B" w:rsidP="008C1824">
            <w:pPr>
              <w:pStyle w:val="Tabletext"/>
              <w:jc w:val="center"/>
              <w:rPr>
                <w:sz w:val="18"/>
                <w:szCs w:val="18"/>
                <w:lang w:val="ru-RU"/>
              </w:rPr>
            </w:pPr>
            <w:r w:rsidRPr="00703CDD">
              <w:rPr>
                <w:sz w:val="18"/>
                <w:szCs w:val="18"/>
                <w:lang w:val="ru-RU"/>
              </w:rPr>
              <w:t>– 63</w:t>
            </w:r>
            <w:r w:rsidR="00493FCC" w:rsidRPr="00703CDD">
              <w:rPr>
                <w:sz w:val="18"/>
                <w:szCs w:val="18"/>
                <w:lang w:val="ru-RU"/>
              </w:rPr>
              <w:t>,</w:t>
            </w:r>
            <w:r w:rsidRPr="00703CDD">
              <w:rPr>
                <w:sz w:val="18"/>
                <w:szCs w:val="18"/>
                <w:lang w:val="ru-RU"/>
              </w:rPr>
              <w:t>4</w:t>
            </w:r>
          </w:p>
        </w:tc>
        <w:tc>
          <w:tcPr>
            <w:tcW w:w="1450" w:type="dxa"/>
            <w:tcBorders>
              <w:top w:val="nil"/>
            </w:tcBorders>
          </w:tcPr>
          <w:p w:rsidR="004B059B" w:rsidRPr="00703CDD" w:rsidRDefault="004B059B" w:rsidP="008C1824">
            <w:pPr>
              <w:pStyle w:val="Tabletext"/>
              <w:jc w:val="center"/>
              <w:rPr>
                <w:sz w:val="18"/>
                <w:szCs w:val="18"/>
                <w:lang w:val="ru-RU"/>
              </w:rPr>
            </w:pPr>
            <w:r w:rsidRPr="00703CDD">
              <w:rPr>
                <w:sz w:val="18"/>
                <w:szCs w:val="18"/>
                <w:lang w:val="ru-RU"/>
              </w:rPr>
              <w:t>39</w:t>
            </w:r>
            <w:r w:rsidR="00493FCC" w:rsidRPr="00703CDD">
              <w:rPr>
                <w:sz w:val="18"/>
                <w:szCs w:val="18"/>
                <w:lang w:val="ru-RU"/>
              </w:rPr>
              <w:t>,</w:t>
            </w:r>
            <w:r w:rsidRPr="00703CDD">
              <w:rPr>
                <w:sz w:val="18"/>
                <w:szCs w:val="18"/>
                <w:lang w:val="ru-RU"/>
              </w:rPr>
              <w:t>5</w:t>
            </w:r>
          </w:p>
        </w:tc>
      </w:tr>
    </w:tbl>
    <w:p w:rsidR="008C1824" w:rsidRDefault="008C1824" w:rsidP="008C1824">
      <w:pPr>
        <w:spacing w:before="0"/>
        <w:rPr>
          <w:lang w:val="ru-RU"/>
        </w:rPr>
      </w:pPr>
    </w:p>
    <w:p w:rsidR="004B059B" w:rsidRPr="00522EF5" w:rsidRDefault="00493FCC" w:rsidP="00493FCC">
      <w:pPr>
        <w:rPr>
          <w:lang w:val="ru-RU"/>
        </w:rPr>
      </w:pPr>
      <w:r w:rsidRPr="00522EF5">
        <w:rPr>
          <w:lang w:val="ru-RU"/>
        </w:rPr>
        <w:t>Занимаемая ширина полосы частот</w:t>
      </w:r>
      <w:r w:rsidR="004B059B" w:rsidRPr="00522EF5">
        <w:rPr>
          <w:lang w:val="ru-RU"/>
        </w:rPr>
        <w:t xml:space="preserve"> </w:t>
      </w:r>
      <w:r w:rsidR="004B059B" w:rsidRPr="00522EF5">
        <w:rPr>
          <w:i/>
          <w:lang w:val="ru-RU"/>
        </w:rPr>
        <w:t>B</w:t>
      </w:r>
      <w:r w:rsidR="004B059B" w:rsidRPr="00522EF5">
        <w:rPr>
          <w:lang w:val="ru-RU"/>
        </w:rPr>
        <w:t xml:space="preserve"> </w:t>
      </w:r>
      <w:r w:rsidRPr="00522EF5">
        <w:rPr>
          <w:lang w:val="ru-RU"/>
        </w:rPr>
        <w:t>при цифровой модуляции определяется следующим соотношением</w:t>
      </w:r>
      <w:r w:rsidR="004B059B" w:rsidRPr="00522EF5">
        <w:rPr>
          <w:lang w:val="ru-RU"/>
        </w:rPr>
        <w:t>:</w:t>
      </w:r>
    </w:p>
    <w:p w:rsidR="004B059B" w:rsidRPr="00522EF5" w:rsidRDefault="004B059B" w:rsidP="00957471">
      <w:pPr>
        <w:pStyle w:val="Equation"/>
        <w:rPr>
          <w:lang w:val="ru-RU"/>
        </w:rPr>
      </w:pPr>
      <w:r w:rsidRPr="00522EF5">
        <w:rPr>
          <w:lang w:val="ru-RU"/>
        </w:rPr>
        <w:tab/>
      </w:r>
      <w:r w:rsidRPr="00522EF5">
        <w:rPr>
          <w:lang w:val="ru-RU"/>
        </w:rPr>
        <w:tab/>
      </w:r>
      <w:r w:rsidRPr="00957471">
        <w:rPr>
          <w:i/>
          <w:iCs/>
        </w:rPr>
        <w:t>B</w:t>
      </w:r>
      <w:r w:rsidRPr="00522EF5">
        <w:rPr>
          <w:lang w:val="ru-RU"/>
        </w:rPr>
        <w:t xml:space="preserve"> (</w:t>
      </w:r>
      <w:r w:rsidR="00566A25" w:rsidRPr="00522EF5">
        <w:rPr>
          <w:lang w:val="ru-RU"/>
        </w:rPr>
        <w:t>МГц</w:t>
      </w:r>
      <w:r w:rsidR="003C5DE9" w:rsidRPr="00522EF5">
        <w:rPr>
          <w:lang w:val="ru-RU"/>
        </w:rPr>
        <w:t>)</w:t>
      </w:r>
      <w:r w:rsidRPr="00522EF5">
        <w:rPr>
          <w:lang w:val="ru-RU"/>
        </w:rPr>
        <w:t xml:space="preserve">  </w:t>
      </w:r>
      <w:r w:rsidR="00957471">
        <w:rPr>
          <w:rFonts w:asciiTheme="majorBidi" w:hAnsiTheme="majorBidi" w:cstheme="majorBidi"/>
          <w:lang w:val="ru-RU"/>
        </w:rPr>
        <w:t>=</w:t>
      </w:r>
      <w:r w:rsidRPr="00522EF5">
        <w:rPr>
          <w:lang w:val="ru-RU"/>
        </w:rPr>
        <w:t xml:space="preserve">  </w:t>
      </w:r>
      <w:r w:rsidR="00493FCC" w:rsidRPr="00522EF5">
        <w:rPr>
          <w:lang w:val="ru-RU"/>
        </w:rPr>
        <w:t>Битовая скорость</w:t>
      </w:r>
      <w:r w:rsidRPr="00522EF5">
        <w:rPr>
          <w:lang w:val="ru-RU"/>
        </w:rPr>
        <w:t xml:space="preserve"> (</w:t>
      </w:r>
      <w:r w:rsidR="005163A2" w:rsidRPr="00522EF5">
        <w:rPr>
          <w:lang w:val="ru-RU"/>
        </w:rPr>
        <w:t>Мбит/с</w:t>
      </w:r>
      <w:r w:rsidRPr="00522EF5">
        <w:rPr>
          <w:lang w:val="ru-RU"/>
        </w:rPr>
        <w:t>)/</w:t>
      </w:r>
      <w:r w:rsidR="00493FCC" w:rsidRPr="00522EF5">
        <w:rPr>
          <w:lang w:val="ru-RU"/>
        </w:rPr>
        <w:t>эффективность передачи (бит/(с · Гц</w:t>
      </w:r>
      <w:r w:rsidRPr="00522EF5">
        <w:rPr>
          <w:lang w:val="ru-RU"/>
        </w:rPr>
        <w:t>))</w:t>
      </w:r>
      <w:r w:rsidR="001E44DA" w:rsidRPr="00522EF5">
        <w:rPr>
          <w:lang w:val="ru-RU"/>
        </w:rPr>
        <w:t>,</w:t>
      </w:r>
      <w:r w:rsidRPr="00522EF5">
        <w:rPr>
          <w:lang w:val="ru-RU"/>
        </w:rPr>
        <w:tab/>
        <w:t>(2</w:t>
      </w:r>
      <w:r w:rsidR="00D11D34" w:rsidRPr="00522EF5">
        <w:rPr>
          <w:lang w:val="ru-RU"/>
        </w:rPr>
        <w:t>7</w:t>
      </w:r>
      <w:r w:rsidRPr="00522EF5">
        <w:rPr>
          <w:lang w:val="ru-RU"/>
        </w:rPr>
        <w:t>)</w:t>
      </w:r>
    </w:p>
    <w:p w:rsidR="004B059B" w:rsidRPr="00522EF5" w:rsidRDefault="00522821" w:rsidP="004B059B">
      <w:pPr>
        <w:rPr>
          <w:lang w:val="ru-RU"/>
        </w:rPr>
      </w:pPr>
      <w:r w:rsidRPr="00522EF5">
        <w:rPr>
          <w:lang w:val="ru-RU"/>
        </w:rPr>
        <w:t xml:space="preserve">где битовая скорость (см. параметры цифровых систем) и эффективность передачи (см. </w:t>
      </w:r>
      <w:r w:rsidR="006F3C2D" w:rsidRPr="00522EF5">
        <w:rPr>
          <w:lang w:val="ru-RU"/>
        </w:rPr>
        <w:t>таблиц</w:t>
      </w:r>
      <w:r w:rsidRPr="00522EF5">
        <w:rPr>
          <w:lang w:val="ru-RU"/>
        </w:rPr>
        <w:t>у 4) зависят от вида модуляции.</w:t>
      </w:r>
    </w:p>
    <w:p w:rsidR="004B059B" w:rsidRPr="00522EF5" w:rsidRDefault="00522821" w:rsidP="00522821">
      <w:pPr>
        <w:rPr>
          <w:lang w:val="ru-RU"/>
        </w:rPr>
      </w:pPr>
      <w:r w:rsidRPr="00522EF5">
        <w:rPr>
          <w:lang w:val="ru-RU"/>
        </w:rPr>
        <w:t>Для расчета необходимой величины</w:t>
      </w:r>
      <w:r w:rsidR="004B059B" w:rsidRPr="00522EF5">
        <w:rPr>
          <w:lang w:val="ru-RU"/>
        </w:rPr>
        <w:t xml:space="preserve"> </w:t>
      </w:r>
      <w:r w:rsidR="004B059B" w:rsidRPr="00522EF5">
        <w:rPr>
          <w:i/>
          <w:lang w:val="ru-RU"/>
        </w:rPr>
        <w:t>P</w:t>
      </w:r>
      <w:r w:rsidR="004B059B" w:rsidRPr="008A6A04">
        <w:rPr>
          <w:i/>
          <w:iCs/>
          <w:vertAlign w:val="subscript"/>
        </w:rPr>
        <w:t>t</w:t>
      </w:r>
      <w:r w:rsidR="004B059B" w:rsidRPr="00522EF5">
        <w:rPr>
          <w:lang w:val="ru-RU"/>
        </w:rPr>
        <w:t xml:space="preserve"> </w:t>
      </w:r>
      <w:r w:rsidRPr="00522EF5">
        <w:rPr>
          <w:lang w:val="ru-RU"/>
        </w:rPr>
        <w:t>для каждого вида модуляции было определено необходимое отношение</w:t>
      </w:r>
      <w:r w:rsidR="004B059B" w:rsidRPr="00522EF5">
        <w:rPr>
          <w:lang w:val="ru-RU"/>
        </w:rPr>
        <w:t xml:space="preserve"> (</w:t>
      </w:r>
      <w:r w:rsidR="004B059B" w:rsidRPr="00522EF5">
        <w:rPr>
          <w:i/>
          <w:lang w:val="ru-RU"/>
        </w:rPr>
        <w:t>C</w:t>
      </w:r>
      <w:r w:rsidR="004B059B" w:rsidRPr="00522EF5">
        <w:rPr>
          <w:lang w:val="ru-RU"/>
        </w:rPr>
        <w:t>/</w:t>
      </w:r>
      <w:r w:rsidR="004B059B" w:rsidRPr="00522EF5">
        <w:rPr>
          <w:i/>
          <w:lang w:val="ru-RU"/>
        </w:rPr>
        <w:t>N</w:t>
      </w:r>
      <w:r w:rsidR="004B059B" w:rsidRPr="00522EF5">
        <w:rPr>
          <w:lang w:val="ru-RU"/>
        </w:rPr>
        <w:t>)</w:t>
      </w:r>
      <w:r w:rsidR="004B059B" w:rsidRPr="008A6A04">
        <w:rPr>
          <w:i/>
          <w:iCs/>
          <w:vertAlign w:val="subscript"/>
        </w:rPr>
        <w:t>i</w:t>
      </w:r>
      <w:r w:rsidR="004B059B" w:rsidRPr="00522EF5">
        <w:rPr>
          <w:lang w:val="ru-RU"/>
        </w:rPr>
        <w:t xml:space="preserve"> </w:t>
      </w:r>
      <w:r w:rsidRPr="00522EF5">
        <w:rPr>
          <w:lang w:val="ru-RU"/>
        </w:rPr>
        <w:t>в приемнике при заданных критериях качества передачи</w:t>
      </w:r>
      <w:r w:rsidR="004B059B" w:rsidRPr="00522EF5">
        <w:rPr>
          <w:lang w:val="ru-RU"/>
        </w:rPr>
        <w:t xml:space="preserve">. </w:t>
      </w:r>
      <w:r w:rsidRPr="00522EF5">
        <w:rPr>
          <w:lang w:val="ru-RU"/>
        </w:rPr>
        <w:t>В качестве такого критерия была взята частота битовых ошибок</w:t>
      </w:r>
      <w:r w:rsidR="004B059B" w:rsidRPr="00522EF5">
        <w:rPr>
          <w:lang w:val="ru-RU"/>
        </w:rPr>
        <w:t xml:space="preserve"> 1 </w:t>
      </w:r>
      <w:r w:rsidR="004B059B" w:rsidRPr="00522EF5">
        <w:rPr>
          <w:rFonts w:ascii="Symbol" w:hAnsi="Symbol"/>
          <w:lang w:val="ru-RU"/>
        </w:rPr>
        <w:t></w:t>
      </w:r>
      <w:r w:rsidR="004B059B" w:rsidRPr="00522EF5">
        <w:rPr>
          <w:lang w:val="ru-RU"/>
        </w:rPr>
        <w:t xml:space="preserve"> 10</w:t>
      </w:r>
      <w:r w:rsidR="004B059B" w:rsidRPr="00522EF5">
        <w:rPr>
          <w:position w:val="6"/>
          <w:sz w:val="16"/>
          <w:lang w:val="ru-RU"/>
        </w:rPr>
        <w:t>–6</w:t>
      </w:r>
      <w:r w:rsidRPr="00522EF5">
        <w:rPr>
          <w:lang w:val="ru-RU"/>
        </w:rPr>
        <w:t xml:space="preserve">, а теоретически необходимое отношение </w:t>
      </w:r>
      <w:r w:rsidR="004B059B" w:rsidRPr="00522EF5">
        <w:rPr>
          <w:lang w:val="ru-RU"/>
        </w:rPr>
        <w:t>(</w:t>
      </w:r>
      <w:r w:rsidR="004B059B" w:rsidRPr="00522EF5">
        <w:rPr>
          <w:i/>
          <w:lang w:val="ru-RU"/>
        </w:rPr>
        <w:t>C</w:t>
      </w:r>
      <w:r w:rsidR="004B059B" w:rsidRPr="00522EF5">
        <w:rPr>
          <w:lang w:val="ru-RU"/>
        </w:rPr>
        <w:t>/</w:t>
      </w:r>
      <w:r w:rsidR="004B059B" w:rsidRPr="00522EF5">
        <w:rPr>
          <w:i/>
          <w:lang w:val="ru-RU"/>
        </w:rPr>
        <w:t>N</w:t>
      </w:r>
      <w:r w:rsidR="004B059B" w:rsidRPr="00522EF5">
        <w:rPr>
          <w:lang w:val="ru-RU"/>
        </w:rPr>
        <w:t>)</w:t>
      </w:r>
      <w:r w:rsidR="004B059B" w:rsidRPr="008A6A04">
        <w:rPr>
          <w:i/>
          <w:iCs/>
          <w:vertAlign w:val="subscript"/>
        </w:rPr>
        <w:t>i</w:t>
      </w:r>
      <w:r w:rsidR="004B059B" w:rsidRPr="00522EF5">
        <w:rPr>
          <w:lang w:val="ru-RU"/>
        </w:rPr>
        <w:t xml:space="preserve"> </w:t>
      </w:r>
      <w:r w:rsidRPr="00522EF5">
        <w:rPr>
          <w:lang w:val="ru-RU"/>
        </w:rPr>
        <w:t>было взято из технической литературы</w:t>
      </w:r>
      <w:r w:rsidR="004B059B" w:rsidRPr="00522EF5">
        <w:rPr>
          <w:lang w:val="ru-RU"/>
        </w:rPr>
        <w:t>.</w:t>
      </w:r>
    </w:p>
    <w:p w:rsidR="004B059B" w:rsidRPr="00522EF5" w:rsidRDefault="00522821" w:rsidP="00522821">
      <w:pPr>
        <w:rPr>
          <w:lang w:val="ru-RU"/>
        </w:rPr>
      </w:pPr>
      <w:r w:rsidRPr="00522EF5">
        <w:rPr>
          <w:lang w:val="ru-RU"/>
        </w:rPr>
        <w:t>Уровень шума на входе приемника</w:t>
      </w:r>
      <w:r w:rsidR="004B059B" w:rsidRPr="00522EF5">
        <w:rPr>
          <w:lang w:val="ru-RU"/>
        </w:rPr>
        <w:t xml:space="preserve"> </w:t>
      </w:r>
      <w:r w:rsidR="004B059B" w:rsidRPr="00522EF5">
        <w:rPr>
          <w:i/>
          <w:lang w:val="ru-RU"/>
        </w:rPr>
        <w:t>N</w:t>
      </w:r>
      <w:r w:rsidR="004B059B" w:rsidRPr="008A6A04">
        <w:rPr>
          <w:i/>
          <w:iCs/>
          <w:vertAlign w:val="subscript"/>
        </w:rPr>
        <w:t>i</w:t>
      </w:r>
      <w:r w:rsidR="004B059B" w:rsidRPr="00522EF5">
        <w:rPr>
          <w:lang w:val="ru-RU"/>
        </w:rPr>
        <w:t xml:space="preserve">, </w:t>
      </w:r>
      <w:r w:rsidRPr="00522EF5">
        <w:rPr>
          <w:lang w:val="ru-RU"/>
        </w:rPr>
        <w:t xml:space="preserve">приведенный в </w:t>
      </w:r>
      <w:r w:rsidR="006F3C2D" w:rsidRPr="00522EF5">
        <w:rPr>
          <w:lang w:val="ru-RU"/>
        </w:rPr>
        <w:t>таблиц</w:t>
      </w:r>
      <w:r w:rsidRPr="00522EF5">
        <w:rPr>
          <w:lang w:val="ru-RU"/>
        </w:rPr>
        <w:t>е 4 (–96,</w:t>
      </w:r>
      <w:r w:rsidR="004B059B" w:rsidRPr="00522EF5">
        <w:rPr>
          <w:lang w:val="ru-RU"/>
        </w:rPr>
        <w:t xml:space="preserve">5 </w:t>
      </w:r>
      <w:r w:rsidRPr="00522EF5">
        <w:rPr>
          <w:lang w:val="ru-RU"/>
        </w:rPr>
        <w:t>дБм</w:t>
      </w:r>
      <w:r w:rsidR="004B059B" w:rsidRPr="00522EF5">
        <w:rPr>
          <w:lang w:val="ru-RU"/>
        </w:rPr>
        <w:t>)</w:t>
      </w:r>
      <w:r w:rsidR="003C5DE9" w:rsidRPr="00522EF5">
        <w:rPr>
          <w:lang w:val="ru-RU"/>
        </w:rPr>
        <w:t>,</w:t>
      </w:r>
      <w:r w:rsidR="004B059B" w:rsidRPr="00522EF5">
        <w:rPr>
          <w:lang w:val="ru-RU"/>
        </w:rPr>
        <w:t xml:space="preserve"> </w:t>
      </w:r>
      <w:r w:rsidRPr="00522EF5">
        <w:rPr>
          <w:lang w:val="ru-RU"/>
        </w:rPr>
        <w:t>был определен исходя из ширины полосы приемника, равной 22,</w:t>
      </w:r>
      <w:r w:rsidR="004B059B" w:rsidRPr="00522EF5">
        <w:rPr>
          <w:lang w:val="ru-RU"/>
        </w:rPr>
        <w:t>5 </w:t>
      </w:r>
      <w:r w:rsidR="00566A25" w:rsidRPr="00522EF5">
        <w:rPr>
          <w:lang w:val="ru-RU"/>
        </w:rPr>
        <w:t>МГц</w:t>
      </w:r>
      <w:r w:rsidRPr="00522EF5">
        <w:rPr>
          <w:lang w:val="ru-RU"/>
        </w:rPr>
        <w:t>, при шумфакторе приемника, равном 4 </w:t>
      </w:r>
      <w:r w:rsidR="00566A25" w:rsidRPr="00522EF5">
        <w:rPr>
          <w:lang w:val="ru-RU"/>
        </w:rPr>
        <w:t>дБ</w:t>
      </w:r>
      <w:r w:rsidR="004B059B" w:rsidRPr="00522EF5">
        <w:rPr>
          <w:lang w:val="ru-RU"/>
        </w:rPr>
        <w:t xml:space="preserve">. </w:t>
      </w:r>
      <w:r w:rsidRPr="00522EF5">
        <w:rPr>
          <w:lang w:val="ru-RU"/>
        </w:rPr>
        <w:t xml:space="preserve">Необходимый минимальный уровень несущей </w:t>
      </w:r>
      <w:r w:rsidR="004B059B" w:rsidRPr="00522EF5">
        <w:rPr>
          <w:lang w:val="ru-RU"/>
        </w:rPr>
        <w:t>(</w:t>
      </w:r>
      <w:r w:rsidR="004B059B" w:rsidRPr="00522EF5">
        <w:rPr>
          <w:i/>
          <w:lang w:val="ru-RU"/>
        </w:rPr>
        <w:t>C</w:t>
      </w:r>
      <w:r w:rsidR="004B059B" w:rsidRPr="008A6A04">
        <w:rPr>
          <w:i/>
          <w:iCs/>
          <w:vertAlign w:val="subscript"/>
        </w:rPr>
        <w:t>min</w:t>
      </w:r>
      <w:r w:rsidR="004B059B" w:rsidRPr="00522EF5">
        <w:rPr>
          <w:lang w:val="ru-RU"/>
        </w:rPr>
        <w:t xml:space="preserve">) </w:t>
      </w:r>
      <w:r w:rsidRPr="00522EF5">
        <w:rPr>
          <w:lang w:val="ru-RU"/>
        </w:rPr>
        <w:t>на входе приемника был затем определен по формуле:</w:t>
      </w:r>
    </w:p>
    <w:p w:rsidR="004B059B" w:rsidRPr="00522EF5" w:rsidRDefault="004B059B" w:rsidP="001E44DA">
      <w:pPr>
        <w:pStyle w:val="Equation"/>
        <w:rPr>
          <w:lang w:val="ru-RU"/>
        </w:rPr>
      </w:pPr>
      <w:r w:rsidRPr="00522EF5">
        <w:rPr>
          <w:lang w:val="ru-RU"/>
        </w:rPr>
        <w:tab/>
      </w:r>
      <w:r w:rsidRPr="00522EF5">
        <w:rPr>
          <w:lang w:val="ru-RU"/>
        </w:rPr>
        <w:tab/>
      </w:r>
      <w:r w:rsidRPr="00957471">
        <w:rPr>
          <w:i/>
          <w:iCs/>
        </w:rPr>
        <w:t>C</w:t>
      </w:r>
      <w:r w:rsidRPr="00957471">
        <w:rPr>
          <w:i/>
          <w:iCs/>
          <w:vertAlign w:val="subscript"/>
        </w:rPr>
        <w:t>min</w:t>
      </w:r>
      <w:r w:rsidRPr="00522EF5">
        <w:rPr>
          <w:lang w:val="ru-RU"/>
        </w:rPr>
        <w:t xml:space="preserve"> (</w:t>
      </w:r>
      <w:r w:rsidR="00522821" w:rsidRPr="00522EF5">
        <w:rPr>
          <w:lang w:val="ru-RU"/>
        </w:rPr>
        <w:t>дБм</w:t>
      </w:r>
      <w:r w:rsidRPr="00522EF5">
        <w:rPr>
          <w:lang w:val="ru-RU"/>
        </w:rPr>
        <w:t xml:space="preserve">)  </w:t>
      </w:r>
      <w:r w:rsidRPr="00522EF5">
        <w:rPr>
          <w:rFonts w:ascii="Symbol" w:hAnsi="Symbol"/>
          <w:lang w:val="ru-RU"/>
        </w:rPr>
        <w:t></w:t>
      </w:r>
      <w:r w:rsidRPr="00522EF5">
        <w:rPr>
          <w:lang w:val="ru-RU"/>
        </w:rPr>
        <w:t xml:space="preserve">  (</w:t>
      </w:r>
      <w:r w:rsidRPr="00957471">
        <w:rPr>
          <w:i/>
          <w:iCs/>
        </w:rPr>
        <w:t>C</w:t>
      </w:r>
      <w:r w:rsidRPr="00522EF5">
        <w:rPr>
          <w:lang w:val="ru-RU"/>
        </w:rPr>
        <w:t>/</w:t>
      </w:r>
      <w:r w:rsidRPr="00957471">
        <w:rPr>
          <w:i/>
          <w:iCs/>
        </w:rPr>
        <w:t>N</w:t>
      </w:r>
      <w:r w:rsidRPr="00522EF5">
        <w:rPr>
          <w:lang w:val="ru-RU"/>
        </w:rPr>
        <w:t>)</w:t>
      </w:r>
      <w:r w:rsidRPr="00957471">
        <w:rPr>
          <w:i/>
          <w:iCs/>
          <w:vertAlign w:val="subscript"/>
        </w:rPr>
        <w:t>i</w:t>
      </w:r>
      <w:r w:rsidRPr="00522EF5">
        <w:rPr>
          <w:lang w:val="ru-RU"/>
        </w:rPr>
        <w:t xml:space="preserve">  </w:t>
      </w:r>
      <w:r w:rsidRPr="00522EF5">
        <w:rPr>
          <w:rFonts w:ascii="Symbol" w:hAnsi="Symbol"/>
          <w:lang w:val="ru-RU"/>
        </w:rPr>
        <w:t></w:t>
      </w:r>
      <w:r w:rsidRPr="00522EF5">
        <w:rPr>
          <w:lang w:val="ru-RU"/>
        </w:rPr>
        <w:t xml:space="preserve">  </w:t>
      </w:r>
      <w:r w:rsidRPr="00957471">
        <w:rPr>
          <w:i/>
          <w:iCs/>
        </w:rPr>
        <w:t>N</w:t>
      </w:r>
      <w:r w:rsidRPr="00957471">
        <w:rPr>
          <w:i/>
          <w:iCs/>
          <w:vertAlign w:val="subscript"/>
        </w:rPr>
        <w:t>i</w:t>
      </w:r>
      <w:r w:rsidR="001E44DA" w:rsidRPr="00522EF5">
        <w:rPr>
          <w:lang w:val="ru-RU"/>
        </w:rPr>
        <w:t>.</w:t>
      </w:r>
      <w:r w:rsidRPr="00522EF5">
        <w:rPr>
          <w:lang w:val="ru-RU"/>
        </w:rPr>
        <w:tab/>
        <w:t>(2</w:t>
      </w:r>
      <w:r w:rsidR="00D11D34" w:rsidRPr="00522EF5">
        <w:rPr>
          <w:lang w:val="ru-RU"/>
        </w:rPr>
        <w:t>8</w:t>
      </w:r>
      <w:r w:rsidRPr="00522EF5">
        <w:rPr>
          <w:lang w:val="ru-RU"/>
        </w:rPr>
        <w:t>)</w:t>
      </w:r>
    </w:p>
    <w:p w:rsidR="004B059B" w:rsidRPr="00522EF5" w:rsidRDefault="00522821" w:rsidP="00522821">
      <w:pPr>
        <w:rPr>
          <w:lang w:val="ru-RU"/>
        </w:rPr>
      </w:pPr>
      <w:r w:rsidRPr="00522EF5">
        <w:rPr>
          <w:lang w:val="ru-RU"/>
        </w:rPr>
        <w:t>Необходимый уровень мощности передатчика</w:t>
      </w:r>
      <w:r w:rsidR="004B059B" w:rsidRPr="00522EF5">
        <w:rPr>
          <w:lang w:val="ru-RU"/>
        </w:rPr>
        <w:t xml:space="preserve"> </w:t>
      </w:r>
      <w:r w:rsidR="004B059B" w:rsidRPr="00522EF5">
        <w:rPr>
          <w:i/>
          <w:lang w:val="ru-RU"/>
        </w:rPr>
        <w:t>P</w:t>
      </w:r>
      <w:r w:rsidR="004B059B" w:rsidRPr="008A6A04">
        <w:rPr>
          <w:i/>
          <w:iCs/>
          <w:vertAlign w:val="subscript"/>
        </w:rPr>
        <w:t>t</w:t>
      </w:r>
      <w:r w:rsidR="004B059B" w:rsidRPr="00522EF5">
        <w:rPr>
          <w:rFonts w:ascii="Tms Rmn" w:hAnsi="Tms Rmn"/>
          <w:sz w:val="8"/>
          <w:lang w:val="ru-RU"/>
        </w:rPr>
        <w:t> </w:t>
      </w:r>
      <w:r w:rsidR="004B059B" w:rsidRPr="00522EF5">
        <w:rPr>
          <w:lang w:val="ru-RU"/>
        </w:rPr>
        <w:t xml:space="preserve">, </w:t>
      </w:r>
      <w:r w:rsidRPr="00522EF5">
        <w:rPr>
          <w:lang w:val="ru-RU"/>
        </w:rPr>
        <w:t xml:space="preserve">приведенный в </w:t>
      </w:r>
      <w:r w:rsidR="006F3C2D" w:rsidRPr="00522EF5">
        <w:rPr>
          <w:lang w:val="ru-RU"/>
        </w:rPr>
        <w:t>таблиц</w:t>
      </w:r>
      <w:r w:rsidRPr="00522EF5">
        <w:rPr>
          <w:lang w:val="ru-RU"/>
        </w:rPr>
        <w:t>е 4, был определен по формуле</w:t>
      </w:r>
      <w:r w:rsidR="004B059B" w:rsidRPr="00522EF5">
        <w:rPr>
          <w:lang w:val="ru-RU"/>
        </w:rPr>
        <w:t>:</w:t>
      </w:r>
    </w:p>
    <w:p w:rsidR="004B059B" w:rsidRPr="00522EF5" w:rsidRDefault="004B059B" w:rsidP="001E44DA">
      <w:pPr>
        <w:pStyle w:val="Equation"/>
        <w:rPr>
          <w:lang w:val="ru-RU"/>
        </w:rPr>
      </w:pPr>
      <w:r w:rsidRPr="00522EF5">
        <w:rPr>
          <w:lang w:val="ru-RU"/>
        </w:rPr>
        <w:tab/>
      </w:r>
      <w:r w:rsidRPr="00522EF5">
        <w:rPr>
          <w:lang w:val="ru-RU"/>
        </w:rPr>
        <w:tab/>
      </w:r>
      <w:r w:rsidRPr="00957471">
        <w:rPr>
          <w:i/>
          <w:iCs/>
        </w:rPr>
        <w:t>P</w:t>
      </w:r>
      <w:r w:rsidRPr="00957471">
        <w:rPr>
          <w:i/>
          <w:iCs/>
          <w:vertAlign w:val="subscript"/>
        </w:rPr>
        <w:t>t</w:t>
      </w:r>
      <w:r w:rsidRPr="00522EF5">
        <w:rPr>
          <w:lang w:val="ru-RU"/>
        </w:rPr>
        <w:t xml:space="preserve"> (</w:t>
      </w:r>
      <w:r w:rsidR="00522821" w:rsidRPr="00522EF5">
        <w:rPr>
          <w:lang w:val="ru-RU"/>
        </w:rPr>
        <w:t>дБм</w:t>
      </w:r>
      <w:r w:rsidRPr="00522EF5">
        <w:rPr>
          <w:lang w:val="ru-RU"/>
        </w:rPr>
        <w:t xml:space="preserve">)  </w:t>
      </w:r>
      <w:r w:rsidRPr="00522EF5">
        <w:rPr>
          <w:rFonts w:ascii="Symbol" w:hAnsi="Symbol"/>
          <w:lang w:val="ru-RU"/>
        </w:rPr>
        <w:t></w:t>
      </w:r>
      <w:r w:rsidRPr="00522EF5">
        <w:rPr>
          <w:lang w:val="ru-RU"/>
        </w:rPr>
        <w:t xml:space="preserve">  </w:t>
      </w:r>
      <w:r w:rsidRPr="00957471">
        <w:rPr>
          <w:i/>
          <w:iCs/>
        </w:rPr>
        <w:t>C</w:t>
      </w:r>
      <w:r w:rsidRPr="00957471">
        <w:rPr>
          <w:i/>
          <w:iCs/>
          <w:vertAlign w:val="subscript"/>
        </w:rPr>
        <w:t>min</w:t>
      </w:r>
      <w:r w:rsidRPr="00522EF5">
        <w:rPr>
          <w:lang w:val="ru-RU"/>
        </w:rPr>
        <w:t xml:space="preserve">  </w:t>
      </w:r>
      <w:r w:rsidRPr="00522EF5">
        <w:rPr>
          <w:rFonts w:ascii="Symbol" w:hAnsi="Symbol"/>
          <w:lang w:val="ru-RU"/>
        </w:rPr>
        <w:t></w:t>
      </w:r>
      <w:r w:rsidRPr="00522EF5">
        <w:rPr>
          <w:lang w:val="ru-RU"/>
        </w:rPr>
        <w:t xml:space="preserve">  </w:t>
      </w:r>
      <w:r w:rsidRPr="00957471">
        <w:rPr>
          <w:i/>
          <w:iCs/>
        </w:rPr>
        <w:t>G</w:t>
      </w:r>
      <w:r w:rsidRPr="00957471">
        <w:rPr>
          <w:i/>
          <w:iCs/>
          <w:vertAlign w:val="subscript"/>
        </w:rPr>
        <w:t>s</w:t>
      </w:r>
      <w:r w:rsidR="001E44DA" w:rsidRPr="00522EF5">
        <w:rPr>
          <w:lang w:val="ru-RU"/>
        </w:rPr>
        <w:t>,</w:t>
      </w:r>
      <w:r w:rsidRPr="00522EF5">
        <w:rPr>
          <w:lang w:val="ru-RU"/>
        </w:rPr>
        <w:tab/>
        <w:t>(2</w:t>
      </w:r>
      <w:r w:rsidR="00D11D34" w:rsidRPr="00522EF5">
        <w:rPr>
          <w:lang w:val="ru-RU"/>
        </w:rPr>
        <w:t>9</w:t>
      </w:r>
      <w:r w:rsidRPr="00522EF5">
        <w:rPr>
          <w:lang w:val="ru-RU"/>
        </w:rPr>
        <w:t>)</w:t>
      </w:r>
    </w:p>
    <w:p w:rsidR="004B059B" w:rsidRPr="00522EF5" w:rsidRDefault="00522821" w:rsidP="00522821">
      <w:pPr>
        <w:rPr>
          <w:lang w:val="ru-RU"/>
        </w:rPr>
      </w:pPr>
      <w:r w:rsidRPr="00522EF5">
        <w:rPr>
          <w:lang w:val="ru-RU"/>
        </w:rPr>
        <w:t>где</w:t>
      </w:r>
      <w:r w:rsidR="004B059B" w:rsidRPr="00522EF5">
        <w:rPr>
          <w:lang w:val="ru-RU"/>
        </w:rPr>
        <w:t xml:space="preserve"> </w:t>
      </w:r>
      <w:r w:rsidR="004B059B" w:rsidRPr="00522EF5">
        <w:rPr>
          <w:i/>
          <w:lang w:val="ru-RU"/>
        </w:rPr>
        <w:t>G</w:t>
      </w:r>
      <w:r w:rsidR="004B059B" w:rsidRPr="008A6A04">
        <w:rPr>
          <w:i/>
          <w:iCs/>
          <w:vertAlign w:val="subscript"/>
        </w:rPr>
        <w:t>s</w:t>
      </w:r>
      <w:r w:rsidR="004B059B" w:rsidRPr="00522EF5">
        <w:rPr>
          <w:lang w:val="ru-RU"/>
        </w:rPr>
        <w:t xml:space="preserve"> </w:t>
      </w:r>
      <w:r w:rsidRPr="00522EF5">
        <w:rPr>
          <w:lang w:val="ru-RU"/>
        </w:rPr>
        <w:t>– усиление системы, которое было взято равным 103 </w:t>
      </w:r>
      <w:r w:rsidR="00566A25" w:rsidRPr="00522EF5">
        <w:rPr>
          <w:lang w:val="ru-RU"/>
        </w:rPr>
        <w:t>дБ</w:t>
      </w:r>
      <w:r w:rsidR="004B059B" w:rsidRPr="00522EF5">
        <w:rPr>
          <w:lang w:val="ru-RU"/>
        </w:rPr>
        <w:t>.</w:t>
      </w:r>
    </w:p>
    <w:p w:rsidR="004B059B" w:rsidRPr="00522EF5" w:rsidRDefault="00522821" w:rsidP="00522821">
      <w:pPr>
        <w:rPr>
          <w:lang w:val="ru-RU"/>
        </w:rPr>
      </w:pPr>
      <w:r w:rsidRPr="00522EF5">
        <w:rPr>
          <w:lang w:val="ru-RU"/>
        </w:rPr>
        <w:t>Исключаемая площадь зависит также от</w:t>
      </w:r>
      <w:r w:rsidR="004B059B" w:rsidRPr="00522EF5">
        <w:rPr>
          <w:lang w:val="ru-RU"/>
        </w:rPr>
        <w:t xml:space="preserve"> </w:t>
      </w:r>
      <w:r w:rsidR="004B059B" w:rsidRPr="00522EF5">
        <w:rPr>
          <w:i/>
          <w:lang w:val="ru-RU"/>
        </w:rPr>
        <w:t>I</w:t>
      </w:r>
      <w:r w:rsidR="004B059B" w:rsidRPr="008A6A04">
        <w:rPr>
          <w:i/>
          <w:iCs/>
          <w:vertAlign w:val="subscript"/>
        </w:rPr>
        <w:t>max</w:t>
      </w:r>
      <w:r w:rsidR="004B059B" w:rsidRPr="00522EF5">
        <w:rPr>
          <w:lang w:val="ru-RU"/>
        </w:rPr>
        <w:t xml:space="preserve"> </w:t>
      </w:r>
      <w:r w:rsidRPr="00522EF5">
        <w:rPr>
          <w:lang w:val="ru-RU"/>
        </w:rPr>
        <w:t>приемника, испытывающего помеху.</w:t>
      </w:r>
      <w:r w:rsidR="004B059B" w:rsidRPr="00522EF5">
        <w:rPr>
          <w:lang w:val="ru-RU"/>
        </w:rPr>
        <w:t xml:space="preserve"> </w:t>
      </w:r>
      <w:r w:rsidR="004B059B" w:rsidRPr="00522EF5">
        <w:rPr>
          <w:i/>
          <w:lang w:val="ru-RU"/>
        </w:rPr>
        <w:t>I</w:t>
      </w:r>
      <w:r w:rsidR="004B059B" w:rsidRPr="008A6A04">
        <w:rPr>
          <w:i/>
          <w:iCs/>
          <w:vertAlign w:val="subscript"/>
        </w:rPr>
        <w:t>max</w:t>
      </w:r>
      <w:r w:rsidR="004B059B" w:rsidRPr="00522EF5">
        <w:rPr>
          <w:lang w:val="ru-RU"/>
        </w:rPr>
        <w:t xml:space="preserve"> </w:t>
      </w:r>
      <w:r w:rsidRPr="00522EF5">
        <w:rPr>
          <w:lang w:val="ru-RU"/>
        </w:rPr>
        <w:t>приемника для каждого соответствующего вида модуляции было определено исходя из предположения, что приемник, испытывающий помеху, использует тот же вид модуляции, что и мешающий передатчик. При данном анализе</w:t>
      </w:r>
      <w:r w:rsidR="004B059B" w:rsidRPr="00522EF5">
        <w:rPr>
          <w:lang w:val="ru-RU"/>
        </w:rPr>
        <w:t xml:space="preserve"> </w:t>
      </w:r>
      <w:r w:rsidR="004B059B" w:rsidRPr="00522EF5">
        <w:rPr>
          <w:i/>
          <w:lang w:val="ru-RU"/>
        </w:rPr>
        <w:t>I</w:t>
      </w:r>
      <w:r w:rsidR="004B059B" w:rsidRPr="008A6A04">
        <w:rPr>
          <w:i/>
          <w:iCs/>
          <w:vertAlign w:val="subscript"/>
        </w:rPr>
        <w:t>max</w:t>
      </w:r>
      <w:r w:rsidR="004B059B" w:rsidRPr="00522EF5">
        <w:rPr>
          <w:lang w:val="ru-RU"/>
        </w:rPr>
        <w:t xml:space="preserve"> </w:t>
      </w:r>
      <w:r w:rsidRPr="00522EF5">
        <w:rPr>
          <w:lang w:val="ru-RU"/>
        </w:rPr>
        <w:t>было определено на основе критериев, установленных Ассоциацией промышленности электросвязи</w:t>
      </w:r>
      <w:r w:rsidR="004B059B" w:rsidRPr="00522EF5">
        <w:rPr>
          <w:lang w:val="ru-RU"/>
        </w:rPr>
        <w:t xml:space="preserve"> (TIA) </w:t>
      </w:r>
      <w:r w:rsidRPr="00522EF5">
        <w:rPr>
          <w:lang w:val="ru-RU"/>
        </w:rPr>
        <w:t>в Бюллетене систем электросвязи № </w:t>
      </w:r>
      <w:r w:rsidR="004B059B" w:rsidRPr="00522EF5">
        <w:rPr>
          <w:lang w:val="ru-RU"/>
        </w:rPr>
        <w:t>10</w:t>
      </w:r>
      <w:r w:rsidR="004B059B" w:rsidRPr="00522EF5">
        <w:rPr>
          <w:lang w:val="ru-RU"/>
        </w:rPr>
        <w:noBreakHyphen/>
        <w:t xml:space="preserve">E. </w:t>
      </w:r>
      <w:r w:rsidRPr="00522EF5">
        <w:rPr>
          <w:lang w:val="ru-RU"/>
        </w:rPr>
        <w:t>Для цифровых систем в качестве критерия качества передачи было взято увеличение частоты битовых ошибок от 1 </w:t>
      </w:r>
      <w:r w:rsidR="004B059B" w:rsidRPr="00522EF5">
        <w:rPr>
          <w:rFonts w:ascii="Symbol" w:hAnsi="Symbol"/>
          <w:lang w:val="ru-RU"/>
        </w:rPr>
        <w:t></w:t>
      </w:r>
      <w:r w:rsidRPr="00522EF5">
        <w:rPr>
          <w:lang w:val="ru-RU"/>
        </w:rPr>
        <w:t> </w:t>
      </w:r>
      <w:r w:rsidR="004B059B" w:rsidRPr="00522EF5">
        <w:rPr>
          <w:lang w:val="ru-RU"/>
        </w:rPr>
        <w:t>10</w:t>
      </w:r>
      <w:r w:rsidR="004B059B" w:rsidRPr="00522EF5">
        <w:rPr>
          <w:position w:val="6"/>
          <w:sz w:val="16"/>
          <w:lang w:val="ru-RU"/>
        </w:rPr>
        <w:t>–6</w:t>
      </w:r>
      <w:r w:rsidR="004B059B" w:rsidRPr="00522EF5">
        <w:rPr>
          <w:lang w:val="ru-RU"/>
        </w:rPr>
        <w:t xml:space="preserve"> </w:t>
      </w:r>
      <w:r w:rsidRPr="00522EF5">
        <w:rPr>
          <w:lang w:val="ru-RU"/>
        </w:rPr>
        <w:t>до 1 </w:t>
      </w:r>
      <w:r w:rsidR="004B059B" w:rsidRPr="00522EF5">
        <w:rPr>
          <w:rFonts w:ascii="Symbol" w:hAnsi="Symbol"/>
          <w:lang w:val="ru-RU"/>
        </w:rPr>
        <w:t></w:t>
      </w:r>
      <w:r w:rsidRPr="00522EF5">
        <w:rPr>
          <w:lang w:val="ru-RU"/>
        </w:rPr>
        <w:t> </w:t>
      </w:r>
      <w:r w:rsidR="004B059B" w:rsidRPr="00522EF5">
        <w:rPr>
          <w:lang w:val="ru-RU"/>
        </w:rPr>
        <w:t>10</w:t>
      </w:r>
      <w:r w:rsidR="004B059B" w:rsidRPr="00522EF5">
        <w:rPr>
          <w:position w:val="6"/>
          <w:sz w:val="16"/>
          <w:lang w:val="ru-RU"/>
        </w:rPr>
        <w:t>–5</w:t>
      </w:r>
      <w:r w:rsidR="004B059B" w:rsidRPr="00522EF5">
        <w:rPr>
          <w:lang w:val="ru-RU"/>
        </w:rPr>
        <w:t xml:space="preserve">, </w:t>
      </w:r>
      <w:r w:rsidRPr="00522EF5">
        <w:rPr>
          <w:lang w:val="ru-RU"/>
        </w:rPr>
        <w:t>что приблизительно соответствует увеличению уровня шума приемника на 1 </w:t>
      </w:r>
      <w:r w:rsidR="00566A25" w:rsidRPr="00522EF5">
        <w:rPr>
          <w:lang w:val="ru-RU"/>
        </w:rPr>
        <w:t>дБ</w:t>
      </w:r>
      <w:r w:rsidRPr="00522EF5">
        <w:rPr>
          <w:lang w:val="ru-RU"/>
        </w:rPr>
        <w:t>. Это эквивалентно отношению помеха/шум на входе приемника</w:t>
      </w:r>
      <w:r w:rsidR="004B059B" w:rsidRPr="00522EF5">
        <w:rPr>
          <w:lang w:val="ru-RU"/>
        </w:rPr>
        <w:t xml:space="preserve"> (</w:t>
      </w:r>
      <w:r w:rsidR="004B059B" w:rsidRPr="00522EF5">
        <w:rPr>
          <w:i/>
          <w:lang w:val="ru-RU"/>
        </w:rPr>
        <w:t>I</w:t>
      </w:r>
      <w:r w:rsidR="004B059B" w:rsidRPr="00522EF5">
        <w:rPr>
          <w:lang w:val="ru-RU"/>
        </w:rPr>
        <w:t>/</w:t>
      </w:r>
      <w:r w:rsidR="004B059B" w:rsidRPr="00522EF5">
        <w:rPr>
          <w:i/>
          <w:lang w:val="ru-RU"/>
        </w:rPr>
        <w:t>N</w:t>
      </w:r>
      <w:r w:rsidR="004B059B" w:rsidRPr="00522EF5">
        <w:rPr>
          <w:lang w:val="ru-RU"/>
        </w:rPr>
        <w:t>)</w:t>
      </w:r>
      <w:r w:rsidR="004B059B" w:rsidRPr="008A6A04">
        <w:rPr>
          <w:i/>
          <w:iCs/>
          <w:vertAlign w:val="subscript"/>
        </w:rPr>
        <w:t>i</w:t>
      </w:r>
      <w:r w:rsidR="004B059B" w:rsidRPr="00522EF5">
        <w:rPr>
          <w:lang w:val="ru-RU"/>
        </w:rPr>
        <w:t xml:space="preserve"> </w:t>
      </w:r>
      <w:r w:rsidR="004B059B" w:rsidRPr="00522EF5">
        <w:rPr>
          <w:rFonts w:ascii="Symbol" w:hAnsi="Symbol"/>
          <w:lang w:val="ru-RU"/>
        </w:rPr>
        <w:t></w:t>
      </w:r>
      <w:r w:rsidR="004B059B" w:rsidRPr="00522EF5">
        <w:rPr>
          <w:lang w:val="ru-RU"/>
        </w:rPr>
        <w:t xml:space="preserve"> –6 </w:t>
      </w:r>
      <w:r w:rsidR="00566A25" w:rsidRPr="00522EF5">
        <w:rPr>
          <w:lang w:val="ru-RU"/>
        </w:rPr>
        <w:t>дБ</w:t>
      </w:r>
      <w:r w:rsidR="004B059B" w:rsidRPr="00522EF5">
        <w:rPr>
          <w:lang w:val="ru-RU"/>
        </w:rPr>
        <w:t xml:space="preserve"> (</w:t>
      </w:r>
      <w:r w:rsidR="00016E30" w:rsidRPr="00522EF5">
        <w:rPr>
          <w:lang w:val="ru-RU"/>
        </w:rPr>
        <w:t>т. е.</w:t>
      </w:r>
      <w:r w:rsidR="004B059B" w:rsidRPr="00522EF5">
        <w:rPr>
          <w:lang w:val="ru-RU"/>
        </w:rPr>
        <w:t xml:space="preserve"> </w:t>
      </w:r>
      <w:r w:rsidR="004B059B" w:rsidRPr="00522EF5">
        <w:rPr>
          <w:i/>
          <w:lang w:val="ru-RU"/>
        </w:rPr>
        <w:t>I</w:t>
      </w:r>
      <w:r w:rsidR="004B059B" w:rsidRPr="008A6A04">
        <w:rPr>
          <w:i/>
          <w:iCs/>
          <w:vertAlign w:val="subscript"/>
        </w:rPr>
        <w:t>max</w:t>
      </w:r>
      <w:r w:rsidR="004B059B" w:rsidRPr="00522EF5">
        <w:rPr>
          <w:lang w:val="ru-RU"/>
        </w:rPr>
        <w:t xml:space="preserve"> </w:t>
      </w:r>
      <w:r w:rsidR="004B059B" w:rsidRPr="00522EF5">
        <w:rPr>
          <w:rFonts w:ascii="Symbol" w:hAnsi="Symbol"/>
          <w:lang w:val="ru-RU"/>
        </w:rPr>
        <w:t></w:t>
      </w:r>
      <w:r w:rsidRPr="00522EF5">
        <w:rPr>
          <w:lang w:val="ru-RU"/>
        </w:rPr>
        <w:t xml:space="preserve"> –96,5 дБм</w:t>
      </w:r>
      <w:r w:rsidR="004B059B" w:rsidRPr="00522EF5">
        <w:rPr>
          <w:lang w:val="ru-RU"/>
        </w:rPr>
        <w:t xml:space="preserve"> </w:t>
      </w:r>
      <w:r w:rsidRPr="00522EF5">
        <w:rPr>
          <w:lang w:val="ru-RU"/>
        </w:rPr>
        <w:br/>
      </w:r>
      <w:r w:rsidR="004B059B" w:rsidRPr="00522EF5">
        <w:rPr>
          <w:lang w:val="ru-RU"/>
        </w:rPr>
        <w:t>–</w:t>
      </w:r>
      <w:r w:rsidR="004B059B" w:rsidRPr="00522EF5">
        <w:rPr>
          <w:rFonts w:ascii="Tms Rmn" w:hAnsi="Tms Rmn"/>
          <w:sz w:val="10"/>
          <w:lang w:val="ru-RU"/>
        </w:rPr>
        <w:t> </w:t>
      </w:r>
      <w:r w:rsidR="004B059B" w:rsidRPr="00522EF5">
        <w:rPr>
          <w:lang w:val="ru-RU"/>
        </w:rPr>
        <w:t>6</w:t>
      </w:r>
      <w:r w:rsidRPr="00522EF5">
        <w:rPr>
          <w:lang w:val="ru-RU"/>
        </w:rPr>
        <w:t> дБ</w:t>
      </w:r>
      <w:r w:rsidR="004B059B" w:rsidRPr="00522EF5">
        <w:rPr>
          <w:lang w:val="ru-RU"/>
        </w:rPr>
        <w:t xml:space="preserve"> </w:t>
      </w:r>
      <w:r w:rsidR="004B059B" w:rsidRPr="00522EF5">
        <w:rPr>
          <w:rFonts w:ascii="Symbol" w:hAnsi="Symbol"/>
          <w:lang w:val="ru-RU"/>
        </w:rPr>
        <w:t></w:t>
      </w:r>
      <w:r w:rsidRPr="00522EF5">
        <w:rPr>
          <w:lang w:val="ru-RU"/>
        </w:rPr>
        <w:t xml:space="preserve"> –102,</w:t>
      </w:r>
      <w:r w:rsidR="004B059B" w:rsidRPr="00522EF5">
        <w:rPr>
          <w:lang w:val="ru-RU"/>
        </w:rPr>
        <w:t>5 </w:t>
      </w:r>
      <w:r w:rsidRPr="00522EF5">
        <w:rPr>
          <w:lang w:val="ru-RU"/>
        </w:rPr>
        <w:t>дБм</w:t>
      </w:r>
      <w:r w:rsidR="004B059B" w:rsidRPr="00522EF5">
        <w:rPr>
          <w:lang w:val="ru-RU"/>
        </w:rPr>
        <w:t xml:space="preserve"> </w:t>
      </w:r>
      <w:r w:rsidR="005163A2" w:rsidRPr="00522EF5">
        <w:rPr>
          <w:lang w:val="ru-RU"/>
        </w:rPr>
        <w:t>для</w:t>
      </w:r>
      <w:r w:rsidR="004B059B" w:rsidRPr="00522EF5">
        <w:rPr>
          <w:lang w:val="ru-RU"/>
        </w:rPr>
        <w:t xml:space="preserve"> 16-</w:t>
      </w:r>
      <w:r w:rsidR="005163A2" w:rsidRPr="00522EF5">
        <w:rPr>
          <w:lang w:val="ru-RU"/>
        </w:rPr>
        <w:t>КАМ</w:t>
      </w:r>
      <w:r w:rsidR="004B059B" w:rsidRPr="00522EF5">
        <w:rPr>
          <w:lang w:val="ru-RU"/>
        </w:rPr>
        <w:t>, 64</w:t>
      </w:r>
      <w:r w:rsidRPr="00522EF5">
        <w:rPr>
          <w:lang w:val="ru-RU"/>
        </w:rPr>
        <w:noBreakHyphen/>
      </w:r>
      <w:r w:rsidR="005163A2" w:rsidRPr="00522EF5">
        <w:rPr>
          <w:lang w:val="ru-RU"/>
        </w:rPr>
        <w:t>КАМ</w:t>
      </w:r>
      <w:r w:rsidR="004B059B" w:rsidRPr="00522EF5">
        <w:rPr>
          <w:lang w:val="ru-RU"/>
        </w:rPr>
        <w:t xml:space="preserve"> </w:t>
      </w:r>
      <w:r w:rsidRPr="00522EF5">
        <w:rPr>
          <w:lang w:val="ru-RU"/>
        </w:rPr>
        <w:t>и</w:t>
      </w:r>
      <w:r w:rsidR="004B059B" w:rsidRPr="00522EF5">
        <w:rPr>
          <w:lang w:val="ru-RU"/>
        </w:rPr>
        <w:t xml:space="preserve"> 256-</w:t>
      </w:r>
      <w:r w:rsidR="005163A2" w:rsidRPr="00522EF5">
        <w:rPr>
          <w:lang w:val="ru-RU"/>
        </w:rPr>
        <w:t>КАМ</w:t>
      </w:r>
      <w:r w:rsidR="004B059B" w:rsidRPr="00522EF5">
        <w:rPr>
          <w:lang w:val="ru-RU"/>
        </w:rPr>
        <w:t>).</w:t>
      </w:r>
    </w:p>
    <w:p w:rsidR="004B059B" w:rsidRPr="00522EF5" w:rsidRDefault="00B83D02" w:rsidP="008C1824">
      <w:pPr>
        <w:rPr>
          <w:lang w:val="ru-RU"/>
        </w:rPr>
      </w:pPr>
      <w:r w:rsidRPr="00522EF5">
        <w:rPr>
          <w:lang w:val="ru-RU"/>
        </w:rPr>
        <w:t xml:space="preserve">В </w:t>
      </w:r>
      <w:r w:rsidR="006F3C2D" w:rsidRPr="00522EF5">
        <w:rPr>
          <w:lang w:val="ru-RU"/>
        </w:rPr>
        <w:t>таблиц</w:t>
      </w:r>
      <w:r w:rsidRPr="00522EF5">
        <w:rPr>
          <w:lang w:val="ru-RU"/>
        </w:rPr>
        <w:t>е 5 представлены расчетные величины</w:t>
      </w:r>
      <w:r w:rsidR="004B059B" w:rsidRPr="00522EF5">
        <w:rPr>
          <w:lang w:val="ru-RU"/>
        </w:rPr>
        <w:t xml:space="preserve"> SUE</w:t>
      </w:r>
      <w:r w:rsidRPr="00522EF5">
        <w:rPr>
          <w:lang w:val="ru-RU"/>
        </w:rPr>
        <w:t xml:space="preserve">, полученные исходя из ширины полосы и мощности на выходе передатчика, </w:t>
      </w:r>
      <w:r w:rsidR="00C465FA" w:rsidRPr="00522EF5">
        <w:rPr>
          <w:lang w:val="ru-RU"/>
        </w:rPr>
        <w:t>которые представлены</w:t>
      </w:r>
      <w:r w:rsidRPr="00522EF5">
        <w:rPr>
          <w:lang w:val="ru-RU"/>
        </w:rPr>
        <w:t xml:space="preserve"> в </w:t>
      </w:r>
      <w:r w:rsidR="006F3C2D" w:rsidRPr="00522EF5">
        <w:rPr>
          <w:lang w:val="ru-RU"/>
        </w:rPr>
        <w:t>таблиц</w:t>
      </w:r>
      <w:r w:rsidRPr="00522EF5">
        <w:rPr>
          <w:lang w:val="ru-RU"/>
        </w:rPr>
        <w:t>е 4, и на основе</w:t>
      </w:r>
      <w:r w:rsidR="004B059B" w:rsidRPr="00522EF5">
        <w:rPr>
          <w:lang w:val="ru-RU"/>
        </w:rPr>
        <w:t xml:space="preserve"> </w:t>
      </w:r>
      <w:r w:rsidR="004B059B" w:rsidRPr="00522EF5">
        <w:rPr>
          <w:i/>
          <w:lang w:val="ru-RU"/>
        </w:rPr>
        <w:t>I</w:t>
      </w:r>
      <w:r w:rsidR="004B059B" w:rsidRPr="008A6A04">
        <w:rPr>
          <w:i/>
          <w:iCs/>
          <w:vertAlign w:val="subscript"/>
        </w:rPr>
        <w:t>max</w:t>
      </w:r>
      <w:r w:rsidR="004B059B" w:rsidRPr="00522EF5">
        <w:rPr>
          <w:lang w:val="ru-RU"/>
        </w:rPr>
        <w:t> </w:t>
      </w:r>
      <w:r w:rsidR="004B059B" w:rsidRPr="00522EF5">
        <w:rPr>
          <w:rFonts w:ascii="Symbol" w:hAnsi="Symbol"/>
          <w:lang w:val="ru-RU"/>
        </w:rPr>
        <w:t></w:t>
      </w:r>
      <w:r w:rsidRPr="00522EF5">
        <w:rPr>
          <w:lang w:val="ru-RU"/>
        </w:rPr>
        <w:t xml:space="preserve"> –102,5 дБм</w:t>
      </w:r>
      <w:r w:rsidR="004B059B" w:rsidRPr="00522EF5">
        <w:rPr>
          <w:lang w:val="ru-RU"/>
        </w:rPr>
        <w:t xml:space="preserve">. </w:t>
      </w:r>
      <w:r w:rsidR="00C465FA" w:rsidRPr="00522EF5">
        <w:rPr>
          <w:lang w:val="ru-RU"/>
        </w:rPr>
        <w:t>Ве</w:t>
      </w:r>
      <w:r w:rsidRPr="00522EF5">
        <w:rPr>
          <w:lang w:val="ru-RU"/>
        </w:rPr>
        <w:t>личины</w:t>
      </w:r>
      <w:r w:rsidR="004B059B" w:rsidRPr="00522EF5">
        <w:rPr>
          <w:lang w:val="ru-RU"/>
        </w:rPr>
        <w:t xml:space="preserve"> SUE </w:t>
      </w:r>
      <w:r w:rsidRPr="00522EF5">
        <w:rPr>
          <w:lang w:val="ru-RU"/>
        </w:rPr>
        <w:t xml:space="preserve">в </w:t>
      </w:r>
      <w:r w:rsidR="006F3C2D" w:rsidRPr="00522EF5">
        <w:rPr>
          <w:lang w:val="ru-RU"/>
        </w:rPr>
        <w:t>таблиц</w:t>
      </w:r>
      <w:r w:rsidRPr="00522EF5">
        <w:rPr>
          <w:lang w:val="ru-RU"/>
        </w:rPr>
        <w:t>е 5 относятся к трем различным видам модуляции и к трем типам антенн. С</w:t>
      </w:r>
      <w:r w:rsidR="00CB4A26">
        <w:rPr>
          <w:lang w:val="en-US"/>
        </w:rPr>
        <w:t> </w:t>
      </w:r>
      <w:r w:rsidRPr="00522EF5">
        <w:rPr>
          <w:lang w:val="ru-RU"/>
        </w:rPr>
        <w:t>точ</w:t>
      </w:r>
      <w:r w:rsidR="003C5DE9" w:rsidRPr="00522EF5">
        <w:rPr>
          <w:lang w:val="ru-RU"/>
        </w:rPr>
        <w:t>ки зрения использования спектра</w:t>
      </w:r>
      <w:r w:rsidRPr="00522EF5">
        <w:rPr>
          <w:lang w:val="ru-RU"/>
        </w:rPr>
        <w:t xml:space="preserve"> системы, обладающие более высоким</w:t>
      </w:r>
      <w:r w:rsidR="004B059B" w:rsidRPr="00522EF5">
        <w:rPr>
          <w:lang w:val="ru-RU"/>
        </w:rPr>
        <w:t xml:space="preserve"> SUE</w:t>
      </w:r>
      <w:r w:rsidRPr="00522EF5">
        <w:rPr>
          <w:lang w:val="ru-RU"/>
        </w:rPr>
        <w:t>, являются более эффективными. Следует особо отметить, что, как это ясно видно из расчетных результатов,</w:t>
      </w:r>
      <w:r w:rsidR="004B059B" w:rsidRPr="00522EF5">
        <w:rPr>
          <w:lang w:val="ru-RU"/>
        </w:rPr>
        <w:t xml:space="preserve"> SUE </w:t>
      </w:r>
      <w:r w:rsidRPr="00522EF5">
        <w:rPr>
          <w:lang w:val="ru-RU"/>
        </w:rPr>
        <w:lastRenderedPageBreak/>
        <w:t>значительно меняется в зависимости от используемого типа антенны. К примеру,</w:t>
      </w:r>
      <w:r w:rsidR="004B059B" w:rsidRPr="00522EF5">
        <w:rPr>
          <w:lang w:val="ru-RU"/>
        </w:rPr>
        <w:t xml:space="preserve"> SUE </w:t>
      </w:r>
      <w:r w:rsidR="005163A2" w:rsidRPr="00522EF5">
        <w:rPr>
          <w:lang w:val="ru-RU"/>
        </w:rPr>
        <w:t>для</w:t>
      </w:r>
      <w:r w:rsidR="004B059B" w:rsidRPr="00522EF5">
        <w:rPr>
          <w:lang w:val="ru-RU"/>
        </w:rPr>
        <w:t xml:space="preserve"> 64-</w:t>
      </w:r>
      <w:r w:rsidR="005163A2" w:rsidRPr="00522EF5">
        <w:rPr>
          <w:lang w:val="ru-RU"/>
        </w:rPr>
        <w:t>КАМ</w:t>
      </w:r>
      <w:r w:rsidR="004B059B" w:rsidRPr="00522EF5">
        <w:rPr>
          <w:lang w:val="ru-RU"/>
        </w:rPr>
        <w:t xml:space="preserve"> </w:t>
      </w:r>
      <w:r w:rsidRPr="00522EF5">
        <w:rPr>
          <w:lang w:val="ru-RU"/>
        </w:rPr>
        <w:t>равна 0,</w:t>
      </w:r>
      <w:r w:rsidR="004B059B" w:rsidRPr="00522EF5">
        <w:rPr>
          <w:lang w:val="ru-RU"/>
        </w:rPr>
        <w:t xml:space="preserve">201 </w:t>
      </w:r>
      <w:r w:rsidRPr="00522EF5">
        <w:rPr>
          <w:lang w:val="ru-RU"/>
        </w:rPr>
        <w:t>при антенне</w:t>
      </w:r>
      <w:r w:rsidR="004B059B" w:rsidRPr="00522EF5">
        <w:rPr>
          <w:lang w:val="ru-RU"/>
        </w:rPr>
        <w:t xml:space="preserve"> STD</w:t>
      </w:r>
      <w:r w:rsidRPr="00522EF5">
        <w:rPr>
          <w:lang w:val="ru-RU"/>
        </w:rPr>
        <w:t>, в то время как она равна 0,</w:t>
      </w:r>
      <w:r w:rsidR="004B059B" w:rsidRPr="00522EF5">
        <w:rPr>
          <w:lang w:val="ru-RU"/>
        </w:rPr>
        <w:t xml:space="preserve">212 </w:t>
      </w:r>
      <w:r w:rsidRPr="00522EF5">
        <w:rPr>
          <w:lang w:val="ru-RU"/>
        </w:rPr>
        <w:t>и 0,</w:t>
      </w:r>
      <w:r w:rsidR="004B059B" w:rsidRPr="00522EF5">
        <w:rPr>
          <w:lang w:val="ru-RU"/>
        </w:rPr>
        <w:t>811</w:t>
      </w:r>
      <w:r w:rsidR="001E44DA" w:rsidRPr="00522EF5">
        <w:rPr>
          <w:lang w:val="ru-RU"/>
        </w:rPr>
        <w:t>,</w:t>
      </w:r>
      <w:r w:rsidR="004B059B" w:rsidRPr="00522EF5">
        <w:rPr>
          <w:lang w:val="ru-RU"/>
        </w:rPr>
        <w:t xml:space="preserve"> </w:t>
      </w:r>
      <w:r w:rsidRPr="00522EF5">
        <w:rPr>
          <w:lang w:val="ru-RU"/>
        </w:rPr>
        <w:t>соответственно</w:t>
      </w:r>
      <w:r w:rsidR="00954831" w:rsidRPr="00522EF5">
        <w:rPr>
          <w:lang w:val="ru-RU"/>
        </w:rPr>
        <w:t>,</w:t>
      </w:r>
      <w:r w:rsidRPr="00522EF5">
        <w:rPr>
          <w:lang w:val="ru-RU"/>
        </w:rPr>
        <w:t xml:space="preserve"> для антенн</w:t>
      </w:r>
      <w:r w:rsidR="004B059B" w:rsidRPr="00522EF5">
        <w:rPr>
          <w:lang w:val="ru-RU"/>
        </w:rPr>
        <w:t xml:space="preserve"> SHD </w:t>
      </w:r>
      <w:r w:rsidRPr="00522EF5">
        <w:rPr>
          <w:lang w:val="ru-RU"/>
        </w:rPr>
        <w:t>и</w:t>
      </w:r>
      <w:r w:rsidR="004B059B" w:rsidRPr="00522EF5">
        <w:rPr>
          <w:lang w:val="ru-RU"/>
        </w:rPr>
        <w:t xml:space="preserve"> CHR. </w:t>
      </w:r>
      <w:r w:rsidRPr="00522EF5">
        <w:rPr>
          <w:lang w:val="ru-RU"/>
        </w:rPr>
        <w:t xml:space="preserve">Таким образом, результаты, представленные в </w:t>
      </w:r>
      <w:r w:rsidR="006F3C2D" w:rsidRPr="00522EF5">
        <w:rPr>
          <w:lang w:val="ru-RU"/>
        </w:rPr>
        <w:t>таблиц</w:t>
      </w:r>
      <w:r w:rsidRPr="00522EF5">
        <w:rPr>
          <w:lang w:val="ru-RU"/>
        </w:rPr>
        <w:t>е 5, четко указывают на то, что</w:t>
      </w:r>
      <w:r w:rsidR="004B059B" w:rsidRPr="00522EF5">
        <w:rPr>
          <w:lang w:val="ru-RU"/>
        </w:rPr>
        <w:t xml:space="preserve"> SUE </w:t>
      </w:r>
      <w:r w:rsidRPr="00522EF5">
        <w:rPr>
          <w:lang w:val="ru-RU"/>
        </w:rPr>
        <w:t>может быть оптимизирована лишь в том случае, если будут совместно рассмотрены влияния как антенны, так и вида модуляции.</w:t>
      </w:r>
    </w:p>
    <w:p w:rsidR="004B059B" w:rsidRPr="00522EF5" w:rsidRDefault="004255B3" w:rsidP="002B2953">
      <w:pPr>
        <w:pStyle w:val="TableNo"/>
        <w:rPr>
          <w:lang w:val="ru-RU"/>
        </w:rPr>
      </w:pPr>
      <w:r w:rsidRPr="00522EF5">
        <w:rPr>
          <w:lang w:val="ru-RU"/>
        </w:rPr>
        <w:t>ТАБЛИЦА</w:t>
      </w:r>
      <w:r w:rsidR="000931E9">
        <w:rPr>
          <w:lang w:val="ru-RU"/>
        </w:rPr>
        <w:t xml:space="preserve"> </w:t>
      </w:r>
      <w:r w:rsidR="004B059B" w:rsidRPr="00522EF5">
        <w:rPr>
          <w:lang w:val="ru-RU"/>
        </w:rPr>
        <w:t>5</w:t>
      </w:r>
    </w:p>
    <w:p w:rsidR="004B059B" w:rsidRPr="00522EF5" w:rsidRDefault="004255B3" w:rsidP="002B2953">
      <w:pPr>
        <w:pStyle w:val="Tabletitle"/>
        <w:rPr>
          <w:lang w:val="ru-RU"/>
        </w:rPr>
      </w:pPr>
      <w:r w:rsidRPr="00522EF5">
        <w:rPr>
          <w:lang w:val="ru-RU"/>
        </w:rPr>
        <w:t>Эффективность использования спектра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1701"/>
        <w:gridCol w:w="1701"/>
        <w:gridCol w:w="1701"/>
      </w:tblGrid>
      <w:tr w:rsidR="00745814" w:rsidRPr="00AE2458" w:rsidTr="00745814">
        <w:trPr>
          <w:jc w:val="center"/>
        </w:trPr>
        <w:tc>
          <w:tcPr>
            <w:tcW w:w="2268" w:type="dxa"/>
            <w:vMerge w:val="restart"/>
            <w:vAlign w:val="center"/>
          </w:tcPr>
          <w:p w:rsidR="00745814" w:rsidRPr="008C1824" w:rsidRDefault="00745814" w:rsidP="00745814">
            <w:pPr>
              <w:pStyle w:val="Tablehead"/>
              <w:spacing w:line="220" w:lineRule="exact"/>
              <w:rPr>
                <w:b w:val="0"/>
                <w:bCs/>
                <w:lang w:val="ru-RU"/>
              </w:rPr>
            </w:pPr>
            <w:r w:rsidRPr="008C1824">
              <w:rPr>
                <w:b w:val="0"/>
                <w:bCs/>
                <w:lang w:val="ru-RU"/>
              </w:rPr>
              <w:t>Уровень качества</w:t>
            </w:r>
          </w:p>
        </w:tc>
        <w:tc>
          <w:tcPr>
            <w:tcW w:w="5103" w:type="dxa"/>
            <w:gridSpan w:val="3"/>
            <w:vAlign w:val="center"/>
          </w:tcPr>
          <w:p w:rsidR="00745814" w:rsidRPr="008C1824" w:rsidRDefault="00745814" w:rsidP="008C1824">
            <w:pPr>
              <w:pStyle w:val="Tablehead"/>
              <w:spacing w:line="220" w:lineRule="exact"/>
              <w:rPr>
                <w:b w:val="0"/>
                <w:bCs/>
                <w:lang w:val="ru-RU"/>
              </w:rPr>
            </w:pPr>
            <w:r w:rsidRPr="008C1824">
              <w:rPr>
                <w:b w:val="0"/>
                <w:bCs/>
                <w:lang w:val="ru-RU"/>
              </w:rPr>
              <w:t>SUE для антенн различного типа</w:t>
            </w:r>
          </w:p>
        </w:tc>
      </w:tr>
      <w:tr w:rsidR="00745814" w:rsidRPr="008C1824" w:rsidTr="00745814">
        <w:trPr>
          <w:jc w:val="center"/>
        </w:trPr>
        <w:tc>
          <w:tcPr>
            <w:tcW w:w="2268" w:type="dxa"/>
            <w:vMerge/>
            <w:tcBorders>
              <w:bottom w:val="single" w:sz="4" w:space="0" w:color="auto"/>
            </w:tcBorders>
          </w:tcPr>
          <w:p w:rsidR="00745814" w:rsidRPr="008C1824" w:rsidRDefault="00745814" w:rsidP="008C1824">
            <w:pPr>
              <w:pStyle w:val="Tablehead"/>
              <w:spacing w:line="220" w:lineRule="exact"/>
              <w:rPr>
                <w:b w:val="0"/>
                <w:bCs/>
                <w:lang w:val="ru-RU"/>
              </w:rPr>
            </w:pPr>
          </w:p>
        </w:tc>
        <w:tc>
          <w:tcPr>
            <w:tcW w:w="1701" w:type="dxa"/>
            <w:tcBorders>
              <w:bottom w:val="single" w:sz="4" w:space="0" w:color="auto"/>
            </w:tcBorders>
          </w:tcPr>
          <w:p w:rsidR="00745814" w:rsidRPr="008C1824" w:rsidRDefault="00745814" w:rsidP="008C1824">
            <w:pPr>
              <w:pStyle w:val="Tablehead"/>
              <w:spacing w:line="220" w:lineRule="exact"/>
              <w:rPr>
                <w:b w:val="0"/>
                <w:bCs/>
                <w:lang w:val="ru-RU"/>
              </w:rPr>
            </w:pPr>
            <w:r w:rsidRPr="008C1824">
              <w:rPr>
                <w:b w:val="0"/>
                <w:bCs/>
                <w:lang w:val="ru-RU"/>
              </w:rPr>
              <w:t>STD</w:t>
            </w:r>
          </w:p>
        </w:tc>
        <w:tc>
          <w:tcPr>
            <w:tcW w:w="1701" w:type="dxa"/>
            <w:tcBorders>
              <w:bottom w:val="single" w:sz="4" w:space="0" w:color="auto"/>
            </w:tcBorders>
          </w:tcPr>
          <w:p w:rsidR="00745814" w:rsidRPr="008C1824" w:rsidRDefault="00745814" w:rsidP="008C1824">
            <w:pPr>
              <w:pStyle w:val="Tablehead"/>
              <w:spacing w:line="220" w:lineRule="exact"/>
              <w:rPr>
                <w:b w:val="0"/>
                <w:bCs/>
                <w:lang w:val="ru-RU"/>
              </w:rPr>
            </w:pPr>
            <w:r w:rsidRPr="008C1824">
              <w:rPr>
                <w:b w:val="0"/>
                <w:bCs/>
                <w:lang w:val="ru-RU"/>
              </w:rPr>
              <w:t>SHD</w:t>
            </w:r>
          </w:p>
        </w:tc>
        <w:tc>
          <w:tcPr>
            <w:tcW w:w="1701" w:type="dxa"/>
            <w:tcBorders>
              <w:bottom w:val="single" w:sz="4" w:space="0" w:color="auto"/>
            </w:tcBorders>
          </w:tcPr>
          <w:p w:rsidR="00745814" w:rsidRPr="008C1824" w:rsidRDefault="00745814" w:rsidP="008C1824">
            <w:pPr>
              <w:pStyle w:val="Tablehead"/>
              <w:spacing w:line="220" w:lineRule="exact"/>
              <w:rPr>
                <w:b w:val="0"/>
                <w:bCs/>
                <w:lang w:val="ru-RU"/>
              </w:rPr>
            </w:pPr>
            <w:r w:rsidRPr="008C1824">
              <w:rPr>
                <w:b w:val="0"/>
                <w:bCs/>
                <w:lang w:val="ru-RU"/>
              </w:rPr>
              <w:t>CHR</w:t>
            </w:r>
          </w:p>
        </w:tc>
      </w:tr>
      <w:tr w:rsidR="004B059B" w:rsidRPr="00522EF5" w:rsidTr="001C6218">
        <w:trPr>
          <w:jc w:val="center"/>
        </w:trPr>
        <w:tc>
          <w:tcPr>
            <w:tcW w:w="2268" w:type="dxa"/>
            <w:tcBorders>
              <w:top w:val="single" w:sz="4" w:space="0" w:color="auto"/>
              <w:left w:val="single" w:sz="4" w:space="0" w:color="auto"/>
              <w:bottom w:val="single" w:sz="4" w:space="0" w:color="auto"/>
              <w:right w:val="single" w:sz="4" w:space="0" w:color="auto"/>
            </w:tcBorders>
          </w:tcPr>
          <w:p w:rsidR="004B059B" w:rsidRPr="00522EF5" w:rsidRDefault="004B059B" w:rsidP="008C1824">
            <w:pPr>
              <w:pStyle w:val="Tabletext"/>
              <w:spacing w:line="220" w:lineRule="exact"/>
              <w:jc w:val="center"/>
              <w:rPr>
                <w:lang w:val="ru-RU"/>
              </w:rPr>
            </w:pPr>
            <w:r w:rsidRPr="00522EF5">
              <w:rPr>
                <w:lang w:val="ru-RU"/>
              </w:rPr>
              <w:t>1</w:t>
            </w:r>
          </w:p>
        </w:tc>
        <w:tc>
          <w:tcPr>
            <w:tcW w:w="1701" w:type="dxa"/>
            <w:tcBorders>
              <w:top w:val="single" w:sz="4" w:space="0" w:color="auto"/>
              <w:left w:val="single" w:sz="4" w:space="0" w:color="auto"/>
              <w:bottom w:val="single" w:sz="4" w:space="0" w:color="auto"/>
              <w:right w:val="single" w:sz="4" w:space="0" w:color="auto"/>
            </w:tcBorders>
          </w:tcPr>
          <w:p w:rsidR="004B059B" w:rsidRPr="00522EF5" w:rsidRDefault="004B059B" w:rsidP="008C1824">
            <w:pPr>
              <w:pStyle w:val="Tabletext"/>
              <w:spacing w:line="220" w:lineRule="exact"/>
              <w:jc w:val="center"/>
              <w:rPr>
                <w:lang w:val="ru-RU"/>
              </w:rPr>
            </w:pPr>
            <w:r w:rsidRPr="00522EF5">
              <w:rPr>
                <w:lang w:val="ru-RU"/>
              </w:rPr>
              <w:t>16-</w:t>
            </w:r>
            <w:r w:rsidR="005163A2" w:rsidRPr="00522EF5">
              <w:rPr>
                <w:lang w:val="ru-RU"/>
              </w:rPr>
              <w:t>КАМ</w:t>
            </w:r>
            <w:r w:rsidR="004255B3" w:rsidRPr="00522EF5">
              <w:rPr>
                <w:lang w:val="ru-RU"/>
              </w:rPr>
              <w:br/>
              <w:t>(0,</w:t>
            </w:r>
            <w:r w:rsidRPr="00522EF5">
              <w:rPr>
                <w:lang w:val="ru-RU"/>
              </w:rPr>
              <w:t>307)</w:t>
            </w:r>
          </w:p>
        </w:tc>
        <w:tc>
          <w:tcPr>
            <w:tcW w:w="1701" w:type="dxa"/>
            <w:tcBorders>
              <w:top w:val="single" w:sz="4" w:space="0" w:color="auto"/>
              <w:left w:val="single" w:sz="4" w:space="0" w:color="auto"/>
              <w:bottom w:val="single" w:sz="4" w:space="0" w:color="auto"/>
              <w:right w:val="single" w:sz="4" w:space="0" w:color="auto"/>
            </w:tcBorders>
          </w:tcPr>
          <w:p w:rsidR="004B059B" w:rsidRPr="00522EF5" w:rsidRDefault="004B059B" w:rsidP="008C1824">
            <w:pPr>
              <w:pStyle w:val="Tabletext"/>
              <w:spacing w:line="220" w:lineRule="exact"/>
              <w:jc w:val="center"/>
              <w:rPr>
                <w:lang w:val="ru-RU"/>
              </w:rPr>
            </w:pPr>
            <w:r w:rsidRPr="00522EF5">
              <w:rPr>
                <w:lang w:val="ru-RU"/>
              </w:rPr>
              <w:t>16-</w:t>
            </w:r>
            <w:r w:rsidR="005163A2" w:rsidRPr="00522EF5">
              <w:rPr>
                <w:lang w:val="ru-RU"/>
              </w:rPr>
              <w:t>КАМ</w:t>
            </w:r>
            <w:r w:rsidR="004255B3" w:rsidRPr="00522EF5">
              <w:rPr>
                <w:lang w:val="ru-RU"/>
              </w:rPr>
              <w:br/>
              <w:t>(0,</w:t>
            </w:r>
            <w:r w:rsidRPr="00522EF5">
              <w:rPr>
                <w:lang w:val="ru-RU"/>
              </w:rPr>
              <w:t>282)</w:t>
            </w:r>
          </w:p>
        </w:tc>
        <w:tc>
          <w:tcPr>
            <w:tcW w:w="1701" w:type="dxa"/>
            <w:tcBorders>
              <w:top w:val="single" w:sz="4" w:space="0" w:color="auto"/>
              <w:left w:val="single" w:sz="4" w:space="0" w:color="auto"/>
              <w:bottom w:val="single" w:sz="4" w:space="0" w:color="auto"/>
              <w:right w:val="single" w:sz="4" w:space="0" w:color="auto"/>
            </w:tcBorders>
          </w:tcPr>
          <w:p w:rsidR="004B059B" w:rsidRPr="00522EF5" w:rsidRDefault="004B059B" w:rsidP="008C1824">
            <w:pPr>
              <w:pStyle w:val="Tabletext"/>
              <w:spacing w:line="220" w:lineRule="exact"/>
              <w:jc w:val="center"/>
              <w:rPr>
                <w:lang w:val="ru-RU"/>
              </w:rPr>
            </w:pPr>
            <w:r w:rsidRPr="00522EF5">
              <w:rPr>
                <w:lang w:val="ru-RU"/>
              </w:rPr>
              <w:t>256-</w:t>
            </w:r>
            <w:r w:rsidR="005163A2" w:rsidRPr="00522EF5">
              <w:rPr>
                <w:lang w:val="ru-RU"/>
              </w:rPr>
              <w:t>КАМ</w:t>
            </w:r>
            <w:r w:rsidR="004255B3" w:rsidRPr="00522EF5">
              <w:rPr>
                <w:lang w:val="ru-RU"/>
              </w:rPr>
              <w:br/>
              <w:t>(0,</w:t>
            </w:r>
            <w:r w:rsidRPr="00522EF5">
              <w:rPr>
                <w:lang w:val="ru-RU"/>
              </w:rPr>
              <w:t>841)</w:t>
            </w:r>
          </w:p>
        </w:tc>
      </w:tr>
      <w:tr w:rsidR="004B059B" w:rsidRPr="00522EF5" w:rsidTr="001C6218">
        <w:trPr>
          <w:jc w:val="center"/>
        </w:trPr>
        <w:tc>
          <w:tcPr>
            <w:tcW w:w="2268" w:type="dxa"/>
            <w:tcBorders>
              <w:top w:val="single" w:sz="4" w:space="0" w:color="auto"/>
              <w:left w:val="single" w:sz="4" w:space="0" w:color="auto"/>
              <w:bottom w:val="single" w:sz="4" w:space="0" w:color="auto"/>
              <w:right w:val="single" w:sz="4" w:space="0" w:color="auto"/>
            </w:tcBorders>
          </w:tcPr>
          <w:p w:rsidR="004B059B" w:rsidRPr="00522EF5" w:rsidRDefault="004B059B" w:rsidP="008C1824">
            <w:pPr>
              <w:pStyle w:val="Tabletext"/>
              <w:spacing w:line="220" w:lineRule="exact"/>
              <w:jc w:val="center"/>
              <w:rPr>
                <w:lang w:val="ru-RU"/>
              </w:rPr>
            </w:pPr>
            <w:r w:rsidRPr="00522EF5">
              <w:rPr>
                <w:lang w:val="ru-RU"/>
              </w:rPr>
              <w:t>2</w:t>
            </w:r>
          </w:p>
        </w:tc>
        <w:tc>
          <w:tcPr>
            <w:tcW w:w="1701" w:type="dxa"/>
            <w:tcBorders>
              <w:top w:val="single" w:sz="4" w:space="0" w:color="auto"/>
              <w:left w:val="single" w:sz="4" w:space="0" w:color="auto"/>
              <w:bottom w:val="single" w:sz="4" w:space="0" w:color="auto"/>
              <w:right w:val="single" w:sz="4" w:space="0" w:color="auto"/>
            </w:tcBorders>
          </w:tcPr>
          <w:p w:rsidR="004B059B" w:rsidRPr="00522EF5" w:rsidRDefault="004B059B" w:rsidP="008C1824">
            <w:pPr>
              <w:pStyle w:val="Tabletext"/>
              <w:spacing w:line="220" w:lineRule="exact"/>
              <w:jc w:val="center"/>
              <w:rPr>
                <w:lang w:val="ru-RU"/>
              </w:rPr>
            </w:pPr>
            <w:r w:rsidRPr="00522EF5">
              <w:rPr>
                <w:lang w:val="ru-RU"/>
              </w:rPr>
              <w:t>64-</w:t>
            </w:r>
            <w:r w:rsidR="005163A2" w:rsidRPr="00522EF5">
              <w:rPr>
                <w:lang w:val="ru-RU"/>
              </w:rPr>
              <w:t>КАМ</w:t>
            </w:r>
            <w:r w:rsidR="004255B3" w:rsidRPr="00522EF5">
              <w:rPr>
                <w:lang w:val="ru-RU"/>
              </w:rPr>
              <w:br/>
              <w:t>(0,</w:t>
            </w:r>
            <w:r w:rsidRPr="00522EF5">
              <w:rPr>
                <w:lang w:val="ru-RU"/>
              </w:rPr>
              <w:t>201)</w:t>
            </w:r>
          </w:p>
        </w:tc>
        <w:tc>
          <w:tcPr>
            <w:tcW w:w="1701" w:type="dxa"/>
            <w:tcBorders>
              <w:top w:val="single" w:sz="4" w:space="0" w:color="auto"/>
              <w:left w:val="single" w:sz="4" w:space="0" w:color="auto"/>
              <w:bottom w:val="single" w:sz="4" w:space="0" w:color="auto"/>
              <w:right w:val="single" w:sz="4" w:space="0" w:color="auto"/>
            </w:tcBorders>
          </w:tcPr>
          <w:p w:rsidR="004B059B" w:rsidRPr="00522EF5" w:rsidRDefault="004B059B" w:rsidP="008C1824">
            <w:pPr>
              <w:pStyle w:val="Tabletext"/>
              <w:spacing w:line="220" w:lineRule="exact"/>
              <w:jc w:val="center"/>
              <w:rPr>
                <w:lang w:val="ru-RU"/>
              </w:rPr>
            </w:pPr>
            <w:r w:rsidRPr="00522EF5">
              <w:rPr>
                <w:lang w:val="ru-RU"/>
              </w:rPr>
              <w:t>64-</w:t>
            </w:r>
            <w:r w:rsidR="005163A2" w:rsidRPr="00522EF5">
              <w:rPr>
                <w:lang w:val="ru-RU"/>
              </w:rPr>
              <w:t>КАМ</w:t>
            </w:r>
            <w:r w:rsidR="004255B3" w:rsidRPr="00522EF5">
              <w:rPr>
                <w:lang w:val="ru-RU"/>
              </w:rPr>
              <w:br/>
              <w:t>(0,</w:t>
            </w:r>
            <w:r w:rsidRPr="00522EF5">
              <w:rPr>
                <w:lang w:val="ru-RU"/>
              </w:rPr>
              <w:t>212)</w:t>
            </w:r>
          </w:p>
        </w:tc>
        <w:tc>
          <w:tcPr>
            <w:tcW w:w="1701" w:type="dxa"/>
            <w:tcBorders>
              <w:top w:val="single" w:sz="4" w:space="0" w:color="auto"/>
              <w:left w:val="single" w:sz="4" w:space="0" w:color="auto"/>
              <w:bottom w:val="single" w:sz="4" w:space="0" w:color="auto"/>
              <w:right w:val="single" w:sz="4" w:space="0" w:color="auto"/>
            </w:tcBorders>
          </w:tcPr>
          <w:p w:rsidR="004B059B" w:rsidRPr="00522EF5" w:rsidRDefault="004B059B" w:rsidP="008C1824">
            <w:pPr>
              <w:pStyle w:val="Tabletext"/>
              <w:spacing w:line="220" w:lineRule="exact"/>
              <w:jc w:val="center"/>
              <w:rPr>
                <w:lang w:val="ru-RU"/>
              </w:rPr>
            </w:pPr>
            <w:r w:rsidRPr="00522EF5">
              <w:rPr>
                <w:lang w:val="ru-RU"/>
              </w:rPr>
              <w:t>64-</w:t>
            </w:r>
            <w:r w:rsidR="005163A2" w:rsidRPr="00522EF5">
              <w:rPr>
                <w:lang w:val="ru-RU"/>
              </w:rPr>
              <w:t>КАМ</w:t>
            </w:r>
            <w:r w:rsidR="004255B3" w:rsidRPr="00522EF5">
              <w:rPr>
                <w:lang w:val="ru-RU"/>
              </w:rPr>
              <w:br/>
              <w:t>(0,</w:t>
            </w:r>
            <w:r w:rsidRPr="00522EF5">
              <w:rPr>
                <w:lang w:val="ru-RU"/>
              </w:rPr>
              <w:t>811)</w:t>
            </w:r>
          </w:p>
        </w:tc>
      </w:tr>
      <w:tr w:rsidR="004B059B" w:rsidRPr="00522EF5" w:rsidTr="001C6218">
        <w:trPr>
          <w:jc w:val="center"/>
        </w:trPr>
        <w:tc>
          <w:tcPr>
            <w:tcW w:w="2268" w:type="dxa"/>
            <w:tcBorders>
              <w:top w:val="single" w:sz="4" w:space="0" w:color="auto"/>
              <w:left w:val="single" w:sz="4" w:space="0" w:color="auto"/>
              <w:bottom w:val="single" w:sz="4" w:space="0" w:color="auto"/>
              <w:right w:val="single" w:sz="4" w:space="0" w:color="auto"/>
            </w:tcBorders>
          </w:tcPr>
          <w:p w:rsidR="004B059B" w:rsidRPr="00522EF5" w:rsidRDefault="004B059B" w:rsidP="008C1824">
            <w:pPr>
              <w:pStyle w:val="Tabletext"/>
              <w:spacing w:line="220" w:lineRule="exact"/>
              <w:jc w:val="center"/>
              <w:rPr>
                <w:lang w:val="ru-RU"/>
              </w:rPr>
            </w:pPr>
            <w:r w:rsidRPr="00522EF5">
              <w:rPr>
                <w:lang w:val="ru-RU"/>
              </w:rPr>
              <w:t>3</w:t>
            </w:r>
          </w:p>
        </w:tc>
        <w:tc>
          <w:tcPr>
            <w:tcW w:w="1701" w:type="dxa"/>
            <w:tcBorders>
              <w:top w:val="single" w:sz="4" w:space="0" w:color="auto"/>
              <w:left w:val="single" w:sz="4" w:space="0" w:color="auto"/>
              <w:bottom w:val="single" w:sz="4" w:space="0" w:color="auto"/>
              <w:right w:val="single" w:sz="4" w:space="0" w:color="auto"/>
            </w:tcBorders>
          </w:tcPr>
          <w:p w:rsidR="004B059B" w:rsidRPr="00522EF5" w:rsidRDefault="004B059B" w:rsidP="008C1824">
            <w:pPr>
              <w:pStyle w:val="Tabletext"/>
              <w:spacing w:line="220" w:lineRule="exact"/>
              <w:jc w:val="center"/>
              <w:rPr>
                <w:lang w:val="ru-RU"/>
              </w:rPr>
            </w:pPr>
            <w:r w:rsidRPr="00522EF5">
              <w:rPr>
                <w:lang w:val="ru-RU"/>
              </w:rPr>
              <w:t>256-</w:t>
            </w:r>
            <w:r w:rsidR="005163A2" w:rsidRPr="00522EF5">
              <w:rPr>
                <w:lang w:val="ru-RU"/>
              </w:rPr>
              <w:t>КАМ</w:t>
            </w:r>
            <w:r w:rsidR="004255B3" w:rsidRPr="00522EF5">
              <w:rPr>
                <w:lang w:val="ru-RU"/>
              </w:rPr>
              <w:br/>
              <w:t>(0,</w:t>
            </w:r>
            <w:r w:rsidRPr="00522EF5">
              <w:rPr>
                <w:lang w:val="ru-RU"/>
              </w:rPr>
              <w:t>112)</w:t>
            </w:r>
          </w:p>
        </w:tc>
        <w:tc>
          <w:tcPr>
            <w:tcW w:w="1701" w:type="dxa"/>
            <w:tcBorders>
              <w:top w:val="single" w:sz="4" w:space="0" w:color="auto"/>
              <w:left w:val="single" w:sz="4" w:space="0" w:color="auto"/>
              <w:bottom w:val="single" w:sz="4" w:space="0" w:color="auto"/>
              <w:right w:val="single" w:sz="4" w:space="0" w:color="auto"/>
            </w:tcBorders>
          </w:tcPr>
          <w:p w:rsidR="004B059B" w:rsidRPr="00522EF5" w:rsidRDefault="004B059B" w:rsidP="008C1824">
            <w:pPr>
              <w:pStyle w:val="Tabletext"/>
              <w:spacing w:line="220" w:lineRule="exact"/>
              <w:jc w:val="center"/>
              <w:rPr>
                <w:lang w:val="ru-RU"/>
              </w:rPr>
            </w:pPr>
            <w:r w:rsidRPr="00522EF5">
              <w:rPr>
                <w:lang w:val="ru-RU"/>
              </w:rPr>
              <w:t>256-</w:t>
            </w:r>
            <w:r w:rsidR="005163A2" w:rsidRPr="00522EF5">
              <w:rPr>
                <w:lang w:val="ru-RU"/>
              </w:rPr>
              <w:t>КАМ</w:t>
            </w:r>
            <w:r w:rsidR="004255B3" w:rsidRPr="00522EF5">
              <w:rPr>
                <w:lang w:val="ru-RU"/>
              </w:rPr>
              <w:br/>
              <w:t>(0,</w:t>
            </w:r>
            <w:r w:rsidRPr="00522EF5">
              <w:rPr>
                <w:lang w:val="ru-RU"/>
              </w:rPr>
              <w:t>144)</w:t>
            </w:r>
          </w:p>
        </w:tc>
        <w:tc>
          <w:tcPr>
            <w:tcW w:w="1701" w:type="dxa"/>
            <w:tcBorders>
              <w:top w:val="single" w:sz="4" w:space="0" w:color="auto"/>
              <w:left w:val="single" w:sz="4" w:space="0" w:color="auto"/>
              <w:bottom w:val="single" w:sz="4" w:space="0" w:color="auto"/>
              <w:right w:val="single" w:sz="4" w:space="0" w:color="auto"/>
            </w:tcBorders>
          </w:tcPr>
          <w:p w:rsidR="004B059B" w:rsidRPr="00522EF5" w:rsidRDefault="004B059B" w:rsidP="008C1824">
            <w:pPr>
              <w:pStyle w:val="Tabletext"/>
              <w:spacing w:line="220" w:lineRule="exact"/>
              <w:jc w:val="center"/>
              <w:rPr>
                <w:lang w:val="ru-RU"/>
              </w:rPr>
            </w:pPr>
            <w:r w:rsidRPr="00522EF5">
              <w:rPr>
                <w:lang w:val="ru-RU"/>
              </w:rPr>
              <w:t>16-</w:t>
            </w:r>
            <w:r w:rsidR="005163A2" w:rsidRPr="00522EF5">
              <w:rPr>
                <w:lang w:val="ru-RU"/>
              </w:rPr>
              <w:t>КАМ</w:t>
            </w:r>
            <w:r w:rsidR="004255B3" w:rsidRPr="00522EF5">
              <w:rPr>
                <w:lang w:val="ru-RU"/>
              </w:rPr>
              <w:br/>
              <w:t>(0,</w:t>
            </w:r>
            <w:r w:rsidRPr="00522EF5">
              <w:rPr>
                <w:lang w:val="ru-RU"/>
              </w:rPr>
              <w:t>709)</w:t>
            </w:r>
          </w:p>
        </w:tc>
      </w:tr>
    </w:tbl>
    <w:p w:rsidR="004B059B" w:rsidRPr="00522EF5" w:rsidRDefault="004B059B" w:rsidP="004B059B">
      <w:pPr>
        <w:pStyle w:val="Tablefin"/>
        <w:rPr>
          <w:lang w:val="ru-RU"/>
        </w:rPr>
      </w:pPr>
    </w:p>
    <w:p w:rsidR="004B059B" w:rsidRPr="00522EF5" w:rsidRDefault="004255B3" w:rsidP="008C1824">
      <w:pPr>
        <w:rPr>
          <w:lang w:val="ru-RU"/>
        </w:rPr>
      </w:pPr>
      <w:r w:rsidRPr="00522EF5">
        <w:rPr>
          <w:lang w:val="ru-RU"/>
        </w:rPr>
        <w:t>Кроме того, результаты анализа показывают, что</w:t>
      </w:r>
      <w:r w:rsidR="004B059B" w:rsidRPr="00522EF5">
        <w:rPr>
          <w:lang w:val="ru-RU"/>
        </w:rPr>
        <w:t xml:space="preserve"> SUE </w:t>
      </w:r>
      <w:r w:rsidR="005163A2" w:rsidRPr="00522EF5">
        <w:rPr>
          <w:lang w:val="ru-RU"/>
        </w:rPr>
        <w:t>для</w:t>
      </w:r>
      <w:r w:rsidR="004B059B" w:rsidRPr="00522EF5">
        <w:rPr>
          <w:lang w:val="ru-RU"/>
        </w:rPr>
        <w:t xml:space="preserve"> 64-</w:t>
      </w:r>
      <w:r w:rsidR="005163A2" w:rsidRPr="00522EF5">
        <w:rPr>
          <w:lang w:val="ru-RU"/>
        </w:rPr>
        <w:t>КАМ</w:t>
      </w:r>
      <w:r w:rsidR="004B059B" w:rsidRPr="00522EF5">
        <w:rPr>
          <w:lang w:val="ru-RU"/>
        </w:rPr>
        <w:t xml:space="preserve"> </w:t>
      </w:r>
      <w:r w:rsidR="00C465FA" w:rsidRPr="00522EF5">
        <w:rPr>
          <w:lang w:val="ru-RU"/>
        </w:rPr>
        <w:t>вы</w:t>
      </w:r>
      <w:r w:rsidRPr="00522EF5">
        <w:rPr>
          <w:lang w:val="ru-RU"/>
        </w:rPr>
        <w:t xml:space="preserve">ше, чем </w:t>
      </w:r>
      <w:r w:rsidR="005163A2" w:rsidRPr="00522EF5">
        <w:rPr>
          <w:lang w:val="ru-RU"/>
        </w:rPr>
        <w:t>для</w:t>
      </w:r>
      <w:r w:rsidR="004B059B" w:rsidRPr="00522EF5">
        <w:rPr>
          <w:lang w:val="ru-RU"/>
        </w:rPr>
        <w:t xml:space="preserve"> 256-</w:t>
      </w:r>
      <w:r w:rsidR="005163A2" w:rsidRPr="00522EF5">
        <w:rPr>
          <w:lang w:val="ru-RU"/>
        </w:rPr>
        <w:t>КАМ</w:t>
      </w:r>
      <w:r w:rsidRPr="00522EF5">
        <w:rPr>
          <w:lang w:val="ru-RU"/>
        </w:rPr>
        <w:t xml:space="preserve"> при антеннах типа</w:t>
      </w:r>
      <w:r w:rsidR="004B059B" w:rsidRPr="00522EF5">
        <w:rPr>
          <w:lang w:val="ru-RU"/>
        </w:rPr>
        <w:t xml:space="preserve"> STD </w:t>
      </w:r>
      <w:r w:rsidRPr="00522EF5">
        <w:rPr>
          <w:lang w:val="ru-RU"/>
        </w:rPr>
        <w:t>и</w:t>
      </w:r>
      <w:r w:rsidR="004B059B" w:rsidRPr="00522EF5">
        <w:rPr>
          <w:lang w:val="ru-RU"/>
        </w:rPr>
        <w:t xml:space="preserve"> SHD</w:t>
      </w:r>
      <w:r w:rsidRPr="00522EF5">
        <w:rPr>
          <w:lang w:val="ru-RU"/>
        </w:rPr>
        <w:t>, но не</w:t>
      </w:r>
      <w:r w:rsidR="004B059B" w:rsidRPr="00522EF5">
        <w:rPr>
          <w:lang w:val="ru-RU"/>
        </w:rPr>
        <w:t xml:space="preserve"> </w:t>
      </w:r>
      <w:r w:rsidR="005163A2" w:rsidRPr="00522EF5">
        <w:rPr>
          <w:lang w:val="ru-RU"/>
        </w:rPr>
        <w:t>для</w:t>
      </w:r>
      <w:r w:rsidR="004B059B" w:rsidRPr="00522EF5">
        <w:rPr>
          <w:lang w:val="ru-RU"/>
        </w:rPr>
        <w:t xml:space="preserve"> CHR. </w:t>
      </w:r>
      <w:r w:rsidR="006F3C2D" w:rsidRPr="00522EF5">
        <w:rPr>
          <w:lang w:val="ru-RU"/>
        </w:rPr>
        <w:t>Таблиц</w:t>
      </w:r>
      <w:r w:rsidRPr="00522EF5">
        <w:rPr>
          <w:lang w:val="ru-RU"/>
        </w:rPr>
        <w:t>а 6 позволяет объяснить, почему 64-КАМ более эффективно использует спектр, чем 256-КАМ, при антеннах</w:t>
      </w:r>
      <w:r w:rsidR="004B059B" w:rsidRPr="00522EF5">
        <w:rPr>
          <w:lang w:val="ru-RU"/>
        </w:rPr>
        <w:t xml:space="preserve"> SHD</w:t>
      </w:r>
      <w:r w:rsidRPr="00522EF5">
        <w:rPr>
          <w:lang w:val="ru-RU"/>
        </w:rPr>
        <w:t>, обладающих очень высокими качественными характеристиками</w:t>
      </w:r>
      <w:r w:rsidR="004B059B" w:rsidRPr="00522EF5">
        <w:rPr>
          <w:lang w:val="ru-RU"/>
        </w:rPr>
        <w:t xml:space="preserve">. </w:t>
      </w:r>
      <w:r w:rsidRPr="00522EF5">
        <w:rPr>
          <w:lang w:val="ru-RU"/>
        </w:rPr>
        <w:t xml:space="preserve">Исходные параметры для моделирования представлены в </w:t>
      </w:r>
      <w:r w:rsidR="006F3C2D" w:rsidRPr="00522EF5">
        <w:rPr>
          <w:lang w:val="ru-RU"/>
        </w:rPr>
        <w:t>таблиц</w:t>
      </w:r>
      <w:r w:rsidRPr="00522EF5">
        <w:rPr>
          <w:lang w:val="ru-RU"/>
        </w:rPr>
        <w:t>е. Количество передаваемых телефонных каналов</w:t>
      </w:r>
      <w:r w:rsidR="004B059B" w:rsidRPr="00522EF5">
        <w:rPr>
          <w:lang w:val="ru-RU"/>
        </w:rPr>
        <w:t xml:space="preserve"> </w:t>
      </w:r>
      <w:r w:rsidRPr="00522EF5">
        <w:rPr>
          <w:lang w:val="ru-RU"/>
        </w:rPr>
        <w:t>(</w:t>
      </w:r>
      <w:r w:rsidR="004B059B" w:rsidRPr="00522EF5">
        <w:rPr>
          <w:lang w:val="ru-RU"/>
        </w:rPr>
        <w:t>VC</w:t>
      </w:r>
      <w:r w:rsidRPr="00522EF5">
        <w:rPr>
          <w:lang w:val="ru-RU"/>
        </w:rPr>
        <w:t xml:space="preserve">) составляет </w:t>
      </w:r>
      <w:r w:rsidR="004B059B" w:rsidRPr="00522EF5">
        <w:rPr>
          <w:lang w:val="ru-RU"/>
        </w:rPr>
        <w:t xml:space="preserve">2016 </w:t>
      </w:r>
      <w:r w:rsidR="005163A2" w:rsidRPr="00522EF5">
        <w:rPr>
          <w:lang w:val="ru-RU"/>
        </w:rPr>
        <w:t>для</w:t>
      </w:r>
      <w:r w:rsidR="004B059B" w:rsidRPr="00522EF5">
        <w:rPr>
          <w:lang w:val="ru-RU"/>
        </w:rPr>
        <w:t xml:space="preserve"> 64-</w:t>
      </w:r>
      <w:r w:rsidR="005163A2" w:rsidRPr="00522EF5">
        <w:rPr>
          <w:lang w:val="ru-RU"/>
        </w:rPr>
        <w:t>КАМ</w:t>
      </w:r>
      <w:r w:rsidR="004B059B" w:rsidRPr="00522EF5">
        <w:rPr>
          <w:lang w:val="ru-RU"/>
        </w:rPr>
        <w:t xml:space="preserve"> </w:t>
      </w:r>
      <w:r w:rsidRPr="00522EF5">
        <w:rPr>
          <w:lang w:val="ru-RU"/>
        </w:rPr>
        <w:t>и</w:t>
      </w:r>
      <w:r w:rsidR="004B059B" w:rsidRPr="00522EF5">
        <w:rPr>
          <w:lang w:val="ru-RU"/>
        </w:rPr>
        <w:t xml:space="preserve"> 2688 </w:t>
      </w:r>
      <w:r w:rsidR="005163A2" w:rsidRPr="00522EF5">
        <w:rPr>
          <w:lang w:val="ru-RU"/>
        </w:rPr>
        <w:t>для</w:t>
      </w:r>
      <w:r w:rsidR="004B059B" w:rsidRPr="00522EF5">
        <w:rPr>
          <w:lang w:val="ru-RU"/>
        </w:rPr>
        <w:t xml:space="preserve"> 256</w:t>
      </w:r>
      <w:r w:rsidR="00732A71">
        <w:rPr>
          <w:lang w:val="ru-RU"/>
        </w:rPr>
        <w:noBreakHyphen/>
      </w:r>
      <w:r w:rsidR="005163A2" w:rsidRPr="00522EF5">
        <w:rPr>
          <w:lang w:val="ru-RU"/>
        </w:rPr>
        <w:t>КАМ</w:t>
      </w:r>
      <w:r w:rsidR="004B059B" w:rsidRPr="00522EF5">
        <w:rPr>
          <w:lang w:val="ru-RU"/>
        </w:rPr>
        <w:t xml:space="preserve">. </w:t>
      </w:r>
      <w:r w:rsidRPr="00522EF5">
        <w:rPr>
          <w:lang w:val="ru-RU"/>
        </w:rPr>
        <w:t>Необходимая ширина полосы частот</w:t>
      </w:r>
      <w:r w:rsidR="004B059B" w:rsidRPr="00522EF5">
        <w:rPr>
          <w:lang w:val="ru-RU"/>
        </w:rPr>
        <w:t xml:space="preserve">, </w:t>
      </w:r>
      <w:r w:rsidR="004B059B" w:rsidRPr="00522EF5">
        <w:rPr>
          <w:i/>
          <w:lang w:val="ru-RU"/>
        </w:rPr>
        <w:t>B</w:t>
      </w:r>
      <w:r w:rsidR="004B059B" w:rsidRPr="00522EF5">
        <w:rPr>
          <w:lang w:val="ru-RU"/>
        </w:rPr>
        <w:t xml:space="preserve">, </w:t>
      </w:r>
      <w:r w:rsidRPr="00522EF5">
        <w:rPr>
          <w:lang w:val="ru-RU"/>
        </w:rPr>
        <w:t>одинакова как для</w:t>
      </w:r>
      <w:r w:rsidR="004B059B" w:rsidRPr="00522EF5">
        <w:rPr>
          <w:lang w:val="ru-RU"/>
        </w:rPr>
        <w:t xml:space="preserve"> 64</w:t>
      </w:r>
      <w:r w:rsidRPr="00522EF5">
        <w:rPr>
          <w:lang w:val="ru-RU"/>
        </w:rPr>
        <w:noBreakHyphen/>
        <w:t>КАМ, так и для</w:t>
      </w:r>
      <w:r w:rsidR="004B059B" w:rsidRPr="00522EF5">
        <w:rPr>
          <w:lang w:val="ru-RU"/>
        </w:rPr>
        <w:t xml:space="preserve"> 256</w:t>
      </w:r>
      <w:r w:rsidRPr="00522EF5">
        <w:rPr>
          <w:lang w:val="ru-RU"/>
        </w:rPr>
        <w:noBreakHyphen/>
      </w:r>
      <w:r w:rsidR="005163A2" w:rsidRPr="00522EF5">
        <w:rPr>
          <w:lang w:val="ru-RU"/>
        </w:rPr>
        <w:t>КАМ</w:t>
      </w:r>
      <w:r w:rsidR="004B059B" w:rsidRPr="00522EF5">
        <w:rPr>
          <w:lang w:val="ru-RU"/>
        </w:rPr>
        <w:t xml:space="preserve"> (</w:t>
      </w:r>
      <w:r w:rsidR="004B059B" w:rsidRPr="00522EF5">
        <w:rPr>
          <w:i/>
          <w:lang w:val="ru-RU"/>
        </w:rPr>
        <w:t>B</w:t>
      </w:r>
      <w:r w:rsidR="00732A71">
        <w:rPr>
          <w:lang w:val="ru-RU"/>
        </w:rPr>
        <w:t> </w:t>
      </w:r>
      <w:r w:rsidR="004B059B" w:rsidRPr="00522EF5">
        <w:rPr>
          <w:rFonts w:ascii="Symbol" w:hAnsi="Symbol"/>
          <w:lang w:val="ru-RU"/>
        </w:rPr>
        <w:t></w:t>
      </w:r>
      <w:r w:rsidR="00732A71">
        <w:rPr>
          <w:lang w:val="ru-RU"/>
        </w:rPr>
        <w:t> </w:t>
      </w:r>
      <w:r w:rsidRPr="00522EF5">
        <w:rPr>
          <w:lang w:val="ru-RU"/>
        </w:rPr>
        <w:t>22,5 </w:t>
      </w:r>
      <w:r w:rsidR="00566A25" w:rsidRPr="00522EF5">
        <w:rPr>
          <w:lang w:val="ru-RU"/>
        </w:rPr>
        <w:t>МГц</w:t>
      </w:r>
      <w:r w:rsidR="004B059B" w:rsidRPr="00522EF5">
        <w:rPr>
          <w:lang w:val="ru-RU"/>
        </w:rPr>
        <w:t xml:space="preserve">). </w:t>
      </w:r>
      <w:r w:rsidRPr="00522EF5">
        <w:rPr>
          <w:lang w:val="ru-RU"/>
        </w:rPr>
        <w:t>Однако необходимая</w:t>
      </w:r>
      <w:r w:rsidR="004B059B" w:rsidRPr="00522EF5">
        <w:rPr>
          <w:lang w:val="ru-RU"/>
        </w:rPr>
        <w:t xml:space="preserve"> </w:t>
      </w:r>
      <w:r w:rsidR="004B059B" w:rsidRPr="00522EF5">
        <w:rPr>
          <w:i/>
          <w:lang w:val="ru-RU"/>
        </w:rPr>
        <w:t>P</w:t>
      </w:r>
      <w:r w:rsidR="004B059B" w:rsidRPr="00522EF5">
        <w:rPr>
          <w:i/>
          <w:vertAlign w:val="subscript"/>
          <w:lang w:val="ru-RU"/>
        </w:rPr>
        <w:t>t</w:t>
      </w:r>
      <w:r w:rsidR="004B059B" w:rsidRPr="00522EF5">
        <w:rPr>
          <w:lang w:val="ru-RU"/>
        </w:rPr>
        <w:t xml:space="preserve"> </w:t>
      </w:r>
      <w:r w:rsidR="005163A2" w:rsidRPr="00522EF5">
        <w:rPr>
          <w:lang w:val="ru-RU"/>
        </w:rPr>
        <w:t>для</w:t>
      </w:r>
      <w:r w:rsidR="004B059B" w:rsidRPr="00522EF5">
        <w:rPr>
          <w:lang w:val="ru-RU"/>
        </w:rPr>
        <w:t xml:space="preserve"> 256-</w:t>
      </w:r>
      <w:r w:rsidR="005163A2" w:rsidRPr="00522EF5">
        <w:rPr>
          <w:lang w:val="ru-RU"/>
        </w:rPr>
        <w:t>КАМ</w:t>
      </w:r>
      <w:r w:rsidR="004B059B" w:rsidRPr="00522EF5">
        <w:rPr>
          <w:lang w:val="ru-RU"/>
        </w:rPr>
        <w:t xml:space="preserve"> </w:t>
      </w:r>
      <w:r w:rsidRPr="00522EF5">
        <w:rPr>
          <w:lang w:val="ru-RU"/>
        </w:rPr>
        <w:t>значительно выше, чем для</w:t>
      </w:r>
      <w:r w:rsidR="004B059B" w:rsidRPr="00522EF5">
        <w:rPr>
          <w:lang w:val="ru-RU"/>
        </w:rPr>
        <w:t xml:space="preserve"> 64</w:t>
      </w:r>
      <w:r w:rsidRPr="00522EF5">
        <w:rPr>
          <w:lang w:val="ru-RU"/>
        </w:rPr>
        <w:noBreakHyphen/>
      </w:r>
      <w:r w:rsidR="005163A2" w:rsidRPr="00522EF5">
        <w:rPr>
          <w:lang w:val="ru-RU"/>
        </w:rPr>
        <w:t>КАМ</w:t>
      </w:r>
      <w:r w:rsidRPr="00522EF5">
        <w:rPr>
          <w:lang w:val="ru-RU"/>
        </w:rPr>
        <w:t xml:space="preserve"> (39,</w:t>
      </w:r>
      <w:r w:rsidR="004B059B" w:rsidRPr="00522EF5">
        <w:rPr>
          <w:lang w:val="ru-RU"/>
        </w:rPr>
        <w:t>6</w:t>
      </w:r>
      <w:r w:rsidR="00732A71">
        <w:rPr>
          <w:lang w:val="ru-RU"/>
        </w:rPr>
        <w:t> </w:t>
      </w:r>
      <w:r w:rsidRPr="00522EF5">
        <w:rPr>
          <w:lang w:val="ru-RU"/>
        </w:rPr>
        <w:t>дБм по сравнению с 33,</w:t>
      </w:r>
      <w:r w:rsidR="004B059B" w:rsidRPr="00522EF5">
        <w:rPr>
          <w:lang w:val="ru-RU"/>
        </w:rPr>
        <w:t>5</w:t>
      </w:r>
      <w:r w:rsidRPr="00522EF5">
        <w:rPr>
          <w:lang w:val="ru-RU"/>
        </w:rPr>
        <w:t> дБм</w:t>
      </w:r>
      <w:r w:rsidR="004B059B" w:rsidRPr="00522EF5">
        <w:rPr>
          <w:lang w:val="ru-RU"/>
        </w:rPr>
        <w:t xml:space="preserve">). </w:t>
      </w:r>
      <w:r w:rsidRPr="00522EF5">
        <w:rPr>
          <w:lang w:val="ru-RU"/>
        </w:rPr>
        <w:t xml:space="preserve">Поскольку мощность передатчика значительно влияет на размеры площади, исключаемой для использования другими пользователями (см. </w:t>
      </w:r>
      <w:r w:rsidR="006F3C2D" w:rsidRPr="00522EF5">
        <w:rPr>
          <w:lang w:val="ru-RU"/>
        </w:rPr>
        <w:t>рис</w:t>
      </w:r>
      <w:r w:rsidRPr="00522EF5">
        <w:rPr>
          <w:lang w:val="ru-RU"/>
        </w:rPr>
        <w:t>. 14), то исключаемая площадь для</w:t>
      </w:r>
      <w:r w:rsidR="004B059B" w:rsidRPr="00522EF5">
        <w:rPr>
          <w:lang w:val="ru-RU"/>
        </w:rPr>
        <w:t xml:space="preserve"> 256-</w:t>
      </w:r>
      <w:r w:rsidR="005163A2" w:rsidRPr="00522EF5">
        <w:rPr>
          <w:lang w:val="ru-RU"/>
        </w:rPr>
        <w:t>КАМ</w:t>
      </w:r>
      <w:r w:rsidR="004B059B" w:rsidRPr="00522EF5">
        <w:rPr>
          <w:lang w:val="ru-RU"/>
        </w:rPr>
        <w:t xml:space="preserve"> </w:t>
      </w:r>
      <w:r w:rsidRPr="00522EF5">
        <w:rPr>
          <w:lang w:val="ru-RU"/>
        </w:rPr>
        <w:t>значительно превышает аналогичную площадь для</w:t>
      </w:r>
      <w:r w:rsidR="004B059B" w:rsidRPr="00522EF5">
        <w:rPr>
          <w:lang w:val="ru-RU"/>
        </w:rPr>
        <w:t xml:space="preserve"> 64</w:t>
      </w:r>
      <w:r w:rsidRPr="00522EF5">
        <w:rPr>
          <w:lang w:val="ru-RU"/>
        </w:rPr>
        <w:noBreakHyphen/>
      </w:r>
      <w:r w:rsidR="005163A2" w:rsidRPr="00522EF5">
        <w:rPr>
          <w:lang w:val="ru-RU"/>
        </w:rPr>
        <w:t>КАМ</w:t>
      </w:r>
      <w:r w:rsidRPr="00522EF5">
        <w:rPr>
          <w:lang w:val="ru-RU"/>
        </w:rPr>
        <w:t>, что делает</w:t>
      </w:r>
      <w:r w:rsidR="004B059B" w:rsidRPr="00522EF5">
        <w:rPr>
          <w:lang w:val="ru-RU"/>
        </w:rPr>
        <w:t xml:space="preserve"> 64</w:t>
      </w:r>
      <w:r w:rsidR="00732A71">
        <w:rPr>
          <w:lang w:val="ru-RU"/>
        </w:rPr>
        <w:noBreakHyphen/>
      </w:r>
      <w:r w:rsidR="005163A2" w:rsidRPr="00522EF5">
        <w:rPr>
          <w:lang w:val="ru-RU"/>
        </w:rPr>
        <w:t>КАМ</w:t>
      </w:r>
      <w:r w:rsidR="004B059B" w:rsidRPr="00522EF5">
        <w:rPr>
          <w:lang w:val="ru-RU"/>
        </w:rPr>
        <w:t xml:space="preserve"> </w:t>
      </w:r>
      <w:r w:rsidRPr="00522EF5">
        <w:rPr>
          <w:lang w:val="ru-RU"/>
        </w:rPr>
        <w:t>более эффективной с точки зрения использования спектра, чем</w:t>
      </w:r>
      <w:r w:rsidR="004B059B" w:rsidRPr="00522EF5">
        <w:rPr>
          <w:lang w:val="ru-RU"/>
        </w:rPr>
        <w:t xml:space="preserve"> 256</w:t>
      </w:r>
      <w:r w:rsidRPr="00522EF5">
        <w:rPr>
          <w:lang w:val="ru-RU"/>
        </w:rPr>
        <w:noBreakHyphen/>
      </w:r>
      <w:r w:rsidR="005163A2" w:rsidRPr="00522EF5">
        <w:rPr>
          <w:lang w:val="ru-RU"/>
        </w:rPr>
        <w:t>КАМ</w:t>
      </w:r>
      <w:r w:rsidR="004B059B" w:rsidRPr="00522EF5">
        <w:rPr>
          <w:lang w:val="ru-RU"/>
        </w:rPr>
        <w:t>.</w:t>
      </w:r>
    </w:p>
    <w:p w:rsidR="004B059B" w:rsidRPr="00522EF5" w:rsidRDefault="005E0528" w:rsidP="002B2953">
      <w:pPr>
        <w:pStyle w:val="TableNo"/>
        <w:rPr>
          <w:lang w:val="ru-RU"/>
        </w:rPr>
      </w:pPr>
      <w:r w:rsidRPr="00522EF5">
        <w:rPr>
          <w:lang w:val="ru-RU"/>
        </w:rPr>
        <w:t>ТАБЛИЦА</w:t>
      </w:r>
      <w:r w:rsidR="000931E9">
        <w:rPr>
          <w:lang w:val="ru-RU"/>
        </w:rPr>
        <w:t xml:space="preserve"> </w:t>
      </w:r>
      <w:r w:rsidR="004B059B" w:rsidRPr="00522EF5">
        <w:rPr>
          <w:lang w:val="ru-RU"/>
        </w:rPr>
        <w:t>6</w:t>
      </w:r>
    </w:p>
    <w:p w:rsidR="004B059B" w:rsidRPr="00522EF5" w:rsidRDefault="005E0528" w:rsidP="002B2953">
      <w:pPr>
        <w:pStyle w:val="Tabletitle"/>
        <w:rPr>
          <w:lang w:val="ru-RU"/>
        </w:rPr>
      </w:pPr>
      <w:r w:rsidRPr="00522EF5">
        <w:rPr>
          <w:lang w:val="ru-RU"/>
        </w:rPr>
        <w:t xml:space="preserve">Сравнение </w:t>
      </w:r>
      <w:r w:rsidR="004B059B" w:rsidRPr="00522EF5">
        <w:rPr>
          <w:lang w:val="ru-RU"/>
        </w:rPr>
        <w:t xml:space="preserve">SUE </w:t>
      </w:r>
      <w:r w:rsidRPr="00522EF5">
        <w:rPr>
          <w:lang w:val="ru-RU"/>
        </w:rPr>
        <w:t>для</w:t>
      </w:r>
      <w:r w:rsidR="004B059B" w:rsidRPr="00522EF5">
        <w:rPr>
          <w:lang w:val="ru-RU"/>
        </w:rPr>
        <w:t xml:space="preserve"> 64-</w:t>
      </w:r>
      <w:r w:rsidRPr="00522EF5">
        <w:rPr>
          <w:lang w:val="ru-RU"/>
        </w:rPr>
        <w:t>КАМ и</w:t>
      </w:r>
      <w:r w:rsidR="004B059B" w:rsidRPr="00522EF5">
        <w:rPr>
          <w:lang w:val="ru-RU"/>
        </w:rPr>
        <w:t xml:space="preserve"> 256-</w:t>
      </w:r>
      <w:r w:rsidR="005163A2" w:rsidRPr="00522EF5">
        <w:rPr>
          <w:lang w:val="ru-RU"/>
        </w:rPr>
        <w:t>КАМ</w:t>
      </w:r>
      <w:r w:rsidR="004B059B" w:rsidRPr="00522EF5">
        <w:rPr>
          <w:lang w:val="ru-RU"/>
        </w:rPr>
        <w:t xml:space="preserve"> </w:t>
      </w:r>
      <w:r w:rsidRPr="00522EF5">
        <w:rPr>
          <w:lang w:val="ru-RU"/>
        </w:rPr>
        <w:t>при антеннах типа</w:t>
      </w:r>
      <w:r w:rsidR="004B059B" w:rsidRPr="00522EF5">
        <w:rPr>
          <w:lang w:val="ru-RU"/>
        </w:rPr>
        <w:t xml:space="preserve"> SHD</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651"/>
        <w:gridCol w:w="1701"/>
        <w:gridCol w:w="1701"/>
      </w:tblGrid>
      <w:tr w:rsidR="004B059B" w:rsidRPr="008C1824" w:rsidTr="001C6218">
        <w:trPr>
          <w:jc w:val="center"/>
        </w:trPr>
        <w:tc>
          <w:tcPr>
            <w:tcW w:w="3651" w:type="dxa"/>
            <w:tcBorders>
              <w:top w:val="single" w:sz="4" w:space="0" w:color="auto"/>
              <w:left w:val="single" w:sz="4" w:space="0" w:color="auto"/>
              <w:bottom w:val="single" w:sz="4" w:space="0" w:color="auto"/>
              <w:right w:val="single" w:sz="4" w:space="0" w:color="auto"/>
            </w:tcBorders>
          </w:tcPr>
          <w:p w:rsidR="004B059B" w:rsidRPr="008C1824" w:rsidRDefault="005E0528" w:rsidP="008C1824">
            <w:pPr>
              <w:pStyle w:val="Tablehead"/>
              <w:spacing w:line="220" w:lineRule="exact"/>
              <w:rPr>
                <w:b w:val="0"/>
                <w:bCs/>
                <w:lang w:val="ru-RU"/>
              </w:rPr>
            </w:pPr>
            <w:r w:rsidRPr="008C1824">
              <w:rPr>
                <w:b w:val="0"/>
                <w:bCs/>
                <w:lang w:val="ru-RU"/>
              </w:rPr>
              <w:t>Параметр</w:t>
            </w:r>
          </w:p>
        </w:tc>
        <w:tc>
          <w:tcPr>
            <w:tcW w:w="1701" w:type="dxa"/>
            <w:tcBorders>
              <w:top w:val="single" w:sz="4" w:space="0" w:color="auto"/>
              <w:left w:val="single" w:sz="4" w:space="0" w:color="auto"/>
              <w:bottom w:val="single" w:sz="4" w:space="0" w:color="auto"/>
              <w:right w:val="single" w:sz="4" w:space="0" w:color="auto"/>
            </w:tcBorders>
          </w:tcPr>
          <w:p w:rsidR="004B059B" w:rsidRPr="008C1824" w:rsidRDefault="004B059B" w:rsidP="008C1824">
            <w:pPr>
              <w:pStyle w:val="Tablehead"/>
              <w:spacing w:line="220" w:lineRule="exact"/>
              <w:rPr>
                <w:b w:val="0"/>
                <w:bCs/>
                <w:lang w:val="ru-RU"/>
              </w:rPr>
            </w:pPr>
            <w:r w:rsidRPr="008C1824">
              <w:rPr>
                <w:b w:val="0"/>
                <w:bCs/>
                <w:lang w:val="ru-RU"/>
              </w:rPr>
              <w:t>64-</w:t>
            </w:r>
            <w:r w:rsidR="005163A2" w:rsidRPr="008C1824">
              <w:rPr>
                <w:b w:val="0"/>
                <w:bCs/>
                <w:lang w:val="ru-RU"/>
              </w:rPr>
              <w:t>КАМ</w:t>
            </w:r>
          </w:p>
        </w:tc>
        <w:tc>
          <w:tcPr>
            <w:tcW w:w="1701" w:type="dxa"/>
            <w:tcBorders>
              <w:top w:val="single" w:sz="4" w:space="0" w:color="auto"/>
              <w:left w:val="single" w:sz="4" w:space="0" w:color="auto"/>
              <w:bottom w:val="single" w:sz="4" w:space="0" w:color="auto"/>
              <w:right w:val="single" w:sz="4" w:space="0" w:color="auto"/>
            </w:tcBorders>
          </w:tcPr>
          <w:p w:rsidR="004B059B" w:rsidRPr="008C1824" w:rsidRDefault="004B059B" w:rsidP="008C1824">
            <w:pPr>
              <w:pStyle w:val="Tablehead"/>
              <w:spacing w:line="220" w:lineRule="exact"/>
              <w:rPr>
                <w:b w:val="0"/>
                <w:bCs/>
                <w:lang w:val="ru-RU"/>
              </w:rPr>
            </w:pPr>
            <w:r w:rsidRPr="008C1824">
              <w:rPr>
                <w:b w:val="0"/>
                <w:bCs/>
                <w:lang w:val="ru-RU"/>
              </w:rPr>
              <w:t>256-</w:t>
            </w:r>
            <w:r w:rsidR="005163A2" w:rsidRPr="008C1824">
              <w:rPr>
                <w:b w:val="0"/>
                <w:bCs/>
                <w:lang w:val="ru-RU"/>
              </w:rPr>
              <w:t>КАМ</w:t>
            </w:r>
          </w:p>
        </w:tc>
      </w:tr>
      <w:tr w:rsidR="004B059B" w:rsidRPr="00522EF5" w:rsidTr="001C6218">
        <w:trPr>
          <w:jc w:val="center"/>
        </w:trPr>
        <w:tc>
          <w:tcPr>
            <w:tcW w:w="3651" w:type="dxa"/>
            <w:tcBorders>
              <w:top w:val="single" w:sz="4" w:space="0" w:color="auto"/>
              <w:right w:val="single" w:sz="6" w:space="0" w:color="auto"/>
            </w:tcBorders>
          </w:tcPr>
          <w:p w:rsidR="004B059B" w:rsidRPr="00522EF5" w:rsidRDefault="005E0528" w:rsidP="008C1824">
            <w:pPr>
              <w:pStyle w:val="Tabletext"/>
              <w:spacing w:line="220" w:lineRule="exact"/>
              <w:rPr>
                <w:lang w:val="ru-RU"/>
              </w:rPr>
            </w:pPr>
            <w:r w:rsidRPr="00522EF5">
              <w:rPr>
                <w:lang w:val="ru-RU"/>
              </w:rPr>
              <w:t>Число телефонных каналов</w:t>
            </w:r>
          </w:p>
        </w:tc>
        <w:tc>
          <w:tcPr>
            <w:tcW w:w="1701" w:type="dxa"/>
            <w:tcBorders>
              <w:top w:val="single" w:sz="4" w:space="0" w:color="auto"/>
              <w:left w:val="nil"/>
              <w:right w:val="single" w:sz="6" w:space="0" w:color="auto"/>
            </w:tcBorders>
          </w:tcPr>
          <w:p w:rsidR="004B059B" w:rsidRPr="00522EF5" w:rsidRDefault="004B059B" w:rsidP="008C1824">
            <w:pPr>
              <w:pStyle w:val="Tabletext"/>
              <w:spacing w:line="220" w:lineRule="exact"/>
              <w:rPr>
                <w:lang w:val="ru-RU"/>
              </w:rPr>
            </w:pPr>
            <w:r w:rsidRPr="00522EF5">
              <w:rPr>
                <w:lang w:val="ru-RU"/>
              </w:rPr>
              <w:tab/>
              <w:t>2</w:t>
            </w:r>
            <w:r w:rsidR="00E9034C">
              <w:rPr>
                <w:lang w:val="en-US"/>
              </w:rPr>
              <w:t xml:space="preserve"> </w:t>
            </w:r>
            <w:r w:rsidRPr="00522EF5">
              <w:rPr>
                <w:lang w:val="ru-RU"/>
              </w:rPr>
              <w:t>016</w:t>
            </w:r>
          </w:p>
        </w:tc>
        <w:tc>
          <w:tcPr>
            <w:tcW w:w="1701" w:type="dxa"/>
            <w:tcBorders>
              <w:top w:val="single" w:sz="4" w:space="0" w:color="auto"/>
              <w:left w:val="nil"/>
            </w:tcBorders>
          </w:tcPr>
          <w:p w:rsidR="004B059B" w:rsidRPr="00E9034C" w:rsidRDefault="004B059B" w:rsidP="008C1824">
            <w:pPr>
              <w:pStyle w:val="Tabletext"/>
              <w:spacing w:line="220" w:lineRule="exact"/>
              <w:rPr>
                <w:lang w:val="en-US"/>
              </w:rPr>
            </w:pPr>
            <w:r w:rsidRPr="00522EF5">
              <w:rPr>
                <w:lang w:val="ru-RU"/>
              </w:rPr>
              <w:tab/>
              <w:t>2</w:t>
            </w:r>
            <w:r w:rsidR="00E9034C">
              <w:rPr>
                <w:lang w:val="en-US"/>
              </w:rPr>
              <w:t xml:space="preserve"> </w:t>
            </w:r>
            <w:r w:rsidRPr="00522EF5">
              <w:rPr>
                <w:lang w:val="ru-RU"/>
              </w:rPr>
              <w:t>688</w:t>
            </w:r>
          </w:p>
        </w:tc>
      </w:tr>
      <w:tr w:rsidR="004B059B" w:rsidRPr="00522EF5">
        <w:trPr>
          <w:jc w:val="center"/>
        </w:trPr>
        <w:tc>
          <w:tcPr>
            <w:tcW w:w="3651" w:type="dxa"/>
            <w:tcBorders>
              <w:right w:val="single" w:sz="6" w:space="0" w:color="auto"/>
            </w:tcBorders>
          </w:tcPr>
          <w:p w:rsidR="004B059B" w:rsidRPr="00522EF5" w:rsidRDefault="004B059B" w:rsidP="008C1824">
            <w:pPr>
              <w:pStyle w:val="Tabletext"/>
              <w:spacing w:line="220" w:lineRule="exact"/>
              <w:rPr>
                <w:lang w:val="ru-RU"/>
              </w:rPr>
            </w:pPr>
            <w:r w:rsidRPr="00522EF5">
              <w:rPr>
                <w:i/>
                <w:lang w:val="ru-RU"/>
              </w:rPr>
              <w:t>B</w:t>
            </w:r>
            <w:r w:rsidRPr="00522EF5">
              <w:rPr>
                <w:lang w:val="ru-RU"/>
              </w:rPr>
              <w:t xml:space="preserve"> (</w:t>
            </w:r>
            <w:r w:rsidR="00566A25" w:rsidRPr="00522EF5">
              <w:rPr>
                <w:lang w:val="ru-RU"/>
              </w:rPr>
              <w:t>МГц</w:t>
            </w:r>
            <w:r w:rsidRPr="00522EF5">
              <w:rPr>
                <w:lang w:val="ru-RU"/>
              </w:rPr>
              <w:t>) (</w:t>
            </w:r>
            <w:r w:rsidR="005E0528" w:rsidRPr="00522EF5">
              <w:rPr>
                <w:lang w:val="ru-RU"/>
              </w:rPr>
              <w:t xml:space="preserve">см. </w:t>
            </w:r>
            <w:r w:rsidR="006F3C2D" w:rsidRPr="00522EF5">
              <w:rPr>
                <w:lang w:val="ru-RU"/>
              </w:rPr>
              <w:t>таблиц</w:t>
            </w:r>
            <w:r w:rsidR="005E0528" w:rsidRPr="00522EF5">
              <w:rPr>
                <w:lang w:val="ru-RU"/>
              </w:rPr>
              <w:t>у</w:t>
            </w:r>
            <w:r w:rsidRPr="00522EF5">
              <w:rPr>
                <w:lang w:val="ru-RU"/>
              </w:rPr>
              <w:t xml:space="preserve"> 4)</w:t>
            </w:r>
          </w:p>
        </w:tc>
        <w:tc>
          <w:tcPr>
            <w:tcW w:w="1701" w:type="dxa"/>
            <w:tcBorders>
              <w:left w:val="nil"/>
              <w:right w:val="single" w:sz="6" w:space="0" w:color="auto"/>
            </w:tcBorders>
          </w:tcPr>
          <w:p w:rsidR="004B059B" w:rsidRPr="00522EF5" w:rsidRDefault="004B059B" w:rsidP="008C1824">
            <w:pPr>
              <w:pStyle w:val="Tabletext"/>
              <w:spacing w:line="220" w:lineRule="exact"/>
              <w:rPr>
                <w:lang w:val="ru-RU"/>
              </w:rPr>
            </w:pPr>
            <w:r w:rsidRPr="00522EF5">
              <w:rPr>
                <w:lang w:val="ru-RU"/>
              </w:rPr>
              <w:tab/>
            </w:r>
            <w:r w:rsidR="00E9034C">
              <w:rPr>
                <w:lang w:val="en-US"/>
              </w:rPr>
              <w:t> </w:t>
            </w:r>
            <w:r w:rsidRPr="00522EF5">
              <w:rPr>
                <w:lang w:val="ru-RU"/>
              </w:rPr>
              <w:t> </w:t>
            </w:r>
            <w:r w:rsidR="005E0528" w:rsidRPr="00522EF5">
              <w:rPr>
                <w:lang w:val="ru-RU"/>
              </w:rPr>
              <w:t>22,</w:t>
            </w:r>
            <w:r w:rsidRPr="00522EF5">
              <w:rPr>
                <w:lang w:val="ru-RU"/>
              </w:rPr>
              <w:t>5</w:t>
            </w:r>
          </w:p>
        </w:tc>
        <w:tc>
          <w:tcPr>
            <w:tcW w:w="1701" w:type="dxa"/>
            <w:tcBorders>
              <w:left w:val="nil"/>
            </w:tcBorders>
          </w:tcPr>
          <w:p w:rsidR="004B059B" w:rsidRPr="00522EF5" w:rsidRDefault="004B059B" w:rsidP="008C1824">
            <w:pPr>
              <w:pStyle w:val="Tabletext"/>
              <w:spacing w:line="220" w:lineRule="exact"/>
              <w:rPr>
                <w:lang w:val="ru-RU"/>
              </w:rPr>
            </w:pPr>
            <w:r w:rsidRPr="00522EF5">
              <w:rPr>
                <w:lang w:val="ru-RU"/>
              </w:rPr>
              <w:tab/>
            </w:r>
            <w:r w:rsidRPr="00522EF5">
              <w:rPr>
                <w:lang w:val="ru-RU"/>
              </w:rPr>
              <w:t> </w:t>
            </w:r>
            <w:r w:rsidR="00E9034C">
              <w:rPr>
                <w:lang w:val="en-US"/>
              </w:rPr>
              <w:t> </w:t>
            </w:r>
            <w:r w:rsidR="005E0528" w:rsidRPr="00522EF5">
              <w:rPr>
                <w:lang w:val="ru-RU"/>
              </w:rPr>
              <w:t>22,</w:t>
            </w:r>
            <w:r w:rsidRPr="00522EF5">
              <w:rPr>
                <w:lang w:val="ru-RU"/>
              </w:rPr>
              <w:t>5</w:t>
            </w:r>
          </w:p>
        </w:tc>
      </w:tr>
      <w:tr w:rsidR="004B059B" w:rsidRPr="00522EF5">
        <w:trPr>
          <w:jc w:val="center"/>
        </w:trPr>
        <w:tc>
          <w:tcPr>
            <w:tcW w:w="3651" w:type="dxa"/>
            <w:tcBorders>
              <w:right w:val="single" w:sz="6" w:space="0" w:color="auto"/>
            </w:tcBorders>
          </w:tcPr>
          <w:p w:rsidR="004B059B" w:rsidRPr="00522EF5" w:rsidRDefault="004B059B" w:rsidP="008C1824">
            <w:pPr>
              <w:pStyle w:val="Tabletext"/>
              <w:spacing w:line="220" w:lineRule="exact"/>
              <w:rPr>
                <w:lang w:val="ru-RU"/>
              </w:rPr>
            </w:pPr>
            <w:r w:rsidRPr="00522EF5">
              <w:rPr>
                <w:i/>
                <w:lang w:val="ru-RU"/>
              </w:rPr>
              <w:t>P</w:t>
            </w:r>
            <w:r w:rsidRPr="00522EF5">
              <w:rPr>
                <w:i/>
                <w:position w:val="-4"/>
                <w:sz w:val="14"/>
                <w:lang w:val="ru-RU"/>
              </w:rPr>
              <w:t>t</w:t>
            </w:r>
            <w:r w:rsidRPr="00522EF5">
              <w:rPr>
                <w:lang w:val="ru-RU"/>
              </w:rPr>
              <w:t xml:space="preserve"> (</w:t>
            </w:r>
            <w:r w:rsidR="005E0528" w:rsidRPr="00522EF5">
              <w:rPr>
                <w:lang w:val="ru-RU"/>
              </w:rPr>
              <w:t>дБм</w:t>
            </w:r>
            <w:r w:rsidRPr="00522EF5">
              <w:rPr>
                <w:lang w:val="ru-RU"/>
              </w:rPr>
              <w:t>) (</w:t>
            </w:r>
            <w:r w:rsidR="005E0528" w:rsidRPr="00522EF5">
              <w:rPr>
                <w:lang w:val="ru-RU"/>
              </w:rPr>
              <w:t xml:space="preserve">см. </w:t>
            </w:r>
            <w:r w:rsidR="006F3C2D" w:rsidRPr="00522EF5">
              <w:rPr>
                <w:lang w:val="ru-RU"/>
              </w:rPr>
              <w:t>таблиц</w:t>
            </w:r>
            <w:r w:rsidR="005E0528" w:rsidRPr="00522EF5">
              <w:rPr>
                <w:lang w:val="ru-RU"/>
              </w:rPr>
              <w:t>у</w:t>
            </w:r>
            <w:r w:rsidRPr="00522EF5">
              <w:rPr>
                <w:lang w:val="ru-RU"/>
              </w:rPr>
              <w:t xml:space="preserve"> 4)</w:t>
            </w:r>
          </w:p>
        </w:tc>
        <w:tc>
          <w:tcPr>
            <w:tcW w:w="1701" w:type="dxa"/>
            <w:tcBorders>
              <w:left w:val="nil"/>
              <w:right w:val="single" w:sz="6" w:space="0" w:color="auto"/>
            </w:tcBorders>
          </w:tcPr>
          <w:p w:rsidR="004B059B" w:rsidRPr="00522EF5" w:rsidRDefault="004B059B" w:rsidP="008C1824">
            <w:pPr>
              <w:pStyle w:val="Tabletext"/>
              <w:spacing w:line="220" w:lineRule="exact"/>
              <w:rPr>
                <w:lang w:val="ru-RU"/>
              </w:rPr>
            </w:pPr>
            <w:r w:rsidRPr="00522EF5">
              <w:rPr>
                <w:lang w:val="ru-RU"/>
              </w:rPr>
              <w:tab/>
            </w:r>
            <w:r w:rsidR="00E9034C">
              <w:rPr>
                <w:lang w:val="en-US"/>
              </w:rPr>
              <w:t> </w:t>
            </w:r>
            <w:r w:rsidRPr="00522EF5">
              <w:rPr>
                <w:lang w:val="ru-RU"/>
              </w:rPr>
              <w:t> </w:t>
            </w:r>
            <w:r w:rsidR="005E0528" w:rsidRPr="00522EF5">
              <w:rPr>
                <w:lang w:val="ru-RU"/>
              </w:rPr>
              <w:t>33,</w:t>
            </w:r>
            <w:r w:rsidRPr="00522EF5">
              <w:rPr>
                <w:lang w:val="ru-RU"/>
              </w:rPr>
              <w:t>5</w:t>
            </w:r>
          </w:p>
        </w:tc>
        <w:tc>
          <w:tcPr>
            <w:tcW w:w="1701" w:type="dxa"/>
            <w:tcBorders>
              <w:left w:val="nil"/>
            </w:tcBorders>
          </w:tcPr>
          <w:p w:rsidR="004B059B" w:rsidRPr="00522EF5" w:rsidRDefault="004B059B" w:rsidP="008C1824">
            <w:pPr>
              <w:pStyle w:val="Tabletext"/>
              <w:spacing w:line="220" w:lineRule="exact"/>
              <w:rPr>
                <w:lang w:val="ru-RU"/>
              </w:rPr>
            </w:pPr>
            <w:r w:rsidRPr="00522EF5">
              <w:rPr>
                <w:lang w:val="ru-RU"/>
              </w:rPr>
              <w:tab/>
            </w:r>
            <w:r w:rsidR="00E9034C">
              <w:rPr>
                <w:lang w:val="en-US"/>
              </w:rPr>
              <w:t> </w:t>
            </w:r>
            <w:r w:rsidRPr="00522EF5">
              <w:rPr>
                <w:lang w:val="ru-RU"/>
              </w:rPr>
              <w:t> </w:t>
            </w:r>
            <w:r w:rsidR="005E0528" w:rsidRPr="00522EF5">
              <w:rPr>
                <w:lang w:val="ru-RU"/>
              </w:rPr>
              <w:t>39,</w:t>
            </w:r>
            <w:r w:rsidRPr="00522EF5">
              <w:rPr>
                <w:lang w:val="ru-RU"/>
              </w:rPr>
              <w:t>5</w:t>
            </w:r>
          </w:p>
        </w:tc>
      </w:tr>
      <w:tr w:rsidR="004B059B" w:rsidRPr="00522EF5">
        <w:trPr>
          <w:jc w:val="center"/>
        </w:trPr>
        <w:tc>
          <w:tcPr>
            <w:tcW w:w="3651" w:type="dxa"/>
            <w:tcBorders>
              <w:right w:val="single" w:sz="6" w:space="0" w:color="auto"/>
            </w:tcBorders>
          </w:tcPr>
          <w:p w:rsidR="004B059B" w:rsidRPr="00522EF5" w:rsidRDefault="004B059B" w:rsidP="008C1824">
            <w:pPr>
              <w:pStyle w:val="Tabletext"/>
              <w:spacing w:line="220" w:lineRule="exact"/>
              <w:rPr>
                <w:lang w:val="ru-RU"/>
              </w:rPr>
            </w:pPr>
            <w:r w:rsidRPr="00522EF5">
              <w:rPr>
                <w:i/>
                <w:lang w:val="ru-RU"/>
              </w:rPr>
              <w:t>I</w:t>
            </w:r>
            <w:r w:rsidRPr="00522EF5">
              <w:rPr>
                <w:i/>
                <w:position w:val="-4"/>
                <w:sz w:val="14"/>
                <w:lang w:val="ru-RU"/>
              </w:rPr>
              <w:t>max</w:t>
            </w:r>
            <w:r w:rsidRPr="00522EF5">
              <w:rPr>
                <w:lang w:val="ru-RU"/>
              </w:rPr>
              <w:t xml:space="preserve"> (</w:t>
            </w:r>
            <w:r w:rsidR="005E0528" w:rsidRPr="00522EF5">
              <w:rPr>
                <w:lang w:val="ru-RU"/>
              </w:rPr>
              <w:t>дБм</w:t>
            </w:r>
            <w:r w:rsidRPr="00522EF5">
              <w:rPr>
                <w:lang w:val="ru-RU"/>
              </w:rPr>
              <w:t>)</w:t>
            </w:r>
          </w:p>
        </w:tc>
        <w:tc>
          <w:tcPr>
            <w:tcW w:w="1701" w:type="dxa"/>
            <w:tcBorders>
              <w:left w:val="nil"/>
              <w:right w:val="single" w:sz="6" w:space="0" w:color="auto"/>
            </w:tcBorders>
          </w:tcPr>
          <w:p w:rsidR="004B059B" w:rsidRPr="00522EF5" w:rsidRDefault="005E0528" w:rsidP="008C1824">
            <w:pPr>
              <w:pStyle w:val="Tabletext"/>
              <w:spacing w:line="220" w:lineRule="exact"/>
              <w:rPr>
                <w:lang w:val="ru-RU"/>
              </w:rPr>
            </w:pPr>
            <w:r w:rsidRPr="00522EF5">
              <w:rPr>
                <w:lang w:val="ru-RU"/>
              </w:rPr>
              <w:tab/>
            </w:r>
            <w:r w:rsidR="00E9034C">
              <w:rPr>
                <w:lang w:val="en-US"/>
              </w:rPr>
              <w:t> </w:t>
            </w:r>
            <w:r w:rsidRPr="00522EF5">
              <w:rPr>
                <w:lang w:val="ru-RU"/>
              </w:rPr>
              <w:t>–102,</w:t>
            </w:r>
            <w:r w:rsidR="004B059B" w:rsidRPr="00522EF5">
              <w:rPr>
                <w:lang w:val="ru-RU"/>
              </w:rPr>
              <w:t>5</w:t>
            </w:r>
          </w:p>
        </w:tc>
        <w:tc>
          <w:tcPr>
            <w:tcW w:w="1701" w:type="dxa"/>
            <w:tcBorders>
              <w:left w:val="nil"/>
            </w:tcBorders>
          </w:tcPr>
          <w:p w:rsidR="004B059B" w:rsidRPr="00522EF5" w:rsidRDefault="005E0528" w:rsidP="008C1824">
            <w:pPr>
              <w:pStyle w:val="Tabletext"/>
              <w:spacing w:line="220" w:lineRule="exact"/>
              <w:rPr>
                <w:lang w:val="ru-RU"/>
              </w:rPr>
            </w:pPr>
            <w:r w:rsidRPr="00522EF5">
              <w:rPr>
                <w:lang w:val="ru-RU"/>
              </w:rPr>
              <w:tab/>
            </w:r>
            <w:r w:rsidR="00E9034C">
              <w:rPr>
                <w:lang w:val="en-US"/>
              </w:rPr>
              <w:t> </w:t>
            </w:r>
            <w:r w:rsidRPr="00522EF5">
              <w:rPr>
                <w:lang w:val="ru-RU"/>
              </w:rPr>
              <w:t>–102,</w:t>
            </w:r>
            <w:r w:rsidR="004B059B" w:rsidRPr="00522EF5">
              <w:rPr>
                <w:lang w:val="ru-RU"/>
              </w:rPr>
              <w:t>5</w:t>
            </w:r>
          </w:p>
        </w:tc>
      </w:tr>
      <w:tr w:rsidR="004B059B" w:rsidRPr="00522EF5">
        <w:trPr>
          <w:jc w:val="center"/>
        </w:trPr>
        <w:tc>
          <w:tcPr>
            <w:tcW w:w="3651" w:type="dxa"/>
            <w:tcBorders>
              <w:right w:val="single" w:sz="6" w:space="0" w:color="auto"/>
            </w:tcBorders>
          </w:tcPr>
          <w:p w:rsidR="004B059B" w:rsidRPr="00522EF5" w:rsidRDefault="004B059B" w:rsidP="008C1824">
            <w:pPr>
              <w:pStyle w:val="Tabletext"/>
              <w:spacing w:line="220" w:lineRule="exact"/>
              <w:rPr>
                <w:lang w:val="ru-RU"/>
              </w:rPr>
            </w:pPr>
            <w:r w:rsidRPr="00522EF5">
              <w:rPr>
                <w:i/>
                <w:lang w:val="ru-RU"/>
              </w:rPr>
              <w:t>A</w:t>
            </w:r>
            <w:r w:rsidR="00AE2458">
              <w:rPr>
                <w:lang w:val="ru-RU"/>
              </w:rPr>
              <w:t xml:space="preserve"> (</w:t>
            </w:r>
            <w:r w:rsidR="005E0528" w:rsidRPr="00522EF5">
              <w:rPr>
                <w:lang w:val="ru-RU"/>
              </w:rPr>
              <w:t>км</w:t>
            </w:r>
            <w:r w:rsidR="00AE2458" w:rsidRPr="00AE2458">
              <w:rPr>
                <w:vertAlign w:val="superscript"/>
                <w:lang w:val="ru-RU"/>
              </w:rPr>
              <w:t>2</w:t>
            </w:r>
            <w:r w:rsidRPr="00522EF5">
              <w:rPr>
                <w:lang w:val="ru-RU"/>
              </w:rPr>
              <w:t>) (</w:t>
            </w:r>
            <w:r w:rsidR="005E0528" w:rsidRPr="00522EF5">
              <w:rPr>
                <w:lang w:val="ru-RU"/>
              </w:rPr>
              <w:t xml:space="preserve">см. </w:t>
            </w:r>
            <w:r w:rsidR="006F3C2D" w:rsidRPr="00522EF5">
              <w:rPr>
                <w:lang w:val="ru-RU"/>
              </w:rPr>
              <w:t>рис</w:t>
            </w:r>
            <w:r w:rsidRPr="00522EF5">
              <w:rPr>
                <w:lang w:val="ru-RU"/>
              </w:rPr>
              <w:t>. 11)</w:t>
            </w:r>
          </w:p>
        </w:tc>
        <w:tc>
          <w:tcPr>
            <w:tcW w:w="1701" w:type="dxa"/>
            <w:tcBorders>
              <w:left w:val="nil"/>
              <w:right w:val="single" w:sz="6" w:space="0" w:color="auto"/>
            </w:tcBorders>
          </w:tcPr>
          <w:p w:rsidR="004B059B" w:rsidRPr="00522EF5" w:rsidRDefault="004B059B" w:rsidP="008C1824">
            <w:pPr>
              <w:pStyle w:val="Tabletext"/>
              <w:spacing w:line="220" w:lineRule="exact"/>
              <w:rPr>
                <w:lang w:val="ru-RU"/>
              </w:rPr>
            </w:pPr>
            <w:r w:rsidRPr="00522EF5">
              <w:rPr>
                <w:lang w:val="ru-RU"/>
              </w:rPr>
              <w:tab/>
            </w:r>
            <w:r w:rsidR="00E9034C">
              <w:rPr>
                <w:lang w:val="en-US"/>
              </w:rPr>
              <w:t> </w:t>
            </w:r>
            <w:r w:rsidRPr="00522EF5">
              <w:rPr>
                <w:lang w:val="ru-RU"/>
              </w:rPr>
              <w:t> </w:t>
            </w:r>
            <w:r w:rsidRPr="00522EF5">
              <w:rPr>
                <w:lang w:val="ru-RU"/>
              </w:rPr>
              <w:t>421</w:t>
            </w:r>
          </w:p>
        </w:tc>
        <w:tc>
          <w:tcPr>
            <w:tcW w:w="1701" w:type="dxa"/>
            <w:tcBorders>
              <w:left w:val="nil"/>
            </w:tcBorders>
          </w:tcPr>
          <w:p w:rsidR="004B059B" w:rsidRPr="00522EF5" w:rsidRDefault="004B059B" w:rsidP="008C1824">
            <w:pPr>
              <w:pStyle w:val="Tabletext"/>
              <w:spacing w:line="220" w:lineRule="exact"/>
              <w:rPr>
                <w:lang w:val="ru-RU"/>
              </w:rPr>
            </w:pPr>
            <w:r w:rsidRPr="00522EF5">
              <w:rPr>
                <w:lang w:val="ru-RU"/>
              </w:rPr>
              <w:tab/>
            </w:r>
            <w:r w:rsidR="00E9034C">
              <w:rPr>
                <w:lang w:val="en-US"/>
              </w:rPr>
              <w:t> </w:t>
            </w:r>
            <w:r w:rsidRPr="00522EF5">
              <w:rPr>
                <w:lang w:val="ru-RU"/>
              </w:rPr>
              <w:t> </w:t>
            </w:r>
            <w:r w:rsidRPr="00522EF5">
              <w:rPr>
                <w:lang w:val="ru-RU"/>
              </w:rPr>
              <w:t>830</w:t>
            </w:r>
          </w:p>
        </w:tc>
      </w:tr>
      <w:tr w:rsidR="004B059B" w:rsidRPr="00522EF5">
        <w:trPr>
          <w:jc w:val="center"/>
        </w:trPr>
        <w:tc>
          <w:tcPr>
            <w:tcW w:w="3651" w:type="dxa"/>
            <w:tcBorders>
              <w:bottom w:val="single" w:sz="6" w:space="0" w:color="auto"/>
              <w:right w:val="single" w:sz="6" w:space="0" w:color="auto"/>
            </w:tcBorders>
          </w:tcPr>
          <w:p w:rsidR="004B059B" w:rsidRPr="00522EF5" w:rsidRDefault="004B059B" w:rsidP="008C1824">
            <w:pPr>
              <w:pStyle w:val="Tabletext"/>
              <w:spacing w:line="220" w:lineRule="exact"/>
              <w:rPr>
                <w:lang w:val="ru-RU"/>
              </w:rPr>
            </w:pPr>
            <w:r w:rsidRPr="00522EF5">
              <w:rPr>
                <w:lang w:val="ru-RU"/>
              </w:rPr>
              <w:t>SUE (</w:t>
            </w:r>
            <w:r w:rsidR="005E0528" w:rsidRPr="00522EF5">
              <w:rPr>
                <w:lang w:val="ru-RU"/>
              </w:rPr>
              <w:t xml:space="preserve">см. </w:t>
            </w:r>
            <w:r w:rsidR="006F3C2D" w:rsidRPr="00522EF5">
              <w:rPr>
                <w:lang w:val="ru-RU"/>
              </w:rPr>
              <w:t>таблиц</w:t>
            </w:r>
            <w:r w:rsidR="005E0528" w:rsidRPr="00522EF5">
              <w:rPr>
                <w:lang w:val="ru-RU"/>
              </w:rPr>
              <w:t>у</w:t>
            </w:r>
            <w:r w:rsidRPr="00522EF5">
              <w:rPr>
                <w:lang w:val="ru-RU"/>
              </w:rPr>
              <w:t xml:space="preserve"> 5)</w:t>
            </w:r>
          </w:p>
        </w:tc>
        <w:tc>
          <w:tcPr>
            <w:tcW w:w="1701" w:type="dxa"/>
            <w:tcBorders>
              <w:left w:val="nil"/>
              <w:bottom w:val="single" w:sz="6" w:space="0" w:color="auto"/>
              <w:right w:val="single" w:sz="6" w:space="0" w:color="auto"/>
            </w:tcBorders>
          </w:tcPr>
          <w:p w:rsidR="004B059B" w:rsidRPr="00522EF5" w:rsidRDefault="004B059B" w:rsidP="008C1824">
            <w:pPr>
              <w:pStyle w:val="Tabletext"/>
              <w:spacing w:line="220" w:lineRule="exact"/>
              <w:rPr>
                <w:lang w:val="ru-RU"/>
              </w:rPr>
            </w:pPr>
            <w:r w:rsidRPr="00522EF5">
              <w:rPr>
                <w:lang w:val="ru-RU"/>
              </w:rPr>
              <w:tab/>
            </w:r>
            <w:r w:rsidR="00E9034C">
              <w:rPr>
                <w:lang w:val="en-US"/>
              </w:rPr>
              <w:t> </w:t>
            </w:r>
            <w:r w:rsidRPr="00522EF5">
              <w:rPr>
                <w:lang w:val="ru-RU"/>
              </w:rPr>
              <w:t> </w:t>
            </w:r>
            <w:r w:rsidRPr="00522EF5">
              <w:rPr>
                <w:lang w:val="ru-RU"/>
              </w:rPr>
              <w:t> </w:t>
            </w:r>
            <w:r w:rsidR="005E0528" w:rsidRPr="00522EF5">
              <w:rPr>
                <w:lang w:val="ru-RU"/>
              </w:rPr>
              <w:t>0,</w:t>
            </w:r>
            <w:r w:rsidRPr="00522EF5">
              <w:rPr>
                <w:lang w:val="ru-RU"/>
              </w:rPr>
              <w:t>212</w:t>
            </w:r>
          </w:p>
        </w:tc>
        <w:tc>
          <w:tcPr>
            <w:tcW w:w="1701" w:type="dxa"/>
            <w:tcBorders>
              <w:left w:val="nil"/>
            </w:tcBorders>
          </w:tcPr>
          <w:p w:rsidR="004B059B" w:rsidRPr="00522EF5" w:rsidRDefault="004B059B" w:rsidP="008C1824">
            <w:pPr>
              <w:pStyle w:val="Tabletext"/>
              <w:spacing w:line="220" w:lineRule="exact"/>
              <w:rPr>
                <w:lang w:val="ru-RU"/>
              </w:rPr>
            </w:pPr>
            <w:r w:rsidRPr="00522EF5">
              <w:rPr>
                <w:lang w:val="ru-RU"/>
              </w:rPr>
              <w:tab/>
            </w:r>
            <w:r w:rsidR="00E9034C">
              <w:rPr>
                <w:lang w:val="en-US"/>
              </w:rPr>
              <w:t> </w:t>
            </w:r>
            <w:r w:rsidRPr="00522EF5">
              <w:rPr>
                <w:lang w:val="ru-RU"/>
              </w:rPr>
              <w:t> </w:t>
            </w:r>
            <w:r w:rsidRPr="00522EF5">
              <w:rPr>
                <w:lang w:val="ru-RU"/>
              </w:rPr>
              <w:t> </w:t>
            </w:r>
            <w:r w:rsidR="005E0528" w:rsidRPr="00522EF5">
              <w:rPr>
                <w:lang w:val="ru-RU"/>
              </w:rPr>
              <w:t>0,</w:t>
            </w:r>
            <w:r w:rsidRPr="00522EF5">
              <w:rPr>
                <w:lang w:val="ru-RU"/>
              </w:rPr>
              <w:t>144</w:t>
            </w:r>
          </w:p>
        </w:tc>
      </w:tr>
    </w:tbl>
    <w:p w:rsidR="004B059B" w:rsidRPr="00522EF5" w:rsidRDefault="004B059B" w:rsidP="004B059B">
      <w:pPr>
        <w:pStyle w:val="Tablefin"/>
        <w:rPr>
          <w:lang w:val="ru-RU"/>
        </w:rPr>
      </w:pPr>
    </w:p>
    <w:p w:rsidR="004B059B" w:rsidRPr="00522EF5" w:rsidRDefault="00C465FA" w:rsidP="00D11D34">
      <w:pPr>
        <w:rPr>
          <w:lang w:val="ru-RU"/>
        </w:rPr>
      </w:pPr>
      <w:r w:rsidRPr="00522EF5">
        <w:rPr>
          <w:lang w:val="ru-RU"/>
        </w:rPr>
        <w:t>Однако</w:t>
      </w:r>
      <w:r w:rsidR="005E0528" w:rsidRPr="00522EF5">
        <w:rPr>
          <w:lang w:val="ru-RU"/>
        </w:rPr>
        <w:t xml:space="preserve"> возможности сохранения спектра любой системы зависят от многих факторов проектирования, каждый из которых должен учитываться при оценке эффективности использования спектра данной системой. То есть никто не может сказать, что данная система с конкретным видом модуляции является более экономно использующей спектр, чем какая-либо другая система с другим видом модуляции, не рассмотрев при этом все прочие факторы проектирования системы (например, антенна, обработка сигнала, фильтрация по РЧ и </w:t>
      </w:r>
      <w:r w:rsidR="00016E30" w:rsidRPr="00522EF5">
        <w:rPr>
          <w:lang w:val="ru-RU"/>
        </w:rPr>
        <w:t>т. д.</w:t>
      </w:r>
      <w:r w:rsidR="005E0528" w:rsidRPr="00522EF5">
        <w:rPr>
          <w:lang w:val="ru-RU"/>
        </w:rPr>
        <w:t>).</w:t>
      </w:r>
    </w:p>
    <w:p w:rsidR="004B059B" w:rsidRPr="00522EF5" w:rsidRDefault="001C5152" w:rsidP="00745814">
      <w:pPr>
        <w:rPr>
          <w:lang w:val="ru-RU"/>
        </w:rPr>
      </w:pPr>
      <w:r w:rsidRPr="00522EF5">
        <w:rPr>
          <w:lang w:val="ru-RU"/>
        </w:rPr>
        <w:t>Таблица 5 может быть также использована</w:t>
      </w:r>
      <w:r w:rsidR="004B059B" w:rsidRPr="00522EF5">
        <w:rPr>
          <w:lang w:val="ru-RU"/>
        </w:rPr>
        <w:t xml:space="preserve"> </w:t>
      </w:r>
      <w:r w:rsidRPr="00522EF5">
        <w:rPr>
          <w:lang w:val="ru-RU"/>
        </w:rPr>
        <w:t xml:space="preserve">для определения сравнительного улучшения сохранения спектра при использовании антенн типа </w:t>
      </w:r>
      <w:r w:rsidR="004B059B" w:rsidRPr="00522EF5">
        <w:rPr>
          <w:lang w:val="ru-RU"/>
        </w:rPr>
        <w:t xml:space="preserve">SHD </w:t>
      </w:r>
      <w:r w:rsidRPr="00522EF5">
        <w:rPr>
          <w:lang w:val="ru-RU"/>
        </w:rPr>
        <w:t>и</w:t>
      </w:r>
      <w:r w:rsidR="004B059B" w:rsidRPr="00522EF5">
        <w:rPr>
          <w:lang w:val="ru-RU"/>
        </w:rPr>
        <w:t xml:space="preserve"> CHR </w:t>
      </w:r>
      <w:r w:rsidRPr="00522EF5">
        <w:rPr>
          <w:lang w:val="ru-RU"/>
        </w:rPr>
        <w:t>по сравнению с</w:t>
      </w:r>
      <w:r w:rsidR="004B059B" w:rsidRPr="00522EF5">
        <w:rPr>
          <w:lang w:val="ru-RU"/>
        </w:rPr>
        <w:t xml:space="preserve"> STD</w:t>
      </w:r>
      <w:r w:rsidRPr="00522EF5">
        <w:rPr>
          <w:lang w:val="ru-RU"/>
        </w:rPr>
        <w:t>. Как было указано ранее, степень улучшения сохранения спектра для антенн типа</w:t>
      </w:r>
      <w:r w:rsidR="004B059B" w:rsidRPr="00522EF5">
        <w:rPr>
          <w:lang w:val="ru-RU"/>
        </w:rPr>
        <w:t xml:space="preserve"> SHD </w:t>
      </w:r>
      <w:r w:rsidRPr="00522EF5">
        <w:rPr>
          <w:lang w:val="ru-RU"/>
        </w:rPr>
        <w:t>и</w:t>
      </w:r>
      <w:r w:rsidR="004B059B" w:rsidRPr="00522EF5">
        <w:rPr>
          <w:lang w:val="ru-RU"/>
        </w:rPr>
        <w:t xml:space="preserve"> CHR </w:t>
      </w:r>
      <w:r w:rsidRPr="00522EF5">
        <w:rPr>
          <w:lang w:val="ru-RU"/>
        </w:rPr>
        <w:t xml:space="preserve">зависит от используемого вида модуляции. Это объясняется тем, что размеры исключаемой площади, создаваемой системой </w:t>
      </w:r>
      <w:r w:rsidRPr="00522EF5">
        <w:rPr>
          <w:lang w:val="ru-RU"/>
        </w:rPr>
        <w:lastRenderedPageBreak/>
        <w:t>с</w:t>
      </w:r>
      <w:r w:rsidR="00745814">
        <w:rPr>
          <w:lang w:val="ru-RU"/>
        </w:rPr>
        <w:t> </w:t>
      </w:r>
      <w:r w:rsidRPr="00522EF5">
        <w:rPr>
          <w:lang w:val="ru-RU"/>
        </w:rPr>
        <w:t>определенным типом антенны, зависят от</w:t>
      </w:r>
      <w:r w:rsidR="004B059B" w:rsidRPr="00522EF5">
        <w:rPr>
          <w:lang w:val="ru-RU"/>
        </w:rPr>
        <w:t xml:space="preserve"> </w:t>
      </w:r>
      <w:r w:rsidR="004B059B" w:rsidRPr="00522EF5">
        <w:rPr>
          <w:i/>
          <w:lang w:val="ru-RU"/>
        </w:rPr>
        <w:t>P</w:t>
      </w:r>
      <w:r w:rsidR="004B059B" w:rsidRPr="00522EF5">
        <w:rPr>
          <w:i/>
          <w:vertAlign w:val="subscript"/>
          <w:lang w:val="ru-RU"/>
        </w:rPr>
        <w:t>t</w:t>
      </w:r>
      <w:r w:rsidRPr="00522EF5">
        <w:rPr>
          <w:lang w:val="ru-RU"/>
        </w:rPr>
        <w:t xml:space="preserve">, которая в свою очередь зависит от используемого вида модуляции (см. </w:t>
      </w:r>
      <w:r w:rsidR="006F3C2D" w:rsidRPr="00522EF5">
        <w:rPr>
          <w:lang w:val="ru-RU"/>
        </w:rPr>
        <w:t>рис</w:t>
      </w:r>
      <w:r w:rsidRPr="00522EF5">
        <w:rPr>
          <w:lang w:val="ru-RU"/>
        </w:rPr>
        <w:t xml:space="preserve">. 14). В </w:t>
      </w:r>
      <w:r w:rsidR="006F3C2D" w:rsidRPr="00522EF5">
        <w:rPr>
          <w:lang w:val="ru-RU"/>
        </w:rPr>
        <w:t>таблиц</w:t>
      </w:r>
      <w:r w:rsidRPr="00522EF5">
        <w:rPr>
          <w:lang w:val="ru-RU"/>
        </w:rPr>
        <w:t>е 7 показана в процентах степень повышения</w:t>
      </w:r>
      <w:r w:rsidR="004B059B" w:rsidRPr="00522EF5">
        <w:rPr>
          <w:lang w:val="ru-RU"/>
        </w:rPr>
        <w:t xml:space="preserve"> SUE </w:t>
      </w:r>
      <w:r w:rsidRPr="00522EF5">
        <w:rPr>
          <w:lang w:val="ru-RU"/>
        </w:rPr>
        <w:t>при различных видах рассматриваемой модуляции на основе данных по</w:t>
      </w:r>
      <w:r w:rsidR="004B059B" w:rsidRPr="00522EF5">
        <w:rPr>
          <w:lang w:val="ru-RU"/>
        </w:rPr>
        <w:t xml:space="preserve"> SUE</w:t>
      </w:r>
      <w:r w:rsidRPr="00522EF5">
        <w:rPr>
          <w:lang w:val="ru-RU"/>
        </w:rPr>
        <w:t xml:space="preserve">, представленных в </w:t>
      </w:r>
      <w:r w:rsidR="006F3C2D" w:rsidRPr="00522EF5">
        <w:rPr>
          <w:lang w:val="ru-RU"/>
        </w:rPr>
        <w:t>таблиц</w:t>
      </w:r>
      <w:r w:rsidRPr="00522EF5">
        <w:rPr>
          <w:lang w:val="ru-RU"/>
        </w:rPr>
        <w:t>е </w:t>
      </w:r>
      <w:r w:rsidR="004B059B" w:rsidRPr="00522EF5">
        <w:rPr>
          <w:lang w:val="ru-RU"/>
        </w:rPr>
        <w:t xml:space="preserve">5. </w:t>
      </w:r>
      <w:r w:rsidRPr="00522EF5">
        <w:rPr>
          <w:lang w:val="ru-RU"/>
        </w:rPr>
        <w:t>Для цифровой модуляции наибольшее улучшение имеет место при модуляции</w:t>
      </w:r>
      <w:r w:rsidR="004B059B" w:rsidRPr="00522EF5">
        <w:rPr>
          <w:lang w:val="ru-RU"/>
        </w:rPr>
        <w:t xml:space="preserve"> 256-</w:t>
      </w:r>
      <w:r w:rsidR="005163A2" w:rsidRPr="00522EF5">
        <w:rPr>
          <w:lang w:val="ru-RU"/>
        </w:rPr>
        <w:t>КАМ</w:t>
      </w:r>
      <w:r w:rsidRPr="00522EF5">
        <w:rPr>
          <w:lang w:val="ru-RU"/>
        </w:rPr>
        <w:t>, составляющее</w:t>
      </w:r>
      <w:r w:rsidR="004B059B" w:rsidRPr="00522EF5">
        <w:rPr>
          <w:lang w:val="ru-RU"/>
        </w:rPr>
        <w:t xml:space="preserve"> 28%</w:t>
      </w:r>
      <w:r w:rsidRPr="00522EF5">
        <w:rPr>
          <w:lang w:val="ru-RU"/>
        </w:rPr>
        <w:t xml:space="preserve"> и</w:t>
      </w:r>
      <w:r w:rsidR="004B059B" w:rsidRPr="00522EF5">
        <w:rPr>
          <w:lang w:val="ru-RU"/>
        </w:rPr>
        <w:t xml:space="preserve"> 533% </w:t>
      </w:r>
      <w:r w:rsidRPr="00522EF5">
        <w:rPr>
          <w:lang w:val="ru-RU"/>
        </w:rPr>
        <w:t>при использовании антенн</w:t>
      </w:r>
      <w:r w:rsidR="004B059B" w:rsidRPr="00522EF5">
        <w:rPr>
          <w:lang w:val="ru-RU"/>
        </w:rPr>
        <w:t xml:space="preserve"> SHD </w:t>
      </w:r>
      <w:r w:rsidRPr="00522EF5">
        <w:rPr>
          <w:lang w:val="ru-RU"/>
        </w:rPr>
        <w:t>и</w:t>
      </w:r>
      <w:r w:rsidR="004B059B" w:rsidRPr="00522EF5">
        <w:rPr>
          <w:lang w:val="ru-RU"/>
        </w:rPr>
        <w:t xml:space="preserve"> CHR</w:t>
      </w:r>
      <w:r w:rsidR="001E44DA" w:rsidRPr="00522EF5">
        <w:rPr>
          <w:lang w:val="ru-RU"/>
        </w:rPr>
        <w:t>,</w:t>
      </w:r>
      <w:r w:rsidR="004B059B" w:rsidRPr="00522EF5">
        <w:rPr>
          <w:lang w:val="ru-RU"/>
        </w:rPr>
        <w:t xml:space="preserve"> </w:t>
      </w:r>
      <w:r w:rsidRPr="00522EF5">
        <w:rPr>
          <w:lang w:val="ru-RU"/>
        </w:rPr>
        <w:t>соответственно</w:t>
      </w:r>
      <w:r w:rsidR="004B059B" w:rsidRPr="00522EF5">
        <w:rPr>
          <w:lang w:val="ru-RU"/>
        </w:rPr>
        <w:t>.</w:t>
      </w:r>
    </w:p>
    <w:p w:rsidR="004B059B" w:rsidRPr="00522EF5" w:rsidRDefault="00872D54" w:rsidP="002B2953">
      <w:pPr>
        <w:pStyle w:val="TableNo"/>
        <w:rPr>
          <w:lang w:val="ru-RU"/>
        </w:rPr>
      </w:pPr>
      <w:r w:rsidRPr="00522EF5">
        <w:rPr>
          <w:lang w:val="ru-RU"/>
        </w:rPr>
        <w:t>ТАБЛИЦА</w:t>
      </w:r>
      <w:r w:rsidR="000931E9">
        <w:rPr>
          <w:lang w:val="ru-RU"/>
        </w:rPr>
        <w:t xml:space="preserve"> </w:t>
      </w:r>
      <w:r w:rsidR="004B059B" w:rsidRPr="00522EF5">
        <w:rPr>
          <w:lang w:val="ru-RU"/>
        </w:rPr>
        <w:t>7</w:t>
      </w:r>
    </w:p>
    <w:p w:rsidR="004B059B" w:rsidRPr="00522EF5" w:rsidRDefault="00872D54" w:rsidP="002B2953">
      <w:pPr>
        <w:pStyle w:val="Tabletitle"/>
        <w:rPr>
          <w:lang w:val="ru-RU"/>
        </w:rPr>
      </w:pPr>
      <w:r w:rsidRPr="00522EF5">
        <w:rPr>
          <w:lang w:val="ru-RU"/>
        </w:rPr>
        <w:t xml:space="preserve">Улучшение </w:t>
      </w:r>
      <w:r w:rsidR="004B059B" w:rsidRPr="00522EF5">
        <w:rPr>
          <w:lang w:val="ru-RU"/>
        </w:rPr>
        <w:t xml:space="preserve">SUE </w:t>
      </w:r>
      <w:r w:rsidRPr="00522EF5">
        <w:rPr>
          <w:lang w:val="ru-RU"/>
        </w:rPr>
        <w:t>в зависимости от модуляции при антеннах</w:t>
      </w:r>
      <w:r w:rsidR="004B059B" w:rsidRPr="00522EF5">
        <w:rPr>
          <w:lang w:val="ru-RU"/>
        </w:rPr>
        <w:t xml:space="preserve"> </w:t>
      </w:r>
      <w:r w:rsidRPr="00522EF5">
        <w:rPr>
          <w:lang w:val="ru-RU"/>
        </w:rPr>
        <w:t xml:space="preserve">типа </w:t>
      </w:r>
      <w:r w:rsidR="004B059B" w:rsidRPr="00522EF5">
        <w:rPr>
          <w:lang w:val="ru-RU"/>
        </w:rPr>
        <w:t xml:space="preserve">SHD </w:t>
      </w:r>
      <w:r w:rsidRPr="00522EF5">
        <w:rPr>
          <w:lang w:val="ru-RU"/>
        </w:rPr>
        <w:t>и</w:t>
      </w:r>
      <w:r w:rsidR="004B059B" w:rsidRPr="00522EF5">
        <w:rPr>
          <w:lang w:val="ru-RU"/>
        </w:rPr>
        <w:t xml:space="preserve"> CHR</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745814" w:rsidRPr="00522EF5" w:rsidTr="00745814">
        <w:trPr>
          <w:jc w:val="center"/>
        </w:trPr>
        <w:tc>
          <w:tcPr>
            <w:tcW w:w="2268" w:type="dxa"/>
            <w:vMerge w:val="restart"/>
            <w:tcBorders>
              <w:top w:val="single" w:sz="4" w:space="0" w:color="auto"/>
              <w:right w:val="single" w:sz="6" w:space="0" w:color="auto"/>
            </w:tcBorders>
            <w:vAlign w:val="center"/>
          </w:tcPr>
          <w:p w:rsidR="00745814" w:rsidRPr="008C1824" w:rsidRDefault="00745814" w:rsidP="00745814">
            <w:pPr>
              <w:pStyle w:val="Tablehead"/>
              <w:rPr>
                <w:b w:val="0"/>
                <w:bCs/>
                <w:lang w:val="ru-RU"/>
              </w:rPr>
            </w:pPr>
            <w:r w:rsidRPr="008C1824">
              <w:rPr>
                <w:b w:val="0"/>
                <w:bCs/>
                <w:lang w:val="ru-RU"/>
              </w:rPr>
              <w:t>Вид модуляции</w:t>
            </w:r>
          </w:p>
        </w:tc>
        <w:tc>
          <w:tcPr>
            <w:tcW w:w="4536" w:type="dxa"/>
            <w:gridSpan w:val="2"/>
            <w:tcBorders>
              <w:top w:val="single" w:sz="4" w:space="0" w:color="auto"/>
              <w:left w:val="nil"/>
              <w:bottom w:val="single" w:sz="6" w:space="0" w:color="auto"/>
            </w:tcBorders>
          </w:tcPr>
          <w:p w:rsidR="00745814" w:rsidRPr="008C1824" w:rsidRDefault="00745814" w:rsidP="008C1824">
            <w:pPr>
              <w:pStyle w:val="Tablehead"/>
              <w:rPr>
                <w:b w:val="0"/>
                <w:bCs/>
                <w:lang w:val="ru-RU"/>
              </w:rPr>
            </w:pPr>
            <w:r w:rsidRPr="008C1824">
              <w:rPr>
                <w:b w:val="0"/>
                <w:bCs/>
                <w:lang w:val="ru-RU"/>
              </w:rPr>
              <w:t>Улучшение SUE</w:t>
            </w:r>
          </w:p>
        </w:tc>
      </w:tr>
      <w:tr w:rsidR="00745814" w:rsidRPr="00522EF5" w:rsidTr="00745814">
        <w:trPr>
          <w:jc w:val="center"/>
        </w:trPr>
        <w:tc>
          <w:tcPr>
            <w:tcW w:w="2268" w:type="dxa"/>
            <w:vMerge/>
            <w:tcBorders>
              <w:bottom w:val="single" w:sz="6" w:space="0" w:color="auto"/>
              <w:right w:val="single" w:sz="6" w:space="0" w:color="auto"/>
            </w:tcBorders>
          </w:tcPr>
          <w:p w:rsidR="00745814" w:rsidRPr="008C1824" w:rsidRDefault="00745814" w:rsidP="008C1824">
            <w:pPr>
              <w:pStyle w:val="Tablehead"/>
              <w:rPr>
                <w:b w:val="0"/>
                <w:bCs/>
                <w:lang w:val="ru-RU"/>
              </w:rPr>
            </w:pPr>
          </w:p>
        </w:tc>
        <w:tc>
          <w:tcPr>
            <w:tcW w:w="2268" w:type="dxa"/>
            <w:tcBorders>
              <w:top w:val="nil"/>
              <w:left w:val="single" w:sz="6" w:space="0" w:color="auto"/>
              <w:bottom w:val="nil"/>
              <w:right w:val="single" w:sz="6" w:space="0" w:color="auto"/>
            </w:tcBorders>
          </w:tcPr>
          <w:p w:rsidR="00745814" w:rsidRPr="008C1824" w:rsidRDefault="00745814" w:rsidP="008C1824">
            <w:pPr>
              <w:pStyle w:val="Tablehead"/>
              <w:rPr>
                <w:b w:val="0"/>
                <w:bCs/>
                <w:lang w:val="ru-RU"/>
              </w:rPr>
            </w:pPr>
            <w:r w:rsidRPr="008C1824">
              <w:rPr>
                <w:b w:val="0"/>
                <w:bCs/>
                <w:lang w:val="ru-RU"/>
              </w:rPr>
              <w:t>Антенна SHD</w:t>
            </w:r>
          </w:p>
        </w:tc>
        <w:tc>
          <w:tcPr>
            <w:tcW w:w="2268" w:type="dxa"/>
            <w:tcBorders>
              <w:top w:val="nil"/>
              <w:left w:val="single" w:sz="6" w:space="0" w:color="auto"/>
              <w:bottom w:val="single" w:sz="6" w:space="0" w:color="auto"/>
              <w:right w:val="single" w:sz="6" w:space="0" w:color="auto"/>
            </w:tcBorders>
          </w:tcPr>
          <w:p w:rsidR="00745814" w:rsidRPr="008C1824" w:rsidRDefault="00745814" w:rsidP="008C1824">
            <w:pPr>
              <w:pStyle w:val="Tablehead"/>
              <w:rPr>
                <w:b w:val="0"/>
                <w:bCs/>
                <w:lang w:val="ru-RU"/>
              </w:rPr>
            </w:pPr>
            <w:r w:rsidRPr="008C1824">
              <w:rPr>
                <w:b w:val="0"/>
                <w:bCs/>
                <w:lang w:val="ru-RU"/>
              </w:rPr>
              <w:t>Антенна CHR</w:t>
            </w:r>
          </w:p>
        </w:tc>
      </w:tr>
      <w:tr w:rsidR="004B059B" w:rsidRPr="00522EF5">
        <w:trPr>
          <w:jc w:val="center"/>
        </w:trPr>
        <w:tc>
          <w:tcPr>
            <w:tcW w:w="2268" w:type="dxa"/>
            <w:tcBorders>
              <w:top w:val="nil"/>
              <w:bottom w:val="nil"/>
              <w:right w:val="single" w:sz="6" w:space="0" w:color="auto"/>
            </w:tcBorders>
          </w:tcPr>
          <w:p w:rsidR="004B059B" w:rsidRPr="00522EF5" w:rsidRDefault="004B059B" w:rsidP="008C1824">
            <w:pPr>
              <w:pStyle w:val="Tabletext"/>
              <w:jc w:val="center"/>
              <w:rPr>
                <w:lang w:val="ru-RU"/>
              </w:rPr>
            </w:pPr>
            <w:r w:rsidRPr="00522EF5">
              <w:rPr>
                <w:lang w:val="ru-RU"/>
              </w:rPr>
              <w:t>16-</w:t>
            </w:r>
            <w:r w:rsidR="005163A2" w:rsidRPr="00522EF5">
              <w:rPr>
                <w:lang w:val="ru-RU"/>
              </w:rPr>
              <w:t>КАМ</w:t>
            </w:r>
          </w:p>
        </w:tc>
        <w:tc>
          <w:tcPr>
            <w:tcW w:w="2268" w:type="dxa"/>
            <w:tcBorders>
              <w:top w:val="single" w:sz="6" w:space="0" w:color="auto"/>
              <w:left w:val="nil"/>
              <w:bottom w:val="nil"/>
              <w:right w:val="single" w:sz="6" w:space="0" w:color="auto"/>
            </w:tcBorders>
          </w:tcPr>
          <w:p w:rsidR="004B059B" w:rsidRPr="00522EF5" w:rsidRDefault="004B059B" w:rsidP="008C1824">
            <w:pPr>
              <w:pStyle w:val="Tabletext"/>
              <w:jc w:val="center"/>
              <w:rPr>
                <w:lang w:val="ru-RU"/>
              </w:rPr>
            </w:pPr>
            <w:r w:rsidRPr="00522EF5">
              <w:rPr>
                <w:lang w:val="ru-RU"/>
              </w:rPr>
              <w:t>–8%</w:t>
            </w:r>
          </w:p>
        </w:tc>
        <w:tc>
          <w:tcPr>
            <w:tcW w:w="2268" w:type="dxa"/>
            <w:tcBorders>
              <w:top w:val="nil"/>
              <w:left w:val="nil"/>
            </w:tcBorders>
          </w:tcPr>
          <w:p w:rsidR="004B059B" w:rsidRPr="00522EF5" w:rsidRDefault="004B059B" w:rsidP="008C1824">
            <w:pPr>
              <w:pStyle w:val="Tabletext"/>
              <w:jc w:val="center"/>
              <w:rPr>
                <w:lang w:val="ru-RU"/>
              </w:rPr>
            </w:pPr>
            <w:r w:rsidRPr="00522EF5">
              <w:rPr>
                <w:lang w:val="ru-RU"/>
              </w:rPr>
              <w:t>130%</w:t>
            </w:r>
          </w:p>
        </w:tc>
      </w:tr>
      <w:tr w:rsidR="004B059B" w:rsidRPr="00522EF5">
        <w:trPr>
          <w:jc w:val="center"/>
        </w:trPr>
        <w:tc>
          <w:tcPr>
            <w:tcW w:w="2268" w:type="dxa"/>
            <w:tcBorders>
              <w:top w:val="nil"/>
              <w:bottom w:val="nil"/>
              <w:right w:val="single" w:sz="6" w:space="0" w:color="auto"/>
            </w:tcBorders>
          </w:tcPr>
          <w:p w:rsidR="004B059B" w:rsidRPr="00522EF5" w:rsidRDefault="004B059B" w:rsidP="008C1824">
            <w:pPr>
              <w:pStyle w:val="Tabletext"/>
              <w:jc w:val="center"/>
              <w:rPr>
                <w:lang w:val="ru-RU"/>
              </w:rPr>
            </w:pPr>
            <w:r w:rsidRPr="00522EF5">
              <w:rPr>
                <w:lang w:val="ru-RU"/>
              </w:rPr>
              <w:t>64-</w:t>
            </w:r>
            <w:r w:rsidR="005163A2" w:rsidRPr="00522EF5">
              <w:rPr>
                <w:lang w:val="ru-RU"/>
              </w:rPr>
              <w:t>КАМ</w:t>
            </w:r>
          </w:p>
        </w:tc>
        <w:tc>
          <w:tcPr>
            <w:tcW w:w="2268" w:type="dxa"/>
            <w:tcBorders>
              <w:top w:val="nil"/>
              <w:left w:val="nil"/>
              <w:bottom w:val="nil"/>
              <w:right w:val="single" w:sz="6" w:space="0" w:color="auto"/>
            </w:tcBorders>
          </w:tcPr>
          <w:p w:rsidR="004B059B" w:rsidRPr="00522EF5" w:rsidRDefault="004B059B" w:rsidP="008C1824">
            <w:pPr>
              <w:pStyle w:val="Tabletext"/>
              <w:jc w:val="center"/>
              <w:rPr>
                <w:lang w:val="ru-RU"/>
              </w:rPr>
            </w:pPr>
            <w:r w:rsidRPr="00522EF5">
              <w:rPr>
                <w:lang w:val="ru-RU"/>
              </w:rPr>
              <w:t>6%</w:t>
            </w:r>
          </w:p>
        </w:tc>
        <w:tc>
          <w:tcPr>
            <w:tcW w:w="2268" w:type="dxa"/>
            <w:tcBorders>
              <w:left w:val="nil"/>
            </w:tcBorders>
          </w:tcPr>
          <w:p w:rsidR="004B059B" w:rsidRPr="00522EF5" w:rsidRDefault="004B059B" w:rsidP="008C1824">
            <w:pPr>
              <w:pStyle w:val="Tabletext"/>
              <w:jc w:val="center"/>
              <w:rPr>
                <w:lang w:val="ru-RU"/>
              </w:rPr>
            </w:pPr>
            <w:r w:rsidRPr="00522EF5">
              <w:rPr>
                <w:lang w:val="ru-RU"/>
              </w:rPr>
              <w:t>338%</w:t>
            </w:r>
          </w:p>
        </w:tc>
      </w:tr>
      <w:tr w:rsidR="004B059B" w:rsidRPr="00522EF5">
        <w:trPr>
          <w:jc w:val="center"/>
        </w:trPr>
        <w:tc>
          <w:tcPr>
            <w:tcW w:w="2268" w:type="dxa"/>
            <w:tcBorders>
              <w:top w:val="nil"/>
              <w:bottom w:val="single" w:sz="6" w:space="0" w:color="auto"/>
              <w:right w:val="single" w:sz="6" w:space="0" w:color="auto"/>
            </w:tcBorders>
          </w:tcPr>
          <w:p w:rsidR="004B059B" w:rsidRPr="00522EF5" w:rsidRDefault="004B059B" w:rsidP="008C1824">
            <w:pPr>
              <w:pStyle w:val="Tabletext"/>
              <w:jc w:val="center"/>
              <w:rPr>
                <w:lang w:val="ru-RU"/>
              </w:rPr>
            </w:pPr>
            <w:r w:rsidRPr="00522EF5">
              <w:rPr>
                <w:lang w:val="ru-RU"/>
              </w:rPr>
              <w:t>256-</w:t>
            </w:r>
            <w:r w:rsidR="005163A2" w:rsidRPr="00522EF5">
              <w:rPr>
                <w:lang w:val="ru-RU"/>
              </w:rPr>
              <w:t>КАМ</w:t>
            </w:r>
          </w:p>
        </w:tc>
        <w:tc>
          <w:tcPr>
            <w:tcW w:w="2268" w:type="dxa"/>
            <w:tcBorders>
              <w:top w:val="nil"/>
              <w:left w:val="nil"/>
              <w:bottom w:val="single" w:sz="6" w:space="0" w:color="auto"/>
              <w:right w:val="single" w:sz="6" w:space="0" w:color="auto"/>
            </w:tcBorders>
          </w:tcPr>
          <w:p w:rsidR="004B059B" w:rsidRPr="00522EF5" w:rsidRDefault="004B059B" w:rsidP="008C1824">
            <w:pPr>
              <w:pStyle w:val="Tabletext"/>
              <w:jc w:val="center"/>
              <w:rPr>
                <w:lang w:val="ru-RU"/>
              </w:rPr>
            </w:pPr>
            <w:r w:rsidRPr="00522EF5">
              <w:rPr>
                <w:lang w:val="ru-RU"/>
              </w:rPr>
              <w:t>28%</w:t>
            </w:r>
          </w:p>
        </w:tc>
        <w:tc>
          <w:tcPr>
            <w:tcW w:w="2268" w:type="dxa"/>
            <w:tcBorders>
              <w:left w:val="nil"/>
            </w:tcBorders>
          </w:tcPr>
          <w:p w:rsidR="004B059B" w:rsidRPr="00522EF5" w:rsidRDefault="004B059B" w:rsidP="008C1824">
            <w:pPr>
              <w:pStyle w:val="Tabletext"/>
              <w:jc w:val="center"/>
              <w:rPr>
                <w:lang w:val="ru-RU"/>
              </w:rPr>
            </w:pPr>
            <w:r w:rsidRPr="00522EF5">
              <w:rPr>
                <w:lang w:val="ru-RU"/>
              </w:rPr>
              <w:t>533%</w:t>
            </w:r>
          </w:p>
        </w:tc>
      </w:tr>
    </w:tbl>
    <w:p w:rsidR="008C1824" w:rsidRDefault="008C1824" w:rsidP="008C1824">
      <w:pPr>
        <w:spacing w:before="0"/>
        <w:rPr>
          <w:lang w:val="ru-RU"/>
        </w:rPr>
      </w:pPr>
    </w:p>
    <w:p w:rsidR="004B059B" w:rsidRPr="00522EF5" w:rsidRDefault="004B059B" w:rsidP="008C1824">
      <w:pPr>
        <w:pStyle w:val="Heading3"/>
        <w:rPr>
          <w:lang w:val="ru-RU"/>
        </w:rPr>
      </w:pPr>
      <w:r w:rsidRPr="00522EF5">
        <w:rPr>
          <w:lang w:val="ru-RU"/>
        </w:rPr>
        <w:t>2.4.4</w:t>
      </w:r>
      <w:r w:rsidRPr="00522EF5">
        <w:rPr>
          <w:lang w:val="ru-RU"/>
        </w:rPr>
        <w:tab/>
      </w:r>
      <w:r w:rsidR="00872D54" w:rsidRPr="00522EF5">
        <w:rPr>
          <w:lang w:val="ru-RU"/>
        </w:rPr>
        <w:t>Обработка сигнала</w:t>
      </w:r>
    </w:p>
    <w:p w:rsidR="004B059B" w:rsidRPr="00522EF5" w:rsidRDefault="00872D54" w:rsidP="008C1824">
      <w:pPr>
        <w:rPr>
          <w:lang w:val="ru-RU"/>
        </w:rPr>
      </w:pPr>
      <w:r w:rsidRPr="00522EF5">
        <w:rPr>
          <w:lang w:val="ru-RU"/>
        </w:rPr>
        <w:t>В фиксированных радиорелейных системах обработка сигнала производится как на передающей, так и на приемной ст</w:t>
      </w:r>
      <w:r w:rsidR="00C465FA" w:rsidRPr="00522EF5">
        <w:rPr>
          <w:lang w:val="ru-RU"/>
        </w:rPr>
        <w:t>о</w:t>
      </w:r>
      <w:r w:rsidRPr="00522EF5">
        <w:rPr>
          <w:lang w:val="ru-RU"/>
        </w:rPr>
        <w:t>роне. Обработка сигнала заключается в электрическом воздействии на сигнал с целью придания ему определенных желаемых свойств. Обработка сигнала влияет на такие его параметры как амплитуда, частота, фаза, уровень и надежность. Использование методов обработки сигналов может повысить усиление системы, позволяя использовать более низкие уровни</w:t>
      </w:r>
      <w:r w:rsidR="004B059B" w:rsidRPr="00522EF5">
        <w:rPr>
          <w:lang w:val="ru-RU"/>
        </w:rPr>
        <w:t xml:space="preserve"> </w:t>
      </w:r>
      <w:r w:rsidR="004B059B" w:rsidRPr="00522EF5">
        <w:rPr>
          <w:i/>
          <w:lang w:val="ru-RU"/>
        </w:rPr>
        <w:t>P</w:t>
      </w:r>
      <w:r w:rsidR="004B059B" w:rsidRPr="008A6A04">
        <w:rPr>
          <w:i/>
          <w:iCs/>
          <w:vertAlign w:val="subscript"/>
        </w:rPr>
        <w:t>t</w:t>
      </w:r>
      <w:r w:rsidR="004B059B" w:rsidRPr="00522EF5">
        <w:rPr>
          <w:lang w:val="ru-RU"/>
        </w:rPr>
        <w:t xml:space="preserve"> </w:t>
      </w:r>
      <w:r w:rsidRPr="00522EF5">
        <w:rPr>
          <w:lang w:val="ru-RU"/>
        </w:rPr>
        <w:t>при заданных качественных характеристиках сигнала на выходе приемника. Таким образом, с помощью обработки сигнала</w:t>
      </w:r>
      <w:r w:rsidR="004B059B" w:rsidRPr="00522EF5">
        <w:rPr>
          <w:lang w:val="ru-RU"/>
        </w:rPr>
        <w:t xml:space="preserve"> </w:t>
      </w:r>
      <w:r w:rsidR="004B059B" w:rsidRPr="00522EF5">
        <w:rPr>
          <w:i/>
          <w:lang w:val="ru-RU"/>
        </w:rPr>
        <w:t>P</w:t>
      </w:r>
      <w:r w:rsidR="004B059B" w:rsidRPr="008A6A04">
        <w:rPr>
          <w:i/>
          <w:iCs/>
          <w:vertAlign w:val="subscript"/>
        </w:rPr>
        <w:t>t</w:t>
      </w:r>
      <w:r w:rsidR="004B059B" w:rsidRPr="00522EF5">
        <w:rPr>
          <w:lang w:val="ru-RU"/>
        </w:rPr>
        <w:t xml:space="preserve"> </w:t>
      </w:r>
      <w:r w:rsidRPr="00522EF5">
        <w:rPr>
          <w:lang w:val="ru-RU"/>
        </w:rPr>
        <w:t>может быть снижена, уменьшая при этом пространство (площадь), исключаемую для других пользователей. Следует отметить, однако, что различные методы обработки сигнала использую</w:t>
      </w:r>
      <w:r w:rsidR="00C465FA" w:rsidRPr="00522EF5">
        <w:rPr>
          <w:lang w:val="ru-RU"/>
        </w:rPr>
        <w:t>т</w:t>
      </w:r>
      <w:r w:rsidRPr="00522EF5">
        <w:rPr>
          <w:lang w:val="ru-RU"/>
        </w:rPr>
        <w:t>ся проектировщиками микроволновых линий связи для повышения надежности линии и, в общем случае, не рассматриваются ими в целях сохранения спектра.</w:t>
      </w:r>
    </w:p>
    <w:p w:rsidR="004B059B" w:rsidRPr="00522EF5" w:rsidRDefault="004B059B" w:rsidP="008C1824">
      <w:pPr>
        <w:pStyle w:val="Heading3"/>
        <w:rPr>
          <w:lang w:val="ru-RU"/>
        </w:rPr>
      </w:pPr>
      <w:r w:rsidRPr="00522EF5">
        <w:rPr>
          <w:lang w:val="ru-RU"/>
        </w:rPr>
        <w:t>2.4.5</w:t>
      </w:r>
      <w:r w:rsidRPr="00522EF5">
        <w:rPr>
          <w:lang w:val="ru-RU"/>
        </w:rPr>
        <w:tab/>
      </w:r>
      <w:r w:rsidR="00872D54" w:rsidRPr="00522EF5">
        <w:rPr>
          <w:lang w:val="ru-RU"/>
        </w:rPr>
        <w:t xml:space="preserve">Кодирование с </w:t>
      </w:r>
      <w:r w:rsidR="001E44DA" w:rsidRPr="00AE2458">
        <w:rPr>
          <w:lang w:val="ru-RU"/>
        </w:rPr>
        <w:t>коррекцией</w:t>
      </w:r>
      <w:r w:rsidR="00872D54" w:rsidRPr="00522EF5">
        <w:rPr>
          <w:lang w:val="ru-RU"/>
        </w:rPr>
        <w:t xml:space="preserve"> ошибок</w:t>
      </w:r>
    </w:p>
    <w:p w:rsidR="004B059B" w:rsidRPr="00522EF5" w:rsidRDefault="001E44DA" w:rsidP="008C1824">
      <w:pPr>
        <w:rPr>
          <w:lang w:val="ru-RU"/>
        </w:rPr>
      </w:pPr>
      <w:r w:rsidRPr="00522EF5">
        <w:rPr>
          <w:lang w:val="ru-RU"/>
        </w:rPr>
        <w:t xml:space="preserve">Упреждающая коррекция </w:t>
      </w:r>
      <w:r w:rsidR="003C5DE9" w:rsidRPr="00522EF5">
        <w:rPr>
          <w:lang w:val="ru-RU"/>
        </w:rPr>
        <w:t>ошибок</w:t>
      </w:r>
      <w:r w:rsidR="004B059B" w:rsidRPr="00522EF5">
        <w:rPr>
          <w:lang w:val="ru-RU"/>
        </w:rPr>
        <w:t xml:space="preserve"> (FEC) </w:t>
      </w:r>
      <w:r w:rsidR="00872D54" w:rsidRPr="00522EF5">
        <w:rPr>
          <w:lang w:val="ru-RU"/>
        </w:rPr>
        <w:t xml:space="preserve">представляет собой некоторый метод улучшения качества работы цифровых микроволновых систем благодаря снижению </w:t>
      </w:r>
      <w:r w:rsidR="003C5DE9" w:rsidRPr="00522EF5">
        <w:rPr>
          <w:lang w:val="ru-RU"/>
        </w:rPr>
        <w:t>уровня ошибок в канале связи</w:t>
      </w:r>
      <w:r w:rsidR="00872D54" w:rsidRPr="00522EF5">
        <w:rPr>
          <w:lang w:val="ru-RU"/>
        </w:rPr>
        <w:t xml:space="preserve"> (</w:t>
      </w:r>
      <w:r w:rsidR="004B059B" w:rsidRPr="00522EF5">
        <w:rPr>
          <w:lang w:val="ru-RU"/>
        </w:rPr>
        <w:t>BER</w:t>
      </w:r>
      <w:r w:rsidR="00872D54" w:rsidRPr="00522EF5">
        <w:rPr>
          <w:lang w:val="ru-RU"/>
        </w:rPr>
        <w:t>). Использование методов</w:t>
      </w:r>
      <w:r w:rsidR="004B059B" w:rsidRPr="00522EF5">
        <w:rPr>
          <w:lang w:val="ru-RU"/>
        </w:rPr>
        <w:t xml:space="preserve"> FEC </w:t>
      </w:r>
      <w:r w:rsidR="00C465FA" w:rsidRPr="00522EF5">
        <w:rPr>
          <w:lang w:val="ru-RU"/>
        </w:rPr>
        <w:t>позволяет исправить некоторую часть бито</w:t>
      </w:r>
      <w:r w:rsidR="00872D54" w:rsidRPr="00522EF5">
        <w:rPr>
          <w:lang w:val="ru-RU"/>
        </w:rPr>
        <w:t>вых ошибок на приемной стороне посредством специального кодирования и использования соответствующих программных</w:t>
      </w:r>
      <w:r w:rsidR="00000125" w:rsidRPr="00522EF5">
        <w:rPr>
          <w:lang w:val="ru-RU"/>
        </w:rPr>
        <w:t xml:space="preserve"> (или аппаратурных) средств на обоих концах цепи. Такое снижение </w:t>
      </w:r>
      <w:r w:rsidR="004B059B" w:rsidRPr="00522EF5">
        <w:rPr>
          <w:lang w:val="ru-RU"/>
        </w:rPr>
        <w:t xml:space="preserve">BER </w:t>
      </w:r>
      <w:r w:rsidR="00000125" w:rsidRPr="00522EF5">
        <w:rPr>
          <w:lang w:val="ru-RU"/>
        </w:rPr>
        <w:t>может быть использовано для уменьшения необходимого отношения</w:t>
      </w:r>
      <w:r w:rsidR="004B059B" w:rsidRPr="00522EF5">
        <w:rPr>
          <w:lang w:val="ru-RU"/>
        </w:rPr>
        <w:t xml:space="preserve"> (</w:t>
      </w:r>
      <w:r w:rsidR="004B059B" w:rsidRPr="00522EF5">
        <w:rPr>
          <w:i/>
          <w:lang w:val="ru-RU"/>
        </w:rPr>
        <w:t>C</w:t>
      </w:r>
      <w:r w:rsidR="004B059B" w:rsidRPr="00522EF5">
        <w:rPr>
          <w:lang w:val="ru-RU"/>
        </w:rPr>
        <w:t>/</w:t>
      </w:r>
      <w:r w:rsidR="004B059B" w:rsidRPr="00522EF5">
        <w:rPr>
          <w:i/>
          <w:lang w:val="ru-RU"/>
        </w:rPr>
        <w:t>N</w:t>
      </w:r>
      <w:r w:rsidR="004B059B" w:rsidRPr="00522EF5">
        <w:rPr>
          <w:lang w:val="ru-RU"/>
        </w:rPr>
        <w:t>)</w:t>
      </w:r>
      <w:r w:rsidR="004B059B" w:rsidRPr="008A6A04">
        <w:rPr>
          <w:i/>
          <w:iCs/>
          <w:vertAlign w:val="subscript"/>
        </w:rPr>
        <w:t>i</w:t>
      </w:r>
      <w:r w:rsidR="004B059B" w:rsidRPr="00522EF5">
        <w:rPr>
          <w:lang w:val="ru-RU"/>
        </w:rPr>
        <w:t xml:space="preserve"> </w:t>
      </w:r>
      <w:r w:rsidR="00000125" w:rsidRPr="00522EF5">
        <w:rPr>
          <w:lang w:val="ru-RU"/>
        </w:rPr>
        <w:t>в приемнике при заданной выходной</w:t>
      </w:r>
      <w:r w:rsidR="004B059B" w:rsidRPr="00522EF5">
        <w:rPr>
          <w:lang w:val="ru-RU"/>
        </w:rPr>
        <w:t xml:space="preserve"> BER</w:t>
      </w:r>
      <w:r w:rsidR="00000125" w:rsidRPr="00522EF5">
        <w:rPr>
          <w:lang w:val="ru-RU"/>
        </w:rPr>
        <w:t xml:space="preserve">, что приводит к уменьшению площади, исключенной для использования другими системами. Такое уменьшение </w:t>
      </w:r>
      <w:r w:rsidR="004B059B" w:rsidRPr="00522EF5">
        <w:rPr>
          <w:lang w:val="ru-RU"/>
        </w:rPr>
        <w:t>(</w:t>
      </w:r>
      <w:r w:rsidR="004B059B" w:rsidRPr="00522EF5">
        <w:rPr>
          <w:i/>
          <w:lang w:val="ru-RU"/>
        </w:rPr>
        <w:t>C</w:t>
      </w:r>
      <w:r w:rsidR="004B059B" w:rsidRPr="00522EF5">
        <w:rPr>
          <w:lang w:val="ru-RU"/>
        </w:rPr>
        <w:t>/</w:t>
      </w:r>
      <w:r w:rsidR="004B059B" w:rsidRPr="00522EF5">
        <w:rPr>
          <w:i/>
          <w:lang w:val="ru-RU"/>
        </w:rPr>
        <w:t>N</w:t>
      </w:r>
      <w:r w:rsidR="004B059B" w:rsidRPr="00522EF5">
        <w:rPr>
          <w:lang w:val="ru-RU"/>
        </w:rPr>
        <w:t>)</w:t>
      </w:r>
      <w:r w:rsidR="004B059B" w:rsidRPr="008C1824">
        <w:rPr>
          <w:i/>
          <w:iCs/>
          <w:vertAlign w:val="subscript"/>
          <w:lang w:val="ru-RU"/>
        </w:rPr>
        <w:t>i</w:t>
      </w:r>
      <w:r w:rsidR="004B059B" w:rsidRPr="00522EF5">
        <w:rPr>
          <w:lang w:val="ru-RU"/>
        </w:rPr>
        <w:t xml:space="preserve"> </w:t>
      </w:r>
      <w:r w:rsidR="00000125" w:rsidRPr="00522EF5">
        <w:rPr>
          <w:lang w:val="ru-RU"/>
        </w:rPr>
        <w:t>называют выигрышем за счет кодирования. Действие методов кодирования описывается через выигрыш за счет кодирования и через скорость кодирования. Скорость кодирования, однако, влияет на ширину занимаемой по</w:t>
      </w:r>
      <w:r w:rsidR="00C465FA" w:rsidRPr="00522EF5">
        <w:rPr>
          <w:lang w:val="ru-RU"/>
        </w:rPr>
        <w:t>лосы частот системы, что привод</w:t>
      </w:r>
      <w:r w:rsidR="00000125" w:rsidRPr="00522EF5">
        <w:rPr>
          <w:lang w:val="ru-RU"/>
        </w:rPr>
        <w:t>ит к исключению спектра для других его пользователей.</w:t>
      </w:r>
    </w:p>
    <w:p w:rsidR="007B70AC" w:rsidRPr="00522EF5" w:rsidRDefault="009140B2" w:rsidP="008C1824">
      <w:pPr>
        <w:rPr>
          <w:lang w:val="ru-RU"/>
        </w:rPr>
      </w:pPr>
      <w:r w:rsidRPr="00522EF5">
        <w:rPr>
          <w:lang w:val="ru-RU"/>
        </w:rPr>
        <w:t>Для демонстрации влияния кодирования на сохранение спектра для анализа выбрана</w:t>
      </w:r>
      <w:r w:rsidR="004B059B" w:rsidRPr="00522EF5">
        <w:rPr>
          <w:lang w:val="ru-RU"/>
        </w:rPr>
        <w:t xml:space="preserve"> 64-</w:t>
      </w:r>
      <w:r w:rsidR="005163A2" w:rsidRPr="00522EF5">
        <w:rPr>
          <w:lang w:val="ru-RU"/>
        </w:rPr>
        <w:t>КАМ</w:t>
      </w:r>
      <w:r w:rsidRPr="00522EF5">
        <w:rPr>
          <w:lang w:val="ru-RU"/>
        </w:rPr>
        <w:t>. Были выбраны четыре типа кодов</w:t>
      </w:r>
      <w:r w:rsidR="004B059B" w:rsidRPr="00522EF5">
        <w:rPr>
          <w:lang w:val="ru-RU"/>
        </w:rPr>
        <w:t xml:space="preserve"> FEC. </w:t>
      </w:r>
      <w:r w:rsidRPr="00522EF5">
        <w:rPr>
          <w:lang w:val="ru-RU"/>
        </w:rPr>
        <w:t xml:space="preserve">В </w:t>
      </w:r>
      <w:r w:rsidR="006F3C2D" w:rsidRPr="00522EF5">
        <w:rPr>
          <w:lang w:val="ru-RU"/>
        </w:rPr>
        <w:t>таблиц</w:t>
      </w:r>
      <w:r w:rsidRPr="00522EF5">
        <w:rPr>
          <w:lang w:val="ru-RU"/>
        </w:rPr>
        <w:t>е</w:t>
      </w:r>
      <w:r w:rsidR="004B059B" w:rsidRPr="00522EF5">
        <w:rPr>
          <w:lang w:val="ru-RU"/>
        </w:rPr>
        <w:t xml:space="preserve"> 8 </w:t>
      </w:r>
      <w:r w:rsidRPr="00522EF5">
        <w:rPr>
          <w:lang w:val="ru-RU"/>
        </w:rPr>
        <w:t xml:space="preserve">представлены следующие параметры: скорость кодирования, коэффициент расширения полосы частот (1/скорость кодирования), занимаемая ширина полосы частот после кодирования, получаемое уменьшение </w:t>
      </w:r>
      <w:r w:rsidR="004B059B" w:rsidRPr="00522EF5">
        <w:rPr>
          <w:lang w:val="ru-RU"/>
        </w:rPr>
        <w:t>(</w:t>
      </w:r>
      <w:r w:rsidR="004B059B" w:rsidRPr="00522EF5">
        <w:rPr>
          <w:i/>
          <w:lang w:val="ru-RU"/>
        </w:rPr>
        <w:t>C</w:t>
      </w:r>
      <w:r w:rsidR="004B059B" w:rsidRPr="00522EF5">
        <w:rPr>
          <w:lang w:val="ru-RU"/>
        </w:rPr>
        <w:t>/</w:t>
      </w:r>
      <w:r w:rsidR="004B059B" w:rsidRPr="00522EF5">
        <w:rPr>
          <w:i/>
          <w:lang w:val="ru-RU"/>
        </w:rPr>
        <w:t>N</w:t>
      </w:r>
      <w:r w:rsidR="004B059B" w:rsidRPr="00522EF5">
        <w:rPr>
          <w:lang w:val="ru-RU"/>
        </w:rPr>
        <w:t>)</w:t>
      </w:r>
      <w:r w:rsidR="004B059B" w:rsidRPr="008A6A04">
        <w:rPr>
          <w:i/>
          <w:iCs/>
          <w:vertAlign w:val="subscript"/>
        </w:rPr>
        <w:t>i</w:t>
      </w:r>
      <w:r w:rsidRPr="00522EF5">
        <w:rPr>
          <w:lang w:val="ru-RU"/>
        </w:rPr>
        <w:t xml:space="preserve"> при</w:t>
      </w:r>
      <w:r w:rsidR="004B059B" w:rsidRPr="00522EF5">
        <w:rPr>
          <w:lang w:val="ru-RU"/>
        </w:rPr>
        <w:t xml:space="preserve"> BER 1 </w:t>
      </w:r>
      <w:r w:rsidR="004B059B" w:rsidRPr="00522EF5">
        <w:rPr>
          <w:rFonts w:ascii="Symbol" w:hAnsi="Symbol"/>
          <w:lang w:val="ru-RU"/>
        </w:rPr>
        <w:t></w:t>
      </w:r>
      <w:r w:rsidR="004B059B" w:rsidRPr="00522EF5">
        <w:rPr>
          <w:lang w:val="ru-RU"/>
        </w:rPr>
        <w:t xml:space="preserve"> 10</w:t>
      </w:r>
      <w:r w:rsidR="004B059B" w:rsidRPr="00522EF5">
        <w:rPr>
          <w:position w:val="6"/>
          <w:sz w:val="16"/>
          <w:lang w:val="ru-RU"/>
        </w:rPr>
        <w:t>–6</w:t>
      </w:r>
      <w:r w:rsidR="004B059B" w:rsidRPr="00522EF5">
        <w:rPr>
          <w:lang w:val="ru-RU"/>
        </w:rPr>
        <w:t xml:space="preserve"> </w:t>
      </w:r>
      <w:r w:rsidRPr="00522EF5">
        <w:rPr>
          <w:lang w:val="ru-RU"/>
        </w:rPr>
        <w:t>и необходимая</w:t>
      </w:r>
      <w:r w:rsidR="004B059B" w:rsidRPr="00522EF5">
        <w:rPr>
          <w:lang w:val="ru-RU"/>
        </w:rPr>
        <w:t xml:space="preserve"> </w:t>
      </w:r>
      <w:r w:rsidR="004B059B" w:rsidRPr="00522EF5">
        <w:rPr>
          <w:i/>
          <w:lang w:val="ru-RU"/>
        </w:rPr>
        <w:t>P</w:t>
      </w:r>
      <w:r w:rsidR="004B059B" w:rsidRPr="008A6A04">
        <w:rPr>
          <w:i/>
          <w:iCs/>
          <w:vertAlign w:val="subscript"/>
        </w:rPr>
        <w:t>t</w:t>
      </w:r>
      <w:r w:rsidR="004B059B" w:rsidRPr="00522EF5">
        <w:rPr>
          <w:lang w:val="ru-RU"/>
        </w:rPr>
        <w:t xml:space="preserve"> </w:t>
      </w:r>
      <w:r w:rsidRPr="00522EF5">
        <w:rPr>
          <w:lang w:val="ru-RU"/>
        </w:rPr>
        <w:t>после учета получаемого уменьшения</w:t>
      </w:r>
      <w:r w:rsidR="004B059B" w:rsidRPr="00522EF5">
        <w:rPr>
          <w:lang w:val="ru-RU"/>
        </w:rPr>
        <w:t xml:space="preserve"> (</w:t>
      </w:r>
      <w:r w:rsidR="004B059B" w:rsidRPr="00522EF5">
        <w:rPr>
          <w:i/>
          <w:lang w:val="ru-RU"/>
        </w:rPr>
        <w:t>C</w:t>
      </w:r>
      <w:r w:rsidR="004B059B" w:rsidRPr="00522EF5">
        <w:rPr>
          <w:lang w:val="ru-RU"/>
        </w:rPr>
        <w:t>/</w:t>
      </w:r>
      <w:r w:rsidR="004B059B" w:rsidRPr="00522EF5">
        <w:rPr>
          <w:i/>
          <w:lang w:val="ru-RU"/>
        </w:rPr>
        <w:t>N</w:t>
      </w:r>
      <w:r w:rsidR="004B059B" w:rsidRPr="00522EF5">
        <w:rPr>
          <w:lang w:val="ru-RU"/>
        </w:rPr>
        <w:t>)</w:t>
      </w:r>
      <w:r w:rsidR="004B059B" w:rsidRPr="008A6A04">
        <w:rPr>
          <w:i/>
          <w:iCs/>
          <w:vertAlign w:val="subscript"/>
        </w:rPr>
        <w:t>i</w:t>
      </w:r>
      <w:r w:rsidR="004B059B" w:rsidRPr="00522EF5">
        <w:rPr>
          <w:lang w:val="ru-RU"/>
        </w:rPr>
        <w:t xml:space="preserve">. </w:t>
      </w:r>
      <w:r w:rsidR="00E90E22" w:rsidRPr="00522EF5">
        <w:rPr>
          <w:lang w:val="ru-RU"/>
        </w:rPr>
        <w:t xml:space="preserve">Величины ширины полосы частот и мощности из </w:t>
      </w:r>
      <w:r w:rsidR="006F3C2D" w:rsidRPr="00522EF5">
        <w:rPr>
          <w:lang w:val="ru-RU"/>
        </w:rPr>
        <w:t>таблиц</w:t>
      </w:r>
      <w:r w:rsidR="00E90E22" w:rsidRPr="00522EF5">
        <w:rPr>
          <w:lang w:val="ru-RU"/>
        </w:rPr>
        <w:t>ы 8 были использованы в качестве исходных данных в модели расчета</w:t>
      </w:r>
      <w:r w:rsidR="004B059B" w:rsidRPr="00522EF5">
        <w:rPr>
          <w:lang w:val="ru-RU"/>
        </w:rPr>
        <w:t xml:space="preserve"> SUE </w:t>
      </w:r>
      <w:r w:rsidR="00E90E22" w:rsidRPr="00522EF5">
        <w:rPr>
          <w:lang w:val="ru-RU"/>
        </w:rPr>
        <w:t xml:space="preserve">с целью оценки кодирования как средства для сохранения спектра. В </w:t>
      </w:r>
      <w:r w:rsidR="006F3C2D" w:rsidRPr="00522EF5">
        <w:rPr>
          <w:lang w:val="ru-RU"/>
        </w:rPr>
        <w:t>таблиц</w:t>
      </w:r>
      <w:r w:rsidR="00E90E22" w:rsidRPr="00522EF5">
        <w:rPr>
          <w:lang w:val="ru-RU"/>
        </w:rPr>
        <w:t xml:space="preserve">е </w:t>
      </w:r>
      <w:r w:rsidR="004B059B" w:rsidRPr="00522EF5">
        <w:rPr>
          <w:lang w:val="ru-RU"/>
        </w:rPr>
        <w:t xml:space="preserve">9 </w:t>
      </w:r>
      <w:r w:rsidR="00E90E22" w:rsidRPr="00522EF5">
        <w:rPr>
          <w:lang w:val="ru-RU"/>
        </w:rPr>
        <w:t xml:space="preserve">представлены </w:t>
      </w:r>
      <w:r w:rsidR="004B059B" w:rsidRPr="00522EF5">
        <w:rPr>
          <w:lang w:val="ru-RU"/>
        </w:rPr>
        <w:t xml:space="preserve">SUE </w:t>
      </w:r>
      <w:r w:rsidR="005163A2" w:rsidRPr="00522EF5">
        <w:rPr>
          <w:lang w:val="ru-RU"/>
        </w:rPr>
        <w:t>для</w:t>
      </w:r>
      <w:r w:rsidR="004B059B" w:rsidRPr="00522EF5">
        <w:rPr>
          <w:lang w:val="ru-RU"/>
        </w:rPr>
        <w:t xml:space="preserve"> </w:t>
      </w:r>
      <w:r w:rsidR="007B70AC" w:rsidRPr="00522EF5">
        <w:rPr>
          <w:lang w:val="ru-RU"/>
        </w:rPr>
        <w:t>антенн типа</w:t>
      </w:r>
      <w:r w:rsidR="004B059B" w:rsidRPr="00522EF5">
        <w:rPr>
          <w:lang w:val="ru-RU"/>
        </w:rPr>
        <w:t xml:space="preserve"> STD, SHD</w:t>
      </w:r>
      <w:r w:rsidR="007B70AC" w:rsidRPr="00522EF5">
        <w:rPr>
          <w:lang w:val="ru-RU"/>
        </w:rPr>
        <w:t xml:space="preserve"> и</w:t>
      </w:r>
      <w:r w:rsidR="004B059B" w:rsidRPr="00522EF5">
        <w:rPr>
          <w:lang w:val="ru-RU"/>
        </w:rPr>
        <w:t xml:space="preserve"> CHR. </w:t>
      </w:r>
      <w:r w:rsidR="007B70AC" w:rsidRPr="00522EF5">
        <w:rPr>
          <w:lang w:val="ru-RU"/>
        </w:rPr>
        <w:t xml:space="preserve">В </w:t>
      </w:r>
      <w:r w:rsidR="006F3C2D" w:rsidRPr="00522EF5">
        <w:rPr>
          <w:lang w:val="ru-RU"/>
        </w:rPr>
        <w:t>таблиц</w:t>
      </w:r>
      <w:r w:rsidR="007B70AC" w:rsidRPr="00522EF5">
        <w:rPr>
          <w:lang w:val="ru-RU"/>
        </w:rPr>
        <w:t>е 9 показаны также</w:t>
      </w:r>
      <w:r w:rsidR="004B059B" w:rsidRPr="00522EF5">
        <w:rPr>
          <w:lang w:val="ru-RU"/>
        </w:rPr>
        <w:t xml:space="preserve"> SUE </w:t>
      </w:r>
      <w:r w:rsidR="005163A2" w:rsidRPr="00522EF5">
        <w:rPr>
          <w:lang w:val="ru-RU"/>
        </w:rPr>
        <w:t>для</w:t>
      </w:r>
      <w:r w:rsidR="004B059B" w:rsidRPr="00522EF5">
        <w:rPr>
          <w:lang w:val="ru-RU"/>
        </w:rPr>
        <w:t xml:space="preserve"> 64-</w:t>
      </w:r>
      <w:r w:rsidR="005163A2" w:rsidRPr="00522EF5">
        <w:rPr>
          <w:lang w:val="ru-RU"/>
        </w:rPr>
        <w:t>КАМ</w:t>
      </w:r>
      <w:r w:rsidR="004B059B" w:rsidRPr="00522EF5">
        <w:rPr>
          <w:lang w:val="ru-RU"/>
        </w:rPr>
        <w:t xml:space="preserve"> </w:t>
      </w:r>
      <w:r w:rsidR="007B70AC" w:rsidRPr="00522EF5">
        <w:rPr>
          <w:lang w:val="ru-RU"/>
        </w:rPr>
        <w:t>без кодирования, чтобы иметь основу для сравнения систем с кодированием и без кодирования.</w:t>
      </w:r>
    </w:p>
    <w:p w:rsidR="00745814" w:rsidRDefault="0074581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4B059B" w:rsidRPr="00522EF5" w:rsidRDefault="007B70AC" w:rsidP="002B2953">
      <w:pPr>
        <w:pStyle w:val="TableNo"/>
        <w:rPr>
          <w:lang w:val="ru-RU"/>
        </w:rPr>
      </w:pPr>
      <w:r w:rsidRPr="00522EF5">
        <w:rPr>
          <w:lang w:val="ru-RU"/>
        </w:rPr>
        <w:lastRenderedPageBreak/>
        <w:t>ТАБЛИЦА</w:t>
      </w:r>
      <w:r w:rsidR="000931E9">
        <w:rPr>
          <w:lang w:val="ru-RU"/>
        </w:rPr>
        <w:t xml:space="preserve"> </w:t>
      </w:r>
      <w:r w:rsidR="004B059B" w:rsidRPr="00522EF5">
        <w:rPr>
          <w:lang w:val="ru-RU"/>
        </w:rPr>
        <w:t>8</w:t>
      </w:r>
    </w:p>
    <w:p w:rsidR="004B059B" w:rsidRPr="00522EF5" w:rsidRDefault="007B70AC" w:rsidP="002B2953">
      <w:pPr>
        <w:pStyle w:val="Tabletitle"/>
        <w:rPr>
          <w:lang w:val="ru-RU"/>
        </w:rPr>
      </w:pPr>
      <w:r w:rsidRPr="00522EF5">
        <w:rPr>
          <w:lang w:val="ru-RU"/>
        </w:rPr>
        <w:t xml:space="preserve">Кодирование с </w:t>
      </w:r>
      <w:r w:rsidR="001E44DA" w:rsidRPr="00522EF5">
        <w:rPr>
          <w:lang w:val="ru-RU"/>
        </w:rPr>
        <w:t>коррекцией</w:t>
      </w:r>
      <w:r w:rsidRPr="00522EF5">
        <w:rPr>
          <w:lang w:val="ru-RU"/>
        </w:rPr>
        <w:t xml:space="preserve"> ошибок</w:t>
      </w:r>
      <w:r w:rsidR="004B059B" w:rsidRPr="00522EF5">
        <w:rPr>
          <w:lang w:val="ru-RU"/>
        </w:rPr>
        <w:t xml:space="preserve"> (64-</w:t>
      </w:r>
      <w:r w:rsidR="005163A2" w:rsidRPr="00522EF5">
        <w:rPr>
          <w:lang w:val="ru-RU"/>
        </w:rPr>
        <w:t>КАМ</w:t>
      </w:r>
      <w:r w:rsidR="004B059B" w:rsidRPr="00522EF5">
        <w:rPr>
          <w:lang w:val="ru-RU"/>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84"/>
        <w:gridCol w:w="1450"/>
        <w:gridCol w:w="1685"/>
        <w:gridCol w:w="1685"/>
        <w:gridCol w:w="1450"/>
        <w:gridCol w:w="1685"/>
      </w:tblGrid>
      <w:tr w:rsidR="004B059B" w:rsidRPr="00AE2458" w:rsidTr="001C6218">
        <w:trPr>
          <w:jc w:val="center"/>
        </w:trPr>
        <w:tc>
          <w:tcPr>
            <w:tcW w:w="1684" w:type="dxa"/>
            <w:tcBorders>
              <w:bottom w:val="single" w:sz="4" w:space="0" w:color="auto"/>
            </w:tcBorders>
            <w:vAlign w:val="center"/>
          </w:tcPr>
          <w:p w:rsidR="004B059B" w:rsidRPr="002D4D3B" w:rsidRDefault="007B70AC" w:rsidP="002D4D3B">
            <w:pPr>
              <w:pStyle w:val="Tablehead"/>
              <w:rPr>
                <w:b w:val="0"/>
                <w:bCs/>
                <w:lang w:val="ru-RU"/>
              </w:rPr>
            </w:pPr>
            <w:r w:rsidRPr="002D4D3B">
              <w:rPr>
                <w:b w:val="0"/>
                <w:bCs/>
                <w:lang w:val="ru-RU"/>
              </w:rPr>
              <w:t>Обработка сигнала</w:t>
            </w:r>
          </w:p>
        </w:tc>
        <w:tc>
          <w:tcPr>
            <w:tcW w:w="1450" w:type="dxa"/>
            <w:tcBorders>
              <w:bottom w:val="single" w:sz="4" w:space="0" w:color="auto"/>
            </w:tcBorders>
            <w:vAlign w:val="center"/>
          </w:tcPr>
          <w:p w:rsidR="004B059B" w:rsidRPr="002D4D3B" w:rsidRDefault="007B70AC" w:rsidP="002D4D3B">
            <w:pPr>
              <w:pStyle w:val="Tablehead"/>
              <w:rPr>
                <w:b w:val="0"/>
                <w:bCs/>
                <w:lang w:val="ru-RU"/>
              </w:rPr>
            </w:pPr>
            <w:r w:rsidRPr="002D4D3B">
              <w:rPr>
                <w:b w:val="0"/>
                <w:bCs/>
                <w:lang w:val="ru-RU"/>
              </w:rPr>
              <w:t>Скорость кодирования</w:t>
            </w:r>
          </w:p>
        </w:tc>
        <w:tc>
          <w:tcPr>
            <w:tcW w:w="1685" w:type="dxa"/>
            <w:tcBorders>
              <w:bottom w:val="single" w:sz="4" w:space="0" w:color="auto"/>
            </w:tcBorders>
            <w:vAlign w:val="center"/>
          </w:tcPr>
          <w:p w:rsidR="004B059B" w:rsidRPr="002D4D3B" w:rsidRDefault="007B70AC" w:rsidP="002D4D3B">
            <w:pPr>
              <w:pStyle w:val="Tablehead"/>
              <w:rPr>
                <w:b w:val="0"/>
                <w:bCs/>
                <w:lang w:val="ru-RU"/>
              </w:rPr>
            </w:pPr>
            <w:r w:rsidRPr="002D4D3B">
              <w:rPr>
                <w:b w:val="0"/>
                <w:bCs/>
                <w:lang w:val="ru-RU"/>
              </w:rPr>
              <w:t>Коэффициент расширения полосы частот</w:t>
            </w:r>
          </w:p>
        </w:tc>
        <w:tc>
          <w:tcPr>
            <w:tcW w:w="1685" w:type="dxa"/>
            <w:tcBorders>
              <w:bottom w:val="single" w:sz="4" w:space="0" w:color="auto"/>
            </w:tcBorders>
            <w:vAlign w:val="center"/>
          </w:tcPr>
          <w:p w:rsidR="004B059B" w:rsidRPr="002D4D3B" w:rsidRDefault="007B70AC" w:rsidP="002D4D3B">
            <w:pPr>
              <w:pStyle w:val="Tablehead"/>
              <w:rPr>
                <w:b w:val="0"/>
                <w:bCs/>
                <w:lang w:val="ru-RU"/>
              </w:rPr>
            </w:pPr>
            <w:r w:rsidRPr="002D4D3B">
              <w:rPr>
                <w:b w:val="0"/>
                <w:bCs/>
                <w:lang w:val="ru-RU"/>
              </w:rPr>
              <w:t>Занимаемая полоса</w:t>
            </w:r>
            <w:r w:rsidR="004B059B" w:rsidRPr="002D4D3B">
              <w:rPr>
                <w:b w:val="0"/>
                <w:bCs/>
                <w:lang w:val="ru-RU"/>
              </w:rPr>
              <w:t xml:space="preserve">, </w:t>
            </w:r>
            <w:r w:rsidR="004B059B" w:rsidRPr="002D4D3B">
              <w:rPr>
                <w:b w:val="0"/>
                <w:bCs/>
                <w:i/>
                <w:lang w:val="ru-RU"/>
              </w:rPr>
              <w:t>B</w:t>
            </w:r>
            <w:r w:rsidR="004B059B" w:rsidRPr="002D4D3B">
              <w:rPr>
                <w:b w:val="0"/>
                <w:bCs/>
                <w:lang w:val="ru-RU"/>
              </w:rPr>
              <w:br/>
              <w:t>(</w:t>
            </w:r>
            <w:r w:rsidR="00566A25" w:rsidRPr="002D4D3B">
              <w:rPr>
                <w:b w:val="0"/>
                <w:bCs/>
                <w:lang w:val="ru-RU"/>
              </w:rPr>
              <w:t>МГц</w:t>
            </w:r>
            <w:r w:rsidR="004B059B" w:rsidRPr="002D4D3B">
              <w:rPr>
                <w:b w:val="0"/>
                <w:bCs/>
                <w:lang w:val="ru-RU"/>
              </w:rPr>
              <w:t>)</w:t>
            </w:r>
          </w:p>
        </w:tc>
        <w:tc>
          <w:tcPr>
            <w:tcW w:w="1450" w:type="dxa"/>
            <w:tcBorders>
              <w:bottom w:val="single" w:sz="4" w:space="0" w:color="auto"/>
            </w:tcBorders>
            <w:vAlign w:val="center"/>
          </w:tcPr>
          <w:p w:rsidR="004B059B" w:rsidRPr="002D4D3B" w:rsidRDefault="007B70AC" w:rsidP="002D4D3B">
            <w:pPr>
              <w:pStyle w:val="Tablehead"/>
              <w:rPr>
                <w:b w:val="0"/>
                <w:bCs/>
                <w:lang w:val="ru-RU"/>
              </w:rPr>
            </w:pPr>
            <w:r w:rsidRPr="002D4D3B">
              <w:rPr>
                <w:b w:val="0"/>
                <w:bCs/>
                <w:lang w:val="ru-RU"/>
              </w:rPr>
              <w:t xml:space="preserve">Снижение </w:t>
            </w:r>
            <w:r w:rsidR="004B059B" w:rsidRPr="002D4D3B">
              <w:rPr>
                <w:b w:val="0"/>
                <w:bCs/>
                <w:i/>
                <w:lang w:val="ru-RU"/>
              </w:rPr>
              <w:t>C</w:t>
            </w:r>
            <w:r w:rsidR="004B059B" w:rsidRPr="002D4D3B">
              <w:rPr>
                <w:b w:val="0"/>
                <w:bCs/>
                <w:lang w:val="ru-RU"/>
              </w:rPr>
              <w:t>/</w:t>
            </w:r>
            <w:r w:rsidR="004B059B" w:rsidRPr="002D4D3B">
              <w:rPr>
                <w:b w:val="0"/>
                <w:bCs/>
                <w:i/>
                <w:lang w:val="ru-RU"/>
              </w:rPr>
              <w:t>N</w:t>
            </w:r>
            <w:r w:rsidR="004B059B" w:rsidRPr="002D4D3B">
              <w:rPr>
                <w:b w:val="0"/>
                <w:bCs/>
                <w:lang w:val="ru-RU"/>
              </w:rPr>
              <w:br/>
              <w:t>(</w:t>
            </w:r>
            <w:r w:rsidR="00566A25" w:rsidRPr="002D4D3B">
              <w:rPr>
                <w:b w:val="0"/>
                <w:bCs/>
                <w:lang w:val="ru-RU"/>
              </w:rPr>
              <w:t>дБ</w:t>
            </w:r>
            <w:r w:rsidR="004B059B" w:rsidRPr="002D4D3B">
              <w:rPr>
                <w:b w:val="0"/>
                <w:bCs/>
                <w:lang w:val="ru-RU"/>
              </w:rPr>
              <w:t>)</w:t>
            </w:r>
          </w:p>
        </w:tc>
        <w:tc>
          <w:tcPr>
            <w:tcW w:w="1685" w:type="dxa"/>
            <w:tcBorders>
              <w:bottom w:val="single" w:sz="4" w:space="0" w:color="auto"/>
            </w:tcBorders>
            <w:vAlign w:val="center"/>
          </w:tcPr>
          <w:p w:rsidR="004B059B" w:rsidRPr="002D4D3B" w:rsidRDefault="007B70AC" w:rsidP="002D4D3B">
            <w:pPr>
              <w:pStyle w:val="Tablehead"/>
              <w:rPr>
                <w:b w:val="0"/>
                <w:bCs/>
                <w:lang w:val="ru-RU"/>
              </w:rPr>
            </w:pPr>
            <w:r w:rsidRPr="002D4D3B">
              <w:rPr>
                <w:b w:val="0"/>
                <w:bCs/>
                <w:lang w:val="ru-RU"/>
              </w:rPr>
              <w:t>Выходная мощность передатчика,</w:t>
            </w:r>
            <w:r w:rsidR="002D4D3B">
              <w:rPr>
                <w:b w:val="0"/>
                <w:bCs/>
                <w:lang w:val="ru-RU"/>
              </w:rPr>
              <w:t xml:space="preserve"> </w:t>
            </w:r>
            <w:r w:rsidR="004B059B" w:rsidRPr="002D4D3B">
              <w:rPr>
                <w:b w:val="0"/>
                <w:bCs/>
                <w:i/>
                <w:lang w:val="ru-RU"/>
              </w:rPr>
              <w:t>P</w:t>
            </w:r>
            <w:r w:rsidR="004B059B" w:rsidRPr="002D4D3B">
              <w:rPr>
                <w:b w:val="0"/>
                <w:bCs/>
                <w:i/>
                <w:position w:val="-4"/>
                <w:sz w:val="14"/>
                <w:lang w:val="ru-RU"/>
              </w:rPr>
              <w:t>t</w:t>
            </w:r>
            <w:r w:rsidRPr="002D4D3B">
              <w:rPr>
                <w:b w:val="0"/>
                <w:bCs/>
                <w:i/>
                <w:position w:val="-4"/>
                <w:sz w:val="14"/>
                <w:lang w:val="ru-RU"/>
              </w:rPr>
              <w:t xml:space="preserve"> </w:t>
            </w:r>
            <w:r w:rsidR="004B059B" w:rsidRPr="002D4D3B">
              <w:rPr>
                <w:b w:val="0"/>
                <w:bCs/>
                <w:lang w:val="ru-RU"/>
              </w:rPr>
              <w:t>(</w:t>
            </w:r>
            <w:r w:rsidR="00C465FA" w:rsidRPr="002D4D3B">
              <w:rPr>
                <w:b w:val="0"/>
                <w:bCs/>
                <w:lang w:val="ru-RU"/>
              </w:rPr>
              <w:t>дБм</w:t>
            </w:r>
            <w:r w:rsidR="004B059B" w:rsidRPr="002D4D3B">
              <w:rPr>
                <w:b w:val="0"/>
                <w:bCs/>
                <w:lang w:val="ru-RU"/>
              </w:rPr>
              <w:t>)</w:t>
            </w:r>
          </w:p>
        </w:tc>
      </w:tr>
      <w:tr w:rsidR="004B059B" w:rsidRPr="00105692" w:rsidTr="001C6218">
        <w:trPr>
          <w:jc w:val="center"/>
        </w:trPr>
        <w:tc>
          <w:tcPr>
            <w:tcW w:w="1684" w:type="dxa"/>
            <w:tcBorders>
              <w:top w:val="single" w:sz="4" w:space="0" w:color="auto"/>
              <w:left w:val="single" w:sz="4" w:space="0" w:color="auto"/>
              <w:bottom w:val="single" w:sz="4" w:space="0" w:color="auto"/>
              <w:right w:val="single" w:sz="4" w:space="0" w:color="auto"/>
            </w:tcBorders>
          </w:tcPr>
          <w:p w:rsidR="004B059B" w:rsidRPr="00522EF5" w:rsidRDefault="007B70AC" w:rsidP="002D4D3B">
            <w:pPr>
              <w:pStyle w:val="Tabletext"/>
              <w:jc w:val="center"/>
              <w:rPr>
                <w:lang w:val="ru-RU"/>
              </w:rPr>
            </w:pPr>
            <w:r w:rsidRPr="00522EF5">
              <w:rPr>
                <w:lang w:val="ru-RU"/>
              </w:rPr>
              <w:t xml:space="preserve">Кодирование </w:t>
            </w:r>
            <w:r w:rsidR="00105692">
              <w:rPr>
                <w:lang w:val="ru-RU"/>
              </w:rPr>
              <w:br/>
            </w:r>
            <w:r w:rsidRPr="00522EF5">
              <w:rPr>
                <w:lang w:val="ru-RU"/>
              </w:rPr>
              <w:t xml:space="preserve">с </w:t>
            </w:r>
            <w:r w:rsidR="001E44DA" w:rsidRPr="00522EF5">
              <w:rPr>
                <w:lang w:val="ru-RU"/>
              </w:rPr>
              <w:t>коррекцией</w:t>
            </w:r>
            <w:r w:rsidRPr="00522EF5">
              <w:rPr>
                <w:lang w:val="ru-RU"/>
              </w:rPr>
              <w:t xml:space="preserve"> ошибок</w:t>
            </w:r>
          </w:p>
        </w:tc>
        <w:tc>
          <w:tcPr>
            <w:tcW w:w="1450" w:type="dxa"/>
            <w:tcBorders>
              <w:top w:val="single" w:sz="4" w:space="0" w:color="auto"/>
              <w:left w:val="single" w:sz="4" w:space="0" w:color="auto"/>
              <w:bottom w:val="single" w:sz="4" w:space="0" w:color="auto"/>
              <w:right w:val="single" w:sz="4" w:space="0" w:color="auto"/>
            </w:tcBorders>
          </w:tcPr>
          <w:p w:rsidR="004B059B" w:rsidRPr="00522EF5" w:rsidRDefault="004B059B" w:rsidP="002D4D3B">
            <w:pPr>
              <w:pStyle w:val="Tabletext"/>
              <w:jc w:val="center"/>
              <w:rPr>
                <w:lang w:val="ru-RU"/>
              </w:rPr>
            </w:pPr>
            <w:r w:rsidRPr="00522EF5">
              <w:rPr>
                <w:lang w:val="ru-RU"/>
              </w:rPr>
              <w:t>1/2</w:t>
            </w:r>
            <w:r w:rsidRPr="00522EF5">
              <w:rPr>
                <w:lang w:val="ru-RU"/>
              </w:rPr>
              <w:br/>
              <w:t>3/4</w:t>
            </w:r>
            <w:r w:rsidRPr="00522EF5">
              <w:rPr>
                <w:lang w:val="ru-RU"/>
              </w:rPr>
              <w:br/>
              <w:t>7/8</w:t>
            </w:r>
            <w:r w:rsidRPr="00522EF5">
              <w:rPr>
                <w:lang w:val="ru-RU"/>
              </w:rPr>
              <w:br/>
              <w:t>18/19</w:t>
            </w:r>
          </w:p>
        </w:tc>
        <w:tc>
          <w:tcPr>
            <w:tcW w:w="1685" w:type="dxa"/>
            <w:tcBorders>
              <w:top w:val="single" w:sz="4" w:space="0" w:color="auto"/>
              <w:left w:val="single" w:sz="4" w:space="0" w:color="auto"/>
              <w:bottom w:val="single" w:sz="4" w:space="0" w:color="auto"/>
              <w:right w:val="single" w:sz="4" w:space="0" w:color="auto"/>
            </w:tcBorders>
          </w:tcPr>
          <w:p w:rsidR="004B059B" w:rsidRPr="00522EF5" w:rsidRDefault="004B1647" w:rsidP="00DD30D5">
            <w:pPr>
              <w:pStyle w:val="Tabletext"/>
              <w:tabs>
                <w:tab w:val="clear" w:pos="284"/>
                <w:tab w:val="clear" w:pos="567"/>
              </w:tabs>
              <w:ind w:left="455"/>
              <w:jc w:val="left"/>
              <w:rPr>
                <w:lang w:val="ru-RU"/>
              </w:rPr>
            </w:pPr>
            <w:r>
              <w:rPr>
                <w:lang w:val="ru-RU"/>
              </w:rPr>
              <w:t>2</w:t>
            </w:r>
            <w:r>
              <w:rPr>
                <w:lang w:val="ru-RU"/>
              </w:rPr>
              <w:br/>
              <w:t>1,333</w:t>
            </w:r>
            <w:r>
              <w:rPr>
                <w:lang w:val="ru-RU"/>
              </w:rPr>
              <w:br/>
              <w:t>1,142</w:t>
            </w:r>
            <w:r>
              <w:rPr>
                <w:lang w:val="ru-RU"/>
              </w:rPr>
              <w:br/>
            </w:r>
            <w:r w:rsidR="00304C01" w:rsidRPr="00522EF5">
              <w:rPr>
                <w:lang w:val="ru-RU"/>
              </w:rPr>
              <w:t>1,</w:t>
            </w:r>
            <w:r w:rsidR="004B059B" w:rsidRPr="00522EF5">
              <w:rPr>
                <w:lang w:val="ru-RU"/>
              </w:rPr>
              <w:t>055</w:t>
            </w:r>
          </w:p>
        </w:tc>
        <w:tc>
          <w:tcPr>
            <w:tcW w:w="1685" w:type="dxa"/>
            <w:tcBorders>
              <w:top w:val="single" w:sz="4" w:space="0" w:color="auto"/>
              <w:left w:val="single" w:sz="4" w:space="0" w:color="auto"/>
              <w:bottom w:val="single" w:sz="4" w:space="0" w:color="auto"/>
              <w:right w:val="single" w:sz="4" w:space="0" w:color="auto"/>
            </w:tcBorders>
          </w:tcPr>
          <w:p w:rsidR="004B059B" w:rsidRPr="00522EF5" w:rsidRDefault="002D4D3B" w:rsidP="002D4D3B">
            <w:pPr>
              <w:pStyle w:val="Tabletext"/>
              <w:jc w:val="center"/>
              <w:rPr>
                <w:lang w:val="ru-RU"/>
              </w:rPr>
            </w:pPr>
            <w:r>
              <w:rPr>
                <w:lang w:val="ru-RU"/>
              </w:rPr>
              <w:t>45,00</w:t>
            </w:r>
            <w:r>
              <w:rPr>
                <w:lang w:val="ru-RU"/>
              </w:rPr>
              <w:br/>
              <w:t>30,00</w:t>
            </w:r>
            <w:r>
              <w:rPr>
                <w:lang w:val="ru-RU"/>
              </w:rPr>
              <w:br/>
              <w:t>25,70</w:t>
            </w:r>
            <w:r>
              <w:rPr>
                <w:lang w:val="ru-RU"/>
              </w:rPr>
              <w:br/>
            </w:r>
            <w:r w:rsidR="00304C01" w:rsidRPr="00522EF5">
              <w:rPr>
                <w:lang w:val="ru-RU"/>
              </w:rPr>
              <w:t>23,</w:t>
            </w:r>
            <w:r w:rsidR="004B059B" w:rsidRPr="00522EF5">
              <w:rPr>
                <w:lang w:val="ru-RU"/>
              </w:rPr>
              <w:t>74</w:t>
            </w:r>
          </w:p>
        </w:tc>
        <w:tc>
          <w:tcPr>
            <w:tcW w:w="1450" w:type="dxa"/>
            <w:tcBorders>
              <w:top w:val="single" w:sz="4" w:space="0" w:color="auto"/>
              <w:left w:val="single" w:sz="4" w:space="0" w:color="auto"/>
              <w:bottom w:val="single" w:sz="4" w:space="0" w:color="auto"/>
              <w:right w:val="single" w:sz="4" w:space="0" w:color="auto"/>
            </w:tcBorders>
          </w:tcPr>
          <w:p w:rsidR="004B059B" w:rsidRPr="00522EF5" w:rsidRDefault="002D4D3B" w:rsidP="002D4D3B">
            <w:pPr>
              <w:pStyle w:val="Tabletext"/>
              <w:jc w:val="center"/>
              <w:rPr>
                <w:lang w:val="ru-RU"/>
              </w:rPr>
            </w:pPr>
            <w:r>
              <w:rPr>
                <w:lang w:val="ru-RU"/>
              </w:rPr>
              <w:t>6,0</w:t>
            </w:r>
            <w:r>
              <w:rPr>
                <w:lang w:val="ru-RU"/>
              </w:rPr>
              <w:br/>
              <w:t>3,5</w:t>
            </w:r>
            <w:r>
              <w:rPr>
                <w:lang w:val="ru-RU"/>
              </w:rPr>
              <w:br/>
              <w:t>2,0</w:t>
            </w:r>
            <w:r>
              <w:rPr>
                <w:lang w:val="ru-RU"/>
              </w:rPr>
              <w:br/>
            </w:r>
            <w:r w:rsidR="00304C01" w:rsidRPr="00522EF5">
              <w:rPr>
                <w:lang w:val="ru-RU"/>
              </w:rPr>
              <w:t>3,</w:t>
            </w:r>
            <w:r w:rsidR="004B059B" w:rsidRPr="00522EF5">
              <w:rPr>
                <w:lang w:val="ru-RU"/>
              </w:rPr>
              <w:t>0</w:t>
            </w:r>
          </w:p>
        </w:tc>
        <w:tc>
          <w:tcPr>
            <w:tcW w:w="1685" w:type="dxa"/>
            <w:tcBorders>
              <w:top w:val="single" w:sz="4" w:space="0" w:color="auto"/>
              <w:left w:val="single" w:sz="4" w:space="0" w:color="auto"/>
              <w:bottom w:val="single" w:sz="4" w:space="0" w:color="auto"/>
              <w:right w:val="single" w:sz="4" w:space="0" w:color="auto"/>
            </w:tcBorders>
          </w:tcPr>
          <w:p w:rsidR="004B059B" w:rsidRPr="00522EF5" w:rsidRDefault="002D4D3B" w:rsidP="002D4D3B">
            <w:pPr>
              <w:pStyle w:val="Tabletext"/>
              <w:jc w:val="center"/>
              <w:rPr>
                <w:lang w:val="ru-RU"/>
              </w:rPr>
            </w:pPr>
            <w:r>
              <w:rPr>
                <w:lang w:val="ru-RU"/>
              </w:rPr>
              <w:t>27,5</w:t>
            </w:r>
            <w:r>
              <w:rPr>
                <w:lang w:val="ru-RU"/>
              </w:rPr>
              <w:br/>
              <w:t>30,0</w:t>
            </w:r>
            <w:r>
              <w:rPr>
                <w:lang w:val="ru-RU"/>
              </w:rPr>
              <w:br/>
              <w:t>31,5</w:t>
            </w:r>
            <w:r>
              <w:rPr>
                <w:lang w:val="ru-RU"/>
              </w:rPr>
              <w:br/>
            </w:r>
            <w:r w:rsidR="00304C01" w:rsidRPr="00522EF5">
              <w:rPr>
                <w:lang w:val="ru-RU"/>
              </w:rPr>
              <w:t>30,</w:t>
            </w:r>
            <w:r w:rsidR="004B059B" w:rsidRPr="00522EF5">
              <w:rPr>
                <w:lang w:val="ru-RU"/>
              </w:rPr>
              <w:t>5</w:t>
            </w:r>
          </w:p>
        </w:tc>
      </w:tr>
    </w:tbl>
    <w:p w:rsidR="004B059B" w:rsidRPr="00522EF5" w:rsidRDefault="004B059B" w:rsidP="004B059B">
      <w:pPr>
        <w:pStyle w:val="Tablefin"/>
        <w:rPr>
          <w:lang w:val="ru-RU"/>
        </w:rPr>
      </w:pPr>
    </w:p>
    <w:p w:rsidR="004B059B" w:rsidRPr="00522EF5" w:rsidRDefault="00A84C23" w:rsidP="001E44DA">
      <w:pPr>
        <w:rPr>
          <w:lang w:val="ru-RU"/>
        </w:rPr>
      </w:pPr>
      <w:r w:rsidRPr="00522EF5">
        <w:rPr>
          <w:lang w:val="ru-RU"/>
        </w:rPr>
        <w:t>Таким образом, величины</w:t>
      </w:r>
      <w:r w:rsidR="004B059B" w:rsidRPr="00522EF5">
        <w:rPr>
          <w:lang w:val="ru-RU"/>
        </w:rPr>
        <w:t xml:space="preserve"> SUE</w:t>
      </w:r>
      <w:r w:rsidRPr="00522EF5">
        <w:rPr>
          <w:lang w:val="ru-RU"/>
        </w:rPr>
        <w:t xml:space="preserve">, приведенные в </w:t>
      </w:r>
      <w:r w:rsidR="006F3C2D" w:rsidRPr="00522EF5">
        <w:rPr>
          <w:lang w:val="ru-RU"/>
        </w:rPr>
        <w:t>таблиц</w:t>
      </w:r>
      <w:r w:rsidRPr="00522EF5">
        <w:rPr>
          <w:lang w:val="ru-RU"/>
        </w:rPr>
        <w:t xml:space="preserve">е </w:t>
      </w:r>
      <w:r w:rsidR="004B059B" w:rsidRPr="00522EF5">
        <w:rPr>
          <w:lang w:val="ru-RU"/>
        </w:rPr>
        <w:t>9</w:t>
      </w:r>
      <w:r w:rsidRPr="00522EF5">
        <w:rPr>
          <w:lang w:val="ru-RU"/>
        </w:rPr>
        <w:t xml:space="preserve">, показывают, что такие методы обработки сигналов как кодирование с </w:t>
      </w:r>
      <w:r w:rsidR="001E44DA" w:rsidRPr="00522EF5">
        <w:rPr>
          <w:lang w:val="ru-RU"/>
        </w:rPr>
        <w:t>коррекцией</w:t>
      </w:r>
      <w:r w:rsidRPr="00522EF5">
        <w:rPr>
          <w:lang w:val="ru-RU"/>
        </w:rPr>
        <w:t xml:space="preserve"> ошибок, которые используют снижение </w:t>
      </w:r>
      <w:r w:rsidR="004B059B" w:rsidRPr="00522EF5">
        <w:rPr>
          <w:i/>
          <w:iCs/>
          <w:lang w:val="ru-RU"/>
        </w:rPr>
        <w:t>C/N</w:t>
      </w:r>
      <w:r w:rsidR="004B059B" w:rsidRPr="00522EF5">
        <w:rPr>
          <w:lang w:val="ru-RU"/>
        </w:rPr>
        <w:t xml:space="preserve"> </w:t>
      </w:r>
      <w:r w:rsidRPr="00522EF5">
        <w:rPr>
          <w:lang w:val="ru-RU"/>
        </w:rPr>
        <w:t xml:space="preserve">за счет расширения полосы частот по РЧ, обеспечивают значительное улучшение сохранения спектра и большие значения </w:t>
      </w:r>
      <w:r w:rsidR="004B059B" w:rsidRPr="00522EF5">
        <w:rPr>
          <w:lang w:val="ru-RU"/>
        </w:rPr>
        <w:t xml:space="preserve">SUE </w:t>
      </w:r>
      <w:r w:rsidRPr="00522EF5">
        <w:rPr>
          <w:lang w:val="ru-RU"/>
        </w:rPr>
        <w:t>только при</w:t>
      </w:r>
      <w:r w:rsidR="00C465FA" w:rsidRPr="00522EF5">
        <w:rPr>
          <w:lang w:val="ru-RU"/>
        </w:rPr>
        <w:t xml:space="preserve"> использовании высокоэффективно</w:t>
      </w:r>
      <w:r w:rsidRPr="00522EF5">
        <w:rPr>
          <w:lang w:val="ru-RU"/>
        </w:rPr>
        <w:t>го кодирования (</w:t>
      </w:r>
      <w:r w:rsidR="00016E30" w:rsidRPr="00522EF5">
        <w:rPr>
          <w:lang w:val="ru-RU"/>
        </w:rPr>
        <w:t>т. е.</w:t>
      </w:r>
      <w:r w:rsidRPr="00522EF5">
        <w:rPr>
          <w:lang w:val="ru-RU"/>
        </w:rPr>
        <w:t xml:space="preserve"> при методах кодирования с высокой скоростью кодирования и выигрышем за счет кодирования).</w:t>
      </w:r>
      <w:r w:rsidR="00304C01" w:rsidRPr="00522EF5">
        <w:rPr>
          <w:lang w:val="ru-RU"/>
        </w:rPr>
        <w:t xml:space="preserve"> Кроме того, относительное улучшение сохранения спектра оказывается большим, когда в системе используется антенна </w:t>
      </w:r>
      <w:r w:rsidR="004B059B" w:rsidRPr="00522EF5">
        <w:rPr>
          <w:lang w:val="ru-RU"/>
        </w:rPr>
        <w:t>STD</w:t>
      </w:r>
      <w:r w:rsidR="00304C01" w:rsidRPr="00522EF5">
        <w:rPr>
          <w:lang w:val="ru-RU"/>
        </w:rPr>
        <w:t xml:space="preserve">, а не </w:t>
      </w:r>
      <w:r w:rsidR="004B059B" w:rsidRPr="00522EF5">
        <w:rPr>
          <w:lang w:val="ru-RU"/>
        </w:rPr>
        <w:t xml:space="preserve">SHD </w:t>
      </w:r>
      <w:r w:rsidR="00304C01" w:rsidRPr="00522EF5">
        <w:rPr>
          <w:lang w:val="ru-RU"/>
        </w:rPr>
        <w:t>или</w:t>
      </w:r>
      <w:r w:rsidR="004B059B" w:rsidRPr="00522EF5">
        <w:rPr>
          <w:lang w:val="ru-RU"/>
        </w:rPr>
        <w:t xml:space="preserve"> CHR. </w:t>
      </w:r>
      <w:r w:rsidR="00304C01" w:rsidRPr="00522EF5">
        <w:rPr>
          <w:lang w:val="ru-RU"/>
        </w:rPr>
        <w:t>Это объясняется тем фактом, что уменьшение исключаемой площади получается большим для антенн</w:t>
      </w:r>
      <w:r w:rsidR="004B059B" w:rsidRPr="00522EF5">
        <w:rPr>
          <w:lang w:val="ru-RU"/>
        </w:rPr>
        <w:t xml:space="preserve"> STD </w:t>
      </w:r>
      <w:r w:rsidR="00304C01" w:rsidRPr="00522EF5">
        <w:rPr>
          <w:lang w:val="ru-RU"/>
        </w:rPr>
        <w:t>благодаря их более высоким характеристикам подавления боковых и задних лепестков.</w:t>
      </w:r>
    </w:p>
    <w:p w:rsidR="004B059B" w:rsidRPr="00522EF5" w:rsidRDefault="00F372EF" w:rsidP="002B2953">
      <w:pPr>
        <w:pStyle w:val="TableNo"/>
        <w:rPr>
          <w:lang w:val="ru-RU"/>
        </w:rPr>
      </w:pPr>
      <w:r w:rsidRPr="00522EF5">
        <w:rPr>
          <w:lang w:val="ru-RU"/>
        </w:rPr>
        <w:t>ТАБЛИЦА</w:t>
      </w:r>
      <w:r w:rsidR="004B059B" w:rsidRPr="00522EF5">
        <w:rPr>
          <w:lang w:val="ru-RU"/>
        </w:rPr>
        <w:t xml:space="preserve"> 9</w:t>
      </w:r>
    </w:p>
    <w:p w:rsidR="004B059B" w:rsidRPr="00522EF5" w:rsidRDefault="004B059B" w:rsidP="002B2953">
      <w:pPr>
        <w:pStyle w:val="Tabletitle"/>
        <w:rPr>
          <w:lang w:val="ru-RU"/>
        </w:rPr>
      </w:pPr>
      <w:r w:rsidRPr="00522EF5">
        <w:rPr>
          <w:lang w:val="ru-RU"/>
        </w:rPr>
        <w:t xml:space="preserve">SUE </w:t>
      </w:r>
      <w:r w:rsidR="00F372EF" w:rsidRPr="00522EF5">
        <w:rPr>
          <w:lang w:val="ru-RU"/>
        </w:rPr>
        <w:t xml:space="preserve">при кодировании с </w:t>
      </w:r>
      <w:r w:rsidR="001E44DA" w:rsidRPr="00522EF5">
        <w:rPr>
          <w:lang w:val="ru-RU"/>
        </w:rPr>
        <w:t>коррекцией</w:t>
      </w:r>
      <w:r w:rsidR="00F372EF" w:rsidRPr="00522EF5">
        <w:rPr>
          <w:lang w:val="ru-RU"/>
        </w:rPr>
        <w:t xml:space="preserve"> ошибок</w:t>
      </w:r>
      <w:r w:rsidRPr="00522EF5">
        <w:rPr>
          <w:lang w:val="ru-RU"/>
        </w:rPr>
        <w:t xml:space="preserve"> (64-</w:t>
      </w:r>
      <w:r w:rsidR="005163A2" w:rsidRPr="00522EF5">
        <w:rPr>
          <w:lang w:val="ru-RU"/>
        </w:rPr>
        <w:t>КАМ</w:t>
      </w:r>
      <w:r w:rsidRPr="00522EF5">
        <w:rPr>
          <w:lang w:val="ru-RU"/>
        </w:rPr>
        <w: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172"/>
        <w:gridCol w:w="2222"/>
        <w:gridCol w:w="1432"/>
        <w:gridCol w:w="1526"/>
        <w:gridCol w:w="1527"/>
      </w:tblGrid>
      <w:tr w:rsidR="004B1647" w:rsidRPr="00AE2458" w:rsidTr="004B1647">
        <w:trPr>
          <w:jc w:val="center"/>
        </w:trPr>
        <w:tc>
          <w:tcPr>
            <w:tcW w:w="4394" w:type="dxa"/>
            <w:gridSpan w:val="2"/>
            <w:vMerge w:val="restart"/>
            <w:tcBorders>
              <w:right w:val="nil"/>
            </w:tcBorders>
            <w:vAlign w:val="center"/>
          </w:tcPr>
          <w:p w:rsidR="004B1647" w:rsidRPr="004B1647" w:rsidRDefault="004B1647" w:rsidP="004B1647">
            <w:pPr>
              <w:pStyle w:val="Tablehead"/>
              <w:rPr>
                <w:b w:val="0"/>
                <w:bCs/>
                <w:lang w:val="ru-RU"/>
              </w:rPr>
            </w:pPr>
            <w:r w:rsidRPr="004B1647">
              <w:rPr>
                <w:b w:val="0"/>
                <w:bCs/>
                <w:lang w:val="ru-RU"/>
              </w:rPr>
              <w:t>Вид обработки сигнала</w:t>
            </w:r>
          </w:p>
        </w:tc>
        <w:tc>
          <w:tcPr>
            <w:tcW w:w="4485" w:type="dxa"/>
            <w:gridSpan w:val="3"/>
            <w:tcBorders>
              <w:top w:val="single" w:sz="6" w:space="0" w:color="auto"/>
              <w:left w:val="single" w:sz="6" w:space="0" w:color="auto"/>
              <w:bottom w:val="single" w:sz="6" w:space="0" w:color="auto"/>
            </w:tcBorders>
          </w:tcPr>
          <w:p w:rsidR="004B1647" w:rsidRPr="004B1647" w:rsidRDefault="004B1647" w:rsidP="004B1647">
            <w:pPr>
              <w:pStyle w:val="Tablehead"/>
              <w:rPr>
                <w:b w:val="0"/>
                <w:bCs/>
                <w:lang w:val="ru-RU"/>
              </w:rPr>
            </w:pPr>
            <w:r w:rsidRPr="004B1647">
              <w:rPr>
                <w:b w:val="0"/>
                <w:bCs/>
                <w:lang w:val="ru-RU"/>
              </w:rPr>
              <w:t>SUE для антенн различных типов</w:t>
            </w:r>
          </w:p>
        </w:tc>
      </w:tr>
      <w:tr w:rsidR="004B1647" w:rsidRPr="004B1647" w:rsidTr="001C6218">
        <w:trPr>
          <w:jc w:val="center"/>
        </w:trPr>
        <w:tc>
          <w:tcPr>
            <w:tcW w:w="4394" w:type="dxa"/>
            <w:gridSpan w:val="2"/>
            <w:vMerge/>
            <w:tcBorders>
              <w:bottom w:val="single" w:sz="4" w:space="0" w:color="auto"/>
              <w:right w:val="single" w:sz="6" w:space="0" w:color="auto"/>
            </w:tcBorders>
          </w:tcPr>
          <w:p w:rsidR="004B1647" w:rsidRPr="004B1647" w:rsidRDefault="004B1647" w:rsidP="004B1647">
            <w:pPr>
              <w:pStyle w:val="Tablehead"/>
              <w:rPr>
                <w:b w:val="0"/>
                <w:bCs/>
                <w:lang w:val="ru-RU"/>
              </w:rPr>
            </w:pPr>
          </w:p>
        </w:tc>
        <w:tc>
          <w:tcPr>
            <w:tcW w:w="1432" w:type="dxa"/>
            <w:tcBorders>
              <w:top w:val="single" w:sz="6" w:space="0" w:color="auto"/>
              <w:left w:val="single" w:sz="6" w:space="0" w:color="auto"/>
              <w:bottom w:val="single" w:sz="4" w:space="0" w:color="auto"/>
              <w:right w:val="single" w:sz="6" w:space="0" w:color="auto"/>
            </w:tcBorders>
          </w:tcPr>
          <w:p w:rsidR="004B1647" w:rsidRPr="004B1647" w:rsidRDefault="004B1647" w:rsidP="004B1647">
            <w:pPr>
              <w:pStyle w:val="Tablehead"/>
              <w:rPr>
                <w:b w:val="0"/>
                <w:bCs/>
                <w:lang w:val="ru-RU"/>
              </w:rPr>
            </w:pPr>
            <w:r w:rsidRPr="004B1647">
              <w:rPr>
                <w:b w:val="0"/>
                <w:bCs/>
                <w:lang w:val="ru-RU"/>
              </w:rPr>
              <w:t>STD</w:t>
            </w:r>
          </w:p>
        </w:tc>
        <w:tc>
          <w:tcPr>
            <w:tcW w:w="1526" w:type="dxa"/>
            <w:tcBorders>
              <w:top w:val="single" w:sz="6" w:space="0" w:color="auto"/>
              <w:left w:val="single" w:sz="6" w:space="0" w:color="auto"/>
              <w:bottom w:val="single" w:sz="4" w:space="0" w:color="auto"/>
              <w:right w:val="single" w:sz="6" w:space="0" w:color="auto"/>
            </w:tcBorders>
          </w:tcPr>
          <w:p w:rsidR="004B1647" w:rsidRPr="004B1647" w:rsidRDefault="004B1647" w:rsidP="004B1647">
            <w:pPr>
              <w:pStyle w:val="Tablehead"/>
              <w:rPr>
                <w:b w:val="0"/>
                <w:bCs/>
                <w:lang w:val="ru-RU"/>
              </w:rPr>
            </w:pPr>
            <w:r w:rsidRPr="004B1647">
              <w:rPr>
                <w:b w:val="0"/>
                <w:bCs/>
                <w:lang w:val="ru-RU"/>
              </w:rPr>
              <w:t>SHD</w:t>
            </w:r>
          </w:p>
        </w:tc>
        <w:tc>
          <w:tcPr>
            <w:tcW w:w="1527" w:type="dxa"/>
            <w:tcBorders>
              <w:top w:val="single" w:sz="6" w:space="0" w:color="auto"/>
              <w:left w:val="single" w:sz="6" w:space="0" w:color="auto"/>
              <w:bottom w:val="single" w:sz="4" w:space="0" w:color="auto"/>
            </w:tcBorders>
          </w:tcPr>
          <w:p w:rsidR="004B1647" w:rsidRPr="004B1647" w:rsidRDefault="004B1647" w:rsidP="004B1647">
            <w:pPr>
              <w:pStyle w:val="Tablehead"/>
              <w:rPr>
                <w:b w:val="0"/>
                <w:bCs/>
                <w:lang w:val="ru-RU"/>
              </w:rPr>
            </w:pPr>
            <w:r w:rsidRPr="004B1647">
              <w:rPr>
                <w:b w:val="0"/>
                <w:bCs/>
                <w:lang w:val="ru-RU"/>
              </w:rPr>
              <w:t>CHR</w:t>
            </w:r>
          </w:p>
        </w:tc>
      </w:tr>
      <w:tr w:rsidR="004B059B" w:rsidRPr="00522EF5" w:rsidTr="001C6218">
        <w:trPr>
          <w:jc w:val="center"/>
        </w:trPr>
        <w:tc>
          <w:tcPr>
            <w:tcW w:w="4394" w:type="dxa"/>
            <w:gridSpan w:val="2"/>
            <w:tcBorders>
              <w:top w:val="single" w:sz="4" w:space="0" w:color="auto"/>
              <w:left w:val="single" w:sz="4" w:space="0" w:color="auto"/>
              <w:bottom w:val="single" w:sz="4" w:space="0" w:color="auto"/>
              <w:right w:val="single" w:sz="4" w:space="0" w:color="auto"/>
            </w:tcBorders>
          </w:tcPr>
          <w:p w:rsidR="004B059B" w:rsidRPr="00522EF5" w:rsidRDefault="00F372EF" w:rsidP="004B1647">
            <w:pPr>
              <w:pStyle w:val="Tabletext"/>
              <w:jc w:val="left"/>
              <w:rPr>
                <w:lang w:val="ru-RU"/>
              </w:rPr>
            </w:pPr>
            <w:r w:rsidRPr="00522EF5">
              <w:rPr>
                <w:lang w:val="ru-RU"/>
              </w:rPr>
              <w:t>Без обработки сигнала</w:t>
            </w:r>
          </w:p>
        </w:tc>
        <w:tc>
          <w:tcPr>
            <w:tcW w:w="1432" w:type="dxa"/>
            <w:tcBorders>
              <w:top w:val="single" w:sz="4" w:space="0" w:color="auto"/>
              <w:left w:val="single" w:sz="4" w:space="0" w:color="auto"/>
              <w:bottom w:val="single" w:sz="4" w:space="0" w:color="auto"/>
              <w:right w:val="single" w:sz="4" w:space="0" w:color="auto"/>
            </w:tcBorders>
          </w:tcPr>
          <w:p w:rsidR="004B059B" w:rsidRPr="00522EF5" w:rsidRDefault="00F372EF" w:rsidP="004B1647">
            <w:pPr>
              <w:pStyle w:val="Tabletext"/>
              <w:jc w:val="center"/>
              <w:rPr>
                <w:lang w:val="ru-RU"/>
              </w:rPr>
            </w:pPr>
            <w:r w:rsidRPr="00522EF5">
              <w:rPr>
                <w:lang w:val="ru-RU"/>
              </w:rPr>
              <w:t>0,</w:t>
            </w:r>
            <w:r w:rsidR="004B059B" w:rsidRPr="00522EF5">
              <w:rPr>
                <w:lang w:val="ru-RU"/>
              </w:rPr>
              <w:t>201</w:t>
            </w:r>
          </w:p>
        </w:tc>
        <w:tc>
          <w:tcPr>
            <w:tcW w:w="1526" w:type="dxa"/>
            <w:tcBorders>
              <w:top w:val="single" w:sz="4" w:space="0" w:color="auto"/>
              <w:left w:val="single" w:sz="4" w:space="0" w:color="auto"/>
              <w:bottom w:val="single" w:sz="4" w:space="0" w:color="auto"/>
              <w:right w:val="single" w:sz="4" w:space="0" w:color="auto"/>
            </w:tcBorders>
          </w:tcPr>
          <w:p w:rsidR="004B059B" w:rsidRPr="00522EF5" w:rsidRDefault="00F372EF" w:rsidP="004B1647">
            <w:pPr>
              <w:pStyle w:val="Tabletext"/>
              <w:jc w:val="center"/>
              <w:rPr>
                <w:lang w:val="ru-RU"/>
              </w:rPr>
            </w:pPr>
            <w:r w:rsidRPr="00522EF5">
              <w:rPr>
                <w:lang w:val="ru-RU"/>
              </w:rPr>
              <w:t>0,</w:t>
            </w:r>
            <w:r w:rsidR="004B059B" w:rsidRPr="00522EF5">
              <w:rPr>
                <w:lang w:val="ru-RU"/>
              </w:rPr>
              <w:t>212</w:t>
            </w:r>
          </w:p>
        </w:tc>
        <w:tc>
          <w:tcPr>
            <w:tcW w:w="1527" w:type="dxa"/>
            <w:tcBorders>
              <w:top w:val="single" w:sz="4" w:space="0" w:color="auto"/>
              <w:left w:val="single" w:sz="4" w:space="0" w:color="auto"/>
              <w:bottom w:val="single" w:sz="4" w:space="0" w:color="auto"/>
              <w:right w:val="single" w:sz="4" w:space="0" w:color="auto"/>
            </w:tcBorders>
          </w:tcPr>
          <w:p w:rsidR="004B059B" w:rsidRPr="00522EF5" w:rsidRDefault="00F372EF" w:rsidP="004B1647">
            <w:pPr>
              <w:pStyle w:val="Tabletext"/>
              <w:jc w:val="center"/>
              <w:rPr>
                <w:lang w:val="ru-RU"/>
              </w:rPr>
            </w:pPr>
            <w:r w:rsidRPr="00522EF5">
              <w:rPr>
                <w:lang w:val="ru-RU"/>
              </w:rPr>
              <w:t>0,</w:t>
            </w:r>
            <w:r w:rsidR="004B059B" w:rsidRPr="00522EF5">
              <w:rPr>
                <w:lang w:val="ru-RU"/>
              </w:rPr>
              <w:t>811</w:t>
            </w:r>
          </w:p>
        </w:tc>
      </w:tr>
      <w:tr w:rsidR="00745814" w:rsidRPr="00105692" w:rsidTr="00745814">
        <w:trPr>
          <w:jc w:val="center"/>
        </w:trPr>
        <w:tc>
          <w:tcPr>
            <w:tcW w:w="2172" w:type="dxa"/>
            <w:vMerge w:val="restart"/>
            <w:tcBorders>
              <w:top w:val="single" w:sz="4" w:space="0" w:color="auto"/>
              <w:right w:val="nil"/>
            </w:tcBorders>
          </w:tcPr>
          <w:p w:rsidR="00745814" w:rsidRPr="00522EF5" w:rsidRDefault="00745814" w:rsidP="00745814">
            <w:pPr>
              <w:pStyle w:val="Tabletext"/>
              <w:jc w:val="left"/>
              <w:rPr>
                <w:lang w:val="ru-RU"/>
              </w:rPr>
            </w:pPr>
            <w:r w:rsidRPr="00522EF5">
              <w:rPr>
                <w:lang w:val="ru-RU"/>
              </w:rPr>
              <w:t>Кодирование</w:t>
            </w:r>
            <w:r>
              <w:rPr>
                <w:lang w:val="ru-RU"/>
              </w:rPr>
              <w:br/>
            </w:r>
            <w:r w:rsidRPr="00522EF5">
              <w:rPr>
                <w:lang w:val="ru-RU"/>
              </w:rPr>
              <w:t>с коррекцией</w:t>
            </w:r>
            <w:r>
              <w:rPr>
                <w:lang w:val="ru-RU"/>
              </w:rPr>
              <w:t xml:space="preserve"> </w:t>
            </w:r>
            <w:r w:rsidRPr="00522EF5">
              <w:rPr>
                <w:lang w:val="ru-RU"/>
              </w:rPr>
              <w:t>ошибок</w:t>
            </w:r>
          </w:p>
        </w:tc>
        <w:tc>
          <w:tcPr>
            <w:tcW w:w="2222" w:type="dxa"/>
            <w:tcBorders>
              <w:top w:val="single" w:sz="4" w:space="0" w:color="auto"/>
              <w:left w:val="single" w:sz="6" w:space="0" w:color="auto"/>
              <w:bottom w:val="single" w:sz="6" w:space="0" w:color="auto"/>
              <w:right w:val="single" w:sz="6" w:space="0" w:color="auto"/>
            </w:tcBorders>
            <w:vAlign w:val="center"/>
          </w:tcPr>
          <w:p w:rsidR="00745814" w:rsidRPr="00522EF5" w:rsidRDefault="00745814" w:rsidP="00745814">
            <w:pPr>
              <w:pStyle w:val="Tabletext"/>
              <w:jc w:val="center"/>
              <w:rPr>
                <w:lang w:val="ru-RU"/>
              </w:rPr>
            </w:pPr>
            <w:r w:rsidRPr="00522EF5">
              <w:rPr>
                <w:lang w:val="ru-RU"/>
              </w:rPr>
              <w:t>Скорость кодирования</w:t>
            </w:r>
          </w:p>
        </w:tc>
        <w:tc>
          <w:tcPr>
            <w:tcW w:w="1432" w:type="dxa"/>
            <w:tcBorders>
              <w:top w:val="single" w:sz="4" w:space="0" w:color="auto"/>
              <w:left w:val="nil"/>
              <w:bottom w:val="nil"/>
              <w:right w:val="single" w:sz="6" w:space="0" w:color="auto"/>
            </w:tcBorders>
          </w:tcPr>
          <w:p w:rsidR="00745814" w:rsidRPr="00522EF5" w:rsidRDefault="00745814" w:rsidP="00D11D34">
            <w:pPr>
              <w:jc w:val="center"/>
              <w:rPr>
                <w:lang w:val="ru-RU"/>
              </w:rPr>
            </w:pPr>
          </w:p>
        </w:tc>
        <w:tc>
          <w:tcPr>
            <w:tcW w:w="1526" w:type="dxa"/>
            <w:tcBorders>
              <w:top w:val="single" w:sz="4" w:space="0" w:color="auto"/>
              <w:left w:val="single" w:sz="6" w:space="0" w:color="auto"/>
              <w:bottom w:val="nil"/>
              <w:right w:val="single" w:sz="6" w:space="0" w:color="auto"/>
            </w:tcBorders>
          </w:tcPr>
          <w:p w:rsidR="00745814" w:rsidRPr="00522EF5" w:rsidRDefault="00745814" w:rsidP="00D11D34">
            <w:pPr>
              <w:jc w:val="center"/>
              <w:rPr>
                <w:lang w:val="ru-RU"/>
              </w:rPr>
            </w:pPr>
          </w:p>
        </w:tc>
        <w:tc>
          <w:tcPr>
            <w:tcW w:w="1527" w:type="dxa"/>
            <w:tcBorders>
              <w:top w:val="single" w:sz="4" w:space="0" w:color="auto"/>
              <w:left w:val="single" w:sz="6" w:space="0" w:color="auto"/>
              <w:bottom w:val="nil"/>
            </w:tcBorders>
          </w:tcPr>
          <w:p w:rsidR="00745814" w:rsidRPr="00522EF5" w:rsidRDefault="00745814" w:rsidP="002B2953">
            <w:pPr>
              <w:pStyle w:val="Tabletext"/>
              <w:rPr>
                <w:lang w:val="ru-RU"/>
              </w:rPr>
            </w:pPr>
          </w:p>
        </w:tc>
      </w:tr>
      <w:tr w:rsidR="00745814" w:rsidRPr="00105692" w:rsidTr="004B1647">
        <w:trPr>
          <w:jc w:val="center"/>
        </w:trPr>
        <w:tc>
          <w:tcPr>
            <w:tcW w:w="2172" w:type="dxa"/>
            <w:vMerge/>
            <w:tcBorders>
              <w:right w:val="nil"/>
            </w:tcBorders>
          </w:tcPr>
          <w:p w:rsidR="00745814" w:rsidRPr="00522EF5" w:rsidRDefault="00745814" w:rsidP="004B1647">
            <w:pPr>
              <w:pStyle w:val="Tabletext"/>
              <w:jc w:val="left"/>
              <w:rPr>
                <w:lang w:val="ru-RU"/>
              </w:rPr>
            </w:pPr>
          </w:p>
        </w:tc>
        <w:tc>
          <w:tcPr>
            <w:tcW w:w="2222" w:type="dxa"/>
            <w:tcBorders>
              <w:top w:val="nil"/>
              <w:left w:val="single" w:sz="6" w:space="0" w:color="auto"/>
              <w:bottom w:val="single" w:sz="6" w:space="0" w:color="auto"/>
              <w:right w:val="single" w:sz="6" w:space="0" w:color="auto"/>
            </w:tcBorders>
          </w:tcPr>
          <w:p w:rsidR="00745814" w:rsidRPr="00522EF5" w:rsidRDefault="00745814" w:rsidP="004B1647">
            <w:pPr>
              <w:pStyle w:val="Tabletext"/>
              <w:jc w:val="center"/>
              <w:rPr>
                <w:lang w:val="ru-RU"/>
              </w:rPr>
            </w:pPr>
            <w:r w:rsidRPr="00522EF5">
              <w:rPr>
                <w:lang w:val="ru-RU"/>
              </w:rPr>
              <w:t>1/2</w:t>
            </w:r>
            <w:r w:rsidRPr="00522EF5">
              <w:rPr>
                <w:lang w:val="ru-RU"/>
              </w:rPr>
              <w:br/>
              <w:t>3/4</w:t>
            </w:r>
            <w:r w:rsidRPr="00522EF5">
              <w:rPr>
                <w:lang w:val="ru-RU"/>
              </w:rPr>
              <w:br/>
              <w:t>7/8</w:t>
            </w:r>
            <w:r w:rsidRPr="00522EF5">
              <w:rPr>
                <w:lang w:val="ru-RU"/>
              </w:rPr>
              <w:br/>
              <w:t>18/19</w:t>
            </w:r>
          </w:p>
        </w:tc>
        <w:tc>
          <w:tcPr>
            <w:tcW w:w="1432" w:type="dxa"/>
            <w:tcBorders>
              <w:top w:val="nil"/>
              <w:left w:val="single" w:sz="6" w:space="0" w:color="auto"/>
              <w:bottom w:val="single" w:sz="6" w:space="0" w:color="auto"/>
              <w:right w:val="single" w:sz="6" w:space="0" w:color="auto"/>
            </w:tcBorders>
          </w:tcPr>
          <w:p w:rsidR="00745814" w:rsidRPr="00522EF5" w:rsidRDefault="00745814" w:rsidP="004B1647">
            <w:pPr>
              <w:pStyle w:val="Tabletext"/>
              <w:jc w:val="center"/>
              <w:rPr>
                <w:lang w:val="ru-RU"/>
              </w:rPr>
            </w:pPr>
            <w:r w:rsidRPr="00522EF5">
              <w:rPr>
                <w:lang w:val="ru-RU"/>
              </w:rPr>
              <w:t>0,230</w:t>
            </w:r>
            <w:r w:rsidRPr="00522EF5">
              <w:rPr>
                <w:lang w:val="ru-RU"/>
              </w:rPr>
              <w:br/>
              <w:t>0,249</w:t>
            </w:r>
            <w:r w:rsidRPr="00522EF5">
              <w:rPr>
                <w:lang w:val="ru-RU"/>
              </w:rPr>
              <w:br/>
              <w:t>0,235</w:t>
            </w:r>
            <w:r w:rsidRPr="00522EF5">
              <w:rPr>
                <w:lang w:val="ru-RU"/>
              </w:rPr>
              <w:br/>
              <w:t>0,294</w:t>
            </w:r>
          </w:p>
        </w:tc>
        <w:tc>
          <w:tcPr>
            <w:tcW w:w="1526" w:type="dxa"/>
            <w:tcBorders>
              <w:top w:val="nil"/>
              <w:left w:val="single" w:sz="6" w:space="0" w:color="auto"/>
              <w:bottom w:val="single" w:sz="6" w:space="0" w:color="auto"/>
              <w:right w:val="single" w:sz="6" w:space="0" w:color="auto"/>
            </w:tcBorders>
          </w:tcPr>
          <w:p w:rsidR="00745814" w:rsidRPr="00522EF5" w:rsidRDefault="00745814" w:rsidP="004B1647">
            <w:pPr>
              <w:pStyle w:val="Tabletext"/>
              <w:jc w:val="center"/>
              <w:rPr>
                <w:lang w:val="ru-RU"/>
              </w:rPr>
            </w:pPr>
            <w:r w:rsidRPr="00522EF5">
              <w:rPr>
                <w:lang w:val="ru-RU"/>
              </w:rPr>
              <w:t>0,211</w:t>
            </w:r>
            <w:r w:rsidRPr="00522EF5">
              <w:rPr>
                <w:lang w:val="ru-RU"/>
              </w:rPr>
              <w:br/>
              <w:t>0,240</w:t>
            </w:r>
            <w:r w:rsidRPr="00522EF5">
              <w:rPr>
                <w:lang w:val="ru-RU"/>
              </w:rPr>
              <w:br/>
              <w:t>0,237</w:t>
            </w:r>
            <w:r w:rsidRPr="00522EF5">
              <w:rPr>
                <w:lang w:val="ru-RU"/>
              </w:rPr>
              <w:br/>
              <w:t>0,285</w:t>
            </w:r>
          </w:p>
        </w:tc>
        <w:tc>
          <w:tcPr>
            <w:tcW w:w="1527" w:type="dxa"/>
            <w:tcBorders>
              <w:top w:val="nil"/>
              <w:left w:val="single" w:sz="6" w:space="0" w:color="auto"/>
              <w:bottom w:val="single" w:sz="6" w:space="0" w:color="auto"/>
            </w:tcBorders>
          </w:tcPr>
          <w:p w:rsidR="00745814" w:rsidRPr="00522EF5" w:rsidRDefault="00745814" w:rsidP="004B1647">
            <w:pPr>
              <w:pStyle w:val="Tabletext"/>
              <w:jc w:val="center"/>
              <w:rPr>
                <w:lang w:val="ru-RU"/>
              </w:rPr>
            </w:pPr>
            <w:r w:rsidRPr="00522EF5">
              <w:rPr>
                <w:lang w:val="ru-RU"/>
              </w:rPr>
              <w:t>0,532</w:t>
            </w:r>
            <w:r w:rsidRPr="00522EF5">
              <w:rPr>
                <w:lang w:val="ru-RU"/>
              </w:rPr>
              <w:br/>
              <w:t>0,673</w:t>
            </w:r>
            <w:r w:rsidRPr="00522EF5">
              <w:rPr>
                <w:lang w:val="ru-RU"/>
              </w:rPr>
              <w:br/>
              <w:t>0,754</w:t>
            </w:r>
            <w:r w:rsidRPr="00522EF5">
              <w:rPr>
                <w:lang w:val="ru-RU"/>
              </w:rPr>
              <w:br/>
              <w:t>0,838</w:t>
            </w:r>
          </w:p>
        </w:tc>
      </w:tr>
    </w:tbl>
    <w:p w:rsidR="004B059B" w:rsidRPr="00522EF5" w:rsidRDefault="004B059B" w:rsidP="004B059B">
      <w:pPr>
        <w:pStyle w:val="Tablefin"/>
        <w:rPr>
          <w:lang w:val="ru-RU"/>
        </w:rPr>
      </w:pPr>
    </w:p>
    <w:p w:rsidR="004B059B" w:rsidRPr="00522EF5" w:rsidRDefault="004B059B" w:rsidP="0035351D">
      <w:pPr>
        <w:pStyle w:val="Heading3"/>
        <w:rPr>
          <w:lang w:val="ru-RU"/>
        </w:rPr>
      </w:pPr>
      <w:r w:rsidRPr="00522EF5">
        <w:rPr>
          <w:lang w:val="ru-RU"/>
        </w:rPr>
        <w:t>2.4.6</w:t>
      </w:r>
      <w:r w:rsidRPr="00522EF5">
        <w:rPr>
          <w:lang w:val="ru-RU"/>
        </w:rPr>
        <w:tab/>
      </w:r>
      <w:r w:rsidR="0035351D" w:rsidRPr="00522EF5">
        <w:rPr>
          <w:lang w:val="ru-RU"/>
        </w:rPr>
        <w:t>Адаптивный/трансверсальный корректор</w:t>
      </w:r>
    </w:p>
    <w:p w:rsidR="0035351D" w:rsidRPr="00522EF5" w:rsidRDefault="0035351D" w:rsidP="00695F72">
      <w:pPr>
        <w:rPr>
          <w:lang w:val="ru-RU"/>
        </w:rPr>
      </w:pPr>
      <w:r w:rsidRPr="00522EF5">
        <w:rPr>
          <w:lang w:val="ru-RU"/>
        </w:rPr>
        <w:t>Адаптивный/трансверсальный корректор улучшает работу цифровых систем при замираниях в случае многолучевого распространения, линейных искажениях и при одновременном их действии. Корректор может бороться только с дисперсностью многолучевого замирания. Адаптивные корректоры изменяют форму импульсов таким образом, чтобы уменьшить межсимвольные помехи. С помощью корректора, устанавливаемого в приемнике</w:t>
      </w:r>
      <w:r w:rsidR="004B059B" w:rsidRPr="00522EF5">
        <w:rPr>
          <w:lang w:val="ru-RU"/>
        </w:rPr>
        <w:t xml:space="preserve"> 64-</w:t>
      </w:r>
      <w:r w:rsidR="005163A2" w:rsidRPr="00522EF5">
        <w:rPr>
          <w:lang w:val="ru-RU"/>
        </w:rPr>
        <w:t>КАМ</w:t>
      </w:r>
      <w:r w:rsidRPr="00522EF5">
        <w:rPr>
          <w:lang w:val="ru-RU"/>
        </w:rPr>
        <w:t>, можно добиться улучшения запаса на суммарное затухание примерно на 4</w:t>
      </w:r>
      <w:r w:rsidR="00695F72" w:rsidRPr="00522EF5">
        <w:rPr>
          <w:lang w:val="ru-RU"/>
        </w:rPr>
        <w:t>–</w:t>
      </w:r>
      <w:r w:rsidRPr="00522EF5">
        <w:rPr>
          <w:lang w:val="ru-RU"/>
        </w:rPr>
        <w:t>6 дБ. Основным недостатком адаптивных корректоров является их дороговизна. Имеется модель такого корректора для системы с полосой 22,5 МГц и</w:t>
      </w:r>
      <w:r w:rsidR="004B059B" w:rsidRPr="00522EF5">
        <w:rPr>
          <w:lang w:val="ru-RU"/>
        </w:rPr>
        <w:t xml:space="preserve"> </w:t>
      </w:r>
      <w:r w:rsidR="004B059B" w:rsidRPr="00522EF5">
        <w:rPr>
          <w:i/>
          <w:lang w:val="ru-RU"/>
        </w:rPr>
        <w:t>P</w:t>
      </w:r>
      <w:r w:rsidR="004B059B" w:rsidRPr="008A6A04">
        <w:rPr>
          <w:i/>
          <w:iCs/>
          <w:vertAlign w:val="subscript"/>
        </w:rPr>
        <w:t>t</w:t>
      </w:r>
      <w:r w:rsidR="004B059B" w:rsidRPr="00522EF5">
        <w:rPr>
          <w:lang w:val="ru-RU"/>
        </w:rPr>
        <w:t xml:space="preserve"> </w:t>
      </w:r>
      <w:r w:rsidRPr="00522EF5">
        <w:rPr>
          <w:lang w:val="ru-RU"/>
        </w:rPr>
        <w:t>29,</w:t>
      </w:r>
      <w:r w:rsidR="004B059B" w:rsidRPr="00522EF5">
        <w:rPr>
          <w:lang w:val="ru-RU"/>
        </w:rPr>
        <w:t>5</w:t>
      </w:r>
      <w:r w:rsidRPr="00522EF5">
        <w:rPr>
          <w:lang w:val="ru-RU"/>
        </w:rPr>
        <w:t> дБм (уменьшение</w:t>
      </w:r>
      <w:r w:rsidR="004B059B" w:rsidRPr="00522EF5">
        <w:rPr>
          <w:lang w:val="ru-RU"/>
        </w:rPr>
        <w:t xml:space="preserve"> </w:t>
      </w:r>
      <w:r w:rsidR="004B059B" w:rsidRPr="00522EF5">
        <w:rPr>
          <w:i/>
          <w:lang w:val="ru-RU"/>
        </w:rPr>
        <w:t>P</w:t>
      </w:r>
      <w:r w:rsidR="004B059B" w:rsidRPr="008A6A04">
        <w:rPr>
          <w:i/>
          <w:iCs/>
          <w:vertAlign w:val="subscript"/>
        </w:rPr>
        <w:t>t</w:t>
      </w:r>
      <w:r w:rsidR="004B059B" w:rsidRPr="00522EF5">
        <w:rPr>
          <w:lang w:val="ru-RU"/>
        </w:rPr>
        <w:t xml:space="preserve"> </w:t>
      </w:r>
      <w:r w:rsidRPr="00522EF5">
        <w:rPr>
          <w:lang w:val="ru-RU"/>
        </w:rPr>
        <w:t>на 4 дБ для</w:t>
      </w:r>
      <w:r w:rsidR="004B059B" w:rsidRPr="00522EF5">
        <w:rPr>
          <w:lang w:val="ru-RU"/>
        </w:rPr>
        <w:t xml:space="preserve"> 64</w:t>
      </w:r>
      <w:r w:rsidR="004B059B" w:rsidRPr="00522EF5">
        <w:rPr>
          <w:lang w:val="ru-RU"/>
        </w:rPr>
        <w:noBreakHyphen/>
      </w:r>
      <w:r w:rsidR="005163A2" w:rsidRPr="00522EF5">
        <w:rPr>
          <w:lang w:val="ru-RU"/>
        </w:rPr>
        <w:t>КАМ</w:t>
      </w:r>
      <w:r w:rsidR="004B059B" w:rsidRPr="00522EF5">
        <w:rPr>
          <w:lang w:val="ru-RU"/>
        </w:rPr>
        <w:t xml:space="preserve">). </w:t>
      </w:r>
      <w:r w:rsidRPr="00522EF5">
        <w:rPr>
          <w:lang w:val="ru-RU"/>
        </w:rPr>
        <w:t xml:space="preserve">В </w:t>
      </w:r>
      <w:r w:rsidR="006F3C2D" w:rsidRPr="00522EF5">
        <w:rPr>
          <w:lang w:val="ru-RU"/>
        </w:rPr>
        <w:t>таблиц</w:t>
      </w:r>
      <w:r w:rsidRPr="00522EF5">
        <w:rPr>
          <w:lang w:val="ru-RU"/>
        </w:rPr>
        <w:t>е 10 представлены величины</w:t>
      </w:r>
      <w:r w:rsidR="004B059B" w:rsidRPr="00522EF5">
        <w:rPr>
          <w:lang w:val="ru-RU"/>
        </w:rPr>
        <w:t xml:space="preserve"> SUE </w:t>
      </w:r>
      <w:r w:rsidR="005163A2" w:rsidRPr="00522EF5">
        <w:rPr>
          <w:lang w:val="ru-RU"/>
        </w:rPr>
        <w:t>для</w:t>
      </w:r>
      <w:r w:rsidR="004B059B" w:rsidRPr="00522EF5">
        <w:rPr>
          <w:lang w:val="ru-RU"/>
        </w:rPr>
        <w:t xml:space="preserve"> </w:t>
      </w:r>
      <w:r w:rsidRPr="00522EF5">
        <w:rPr>
          <w:lang w:val="ru-RU"/>
        </w:rPr>
        <w:t xml:space="preserve">трех типов антенн. Показаны также величины </w:t>
      </w:r>
      <w:r w:rsidR="004B059B" w:rsidRPr="00522EF5">
        <w:rPr>
          <w:lang w:val="ru-RU"/>
        </w:rPr>
        <w:t xml:space="preserve">SUE </w:t>
      </w:r>
      <w:r w:rsidRPr="00522EF5">
        <w:rPr>
          <w:lang w:val="ru-RU"/>
        </w:rPr>
        <w:t>при отсутствии адаптивных корректоров, позволяющие произвести сравнение со случаем применения адаптивных корректоров.</w:t>
      </w:r>
    </w:p>
    <w:p w:rsidR="004B1647" w:rsidRDefault="004B164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4B059B" w:rsidRPr="00522EF5" w:rsidRDefault="00F821A1" w:rsidP="002B2953">
      <w:pPr>
        <w:pStyle w:val="TableNo"/>
        <w:rPr>
          <w:lang w:val="ru-RU"/>
        </w:rPr>
      </w:pPr>
      <w:r w:rsidRPr="00522EF5">
        <w:rPr>
          <w:lang w:val="ru-RU"/>
        </w:rPr>
        <w:lastRenderedPageBreak/>
        <w:t>ТАБЛИЦА</w:t>
      </w:r>
      <w:r w:rsidR="000931E9">
        <w:rPr>
          <w:lang w:val="ru-RU"/>
        </w:rPr>
        <w:t xml:space="preserve"> </w:t>
      </w:r>
      <w:r w:rsidR="004B059B" w:rsidRPr="00522EF5">
        <w:rPr>
          <w:lang w:val="ru-RU"/>
        </w:rPr>
        <w:t>10</w:t>
      </w:r>
    </w:p>
    <w:p w:rsidR="004B059B" w:rsidRPr="00522EF5" w:rsidRDefault="00F821A1" w:rsidP="002B2953">
      <w:pPr>
        <w:pStyle w:val="Tabletitle"/>
        <w:rPr>
          <w:lang w:val="ru-RU"/>
        </w:rPr>
      </w:pPr>
      <w:r w:rsidRPr="00522EF5">
        <w:rPr>
          <w:lang w:val="ru-RU"/>
        </w:rPr>
        <w:t xml:space="preserve">Улучшение </w:t>
      </w:r>
      <w:r w:rsidR="004B059B" w:rsidRPr="00522EF5">
        <w:rPr>
          <w:lang w:val="ru-RU"/>
        </w:rPr>
        <w:t xml:space="preserve">SUE </w:t>
      </w:r>
      <w:r w:rsidRPr="00522EF5">
        <w:rPr>
          <w:lang w:val="ru-RU"/>
        </w:rPr>
        <w:t>с адаптивным корректором</w:t>
      </w:r>
      <w:r w:rsidR="004B059B" w:rsidRPr="00522EF5">
        <w:rPr>
          <w:lang w:val="ru-RU"/>
        </w:rPr>
        <w:t xml:space="preserve"> (64-</w:t>
      </w:r>
      <w:r w:rsidR="005163A2" w:rsidRPr="00522EF5">
        <w:rPr>
          <w:lang w:val="ru-RU"/>
        </w:rPr>
        <w:t>КАМ</w:t>
      </w:r>
      <w:r w:rsidR="004B059B" w:rsidRPr="00522EF5">
        <w:rPr>
          <w:lang w:val="ru-RU"/>
        </w:rPr>
        <w: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776"/>
        <w:gridCol w:w="1701"/>
        <w:gridCol w:w="1701"/>
        <w:gridCol w:w="1701"/>
      </w:tblGrid>
      <w:tr w:rsidR="00105692" w:rsidRPr="00AE2458" w:rsidTr="00105692">
        <w:trPr>
          <w:jc w:val="center"/>
        </w:trPr>
        <w:tc>
          <w:tcPr>
            <w:tcW w:w="3776" w:type="dxa"/>
            <w:vMerge w:val="restart"/>
            <w:tcBorders>
              <w:top w:val="single" w:sz="4" w:space="0" w:color="auto"/>
              <w:right w:val="nil"/>
            </w:tcBorders>
            <w:vAlign w:val="center"/>
          </w:tcPr>
          <w:p w:rsidR="00105692" w:rsidRPr="004B1647" w:rsidRDefault="00105692" w:rsidP="00105692">
            <w:pPr>
              <w:pStyle w:val="Tablehead"/>
              <w:rPr>
                <w:b w:val="0"/>
                <w:bCs/>
                <w:lang w:val="ru-RU"/>
              </w:rPr>
            </w:pPr>
            <w:r w:rsidRPr="004B1647">
              <w:rPr>
                <w:b w:val="0"/>
                <w:bCs/>
                <w:lang w:val="ru-RU"/>
              </w:rPr>
              <w:t>Метод обработки сигнала</w:t>
            </w:r>
          </w:p>
        </w:tc>
        <w:tc>
          <w:tcPr>
            <w:tcW w:w="5103" w:type="dxa"/>
            <w:gridSpan w:val="3"/>
            <w:tcBorders>
              <w:top w:val="single" w:sz="4" w:space="0" w:color="auto"/>
              <w:left w:val="single" w:sz="6" w:space="0" w:color="auto"/>
              <w:bottom w:val="single" w:sz="6" w:space="0" w:color="auto"/>
            </w:tcBorders>
          </w:tcPr>
          <w:p w:rsidR="00105692" w:rsidRPr="004B1647" w:rsidRDefault="00105692" w:rsidP="004B1647">
            <w:pPr>
              <w:pStyle w:val="Tablehead"/>
              <w:rPr>
                <w:b w:val="0"/>
                <w:bCs/>
                <w:lang w:val="ru-RU"/>
              </w:rPr>
            </w:pPr>
            <w:r w:rsidRPr="004B1647">
              <w:rPr>
                <w:b w:val="0"/>
                <w:bCs/>
                <w:lang w:val="ru-RU"/>
              </w:rPr>
              <w:t>SUE для антенн различных типов</w:t>
            </w:r>
          </w:p>
        </w:tc>
      </w:tr>
      <w:tr w:rsidR="00105692" w:rsidRPr="004B1647" w:rsidTr="00F66604">
        <w:trPr>
          <w:jc w:val="center"/>
        </w:trPr>
        <w:tc>
          <w:tcPr>
            <w:tcW w:w="3776" w:type="dxa"/>
            <w:vMerge/>
            <w:tcBorders>
              <w:bottom w:val="single" w:sz="4" w:space="0" w:color="auto"/>
              <w:right w:val="single" w:sz="6" w:space="0" w:color="auto"/>
            </w:tcBorders>
          </w:tcPr>
          <w:p w:rsidR="00105692" w:rsidRPr="004B1647" w:rsidRDefault="00105692" w:rsidP="004B1647">
            <w:pPr>
              <w:pStyle w:val="Tablehead"/>
              <w:rPr>
                <w:b w:val="0"/>
                <w:bCs/>
                <w:lang w:val="ru-RU"/>
              </w:rPr>
            </w:pPr>
          </w:p>
        </w:tc>
        <w:tc>
          <w:tcPr>
            <w:tcW w:w="1701" w:type="dxa"/>
            <w:tcBorders>
              <w:top w:val="single" w:sz="6" w:space="0" w:color="auto"/>
              <w:left w:val="single" w:sz="6" w:space="0" w:color="auto"/>
              <w:bottom w:val="single" w:sz="4" w:space="0" w:color="auto"/>
              <w:right w:val="single" w:sz="6" w:space="0" w:color="auto"/>
            </w:tcBorders>
          </w:tcPr>
          <w:p w:rsidR="00105692" w:rsidRPr="004B1647" w:rsidRDefault="00105692" w:rsidP="004B1647">
            <w:pPr>
              <w:pStyle w:val="Tablehead"/>
              <w:rPr>
                <w:b w:val="0"/>
                <w:bCs/>
                <w:lang w:val="ru-RU"/>
              </w:rPr>
            </w:pPr>
            <w:r w:rsidRPr="004B1647">
              <w:rPr>
                <w:b w:val="0"/>
                <w:bCs/>
                <w:lang w:val="ru-RU"/>
              </w:rPr>
              <w:t>STD</w:t>
            </w:r>
          </w:p>
        </w:tc>
        <w:tc>
          <w:tcPr>
            <w:tcW w:w="1701" w:type="dxa"/>
            <w:tcBorders>
              <w:top w:val="single" w:sz="6" w:space="0" w:color="auto"/>
              <w:left w:val="single" w:sz="6" w:space="0" w:color="auto"/>
              <w:bottom w:val="single" w:sz="4" w:space="0" w:color="auto"/>
              <w:right w:val="single" w:sz="6" w:space="0" w:color="auto"/>
            </w:tcBorders>
          </w:tcPr>
          <w:p w:rsidR="00105692" w:rsidRPr="004B1647" w:rsidRDefault="00105692" w:rsidP="004B1647">
            <w:pPr>
              <w:pStyle w:val="Tablehead"/>
              <w:rPr>
                <w:b w:val="0"/>
                <w:bCs/>
                <w:lang w:val="ru-RU"/>
              </w:rPr>
            </w:pPr>
            <w:r w:rsidRPr="004B1647">
              <w:rPr>
                <w:b w:val="0"/>
                <w:bCs/>
                <w:lang w:val="ru-RU"/>
              </w:rPr>
              <w:t>SHD</w:t>
            </w:r>
          </w:p>
        </w:tc>
        <w:tc>
          <w:tcPr>
            <w:tcW w:w="1701" w:type="dxa"/>
            <w:tcBorders>
              <w:top w:val="single" w:sz="6" w:space="0" w:color="auto"/>
              <w:left w:val="single" w:sz="6" w:space="0" w:color="auto"/>
              <w:bottom w:val="single" w:sz="4" w:space="0" w:color="auto"/>
            </w:tcBorders>
          </w:tcPr>
          <w:p w:rsidR="00105692" w:rsidRPr="004B1647" w:rsidRDefault="00105692" w:rsidP="004B1647">
            <w:pPr>
              <w:pStyle w:val="Tablehead"/>
              <w:rPr>
                <w:b w:val="0"/>
                <w:bCs/>
                <w:lang w:val="ru-RU"/>
              </w:rPr>
            </w:pPr>
            <w:r w:rsidRPr="004B1647">
              <w:rPr>
                <w:b w:val="0"/>
                <w:bCs/>
                <w:lang w:val="ru-RU"/>
              </w:rPr>
              <w:t>CHR</w:t>
            </w:r>
          </w:p>
        </w:tc>
      </w:tr>
      <w:tr w:rsidR="004B059B" w:rsidRPr="00522EF5" w:rsidTr="001C6218">
        <w:trPr>
          <w:jc w:val="center"/>
        </w:trPr>
        <w:tc>
          <w:tcPr>
            <w:tcW w:w="3776" w:type="dxa"/>
            <w:tcBorders>
              <w:top w:val="single" w:sz="4" w:space="0" w:color="auto"/>
              <w:left w:val="single" w:sz="4" w:space="0" w:color="auto"/>
              <w:bottom w:val="single" w:sz="4" w:space="0" w:color="auto"/>
              <w:right w:val="single" w:sz="4" w:space="0" w:color="auto"/>
            </w:tcBorders>
          </w:tcPr>
          <w:p w:rsidR="004B059B" w:rsidRPr="00522EF5" w:rsidRDefault="00F821A1" w:rsidP="002B2953">
            <w:pPr>
              <w:pStyle w:val="Tabletext"/>
              <w:rPr>
                <w:lang w:val="ru-RU"/>
              </w:rPr>
            </w:pPr>
            <w:r w:rsidRPr="00522EF5">
              <w:rPr>
                <w:lang w:val="ru-RU"/>
              </w:rPr>
              <w:t>Без обработки</w:t>
            </w:r>
          </w:p>
        </w:tc>
        <w:tc>
          <w:tcPr>
            <w:tcW w:w="1701" w:type="dxa"/>
            <w:tcBorders>
              <w:top w:val="single" w:sz="4" w:space="0" w:color="auto"/>
              <w:left w:val="single" w:sz="4" w:space="0" w:color="auto"/>
              <w:bottom w:val="single" w:sz="4" w:space="0" w:color="auto"/>
              <w:right w:val="single" w:sz="4" w:space="0" w:color="auto"/>
            </w:tcBorders>
          </w:tcPr>
          <w:p w:rsidR="004B059B" w:rsidRPr="00522EF5" w:rsidRDefault="00F821A1" w:rsidP="004B1647">
            <w:pPr>
              <w:pStyle w:val="Tabletext"/>
              <w:jc w:val="center"/>
              <w:rPr>
                <w:lang w:val="ru-RU"/>
              </w:rPr>
            </w:pPr>
            <w:r w:rsidRPr="00522EF5">
              <w:rPr>
                <w:lang w:val="ru-RU"/>
              </w:rPr>
              <w:t>0,</w:t>
            </w:r>
            <w:r w:rsidR="004B059B" w:rsidRPr="00522EF5">
              <w:rPr>
                <w:lang w:val="ru-RU"/>
              </w:rPr>
              <w:t>201</w:t>
            </w:r>
          </w:p>
        </w:tc>
        <w:tc>
          <w:tcPr>
            <w:tcW w:w="1701" w:type="dxa"/>
            <w:tcBorders>
              <w:top w:val="single" w:sz="4" w:space="0" w:color="auto"/>
              <w:left w:val="single" w:sz="4" w:space="0" w:color="auto"/>
              <w:bottom w:val="single" w:sz="4" w:space="0" w:color="auto"/>
              <w:right w:val="single" w:sz="4" w:space="0" w:color="auto"/>
            </w:tcBorders>
          </w:tcPr>
          <w:p w:rsidR="004B059B" w:rsidRPr="00522EF5" w:rsidRDefault="00F821A1" w:rsidP="004B1647">
            <w:pPr>
              <w:pStyle w:val="Tabletext"/>
              <w:jc w:val="center"/>
              <w:rPr>
                <w:lang w:val="ru-RU"/>
              </w:rPr>
            </w:pPr>
            <w:r w:rsidRPr="00522EF5">
              <w:rPr>
                <w:lang w:val="ru-RU"/>
              </w:rPr>
              <w:t>0,</w:t>
            </w:r>
            <w:r w:rsidR="004B059B" w:rsidRPr="00522EF5">
              <w:rPr>
                <w:lang w:val="ru-RU"/>
              </w:rPr>
              <w:t>212</w:t>
            </w:r>
          </w:p>
        </w:tc>
        <w:tc>
          <w:tcPr>
            <w:tcW w:w="1701" w:type="dxa"/>
            <w:tcBorders>
              <w:top w:val="single" w:sz="4" w:space="0" w:color="auto"/>
              <w:left w:val="single" w:sz="4" w:space="0" w:color="auto"/>
              <w:bottom w:val="single" w:sz="4" w:space="0" w:color="auto"/>
              <w:right w:val="single" w:sz="4" w:space="0" w:color="auto"/>
            </w:tcBorders>
          </w:tcPr>
          <w:p w:rsidR="004B059B" w:rsidRPr="00522EF5" w:rsidRDefault="00F821A1" w:rsidP="004B1647">
            <w:pPr>
              <w:pStyle w:val="Tabletext"/>
              <w:jc w:val="center"/>
              <w:rPr>
                <w:lang w:val="ru-RU"/>
              </w:rPr>
            </w:pPr>
            <w:r w:rsidRPr="00522EF5">
              <w:rPr>
                <w:lang w:val="ru-RU"/>
              </w:rPr>
              <w:t>0,</w:t>
            </w:r>
            <w:r w:rsidR="004B059B" w:rsidRPr="00522EF5">
              <w:rPr>
                <w:lang w:val="ru-RU"/>
              </w:rPr>
              <w:t>811</w:t>
            </w:r>
          </w:p>
        </w:tc>
      </w:tr>
      <w:tr w:rsidR="004B059B" w:rsidRPr="00522EF5" w:rsidTr="001C6218">
        <w:trPr>
          <w:jc w:val="center"/>
        </w:trPr>
        <w:tc>
          <w:tcPr>
            <w:tcW w:w="3776" w:type="dxa"/>
            <w:tcBorders>
              <w:top w:val="single" w:sz="4" w:space="0" w:color="auto"/>
              <w:left w:val="single" w:sz="4" w:space="0" w:color="auto"/>
              <w:bottom w:val="single" w:sz="4" w:space="0" w:color="auto"/>
              <w:right w:val="single" w:sz="4" w:space="0" w:color="auto"/>
            </w:tcBorders>
          </w:tcPr>
          <w:p w:rsidR="004B059B" w:rsidRPr="00522EF5" w:rsidRDefault="00F821A1" w:rsidP="002B2953">
            <w:pPr>
              <w:pStyle w:val="Tabletext"/>
              <w:rPr>
                <w:lang w:val="ru-RU"/>
              </w:rPr>
            </w:pPr>
            <w:r w:rsidRPr="00522EF5">
              <w:rPr>
                <w:lang w:val="ru-RU"/>
              </w:rPr>
              <w:t>Адаптивный корректор</w:t>
            </w:r>
          </w:p>
        </w:tc>
        <w:tc>
          <w:tcPr>
            <w:tcW w:w="1701" w:type="dxa"/>
            <w:tcBorders>
              <w:top w:val="single" w:sz="4" w:space="0" w:color="auto"/>
              <w:left w:val="single" w:sz="4" w:space="0" w:color="auto"/>
              <w:bottom w:val="single" w:sz="4" w:space="0" w:color="auto"/>
              <w:right w:val="single" w:sz="4" w:space="0" w:color="auto"/>
            </w:tcBorders>
          </w:tcPr>
          <w:p w:rsidR="004B059B" w:rsidRPr="00522EF5" w:rsidRDefault="00F821A1" w:rsidP="004B1647">
            <w:pPr>
              <w:pStyle w:val="Tabletext"/>
              <w:jc w:val="center"/>
              <w:rPr>
                <w:lang w:val="ru-RU"/>
              </w:rPr>
            </w:pPr>
            <w:r w:rsidRPr="00522EF5">
              <w:rPr>
                <w:lang w:val="ru-RU"/>
              </w:rPr>
              <w:t>0,</w:t>
            </w:r>
            <w:r w:rsidR="004B059B" w:rsidRPr="00522EF5">
              <w:rPr>
                <w:lang w:val="ru-RU"/>
              </w:rPr>
              <w:t>355</w:t>
            </w:r>
          </w:p>
        </w:tc>
        <w:tc>
          <w:tcPr>
            <w:tcW w:w="1701" w:type="dxa"/>
            <w:tcBorders>
              <w:top w:val="single" w:sz="4" w:space="0" w:color="auto"/>
              <w:left w:val="single" w:sz="4" w:space="0" w:color="auto"/>
              <w:bottom w:val="single" w:sz="4" w:space="0" w:color="auto"/>
              <w:right w:val="single" w:sz="4" w:space="0" w:color="auto"/>
            </w:tcBorders>
          </w:tcPr>
          <w:p w:rsidR="004B059B" w:rsidRPr="00522EF5" w:rsidRDefault="00F821A1" w:rsidP="004B1647">
            <w:pPr>
              <w:pStyle w:val="Tabletext"/>
              <w:jc w:val="center"/>
              <w:rPr>
                <w:lang w:val="ru-RU"/>
              </w:rPr>
            </w:pPr>
            <w:r w:rsidRPr="00522EF5">
              <w:rPr>
                <w:lang w:val="ru-RU"/>
              </w:rPr>
              <w:t>0,</w:t>
            </w:r>
            <w:r w:rsidR="004B059B" w:rsidRPr="00522EF5">
              <w:rPr>
                <w:lang w:val="ru-RU"/>
              </w:rPr>
              <w:t>337</w:t>
            </w:r>
          </w:p>
        </w:tc>
        <w:tc>
          <w:tcPr>
            <w:tcW w:w="1701" w:type="dxa"/>
            <w:tcBorders>
              <w:top w:val="single" w:sz="4" w:space="0" w:color="auto"/>
              <w:left w:val="single" w:sz="4" w:space="0" w:color="auto"/>
              <w:bottom w:val="single" w:sz="4" w:space="0" w:color="auto"/>
              <w:right w:val="single" w:sz="4" w:space="0" w:color="auto"/>
            </w:tcBorders>
          </w:tcPr>
          <w:p w:rsidR="004B059B" w:rsidRPr="00522EF5" w:rsidRDefault="00F821A1" w:rsidP="004B1647">
            <w:pPr>
              <w:pStyle w:val="Tabletext"/>
              <w:jc w:val="center"/>
              <w:rPr>
                <w:lang w:val="ru-RU"/>
              </w:rPr>
            </w:pPr>
            <w:r w:rsidRPr="00522EF5">
              <w:rPr>
                <w:lang w:val="ru-RU"/>
              </w:rPr>
              <w:t>0,</w:t>
            </w:r>
            <w:r w:rsidR="004B059B" w:rsidRPr="00522EF5">
              <w:rPr>
                <w:lang w:val="ru-RU"/>
              </w:rPr>
              <w:t>930</w:t>
            </w:r>
          </w:p>
        </w:tc>
      </w:tr>
    </w:tbl>
    <w:p w:rsidR="004B059B" w:rsidRPr="00522EF5" w:rsidRDefault="004B059B" w:rsidP="004B059B">
      <w:pPr>
        <w:pStyle w:val="Tablefin"/>
        <w:rPr>
          <w:lang w:val="ru-RU"/>
        </w:rPr>
      </w:pPr>
    </w:p>
    <w:p w:rsidR="004B059B" w:rsidRPr="00522EF5" w:rsidRDefault="00F821A1" w:rsidP="00F821A1">
      <w:pPr>
        <w:rPr>
          <w:lang w:val="ru-RU"/>
        </w:rPr>
      </w:pPr>
      <w:r w:rsidRPr="00522EF5">
        <w:rPr>
          <w:lang w:val="ru-RU"/>
        </w:rPr>
        <w:t>При</w:t>
      </w:r>
      <w:r w:rsidR="004B059B" w:rsidRPr="00522EF5">
        <w:rPr>
          <w:lang w:val="ru-RU"/>
        </w:rPr>
        <w:t xml:space="preserve"> 64-</w:t>
      </w:r>
      <w:r w:rsidR="005163A2" w:rsidRPr="00522EF5">
        <w:rPr>
          <w:lang w:val="ru-RU"/>
        </w:rPr>
        <w:t>КАМ</w:t>
      </w:r>
      <w:r w:rsidRPr="00522EF5">
        <w:rPr>
          <w:lang w:val="ru-RU"/>
        </w:rPr>
        <w:t xml:space="preserve"> применение адаптивного корректора может</w:t>
      </w:r>
      <w:r w:rsidR="00C465FA" w:rsidRPr="00522EF5">
        <w:rPr>
          <w:lang w:val="ru-RU"/>
        </w:rPr>
        <w:t xml:space="preserve"> </w:t>
      </w:r>
      <w:r w:rsidRPr="00522EF5">
        <w:rPr>
          <w:lang w:val="ru-RU"/>
        </w:rPr>
        <w:t>дать улучшение способности сохранения спектра приблизительно от 15% до 75%, причем большее улучшение достигается при использовании антенн типа</w:t>
      </w:r>
      <w:r w:rsidR="004B059B" w:rsidRPr="00522EF5">
        <w:rPr>
          <w:lang w:val="ru-RU"/>
        </w:rPr>
        <w:t xml:space="preserve"> STD.</w:t>
      </w:r>
    </w:p>
    <w:p w:rsidR="004B059B" w:rsidRPr="00522EF5" w:rsidRDefault="004B059B" w:rsidP="001E44DA">
      <w:pPr>
        <w:pStyle w:val="Heading3"/>
        <w:rPr>
          <w:lang w:val="ru-RU"/>
        </w:rPr>
      </w:pPr>
      <w:r w:rsidRPr="00522EF5">
        <w:rPr>
          <w:lang w:val="ru-RU"/>
        </w:rPr>
        <w:t>2.4.7</w:t>
      </w:r>
      <w:r w:rsidRPr="00522EF5">
        <w:rPr>
          <w:lang w:val="ru-RU"/>
        </w:rPr>
        <w:tab/>
      </w:r>
      <w:r w:rsidR="00D64903" w:rsidRPr="00522EF5">
        <w:rPr>
          <w:lang w:val="ru-RU"/>
        </w:rPr>
        <w:t xml:space="preserve">Кодирование с </w:t>
      </w:r>
      <w:r w:rsidR="001E44DA" w:rsidRPr="00AE2458">
        <w:rPr>
          <w:lang w:val="ru-RU"/>
        </w:rPr>
        <w:t>коррекцией</w:t>
      </w:r>
      <w:r w:rsidR="00D64903" w:rsidRPr="00522EF5">
        <w:rPr>
          <w:lang w:val="ru-RU"/>
        </w:rPr>
        <w:t xml:space="preserve"> ошибок и адаптивные корректоры</w:t>
      </w:r>
    </w:p>
    <w:p w:rsidR="004B059B" w:rsidRPr="00522EF5" w:rsidRDefault="00D64903" w:rsidP="00695F72">
      <w:pPr>
        <w:rPr>
          <w:lang w:val="ru-RU"/>
        </w:rPr>
      </w:pPr>
      <w:r w:rsidRPr="00522EF5">
        <w:rPr>
          <w:lang w:val="ru-RU"/>
        </w:rPr>
        <w:t xml:space="preserve">В некоторых цифровых системах для улучшения качества работы системы используются одновременно и кодирование с </w:t>
      </w:r>
      <w:r w:rsidR="001E44DA" w:rsidRPr="00522EF5">
        <w:rPr>
          <w:lang w:val="ru-RU"/>
        </w:rPr>
        <w:t>коррекцией</w:t>
      </w:r>
      <w:r w:rsidRPr="00522EF5">
        <w:rPr>
          <w:lang w:val="ru-RU"/>
        </w:rPr>
        <w:t xml:space="preserve"> ошибок, и адаптивные корректоры. При </w:t>
      </w:r>
      <w:r w:rsidR="004B059B" w:rsidRPr="00522EF5">
        <w:rPr>
          <w:lang w:val="ru-RU"/>
        </w:rPr>
        <w:t>64-</w:t>
      </w:r>
      <w:r w:rsidR="005163A2" w:rsidRPr="00522EF5">
        <w:rPr>
          <w:lang w:val="ru-RU"/>
        </w:rPr>
        <w:t>КАМ</w:t>
      </w:r>
      <w:r w:rsidRPr="00522EF5">
        <w:rPr>
          <w:lang w:val="ru-RU"/>
        </w:rPr>
        <w:t xml:space="preserve"> использование кодирования </w:t>
      </w:r>
      <w:r w:rsidR="00C465FA" w:rsidRPr="00522EF5">
        <w:rPr>
          <w:lang w:val="ru-RU"/>
        </w:rPr>
        <w:t xml:space="preserve">с </w:t>
      </w:r>
      <w:r w:rsidR="001E44DA" w:rsidRPr="00522EF5">
        <w:rPr>
          <w:lang w:val="ru-RU"/>
        </w:rPr>
        <w:t>коррекцией</w:t>
      </w:r>
      <w:r w:rsidR="00C465FA" w:rsidRPr="00522EF5">
        <w:rPr>
          <w:lang w:val="ru-RU"/>
        </w:rPr>
        <w:t xml:space="preserve"> ошиб</w:t>
      </w:r>
      <w:r w:rsidRPr="00522EF5">
        <w:rPr>
          <w:lang w:val="ru-RU"/>
        </w:rPr>
        <w:t xml:space="preserve">ок (скорость кодирования </w:t>
      </w:r>
      <w:r w:rsidR="004B059B" w:rsidRPr="00522EF5">
        <w:rPr>
          <w:lang w:val="ru-RU"/>
        </w:rPr>
        <w:t xml:space="preserve">18/19) </w:t>
      </w:r>
      <w:r w:rsidRPr="00522EF5">
        <w:rPr>
          <w:lang w:val="ru-RU"/>
        </w:rPr>
        <w:t xml:space="preserve">и адаптивного корректора может дать уменьшение необходимого отношения </w:t>
      </w:r>
      <w:r w:rsidR="004B059B" w:rsidRPr="00522EF5">
        <w:rPr>
          <w:lang w:val="ru-RU"/>
        </w:rPr>
        <w:t>(</w:t>
      </w:r>
      <w:r w:rsidR="004B059B" w:rsidRPr="00522EF5">
        <w:rPr>
          <w:i/>
          <w:lang w:val="ru-RU"/>
        </w:rPr>
        <w:t>C</w:t>
      </w:r>
      <w:r w:rsidR="004B059B" w:rsidRPr="00522EF5">
        <w:rPr>
          <w:lang w:val="ru-RU"/>
        </w:rPr>
        <w:t>/</w:t>
      </w:r>
      <w:r w:rsidR="004B059B" w:rsidRPr="00522EF5">
        <w:rPr>
          <w:i/>
          <w:lang w:val="ru-RU"/>
        </w:rPr>
        <w:t>N</w:t>
      </w:r>
      <w:r w:rsidR="004B059B" w:rsidRPr="00522EF5">
        <w:rPr>
          <w:lang w:val="ru-RU"/>
        </w:rPr>
        <w:t>)</w:t>
      </w:r>
      <w:r w:rsidR="004B059B" w:rsidRPr="008A6A04">
        <w:rPr>
          <w:i/>
          <w:iCs/>
          <w:vertAlign w:val="subscript"/>
        </w:rPr>
        <w:t>i</w:t>
      </w:r>
      <w:r w:rsidR="004B059B" w:rsidRPr="00522EF5">
        <w:rPr>
          <w:lang w:val="ru-RU"/>
        </w:rPr>
        <w:t xml:space="preserve"> </w:t>
      </w:r>
      <w:r w:rsidRPr="00522EF5">
        <w:rPr>
          <w:lang w:val="ru-RU"/>
        </w:rPr>
        <w:t>на 7 </w:t>
      </w:r>
      <w:r w:rsidR="00566A25" w:rsidRPr="00522EF5">
        <w:rPr>
          <w:lang w:val="ru-RU"/>
        </w:rPr>
        <w:t>дБ</w:t>
      </w:r>
      <w:r w:rsidR="004B059B" w:rsidRPr="00522EF5">
        <w:rPr>
          <w:lang w:val="ru-RU"/>
        </w:rPr>
        <w:t xml:space="preserve"> </w:t>
      </w:r>
      <w:r w:rsidRPr="00522EF5">
        <w:rPr>
          <w:lang w:val="ru-RU"/>
        </w:rPr>
        <w:t>при</w:t>
      </w:r>
      <w:r w:rsidR="004B059B" w:rsidRPr="00522EF5">
        <w:rPr>
          <w:lang w:val="ru-RU"/>
        </w:rPr>
        <w:t xml:space="preserve"> BER = 1 </w:t>
      </w:r>
      <w:r w:rsidR="004B059B" w:rsidRPr="00522EF5">
        <w:rPr>
          <w:rFonts w:ascii="Symbol" w:hAnsi="Symbol"/>
          <w:lang w:val="ru-RU"/>
        </w:rPr>
        <w:t></w:t>
      </w:r>
      <w:r w:rsidR="004B059B" w:rsidRPr="00522EF5">
        <w:rPr>
          <w:lang w:val="ru-RU"/>
        </w:rPr>
        <w:t xml:space="preserve"> 10</w:t>
      </w:r>
      <w:r w:rsidR="004B059B" w:rsidRPr="00522EF5">
        <w:rPr>
          <w:position w:val="6"/>
          <w:sz w:val="16"/>
          <w:lang w:val="ru-RU"/>
        </w:rPr>
        <w:t>–</w:t>
      </w:r>
      <w:r w:rsidR="004B059B" w:rsidRPr="00522EF5">
        <w:rPr>
          <w:rFonts w:ascii="Tms Rmn" w:hAnsi="Tms Rmn"/>
          <w:position w:val="6"/>
          <w:sz w:val="8"/>
          <w:lang w:val="ru-RU"/>
        </w:rPr>
        <w:t> </w:t>
      </w:r>
      <w:r w:rsidR="004B059B" w:rsidRPr="00522EF5">
        <w:rPr>
          <w:position w:val="6"/>
          <w:sz w:val="16"/>
          <w:lang w:val="ru-RU"/>
        </w:rPr>
        <w:t>6</w:t>
      </w:r>
      <w:r w:rsidR="004B059B" w:rsidRPr="00522EF5">
        <w:rPr>
          <w:lang w:val="ru-RU"/>
        </w:rPr>
        <w:t xml:space="preserve">. </w:t>
      </w:r>
      <w:r w:rsidRPr="00522EF5">
        <w:rPr>
          <w:lang w:val="ru-RU"/>
        </w:rPr>
        <w:t xml:space="preserve">Результаты применения модели </w:t>
      </w:r>
      <w:r w:rsidR="004B059B" w:rsidRPr="00522EF5">
        <w:rPr>
          <w:lang w:val="ru-RU"/>
        </w:rPr>
        <w:t xml:space="preserve">SUE </w:t>
      </w:r>
      <w:r w:rsidRPr="00522EF5">
        <w:rPr>
          <w:lang w:val="ru-RU"/>
        </w:rPr>
        <w:t>для занимаемой ширины полосы 23,</w:t>
      </w:r>
      <w:r w:rsidR="004B059B" w:rsidRPr="00522EF5">
        <w:rPr>
          <w:lang w:val="ru-RU"/>
        </w:rPr>
        <w:t>74 </w:t>
      </w:r>
      <w:r w:rsidR="00566A25" w:rsidRPr="00522EF5">
        <w:rPr>
          <w:lang w:val="ru-RU"/>
        </w:rPr>
        <w:t>МГц</w:t>
      </w:r>
      <w:r w:rsidR="004B059B" w:rsidRPr="00522EF5">
        <w:rPr>
          <w:lang w:val="ru-RU"/>
        </w:rPr>
        <w:t xml:space="preserve"> </w:t>
      </w:r>
      <w:r w:rsidRPr="00522EF5">
        <w:rPr>
          <w:lang w:val="ru-RU"/>
        </w:rPr>
        <w:t>и</w:t>
      </w:r>
      <w:r w:rsidR="004B059B" w:rsidRPr="00522EF5">
        <w:rPr>
          <w:lang w:val="ru-RU"/>
        </w:rPr>
        <w:t xml:space="preserve"> </w:t>
      </w:r>
      <w:r w:rsidR="004B059B" w:rsidRPr="00522EF5">
        <w:rPr>
          <w:i/>
          <w:lang w:val="ru-RU"/>
        </w:rPr>
        <w:t>P</w:t>
      </w:r>
      <w:r w:rsidR="004B059B" w:rsidRPr="008A6A04">
        <w:rPr>
          <w:i/>
          <w:iCs/>
          <w:vertAlign w:val="subscript"/>
        </w:rPr>
        <w:t>t</w:t>
      </w:r>
      <w:r w:rsidR="004B059B" w:rsidRPr="00522EF5">
        <w:rPr>
          <w:lang w:val="ru-RU"/>
        </w:rPr>
        <w:t xml:space="preserve"> </w:t>
      </w:r>
      <w:r w:rsidRPr="00522EF5">
        <w:rPr>
          <w:lang w:val="ru-RU"/>
        </w:rPr>
        <w:t>26,</w:t>
      </w:r>
      <w:r w:rsidR="004B059B" w:rsidRPr="00522EF5">
        <w:rPr>
          <w:lang w:val="ru-RU"/>
        </w:rPr>
        <w:t>5</w:t>
      </w:r>
      <w:r w:rsidRPr="00522EF5">
        <w:rPr>
          <w:lang w:val="ru-RU"/>
        </w:rPr>
        <w:t> дБм</w:t>
      </w:r>
      <w:r w:rsidR="004B059B" w:rsidRPr="00522EF5">
        <w:rPr>
          <w:lang w:val="ru-RU"/>
        </w:rPr>
        <w:t xml:space="preserve"> (</w:t>
      </w:r>
      <w:r w:rsidRPr="00522EF5">
        <w:rPr>
          <w:lang w:val="ru-RU"/>
        </w:rPr>
        <w:t>снижение</w:t>
      </w:r>
      <w:r w:rsidR="004B059B" w:rsidRPr="00522EF5">
        <w:rPr>
          <w:lang w:val="ru-RU"/>
        </w:rPr>
        <w:t xml:space="preserve"> </w:t>
      </w:r>
      <w:r w:rsidR="004B059B" w:rsidRPr="00522EF5">
        <w:rPr>
          <w:i/>
          <w:lang w:val="ru-RU"/>
        </w:rPr>
        <w:t>P</w:t>
      </w:r>
      <w:r w:rsidR="004B059B" w:rsidRPr="008A6A04">
        <w:rPr>
          <w:i/>
          <w:iCs/>
          <w:vertAlign w:val="subscript"/>
        </w:rPr>
        <w:t>t</w:t>
      </w:r>
      <w:r w:rsidR="004B059B" w:rsidRPr="00522EF5">
        <w:rPr>
          <w:lang w:val="ru-RU"/>
        </w:rPr>
        <w:t xml:space="preserve"> </w:t>
      </w:r>
      <w:r w:rsidRPr="00522EF5">
        <w:rPr>
          <w:lang w:val="ru-RU"/>
        </w:rPr>
        <w:t xml:space="preserve">на 7 дБ </w:t>
      </w:r>
      <w:r w:rsidR="005163A2" w:rsidRPr="00522EF5">
        <w:rPr>
          <w:lang w:val="ru-RU"/>
        </w:rPr>
        <w:t>для</w:t>
      </w:r>
      <w:r w:rsidR="004B059B" w:rsidRPr="00522EF5">
        <w:rPr>
          <w:lang w:val="ru-RU"/>
        </w:rPr>
        <w:t xml:space="preserve"> 64-</w:t>
      </w:r>
      <w:r w:rsidR="005163A2" w:rsidRPr="00522EF5">
        <w:rPr>
          <w:lang w:val="ru-RU"/>
        </w:rPr>
        <w:t>КАМ</w:t>
      </w:r>
      <w:r w:rsidR="004B059B" w:rsidRPr="00522EF5">
        <w:rPr>
          <w:lang w:val="ru-RU"/>
        </w:rPr>
        <w:t>)</w:t>
      </w:r>
      <w:r w:rsidRPr="00522EF5">
        <w:rPr>
          <w:lang w:val="ru-RU"/>
        </w:rPr>
        <w:t xml:space="preserve"> представлены в </w:t>
      </w:r>
      <w:r w:rsidR="006F3C2D" w:rsidRPr="00522EF5">
        <w:rPr>
          <w:lang w:val="ru-RU"/>
        </w:rPr>
        <w:t>таблиц</w:t>
      </w:r>
      <w:r w:rsidRPr="00522EF5">
        <w:rPr>
          <w:lang w:val="ru-RU"/>
        </w:rPr>
        <w:t xml:space="preserve">е 11. В </w:t>
      </w:r>
      <w:r w:rsidR="006F3C2D" w:rsidRPr="00522EF5">
        <w:rPr>
          <w:lang w:val="ru-RU"/>
        </w:rPr>
        <w:t>таблиц</w:t>
      </w:r>
      <w:r w:rsidRPr="00522EF5">
        <w:rPr>
          <w:lang w:val="ru-RU"/>
        </w:rPr>
        <w:t xml:space="preserve">е 11 показано, что использование кодирования с </w:t>
      </w:r>
      <w:r w:rsidR="001E44DA" w:rsidRPr="00522EF5">
        <w:rPr>
          <w:lang w:val="ru-RU"/>
        </w:rPr>
        <w:t>коррекцией</w:t>
      </w:r>
      <w:r w:rsidRPr="00522EF5">
        <w:rPr>
          <w:lang w:val="ru-RU"/>
        </w:rPr>
        <w:t xml:space="preserve"> ошибок совместно с адаптивным корректором может привести к улучшению сохранения спе</w:t>
      </w:r>
      <w:r w:rsidR="00C465FA" w:rsidRPr="00522EF5">
        <w:rPr>
          <w:lang w:val="ru-RU"/>
        </w:rPr>
        <w:t>ктра на 30</w:t>
      </w:r>
      <w:r w:rsidR="00695F72" w:rsidRPr="00522EF5">
        <w:rPr>
          <w:lang w:val="ru-RU"/>
        </w:rPr>
        <w:t>–</w:t>
      </w:r>
      <w:r w:rsidR="00C465FA" w:rsidRPr="00522EF5">
        <w:rPr>
          <w:lang w:val="ru-RU"/>
        </w:rPr>
        <w:t>50% при большем улуч</w:t>
      </w:r>
      <w:r w:rsidRPr="00522EF5">
        <w:rPr>
          <w:lang w:val="ru-RU"/>
        </w:rPr>
        <w:t>шении при использовании параболических антенн</w:t>
      </w:r>
      <w:r w:rsidR="004B059B" w:rsidRPr="00522EF5">
        <w:rPr>
          <w:lang w:val="ru-RU"/>
        </w:rPr>
        <w:t>.</w:t>
      </w:r>
    </w:p>
    <w:p w:rsidR="004B059B" w:rsidRPr="00522EF5" w:rsidRDefault="00874B38" w:rsidP="002B2953">
      <w:pPr>
        <w:pStyle w:val="TableNo"/>
        <w:rPr>
          <w:lang w:val="ru-RU"/>
        </w:rPr>
      </w:pPr>
      <w:r w:rsidRPr="00522EF5">
        <w:rPr>
          <w:lang w:val="ru-RU"/>
        </w:rPr>
        <w:t>ТАБЛИЦА</w:t>
      </w:r>
      <w:r w:rsidR="004B059B" w:rsidRPr="00522EF5">
        <w:rPr>
          <w:lang w:val="ru-RU"/>
        </w:rPr>
        <w:t xml:space="preserve"> 11</w:t>
      </w:r>
    </w:p>
    <w:p w:rsidR="004B059B" w:rsidRPr="00522EF5" w:rsidRDefault="004B059B" w:rsidP="002B2953">
      <w:pPr>
        <w:pStyle w:val="Tabletitle"/>
        <w:rPr>
          <w:lang w:val="ru-RU"/>
        </w:rPr>
      </w:pPr>
      <w:r w:rsidRPr="00522EF5">
        <w:rPr>
          <w:lang w:val="ru-RU"/>
        </w:rPr>
        <w:t xml:space="preserve">SUE </w:t>
      </w:r>
      <w:r w:rsidR="00874B38" w:rsidRPr="00522EF5">
        <w:rPr>
          <w:lang w:val="ru-RU"/>
        </w:rPr>
        <w:t xml:space="preserve">при использовании кодирования с </w:t>
      </w:r>
      <w:r w:rsidR="001E44DA" w:rsidRPr="00522EF5">
        <w:rPr>
          <w:lang w:val="ru-RU"/>
        </w:rPr>
        <w:t>коррекцией</w:t>
      </w:r>
      <w:r w:rsidR="00874B38" w:rsidRPr="00522EF5">
        <w:rPr>
          <w:lang w:val="ru-RU"/>
        </w:rPr>
        <w:t xml:space="preserve"> ошибок</w:t>
      </w:r>
      <w:r w:rsidR="00874B38" w:rsidRPr="00522EF5">
        <w:rPr>
          <w:lang w:val="ru-RU"/>
        </w:rPr>
        <w:br/>
        <w:t>совместно с адаптивным корректором</w:t>
      </w:r>
      <w:r w:rsidRPr="00522EF5">
        <w:rPr>
          <w:lang w:val="ru-RU"/>
        </w:rPr>
        <w:t xml:space="preserve"> (64-</w:t>
      </w:r>
      <w:r w:rsidR="005163A2" w:rsidRPr="00522EF5">
        <w:rPr>
          <w:lang w:val="ru-RU"/>
        </w:rPr>
        <w:t>КАМ</w:t>
      </w:r>
      <w:r w:rsidRPr="00522EF5">
        <w:rPr>
          <w:lang w:val="ru-RU"/>
        </w:rPr>
        <w: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776"/>
        <w:gridCol w:w="1701"/>
        <w:gridCol w:w="1701"/>
        <w:gridCol w:w="1701"/>
      </w:tblGrid>
      <w:tr w:rsidR="00105692" w:rsidRPr="00AE2458" w:rsidTr="00105692">
        <w:trPr>
          <w:jc w:val="center"/>
        </w:trPr>
        <w:tc>
          <w:tcPr>
            <w:tcW w:w="3776" w:type="dxa"/>
            <w:vMerge w:val="restart"/>
            <w:tcBorders>
              <w:top w:val="single" w:sz="4" w:space="0" w:color="auto"/>
              <w:right w:val="nil"/>
            </w:tcBorders>
            <w:vAlign w:val="center"/>
          </w:tcPr>
          <w:p w:rsidR="00105692" w:rsidRPr="00E31024" w:rsidRDefault="00105692" w:rsidP="00105692">
            <w:pPr>
              <w:pStyle w:val="Tablehead"/>
              <w:rPr>
                <w:b w:val="0"/>
                <w:bCs/>
                <w:lang w:val="ru-RU"/>
              </w:rPr>
            </w:pPr>
            <w:r w:rsidRPr="00E31024">
              <w:rPr>
                <w:b w:val="0"/>
                <w:bCs/>
                <w:lang w:val="ru-RU"/>
              </w:rPr>
              <w:t>Метод обработки</w:t>
            </w:r>
          </w:p>
        </w:tc>
        <w:tc>
          <w:tcPr>
            <w:tcW w:w="5103" w:type="dxa"/>
            <w:gridSpan w:val="3"/>
            <w:tcBorders>
              <w:top w:val="single" w:sz="4" w:space="0" w:color="auto"/>
              <w:left w:val="single" w:sz="6" w:space="0" w:color="auto"/>
              <w:bottom w:val="single" w:sz="6" w:space="0" w:color="auto"/>
            </w:tcBorders>
          </w:tcPr>
          <w:p w:rsidR="00105692" w:rsidRPr="00E31024" w:rsidRDefault="00105692" w:rsidP="00E31024">
            <w:pPr>
              <w:pStyle w:val="Tablehead"/>
              <w:rPr>
                <w:b w:val="0"/>
                <w:bCs/>
                <w:lang w:val="ru-RU"/>
              </w:rPr>
            </w:pPr>
            <w:r w:rsidRPr="00E31024">
              <w:rPr>
                <w:b w:val="0"/>
                <w:bCs/>
                <w:lang w:val="ru-RU"/>
              </w:rPr>
              <w:t>SUE для антенн различных типов</w:t>
            </w:r>
          </w:p>
        </w:tc>
      </w:tr>
      <w:tr w:rsidR="00105692" w:rsidRPr="00E31024" w:rsidTr="00F66604">
        <w:trPr>
          <w:jc w:val="center"/>
        </w:trPr>
        <w:tc>
          <w:tcPr>
            <w:tcW w:w="3776" w:type="dxa"/>
            <w:vMerge/>
            <w:tcBorders>
              <w:bottom w:val="single" w:sz="4" w:space="0" w:color="auto"/>
              <w:right w:val="single" w:sz="6" w:space="0" w:color="auto"/>
            </w:tcBorders>
          </w:tcPr>
          <w:p w:rsidR="00105692" w:rsidRPr="00E31024" w:rsidRDefault="00105692" w:rsidP="00E31024">
            <w:pPr>
              <w:pStyle w:val="Tablehead"/>
              <w:rPr>
                <w:b w:val="0"/>
                <w:bCs/>
                <w:lang w:val="ru-RU"/>
              </w:rPr>
            </w:pPr>
          </w:p>
        </w:tc>
        <w:tc>
          <w:tcPr>
            <w:tcW w:w="1701" w:type="dxa"/>
            <w:tcBorders>
              <w:top w:val="single" w:sz="6" w:space="0" w:color="auto"/>
              <w:left w:val="single" w:sz="6" w:space="0" w:color="auto"/>
              <w:bottom w:val="single" w:sz="4" w:space="0" w:color="auto"/>
              <w:right w:val="single" w:sz="6" w:space="0" w:color="auto"/>
            </w:tcBorders>
          </w:tcPr>
          <w:p w:rsidR="00105692" w:rsidRPr="00E31024" w:rsidRDefault="00105692" w:rsidP="00E31024">
            <w:pPr>
              <w:pStyle w:val="Tablehead"/>
              <w:rPr>
                <w:b w:val="0"/>
                <w:bCs/>
                <w:lang w:val="ru-RU"/>
              </w:rPr>
            </w:pPr>
            <w:r w:rsidRPr="00E31024">
              <w:rPr>
                <w:b w:val="0"/>
                <w:bCs/>
                <w:lang w:val="ru-RU"/>
              </w:rPr>
              <w:t>STD</w:t>
            </w:r>
          </w:p>
        </w:tc>
        <w:tc>
          <w:tcPr>
            <w:tcW w:w="1701" w:type="dxa"/>
            <w:tcBorders>
              <w:top w:val="single" w:sz="6" w:space="0" w:color="auto"/>
              <w:left w:val="single" w:sz="6" w:space="0" w:color="auto"/>
              <w:bottom w:val="single" w:sz="4" w:space="0" w:color="auto"/>
              <w:right w:val="single" w:sz="6" w:space="0" w:color="auto"/>
            </w:tcBorders>
          </w:tcPr>
          <w:p w:rsidR="00105692" w:rsidRPr="00E31024" w:rsidRDefault="00105692" w:rsidP="00E31024">
            <w:pPr>
              <w:pStyle w:val="Tablehead"/>
              <w:rPr>
                <w:b w:val="0"/>
                <w:bCs/>
                <w:lang w:val="ru-RU"/>
              </w:rPr>
            </w:pPr>
            <w:r w:rsidRPr="00E31024">
              <w:rPr>
                <w:b w:val="0"/>
                <w:bCs/>
                <w:lang w:val="ru-RU"/>
              </w:rPr>
              <w:t>SHD</w:t>
            </w:r>
          </w:p>
        </w:tc>
        <w:tc>
          <w:tcPr>
            <w:tcW w:w="1701" w:type="dxa"/>
            <w:tcBorders>
              <w:top w:val="single" w:sz="6" w:space="0" w:color="auto"/>
              <w:left w:val="single" w:sz="6" w:space="0" w:color="auto"/>
              <w:bottom w:val="single" w:sz="4" w:space="0" w:color="auto"/>
            </w:tcBorders>
          </w:tcPr>
          <w:p w:rsidR="00105692" w:rsidRPr="00E31024" w:rsidRDefault="00105692" w:rsidP="00E31024">
            <w:pPr>
              <w:pStyle w:val="Tablehead"/>
              <w:rPr>
                <w:b w:val="0"/>
                <w:bCs/>
                <w:lang w:val="ru-RU"/>
              </w:rPr>
            </w:pPr>
            <w:r w:rsidRPr="00E31024">
              <w:rPr>
                <w:b w:val="0"/>
                <w:bCs/>
                <w:lang w:val="ru-RU"/>
              </w:rPr>
              <w:t>CHR</w:t>
            </w:r>
          </w:p>
        </w:tc>
      </w:tr>
      <w:tr w:rsidR="004B059B" w:rsidRPr="00522EF5" w:rsidTr="001C6218">
        <w:trPr>
          <w:jc w:val="center"/>
        </w:trPr>
        <w:tc>
          <w:tcPr>
            <w:tcW w:w="3776" w:type="dxa"/>
            <w:tcBorders>
              <w:top w:val="single" w:sz="4" w:space="0" w:color="auto"/>
              <w:bottom w:val="single" w:sz="6" w:space="0" w:color="auto"/>
              <w:right w:val="single" w:sz="6" w:space="0" w:color="auto"/>
            </w:tcBorders>
          </w:tcPr>
          <w:p w:rsidR="004B059B" w:rsidRPr="00522EF5" w:rsidRDefault="00874B38" w:rsidP="002B2953">
            <w:pPr>
              <w:pStyle w:val="Tabletext"/>
              <w:rPr>
                <w:lang w:val="ru-RU"/>
              </w:rPr>
            </w:pPr>
            <w:r w:rsidRPr="00522EF5">
              <w:rPr>
                <w:lang w:val="ru-RU"/>
              </w:rPr>
              <w:t>Без обработки</w:t>
            </w:r>
          </w:p>
        </w:tc>
        <w:tc>
          <w:tcPr>
            <w:tcW w:w="1701" w:type="dxa"/>
            <w:tcBorders>
              <w:top w:val="single" w:sz="4" w:space="0" w:color="auto"/>
              <w:left w:val="single" w:sz="6" w:space="0" w:color="auto"/>
              <w:bottom w:val="single" w:sz="6" w:space="0" w:color="auto"/>
              <w:right w:val="single" w:sz="6" w:space="0" w:color="auto"/>
            </w:tcBorders>
          </w:tcPr>
          <w:p w:rsidR="004B059B" w:rsidRPr="00522EF5" w:rsidRDefault="00874B38" w:rsidP="00E31024">
            <w:pPr>
              <w:pStyle w:val="Tabletext"/>
              <w:jc w:val="center"/>
              <w:rPr>
                <w:lang w:val="ru-RU"/>
              </w:rPr>
            </w:pPr>
            <w:r w:rsidRPr="00522EF5">
              <w:rPr>
                <w:lang w:val="ru-RU"/>
              </w:rPr>
              <w:t>0,</w:t>
            </w:r>
            <w:r w:rsidR="004B059B" w:rsidRPr="00522EF5">
              <w:rPr>
                <w:lang w:val="ru-RU"/>
              </w:rPr>
              <w:t>201</w:t>
            </w:r>
          </w:p>
        </w:tc>
        <w:tc>
          <w:tcPr>
            <w:tcW w:w="1701" w:type="dxa"/>
            <w:tcBorders>
              <w:top w:val="single" w:sz="4" w:space="0" w:color="auto"/>
              <w:left w:val="single" w:sz="6" w:space="0" w:color="auto"/>
              <w:bottom w:val="single" w:sz="6" w:space="0" w:color="auto"/>
              <w:right w:val="single" w:sz="6" w:space="0" w:color="auto"/>
            </w:tcBorders>
          </w:tcPr>
          <w:p w:rsidR="004B059B" w:rsidRPr="00522EF5" w:rsidRDefault="00874B38" w:rsidP="00E31024">
            <w:pPr>
              <w:pStyle w:val="Tabletext"/>
              <w:jc w:val="center"/>
              <w:rPr>
                <w:lang w:val="ru-RU"/>
              </w:rPr>
            </w:pPr>
            <w:r w:rsidRPr="00522EF5">
              <w:rPr>
                <w:lang w:val="ru-RU"/>
              </w:rPr>
              <w:t>0,</w:t>
            </w:r>
            <w:r w:rsidR="004B059B" w:rsidRPr="00522EF5">
              <w:rPr>
                <w:lang w:val="ru-RU"/>
              </w:rPr>
              <w:t>212</w:t>
            </w:r>
          </w:p>
        </w:tc>
        <w:tc>
          <w:tcPr>
            <w:tcW w:w="1701" w:type="dxa"/>
            <w:tcBorders>
              <w:top w:val="single" w:sz="4" w:space="0" w:color="auto"/>
              <w:left w:val="single" w:sz="6" w:space="0" w:color="auto"/>
              <w:bottom w:val="single" w:sz="6" w:space="0" w:color="auto"/>
            </w:tcBorders>
          </w:tcPr>
          <w:p w:rsidR="004B059B" w:rsidRPr="00522EF5" w:rsidRDefault="00874B38" w:rsidP="00E31024">
            <w:pPr>
              <w:pStyle w:val="Tabletext"/>
              <w:jc w:val="center"/>
              <w:rPr>
                <w:lang w:val="ru-RU"/>
              </w:rPr>
            </w:pPr>
            <w:r w:rsidRPr="00522EF5">
              <w:rPr>
                <w:lang w:val="ru-RU"/>
              </w:rPr>
              <w:t>0,</w:t>
            </w:r>
            <w:r w:rsidR="004B059B" w:rsidRPr="00522EF5">
              <w:rPr>
                <w:lang w:val="ru-RU"/>
              </w:rPr>
              <w:t>811</w:t>
            </w:r>
          </w:p>
        </w:tc>
      </w:tr>
      <w:tr w:rsidR="004B059B" w:rsidRPr="00E31024" w:rsidTr="001C6218">
        <w:trPr>
          <w:jc w:val="center"/>
        </w:trPr>
        <w:tc>
          <w:tcPr>
            <w:tcW w:w="3776" w:type="dxa"/>
            <w:tcBorders>
              <w:top w:val="single" w:sz="6" w:space="0" w:color="auto"/>
              <w:bottom w:val="single" w:sz="6" w:space="0" w:color="auto"/>
              <w:right w:val="single" w:sz="6" w:space="0" w:color="auto"/>
            </w:tcBorders>
          </w:tcPr>
          <w:p w:rsidR="004B059B" w:rsidRPr="00522EF5" w:rsidRDefault="00874B38" w:rsidP="00E31024">
            <w:pPr>
              <w:pStyle w:val="Tabletext"/>
              <w:jc w:val="left"/>
              <w:rPr>
                <w:lang w:val="ru-RU"/>
              </w:rPr>
            </w:pPr>
            <w:r w:rsidRPr="00522EF5">
              <w:rPr>
                <w:lang w:val="ru-RU"/>
              </w:rPr>
              <w:t xml:space="preserve">Кодирование с </w:t>
            </w:r>
            <w:r w:rsidR="001E44DA" w:rsidRPr="00522EF5">
              <w:rPr>
                <w:lang w:val="ru-RU"/>
              </w:rPr>
              <w:t>коррекцией</w:t>
            </w:r>
            <w:r w:rsidRPr="00522EF5">
              <w:rPr>
                <w:lang w:val="ru-RU"/>
              </w:rPr>
              <w:t xml:space="preserve"> ошибок </w:t>
            </w:r>
            <w:r w:rsidR="00E31024">
              <w:rPr>
                <w:lang w:val="ru-RU"/>
              </w:rPr>
              <w:br/>
            </w:r>
            <w:r w:rsidRPr="00522EF5">
              <w:rPr>
                <w:lang w:val="ru-RU"/>
              </w:rPr>
              <w:t>и корректор</w:t>
            </w:r>
          </w:p>
        </w:tc>
        <w:tc>
          <w:tcPr>
            <w:tcW w:w="1701" w:type="dxa"/>
            <w:tcBorders>
              <w:top w:val="single" w:sz="6" w:space="0" w:color="auto"/>
              <w:left w:val="single" w:sz="6" w:space="0" w:color="auto"/>
              <w:bottom w:val="single" w:sz="6" w:space="0" w:color="auto"/>
              <w:right w:val="single" w:sz="6" w:space="0" w:color="auto"/>
            </w:tcBorders>
            <w:vAlign w:val="center"/>
          </w:tcPr>
          <w:p w:rsidR="004B059B" w:rsidRPr="00522EF5" w:rsidRDefault="00874B38" w:rsidP="00E31024">
            <w:pPr>
              <w:pStyle w:val="Tabletext"/>
              <w:jc w:val="center"/>
              <w:rPr>
                <w:lang w:val="ru-RU"/>
              </w:rPr>
            </w:pPr>
            <w:r w:rsidRPr="00522EF5">
              <w:rPr>
                <w:lang w:val="ru-RU"/>
              </w:rPr>
              <w:t>0,</w:t>
            </w:r>
            <w:r w:rsidR="004B059B" w:rsidRPr="00522EF5">
              <w:rPr>
                <w:lang w:val="ru-RU"/>
              </w:rPr>
              <w:t>503</w:t>
            </w:r>
          </w:p>
        </w:tc>
        <w:tc>
          <w:tcPr>
            <w:tcW w:w="1701" w:type="dxa"/>
            <w:tcBorders>
              <w:top w:val="single" w:sz="6" w:space="0" w:color="auto"/>
              <w:left w:val="single" w:sz="6" w:space="0" w:color="auto"/>
              <w:bottom w:val="single" w:sz="6" w:space="0" w:color="auto"/>
              <w:right w:val="single" w:sz="6" w:space="0" w:color="auto"/>
            </w:tcBorders>
            <w:vAlign w:val="center"/>
          </w:tcPr>
          <w:p w:rsidR="004B059B" w:rsidRPr="00522EF5" w:rsidRDefault="00874B38" w:rsidP="00E31024">
            <w:pPr>
              <w:pStyle w:val="Tabletext"/>
              <w:jc w:val="center"/>
              <w:rPr>
                <w:lang w:val="ru-RU"/>
              </w:rPr>
            </w:pPr>
            <w:r w:rsidRPr="00522EF5">
              <w:rPr>
                <w:lang w:val="ru-RU"/>
              </w:rPr>
              <w:t>0,</w:t>
            </w:r>
            <w:r w:rsidR="004B059B" w:rsidRPr="00522EF5">
              <w:rPr>
                <w:lang w:val="ru-RU"/>
              </w:rPr>
              <w:t>441</w:t>
            </w:r>
          </w:p>
        </w:tc>
        <w:tc>
          <w:tcPr>
            <w:tcW w:w="1701" w:type="dxa"/>
            <w:tcBorders>
              <w:top w:val="single" w:sz="6" w:space="0" w:color="auto"/>
              <w:left w:val="single" w:sz="6" w:space="0" w:color="auto"/>
              <w:bottom w:val="single" w:sz="6" w:space="0" w:color="auto"/>
            </w:tcBorders>
            <w:vAlign w:val="center"/>
          </w:tcPr>
          <w:p w:rsidR="004B059B" w:rsidRPr="00522EF5" w:rsidRDefault="00874B38" w:rsidP="00E31024">
            <w:pPr>
              <w:pStyle w:val="Tabletext"/>
              <w:jc w:val="center"/>
              <w:rPr>
                <w:lang w:val="ru-RU"/>
              </w:rPr>
            </w:pPr>
            <w:r w:rsidRPr="00522EF5">
              <w:rPr>
                <w:lang w:val="ru-RU"/>
              </w:rPr>
              <w:t>1,</w:t>
            </w:r>
            <w:r w:rsidR="004B059B" w:rsidRPr="00522EF5">
              <w:rPr>
                <w:lang w:val="ru-RU"/>
              </w:rPr>
              <w:t>066</w:t>
            </w:r>
          </w:p>
        </w:tc>
      </w:tr>
    </w:tbl>
    <w:p w:rsidR="004B059B" w:rsidRPr="00522EF5" w:rsidRDefault="004B059B" w:rsidP="004B059B">
      <w:pPr>
        <w:pStyle w:val="Tablefin"/>
        <w:rPr>
          <w:lang w:val="ru-RU"/>
        </w:rPr>
      </w:pPr>
    </w:p>
    <w:p w:rsidR="004B059B" w:rsidRPr="00522EF5" w:rsidRDefault="004B059B" w:rsidP="00874B38">
      <w:pPr>
        <w:pStyle w:val="Heading3"/>
        <w:rPr>
          <w:lang w:val="ru-RU"/>
        </w:rPr>
      </w:pPr>
      <w:r w:rsidRPr="00522EF5">
        <w:rPr>
          <w:lang w:val="ru-RU"/>
        </w:rPr>
        <w:t>2.4.8</w:t>
      </w:r>
      <w:r w:rsidRPr="00522EF5">
        <w:rPr>
          <w:lang w:val="ru-RU"/>
        </w:rPr>
        <w:tab/>
      </w:r>
      <w:r w:rsidR="00874B38" w:rsidRPr="00522EF5">
        <w:rPr>
          <w:lang w:val="ru-RU"/>
        </w:rPr>
        <w:t>Выводы</w:t>
      </w:r>
    </w:p>
    <w:p w:rsidR="004B059B" w:rsidRPr="00522EF5" w:rsidRDefault="004B059B" w:rsidP="00345650">
      <w:pPr>
        <w:spacing w:line="240" w:lineRule="exact"/>
        <w:rPr>
          <w:lang w:val="ru-RU"/>
        </w:rPr>
      </w:pPr>
      <w:r w:rsidRPr="00522EF5">
        <w:rPr>
          <w:b/>
          <w:lang w:val="ru-RU"/>
        </w:rPr>
        <w:t>2.4.8.1</w:t>
      </w:r>
      <w:r w:rsidRPr="00522EF5">
        <w:rPr>
          <w:lang w:val="ru-RU"/>
        </w:rPr>
        <w:tab/>
      </w:r>
      <w:r w:rsidR="001475D1" w:rsidRPr="00522EF5">
        <w:rPr>
          <w:lang w:val="ru-RU"/>
        </w:rPr>
        <w:t>Способность системы к сохранению спектра зависит от нескольких проектных факторов, каждый из которых должен быть учтен при оценке</w:t>
      </w:r>
      <w:r w:rsidRPr="00522EF5">
        <w:rPr>
          <w:lang w:val="ru-RU"/>
        </w:rPr>
        <w:t xml:space="preserve"> SUE </w:t>
      </w:r>
      <w:r w:rsidR="001475D1" w:rsidRPr="00522EF5">
        <w:rPr>
          <w:lang w:val="ru-RU"/>
        </w:rPr>
        <w:t>системы</w:t>
      </w:r>
      <w:r w:rsidRPr="00522EF5">
        <w:rPr>
          <w:lang w:val="ru-RU"/>
        </w:rPr>
        <w:t xml:space="preserve">. </w:t>
      </w:r>
      <w:r w:rsidR="001475D1" w:rsidRPr="00522EF5">
        <w:rPr>
          <w:lang w:val="ru-RU"/>
        </w:rPr>
        <w:t>Таким образом</w:t>
      </w:r>
      <w:r w:rsidR="00C465FA" w:rsidRPr="00522EF5">
        <w:rPr>
          <w:lang w:val="ru-RU"/>
        </w:rPr>
        <w:t>,</w:t>
      </w:r>
      <w:r w:rsidR="001475D1" w:rsidRPr="00522EF5">
        <w:rPr>
          <w:lang w:val="ru-RU"/>
        </w:rPr>
        <w:t xml:space="preserve"> никто не может сказать, что какая-либо система с конкретной модуляцией сохраняет спектр в большей степени, чем другая система с другой модуляцией, не рассмотрев всех прочих проектны</w:t>
      </w:r>
      <w:r w:rsidR="00C465FA" w:rsidRPr="00522EF5">
        <w:rPr>
          <w:lang w:val="ru-RU"/>
        </w:rPr>
        <w:t>х</w:t>
      </w:r>
      <w:r w:rsidR="001475D1" w:rsidRPr="00522EF5">
        <w:rPr>
          <w:lang w:val="ru-RU"/>
        </w:rPr>
        <w:t xml:space="preserve"> факторов, таких как антенна, обработка сигнала, фильтрование по РЧ и </w:t>
      </w:r>
      <w:r w:rsidR="00016E30" w:rsidRPr="00522EF5">
        <w:rPr>
          <w:lang w:val="ru-RU"/>
        </w:rPr>
        <w:t>т. д.</w:t>
      </w:r>
    </w:p>
    <w:p w:rsidR="004B059B" w:rsidRPr="00522EF5" w:rsidRDefault="004B059B" w:rsidP="00345650">
      <w:pPr>
        <w:spacing w:line="240" w:lineRule="exact"/>
        <w:rPr>
          <w:lang w:val="ru-RU"/>
        </w:rPr>
      </w:pPr>
      <w:r w:rsidRPr="00522EF5">
        <w:rPr>
          <w:b/>
          <w:lang w:val="ru-RU"/>
        </w:rPr>
        <w:t>2.4.8.2</w:t>
      </w:r>
      <w:r w:rsidRPr="00522EF5">
        <w:rPr>
          <w:lang w:val="ru-RU"/>
        </w:rPr>
        <w:tab/>
      </w:r>
      <w:r w:rsidR="00C066B3" w:rsidRPr="00522EF5">
        <w:rPr>
          <w:lang w:val="ru-RU"/>
        </w:rPr>
        <w:t xml:space="preserve">Системы с цифровой модуляцией более высокого порядка (модуляция с более высокой эффективностью передачи, бит/(с </w:t>
      </w:r>
      <w:r w:rsidR="00C066B3" w:rsidRPr="00522EF5">
        <w:rPr>
          <w:lang w:val="ru-RU"/>
        </w:rPr>
        <w:sym w:font="Symbol" w:char="F0D7"/>
      </w:r>
      <w:r w:rsidR="00C066B3" w:rsidRPr="00522EF5">
        <w:rPr>
          <w:lang w:val="ru-RU"/>
        </w:rPr>
        <w:t xml:space="preserve"> Гц)) требуют и более высокого уровня </w:t>
      </w:r>
      <w:r w:rsidRPr="00522EF5">
        <w:rPr>
          <w:i/>
          <w:lang w:val="ru-RU"/>
        </w:rPr>
        <w:t>P</w:t>
      </w:r>
      <w:r w:rsidRPr="008A6A04">
        <w:rPr>
          <w:i/>
          <w:iCs/>
          <w:vertAlign w:val="subscript"/>
        </w:rPr>
        <w:t>t</w:t>
      </w:r>
      <w:r w:rsidRPr="00522EF5">
        <w:rPr>
          <w:lang w:val="ru-RU"/>
        </w:rPr>
        <w:t xml:space="preserve">. </w:t>
      </w:r>
      <w:r w:rsidR="00C066B3" w:rsidRPr="00522EF5">
        <w:rPr>
          <w:lang w:val="ru-RU"/>
        </w:rPr>
        <w:t>Следовательно, при определении использования спектра и эффективности, которые включают в себя рассмотрение исключаемой зоны, может оказаться, что виды модуляции, обладающие высокой эффективностью передачи, не обязательно при этом обладают и большей способностью сохранять спектр. Таким образом</w:t>
      </w:r>
      <w:r w:rsidR="00C465FA" w:rsidRPr="00522EF5">
        <w:rPr>
          <w:lang w:val="ru-RU"/>
        </w:rPr>
        <w:t>,</w:t>
      </w:r>
      <w:r w:rsidR="00C066B3" w:rsidRPr="00522EF5">
        <w:rPr>
          <w:lang w:val="ru-RU"/>
        </w:rPr>
        <w:t xml:space="preserve"> эффективность передачи при цифровой модуляции может оказаться недостаточной для ее использования в качестве показателя эффективного использования спектра.</w:t>
      </w:r>
    </w:p>
    <w:p w:rsidR="00E31024" w:rsidRDefault="00E31024">
      <w:pPr>
        <w:tabs>
          <w:tab w:val="clear" w:pos="794"/>
          <w:tab w:val="clear" w:pos="1191"/>
          <w:tab w:val="clear" w:pos="1588"/>
          <w:tab w:val="clear" w:pos="1985"/>
        </w:tabs>
        <w:overflowPunct/>
        <w:autoSpaceDE/>
        <w:autoSpaceDN/>
        <w:adjustRightInd/>
        <w:spacing w:before="0"/>
        <w:jc w:val="left"/>
        <w:textAlignment w:val="auto"/>
        <w:rPr>
          <w:sz w:val="20"/>
          <w:lang w:val="ru-RU"/>
        </w:rPr>
      </w:pPr>
      <w:r>
        <w:rPr>
          <w:lang w:val="ru-RU"/>
        </w:rPr>
        <w:br w:type="page"/>
      </w:r>
    </w:p>
    <w:p w:rsidR="004B059B" w:rsidRPr="00522EF5" w:rsidRDefault="00C65515" w:rsidP="00C65515">
      <w:pPr>
        <w:pStyle w:val="Note"/>
        <w:keepNext/>
        <w:rPr>
          <w:lang w:val="ru-RU"/>
        </w:rPr>
      </w:pPr>
      <w:r w:rsidRPr="00522EF5">
        <w:rPr>
          <w:lang w:val="ru-RU"/>
        </w:rPr>
        <w:lastRenderedPageBreak/>
        <w:t>ПРИМЕЧАНИЕ</w:t>
      </w:r>
      <w:r w:rsidR="004B059B" w:rsidRPr="00522EF5">
        <w:rPr>
          <w:lang w:val="ru-RU"/>
        </w:rPr>
        <w:t> 1</w:t>
      </w:r>
      <w:r w:rsidRPr="00522EF5">
        <w:rPr>
          <w:lang w:val="ru-RU"/>
        </w:rPr>
        <w:t>.</w:t>
      </w:r>
      <w:r w:rsidR="004B059B" w:rsidRPr="00522EF5">
        <w:rPr>
          <w:lang w:val="ru-RU"/>
        </w:rPr>
        <w:t> – </w:t>
      </w:r>
      <w:r w:rsidRPr="00522EF5">
        <w:rPr>
          <w:lang w:val="ru-RU"/>
        </w:rPr>
        <w:t>Дополнительную информацию можно найти в</w:t>
      </w:r>
      <w:r w:rsidR="004B059B" w:rsidRPr="00522EF5">
        <w:rPr>
          <w:lang w:val="ru-RU"/>
        </w:rPr>
        <w:t>:</w:t>
      </w:r>
    </w:p>
    <w:p w:rsidR="004B059B" w:rsidRPr="00F57CA6" w:rsidRDefault="004B059B" w:rsidP="00E9034C">
      <w:pPr>
        <w:pStyle w:val="Reftext"/>
        <w:rPr>
          <w:sz w:val="20"/>
          <w:lang w:val="en-US"/>
        </w:rPr>
      </w:pPr>
      <w:r w:rsidRPr="00E9034C">
        <w:rPr>
          <w:sz w:val="20"/>
          <w:lang w:val="en-US"/>
        </w:rPr>
        <w:t xml:space="preserve">HINKLE, R.L. and FARRAR, A.A., [May 1989] </w:t>
      </w:r>
      <w:r w:rsidR="00E9034C" w:rsidRPr="00E9034C">
        <w:rPr>
          <w:sz w:val="20"/>
          <w:lang w:val="en-US"/>
        </w:rPr>
        <w:t>"</w:t>
      </w:r>
      <w:r w:rsidRPr="00E9034C">
        <w:rPr>
          <w:sz w:val="20"/>
          <w:lang w:val="en-US"/>
        </w:rPr>
        <w:t xml:space="preserve">Spectrum-conservation techniques </w:t>
      </w:r>
      <w:r w:rsidR="00C465FA" w:rsidRPr="00E9034C">
        <w:rPr>
          <w:sz w:val="20"/>
          <w:lang w:val="en-US"/>
        </w:rPr>
        <w:t>for</w:t>
      </w:r>
      <w:r w:rsidRPr="00E9034C">
        <w:rPr>
          <w:sz w:val="20"/>
          <w:lang w:val="en-US"/>
        </w:rPr>
        <w:t xml:space="preserve"> fixed microwave systems</w:t>
      </w:r>
      <w:r w:rsidR="00E9034C">
        <w:rPr>
          <w:sz w:val="20"/>
          <w:lang w:val="en-US"/>
        </w:rPr>
        <w:t>"</w:t>
      </w:r>
      <w:r w:rsidRPr="00E9034C">
        <w:rPr>
          <w:sz w:val="20"/>
          <w:lang w:val="en-US"/>
        </w:rPr>
        <w:t xml:space="preserve">. </w:t>
      </w:r>
      <w:r w:rsidRPr="00F57CA6">
        <w:rPr>
          <w:sz w:val="20"/>
          <w:lang w:val="en-US"/>
        </w:rPr>
        <w:t>NTIA Report TR-89-243. National Telecommunication and Information Administration. US Dept. of Commerce, United States of America.</w:t>
      </w:r>
    </w:p>
    <w:p w:rsidR="004B059B" w:rsidRPr="00522EF5" w:rsidRDefault="004B059B" w:rsidP="00F17235">
      <w:pPr>
        <w:pStyle w:val="Heading2"/>
        <w:rPr>
          <w:lang w:val="ru-RU"/>
        </w:rPr>
      </w:pPr>
      <w:r w:rsidRPr="00522EF5">
        <w:rPr>
          <w:lang w:val="ru-RU"/>
        </w:rPr>
        <w:t>2.5</w:t>
      </w:r>
      <w:r w:rsidRPr="00522EF5">
        <w:rPr>
          <w:lang w:val="ru-RU"/>
        </w:rPr>
        <w:tab/>
        <w:t xml:space="preserve">RSE </w:t>
      </w:r>
      <w:r w:rsidR="00F17235" w:rsidRPr="00522EF5">
        <w:rPr>
          <w:lang w:val="ru-RU"/>
        </w:rPr>
        <w:t>для однопролетных сельских радиорелейных линий</w:t>
      </w:r>
    </w:p>
    <w:p w:rsidR="00F17235" w:rsidRPr="00522EF5" w:rsidRDefault="00F17235" w:rsidP="003C5DE9">
      <w:pPr>
        <w:rPr>
          <w:lang w:val="ru-RU"/>
        </w:rPr>
      </w:pPr>
      <w:r w:rsidRPr="00522EF5">
        <w:rPr>
          <w:lang w:val="ru-RU"/>
        </w:rPr>
        <w:t xml:space="preserve">Величины </w:t>
      </w:r>
      <w:r w:rsidR="004B059B" w:rsidRPr="00522EF5">
        <w:rPr>
          <w:lang w:val="ru-RU"/>
        </w:rPr>
        <w:t xml:space="preserve">RSE </w:t>
      </w:r>
      <w:r w:rsidRPr="00522EF5">
        <w:rPr>
          <w:lang w:val="ru-RU"/>
        </w:rPr>
        <w:t xml:space="preserve">для однопролетных сельских радиорелейных систем </w:t>
      </w:r>
      <w:r w:rsidR="003C5DE9" w:rsidRPr="00522EF5">
        <w:rPr>
          <w:lang w:val="ru-RU"/>
        </w:rPr>
        <w:t>"пункт-многие пункты"</w:t>
      </w:r>
      <w:r w:rsidRPr="00522EF5">
        <w:rPr>
          <w:lang w:val="ru-RU"/>
        </w:rPr>
        <w:t>, использующих различные виды модуляции, были сравнены с</w:t>
      </w:r>
      <w:r w:rsidR="004B059B" w:rsidRPr="00522EF5">
        <w:rPr>
          <w:lang w:val="ru-RU"/>
        </w:rPr>
        <w:t xml:space="preserve"> MTES (</w:t>
      </w:r>
      <w:r w:rsidRPr="00522EF5">
        <w:rPr>
          <w:lang w:val="ru-RU"/>
        </w:rPr>
        <w:t>см. п. 3 и формулу (4) в Приложении 1).</w:t>
      </w:r>
    </w:p>
    <w:p w:rsidR="004B059B" w:rsidRPr="00522EF5" w:rsidRDefault="00867F18" w:rsidP="004B059B">
      <w:pPr>
        <w:rPr>
          <w:lang w:val="ru-RU"/>
        </w:rPr>
      </w:pPr>
      <w:r w:rsidRPr="00522EF5">
        <w:rPr>
          <w:lang w:val="ru-RU"/>
        </w:rPr>
        <w:t>В модели, принятой для такой сети, каждая центральная станция имеет конкретную зону обслуживания, в пределах которой она обеспечивает связь однопролетными линиями с четырьмя местными станциями, расположенными в различных точках в сельской местности.</w:t>
      </w:r>
    </w:p>
    <w:p w:rsidR="004B059B" w:rsidRPr="00522EF5" w:rsidRDefault="004B059B" w:rsidP="00867F18">
      <w:pPr>
        <w:rPr>
          <w:lang w:val="ru-RU"/>
        </w:rPr>
      </w:pPr>
      <w:r w:rsidRPr="00522EF5">
        <w:rPr>
          <w:lang w:val="ru-RU"/>
        </w:rPr>
        <w:t xml:space="preserve">RSE </w:t>
      </w:r>
      <w:r w:rsidR="00867F18" w:rsidRPr="00522EF5">
        <w:rPr>
          <w:lang w:val="ru-RU"/>
        </w:rPr>
        <w:t>такой сети по отношению к</w:t>
      </w:r>
      <w:r w:rsidRPr="00522EF5">
        <w:rPr>
          <w:lang w:val="ru-RU"/>
        </w:rPr>
        <w:t xml:space="preserve"> MTES </w:t>
      </w:r>
      <w:r w:rsidR="00867F18" w:rsidRPr="00522EF5">
        <w:rPr>
          <w:lang w:val="ru-RU"/>
        </w:rPr>
        <w:t>рассматривалась как функция большого числа параметров: используемая полоса частот, тип частотного и поляризационно-пространственного планирования сети, высота установки антенны и диаметр антенны при различных видах и параметрах модуляции (ЧМ и импульсно-кодовая модуляция (ИКМ) с многоуровневой ФМН)</w:t>
      </w:r>
      <w:r w:rsidRPr="00522EF5">
        <w:rPr>
          <w:lang w:val="ru-RU"/>
        </w:rPr>
        <w:t>.</w:t>
      </w:r>
    </w:p>
    <w:p w:rsidR="004B059B" w:rsidRPr="00522EF5" w:rsidRDefault="000C05CA" w:rsidP="00E9034C">
      <w:pPr>
        <w:rPr>
          <w:lang w:val="ru-RU"/>
        </w:rPr>
      </w:pPr>
      <w:r w:rsidRPr="00522EF5">
        <w:rPr>
          <w:lang w:val="ru-RU"/>
        </w:rPr>
        <w:t xml:space="preserve">В </w:t>
      </w:r>
      <w:r w:rsidR="006F3C2D" w:rsidRPr="00522EF5">
        <w:rPr>
          <w:lang w:val="ru-RU"/>
        </w:rPr>
        <w:t>таблиц</w:t>
      </w:r>
      <w:r w:rsidRPr="00522EF5">
        <w:rPr>
          <w:lang w:val="ru-RU"/>
        </w:rPr>
        <w:t>е 12 представлены некоторые из результатов этих расчетов в случае работы сети в диапазоне 8 ГГц, при высоте установки антенны 45 м, при диаметре антенны</w:t>
      </w:r>
      <w:r w:rsidR="004B059B" w:rsidRPr="00522EF5">
        <w:rPr>
          <w:lang w:val="ru-RU"/>
        </w:rPr>
        <w:t xml:space="preserve"> </w:t>
      </w:r>
      <w:r w:rsidR="004B059B" w:rsidRPr="00522EF5">
        <w:rPr>
          <w:i/>
          <w:lang w:val="ru-RU"/>
        </w:rPr>
        <w:t>D</w:t>
      </w:r>
      <w:r w:rsidR="004B059B" w:rsidRPr="00522EF5">
        <w:rPr>
          <w:lang w:val="ru-RU"/>
        </w:rPr>
        <w:t xml:space="preserve">, </w:t>
      </w:r>
      <w:r w:rsidRPr="00522EF5">
        <w:rPr>
          <w:lang w:val="ru-RU"/>
        </w:rPr>
        <w:t>равном 1,</w:t>
      </w:r>
      <w:r w:rsidR="004B059B" w:rsidRPr="00522EF5">
        <w:rPr>
          <w:lang w:val="ru-RU"/>
        </w:rPr>
        <w:t>5</w:t>
      </w:r>
      <w:r w:rsidRPr="00522EF5">
        <w:rPr>
          <w:lang w:val="ru-RU"/>
        </w:rPr>
        <w:t xml:space="preserve"> м и </w:t>
      </w:r>
      <w:r w:rsidR="004B059B" w:rsidRPr="00522EF5">
        <w:rPr>
          <w:lang w:val="ru-RU"/>
        </w:rPr>
        <w:t>3</w:t>
      </w:r>
      <w:r w:rsidRPr="00522EF5">
        <w:rPr>
          <w:lang w:val="ru-RU"/>
        </w:rPr>
        <w:t>,</w:t>
      </w:r>
      <w:r w:rsidR="004B059B" w:rsidRPr="00522EF5">
        <w:rPr>
          <w:lang w:val="ru-RU"/>
        </w:rPr>
        <w:t>0</w:t>
      </w:r>
      <w:r w:rsidRPr="00522EF5">
        <w:rPr>
          <w:lang w:val="ru-RU"/>
        </w:rPr>
        <w:t> м, при 2-</w:t>
      </w:r>
      <w:r w:rsidR="00E9034C">
        <w:rPr>
          <w:lang w:val="ru-RU"/>
        </w:rPr>
        <w:t xml:space="preserve"> или 4</w:t>
      </w:r>
      <w:r w:rsidR="00E9034C" w:rsidRPr="00E9034C">
        <w:rPr>
          <w:lang w:val="ru-RU"/>
        </w:rPr>
        <w:noBreakHyphen/>
      </w:r>
      <w:r w:rsidRPr="00522EF5">
        <w:rPr>
          <w:lang w:val="ru-RU"/>
        </w:rPr>
        <w:t>частотной работе (</w:t>
      </w:r>
      <w:r w:rsidR="004B059B" w:rsidRPr="00522EF5">
        <w:rPr>
          <w:i/>
          <w:lang w:val="ru-RU"/>
        </w:rPr>
        <w:t>K</w:t>
      </w:r>
      <w:r w:rsidR="004B059B" w:rsidRPr="00522EF5">
        <w:rPr>
          <w:lang w:val="ru-RU"/>
        </w:rPr>
        <w:t xml:space="preserve"> </w:t>
      </w:r>
      <w:r w:rsidR="004B059B" w:rsidRPr="00522EF5">
        <w:rPr>
          <w:rFonts w:ascii="Symbol" w:hAnsi="Symbol"/>
          <w:lang w:val="ru-RU"/>
        </w:rPr>
        <w:t></w:t>
      </w:r>
      <w:r w:rsidR="004B059B" w:rsidRPr="00522EF5">
        <w:rPr>
          <w:lang w:val="ru-RU"/>
        </w:rPr>
        <w:t xml:space="preserve"> 2 </w:t>
      </w:r>
      <w:r w:rsidRPr="00522EF5">
        <w:rPr>
          <w:lang w:val="ru-RU"/>
        </w:rPr>
        <w:t>и</w:t>
      </w:r>
      <w:r w:rsidR="004B059B" w:rsidRPr="00522EF5">
        <w:rPr>
          <w:lang w:val="ru-RU"/>
        </w:rPr>
        <w:t xml:space="preserve"> </w:t>
      </w:r>
      <w:r w:rsidR="004B059B" w:rsidRPr="00522EF5">
        <w:rPr>
          <w:i/>
          <w:lang w:val="ru-RU"/>
        </w:rPr>
        <w:t>K</w:t>
      </w:r>
      <w:r w:rsidR="004B059B" w:rsidRPr="00522EF5">
        <w:rPr>
          <w:lang w:val="ru-RU"/>
        </w:rPr>
        <w:t xml:space="preserve"> </w:t>
      </w:r>
      <w:r w:rsidR="004B059B" w:rsidRPr="00522EF5">
        <w:rPr>
          <w:rFonts w:ascii="Symbol" w:hAnsi="Symbol"/>
          <w:lang w:val="ru-RU"/>
        </w:rPr>
        <w:t></w:t>
      </w:r>
      <w:r w:rsidR="004B059B" w:rsidRPr="00522EF5">
        <w:rPr>
          <w:lang w:val="ru-RU"/>
        </w:rPr>
        <w:t xml:space="preserve"> 4</w:t>
      </w:r>
      <w:r w:rsidR="00695F72" w:rsidRPr="00522EF5">
        <w:rPr>
          <w:lang w:val="ru-RU"/>
        </w:rPr>
        <w:t>,</w:t>
      </w:r>
      <w:r w:rsidR="004B059B" w:rsidRPr="00522EF5">
        <w:rPr>
          <w:lang w:val="ru-RU"/>
        </w:rPr>
        <w:t xml:space="preserve"> </w:t>
      </w:r>
      <w:r w:rsidRPr="00522EF5">
        <w:rPr>
          <w:lang w:val="ru-RU"/>
        </w:rPr>
        <w:t>соответственно</w:t>
      </w:r>
      <w:r w:rsidR="004B059B" w:rsidRPr="00522EF5">
        <w:rPr>
          <w:lang w:val="ru-RU"/>
        </w:rPr>
        <w:t xml:space="preserve">) </w:t>
      </w:r>
      <w:r w:rsidRPr="00522EF5">
        <w:rPr>
          <w:lang w:val="ru-RU"/>
        </w:rPr>
        <w:t>и при двух видах плана поляризации – с одной</w:t>
      </w:r>
      <w:r w:rsidR="004B059B" w:rsidRPr="00522EF5">
        <w:rPr>
          <w:lang w:val="ru-RU"/>
        </w:rPr>
        <w:t xml:space="preserve"> (1</w:t>
      </w:r>
      <w:r w:rsidR="004B059B" w:rsidRPr="00522EF5">
        <w:rPr>
          <w:i/>
          <w:lang w:val="ru-RU"/>
        </w:rPr>
        <w:t>P</w:t>
      </w:r>
      <w:r w:rsidR="004B059B" w:rsidRPr="00522EF5">
        <w:rPr>
          <w:lang w:val="ru-RU"/>
        </w:rPr>
        <w:t xml:space="preserve">) </w:t>
      </w:r>
      <w:r w:rsidRPr="00522EF5">
        <w:rPr>
          <w:lang w:val="ru-RU"/>
        </w:rPr>
        <w:t>и двумя</w:t>
      </w:r>
      <w:r w:rsidR="004B059B" w:rsidRPr="00522EF5">
        <w:rPr>
          <w:lang w:val="ru-RU"/>
        </w:rPr>
        <w:t xml:space="preserve"> (2</w:t>
      </w:r>
      <w:r w:rsidR="004B059B" w:rsidRPr="00522EF5">
        <w:rPr>
          <w:i/>
          <w:lang w:val="ru-RU"/>
        </w:rPr>
        <w:t>P</w:t>
      </w:r>
      <w:r w:rsidR="004B059B" w:rsidRPr="00522EF5">
        <w:rPr>
          <w:lang w:val="ru-RU"/>
        </w:rPr>
        <w:t xml:space="preserve">) </w:t>
      </w:r>
      <w:r w:rsidRPr="00522EF5">
        <w:rPr>
          <w:lang w:val="ru-RU"/>
        </w:rPr>
        <w:t>поляризациями</w:t>
      </w:r>
      <w:r w:rsidR="004B059B" w:rsidRPr="00522EF5">
        <w:rPr>
          <w:lang w:val="ru-RU"/>
        </w:rPr>
        <w:t xml:space="preserve">. </w:t>
      </w:r>
      <w:r w:rsidRPr="00522EF5">
        <w:rPr>
          <w:lang w:val="ru-RU"/>
        </w:rPr>
        <w:t>Для ИКМ результаты приведены при 2-уровневой ФМН</w:t>
      </w:r>
      <w:r w:rsidR="004B059B" w:rsidRPr="00522EF5">
        <w:rPr>
          <w:lang w:val="ru-RU"/>
        </w:rPr>
        <w:t xml:space="preserve"> (</w:t>
      </w:r>
      <w:r w:rsidR="004B059B" w:rsidRPr="00522EF5">
        <w:rPr>
          <w:i/>
          <w:lang w:val="ru-RU"/>
        </w:rPr>
        <w:t>M</w:t>
      </w:r>
      <w:r w:rsidR="006F3C2D" w:rsidRPr="00522EF5">
        <w:rPr>
          <w:i/>
          <w:lang w:val="ru-RU"/>
        </w:rPr>
        <w:t> </w:t>
      </w:r>
      <w:r w:rsidR="004B059B" w:rsidRPr="00522EF5">
        <w:rPr>
          <w:rFonts w:ascii="Symbol" w:hAnsi="Symbol"/>
          <w:lang w:val="ru-RU"/>
        </w:rPr>
        <w:t></w:t>
      </w:r>
      <w:r w:rsidR="004B059B" w:rsidRPr="00522EF5">
        <w:rPr>
          <w:lang w:val="ru-RU"/>
        </w:rPr>
        <w:t xml:space="preserve"> 2), 4</w:t>
      </w:r>
      <w:r w:rsidR="00E9034C" w:rsidRPr="00E9034C">
        <w:rPr>
          <w:lang w:val="ru-RU"/>
        </w:rPr>
        <w:noBreakHyphen/>
      </w:r>
      <w:r w:rsidRPr="00522EF5">
        <w:rPr>
          <w:lang w:val="ru-RU"/>
        </w:rPr>
        <w:t>уровневой ФМН</w:t>
      </w:r>
      <w:r w:rsidR="004B059B" w:rsidRPr="00522EF5">
        <w:rPr>
          <w:lang w:val="ru-RU"/>
        </w:rPr>
        <w:t xml:space="preserve"> (</w:t>
      </w:r>
      <w:r w:rsidR="004B059B" w:rsidRPr="00522EF5">
        <w:rPr>
          <w:i/>
          <w:lang w:val="ru-RU"/>
        </w:rPr>
        <w:t>M</w:t>
      </w:r>
      <w:r w:rsidR="004B059B" w:rsidRPr="00522EF5">
        <w:rPr>
          <w:lang w:val="ru-RU"/>
        </w:rPr>
        <w:t xml:space="preserve"> </w:t>
      </w:r>
      <w:r w:rsidR="004B059B" w:rsidRPr="00522EF5">
        <w:rPr>
          <w:rFonts w:ascii="Symbol" w:hAnsi="Symbol"/>
          <w:lang w:val="ru-RU"/>
        </w:rPr>
        <w:t></w:t>
      </w:r>
      <w:r w:rsidR="004B059B" w:rsidRPr="00522EF5">
        <w:rPr>
          <w:lang w:val="ru-RU"/>
        </w:rPr>
        <w:t xml:space="preserve"> 4) </w:t>
      </w:r>
      <w:r w:rsidRPr="00522EF5">
        <w:rPr>
          <w:lang w:val="ru-RU"/>
        </w:rPr>
        <w:t>и при величине</w:t>
      </w:r>
      <w:r w:rsidR="004B059B" w:rsidRPr="00522EF5">
        <w:rPr>
          <w:lang w:val="ru-RU"/>
        </w:rPr>
        <w:t xml:space="preserve"> (</w:t>
      </w:r>
      <w:r w:rsidR="004B059B" w:rsidRPr="00522EF5">
        <w:rPr>
          <w:i/>
          <w:lang w:val="ru-RU"/>
        </w:rPr>
        <w:t>M</w:t>
      </w:r>
      <w:r w:rsidR="004B059B" w:rsidRPr="008A6A04">
        <w:rPr>
          <w:i/>
          <w:iCs/>
          <w:vertAlign w:val="subscript"/>
        </w:rPr>
        <w:t>max</w:t>
      </w:r>
      <w:r w:rsidRPr="00522EF5">
        <w:rPr>
          <w:lang w:val="ru-RU"/>
        </w:rPr>
        <w:t xml:space="preserve">), обеспечивающей максимум </w:t>
      </w:r>
      <w:r w:rsidR="004B059B" w:rsidRPr="00522EF5">
        <w:rPr>
          <w:lang w:val="ru-RU"/>
        </w:rPr>
        <w:t xml:space="preserve">RSE. </w:t>
      </w:r>
      <w:r w:rsidRPr="00522EF5">
        <w:rPr>
          <w:lang w:val="ru-RU"/>
        </w:rPr>
        <w:t xml:space="preserve">Прочерки в </w:t>
      </w:r>
      <w:r w:rsidR="006F3C2D" w:rsidRPr="00522EF5">
        <w:rPr>
          <w:lang w:val="ru-RU"/>
        </w:rPr>
        <w:t>таблиц</w:t>
      </w:r>
      <w:r w:rsidRPr="00522EF5">
        <w:rPr>
          <w:lang w:val="ru-RU"/>
        </w:rPr>
        <w:t xml:space="preserve">е 12 указывают на то, что при таких сочетаниях параметров нормы на качественные характеристики передачи не удовлетворяются. Как видно из </w:t>
      </w:r>
      <w:r w:rsidR="006F3C2D" w:rsidRPr="00522EF5">
        <w:rPr>
          <w:lang w:val="ru-RU"/>
        </w:rPr>
        <w:t>таблиц</w:t>
      </w:r>
      <w:r w:rsidRPr="00522EF5">
        <w:rPr>
          <w:lang w:val="ru-RU"/>
        </w:rPr>
        <w:t xml:space="preserve">ы 12, использование ИКМ с ФМН дает выигрыш для </w:t>
      </w:r>
      <w:r w:rsidR="004B059B" w:rsidRPr="00522EF5">
        <w:rPr>
          <w:lang w:val="ru-RU"/>
        </w:rPr>
        <w:t xml:space="preserve">RSE </w:t>
      </w:r>
      <w:r w:rsidR="00C465FA" w:rsidRPr="00522EF5">
        <w:rPr>
          <w:lang w:val="ru-RU"/>
        </w:rPr>
        <w:t>тол</w:t>
      </w:r>
      <w:r w:rsidRPr="00522EF5">
        <w:rPr>
          <w:lang w:val="ru-RU"/>
        </w:rPr>
        <w:t>ько при оптимальных условиях модуляции</w:t>
      </w:r>
      <w:r w:rsidR="004B059B" w:rsidRPr="00522EF5">
        <w:rPr>
          <w:lang w:val="ru-RU"/>
        </w:rPr>
        <w:t xml:space="preserve"> (</w:t>
      </w:r>
      <w:r w:rsidR="004B059B" w:rsidRPr="00522EF5">
        <w:rPr>
          <w:i/>
          <w:lang w:val="ru-RU"/>
        </w:rPr>
        <w:t>M</w:t>
      </w:r>
      <w:r w:rsidR="004B059B" w:rsidRPr="008A6A04">
        <w:rPr>
          <w:i/>
          <w:iCs/>
          <w:vertAlign w:val="subscript"/>
        </w:rPr>
        <w:t>max</w:t>
      </w:r>
      <w:r w:rsidR="004B059B" w:rsidRPr="00522EF5">
        <w:rPr>
          <w:lang w:val="ru-RU"/>
        </w:rPr>
        <w:t> </w:t>
      </w:r>
      <w:r w:rsidRPr="00522EF5">
        <w:rPr>
          <w:lang w:val="ru-RU"/>
        </w:rPr>
        <w:t>не менее</w:t>
      </w:r>
      <w:r w:rsidR="004B059B" w:rsidRPr="00522EF5">
        <w:rPr>
          <w:lang w:val="ru-RU"/>
        </w:rPr>
        <w:t xml:space="preserve"> 8) </w:t>
      </w:r>
      <w:r w:rsidRPr="00522EF5">
        <w:rPr>
          <w:lang w:val="ru-RU"/>
        </w:rPr>
        <w:t>и при диаметре антенны 3 м</w:t>
      </w:r>
      <w:r w:rsidR="004B059B" w:rsidRPr="00522EF5">
        <w:rPr>
          <w:lang w:val="ru-RU"/>
        </w:rPr>
        <w:t>.</w:t>
      </w:r>
    </w:p>
    <w:p w:rsidR="004B059B" w:rsidRPr="00522EF5" w:rsidRDefault="000C05CA" w:rsidP="000C05CA">
      <w:pPr>
        <w:pStyle w:val="Note"/>
        <w:rPr>
          <w:lang w:val="ru-RU"/>
        </w:rPr>
      </w:pPr>
      <w:r w:rsidRPr="00522EF5">
        <w:rPr>
          <w:lang w:val="ru-RU"/>
        </w:rPr>
        <w:t>ПРИМЕЧАНИЕ</w:t>
      </w:r>
      <w:r w:rsidR="004B059B" w:rsidRPr="00522EF5">
        <w:rPr>
          <w:lang w:val="ru-RU"/>
        </w:rPr>
        <w:t> 1</w:t>
      </w:r>
      <w:r w:rsidRPr="00522EF5">
        <w:rPr>
          <w:lang w:val="ru-RU"/>
        </w:rPr>
        <w:t>.</w:t>
      </w:r>
      <w:r w:rsidR="004B059B" w:rsidRPr="00522EF5">
        <w:rPr>
          <w:lang w:val="ru-RU"/>
        </w:rPr>
        <w:t> –</w:t>
      </w:r>
      <w:r w:rsidRPr="00522EF5">
        <w:rPr>
          <w:lang w:val="ru-RU"/>
        </w:rPr>
        <w:t> Дополнительную информацию можно найти в: Приложение</w:t>
      </w:r>
      <w:r w:rsidR="004B059B" w:rsidRPr="00522EF5">
        <w:rPr>
          <w:lang w:val="ru-RU"/>
        </w:rPr>
        <w:t xml:space="preserve"> IV </w:t>
      </w:r>
      <w:r w:rsidRPr="00522EF5">
        <w:rPr>
          <w:lang w:val="ru-RU"/>
        </w:rPr>
        <w:t>к Отчету</w:t>
      </w:r>
      <w:r w:rsidR="004B059B" w:rsidRPr="00522EF5">
        <w:rPr>
          <w:lang w:val="ru-RU"/>
        </w:rPr>
        <w:t xml:space="preserve"> 662-3 (</w:t>
      </w:r>
      <w:r w:rsidRPr="00522EF5">
        <w:rPr>
          <w:lang w:val="ru-RU"/>
        </w:rPr>
        <w:t>Дюссельдорф</w:t>
      </w:r>
      <w:r w:rsidR="004B059B" w:rsidRPr="00522EF5">
        <w:rPr>
          <w:lang w:val="ru-RU"/>
        </w:rPr>
        <w:t>, 1990</w:t>
      </w:r>
      <w:r w:rsidRPr="00522EF5">
        <w:rPr>
          <w:lang w:val="ru-RU"/>
        </w:rPr>
        <w:t> г</w:t>
      </w:r>
      <w:r w:rsidR="004B059B" w:rsidRPr="00522EF5">
        <w:rPr>
          <w:lang w:val="ru-RU"/>
        </w:rPr>
        <w:t>).</w:t>
      </w:r>
    </w:p>
    <w:p w:rsidR="004B059B" w:rsidRPr="00522EF5" w:rsidRDefault="008C79F9" w:rsidP="002B2953">
      <w:pPr>
        <w:pStyle w:val="TableNo"/>
        <w:rPr>
          <w:lang w:val="ru-RU"/>
        </w:rPr>
      </w:pPr>
      <w:r w:rsidRPr="00522EF5">
        <w:rPr>
          <w:lang w:val="ru-RU"/>
        </w:rPr>
        <w:t>ТАБЛИЦА</w:t>
      </w:r>
      <w:r w:rsidR="000931E9">
        <w:rPr>
          <w:lang w:val="ru-RU"/>
        </w:rPr>
        <w:t xml:space="preserve"> </w:t>
      </w:r>
      <w:r w:rsidR="004B059B" w:rsidRPr="00522EF5">
        <w:rPr>
          <w:lang w:val="ru-RU"/>
        </w:rPr>
        <w:t>12</w:t>
      </w:r>
    </w:p>
    <w:p w:rsidR="004B059B" w:rsidRPr="00522EF5" w:rsidRDefault="004B059B" w:rsidP="002B2953">
      <w:pPr>
        <w:pStyle w:val="Tabletitle"/>
        <w:rPr>
          <w:lang w:val="ru-RU"/>
        </w:rPr>
      </w:pPr>
      <w:r w:rsidRPr="00522EF5">
        <w:rPr>
          <w:lang w:val="ru-RU"/>
        </w:rPr>
        <w:t xml:space="preserve">RSE </w:t>
      </w:r>
      <w:r w:rsidR="008C79F9" w:rsidRPr="00522EF5">
        <w:rPr>
          <w:lang w:val="ru-RU"/>
        </w:rPr>
        <w:t>для однопролетной сельской радиорелейной линии</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134"/>
        <w:gridCol w:w="1134"/>
        <w:gridCol w:w="1134"/>
        <w:gridCol w:w="1134"/>
      </w:tblGrid>
      <w:tr w:rsidR="000C05CA" w:rsidRPr="00522EF5">
        <w:trPr>
          <w:jc w:val="center"/>
        </w:trPr>
        <w:tc>
          <w:tcPr>
            <w:tcW w:w="1701" w:type="dxa"/>
            <w:vMerge w:val="restart"/>
            <w:tcBorders>
              <w:top w:val="single" w:sz="6" w:space="0" w:color="auto"/>
              <w:right w:val="single" w:sz="6" w:space="0" w:color="auto"/>
            </w:tcBorders>
            <w:vAlign w:val="center"/>
          </w:tcPr>
          <w:p w:rsidR="000C05CA" w:rsidRPr="00E31024" w:rsidRDefault="001D550F" w:rsidP="00E31024">
            <w:pPr>
              <w:pStyle w:val="Tablehead"/>
              <w:rPr>
                <w:b w:val="0"/>
                <w:bCs/>
                <w:lang w:val="ru-RU"/>
              </w:rPr>
            </w:pPr>
            <w:r w:rsidRPr="00E31024">
              <w:rPr>
                <w:b w:val="0"/>
                <w:bCs/>
                <w:lang w:val="ru-RU"/>
              </w:rPr>
              <w:t>Модуляция</w:t>
            </w:r>
          </w:p>
        </w:tc>
        <w:tc>
          <w:tcPr>
            <w:tcW w:w="1701" w:type="dxa"/>
            <w:vMerge w:val="restart"/>
            <w:tcBorders>
              <w:top w:val="single" w:sz="6" w:space="0" w:color="auto"/>
              <w:left w:val="nil"/>
              <w:right w:val="single" w:sz="6" w:space="0" w:color="auto"/>
            </w:tcBorders>
            <w:vAlign w:val="center"/>
          </w:tcPr>
          <w:p w:rsidR="000C05CA" w:rsidRPr="00E31024" w:rsidRDefault="001D550F" w:rsidP="00E31024">
            <w:pPr>
              <w:pStyle w:val="Tablehead"/>
              <w:rPr>
                <w:b w:val="0"/>
                <w:bCs/>
                <w:lang w:val="ru-RU"/>
              </w:rPr>
            </w:pPr>
            <w:r w:rsidRPr="00E31024">
              <w:rPr>
                <w:b w:val="0"/>
                <w:bCs/>
                <w:lang w:val="ru-RU"/>
              </w:rPr>
              <w:t>Частотный</w:t>
            </w:r>
            <w:r w:rsidRPr="00E31024">
              <w:rPr>
                <w:b w:val="0"/>
                <w:bCs/>
                <w:lang w:val="ru-RU"/>
              </w:rPr>
              <w:br/>
              <w:t>план</w:t>
            </w:r>
          </w:p>
        </w:tc>
        <w:tc>
          <w:tcPr>
            <w:tcW w:w="1701" w:type="dxa"/>
            <w:vMerge w:val="restart"/>
            <w:tcBorders>
              <w:top w:val="single" w:sz="6" w:space="0" w:color="auto"/>
              <w:left w:val="nil"/>
              <w:right w:val="nil"/>
            </w:tcBorders>
            <w:vAlign w:val="center"/>
          </w:tcPr>
          <w:p w:rsidR="000C05CA" w:rsidRPr="00E31024" w:rsidRDefault="001D550F" w:rsidP="00E31024">
            <w:pPr>
              <w:pStyle w:val="Tablehead"/>
              <w:rPr>
                <w:b w:val="0"/>
                <w:bCs/>
                <w:lang w:val="ru-RU"/>
              </w:rPr>
            </w:pPr>
            <w:r w:rsidRPr="00E31024">
              <w:rPr>
                <w:b w:val="0"/>
                <w:bCs/>
                <w:lang w:val="ru-RU"/>
              </w:rPr>
              <w:t>Параметры модуляции</w:t>
            </w:r>
          </w:p>
        </w:tc>
        <w:tc>
          <w:tcPr>
            <w:tcW w:w="4536" w:type="dxa"/>
            <w:gridSpan w:val="4"/>
            <w:tcBorders>
              <w:top w:val="single" w:sz="6" w:space="0" w:color="auto"/>
              <w:left w:val="single" w:sz="6" w:space="0" w:color="auto"/>
              <w:bottom w:val="single" w:sz="6" w:space="0" w:color="auto"/>
            </w:tcBorders>
          </w:tcPr>
          <w:p w:rsidR="000C05CA" w:rsidRPr="00E31024" w:rsidRDefault="000C05CA" w:rsidP="00E31024">
            <w:pPr>
              <w:pStyle w:val="Tablehead"/>
              <w:rPr>
                <w:b w:val="0"/>
                <w:bCs/>
                <w:lang w:val="ru-RU"/>
              </w:rPr>
            </w:pPr>
            <w:r w:rsidRPr="00E31024">
              <w:rPr>
                <w:b w:val="0"/>
                <w:bCs/>
                <w:lang w:val="ru-RU"/>
              </w:rPr>
              <w:t>RSE</w:t>
            </w:r>
          </w:p>
        </w:tc>
      </w:tr>
      <w:tr w:rsidR="000C05CA" w:rsidRPr="00522EF5">
        <w:trPr>
          <w:jc w:val="center"/>
        </w:trPr>
        <w:tc>
          <w:tcPr>
            <w:tcW w:w="1701" w:type="dxa"/>
            <w:vMerge/>
            <w:tcBorders>
              <w:right w:val="single" w:sz="6" w:space="0" w:color="auto"/>
            </w:tcBorders>
          </w:tcPr>
          <w:p w:rsidR="000C05CA" w:rsidRPr="00E31024" w:rsidRDefault="000C05CA" w:rsidP="00E31024">
            <w:pPr>
              <w:pStyle w:val="Tablehead"/>
              <w:rPr>
                <w:b w:val="0"/>
                <w:bCs/>
                <w:lang w:val="ru-RU"/>
              </w:rPr>
            </w:pPr>
          </w:p>
        </w:tc>
        <w:tc>
          <w:tcPr>
            <w:tcW w:w="1701" w:type="dxa"/>
            <w:vMerge/>
            <w:tcBorders>
              <w:left w:val="nil"/>
              <w:right w:val="single" w:sz="6" w:space="0" w:color="auto"/>
            </w:tcBorders>
          </w:tcPr>
          <w:p w:rsidR="000C05CA" w:rsidRPr="00E31024" w:rsidRDefault="000C05CA" w:rsidP="00E31024">
            <w:pPr>
              <w:pStyle w:val="Tablehead"/>
              <w:rPr>
                <w:b w:val="0"/>
                <w:bCs/>
                <w:lang w:val="ru-RU"/>
              </w:rPr>
            </w:pPr>
          </w:p>
        </w:tc>
        <w:tc>
          <w:tcPr>
            <w:tcW w:w="1701" w:type="dxa"/>
            <w:vMerge/>
            <w:tcBorders>
              <w:left w:val="nil"/>
              <w:right w:val="nil"/>
            </w:tcBorders>
          </w:tcPr>
          <w:p w:rsidR="000C05CA" w:rsidRPr="00E31024" w:rsidRDefault="000C05CA" w:rsidP="00E31024">
            <w:pPr>
              <w:pStyle w:val="Tablehead"/>
              <w:rPr>
                <w:b w:val="0"/>
                <w:bCs/>
                <w:lang w:val="ru-RU"/>
              </w:rPr>
            </w:pPr>
          </w:p>
        </w:tc>
        <w:tc>
          <w:tcPr>
            <w:tcW w:w="2268" w:type="dxa"/>
            <w:gridSpan w:val="2"/>
            <w:tcBorders>
              <w:top w:val="single" w:sz="6" w:space="0" w:color="auto"/>
              <w:left w:val="single" w:sz="6" w:space="0" w:color="auto"/>
              <w:bottom w:val="single" w:sz="6" w:space="0" w:color="auto"/>
              <w:right w:val="single" w:sz="6" w:space="0" w:color="auto"/>
            </w:tcBorders>
          </w:tcPr>
          <w:p w:rsidR="000C05CA" w:rsidRPr="00E31024" w:rsidRDefault="000C05CA" w:rsidP="00E31024">
            <w:pPr>
              <w:pStyle w:val="Tablehead"/>
              <w:rPr>
                <w:b w:val="0"/>
                <w:bCs/>
                <w:lang w:val="ru-RU"/>
              </w:rPr>
            </w:pPr>
            <w:r w:rsidRPr="00E31024">
              <w:rPr>
                <w:b w:val="0"/>
                <w:bCs/>
                <w:i/>
                <w:lang w:val="ru-RU"/>
              </w:rPr>
              <w:t>D</w:t>
            </w:r>
            <w:r w:rsidRPr="00E31024">
              <w:rPr>
                <w:b w:val="0"/>
                <w:bCs/>
                <w:lang w:val="ru-RU"/>
              </w:rPr>
              <w:t xml:space="preserve">  </w:t>
            </w:r>
            <w:r w:rsidRPr="00E31024">
              <w:rPr>
                <w:rFonts w:ascii="Symbol" w:hAnsi="Symbol"/>
                <w:b w:val="0"/>
                <w:bCs/>
                <w:lang w:val="ru-RU"/>
              </w:rPr>
              <w:t></w:t>
            </w:r>
            <w:r w:rsidR="001D550F" w:rsidRPr="00E31024">
              <w:rPr>
                <w:b w:val="0"/>
                <w:bCs/>
                <w:lang w:val="ru-RU"/>
              </w:rPr>
              <w:t xml:space="preserve">  1,5 м</w:t>
            </w:r>
          </w:p>
        </w:tc>
        <w:tc>
          <w:tcPr>
            <w:tcW w:w="2268" w:type="dxa"/>
            <w:gridSpan w:val="2"/>
            <w:tcBorders>
              <w:top w:val="single" w:sz="6" w:space="0" w:color="auto"/>
              <w:left w:val="single" w:sz="6" w:space="0" w:color="auto"/>
              <w:bottom w:val="single" w:sz="6" w:space="0" w:color="auto"/>
            </w:tcBorders>
          </w:tcPr>
          <w:p w:rsidR="000C05CA" w:rsidRPr="00E31024" w:rsidRDefault="000C05CA" w:rsidP="00E31024">
            <w:pPr>
              <w:pStyle w:val="Tablehead"/>
              <w:rPr>
                <w:b w:val="0"/>
                <w:bCs/>
                <w:lang w:val="ru-RU"/>
              </w:rPr>
            </w:pPr>
            <w:r w:rsidRPr="00E31024">
              <w:rPr>
                <w:b w:val="0"/>
                <w:bCs/>
                <w:i/>
                <w:lang w:val="ru-RU"/>
              </w:rPr>
              <w:t>D</w:t>
            </w:r>
            <w:r w:rsidRPr="00E31024">
              <w:rPr>
                <w:b w:val="0"/>
                <w:bCs/>
                <w:lang w:val="ru-RU"/>
              </w:rPr>
              <w:t xml:space="preserve">  </w:t>
            </w:r>
            <w:r w:rsidRPr="00E31024">
              <w:rPr>
                <w:rFonts w:ascii="Symbol" w:hAnsi="Symbol"/>
                <w:b w:val="0"/>
                <w:bCs/>
                <w:lang w:val="ru-RU"/>
              </w:rPr>
              <w:t></w:t>
            </w:r>
            <w:r w:rsidR="001D550F" w:rsidRPr="00E31024">
              <w:rPr>
                <w:b w:val="0"/>
                <w:bCs/>
                <w:lang w:val="ru-RU"/>
              </w:rPr>
              <w:t xml:space="preserve">  3,0 м</w:t>
            </w:r>
          </w:p>
        </w:tc>
      </w:tr>
      <w:tr w:rsidR="000C05CA" w:rsidRPr="00522EF5">
        <w:trPr>
          <w:jc w:val="center"/>
        </w:trPr>
        <w:tc>
          <w:tcPr>
            <w:tcW w:w="1701" w:type="dxa"/>
            <w:vMerge/>
            <w:tcBorders>
              <w:bottom w:val="nil"/>
              <w:right w:val="single" w:sz="6" w:space="0" w:color="auto"/>
            </w:tcBorders>
          </w:tcPr>
          <w:p w:rsidR="000C05CA" w:rsidRPr="00E31024" w:rsidRDefault="000C05CA" w:rsidP="00E31024">
            <w:pPr>
              <w:pStyle w:val="Tablehead"/>
              <w:rPr>
                <w:b w:val="0"/>
                <w:bCs/>
                <w:lang w:val="ru-RU"/>
              </w:rPr>
            </w:pPr>
          </w:p>
        </w:tc>
        <w:tc>
          <w:tcPr>
            <w:tcW w:w="1701" w:type="dxa"/>
            <w:vMerge/>
            <w:tcBorders>
              <w:left w:val="nil"/>
              <w:bottom w:val="nil"/>
              <w:right w:val="single" w:sz="6" w:space="0" w:color="auto"/>
            </w:tcBorders>
          </w:tcPr>
          <w:p w:rsidR="000C05CA" w:rsidRPr="00E31024" w:rsidRDefault="000C05CA" w:rsidP="00E31024">
            <w:pPr>
              <w:pStyle w:val="Tablehead"/>
              <w:rPr>
                <w:b w:val="0"/>
                <w:bCs/>
                <w:lang w:val="ru-RU"/>
              </w:rPr>
            </w:pPr>
          </w:p>
        </w:tc>
        <w:tc>
          <w:tcPr>
            <w:tcW w:w="1701" w:type="dxa"/>
            <w:vMerge/>
            <w:tcBorders>
              <w:left w:val="nil"/>
              <w:bottom w:val="nil"/>
              <w:right w:val="nil"/>
            </w:tcBorders>
          </w:tcPr>
          <w:p w:rsidR="000C05CA" w:rsidRPr="00E31024" w:rsidRDefault="000C05CA" w:rsidP="00E31024">
            <w:pPr>
              <w:pStyle w:val="Tablehead"/>
              <w:rPr>
                <w:b w:val="0"/>
                <w:bCs/>
                <w:lang w:val="ru-RU"/>
              </w:rPr>
            </w:pPr>
          </w:p>
        </w:tc>
        <w:tc>
          <w:tcPr>
            <w:tcW w:w="1134" w:type="dxa"/>
            <w:tcBorders>
              <w:top w:val="single" w:sz="6" w:space="0" w:color="auto"/>
              <w:left w:val="single" w:sz="6" w:space="0" w:color="auto"/>
              <w:bottom w:val="nil"/>
              <w:right w:val="single" w:sz="6" w:space="0" w:color="auto"/>
            </w:tcBorders>
          </w:tcPr>
          <w:p w:rsidR="000C05CA" w:rsidRPr="00E31024" w:rsidRDefault="000C05CA" w:rsidP="00E31024">
            <w:pPr>
              <w:pStyle w:val="Tablehead"/>
              <w:rPr>
                <w:b w:val="0"/>
                <w:bCs/>
                <w:lang w:val="ru-RU"/>
              </w:rPr>
            </w:pPr>
            <w:r w:rsidRPr="00E31024">
              <w:rPr>
                <w:b w:val="0"/>
                <w:bCs/>
                <w:lang w:val="ru-RU"/>
              </w:rPr>
              <w:t>1P</w:t>
            </w:r>
          </w:p>
        </w:tc>
        <w:tc>
          <w:tcPr>
            <w:tcW w:w="1134" w:type="dxa"/>
            <w:tcBorders>
              <w:top w:val="single" w:sz="6" w:space="0" w:color="auto"/>
              <w:left w:val="single" w:sz="6" w:space="0" w:color="auto"/>
              <w:bottom w:val="nil"/>
              <w:right w:val="single" w:sz="6" w:space="0" w:color="auto"/>
            </w:tcBorders>
          </w:tcPr>
          <w:p w:rsidR="000C05CA" w:rsidRPr="00E31024" w:rsidRDefault="000C05CA" w:rsidP="00E31024">
            <w:pPr>
              <w:pStyle w:val="Tablehead"/>
              <w:rPr>
                <w:b w:val="0"/>
                <w:bCs/>
                <w:lang w:val="ru-RU"/>
              </w:rPr>
            </w:pPr>
            <w:r w:rsidRPr="00E31024">
              <w:rPr>
                <w:b w:val="0"/>
                <w:bCs/>
                <w:lang w:val="ru-RU"/>
              </w:rPr>
              <w:t>2P</w:t>
            </w:r>
          </w:p>
        </w:tc>
        <w:tc>
          <w:tcPr>
            <w:tcW w:w="1134" w:type="dxa"/>
            <w:tcBorders>
              <w:top w:val="single" w:sz="6" w:space="0" w:color="auto"/>
              <w:left w:val="single" w:sz="6" w:space="0" w:color="auto"/>
              <w:bottom w:val="nil"/>
              <w:right w:val="single" w:sz="6" w:space="0" w:color="auto"/>
            </w:tcBorders>
          </w:tcPr>
          <w:p w:rsidR="000C05CA" w:rsidRPr="00E31024" w:rsidRDefault="000C05CA" w:rsidP="00E31024">
            <w:pPr>
              <w:pStyle w:val="Tablehead"/>
              <w:rPr>
                <w:b w:val="0"/>
                <w:bCs/>
                <w:lang w:val="ru-RU"/>
              </w:rPr>
            </w:pPr>
            <w:r w:rsidRPr="00E31024">
              <w:rPr>
                <w:b w:val="0"/>
                <w:bCs/>
                <w:lang w:val="ru-RU"/>
              </w:rPr>
              <w:t>1P</w:t>
            </w:r>
          </w:p>
        </w:tc>
        <w:tc>
          <w:tcPr>
            <w:tcW w:w="1134" w:type="dxa"/>
            <w:tcBorders>
              <w:top w:val="single" w:sz="6" w:space="0" w:color="auto"/>
              <w:left w:val="single" w:sz="6" w:space="0" w:color="auto"/>
              <w:bottom w:val="nil"/>
            </w:tcBorders>
          </w:tcPr>
          <w:p w:rsidR="000C05CA" w:rsidRPr="00E31024" w:rsidRDefault="000C05CA" w:rsidP="00E31024">
            <w:pPr>
              <w:pStyle w:val="Tablehead"/>
              <w:rPr>
                <w:b w:val="0"/>
                <w:bCs/>
                <w:lang w:val="ru-RU"/>
              </w:rPr>
            </w:pPr>
            <w:r w:rsidRPr="00E31024">
              <w:rPr>
                <w:b w:val="0"/>
                <w:bCs/>
                <w:lang w:val="ru-RU"/>
              </w:rPr>
              <w:t>2P</w:t>
            </w:r>
          </w:p>
        </w:tc>
      </w:tr>
      <w:tr w:rsidR="00E9034C" w:rsidRPr="00522EF5">
        <w:trPr>
          <w:jc w:val="center"/>
        </w:trPr>
        <w:tc>
          <w:tcPr>
            <w:tcW w:w="1701" w:type="dxa"/>
            <w:vMerge w:val="restart"/>
            <w:tcBorders>
              <w:top w:val="single" w:sz="6" w:space="0" w:color="auto"/>
              <w:right w:val="single" w:sz="6" w:space="0" w:color="auto"/>
            </w:tcBorders>
            <w:vAlign w:val="center"/>
          </w:tcPr>
          <w:p w:rsidR="00E9034C" w:rsidRPr="00522EF5" w:rsidRDefault="00E9034C" w:rsidP="00E31024">
            <w:pPr>
              <w:pStyle w:val="Tabletext"/>
              <w:jc w:val="center"/>
              <w:rPr>
                <w:lang w:val="ru-RU"/>
              </w:rPr>
            </w:pPr>
            <w:r>
              <w:rPr>
                <w:lang w:val="ru-RU"/>
              </w:rPr>
              <w:t>Ч</w:t>
            </w:r>
            <w:r w:rsidRPr="00522EF5">
              <w:rPr>
                <w:lang w:val="ru-RU"/>
              </w:rPr>
              <w:t>M</w:t>
            </w:r>
          </w:p>
        </w:tc>
        <w:tc>
          <w:tcPr>
            <w:tcW w:w="1701" w:type="dxa"/>
            <w:tcBorders>
              <w:top w:val="single" w:sz="6" w:space="0" w:color="auto"/>
              <w:left w:val="nil"/>
              <w:bottom w:val="single" w:sz="6" w:space="0" w:color="auto"/>
              <w:right w:val="single" w:sz="6" w:space="0" w:color="auto"/>
            </w:tcBorders>
          </w:tcPr>
          <w:p w:rsidR="00E9034C" w:rsidRPr="00522EF5" w:rsidRDefault="00E9034C" w:rsidP="00105692">
            <w:pPr>
              <w:pStyle w:val="Tabletext"/>
              <w:jc w:val="center"/>
              <w:rPr>
                <w:lang w:val="ru-RU"/>
              </w:rPr>
            </w:pPr>
            <w:r w:rsidRPr="00522EF5">
              <w:rPr>
                <w:i/>
                <w:lang w:val="ru-RU"/>
              </w:rPr>
              <w:t>K</w:t>
            </w:r>
            <w:r w:rsidRPr="00522EF5">
              <w:rPr>
                <w:lang w:val="ru-RU"/>
              </w:rPr>
              <w:t xml:space="preserve">  </w:t>
            </w:r>
            <w:r w:rsidRPr="00522EF5">
              <w:rPr>
                <w:rFonts w:ascii="Symbol" w:hAnsi="Symbol"/>
                <w:lang w:val="ru-RU"/>
              </w:rPr>
              <w:t></w:t>
            </w:r>
            <w:r w:rsidRPr="00522EF5">
              <w:rPr>
                <w:lang w:val="ru-RU"/>
              </w:rPr>
              <w:t xml:space="preserve">  2</w:t>
            </w:r>
          </w:p>
        </w:tc>
        <w:tc>
          <w:tcPr>
            <w:tcW w:w="1701" w:type="dxa"/>
            <w:tcBorders>
              <w:top w:val="single" w:sz="6" w:space="0" w:color="auto"/>
              <w:left w:val="nil"/>
              <w:bottom w:val="single" w:sz="6" w:space="0" w:color="auto"/>
              <w:right w:val="single" w:sz="6" w:space="0" w:color="auto"/>
            </w:tcBorders>
          </w:tcPr>
          <w:p w:rsidR="00E9034C" w:rsidRPr="00522EF5" w:rsidRDefault="00E9034C" w:rsidP="000C05CA">
            <w:pPr>
              <w:spacing w:before="40" w:after="40"/>
              <w:jc w:val="center"/>
              <w:rPr>
                <w:lang w:val="ru-RU"/>
              </w:rPr>
            </w:pPr>
          </w:p>
        </w:tc>
        <w:tc>
          <w:tcPr>
            <w:tcW w:w="1134" w:type="dxa"/>
            <w:tcBorders>
              <w:top w:val="single" w:sz="6" w:space="0" w:color="auto"/>
              <w:left w:val="nil"/>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0,27</w:t>
            </w:r>
          </w:p>
        </w:tc>
        <w:tc>
          <w:tcPr>
            <w:tcW w:w="1134" w:type="dxa"/>
            <w:tcBorders>
              <w:top w:val="single" w:sz="6" w:space="0" w:color="auto"/>
              <w:left w:val="single" w:sz="6" w:space="0" w:color="auto"/>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0,3</w:t>
            </w:r>
          </w:p>
        </w:tc>
        <w:tc>
          <w:tcPr>
            <w:tcW w:w="1134" w:type="dxa"/>
            <w:tcBorders>
              <w:top w:val="single" w:sz="6" w:space="0" w:color="auto"/>
              <w:left w:val="single" w:sz="6" w:space="0" w:color="auto"/>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0,285</w:t>
            </w:r>
          </w:p>
        </w:tc>
        <w:tc>
          <w:tcPr>
            <w:tcW w:w="1134" w:type="dxa"/>
            <w:tcBorders>
              <w:top w:val="single" w:sz="6" w:space="0" w:color="auto"/>
              <w:left w:val="single" w:sz="6" w:space="0" w:color="auto"/>
              <w:bottom w:val="single" w:sz="6" w:space="0" w:color="auto"/>
            </w:tcBorders>
          </w:tcPr>
          <w:p w:rsidR="00E9034C" w:rsidRPr="00522EF5" w:rsidRDefault="00E9034C" w:rsidP="00105692">
            <w:pPr>
              <w:pStyle w:val="Tabletext"/>
              <w:ind w:left="227"/>
              <w:jc w:val="left"/>
              <w:rPr>
                <w:lang w:val="ru-RU"/>
              </w:rPr>
            </w:pPr>
            <w:r w:rsidRPr="00522EF5">
              <w:rPr>
                <w:lang w:val="ru-RU"/>
              </w:rPr>
              <w:t>0,285</w:t>
            </w:r>
          </w:p>
        </w:tc>
      </w:tr>
      <w:tr w:rsidR="00E9034C" w:rsidRPr="00522EF5">
        <w:trPr>
          <w:jc w:val="center"/>
        </w:trPr>
        <w:tc>
          <w:tcPr>
            <w:tcW w:w="1701" w:type="dxa"/>
            <w:vMerge/>
            <w:tcBorders>
              <w:bottom w:val="single" w:sz="6" w:space="0" w:color="auto"/>
              <w:right w:val="single" w:sz="6" w:space="0" w:color="auto"/>
            </w:tcBorders>
          </w:tcPr>
          <w:p w:rsidR="00E9034C" w:rsidRPr="00522EF5" w:rsidRDefault="00E9034C" w:rsidP="00E31024">
            <w:pPr>
              <w:spacing w:before="40" w:after="40"/>
              <w:jc w:val="center"/>
              <w:rPr>
                <w:lang w:val="ru-RU"/>
              </w:rPr>
            </w:pPr>
          </w:p>
        </w:tc>
        <w:tc>
          <w:tcPr>
            <w:tcW w:w="1701" w:type="dxa"/>
            <w:tcBorders>
              <w:top w:val="single" w:sz="6" w:space="0" w:color="auto"/>
              <w:left w:val="nil"/>
              <w:bottom w:val="single" w:sz="6" w:space="0" w:color="auto"/>
              <w:right w:val="single" w:sz="6" w:space="0" w:color="auto"/>
            </w:tcBorders>
          </w:tcPr>
          <w:p w:rsidR="00E9034C" w:rsidRPr="00522EF5" w:rsidRDefault="00E9034C" w:rsidP="00105692">
            <w:pPr>
              <w:pStyle w:val="Tabletext"/>
              <w:jc w:val="center"/>
              <w:rPr>
                <w:lang w:val="ru-RU"/>
              </w:rPr>
            </w:pPr>
            <w:r w:rsidRPr="00522EF5">
              <w:rPr>
                <w:i/>
                <w:lang w:val="ru-RU"/>
              </w:rPr>
              <w:t>K</w:t>
            </w:r>
            <w:r w:rsidRPr="00522EF5">
              <w:rPr>
                <w:lang w:val="ru-RU"/>
              </w:rPr>
              <w:t xml:space="preserve">  </w:t>
            </w:r>
            <w:r w:rsidRPr="00522EF5">
              <w:rPr>
                <w:rFonts w:ascii="Symbol" w:hAnsi="Symbol"/>
                <w:lang w:val="ru-RU"/>
              </w:rPr>
              <w:t></w:t>
            </w:r>
            <w:r w:rsidRPr="00522EF5">
              <w:rPr>
                <w:lang w:val="ru-RU"/>
              </w:rPr>
              <w:t xml:space="preserve">  4</w:t>
            </w:r>
          </w:p>
        </w:tc>
        <w:tc>
          <w:tcPr>
            <w:tcW w:w="1701" w:type="dxa"/>
            <w:tcBorders>
              <w:top w:val="single" w:sz="6" w:space="0" w:color="auto"/>
              <w:left w:val="nil"/>
              <w:bottom w:val="nil"/>
              <w:right w:val="single" w:sz="6" w:space="0" w:color="auto"/>
            </w:tcBorders>
          </w:tcPr>
          <w:p w:rsidR="00E9034C" w:rsidRPr="00522EF5" w:rsidRDefault="00E9034C" w:rsidP="000C05CA">
            <w:pPr>
              <w:spacing w:before="40" w:after="40"/>
              <w:jc w:val="center"/>
              <w:rPr>
                <w:lang w:val="ru-RU"/>
              </w:rPr>
            </w:pPr>
          </w:p>
        </w:tc>
        <w:tc>
          <w:tcPr>
            <w:tcW w:w="1134" w:type="dxa"/>
            <w:tcBorders>
              <w:top w:val="single" w:sz="6" w:space="0" w:color="auto"/>
              <w:left w:val="nil"/>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0,2</w:t>
            </w:r>
          </w:p>
        </w:tc>
        <w:tc>
          <w:tcPr>
            <w:tcW w:w="1134" w:type="dxa"/>
            <w:tcBorders>
              <w:top w:val="single" w:sz="6" w:space="0" w:color="auto"/>
              <w:left w:val="single" w:sz="6" w:space="0" w:color="auto"/>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0,25</w:t>
            </w:r>
          </w:p>
        </w:tc>
        <w:tc>
          <w:tcPr>
            <w:tcW w:w="1134" w:type="dxa"/>
            <w:tcBorders>
              <w:top w:val="single" w:sz="6" w:space="0" w:color="auto"/>
              <w:left w:val="single" w:sz="6" w:space="0" w:color="auto"/>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0,25</w:t>
            </w:r>
          </w:p>
        </w:tc>
        <w:tc>
          <w:tcPr>
            <w:tcW w:w="1134" w:type="dxa"/>
            <w:tcBorders>
              <w:top w:val="single" w:sz="6" w:space="0" w:color="auto"/>
              <w:left w:val="single" w:sz="6" w:space="0" w:color="auto"/>
              <w:bottom w:val="single" w:sz="6" w:space="0" w:color="auto"/>
            </w:tcBorders>
          </w:tcPr>
          <w:p w:rsidR="00E9034C" w:rsidRPr="00522EF5" w:rsidRDefault="00E9034C" w:rsidP="00105692">
            <w:pPr>
              <w:pStyle w:val="Tabletext"/>
              <w:ind w:left="227"/>
              <w:jc w:val="left"/>
              <w:rPr>
                <w:lang w:val="ru-RU"/>
              </w:rPr>
            </w:pPr>
            <w:r w:rsidRPr="00522EF5">
              <w:rPr>
                <w:lang w:val="ru-RU"/>
              </w:rPr>
              <w:t>0,25</w:t>
            </w:r>
          </w:p>
        </w:tc>
      </w:tr>
      <w:tr w:rsidR="00E9034C" w:rsidRPr="00522EF5">
        <w:trPr>
          <w:jc w:val="center"/>
        </w:trPr>
        <w:tc>
          <w:tcPr>
            <w:tcW w:w="1701" w:type="dxa"/>
            <w:vMerge w:val="restart"/>
            <w:tcBorders>
              <w:top w:val="nil"/>
              <w:right w:val="single" w:sz="6" w:space="0" w:color="auto"/>
            </w:tcBorders>
            <w:vAlign w:val="center"/>
          </w:tcPr>
          <w:p w:rsidR="00E9034C" w:rsidRPr="00522EF5" w:rsidRDefault="00E9034C" w:rsidP="00E31024">
            <w:pPr>
              <w:pStyle w:val="Tabletext"/>
              <w:jc w:val="center"/>
              <w:rPr>
                <w:lang w:val="ru-RU"/>
              </w:rPr>
            </w:pPr>
            <w:r>
              <w:rPr>
                <w:lang w:val="ru-RU"/>
              </w:rPr>
              <w:t>ИК</w:t>
            </w:r>
            <w:r w:rsidRPr="00522EF5">
              <w:rPr>
                <w:lang w:val="ru-RU"/>
              </w:rPr>
              <w:t>M</w:t>
            </w:r>
          </w:p>
        </w:tc>
        <w:tc>
          <w:tcPr>
            <w:tcW w:w="1701" w:type="dxa"/>
            <w:tcBorders>
              <w:top w:val="nil"/>
              <w:left w:val="nil"/>
              <w:right w:val="single" w:sz="6" w:space="0" w:color="auto"/>
            </w:tcBorders>
          </w:tcPr>
          <w:p w:rsidR="00E9034C" w:rsidRPr="00522EF5" w:rsidRDefault="00E9034C" w:rsidP="00105692">
            <w:pPr>
              <w:spacing w:before="40" w:after="40"/>
              <w:jc w:val="center"/>
              <w:rPr>
                <w:lang w:val="ru-RU"/>
              </w:rPr>
            </w:pPr>
          </w:p>
        </w:tc>
        <w:tc>
          <w:tcPr>
            <w:tcW w:w="1701" w:type="dxa"/>
            <w:tcBorders>
              <w:top w:val="single" w:sz="6" w:space="0" w:color="auto"/>
              <w:left w:val="nil"/>
              <w:bottom w:val="single" w:sz="6" w:space="0" w:color="auto"/>
              <w:right w:val="single" w:sz="6" w:space="0" w:color="auto"/>
            </w:tcBorders>
          </w:tcPr>
          <w:p w:rsidR="00E9034C" w:rsidRPr="00522EF5" w:rsidRDefault="00E9034C" w:rsidP="00E31024">
            <w:pPr>
              <w:pStyle w:val="Tabletext"/>
              <w:tabs>
                <w:tab w:val="clear" w:pos="284"/>
              </w:tabs>
              <w:ind w:left="460"/>
              <w:rPr>
                <w:lang w:val="ru-RU"/>
              </w:rPr>
            </w:pPr>
            <w:r w:rsidRPr="00522EF5">
              <w:rPr>
                <w:i/>
                <w:lang w:val="ru-RU"/>
              </w:rPr>
              <w:t>M</w:t>
            </w:r>
            <w:r w:rsidRPr="00522EF5">
              <w:rPr>
                <w:lang w:val="ru-RU"/>
              </w:rPr>
              <w:t xml:space="preserve">  </w:t>
            </w:r>
            <w:r w:rsidRPr="00522EF5">
              <w:rPr>
                <w:rFonts w:ascii="Symbol" w:hAnsi="Symbol"/>
                <w:lang w:val="ru-RU"/>
              </w:rPr>
              <w:t></w:t>
            </w:r>
            <w:r w:rsidRPr="00522EF5">
              <w:rPr>
                <w:lang w:val="ru-RU"/>
              </w:rPr>
              <w:t xml:space="preserve">  2</w:t>
            </w:r>
          </w:p>
        </w:tc>
        <w:tc>
          <w:tcPr>
            <w:tcW w:w="1134" w:type="dxa"/>
            <w:tcBorders>
              <w:top w:val="single" w:sz="6" w:space="0" w:color="auto"/>
              <w:left w:val="nil"/>
              <w:bottom w:val="single" w:sz="6" w:space="0" w:color="auto"/>
              <w:right w:val="single" w:sz="6" w:space="0" w:color="auto"/>
            </w:tcBorders>
          </w:tcPr>
          <w:p w:rsidR="00E9034C" w:rsidRPr="00522EF5" w:rsidRDefault="00E9034C" w:rsidP="00105692">
            <w:pPr>
              <w:pStyle w:val="Tabletext"/>
              <w:jc w:val="center"/>
              <w:rPr>
                <w:lang w:val="ru-RU"/>
              </w:rPr>
            </w:pPr>
            <w:r w:rsidRPr="00522EF5">
              <w:rPr>
                <w:lang w:val="ru-RU"/>
              </w:rPr>
              <w:t>–</w:t>
            </w:r>
          </w:p>
        </w:tc>
        <w:tc>
          <w:tcPr>
            <w:tcW w:w="1134" w:type="dxa"/>
            <w:tcBorders>
              <w:top w:val="single" w:sz="6" w:space="0" w:color="auto"/>
              <w:left w:val="single" w:sz="6" w:space="0" w:color="auto"/>
              <w:bottom w:val="single" w:sz="6" w:space="0" w:color="auto"/>
              <w:right w:val="single" w:sz="6" w:space="0" w:color="auto"/>
            </w:tcBorders>
          </w:tcPr>
          <w:p w:rsidR="00E9034C" w:rsidRPr="00522EF5" w:rsidRDefault="00E9034C" w:rsidP="00105692">
            <w:pPr>
              <w:pStyle w:val="Tabletext"/>
              <w:jc w:val="center"/>
              <w:rPr>
                <w:lang w:val="ru-RU"/>
              </w:rPr>
            </w:pPr>
            <w:r w:rsidRPr="00522EF5">
              <w:rPr>
                <w:lang w:val="ru-RU"/>
              </w:rPr>
              <w:t>–</w:t>
            </w:r>
          </w:p>
        </w:tc>
        <w:tc>
          <w:tcPr>
            <w:tcW w:w="1134" w:type="dxa"/>
            <w:tcBorders>
              <w:top w:val="single" w:sz="6" w:space="0" w:color="auto"/>
              <w:left w:val="single" w:sz="6" w:space="0" w:color="auto"/>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0,055</w:t>
            </w:r>
          </w:p>
        </w:tc>
        <w:tc>
          <w:tcPr>
            <w:tcW w:w="1134" w:type="dxa"/>
            <w:tcBorders>
              <w:top w:val="single" w:sz="6" w:space="0" w:color="auto"/>
              <w:left w:val="single" w:sz="6" w:space="0" w:color="auto"/>
              <w:bottom w:val="single" w:sz="6" w:space="0" w:color="auto"/>
            </w:tcBorders>
          </w:tcPr>
          <w:p w:rsidR="00E9034C" w:rsidRPr="00522EF5" w:rsidRDefault="00E9034C" w:rsidP="00105692">
            <w:pPr>
              <w:pStyle w:val="Tabletext"/>
              <w:ind w:left="227"/>
              <w:jc w:val="left"/>
              <w:rPr>
                <w:lang w:val="ru-RU"/>
              </w:rPr>
            </w:pPr>
            <w:r w:rsidRPr="00522EF5">
              <w:rPr>
                <w:lang w:val="ru-RU"/>
              </w:rPr>
              <w:t>0,049</w:t>
            </w:r>
          </w:p>
        </w:tc>
      </w:tr>
      <w:tr w:rsidR="00E9034C" w:rsidRPr="00522EF5">
        <w:trPr>
          <w:jc w:val="center"/>
        </w:trPr>
        <w:tc>
          <w:tcPr>
            <w:tcW w:w="1701" w:type="dxa"/>
            <w:vMerge/>
            <w:tcBorders>
              <w:right w:val="single" w:sz="6" w:space="0" w:color="auto"/>
            </w:tcBorders>
          </w:tcPr>
          <w:p w:rsidR="00E9034C" w:rsidRPr="00522EF5" w:rsidRDefault="00E9034C" w:rsidP="000C05CA">
            <w:pPr>
              <w:spacing w:before="40" w:after="40"/>
              <w:jc w:val="center"/>
              <w:rPr>
                <w:lang w:val="ru-RU"/>
              </w:rPr>
            </w:pPr>
          </w:p>
        </w:tc>
        <w:tc>
          <w:tcPr>
            <w:tcW w:w="1701" w:type="dxa"/>
            <w:tcBorders>
              <w:left w:val="nil"/>
              <w:bottom w:val="nil"/>
              <w:right w:val="single" w:sz="6" w:space="0" w:color="auto"/>
            </w:tcBorders>
          </w:tcPr>
          <w:p w:rsidR="00E9034C" w:rsidRPr="00522EF5" w:rsidRDefault="00E9034C" w:rsidP="00105692">
            <w:pPr>
              <w:pStyle w:val="Tabletext"/>
              <w:jc w:val="center"/>
              <w:rPr>
                <w:lang w:val="ru-RU"/>
              </w:rPr>
            </w:pPr>
            <w:r w:rsidRPr="00522EF5">
              <w:rPr>
                <w:i/>
                <w:lang w:val="ru-RU"/>
              </w:rPr>
              <w:t>K</w:t>
            </w:r>
            <w:r w:rsidRPr="00522EF5">
              <w:rPr>
                <w:lang w:val="ru-RU"/>
              </w:rPr>
              <w:t xml:space="preserve">  </w:t>
            </w:r>
            <w:r w:rsidRPr="00522EF5">
              <w:rPr>
                <w:rFonts w:ascii="Symbol" w:hAnsi="Symbol"/>
                <w:lang w:val="ru-RU"/>
              </w:rPr>
              <w:t></w:t>
            </w:r>
            <w:r w:rsidRPr="00522EF5">
              <w:rPr>
                <w:lang w:val="ru-RU"/>
              </w:rPr>
              <w:t xml:space="preserve">  2</w:t>
            </w:r>
          </w:p>
        </w:tc>
        <w:tc>
          <w:tcPr>
            <w:tcW w:w="1701" w:type="dxa"/>
            <w:tcBorders>
              <w:top w:val="single" w:sz="6" w:space="0" w:color="auto"/>
              <w:left w:val="nil"/>
              <w:bottom w:val="single" w:sz="6" w:space="0" w:color="auto"/>
              <w:right w:val="single" w:sz="6" w:space="0" w:color="auto"/>
            </w:tcBorders>
          </w:tcPr>
          <w:p w:rsidR="00E9034C" w:rsidRPr="00522EF5" w:rsidRDefault="00E9034C" w:rsidP="00E31024">
            <w:pPr>
              <w:pStyle w:val="Tabletext"/>
              <w:tabs>
                <w:tab w:val="clear" w:pos="284"/>
              </w:tabs>
              <w:ind w:left="460"/>
              <w:rPr>
                <w:lang w:val="ru-RU"/>
              </w:rPr>
            </w:pPr>
            <w:r w:rsidRPr="00522EF5">
              <w:rPr>
                <w:i/>
                <w:lang w:val="ru-RU"/>
              </w:rPr>
              <w:t>M</w:t>
            </w:r>
            <w:r w:rsidRPr="00522EF5">
              <w:rPr>
                <w:lang w:val="ru-RU"/>
              </w:rPr>
              <w:t xml:space="preserve">  </w:t>
            </w:r>
            <w:r w:rsidRPr="00522EF5">
              <w:rPr>
                <w:rFonts w:ascii="Symbol" w:hAnsi="Symbol"/>
                <w:lang w:val="ru-RU"/>
              </w:rPr>
              <w:t></w:t>
            </w:r>
            <w:r w:rsidRPr="00522EF5">
              <w:rPr>
                <w:lang w:val="ru-RU"/>
              </w:rPr>
              <w:t xml:space="preserve">  4</w:t>
            </w:r>
          </w:p>
        </w:tc>
        <w:tc>
          <w:tcPr>
            <w:tcW w:w="1134" w:type="dxa"/>
            <w:tcBorders>
              <w:top w:val="single" w:sz="6" w:space="0" w:color="auto"/>
              <w:left w:val="nil"/>
              <w:bottom w:val="single" w:sz="6" w:space="0" w:color="auto"/>
              <w:right w:val="single" w:sz="6" w:space="0" w:color="auto"/>
            </w:tcBorders>
          </w:tcPr>
          <w:p w:rsidR="00E9034C" w:rsidRPr="00522EF5" w:rsidRDefault="00E9034C" w:rsidP="00105692">
            <w:pPr>
              <w:pStyle w:val="Tabletext"/>
              <w:jc w:val="center"/>
              <w:rPr>
                <w:lang w:val="ru-RU"/>
              </w:rPr>
            </w:pPr>
            <w:r w:rsidRPr="00522EF5">
              <w:rPr>
                <w:lang w:val="ru-RU"/>
              </w:rPr>
              <w:t>–</w:t>
            </w:r>
          </w:p>
        </w:tc>
        <w:tc>
          <w:tcPr>
            <w:tcW w:w="1134" w:type="dxa"/>
            <w:tcBorders>
              <w:top w:val="single" w:sz="6" w:space="0" w:color="auto"/>
              <w:left w:val="single" w:sz="6" w:space="0" w:color="auto"/>
              <w:bottom w:val="single" w:sz="6" w:space="0" w:color="auto"/>
              <w:right w:val="single" w:sz="6" w:space="0" w:color="auto"/>
            </w:tcBorders>
          </w:tcPr>
          <w:p w:rsidR="00E9034C" w:rsidRPr="00522EF5" w:rsidRDefault="00E9034C" w:rsidP="00105692">
            <w:pPr>
              <w:pStyle w:val="Tabletext"/>
              <w:jc w:val="center"/>
              <w:rPr>
                <w:lang w:val="ru-RU"/>
              </w:rPr>
            </w:pPr>
            <w:r w:rsidRPr="00522EF5">
              <w:rPr>
                <w:lang w:val="ru-RU"/>
              </w:rPr>
              <w:t>–</w:t>
            </w:r>
          </w:p>
        </w:tc>
        <w:tc>
          <w:tcPr>
            <w:tcW w:w="1134" w:type="dxa"/>
            <w:tcBorders>
              <w:top w:val="single" w:sz="6" w:space="0" w:color="auto"/>
              <w:left w:val="single" w:sz="6" w:space="0" w:color="auto"/>
              <w:bottom w:val="single" w:sz="6" w:space="0" w:color="auto"/>
              <w:right w:val="single" w:sz="6" w:space="0" w:color="auto"/>
            </w:tcBorders>
          </w:tcPr>
          <w:p w:rsidR="00E9034C" w:rsidRPr="00522EF5" w:rsidRDefault="00E9034C" w:rsidP="00105692">
            <w:pPr>
              <w:pStyle w:val="Tabletext"/>
              <w:jc w:val="center"/>
              <w:rPr>
                <w:lang w:val="ru-RU"/>
              </w:rPr>
            </w:pPr>
            <w:r w:rsidRPr="00522EF5">
              <w:rPr>
                <w:lang w:val="ru-RU"/>
              </w:rPr>
              <w:t>–</w:t>
            </w:r>
          </w:p>
        </w:tc>
        <w:tc>
          <w:tcPr>
            <w:tcW w:w="1134" w:type="dxa"/>
            <w:tcBorders>
              <w:top w:val="single" w:sz="6" w:space="0" w:color="auto"/>
              <w:left w:val="single" w:sz="6" w:space="0" w:color="auto"/>
              <w:bottom w:val="single" w:sz="6" w:space="0" w:color="auto"/>
            </w:tcBorders>
          </w:tcPr>
          <w:p w:rsidR="00E9034C" w:rsidRPr="00522EF5" w:rsidRDefault="00E9034C" w:rsidP="00105692">
            <w:pPr>
              <w:pStyle w:val="Tabletext"/>
              <w:jc w:val="center"/>
              <w:rPr>
                <w:lang w:val="ru-RU"/>
              </w:rPr>
            </w:pPr>
            <w:r w:rsidRPr="00522EF5">
              <w:rPr>
                <w:lang w:val="ru-RU"/>
              </w:rPr>
              <w:t>–</w:t>
            </w:r>
          </w:p>
        </w:tc>
      </w:tr>
      <w:tr w:rsidR="00E9034C" w:rsidRPr="00522EF5">
        <w:trPr>
          <w:jc w:val="center"/>
        </w:trPr>
        <w:tc>
          <w:tcPr>
            <w:tcW w:w="1701" w:type="dxa"/>
            <w:vMerge/>
            <w:tcBorders>
              <w:right w:val="single" w:sz="6" w:space="0" w:color="auto"/>
            </w:tcBorders>
          </w:tcPr>
          <w:p w:rsidR="00E9034C" w:rsidRPr="00522EF5" w:rsidRDefault="00E9034C" w:rsidP="000C05CA">
            <w:pPr>
              <w:spacing w:before="40" w:after="40"/>
              <w:jc w:val="center"/>
              <w:rPr>
                <w:lang w:val="ru-RU"/>
              </w:rPr>
            </w:pPr>
          </w:p>
        </w:tc>
        <w:tc>
          <w:tcPr>
            <w:tcW w:w="1701" w:type="dxa"/>
            <w:tcBorders>
              <w:top w:val="nil"/>
              <w:left w:val="nil"/>
              <w:bottom w:val="single" w:sz="6" w:space="0" w:color="auto"/>
              <w:right w:val="single" w:sz="6" w:space="0" w:color="auto"/>
            </w:tcBorders>
          </w:tcPr>
          <w:p w:rsidR="00E9034C" w:rsidRPr="00522EF5" w:rsidRDefault="00E9034C" w:rsidP="00105692">
            <w:pPr>
              <w:spacing w:before="40" w:after="40"/>
              <w:jc w:val="center"/>
              <w:rPr>
                <w:lang w:val="ru-RU"/>
              </w:rPr>
            </w:pPr>
          </w:p>
        </w:tc>
        <w:tc>
          <w:tcPr>
            <w:tcW w:w="1701" w:type="dxa"/>
            <w:tcBorders>
              <w:top w:val="single" w:sz="6" w:space="0" w:color="auto"/>
              <w:left w:val="nil"/>
              <w:bottom w:val="single" w:sz="6" w:space="0" w:color="auto"/>
              <w:right w:val="single" w:sz="6" w:space="0" w:color="auto"/>
            </w:tcBorders>
          </w:tcPr>
          <w:p w:rsidR="00E9034C" w:rsidRPr="00522EF5" w:rsidRDefault="00E9034C" w:rsidP="00E31024">
            <w:pPr>
              <w:pStyle w:val="Tabletext"/>
              <w:tabs>
                <w:tab w:val="clear" w:pos="284"/>
              </w:tabs>
              <w:ind w:left="460"/>
              <w:rPr>
                <w:lang w:val="ru-RU"/>
              </w:rPr>
            </w:pPr>
            <w:r w:rsidRPr="00522EF5">
              <w:rPr>
                <w:i/>
                <w:lang w:val="ru-RU"/>
              </w:rPr>
              <w:t>M</w:t>
            </w:r>
            <w:r w:rsidRPr="00522EF5">
              <w:rPr>
                <w:i/>
                <w:position w:val="-4"/>
                <w:sz w:val="14"/>
                <w:lang w:val="ru-RU"/>
              </w:rPr>
              <w:t>max</w:t>
            </w:r>
          </w:p>
        </w:tc>
        <w:tc>
          <w:tcPr>
            <w:tcW w:w="1134" w:type="dxa"/>
            <w:tcBorders>
              <w:top w:val="single" w:sz="6" w:space="0" w:color="auto"/>
              <w:left w:val="nil"/>
              <w:bottom w:val="single" w:sz="6" w:space="0" w:color="auto"/>
              <w:right w:val="single" w:sz="6" w:space="0" w:color="auto"/>
            </w:tcBorders>
          </w:tcPr>
          <w:p w:rsidR="00E9034C" w:rsidRPr="00522EF5" w:rsidRDefault="00E9034C" w:rsidP="00105692">
            <w:pPr>
              <w:pStyle w:val="Tabletext"/>
              <w:jc w:val="center"/>
              <w:rPr>
                <w:lang w:val="ru-RU"/>
              </w:rPr>
            </w:pPr>
            <w:r w:rsidRPr="00522EF5">
              <w:rPr>
                <w:lang w:val="ru-RU"/>
              </w:rPr>
              <w:t>–</w:t>
            </w:r>
          </w:p>
        </w:tc>
        <w:tc>
          <w:tcPr>
            <w:tcW w:w="1134" w:type="dxa"/>
            <w:tcBorders>
              <w:top w:val="single" w:sz="6" w:space="0" w:color="auto"/>
              <w:left w:val="single" w:sz="6" w:space="0" w:color="auto"/>
              <w:bottom w:val="single" w:sz="6" w:space="0" w:color="auto"/>
              <w:right w:val="single" w:sz="6" w:space="0" w:color="auto"/>
            </w:tcBorders>
          </w:tcPr>
          <w:p w:rsidR="00E9034C" w:rsidRPr="00522EF5" w:rsidRDefault="00E9034C" w:rsidP="00105692">
            <w:pPr>
              <w:pStyle w:val="Tabletext"/>
              <w:jc w:val="center"/>
              <w:rPr>
                <w:lang w:val="ru-RU"/>
              </w:rPr>
            </w:pPr>
            <w:r w:rsidRPr="00522EF5">
              <w:rPr>
                <w:lang w:val="ru-RU"/>
              </w:rPr>
              <w:t>–</w:t>
            </w:r>
          </w:p>
        </w:tc>
        <w:tc>
          <w:tcPr>
            <w:tcW w:w="1134" w:type="dxa"/>
            <w:tcBorders>
              <w:top w:val="single" w:sz="6" w:space="0" w:color="auto"/>
              <w:left w:val="single" w:sz="6" w:space="0" w:color="auto"/>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0,055</w:t>
            </w:r>
          </w:p>
        </w:tc>
        <w:tc>
          <w:tcPr>
            <w:tcW w:w="1134" w:type="dxa"/>
            <w:tcBorders>
              <w:top w:val="single" w:sz="6" w:space="0" w:color="auto"/>
              <w:left w:val="single" w:sz="6" w:space="0" w:color="auto"/>
              <w:bottom w:val="single" w:sz="6" w:space="0" w:color="auto"/>
            </w:tcBorders>
          </w:tcPr>
          <w:p w:rsidR="00E9034C" w:rsidRPr="00522EF5" w:rsidRDefault="00E9034C" w:rsidP="00105692">
            <w:pPr>
              <w:pStyle w:val="Tabletext"/>
              <w:ind w:left="227"/>
              <w:jc w:val="left"/>
              <w:rPr>
                <w:lang w:val="ru-RU"/>
              </w:rPr>
            </w:pPr>
            <w:r w:rsidRPr="00522EF5">
              <w:rPr>
                <w:lang w:val="ru-RU"/>
              </w:rPr>
              <w:t>0,055</w:t>
            </w:r>
          </w:p>
        </w:tc>
      </w:tr>
      <w:tr w:rsidR="00E9034C" w:rsidRPr="00522EF5">
        <w:trPr>
          <w:jc w:val="center"/>
        </w:trPr>
        <w:tc>
          <w:tcPr>
            <w:tcW w:w="1701" w:type="dxa"/>
            <w:vMerge/>
            <w:tcBorders>
              <w:right w:val="single" w:sz="6" w:space="0" w:color="auto"/>
            </w:tcBorders>
          </w:tcPr>
          <w:p w:rsidR="00E9034C" w:rsidRPr="00522EF5" w:rsidRDefault="00E9034C" w:rsidP="000C05CA">
            <w:pPr>
              <w:spacing w:before="40" w:after="40"/>
              <w:jc w:val="center"/>
              <w:rPr>
                <w:lang w:val="ru-RU"/>
              </w:rPr>
            </w:pPr>
          </w:p>
        </w:tc>
        <w:tc>
          <w:tcPr>
            <w:tcW w:w="1701" w:type="dxa"/>
            <w:tcBorders>
              <w:top w:val="nil"/>
              <w:left w:val="nil"/>
              <w:right w:val="single" w:sz="6" w:space="0" w:color="auto"/>
            </w:tcBorders>
          </w:tcPr>
          <w:p w:rsidR="00E9034C" w:rsidRPr="00522EF5" w:rsidRDefault="00E9034C" w:rsidP="00105692">
            <w:pPr>
              <w:spacing w:before="40" w:after="40"/>
              <w:jc w:val="center"/>
              <w:rPr>
                <w:lang w:val="ru-RU"/>
              </w:rPr>
            </w:pPr>
          </w:p>
        </w:tc>
        <w:tc>
          <w:tcPr>
            <w:tcW w:w="1701" w:type="dxa"/>
            <w:tcBorders>
              <w:top w:val="single" w:sz="6" w:space="0" w:color="auto"/>
              <w:left w:val="nil"/>
              <w:bottom w:val="single" w:sz="6" w:space="0" w:color="auto"/>
              <w:right w:val="single" w:sz="6" w:space="0" w:color="auto"/>
            </w:tcBorders>
          </w:tcPr>
          <w:p w:rsidR="00E9034C" w:rsidRPr="00522EF5" w:rsidRDefault="00E9034C" w:rsidP="00E31024">
            <w:pPr>
              <w:pStyle w:val="Tabletext"/>
              <w:tabs>
                <w:tab w:val="clear" w:pos="284"/>
              </w:tabs>
              <w:ind w:left="460"/>
              <w:rPr>
                <w:lang w:val="ru-RU"/>
              </w:rPr>
            </w:pPr>
            <w:r w:rsidRPr="00522EF5">
              <w:rPr>
                <w:i/>
                <w:lang w:val="ru-RU"/>
              </w:rPr>
              <w:t>M</w:t>
            </w:r>
            <w:r w:rsidRPr="00522EF5">
              <w:rPr>
                <w:lang w:val="ru-RU"/>
              </w:rPr>
              <w:t xml:space="preserve">  </w:t>
            </w:r>
            <w:r w:rsidRPr="00522EF5">
              <w:rPr>
                <w:rFonts w:ascii="Symbol" w:hAnsi="Symbol"/>
                <w:lang w:val="ru-RU"/>
              </w:rPr>
              <w:t></w:t>
            </w:r>
            <w:r w:rsidRPr="00522EF5">
              <w:rPr>
                <w:lang w:val="ru-RU"/>
              </w:rPr>
              <w:t xml:space="preserve">  2</w:t>
            </w:r>
          </w:p>
        </w:tc>
        <w:tc>
          <w:tcPr>
            <w:tcW w:w="1134" w:type="dxa"/>
            <w:tcBorders>
              <w:top w:val="single" w:sz="6" w:space="0" w:color="auto"/>
              <w:left w:val="nil"/>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0,125</w:t>
            </w:r>
          </w:p>
        </w:tc>
        <w:tc>
          <w:tcPr>
            <w:tcW w:w="1134" w:type="dxa"/>
            <w:tcBorders>
              <w:top w:val="single" w:sz="6" w:space="0" w:color="auto"/>
              <w:left w:val="single" w:sz="6" w:space="0" w:color="auto"/>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0,0625</w:t>
            </w:r>
          </w:p>
        </w:tc>
        <w:tc>
          <w:tcPr>
            <w:tcW w:w="1134" w:type="dxa"/>
            <w:tcBorders>
              <w:top w:val="single" w:sz="6" w:space="0" w:color="auto"/>
              <w:left w:val="single" w:sz="6" w:space="0" w:color="auto"/>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0,0625</w:t>
            </w:r>
          </w:p>
        </w:tc>
        <w:tc>
          <w:tcPr>
            <w:tcW w:w="1134" w:type="dxa"/>
            <w:tcBorders>
              <w:top w:val="single" w:sz="6" w:space="0" w:color="auto"/>
              <w:left w:val="single" w:sz="6" w:space="0" w:color="auto"/>
              <w:bottom w:val="single" w:sz="6" w:space="0" w:color="auto"/>
            </w:tcBorders>
          </w:tcPr>
          <w:p w:rsidR="00E9034C" w:rsidRPr="00522EF5" w:rsidRDefault="00E9034C" w:rsidP="00105692">
            <w:pPr>
              <w:pStyle w:val="Tabletext"/>
              <w:ind w:left="227"/>
              <w:jc w:val="left"/>
              <w:rPr>
                <w:lang w:val="ru-RU"/>
              </w:rPr>
            </w:pPr>
            <w:r w:rsidRPr="00522EF5">
              <w:rPr>
                <w:lang w:val="ru-RU"/>
              </w:rPr>
              <w:t>0,0625</w:t>
            </w:r>
          </w:p>
        </w:tc>
      </w:tr>
      <w:tr w:rsidR="00E9034C" w:rsidRPr="00522EF5">
        <w:trPr>
          <w:jc w:val="center"/>
        </w:trPr>
        <w:tc>
          <w:tcPr>
            <w:tcW w:w="1701" w:type="dxa"/>
            <w:vMerge/>
            <w:tcBorders>
              <w:right w:val="single" w:sz="6" w:space="0" w:color="auto"/>
            </w:tcBorders>
          </w:tcPr>
          <w:p w:rsidR="00E9034C" w:rsidRPr="00522EF5" w:rsidRDefault="00E9034C" w:rsidP="000C05CA">
            <w:pPr>
              <w:spacing w:before="40" w:after="40"/>
              <w:jc w:val="center"/>
              <w:rPr>
                <w:lang w:val="ru-RU"/>
              </w:rPr>
            </w:pPr>
          </w:p>
        </w:tc>
        <w:tc>
          <w:tcPr>
            <w:tcW w:w="1701" w:type="dxa"/>
            <w:tcBorders>
              <w:left w:val="nil"/>
              <w:right w:val="single" w:sz="6" w:space="0" w:color="auto"/>
            </w:tcBorders>
          </w:tcPr>
          <w:p w:rsidR="00E9034C" w:rsidRPr="00522EF5" w:rsidRDefault="00E9034C" w:rsidP="00105692">
            <w:pPr>
              <w:pStyle w:val="Tabletext"/>
              <w:jc w:val="center"/>
              <w:rPr>
                <w:lang w:val="ru-RU"/>
              </w:rPr>
            </w:pPr>
            <w:r w:rsidRPr="00522EF5">
              <w:rPr>
                <w:i/>
                <w:lang w:val="ru-RU"/>
              </w:rPr>
              <w:t>K</w:t>
            </w:r>
            <w:r w:rsidRPr="00522EF5">
              <w:rPr>
                <w:lang w:val="ru-RU"/>
              </w:rPr>
              <w:t xml:space="preserve">  </w:t>
            </w:r>
            <w:r w:rsidRPr="00522EF5">
              <w:rPr>
                <w:rFonts w:ascii="Symbol" w:hAnsi="Symbol"/>
                <w:lang w:val="ru-RU"/>
              </w:rPr>
              <w:t></w:t>
            </w:r>
            <w:r w:rsidRPr="00522EF5">
              <w:rPr>
                <w:lang w:val="ru-RU"/>
              </w:rPr>
              <w:t xml:space="preserve">  4</w:t>
            </w:r>
          </w:p>
        </w:tc>
        <w:tc>
          <w:tcPr>
            <w:tcW w:w="1701" w:type="dxa"/>
            <w:tcBorders>
              <w:top w:val="single" w:sz="6" w:space="0" w:color="auto"/>
              <w:left w:val="nil"/>
              <w:bottom w:val="single" w:sz="6" w:space="0" w:color="auto"/>
              <w:right w:val="single" w:sz="6" w:space="0" w:color="auto"/>
            </w:tcBorders>
          </w:tcPr>
          <w:p w:rsidR="00E9034C" w:rsidRPr="00522EF5" w:rsidRDefault="00E9034C" w:rsidP="00E31024">
            <w:pPr>
              <w:pStyle w:val="Tabletext"/>
              <w:tabs>
                <w:tab w:val="clear" w:pos="284"/>
              </w:tabs>
              <w:ind w:left="460"/>
              <w:rPr>
                <w:lang w:val="ru-RU"/>
              </w:rPr>
            </w:pPr>
            <w:r w:rsidRPr="00522EF5">
              <w:rPr>
                <w:i/>
                <w:lang w:val="ru-RU"/>
              </w:rPr>
              <w:t>M</w:t>
            </w:r>
            <w:r w:rsidRPr="00522EF5">
              <w:rPr>
                <w:lang w:val="ru-RU"/>
              </w:rPr>
              <w:t xml:space="preserve">  </w:t>
            </w:r>
            <w:r w:rsidRPr="00522EF5">
              <w:rPr>
                <w:rFonts w:ascii="Symbol" w:hAnsi="Symbol"/>
                <w:lang w:val="ru-RU"/>
              </w:rPr>
              <w:t></w:t>
            </w:r>
            <w:r w:rsidRPr="00522EF5">
              <w:rPr>
                <w:lang w:val="ru-RU"/>
              </w:rPr>
              <w:t xml:space="preserve">  4</w:t>
            </w:r>
          </w:p>
        </w:tc>
        <w:tc>
          <w:tcPr>
            <w:tcW w:w="1134" w:type="dxa"/>
            <w:tcBorders>
              <w:top w:val="single" w:sz="6" w:space="0" w:color="auto"/>
              <w:left w:val="nil"/>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0,125</w:t>
            </w:r>
          </w:p>
        </w:tc>
        <w:tc>
          <w:tcPr>
            <w:tcW w:w="1134" w:type="dxa"/>
            <w:tcBorders>
              <w:top w:val="single" w:sz="6" w:space="0" w:color="auto"/>
              <w:left w:val="single" w:sz="6" w:space="0" w:color="auto"/>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0,125</w:t>
            </w:r>
          </w:p>
        </w:tc>
        <w:tc>
          <w:tcPr>
            <w:tcW w:w="1134" w:type="dxa"/>
            <w:tcBorders>
              <w:top w:val="single" w:sz="6" w:space="0" w:color="auto"/>
              <w:left w:val="single" w:sz="6" w:space="0" w:color="auto"/>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0,125</w:t>
            </w:r>
          </w:p>
        </w:tc>
        <w:tc>
          <w:tcPr>
            <w:tcW w:w="1134" w:type="dxa"/>
            <w:tcBorders>
              <w:top w:val="single" w:sz="6" w:space="0" w:color="auto"/>
              <w:left w:val="single" w:sz="6" w:space="0" w:color="auto"/>
              <w:bottom w:val="single" w:sz="6" w:space="0" w:color="auto"/>
            </w:tcBorders>
          </w:tcPr>
          <w:p w:rsidR="00E9034C" w:rsidRPr="00522EF5" w:rsidRDefault="00E9034C" w:rsidP="00105692">
            <w:pPr>
              <w:pStyle w:val="Tabletext"/>
              <w:ind w:left="227"/>
              <w:jc w:val="left"/>
              <w:rPr>
                <w:lang w:val="ru-RU"/>
              </w:rPr>
            </w:pPr>
            <w:r w:rsidRPr="00522EF5">
              <w:rPr>
                <w:lang w:val="ru-RU"/>
              </w:rPr>
              <w:t>0,125</w:t>
            </w:r>
          </w:p>
        </w:tc>
      </w:tr>
      <w:tr w:rsidR="00E9034C" w:rsidRPr="00522EF5">
        <w:trPr>
          <w:jc w:val="center"/>
        </w:trPr>
        <w:tc>
          <w:tcPr>
            <w:tcW w:w="1701" w:type="dxa"/>
            <w:vMerge/>
            <w:tcBorders>
              <w:bottom w:val="single" w:sz="6" w:space="0" w:color="auto"/>
              <w:right w:val="single" w:sz="6" w:space="0" w:color="auto"/>
            </w:tcBorders>
          </w:tcPr>
          <w:p w:rsidR="00E9034C" w:rsidRPr="00522EF5" w:rsidRDefault="00E9034C" w:rsidP="000C05CA">
            <w:pPr>
              <w:spacing w:before="40" w:after="40"/>
              <w:jc w:val="center"/>
              <w:rPr>
                <w:lang w:val="ru-RU"/>
              </w:rPr>
            </w:pPr>
          </w:p>
        </w:tc>
        <w:tc>
          <w:tcPr>
            <w:tcW w:w="1701" w:type="dxa"/>
            <w:tcBorders>
              <w:left w:val="nil"/>
              <w:bottom w:val="single" w:sz="6" w:space="0" w:color="auto"/>
              <w:right w:val="single" w:sz="6" w:space="0" w:color="auto"/>
            </w:tcBorders>
          </w:tcPr>
          <w:p w:rsidR="00E9034C" w:rsidRPr="00522EF5" w:rsidRDefault="00E9034C" w:rsidP="00105692">
            <w:pPr>
              <w:spacing w:before="40" w:after="40"/>
              <w:jc w:val="center"/>
              <w:rPr>
                <w:lang w:val="ru-RU"/>
              </w:rPr>
            </w:pPr>
          </w:p>
        </w:tc>
        <w:tc>
          <w:tcPr>
            <w:tcW w:w="1701" w:type="dxa"/>
            <w:tcBorders>
              <w:top w:val="single" w:sz="6" w:space="0" w:color="auto"/>
              <w:left w:val="nil"/>
              <w:bottom w:val="single" w:sz="6" w:space="0" w:color="auto"/>
              <w:right w:val="single" w:sz="6" w:space="0" w:color="auto"/>
            </w:tcBorders>
          </w:tcPr>
          <w:p w:rsidR="00E9034C" w:rsidRPr="00522EF5" w:rsidRDefault="00E9034C" w:rsidP="00E31024">
            <w:pPr>
              <w:pStyle w:val="Tabletext"/>
              <w:tabs>
                <w:tab w:val="clear" w:pos="284"/>
              </w:tabs>
              <w:ind w:left="460"/>
              <w:rPr>
                <w:lang w:val="ru-RU"/>
              </w:rPr>
            </w:pPr>
            <w:r w:rsidRPr="00522EF5">
              <w:rPr>
                <w:i/>
                <w:lang w:val="ru-RU"/>
              </w:rPr>
              <w:t>M</w:t>
            </w:r>
            <w:r w:rsidRPr="00522EF5">
              <w:rPr>
                <w:i/>
                <w:position w:val="-4"/>
                <w:sz w:val="14"/>
                <w:lang w:val="ru-RU"/>
              </w:rPr>
              <w:t>max</w:t>
            </w:r>
          </w:p>
        </w:tc>
        <w:tc>
          <w:tcPr>
            <w:tcW w:w="1134" w:type="dxa"/>
            <w:tcBorders>
              <w:top w:val="single" w:sz="6" w:space="0" w:color="auto"/>
              <w:left w:val="nil"/>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0,25</w:t>
            </w:r>
          </w:p>
        </w:tc>
        <w:tc>
          <w:tcPr>
            <w:tcW w:w="1134" w:type="dxa"/>
            <w:tcBorders>
              <w:top w:val="single" w:sz="6" w:space="0" w:color="auto"/>
              <w:left w:val="single" w:sz="6" w:space="0" w:color="auto"/>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0,25</w:t>
            </w:r>
          </w:p>
        </w:tc>
        <w:tc>
          <w:tcPr>
            <w:tcW w:w="1134" w:type="dxa"/>
            <w:tcBorders>
              <w:top w:val="single" w:sz="6" w:space="0" w:color="auto"/>
              <w:left w:val="single" w:sz="6" w:space="0" w:color="auto"/>
              <w:bottom w:val="single" w:sz="6" w:space="0" w:color="auto"/>
              <w:right w:val="single" w:sz="6" w:space="0" w:color="auto"/>
            </w:tcBorders>
          </w:tcPr>
          <w:p w:rsidR="00E9034C" w:rsidRPr="00522EF5" w:rsidRDefault="00E9034C" w:rsidP="00105692">
            <w:pPr>
              <w:pStyle w:val="Tabletext"/>
              <w:ind w:left="227"/>
              <w:jc w:val="left"/>
              <w:rPr>
                <w:lang w:val="ru-RU"/>
              </w:rPr>
            </w:pPr>
            <w:r w:rsidRPr="00522EF5">
              <w:rPr>
                <w:lang w:val="ru-RU"/>
              </w:rPr>
              <w:t>0,25</w:t>
            </w:r>
          </w:p>
        </w:tc>
        <w:tc>
          <w:tcPr>
            <w:tcW w:w="1134" w:type="dxa"/>
            <w:tcBorders>
              <w:top w:val="single" w:sz="6" w:space="0" w:color="auto"/>
              <w:left w:val="single" w:sz="6" w:space="0" w:color="auto"/>
              <w:bottom w:val="single" w:sz="6" w:space="0" w:color="auto"/>
            </w:tcBorders>
          </w:tcPr>
          <w:p w:rsidR="00E9034C" w:rsidRPr="00522EF5" w:rsidRDefault="00E9034C" w:rsidP="00105692">
            <w:pPr>
              <w:pStyle w:val="Tabletext"/>
              <w:ind w:left="227"/>
              <w:jc w:val="left"/>
              <w:rPr>
                <w:lang w:val="ru-RU"/>
              </w:rPr>
            </w:pPr>
            <w:r w:rsidRPr="00522EF5">
              <w:rPr>
                <w:lang w:val="ru-RU"/>
              </w:rPr>
              <w:t>0,5</w:t>
            </w:r>
          </w:p>
        </w:tc>
      </w:tr>
    </w:tbl>
    <w:p w:rsidR="00E15FCC" w:rsidRPr="00522EF5" w:rsidRDefault="00E15FCC" w:rsidP="00345650">
      <w:pPr>
        <w:pStyle w:val="Heading2"/>
        <w:pageBreakBefore/>
        <w:rPr>
          <w:lang w:val="ru-RU"/>
        </w:rPr>
      </w:pPr>
      <w:r w:rsidRPr="00522EF5">
        <w:rPr>
          <w:lang w:val="ru-RU"/>
        </w:rPr>
        <w:lastRenderedPageBreak/>
        <w:t>2.6</w:t>
      </w:r>
      <w:r w:rsidRPr="00522EF5">
        <w:rPr>
          <w:lang w:val="ru-RU"/>
        </w:rPr>
        <w:tab/>
      </w:r>
      <w:r w:rsidR="00CF6894" w:rsidRPr="00AE2458">
        <w:rPr>
          <w:lang w:val="ru-RU"/>
        </w:rPr>
        <w:t xml:space="preserve">Использование спектра системами связи </w:t>
      </w:r>
      <w:r w:rsidR="00695F72" w:rsidRPr="00AE2458">
        <w:rPr>
          <w:lang w:val="ru-RU"/>
        </w:rPr>
        <w:t>"</w:t>
      </w:r>
      <w:r w:rsidR="00CF6894" w:rsidRPr="00AE2458">
        <w:rPr>
          <w:lang w:val="ru-RU"/>
        </w:rPr>
        <w:t>из пункта в пункт</w:t>
      </w:r>
      <w:r w:rsidR="00695F72" w:rsidRPr="00AE2458">
        <w:rPr>
          <w:lang w:val="ru-RU"/>
        </w:rPr>
        <w:t>"</w:t>
      </w:r>
      <w:r w:rsidR="00CF6894" w:rsidRPr="00AE2458">
        <w:rPr>
          <w:lang w:val="ru-RU"/>
        </w:rPr>
        <w:t xml:space="preserve"> (СПП)</w:t>
      </w:r>
    </w:p>
    <w:p w:rsidR="00E15FCC" w:rsidRPr="00522EF5" w:rsidRDefault="00E15FCC" w:rsidP="00CF6894">
      <w:pPr>
        <w:pStyle w:val="Heading3"/>
        <w:rPr>
          <w:lang w:val="ru-RU"/>
        </w:rPr>
      </w:pPr>
      <w:r w:rsidRPr="00522EF5">
        <w:rPr>
          <w:lang w:val="ru-RU"/>
        </w:rPr>
        <w:t>2.6.1</w:t>
      </w:r>
      <w:r w:rsidRPr="00522EF5">
        <w:rPr>
          <w:lang w:val="ru-RU"/>
        </w:rPr>
        <w:tab/>
      </w:r>
      <w:r w:rsidR="00CF6894" w:rsidRPr="00AE2458">
        <w:rPr>
          <w:lang w:val="ru-RU"/>
        </w:rPr>
        <w:t>Введение</w:t>
      </w:r>
    </w:p>
    <w:p w:rsidR="00E15FCC" w:rsidRPr="00522EF5" w:rsidRDefault="00CF6894" w:rsidP="00E15FCC">
      <w:pPr>
        <w:rPr>
          <w:lang w:val="ru-RU"/>
        </w:rPr>
      </w:pPr>
      <w:r w:rsidRPr="00957471">
        <w:rPr>
          <w:lang w:val="ru-RU"/>
        </w:rPr>
        <w:t>В общем случае эффективность использования спектра для системы СПП задается комплексным параметром</w:t>
      </w:r>
      <w:r w:rsidR="00E15FCC" w:rsidRPr="00522EF5">
        <w:rPr>
          <w:lang w:val="ru-RU"/>
        </w:rPr>
        <w:t>:</w:t>
      </w:r>
    </w:p>
    <w:p w:rsidR="00E15FCC" w:rsidRPr="00522EF5" w:rsidRDefault="00E15FCC" w:rsidP="00E15FCC">
      <w:pPr>
        <w:pStyle w:val="Equation"/>
        <w:rPr>
          <w:lang w:val="ru-RU"/>
        </w:rPr>
      </w:pPr>
      <w:r w:rsidRPr="00522EF5">
        <w:rPr>
          <w:lang w:val="ru-RU"/>
        </w:rPr>
        <w:tab/>
      </w:r>
      <w:r w:rsidRPr="00522EF5">
        <w:rPr>
          <w:lang w:val="ru-RU"/>
        </w:rPr>
        <w:tab/>
      </w:r>
      <w:r w:rsidR="00D2173F" w:rsidRPr="00522EF5">
        <w:rPr>
          <w:position w:val="-10"/>
          <w:lang w:val="ru-RU"/>
        </w:rPr>
        <w:object w:dxaOrig="1380" w:dyaOrig="340">
          <v:shape id="_x0000_i1060" type="#_x0000_t75" style="width:61.65pt;height:15pt" o:ole="">
            <v:imagedata r:id="rId89" o:title=""/>
          </v:shape>
          <o:OLEObject Type="Embed" ProgID="Equation.3" ShapeID="_x0000_i1060" DrawAspect="Content" ObjectID="_1379410784" r:id="rId90"/>
        </w:object>
      </w:r>
      <w:r w:rsidR="00695F72" w:rsidRPr="00522EF5">
        <w:rPr>
          <w:lang w:val="ru-RU"/>
        </w:rPr>
        <w:t>,</w:t>
      </w:r>
      <w:r w:rsidRPr="00522EF5">
        <w:rPr>
          <w:lang w:val="ru-RU"/>
        </w:rPr>
        <w:tab/>
        <w:t>(30)</w:t>
      </w:r>
    </w:p>
    <w:p w:rsidR="00E15FCC" w:rsidRPr="00522EF5" w:rsidRDefault="00CF6894" w:rsidP="00E15FCC">
      <w:pPr>
        <w:rPr>
          <w:lang w:val="ru-RU"/>
        </w:rPr>
      </w:pPr>
      <w:r w:rsidRPr="00522EF5">
        <w:rPr>
          <w:lang w:val="ru-RU"/>
        </w:rPr>
        <w:t>где</w:t>
      </w:r>
      <w:r w:rsidR="00E15FCC" w:rsidRPr="00522EF5">
        <w:rPr>
          <w:lang w:val="ru-RU"/>
        </w:rPr>
        <w:t>:</w:t>
      </w:r>
    </w:p>
    <w:p w:rsidR="00E15FCC" w:rsidRPr="00522EF5" w:rsidRDefault="00E15FCC" w:rsidP="00695F72">
      <w:pPr>
        <w:pStyle w:val="Equationlegend"/>
        <w:rPr>
          <w:lang w:val="ru-RU"/>
        </w:rPr>
      </w:pPr>
      <w:r w:rsidRPr="00522EF5">
        <w:rPr>
          <w:lang w:val="ru-RU"/>
        </w:rPr>
        <w:tab/>
      </w:r>
      <w:r w:rsidRPr="00522EF5">
        <w:rPr>
          <w:i/>
          <w:lang w:val="ru-RU"/>
        </w:rPr>
        <w:t>M</w:t>
      </w:r>
      <w:r w:rsidRPr="00E31024">
        <w:rPr>
          <w:lang w:val="ru-RU"/>
        </w:rPr>
        <w:t>:</w:t>
      </w:r>
      <w:r w:rsidRPr="00522EF5">
        <w:rPr>
          <w:lang w:val="ru-RU"/>
        </w:rPr>
        <w:tab/>
      </w:r>
      <w:r w:rsidR="00CF6894" w:rsidRPr="00522EF5">
        <w:rPr>
          <w:lang w:val="ru-RU"/>
        </w:rPr>
        <w:t>полезный эффект, получаемый от рассматриваемой системы СПП</w:t>
      </w:r>
      <w:r w:rsidR="00E31024">
        <w:rPr>
          <w:lang w:val="ru-RU"/>
        </w:rPr>
        <w:t>;</w:t>
      </w:r>
      <w:r w:rsidR="00CF6894" w:rsidRPr="00522EF5">
        <w:rPr>
          <w:lang w:val="ru-RU"/>
        </w:rPr>
        <w:t xml:space="preserve"> и</w:t>
      </w:r>
    </w:p>
    <w:p w:rsidR="00E15FCC" w:rsidRPr="00522EF5" w:rsidRDefault="00E15FCC" w:rsidP="00CF6894">
      <w:pPr>
        <w:pStyle w:val="Equationlegend"/>
        <w:rPr>
          <w:lang w:val="ru-RU"/>
        </w:rPr>
      </w:pPr>
      <w:r w:rsidRPr="00522EF5">
        <w:rPr>
          <w:lang w:val="ru-RU"/>
        </w:rPr>
        <w:tab/>
      </w:r>
      <w:r w:rsidRPr="00522EF5">
        <w:rPr>
          <w:i/>
          <w:lang w:val="ru-RU"/>
        </w:rPr>
        <w:t>U</w:t>
      </w:r>
      <w:r w:rsidRPr="00AE2458">
        <w:rPr>
          <w:lang w:val="ru-RU"/>
        </w:rPr>
        <w:t>:</w:t>
      </w:r>
      <w:r w:rsidRPr="00522EF5">
        <w:rPr>
          <w:lang w:val="ru-RU"/>
        </w:rPr>
        <w:tab/>
      </w:r>
      <w:r w:rsidR="00CF6894" w:rsidRPr="00522EF5">
        <w:rPr>
          <w:lang w:val="ru-RU"/>
        </w:rPr>
        <w:t>коэффициент использования спектра для этой системы</w:t>
      </w:r>
      <w:r w:rsidRPr="00522EF5">
        <w:rPr>
          <w:lang w:val="ru-RU"/>
        </w:rPr>
        <w:t>.</w:t>
      </w:r>
    </w:p>
    <w:p w:rsidR="00E15FCC" w:rsidRPr="00522EF5" w:rsidRDefault="00E15FCC" w:rsidP="00CF6894">
      <w:pPr>
        <w:pStyle w:val="Heading3"/>
        <w:rPr>
          <w:lang w:val="ru-RU"/>
        </w:rPr>
      </w:pPr>
      <w:r w:rsidRPr="00522EF5">
        <w:rPr>
          <w:lang w:val="ru-RU"/>
        </w:rPr>
        <w:t>2.6.2</w:t>
      </w:r>
      <w:r w:rsidRPr="00522EF5">
        <w:rPr>
          <w:lang w:val="ru-RU"/>
        </w:rPr>
        <w:tab/>
      </w:r>
      <w:r w:rsidR="00CF6894" w:rsidRPr="00522EF5">
        <w:rPr>
          <w:lang w:val="ru-RU"/>
        </w:rPr>
        <w:t>Определение полезного эффекта для системы СПП</w:t>
      </w:r>
    </w:p>
    <w:p w:rsidR="00E15FCC" w:rsidRPr="00522EF5" w:rsidRDefault="00CF6894" w:rsidP="00105692">
      <w:pPr>
        <w:rPr>
          <w:lang w:val="ru-RU"/>
        </w:rPr>
      </w:pPr>
      <w:r w:rsidRPr="00522EF5">
        <w:rPr>
          <w:lang w:val="ru-RU"/>
        </w:rPr>
        <w:t>Полезный эффект системы СПП может быть применен к аналоговым и цифровым системам. В</w:t>
      </w:r>
      <w:r w:rsidR="00105692">
        <w:rPr>
          <w:lang w:val="ru-RU"/>
        </w:rPr>
        <w:t> </w:t>
      </w:r>
      <w:r w:rsidRPr="00522EF5">
        <w:rPr>
          <w:lang w:val="ru-RU"/>
        </w:rPr>
        <w:t>качестве отправной точки для определения полезного эффекта аналоговой системы можно было бы просто принять число переданных телефонных каналов. Однако в СПП интересно учитывать общее расстояние, на которое передается информация. Следовательно, для аналоговых СПП полезный эффект может быть определен как</w:t>
      </w:r>
      <w:r w:rsidR="00E15FCC" w:rsidRPr="00522EF5">
        <w:rPr>
          <w:lang w:val="ru-RU"/>
        </w:rPr>
        <w:t>:</w:t>
      </w:r>
    </w:p>
    <w:p w:rsidR="00E15FCC" w:rsidRPr="00522EF5" w:rsidRDefault="00E15FCC" w:rsidP="00E15FCC">
      <w:pPr>
        <w:pStyle w:val="Equation"/>
        <w:rPr>
          <w:lang w:val="ru-RU"/>
        </w:rPr>
      </w:pPr>
      <w:r w:rsidRPr="00522EF5">
        <w:rPr>
          <w:lang w:val="ru-RU"/>
        </w:rPr>
        <w:tab/>
      </w:r>
      <w:r w:rsidRPr="00522EF5">
        <w:rPr>
          <w:lang w:val="ru-RU"/>
        </w:rPr>
        <w:tab/>
      </w:r>
      <w:r w:rsidRPr="00522EF5">
        <w:rPr>
          <w:position w:val="-12"/>
          <w:lang w:val="ru-RU"/>
        </w:rPr>
        <w:object w:dxaOrig="1160" w:dyaOrig="360">
          <v:shape id="_x0000_i1061" type="#_x0000_t75" style="width:58.75pt;height:17.85pt" o:ole="">
            <v:imagedata r:id="rId91" o:title=""/>
          </v:shape>
          <o:OLEObject Type="Embed" ProgID="Equation.3" ShapeID="_x0000_i1061" DrawAspect="Content" ObjectID="_1379410785" r:id="rId92"/>
        </w:object>
      </w:r>
      <w:r w:rsidR="00695F72" w:rsidRPr="00522EF5">
        <w:rPr>
          <w:lang w:val="ru-RU"/>
        </w:rPr>
        <w:t>,</w:t>
      </w:r>
      <w:r w:rsidRPr="00522EF5">
        <w:rPr>
          <w:lang w:val="ru-RU"/>
        </w:rPr>
        <w:tab/>
        <w:t>(31)</w:t>
      </w:r>
    </w:p>
    <w:p w:rsidR="00E15FCC" w:rsidRPr="00522EF5" w:rsidRDefault="00CF6894" w:rsidP="00E15FCC">
      <w:pPr>
        <w:rPr>
          <w:lang w:val="ru-RU"/>
        </w:rPr>
      </w:pPr>
      <w:r w:rsidRPr="00522EF5">
        <w:rPr>
          <w:lang w:val="ru-RU"/>
        </w:rPr>
        <w:t>где</w:t>
      </w:r>
      <w:r w:rsidR="00E15FCC" w:rsidRPr="00522EF5">
        <w:rPr>
          <w:lang w:val="ru-RU"/>
        </w:rPr>
        <w:t>:</w:t>
      </w:r>
    </w:p>
    <w:p w:rsidR="00E15FCC" w:rsidRPr="00E31024" w:rsidRDefault="00E15FCC" w:rsidP="00957471">
      <w:pPr>
        <w:pStyle w:val="Equationlegend"/>
        <w:rPr>
          <w:lang w:val="ru-RU"/>
        </w:rPr>
      </w:pPr>
      <w:r w:rsidRPr="00AE2458">
        <w:rPr>
          <w:lang w:val="ru-RU"/>
        </w:rPr>
        <w:tab/>
      </w:r>
      <w:r w:rsidRPr="00522EF5">
        <w:rPr>
          <w:i/>
          <w:iCs/>
        </w:rPr>
        <w:t>M</w:t>
      </w:r>
      <w:r w:rsidRPr="00E31024">
        <w:rPr>
          <w:lang w:val="ru-RU"/>
        </w:rPr>
        <w:t>:</w:t>
      </w:r>
      <w:r w:rsidRPr="00E31024">
        <w:rPr>
          <w:lang w:val="ru-RU"/>
        </w:rPr>
        <w:tab/>
      </w:r>
      <w:r w:rsidR="00CF6894" w:rsidRPr="00E31024">
        <w:rPr>
          <w:lang w:val="ru-RU"/>
        </w:rPr>
        <w:t>полезный эффект, получаемый от аналоговой системы СПП</w:t>
      </w:r>
      <w:r w:rsidR="00E31024">
        <w:rPr>
          <w:lang w:val="ru-RU"/>
        </w:rPr>
        <w:t>;</w:t>
      </w:r>
    </w:p>
    <w:p w:rsidR="00E15FCC" w:rsidRPr="00E31024" w:rsidRDefault="00E15FCC" w:rsidP="00957471">
      <w:pPr>
        <w:pStyle w:val="Equationlegend"/>
        <w:rPr>
          <w:lang w:val="ru-RU"/>
        </w:rPr>
      </w:pPr>
      <w:r w:rsidRPr="00E31024">
        <w:rPr>
          <w:lang w:val="ru-RU"/>
        </w:rPr>
        <w:tab/>
      </w:r>
      <w:r w:rsidRPr="00522EF5">
        <w:rPr>
          <w:i/>
          <w:iCs/>
        </w:rPr>
        <w:t>n</w:t>
      </w:r>
      <w:r w:rsidRPr="00522EF5">
        <w:rPr>
          <w:i/>
          <w:iCs/>
          <w:vertAlign w:val="subscript"/>
        </w:rPr>
        <w:t>vc</w:t>
      </w:r>
      <w:r w:rsidRPr="00E31024">
        <w:rPr>
          <w:lang w:val="ru-RU"/>
        </w:rPr>
        <w:t>:</w:t>
      </w:r>
      <w:r w:rsidRPr="00E31024">
        <w:rPr>
          <w:lang w:val="ru-RU"/>
        </w:rPr>
        <w:tab/>
      </w:r>
      <w:r w:rsidR="00CF6894" w:rsidRPr="00E31024">
        <w:rPr>
          <w:lang w:val="ru-RU"/>
        </w:rPr>
        <w:t>число телефонн</w:t>
      </w:r>
      <w:r w:rsidR="00695F72" w:rsidRPr="00E31024">
        <w:rPr>
          <w:lang w:val="ru-RU"/>
        </w:rPr>
        <w:t>ых каналов, переданных по линии</w:t>
      </w:r>
      <w:r w:rsidR="00E31024">
        <w:rPr>
          <w:lang w:val="ru-RU"/>
        </w:rPr>
        <w:t>;</w:t>
      </w:r>
    </w:p>
    <w:p w:rsidR="00E15FCC" w:rsidRPr="00AE2458" w:rsidRDefault="00E15FCC" w:rsidP="00957471">
      <w:pPr>
        <w:pStyle w:val="Equationlegend"/>
        <w:rPr>
          <w:lang w:val="ru-RU"/>
        </w:rPr>
      </w:pPr>
      <w:r w:rsidRPr="00E31024">
        <w:rPr>
          <w:lang w:val="ru-RU"/>
        </w:rPr>
        <w:tab/>
      </w:r>
      <w:r w:rsidRPr="00522EF5">
        <w:rPr>
          <w:i/>
          <w:iCs/>
        </w:rPr>
        <w:t>D</w:t>
      </w:r>
      <w:r w:rsidRPr="00AE2458">
        <w:rPr>
          <w:lang w:val="ru-RU"/>
        </w:rPr>
        <w:t>:</w:t>
      </w:r>
      <w:r w:rsidRPr="00AE2458">
        <w:rPr>
          <w:lang w:val="ru-RU"/>
        </w:rPr>
        <w:tab/>
      </w:r>
      <w:r w:rsidR="00CF6894" w:rsidRPr="00AE2458">
        <w:rPr>
          <w:lang w:val="ru-RU"/>
        </w:rPr>
        <w:t>расстояние, на которое передается информация</w:t>
      </w:r>
      <w:r w:rsidRPr="00AE2458">
        <w:rPr>
          <w:lang w:val="ru-RU"/>
        </w:rPr>
        <w:t>.</w:t>
      </w:r>
    </w:p>
    <w:p w:rsidR="00E15FCC" w:rsidRPr="00522EF5" w:rsidRDefault="00CF6894" w:rsidP="00E15FCC">
      <w:pPr>
        <w:rPr>
          <w:lang w:val="ru-RU"/>
        </w:rPr>
      </w:pPr>
      <w:r w:rsidRPr="00522EF5">
        <w:rPr>
          <w:lang w:val="ru-RU"/>
        </w:rPr>
        <w:t xml:space="preserve">Для конкретной линии используемым расстоянием </w:t>
      </w:r>
      <w:r w:rsidRPr="00522EF5">
        <w:rPr>
          <w:i/>
          <w:iCs/>
          <w:lang w:val="ru-RU"/>
        </w:rPr>
        <w:t xml:space="preserve">D </w:t>
      </w:r>
      <w:r w:rsidRPr="00522EF5">
        <w:rPr>
          <w:lang w:val="ru-RU"/>
        </w:rPr>
        <w:t xml:space="preserve">является протяженность реальной линии. Однако при оценке типичной системы применяются типичные значения </w:t>
      </w:r>
      <w:r w:rsidRPr="00522EF5">
        <w:rPr>
          <w:i/>
          <w:iCs/>
          <w:lang w:val="ru-RU"/>
        </w:rPr>
        <w:t>D</w:t>
      </w:r>
      <w:r w:rsidRPr="00522EF5">
        <w:rPr>
          <w:lang w:val="ru-RU"/>
        </w:rPr>
        <w:t xml:space="preserve"> в соответствии с рабочей частотой системы</w:t>
      </w:r>
      <w:r w:rsidR="00E15FCC" w:rsidRPr="00522EF5">
        <w:rPr>
          <w:lang w:val="ru-RU"/>
        </w:rPr>
        <w:t>.</w:t>
      </w:r>
    </w:p>
    <w:p w:rsidR="00E15FCC" w:rsidRPr="00522EF5" w:rsidRDefault="00F033FE" w:rsidP="00E15FCC">
      <w:pPr>
        <w:rPr>
          <w:lang w:val="ru-RU"/>
        </w:rPr>
      </w:pPr>
      <w:r w:rsidRPr="00522EF5">
        <w:rPr>
          <w:lang w:val="ru-RU"/>
        </w:rPr>
        <w:t>В цифровых системах полезный эффект может измеряться скоростью передачи, умноженной на общее расстояние, на которое передается информация</w:t>
      </w:r>
      <w:r w:rsidR="00E15FCC" w:rsidRPr="00522EF5">
        <w:rPr>
          <w:lang w:val="ru-RU"/>
        </w:rPr>
        <w:t xml:space="preserve">. </w:t>
      </w:r>
    </w:p>
    <w:p w:rsidR="00F033FE" w:rsidRPr="00522EF5" w:rsidRDefault="00F033FE" w:rsidP="001E44DA">
      <w:pPr>
        <w:rPr>
          <w:lang w:val="ru-RU"/>
        </w:rPr>
      </w:pPr>
      <w:r w:rsidRPr="00522EF5">
        <w:rPr>
          <w:lang w:val="ru-RU"/>
        </w:rPr>
        <w:t xml:space="preserve">В информации, передаваемой цифровой системой, полезные данные сопровождаются большим объемом агрегированных данных (заголовок). Этот заголовок включает протоколы управления, коды обнаружения и </w:t>
      </w:r>
      <w:r w:rsidR="001E44DA" w:rsidRPr="00522EF5">
        <w:rPr>
          <w:lang w:val="ru-RU"/>
        </w:rPr>
        <w:t>коррекции</w:t>
      </w:r>
      <w:r w:rsidRPr="00522EF5">
        <w:rPr>
          <w:lang w:val="ru-RU"/>
        </w:rPr>
        <w:t xml:space="preserve"> ошибок и информацию, относящуюся к управлению системой. Общую скорость передачи системы определяют заголовок и полезные данные. Для измерения объема переданной полезной информации предлагается использовать коэффициент заголовка.</w:t>
      </w:r>
    </w:p>
    <w:p w:rsidR="00E15FCC" w:rsidRPr="00522EF5" w:rsidRDefault="00E15FCC" w:rsidP="00E15FCC">
      <w:pPr>
        <w:pStyle w:val="Equation"/>
        <w:rPr>
          <w:lang w:val="ru-RU"/>
        </w:rPr>
      </w:pPr>
      <w:r w:rsidRPr="00522EF5">
        <w:rPr>
          <w:lang w:val="ru-RU"/>
        </w:rPr>
        <w:tab/>
      </w:r>
      <w:r w:rsidRPr="00522EF5">
        <w:rPr>
          <w:lang w:val="ru-RU"/>
        </w:rPr>
        <w:tab/>
      </w:r>
      <w:r w:rsidRPr="00522EF5">
        <w:rPr>
          <w:position w:val="-16"/>
          <w:lang w:val="ru-RU"/>
        </w:rPr>
        <w:object w:dxaOrig="1680" w:dyaOrig="400">
          <v:shape id="_x0000_i1062" type="#_x0000_t75" style="width:84.1pt;height:20.75pt" o:ole="">
            <v:imagedata r:id="rId93" o:title=""/>
          </v:shape>
          <o:OLEObject Type="Embed" ProgID="Equation.3" ShapeID="_x0000_i1062" DrawAspect="Content" ObjectID="_1379410786" r:id="rId94"/>
        </w:object>
      </w:r>
      <w:r w:rsidR="00695F72" w:rsidRPr="00522EF5">
        <w:rPr>
          <w:lang w:val="ru-RU"/>
        </w:rPr>
        <w:t>,</w:t>
      </w:r>
      <w:r w:rsidRPr="00522EF5">
        <w:rPr>
          <w:lang w:val="ru-RU"/>
        </w:rPr>
        <w:tab/>
        <w:t>(32)</w:t>
      </w:r>
    </w:p>
    <w:p w:rsidR="00E15FCC" w:rsidRPr="00522EF5" w:rsidRDefault="00F033FE" w:rsidP="00E15FCC">
      <w:pPr>
        <w:rPr>
          <w:lang w:val="ru-RU"/>
        </w:rPr>
      </w:pPr>
      <w:r w:rsidRPr="00522EF5">
        <w:rPr>
          <w:lang w:val="ru-RU"/>
        </w:rPr>
        <w:t>где</w:t>
      </w:r>
      <w:r w:rsidR="00E15FCC" w:rsidRPr="00522EF5">
        <w:rPr>
          <w:lang w:val="ru-RU"/>
        </w:rPr>
        <w:t>:</w:t>
      </w:r>
    </w:p>
    <w:p w:rsidR="00E15FCC" w:rsidRPr="00751994" w:rsidRDefault="00E15FCC" w:rsidP="00957471">
      <w:pPr>
        <w:pStyle w:val="Equationlegend"/>
        <w:rPr>
          <w:lang w:val="ru-RU"/>
        </w:rPr>
      </w:pPr>
      <w:r w:rsidRPr="00AE2458">
        <w:rPr>
          <w:lang w:val="ru-RU"/>
        </w:rPr>
        <w:tab/>
      </w:r>
      <w:r w:rsidRPr="00522EF5">
        <w:rPr>
          <w:i/>
          <w:iCs/>
        </w:rPr>
        <w:t>M</w:t>
      </w:r>
      <w:r w:rsidRPr="00751994">
        <w:rPr>
          <w:lang w:val="ru-RU"/>
        </w:rPr>
        <w:t>:</w:t>
      </w:r>
      <w:r w:rsidRPr="00751994">
        <w:rPr>
          <w:lang w:val="ru-RU"/>
        </w:rPr>
        <w:tab/>
      </w:r>
      <w:r w:rsidR="00F033FE" w:rsidRPr="00751994">
        <w:rPr>
          <w:lang w:val="ru-RU"/>
        </w:rPr>
        <w:t>полезный эффект, получаемый</w:t>
      </w:r>
      <w:r w:rsidR="00695F72" w:rsidRPr="00751994">
        <w:rPr>
          <w:lang w:val="ru-RU"/>
        </w:rPr>
        <w:t xml:space="preserve"> от рассматриваемой системы СПП</w:t>
      </w:r>
      <w:r w:rsidR="00751994">
        <w:rPr>
          <w:lang w:val="ru-RU"/>
        </w:rPr>
        <w:t>;</w:t>
      </w:r>
    </w:p>
    <w:p w:rsidR="00E15FCC" w:rsidRPr="00751994" w:rsidRDefault="00E15FCC" w:rsidP="00957471">
      <w:pPr>
        <w:pStyle w:val="Equationlegend"/>
        <w:rPr>
          <w:lang w:val="ru-RU"/>
        </w:rPr>
      </w:pPr>
      <w:r w:rsidRPr="00751994">
        <w:rPr>
          <w:lang w:val="ru-RU"/>
        </w:rPr>
        <w:tab/>
      </w:r>
      <w:r w:rsidRPr="00522EF5">
        <w:rPr>
          <w:i/>
          <w:iCs/>
        </w:rPr>
        <w:t>T</w:t>
      </w:r>
      <w:r w:rsidRPr="00522EF5">
        <w:rPr>
          <w:i/>
          <w:iCs/>
          <w:vertAlign w:val="subscript"/>
        </w:rPr>
        <w:t>TR</w:t>
      </w:r>
      <w:r w:rsidRPr="00751994">
        <w:rPr>
          <w:lang w:val="ru-RU"/>
        </w:rPr>
        <w:t>:</w:t>
      </w:r>
      <w:r w:rsidRPr="00751994">
        <w:rPr>
          <w:lang w:val="ru-RU"/>
        </w:rPr>
        <w:tab/>
      </w:r>
      <w:r w:rsidR="00695F72" w:rsidRPr="00751994">
        <w:rPr>
          <w:lang w:val="ru-RU"/>
        </w:rPr>
        <w:t>общая скорость передачи системы</w:t>
      </w:r>
      <w:r w:rsidR="00751994">
        <w:rPr>
          <w:lang w:val="ru-RU"/>
        </w:rPr>
        <w:t>;</w:t>
      </w:r>
    </w:p>
    <w:p w:rsidR="00E15FCC" w:rsidRPr="00751994" w:rsidRDefault="00E15FCC" w:rsidP="00957471">
      <w:pPr>
        <w:pStyle w:val="Equationlegend"/>
        <w:rPr>
          <w:lang w:val="ru-RU"/>
        </w:rPr>
      </w:pPr>
      <w:r w:rsidRPr="00751994">
        <w:rPr>
          <w:lang w:val="ru-RU"/>
        </w:rPr>
        <w:tab/>
      </w:r>
      <w:r w:rsidRPr="00522EF5">
        <w:rPr>
          <w:i/>
          <w:iCs/>
        </w:rPr>
        <w:t>O</w:t>
      </w:r>
      <w:r w:rsidRPr="00522EF5">
        <w:rPr>
          <w:i/>
          <w:iCs/>
          <w:vertAlign w:val="subscript"/>
        </w:rPr>
        <w:t>F</w:t>
      </w:r>
      <w:r w:rsidRPr="00751994">
        <w:rPr>
          <w:lang w:val="ru-RU"/>
        </w:rPr>
        <w:t>:</w:t>
      </w:r>
      <w:r w:rsidRPr="00751994">
        <w:rPr>
          <w:lang w:val="ru-RU"/>
        </w:rPr>
        <w:tab/>
      </w:r>
      <w:r w:rsidR="00F033FE" w:rsidRPr="00751994">
        <w:rPr>
          <w:lang w:val="ru-RU"/>
        </w:rPr>
        <w:t>коэффициент заголовка, п</w:t>
      </w:r>
      <w:r w:rsidR="00695F72" w:rsidRPr="00751994">
        <w:rPr>
          <w:lang w:val="ru-RU"/>
        </w:rPr>
        <w:t>ринимающий значения между 0 и 1</w:t>
      </w:r>
      <w:r w:rsidR="00751994">
        <w:rPr>
          <w:lang w:val="ru-RU"/>
        </w:rPr>
        <w:t>;</w:t>
      </w:r>
    </w:p>
    <w:p w:rsidR="00E15FCC" w:rsidRPr="00AE2458" w:rsidRDefault="00E15FCC" w:rsidP="00957471">
      <w:pPr>
        <w:pStyle w:val="Equationlegend"/>
        <w:rPr>
          <w:lang w:val="ru-RU"/>
        </w:rPr>
      </w:pPr>
      <w:r w:rsidRPr="00751994">
        <w:rPr>
          <w:lang w:val="ru-RU"/>
        </w:rPr>
        <w:tab/>
      </w:r>
      <w:r w:rsidRPr="00522EF5">
        <w:rPr>
          <w:i/>
          <w:iCs/>
        </w:rPr>
        <w:t>D</w:t>
      </w:r>
      <w:r w:rsidRPr="00AE2458">
        <w:rPr>
          <w:lang w:val="ru-RU"/>
        </w:rPr>
        <w:t>:</w:t>
      </w:r>
      <w:r w:rsidRPr="00AE2458">
        <w:rPr>
          <w:lang w:val="ru-RU"/>
        </w:rPr>
        <w:tab/>
      </w:r>
      <w:r w:rsidR="00F033FE" w:rsidRPr="00AE2458">
        <w:rPr>
          <w:lang w:val="ru-RU"/>
        </w:rPr>
        <w:t>расстояние, на которое передается информация</w:t>
      </w:r>
      <w:r w:rsidRPr="00AE2458">
        <w:rPr>
          <w:lang w:val="ru-RU"/>
        </w:rPr>
        <w:t>.</w:t>
      </w:r>
    </w:p>
    <w:p w:rsidR="00F033FE" w:rsidRPr="00522EF5" w:rsidRDefault="00F033FE" w:rsidP="00F033FE">
      <w:pPr>
        <w:rPr>
          <w:lang w:val="ru-RU"/>
        </w:rPr>
      </w:pPr>
      <w:r w:rsidRPr="00522EF5">
        <w:rPr>
          <w:lang w:val="ru-RU"/>
        </w:rPr>
        <w:t>Если известна скорость передачи сообщений пользователя, то использование коэффициента заголовка может быть заменено эффективной скоростью передачи.</w:t>
      </w:r>
    </w:p>
    <w:p w:rsidR="00E15FCC" w:rsidRPr="00522EF5" w:rsidRDefault="00E15FCC" w:rsidP="00E15FCC">
      <w:pPr>
        <w:pStyle w:val="Equation"/>
        <w:rPr>
          <w:lang w:val="ru-RU"/>
        </w:rPr>
      </w:pPr>
      <w:r w:rsidRPr="00522EF5">
        <w:rPr>
          <w:lang w:val="ru-RU"/>
        </w:rPr>
        <w:tab/>
      </w:r>
      <w:r w:rsidRPr="00522EF5">
        <w:rPr>
          <w:lang w:val="ru-RU"/>
        </w:rPr>
        <w:tab/>
      </w:r>
      <w:r w:rsidRPr="00522EF5">
        <w:rPr>
          <w:position w:val="-10"/>
          <w:lang w:val="ru-RU"/>
        </w:rPr>
        <w:object w:dxaOrig="1240" w:dyaOrig="340">
          <v:shape id="_x0000_i1063" type="#_x0000_t75" style="width:62.2pt;height:17.3pt" o:ole="">
            <v:imagedata r:id="rId95" o:title=""/>
          </v:shape>
          <o:OLEObject Type="Embed" ProgID="Equation.3" ShapeID="_x0000_i1063" DrawAspect="Content" ObjectID="_1379410787" r:id="rId96"/>
        </w:object>
      </w:r>
      <w:r w:rsidR="00695F72" w:rsidRPr="00522EF5">
        <w:rPr>
          <w:lang w:val="ru-RU"/>
        </w:rPr>
        <w:t>,</w:t>
      </w:r>
      <w:r w:rsidRPr="00522EF5">
        <w:rPr>
          <w:lang w:val="ru-RU"/>
        </w:rPr>
        <w:tab/>
        <w:t>(33)</w:t>
      </w:r>
    </w:p>
    <w:p w:rsidR="00E15FCC" w:rsidRPr="00522EF5" w:rsidRDefault="00F033FE" w:rsidP="00E15FCC">
      <w:pPr>
        <w:rPr>
          <w:lang w:val="ru-RU"/>
        </w:rPr>
      </w:pPr>
      <w:r w:rsidRPr="00522EF5">
        <w:rPr>
          <w:lang w:val="ru-RU"/>
        </w:rPr>
        <w:t>где</w:t>
      </w:r>
      <w:r w:rsidR="00E15FCC" w:rsidRPr="00522EF5">
        <w:rPr>
          <w:lang w:val="ru-RU"/>
        </w:rPr>
        <w:t>:</w:t>
      </w:r>
    </w:p>
    <w:p w:rsidR="00E15FCC" w:rsidRPr="00751994" w:rsidRDefault="00E15FCC" w:rsidP="00957471">
      <w:pPr>
        <w:pStyle w:val="Equationlegend"/>
        <w:rPr>
          <w:lang w:val="ru-RU"/>
        </w:rPr>
      </w:pPr>
      <w:r w:rsidRPr="00AE2458">
        <w:rPr>
          <w:lang w:val="ru-RU"/>
        </w:rPr>
        <w:tab/>
      </w:r>
      <w:r w:rsidRPr="00522EF5">
        <w:rPr>
          <w:i/>
          <w:iCs/>
        </w:rPr>
        <w:t>M</w:t>
      </w:r>
      <w:r w:rsidRPr="00751994">
        <w:rPr>
          <w:lang w:val="ru-RU"/>
        </w:rPr>
        <w:t>:</w:t>
      </w:r>
      <w:r w:rsidRPr="00751994">
        <w:rPr>
          <w:lang w:val="ru-RU"/>
        </w:rPr>
        <w:tab/>
      </w:r>
      <w:r w:rsidR="00F033FE" w:rsidRPr="00751994">
        <w:rPr>
          <w:lang w:val="ru-RU"/>
        </w:rPr>
        <w:t>полезный эффект, получаемый от рассматриваемой системы</w:t>
      </w:r>
      <w:r w:rsidR="00C465FA" w:rsidRPr="00751994">
        <w:rPr>
          <w:lang w:val="ru-RU"/>
        </w:rPr>
        <w:t xml:space="preserve"> </w:t>
      </w:r>
      <w:r w:rsidR="00695F72" w:rsidRPr="00751994">
        <w:rPr>
          <w:lang w:val="ru-RU"/>
        </w:rPr>
        <w:t>СПП</w:t>
      </w:r>
      <w:r w:rsidR="00751994">
        <w:rPr>
          <w:lang w:val="ru-RU"/>
        </w:rPr>
        <w:t>;</w:t>
      </w:r>
    </w:p>
    <w:p w:rsidR="00751994" w:rsidRDefault="0075199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E15FCC" w:rsidRPr="00751994" w:rsidRDefault="00E15FCC" w:rsidP="00957471">
      <w:pPr>
        <w:pStyle w:val="Equationlegend"/>
        <w:rPr>
          <w:lang w:val="ru-RU"/>
        </w:rPr>
      </w:pPr>
      <w:r w:rsidRPr="00751994">
        <w:rPr>
          <w:lang w:val="ru-RU"/>
        </w:rPr>
        <w:lastRenderedPageBreak/>
        <w:tab/>
      </w:r>
      <w:r w:rsidRPr="00522EF5">
        <w:rPr>
          <w:i/>
          <w:iCs/>
        </w:rPr>
        <w:t>E</w:t>
      </w:r>
      <w:r w:rsidRPr="00522EF5">
        <w:rPr>
          <w:i/>
          <w:iCs/>
          <w:vertAlign w:val="subscript"/>
        </w:rPr>
        <w:t>TR</w:t>
      </w:r>
      <w:r w:rsidRPr="00751994">
        <w:rPr>
          <w:lang w:val="ru-RU"/>
        </w:rPr>
        <w:t>:</w:t>
      </w:r>
      <w:r w:rsidRPr="00751994">
        <w:rPr>
          <w:lang w:val="ru-RU"/>
        </w:rPr>
        <w:tab/>
      </w:r>
      <w:r w:rsidR="00F033FE" w:rsidRPr="00751994">
        <w:rPr>
          <w:lang w:val="ru-RU"/>
        </w:rPr>
        <w:t>эффект</w:t>
      </w:r>
      <w:r w:rsidR="00695F72" w:rsidRPr="00751994">
        <w:rPr>
          <w:lang w:val="ru-RU"/>
        </w:rPr>
        <w:t>ивная скорость передачи системы</w:t>
      </w:r>
      <w:r w:rsidR="00751994">
        <w:rPr>
          <w:lang w:val="ru-RU"/>
        </w:rPr>
        <w:t>;</w:t>
      </w:r>
    </w:p>
    <w:p w:rsidR="00E15FCC" w:rsidRPr="00AE2458" w:rsidRDefault="00E15FCC" w:rsidP="00957471">
      <w:pPr>
        <w:pStyle w:val="Equationlegend"/>
        <w:rPr>
          <w:lang w:val="ru-RU"/>
        </w:rPr>
      </w:pPr>
      <w:r w:rsidRPr="00751994">
        <w:rPr>
          <w:lang w:val="ru-RU"/>
        </w:rPr>
        <w:tab/>
      </w:r>
      <w:r w:rsidRPr="00522EF5">
        <w:rPr>
          <w:i/>
          <w:iCs/>
        </w:rPr>
        <w:t>D</w:t>
      </w:r>
      <w:r w:rsidRPr="00AE2458">
        <w:rPr>
          <w:lang w:val="ru-RU"/>
        </w:rPr>
        <w:t>:</w:t>
      </w:r>
      <w:r w:rsidRPr="00AE2458">
        <w:rPr>
          <w:lang w:val="ru-RU"/>
        </w:rPr>
        <w:tab/>
      </w:r>
      <w:r w:rsidR="00F033FE" w:rsidRPr="00AE2458">
        <w:rPr>
          <w:lang w:val="ru-RU"/>
        </w:rPr>
        <w:t>расстояние, на которое передается информация</w:t>
      </w:r>
      <w:r w:rsidRPr="00AE2458">
        <w:rPr>
          <w:lang w:val="ru-RU"/>
        </w:rPr>
        <w:t>.</w:t>
      </w:r>
    </w:p>
    <w:p w:rsidR="00F033FE" w:rsidRPr="00522EF5" w:rsidRDefault="00F033FE" w:rsidP="00F033FE">
      <w:pPr>
        <w:rPr>
          <w:lang w:val="ru-RU"/>
        </w:rPr>
      </w:pPr>
      <w:r w:rsidRPr="00522EF5">
        <w:rPr>
          <w:lang w:val="ru-RU"/>
        </w:rPr>
        <w:t>В случаях, когда невозможно определить общую или эффективную скорость передачи, можно принять минимальную требуемую скорость передачи для радиочастот оборудования.</w:t>
      </w:r>
    </w:p>
    <w:p w:rsidR="00E15FCC" w:rsidRPr="00522EF5" w:rsidRDefault="00E15FCC" w:rsidP="00C65F21">
      <w:pPr>
        <w:pStyle w:val="Heading3"/>
        <w:rPr>
          <w:lang w:val="ru-RU"/>
        </w:rPr>
      </w:pPr>
      <w:r w:rsidRPr="00522EF5">
        <w:rPr>
          <w:lang w:val="ru-RU"/>
        </w:rPr>
        <w:t>2.6.3</w:t>
      </w:r>
      <w:r w:rsidRPr="00522EF5">
        <w:rPr>
          <w:lang w:val="ru-RU"/>
        </w:rPr>
        <w:tab/>
      </w:r>
      <w:r w:rsidR="00C65F21" w:rsidRPr="00522EF5">
        <w:rPr>
          <w:lang w:val="ru-RU"/>
        </w:rPr>
        <w:t>Определение коэффициента использования спектра для систем СПП</w:t>
      </w:r>
    </w:p>
    <w:p w:rsidR="00E15FCC" w:rsidRPr="00522EF5" w:rsidRDefault="00C65F21" w:rsidP="00E15FCC">
      <w:pPr>
        <w:rPr>
          <w:lang w:val="ru-RU"/>
        </w:rPr>
      </w:pPr>
      <w:r w:rsidRPr="00522EF5">
        <w:rPr>
          <w:lang w:val="ru-RU"/>
        </w:rPr>
        <w:t>Коэффициент использования спектра для системы СПП можно определить с использованием следующего уравнения</w:t>
      </w:r>
      <w:r w:rsidR="00E15FCC" w:rsidRPr="00522EF5">
        <w:rPr>
          <w:lang w:val="ru-RU"/>
        </w:rPr>
        <w:t>:</w:t>
      </w:r>
    </w:p>
    <w:p w:rsidR="00E15FCC" w:rsidRPr="00522EF5" w:rsidRDefault="00E15FCC" w:rsidP="00E15FCC">
      <w:pPr>
        <w:tabs>
          <w:tab w:val="clear" w:pos="794"/>
          <w:tab w:val="clear" w:pos="1191"/>
          <w:tab w:val="clear" w:pos="1588"/>
          <w:tab w:val="clear" w:pos="1985"/>
          <w:tab w:val="center" w:pos="4678"/>
          <w:tab w:val="right" w:pos="9639"/>
        </w:tabs>
        <w:rPr>
          <w:lang w:val="ru-RU"/>
        </w:rPr>
      </w:pPr>
      <w:r w:rsidRPr="00522EF5">
        <w:rPr>
          <w:lang w:val="ru-RU"/>
        </w:rPr>
        <w:tab/>
      </w:r>
      <w:r w:rsidRPr="00522EF5">
        <w:rPr>
          <w:position w:val="-10"/>
          <w:lang w:val="ru-RU"/>
        </w:rPr>
        <w:object w:dxaOrig="1180" w:dyaOrig="320">
          <v:shape id="_x0000_i1064" type="#_x0000_t75" style="width:58.75pt;height:16.7pt" o:ole="">
            <v:imagedata r:id="rId97" o:title=""/>
          </v:shape>
          <o:OLEObject Type="Embed" ProgID="Equation.3" ShapeID="_x0000_i1064" DrawAspect="Content" ObjectID="_1379410788" r:id="rId98"/>
        </w:object>
      </w:r>
      <w:r w:rsidR="00695F72" w:rsidRPr="00522EF5">
        <w:rPr>
          <w:lang w:val="ru-RU"/>
        </w:rPr>
        <w:t>,</w:t>
      </w:r>
      <w:r w:rsidRPr="00522EF5">
        <w:rPr>
          <w:lang w:val="ru-RU"/>
        </w:rPr>
        <w:tab/>
        <w:t>(34)</w:t>
      </w:r>
    </w:p>
    <w:p w:rsidR="00E15FCC" w:rsidRPr="00522EF5" w:rsidRDefault="00C65F21" w:rsidP="00E15FCC">
      <w:pPr>
        <w:rPr>
          <w:lang w:val="ru-RU"/>
        </w:rPr>
      </w:pPr>
      <w:r w:rsidRPr="00522EF5">
        <w:rPr>
          <w:lang w:val="ru-RU"/>
        </w:rPr>
        <w:t>где</w:t>
      </w:r>
      <w:r w:rsidR="00E15FCC" w:rsidRPr="00522EF5">
        <w:rPr>
          <w:lang w:val="ru-RU"/>
        </w:rPr>
        <w:t>:</w:t>
      </w:r>
    </w:p>
    <w:p w:rsidR="00E15FCC" w:rsidRPr="00751994" w:rsidRDefault="00E15FCC" w:rsidP="00957471">
      <w:pPr>
        <w:pStyle w:val="Equationlegend"/>
        <w:rPr>
          <w:lang w:val="ru-RU"/>
        </w:rPr>
      </w:pPr>
      <w:r w:rsidRPr="00AE2458">
        <w:rPr>
          <w:lang w:val="ru-RU"/>
        </w:rPr>
        <w:tab/>
      </w:r>
      <w:r w:rsidRPr="00522EF5">
        <w:rPr>
          <w:i/>
          <w:iCs/>
        </w:rPr>
        <w:t>U</w:t>
      </w:r>
      <w:r w:rsidRPr="00751994">
        <w:rPr>
          <w:lang w:val="ru-RU"/>
        </w:rPr>
        <w:t>:</w:t>
      </w:r>
      <w:r w:rsidRPr="00751994">
        <w:rPr>
          <w:lang w:val="ru-RU"/>
        </w:rPr>
        <w:tab/>
      </w:r>
      <w:r w:rsidR="00C65F21" w:rsidRPr="00751994">
        <w:rPr>
          <w:lang w:val="ru-RU"/>
        </w:rPr>
        <w:t>коэффициент исполь</w:t>
      </w:r>
      <w:r w:rsidR="00695F72" w:rsidRPr="00751994">
        <w:rPr>
          <w:lang w:val="ru-RU"/>
        </w:rPr>
        <w:t>зования спектра для системы СПП</w:t>
      </w:r>
      <w:r w:rsidR="00751994">
        <w:rPr>
          <w:lang w:val="ru-RU"/>
        </w:rPr>
        <w:t>;</w:t>
      </w:r>
    </w:p>
    <w:p w:rsidR="00E15FCC" w:rsidRPr="00751994" w:rsidRDefault="00E15FCC" w:rsidP="00957471">
      <w:pPr>
        <w:pStyle w:val="Equationlegend"/>
        <w:rPr>
          <w:lang w:val="ru-RU"/>
        </w:rPr>
      </w:pPr>
      <w:r w:rsidRPr="00751994">
        <w:rPr>
          <w:lang w:val="ru-RU"/>
        </w:rPr>
        <w:tab/>
      </w:r>
      <w:r w:rsidRPr="00522EF5">
        <w:rPr>
          <w:i/>
          <w:iCs/>
        </w:rPr>
        <w:t>B</w:t>
      </w:r>
      <w:r w:rsidRPr="00751994">
        <w:rPr>
          <w:lang w:val="ru-RU"/>
        </w:rPr>
        <w:t>:</w:t>
      </w:r>
      <w:r w:rsidRPr="00751994">
        <w:rPr>
          <w:lang w:val="ru-RU"/>
        </w:rPr>
        <w:tab/>
      </w:r>
      <w:r w:rsidR="00695F72" w:rsidRPr="00751994">
        <w:rPr>
          <w:lang w:val="ru-RU"/>
        </w:rPr>
        <w:t>запрещенная полоса радиочастот</w:t>
      </w:r>
      <w:r w:rsidR="00751994">
        <w:rPr>
          <w:lang w:val="ru-RU"/>
        </w:rPr>
        <w:t>;</w:t>
      </w:r>
    </w:p>
    <w:p w:rsidR="00E15FCC" w:rsidRPr="00751994" w:rsidRDefault="00E15FCC" w:rsidP="00957471">
      <w:pPr>
        <w:pStyle w:val="Equationlegend"/>
        <w:rPr>
          <w:lang w:val="ru-RU"/>
        </w:rPr>
      </w:pPr>
      <w:r w:rsidRPr="00751994">
        <w:rPr>
          <w:lang w:val="ru-RU"/>
        </w:rPr>
        <w:tab/>
      </w:r>
      <w:r w:rsidRPr="00522EF5">
        <w:rPr>
          <w:i/>
          <w:iCs/>
        </w:rPr>
        <w:t>S</w:t>
      </w:r>
      <w:r w:rsidRPr="00751994">
        <w:rPr>
          <w:lang w:val="ru-RU"/>
        </w:rPr>
        <w:t>:</w:t>
      </w:r>
      <w:r w:rsidRPr="00751994">
        <w:rPr>
          <w:lang w:val="ru-RU"/>
        </w:rPr>
        <w:tab/>
      </w:r>
      <w:r w:rsidR="00C65F21" w:rsidRPr="00751994">
        <w:rPr>
          <w:lang w:val="ru-RU"/>
        </w:rPr>
        <w:t>запрещенное геомет</w:t>
      </w:r>
      <w:r w:rsidR="00695F72" w:rsidRPr="00751994">
        <w:rPr>
          <w:lang w:val="ru-RU"/>
        </w:rPr>
        <w:t>рическое пространство (область)</w:t>
      </w:r>
      <w:r w:rsidR="00751994">
        <w:rPr>
          <w:lang w:val="ru-RU"/>
        </w:rPr>
        <w:t>;</w:t>
      </w:r>
    </w:p>
    <w:p w:rsidR="00E15FCC" w:rsidRPr="00AE2458" w:rsidRDefault="00E15FCC" w:rsidP="00957471">
      <w:pPr>
        <w:pStyle w:val="Equationlegend"/>
        <w:rPr>
          <w:lang w:val="ru-RU"/>
        </w:rPr>
      </w:pPr>
      <w:r w:rsidRPr="00751994">
        <w:rPr>
          <w:lang w:val="ru-RU"/>
        </w:rPr>
        <w:tab/>
      </w:r>
      <w:r w:rsidRPr="00522EF5">
        <w:rPr>
          <w:i/>
          <w:iCs/>
        </w:rPr>
        <w:t>T</w:t>
      </w:r>
      <w:r w:rsidRPr="00AE2458">
        <w:rPr>
          <w:lang w:val="ru-RU"/>
        </w:rPr>
        <w:t>:</w:t>
      </w:r>
      <w:r w:rsidRPr="00AE2458">
        <w:rPr>
          <w:lang w:val="ru-RU"/>
        </w:rPr>
        <w:tab/>
      </w:r>
      <w:r w:rsidR="00C65F21" w:rsidRPr="00AE2458">
        <w:rPr>
          <w:lang w:val="ru-RU"/>
        </w:rPr>
        <w:t>запрещенное время, принимающее значения между 0 и 1</w:t>
      </w:r>
      <w:r w:rsidRPr="00AE2458">
        <w:rPr>
          <w:lang w:val="ru-RU"/>
        </w:rPr>
        <w:t>.</w:t>
      </w:r>
    </w:p>
    <w:p w:rsidR="00C65F21" w:rsidRPr="00522EF5" w:rsidRDefault="00C65F21" w:rsidP="00C65F21">
      <w:pPr>
        <w:rPr>
          <w:lang w:val="ru-RU"/>
        </w:rPr>
      </w:pPr>
      <w:r w:rsidRPr="00522EF5">
        <w:rPr>
          <w:lang w:val="ru-RU"/>
        </w:rPr>
        <w:t xml:space="preserve">Шириной полосы радиочастот </w:t>
      </w:r>
      <w:r w:rsidRPr="00522EF5">
        <w:rPr>
          <w:i/>
          <w:iCs/>
          <w:lang w:val="ru-RU"/>
        </w:rPr>
        <w:t>B</w:t>
      </w:r>
      <w:r w:rsidRPr="00522EF5">
        <w:rPr>
          <w:lang w:val="ru-RU"/>
        </w:rPr>
        <w:t xml:space="preserve"> является маска, определяемая в конкретном регламентарном положении, касающемся радиочастот. Можно также использовать ширину канала в ситуациях, когда информация о маске отсутствует.</w:t>
      </w:r>
    </w:p>
    <w:p w:rsidR="00573F2B" w:rsidRPr="00522EF5" w:rsidRDefault="00573F2B" w:rsidP="00573F2B">
      <w:pPr>
        <w:rPr>
          <w:lang w:val="ru-RU"/>
        </w:rPr>
      </w:pPr>
      <w:r w:rsidRPr="00522EF5">
        <w:rPr>
          <w:lang w:val="ru-RU"/>
        </w:rPr>
        <w:t xml:space="preserve">При расчете запрещенного геометрического пространства </w:t>
      </w:r>
      <w:r w:rsidRPr="00522EF5">
        <w:rPr>
          <w:i/>
          <w:iCs/>
          <w:lang w:val="ru-RU"/>
        </w:rPr>
        <w:t>S</w:t>
      </w:r>
      <w:r w:rsidRPr="00522EF5">
        <w:rPr>
          <w:lang w:val="ru-RU"/>
        </w:rPr>
        <w:t xml:space="preserve"> должна учитываться как запрещенная область передатчика, так и запрещенная область приемника, основанные на реальных параметрах линии. Запрещенным геометрическим пространством </w:t>
      </w:r>
      <w:r w:rsidRPr="00522EF5">
        <w:rPr>
          <w:i/>
          <w:iCs/>
          <w:lang w:val="ru-RU"/>
        </w:rPr>
        <w:t>A</w:t>
      </w:r>
      <w:r w:rsidRPr="00522EF5">
        <w:rPr>
          <w:i/>
          <w:iCs/>
          <w:vertAlign w:val="subscript"/>
          <w:lang w:val="ru-RU"/>
        </w:rPr>
        <w:t>S</w:t>
      </w:r>
      <w:r w:rsidRPr="00522EF5">
        <w:rPr>
          <w:lang w:val="ru-RU"/>
        </w:rPr>
        <w:t xml:space="preserve"> будет сумма запрещенных областей сектора вокруг передатчика и приемника. В случаях, когда запрещенная область передатчика включает общую запрещенную область приемника, нет необходимости рассчитывать запрещенную область приемника. В ином случае для получения общей запрещенной области </w:t>
      </w:r>
      <w:r w:rsidRPr="00522EF5">
        <w:rPr>
          <w:i/>
          <w:iCs/>
          <w:lang w:val="ru-RU"/>
        </w:rPr>
        <w:t>S</w:t>
      </w:r>
      <w:r w:rsidRPr="00522EF5">
        <w:rPr>
          <w:lang w:val="ru-RU"/>
        </w:rPr>
        <w:t xml:space="preserve"> нужно добавить долю области приемника, не входящую в область передатчика, к области передатчика.</w:t>
      </w:r>
    </w:p>
    <w:p w:rsidR="00573F2B" w:rsidRPr="00522EF5" w:rsidRDefault="00573F2B" w:rsidP="00573F2B">
      <w:pPr>
        <w:rPr>
          <w:lang w:val="ru-RU"/>
        </w:rPr>
      </w:pPr>
      <w:r w:rsidRPr="00522EF5">
        <w:rPr>
          <w:lang w:val="ru-RU"/>
        </w:rPr>
        <w:t xml:space="preserve">Для расчета запрещенной области вокруг передатчика или приемника следует учитывать диаграмму направленности антенны. Запрещенная область может быть рассчитана как сумма областей угловых секторов, в которых усиление антенны может считаться приблизительно постоянным. </w:t>
      </w:r>
    </w:p>
    <w:p w:rsidR="00E15FCC" w:rsidRPr="00522EF5" w:rsidRDefault="00E15FCC" w:rsidP="00E15FCC">
      <w:pPr>
        <w:pStyle w:val="Equation"/>
        <w:rPr>
          <w:b/>
          <w:bCs/>
          <w:lang w:val="ru-RU"/>
        </w:rPr>
      </w:pPr>
      <w:r w:rsidRPr="00522EF5">
        <w:rPr>
          <w:lang w:val="ru-RU"/>
        </w:rPr>
        <w:tab/>
      </w:r>
      <w:r w:rsidRPr="00522EF5">
        <w:rPr>
          <w:lang w:val="ru-RU"/>
        </w:rPr>
        <w:tab/>
      </w:r>
      <w:r w:rsidRPr="00522EF5">
        <w:rPr>
          <w:position w:val="-38"/>
          <w:lang w:val="ru-RU"/>
        </w:rPr>
        <w:object w:dxaOrig="1060" w:dyaOrig="840">
          <v:shape id="_x0000_i1065" type="#_x0000_t75" style="width:53.55pt;height:42.05pt" o:ole="">
            <v:imagedata r:id="rId99" o:title=""/>
          </v:shape>
          <o:OLEObject Type="Embed" ProgID="Equation.3" ShapeID="_x0000_i1065" DrawAspect="Content" ObjectID="_1379410789" r:id="rId100"/>
        </w:object>
      </w:r>
      <w:r w:rsidR="00695F72" w:rsidRPr="00522EF5">
        <w:rPr>
          <w:lang w:val="ru-RU"/>
        </w:rPr>
        <w:t>,</w:t>
      </w:r>
      <w:r w:rsidRPr="00522EF5">
        <w:rPr>
          <w:lang w:val="ru-RU"/>
        </w:rPr>
        <w:tab/>
        <w:t>(35)</w:t>
      </w:r>
    </w:p>
    <w:p w:rsidR="00E15FCC" w:rsidRPr="00522EF5" w:rsidRDefault="00573F2B" w:rsidP="00E15FCC">
      <w:pPr>
        <w:rPr>
          <w:lang w:val="ru-RU"/>
        </w:rPr>
      </w:pPr>
      <w:r w:rsidRPr="00522EF5">
        <w:rPr>
          <w:lang w:val="ru-RU"/>
        </w:rPr>
        <w:t>где</w:t>
      </w:r>
      <w:r w:rsidR="00E15FCC" w:rsidRPr="00522EF5">
        <w:rPr>
          <w:lang w:val="ru-RU"/>
        </w:rPr>
        <w:t>:</w:t>
      </w:r>
    </w:p>
    <w:p w:rsidR="00E15FCC" w:rsidRPr="00751994" w:rsidRDefault="00E15FCC" w:rsidP="00957471">
      <w:pPr>
        <w:pStyle w:val="Equationlegend"/>
        <w:rPr>
          <w:lang w:val="ru-RU"/>
        </w:rPr>
      </w:pPr>
      <w:r w:rsidRPr="00AE2458">
        <w:rPr>
          <w:lang w:val="ru-RU"/>
        </w:rPr>
        <w:tab/>
      </w:r>
      <w:r w:rsidRPr="00522EF5">
        <w:rPr>
          <w:i/>
          <w:iCs/>
        </w:rPr>
        <w:t>S</w:t>
      </w:r>
      <w:r w:rsidRPr="00751994">
        <w:rPr>
          <w:lang w:val="ru-RU"/>
        </w:rPr>
        <w:t>:</w:t>
      </w:r>
      <w:r w:rsidRPr="00751994">
        <w:rPr>
          <w:lang w:val="ru-RU"/>
        </w:rPr>
        <w:tab/>
      </w:r>
      <w:r w:rsidR="00573F2B" w:rsidRPr="00751994">
        <w:rPr>
          <w:lang w:val="ru-RU"/>
        </w:rPr>
        <w:t>запрещенное геометрическое пространство (км</w:t>
      </w:r>
      <w:r w:rsidR="00573F2B" w:rsidRPr="00751994">
        <w:rPr>
          <w:vertAlign w:val="superscript"/>
          <w:lang w:val="ru-RU"/>
        </w:rPr>
        <w:t>2</w:t>
      </w:r>
      <w:r w:rsidR="00695F72" w:rsidRPr="00751994">
        <w:rPr>
          <w:lang w:val="ru-RU"/>
        </w:rPr>
        <w:t>)</w:t>
      </w:r>
      <w:r w:rsidR="00751994">
        <w:rPr>
          <w:lang w:val="ru-RU"/>
        </w:rPr>
        <w:t>;</w:t>
      </w:r>
    </w:p>
    <w:p w:rsidR="00E15FCC" w:rsidRPr="00751994" w:rsidRDefault="00E15FCC" w:rsidP="00957471">
      <w:pPr>
        <w:pStyle w:val="Equationlegend"/>
        <w:rPr>
          <w:lang w:val="ru-RU"/>
        </w:rPr>
      </w:pPr>
      <w:r w:rsidRPr="00751994">
        <w:rPr>
          <w:lang w:val="ru-RU"/>
        </w:rPr>
        <w:tab/>
      </w:r>
      <w:r w:rsidRPr="00522EF5">
        <w:rPr>
          <w:i/>
          <w:iCs/>
        </w:rPr>
        <w:t>A</w:t>
      </w:r>
      <w:r w:rsidRPr="00522EF5">
        <w:rPr>
          <w:i/>
          <w:iCs/>
          <w:vertAlign w:val="subscript"/>
        </w:rPr>
        <w:t>Si</w:t>
      </w:r>
      <w:r w:rsidRPr="00751994">
        <w:rPr>
          <w:lang w:val="ru-RU"/>
        </w:rPr>
        <w:t>:</w:t>
      </w:r>
      <w:r w:rsidRPr="00751994">
        <w:rPr>
          <w:lang w:val="ru-RU"/>
        </w:rPr>
        <w:tab/>
      </w:r>
      <w:r w:rsidR="00573F2B" w:rsidRPr="00751994">
        <w:rPr>
          <w:lang w:val="ru-RU"/>
        </w:rPr>
        <w:t>запрещенная область в</w:t>
      </w:r>
      <w:r w:rsidR="00573F2B" w:rsidRPr="00751994">
        <w:rPr>
          <w:i/>
          <w:lang w:val="ru-RU"/>
        </w:rPr>
        <w:t xml:space="preserve"> </w:t>
      </w:r>
      <w:r w:rsidR="00573F2B" w:rsidRPr="00522EF5">
        <w:rPr>
          <w:i/>
        </w:rPr>
        <w:t>i</w:t>
      </w:r>
      <w:r w:rsidR="00573F2B" w:rsidRPr="00751994">
        <w:rPr>
          <w:lang w:val="ru-RU"/>
        </w:rPr>
        <w:t>-м секторе (км</w:t>
      </w:r>
      <w:r w:rsidR="00573F2B" w:rsidRPr="00751994">
        <w:rPr>
          <w:vertAlign w:val="superscript"/>
          <w:lang w:val="ru-RU"/>
        </w:rPr>
        <w:t xml:space="preserve"> 2</w:t>
      </w:r>
      <w:r w:rsidR="00695F72" w:rsidRPr="00751994">
        <w:rPr>
          <w:lang w:val="ru-RU"/>
        </w:rPr>
        <w:t>)</w:t>
      </w:r>
      <w:r w:rsidR="00751994">
        <w:rPr>
          <w:lang w:val="ru-RU"/>
        </w:rPr>
        <w:t>;</w:t>
      </w:r>
    </w:p>
    <w:p w:rsidR="00E15FCC" w:rsidRPr="00AE2458" w:rsidRDefault="00E15FCC" w:rsidP="00957471">
      <w:pPr>
        <w:pStyle w:val="Equationlegend"/>
        <w:rPr>
          <w:lang w:val="ru-RU"/>
        </w:rPr>
      </w:pPr>
      <w:r w:rsidRPr="00751994">
        <w:rPr>
          <w:lang w:val="ru-RU"/>
        </w:rPr>
        <w:tab/>
      </w:r>
      <w:r w:rsidRPr="00522EF5">
        <w:rPr>
          <w:i/>
          <w:iCs/>
        </w:rPr>
        <w:t>n</w:t>
      </w:r>
      <w:r w:rsidRPr="00AE2458">
        <w:rPr>
          <w:lang w:val="ru-RU"/>
        </w:rPr>
        <w:t>:</w:t>
      </w:r>
      <w:r w:rsidRPr="00AE2458">
        <w:rPr>
          <w:lang w:val="ru-RU"/>
        </w:rPr>
        <w:tab/>
      </w:r>
      <w:r w:rsidR="00573F2B" w:rsidRPr="00AE2458">
        <w:rPr>
          <w:lang w:val="ru-RU"/>
        </w:rPr>
        <w:t>число секторов</w:t>
      </w:r>
      <w:r w:rsidRPr="00AE2458">
        <w:rPr>
          <w:lang w:val="ru-RU"/>
        </w:rPr>
        <w:t>.</w:t>
      </w:r>
    </w:p>
    <w:p w:rsidR="00573F2B" w:rsidRPr="00522EF5" w:rsidRDefault="00573F2B" w:rsidP="00573F2B">
      <w:pPr>
        <w:rPr>
          <w:lang w:val="ru-RU"/>
        </w:rPr>
      </w:pPr>
      <w:r w:rsidRPr="00522EF5">
        <w:rPr>
          <w:lang w:val="ru-RU"/>
        </w:rPr>
        <w:t xml:space="preserve">Области секторов </w:t>
      </w:r>
      <w:r w:rsidRPr="00522EF5">
        <w:rPr>
          <w:i/>
          <w:iCs/>
          <w:lang w:val="ru-RU"/>
        </w:rPr>
        <w:t>A</w:t>
      </w:r>
      <w:r w:rsidRPr="00522EF5">
        <w:rPr>
          <w:i/>
          <w:iCs/>
          <w:vertAlign w:val="subscript"/>
          <w:lang w:val="ru-RU"/>
        </w:rPr>
        <w:t>S</w:t>
      </w:r>
      <w:r w:rsidRPr="00522EF5">
        <w:rPr>
          <w:lang w:val="ru-RU"/>
        </w:rPr>
        <w:t xml:space="preserve"> могут быть рассчитаны с помощью выражения:</w:t>
      </w:r>
    </w:p>
    <w:p w:rsidR="00E15FCC" w:rsidRPr="00522EF5" w:rsidRDefault="00E15FCC" w:rsidP="00E15FCC">
      <w:pPr>
        <w:pStyle w:val="Equation"/>
        <w:rPr>
          <w:b/>
          <w:bCs/>
          <w:lang w:val="ru-RU"/>
        </w:rPr>
      </w:pPr>
      <w:r w:rsidRPr="00522EF5">
        <w:rPr>
          <w:lang w:val="ru-RU"/>
        </w:rPr>
        <w:tab/>
      </w:r>
      <w:r w:rsidRPr="00522EF5">
        <w:rPr>
          <w:lang w:val="ru-RU"/>
        </w:rPr>
        <w:tab/>
      </w:r>
      <w:r w:rsidRPr="00522EF5">
        <w:rPr>
          <w:position w:val="-24"/>
          <w:lang w:val="ru-RU"/>
        </w:rPr>
        <w:object w:dxaOrig="1420" w:dyaOrig="700">
          <v:shape id="_x0000_i1066" type="#_x0000_t75" style="width:71.4pt;height:35.15pt" o:ole="">
            <v:imagedata r:id="rId101" o:title=""/>
          </v:shape>
          <o:OLEObject Type="Embed" ProgID="Equation.3" ShapeID="_x0000_i1066" DrawAspect="Content" ObjectID="_1379410790" r:id="rId102"/>
        </w:object>
      </w:r>
      <w:r w:rsidR="00695F72" w:rsidRPr="00522EF5">
        <w:rPr>
          <w:lang w:val="ru-RU"/>
        </w:rPr>
        <w:t>,</w:t>
      </w:r>
      <w:r w:rsidRPr="00522EF5">
        <w:rPr>
          <w:lang w:val="ru-RU"/>
        </w:rPr>
        <w:tab/>
        <w:t>(36)</w:t>
      </w:r>
    </w:p>
    <w:p w:rsidR="00E15FCC" w:rsidRPr="00522EF5" w:rsidRDefault="00573F2B" w:rsidP="00E15FCC">
      <w:pPr>
        <w:rPr>
          <w:lang w:val="ru-RU"/>
        </w:rPr>
      </w:pPr>
      <w:r w:rsidRPr="00522EF5">
        <w:rPr>
          <w:lang w:val="ru-RU"/>
        </w:rPr>
        <w:t>где</w:t>
      </w:r>
      <w:r w:rsidR="00E15FCC" w:rsidRPr="00522EF5">
        <w:rPr>
          <w:lang w:val="ru-RU"/>
        </w:rPr>
        <w:t>:</w:t>
      </w:r>
    </w:p>
    <w:p w:rsidR="00284CDC" w:rsidRPr="00751994" w:rsidRDefault="00284CDC" w:rsidP="00957471">
      <w:pPr>
        <w:pStyle w:val="Equationlegend"/>
        <w:rPr>
          <w:lang w:val="ru-RU"/>
        </w:rPr>
      </w:pPr>
      <w:r w:rsidRPr="00AE2458">
        <w:rPr>
          <w:lang w:val="ru-RU"/>
        </w:rPr>
        <w:tab/>
      </w:r>
      <w:r w:rsidRPr="00522EF5">
        <w:rPr>
          <w:i/>
          <w:iCs/>
        </w:rPr>
        <w:t>A</w:t>
      </w:r>
      <w:r w:rsidRPr="00522EF5">
        <w:rPr>
          <w:i/>
          <w:iCs/>
          <w:vertAlign w:val="subscript"/>
        </w:rPr>
        <w:t>S</w:t>
      </w:r>
      <w:r w:rsidRPr="00751994">
        <w:rPr>
          <w:lang w:val="ru-RU"/>
        </w:rPr>
        <w:t>:</w:t>
      </w:r>
      <w:r w:rsidRPr="00751994">
        <w:rPr>
          <w:lang w:val="ru-RU"/>
        </w:rPr>
        <w:tab/>
        <w:t>область сектора (км</w:t>
      </w:r>
      <w:r w:rsidRPr="00751994">
        <w:rPr>
          <w:vertAlign w:val="superscript"/>
          <w:lang w:val="ru-RU"/>
        </w:rPr>
        <w:t>2</w:t>
      </w:r>
      <w:r w:rsidR="00695F72" w:rsidRPr="00751994">
        <w:rPr>
          <w:lang w:val="ru-RU"/>
        </w:rPr>
        <w:t>)</w:t>
      </w:r>
      <w:r w:rsidR="00751994">
        <w:rPr>
          <w:lang w:val="ru-RU"/>
        </w:rPr>
        <w:t>;</w:t>
      </w:r>
    </w:p>
    <w:p w:rsidR="00284CDC" w:rsidRPr="00751994" w:rsidRDefault="00284CDC" w:rsidP="00957471">
      <w:pPr>
        <w:pStyle w:val="Equationlegend"/>
        <w:rPr>
          <w:lang w:val="ru-RU"/>
        </w:rPr>
      </w:pPr>
      <w:r w:rsidRPr="00751994">
        <w:rPr>
          <w:lang w:val="ru-RU"/>
        </w:rPr>
        <w:tab/>
      </w:r>
      <w:r w:rsidRPr="00522EF5">
        <w:rPr>
          <w:i/>
          <w:iCs/>
        </w:rPr>
        <w:t>R</w:t>
      </w:r>
      <w:r w:rsidRPr="00751994">
        <w:rPr>
          <w:lang w:val="ru-RU"/>
        </w:rPr>
        <w:t>:</w:t>
      </w:r>
      <w:r w:rsidR="00695F72" w:rsidRPr="00751994">
        <w:rPr>
          <w:lang w:val="ru-RU"/>
        </w:rPr>
        <w:tab/>
        <w:t>радиус сектора (км)</w:t>
      </w:r>
      <w:r w:rsidR="00751994">
        <w:rPr>
          <w:lang w:val="ru-RU"/>
        </w:rPr>
        <w:t>;</w:t>
      </w:r>
    </w:p>
    <w:p w:rsidR="00284CDC" w:rsidRPr="00AE2458" w:rsidRDefault="00284CDC" w:rsidP="00957471">
      <w:pPr>
        <w:pStyle w:val="Equationlegend"/>
        <w:rPr>
          <w:lang w:val="ru-RU"/>
        </w:rPr>
      </w:pPr>
      <w:r w:rsidRPr="00751994">
        <w:rPr>
          <w:lang w:val="ru-RU"/>
        </w:rPr>
        <w:tab/>
      </w:r>
      <w:r w:rsidRPr="00957471">
        <w:sym w:font="Symbol" w:char="F071"/>
      </w:r>
      <w:r w:rsidRPr="00AE2458">
        <w:rPr>
          <w:lang w:val="ru-RU"/>
        </w:rPr>
        <w:t>:</w:t>
      </w:r>
      <w:r w:rsidRPr="00AE2458">
        <w:rPr>
          <w:lang w:val="ru-RU"/>
        </w:rPr>
        <w:tab/>
        <w:t>ширина сектора (градусы).</w:t>
      </w:r>
    </w:p>
    <w:p w:rsidR="00284CDC" w:rsidRPr="00522EF5" w:rsidRDefault="00284CDC" w:rsidP="00284CDC">
      <w:pPr>
        <w:rPr>
          <w:lang w:val="ru-RU"/>
        </w:rPr>
      </w:pPr>
      <w:r w:rsidRPr="00522EF5">
        <w:rPr>
          <w:lang w:val="ru-RU"/>
        </w:rPr>
        <w:t xml:space="preserve">В принципе, как правило, для получения запрещенной области будет анализироваться вся окружность (все 360°) вокруг передатчика. Практические результаты безусловно продемонстрируют, что соответствующими будут только определенные значения ширины секторов с конкретной ориентацией (азимутом). Таким образом, во многих случаях для огибающей диаграммы </w:t>
      </w:r>
      <w:r w:rsidRPr="00522EF5">
        <w:rPr>
          <w:lang w:val="ru-RU"/>
        </w:rPr>
        <w:lastRenderedPageBreak/>
        <w:t xml:space="preserve">направленности излучения рассматриваемой антенны можно учитывать лишь один сектор с шириной, равной ширине луча антенны по половинной мощности. При таком упрощении запрещенное геометрическое пространство </w:t>
      </w:r>
      <w:r w:rsidRPr="00522EF5">
        <w:rPr>
          <w:i/>
          <w:iCs/>
          <w:lang w:val="ru-RU"/>
        </w:rPr>
        <w:t>S</w:t>
      </w:r>
      <w:r w:rsidRPr="00522EF5">
        <w:rPr>
          <w:lang w:val="ru-RU"/>
        </w:rPr>
        <w:t xml:space="preserve"> может быть рассчитано с помощью выражения:</w:t>
      </w:r>
    </w:p>
    <w:p w:rsidR="00E15FCC" w:rsidRPr="00522EF5" w:rsidRDefault="00E15FCC" w:rsidP="00E15FCC">
      <w:pPr>
        <w:pStyle w:val="Equation"/>
        <w:rPr>
          <w:b/>
          <w:bCs/>
          <w:lang w:val="ru-RU"/>
        </w:rPr>
      </w:pPr>
      <w:r w:rsidRPr="00522EF5">
        <w:rPr>
          <w:lang w:val="ru-RU"/>
        </w:rPr>
        <w:tab/>
      </w:r>
      <w:r w:rsidRPr="00522EF5">
        <w:rPr>
          <w:lang w:val="ru-RU"/>
        </w:rPr>
        <w:tab/>
      </w:r>
      <w:r w:rsidR="00D2173F" w:rsidRPr="00522EF5">
        <w:rPr>
          <w:position w:val="-24"/>
          <w:lang w:val="ru-RU"/>
        </w:rPr>
        <w:object w:dxaOrig="1579" w:dyaOrig="700">
          <v:shape id="_x0000_i1067" type="#_x0000_t75" style="width:70.25pt;height:31.7pt" o:ole="">
            <v:imagedata r:id="rId103" o:title=""/>
          </v:shape>
          <o:OLEObject Type="Embed" ProgID="Equation.3" ShapeID="_x0000_i1067" DrawAspect="Content" ObjectID="_1379410791" r:id="rId104"/>
        </w:object>
      </w:r>
      <w:r w:rsidR="00695F72" w:rsidRPr="00522EF5">
        <w:rPr>
          <w:lang w:val="ru-RU"/>
        </w:rPr>
        <w:t>,</w:t>
      </w:r>
      <w:r w:rsidRPr="00522EF5">
        <w:rPr>
          <w:lang w:val="ru-RU"/>
        </w:rPr>
        <w:tab/>
        <w:t>(37)</w:t>
      </w:r>
    </w:p>
    <w:p w:rsidR="00E15FCC" w:rsidRPr="00522EF5" w:rsidRDefault="00284CDC" w:rsidP="00284CDC">
      <w:pPr>
        <w:rPr>
          <w:lang w:val="ru-RU"/>
        </w:rPr>
      </w:pPr>
      <w:r w:rsidRPr="00522EF5">
        <w:rPr>
          <w:lang w:val="ru-RU"/>
        </w:rPr>
        <w:t>где</w:t>
      </w:r>
      <w:r w:rsidR="00E15FCC" w:rsidRPr="00522EF5">
        <w:rPr>
          <w:lang w:val="ru-RU"/>
        </w:rPr>
        <w:t>:</w:t>
      </w:r>
    </w:p>
    <w:p w:rsidR="00284CDC" w:rsidRPr="00751994" w:rsidRDefault="00284CDC" w:rsidP="00957471">
      <w:pPr>
        <w:pStyle w:val="Equationlegend"/>
        <w:rPr>
          <w:lang w:val="ru-RU"/>
        </w:rPr>
      </w:pPr>
      <w:r w:rsidRPr="00AE2458">
        <w:rPr>
          <w:lang w:val="ru-RU"/>
        </w:rPr>
        <w:tab/>
      </w:r>
      <w:r w:rsidRPr="00522EF5">
        <w:rPr>
          <w:i/>
          <w:iCs/>
        </w:rPr>
        <w:t>S</w:t>
      </w:r>
      <w:r w:rsidRPr="00751994">
        <w:rPr>
          <w:lang w:val="ru-RU"/>
        </w:rPr>
        <w:t>:</w:t>
      </w:r>
      <w:r w:rsidRPr="00751994">
        <w:rPr>
          <w:lang w:val="ru-RU"/>
        </w:rPr>
        <w:tab/>
        <w:t>запрещенное геометрическое пространство (км</w:t>
      </w:r>
      <w:r w:rsidRPr="00751994">
        <w:rPr>
          <w:vertAlign w:val="superscript"/>
          <w:lang w:val="ru-RU"/>
        </w:rPr>
        <w:t>2</w:t>
      </w:r>
      <w:r w:rsidR="00695F72" w:rsidRPr="00751994">
        <w:rPr>
          <w:lang w:val="ru-RU"/>
        </w:rPr>
        <w:t>)</w:t>
      </w:r>
      <w:r w:rsidR="00751994">
        <w:rPr>
          <w:lang w:val="ru-RU"/>
        </w:rPr>
        <w:t>;</w:t>
      </w:r>
    </w:p>
    <w:p w:rsidR="00284CDC" w:rsidRPr="00751994" w:rsidRDefault="00284CDC" w:rsidP="00957471">
      <w:pPr>
        <w:pStyle w:val="Equationlegend"/>
        <w:rPr>
          <w:lang w:val="ru-RU"/>
        </w:rPr>
      </w:pPr>
      <w:r w:rsidRPr="00751994">
        <w:rPr>
          <w:lang w:val="ru-RU"/>
        </w:rPr>
        <w:tab/>
      </w:r>
      <w:r w:rsidRPr="00522EF5">
        <w:rPr>
          <w:i/>
          <w:iCs/>
        </w:rPr>
        <w:t>R</w:t>
      </w:r>
      <w:r w:rsidRPr="00AE2458">
        <w:rPr>
          <w:lang w:val="ru-RU"/>
        </w:rPr>
        <w:t>:</w:t>
      </w:r>
      <w:r w:rsidR="00695F72" w:rsidRPr="00AE2458">
        <w:rPr>
          <w:lang w:val="ru-RU"/>
        </w:rPr>
        <w:tab/>
        <w:t>радиус сектора (км)</w:t>
      </w:r>
      <w:r w:rsidR="00751994">
        <w:rPr>
          <w:lang w:val="ru-RU"/>
        </w:rPr>
        <w:t>;</w:t>
      </w:r>
    </w:p>
    <w:p w:rsidR="00284CDC" w:rsidRPr="00AE2458" w:rsidRDefault="00284CDC" w:rsidP="00957471">
      <w:pPr>
        <w:pStyle w:val="Equationlegend"/>
        <w:rPr>
          <w:lang w:val="ru-RU"/>
        </w:rPr>
      </w:pPr>
      <w:r w:rsidRPr="00AE2458">
        <w:rPr>
          <w:lang w:val="ru-RU"/>
        </w:rPr>
        <w:tab/>
      </w:r>
      <w:r w:rsidRPr="00522EF5">
        <w:sym w:font="Symbol" w:char="F071"/>
      </w:r>
      <w:r w:rsidRPr="00522EF5">
        <w:rPr>
          <w:i/>
          <w:iCs/>
          <w:vertAlign w:val="subscript"/>
        </w:rPr>
        <w:t>HP</w:t>
      </w:r>
      <w:r w:rsidRPr="00AE2458">
        <w:rPr>
          <w:lang w:val="ru-RU"/>
        </w:rPr>
        <w:t>:</w:t>
      </w:r>
      <w:r w:rsidRPr="00AE2458">
        <w:rPr>
          <w:lang w:val="ru-RU"/>
        </w:rPr>
        <w:tab/>
        <w:t>ширина луча антенны по половинной мощности (градусы).</w:t>
      </w:r>
    </w:p>
    <w:p w:rsidR="00284CDC" w:rsidRPr="00522EF5" w:rsidRDefault="00284CDC" w:rsidP="00284CDC">
      <w:pPr>
        <w:rPr>
          <w:lang w:val="ru-RU"/>
        </w:rPr>
      </w:pPr>
      <w:r w:rsidRPr="00522EF5">
        <w:rPr>
          <w:lang w:val="ru-RU"/>
        </w:rPr>
        <w:t>При расчете радиуса сектора для запрещенной зоны передатчика считается, что в направлении ширины луча каждого сектора имеется приемник, который наведен на передатчик. Аналогичным образом, при расчете радиуса сектора для запрещенной зоны приемника считается, что в направлении ширины луча каждого сектора имеется передатчик, который наведен на приемник. Радиус сектора может быть рассчитан с помощью выражения:</w:t>
      </w:r>
    </w:p>
    <w:p w:rsidR="00E15FCC" w:rsidRPr="00522EF5" w:rsidRDefault="00E15FCC" w:rsidP="00E15FCC">
      <w:pPr>
        <w:pStyle w:val="Equation"/>
        <w:rPr>
          <w:lang w:val="ru-RU"/>
        </w:rPr>
      </w:pPr>
      <w:r w:rsidRPr="00522EF5">
        <w:rPr>
          <w:lang w:val="ru-RU"/>
        </w:rPr>
        <w:tab/>
      </w:r>
      <w:r w:rsidRPr="00522EF5">
        <w:rPr>
          <w:lang w:val="ru-RU"/>
        </w:rPr>
        <w:tab/>
      </w:r>
      <w:r w:rsidR="00D2173F" w:rsidRPr="00522EF5">
        <w:rPr>
          <w:position w:val="-6"/>
          <w:lang w:val="ru-RU"/>
        </w:rPr>
        <w:object w:dxaOrig="1080" w:dyaOrig="380">
          <v:shape id="_x0000_i1068" type="#_x0000_t75" style="width:48.95pt;height:17.3pt" o:ole="">
            <v:imagedata r:id="rId105" o:title=""/>
          </v:shape>
          <o:OLEObject Type="Embed" ProgID="Equation.3" ShapeID="_x0000_i1068" DrawAspect="Content" ObjectID="_1379410792" r:id="rId106"/>
        </w:object>
      </w:r>
      <w:r w:rsidRPr="00522EF5">
        <w:rPr>
          <w:lang w:val="ru-RU"/>
        </w:rPr>
        <w:tab/>
        <w:t>(38)</w:t>
      </w:r>
    </w:p>
    <w:p w:rsidR="00E15FCC" w:rsidRPr="00522EF5" w:rsidRDefault="00E15FCC" w:rsidP="00E15FCC">
      <w:pPr>
        <w:pStyle w:val="Equation"/>
        <w:rPr>
          <w:b/>
          <w:bCs/>
          <w:lang w:val="ru-RU"/>
        </w:rPr>
      </w:pPr>
      <w:r w:rsidRPr="00522EF5">
        <w:rPr>
          <w:lang w:val="ru-RU"/>
        </w:rPr>
        <w:tab/>
      </w:r>
      <w:r w:rsidRPr="00522EF5">
        <w:rPr>
          <w:lang w:val="ru-RU"/>
        </w:rPr>
        <w:tab/>
      </w:r>
      <w:r w:rsidRPr="00957471">
        <w:rPr>
          <w:i/>
          <w:iCs/>
        </w:rPr>
        <w:t>A</w:t>
      </w:r>
      <w:r w:rsidRPr="00957471">
        <w:rPr>
          <w:lang w:val="ru-RU"/>
        </w:rPr>
        <w:t xml:space="preserve"> = </w:t>
      </w:r>
      <w:r w:rsidRPr="00957471">
        <w:rPr>
          <w:i/>
          <w:iCs/>
        </w:rPr>
        <w:t>P</w:t>
      </w:r>
      <w:r w:rsidRPr="00957471">
        <w:rPr>
          <w:i/>
          <w:iCs/>
          <w:vertAlign w:val="subscript"/>
        </w:rPr>
        <w:t>TX</w:t>
      </w:r>
      <w:r w:rsidR="00957471" w:rsidRPr="00957471">
        <w:rPr>
          <w:lang w:val="ru-RU"/>
        </w:rPr>
        <w:t xml:space="preserve"> </w:t>
      </w:r>
      <w:r w:rsidRPr="00957471">
        <w:rPr>
          <w:lang w:val="ru-RU"/>
        </w:rPr>
        <w:t xml:space="preserve">– </w:t>
      </w:r>
      <w:r w:rsidRPr="00957471">
        <w:rPr>
          <w:i/>
          <w:iCs/>
        </w:rPr>
        <w:t>L</w:t>
      </w:r>
      <w:r w:rsidRPr="00957471">
        <w:rPr>
          <w:i/>
          <w:iCs/>
          <w:vertAlign w:val="subscript"/>
        </w:rPr>
        <w:t>C</w:t>
      </w:r>
      <w:r w:rsidRPr="00957471">
        <w:rPr>
          <w:i/>
          <w:iCs/>
          <w:vertAlign w:val="subscript"/>
          <w:lang w:val="ru-RU"/>
        </w:rPr>
        <w:t xml:space="preserve"> </w:t>
      </w:r>
      <w:r w:rsidRPr="00957471">
        <w:rPr>
          <w:i/>
          <w:iCs/>
          <w:vertAlign w:val="subscript"/>
        </w:rPr>
        <w:t>TX</w:t>
      </w:r>
      <w:r w:rsidRPr="00957471">
        <w:rPr>
          <w:lang w:val="ru-RU"/>
        </w:rPr>
        <w:t xml:space="preserve"> + </w:t>
      </w:r>
      <w:r w:rsidRPr="00957471">
        <w:rPr>
          <w:i/>
          <w:iCs/>
        </w:rPr>
        <w:t>G</w:t>
      </w:r>
      <w:r w:rsidRPr="00957471">
        <w:rPr>
          <w:i/>
          <w:iCs/>
          <w:vertAlign w:val="subscript"/>
        </w:rPr>
        <w:t>TX</w:t>
      </w:r>
      <w:r w:rsidRPr="00957471">
        <w:rPr>
          <w:lang w:val="ru-RU"/>
        </w:rPr>
        <w:t xml:space="preserve"> + </w:t>
      </w:r>
      <w:r w:rsidRPr="00957471">
        <w:rPr>
          <w:i/>
          <w:iCs/>
        </w:rPr>
        <w:t>G</w:t>
      </w:r>
      <w:r w:rsidRPr="00957471">
        <w:rPr>
          <w:i/>
          <w:iCs/>
          <w:vertAlign w:val="subscript"/>
        </w:rPr>
        <w:t>RX</w:t>
      </w:r>
      <w:r w:rsidRPr="00957471">
        <w:rPr>
          <w:lang w:val="ru-RU"/>
        </w:rPr>
        <w:t xml:space="preserve">  – </w:t>
      </w:r>
      <w:r w:rsidRPr="00957471">
        <w:rPr>
          <w:i/>
          <w:iCs/>
        </w:rPr>
        <w:t>L</w:t>
      </w:r>
      <w:r w:rsidRPr="00957471">
        <w:rPr>
          <w:i/>
          <w:iCs/>
          <w:vertAlign w:val="subscript"/>
        </w:rPr>
        <w:t>C</w:t>
      </w:r>
      <w:r w:rsidRPr="00957471">
        <w:rPr>
          <w:i/>
          <w:iCs/>
          <w:vertAlign w:val="subscript"/>
          <w:lang w:val="ru-RU"/>
        </w:rPr>
        <w:t xml:space="preserve"> </w:t>
      </w:r>
      <w:r w:rsidRPr="00957471">
        <w:rPr>
          <w:i/>
          <w:iCs/>
          <w:vertAlign w:val="subscript"/>
        </w:rPr>
        <w:t>RX</w:t>
      </w:r>
      <w:r w:rsidRPr="00957471">
        <w:rPr>
          <w:lang w:val="ru-RU"/>
        </w:rPr>
        <w:t xml:space="preserve">  – </w:t>
      </w:r>
      <w:r w:rsidRPr="00957471">
        <w:rPr>
          <w:i/>
          <w:iCs/>
        </w:rPr>
        <w:t>I</w:t>
      </w:r>
      <w:r w:rsidRPr="00957471">
        <w:rPr>
          <w:i/>
          <w:iCs/>
          <w:vertAlign w:val="subscript"/>
        </w:rPr>
        <w:t>RX</w:t>
      </w:r>
      <w:r w:rsidRPr="00957471">
        <w:rPr>
          <w:lang w:val="ru-RU"/>
        </w:rPr>
        <w:t xml:space="preserve">  – 20 </w:t>
      </w:r>
      <w:r w:rsidRPr="00957471">
        <w:t>log</w:t>
      </w:r>
      <w:r w:rsidRPr="00957471">
        <w:rPr>
          <w:lang w:val="ru-RU"/>
        </w:rPr>
        <w:t xml:space="preserve"> (</w:t>
      </w:r>
      <w:r w:rsidRPr="00957471">
        <w:rPr>
          <w:i/>
          <w:iCs/>
        </w:rPr>
        <w:t>f</w:t>
      </w:r>
      <w:r w:rsidR="00695F72" w:rsidRPr="00957471">
        <w:rPr>
          <w:lang w:val="ru-RU"/>
        </w:rPr>
        <w:t>) – 32,</w:t>
      </w:r>
      <w:r w:rsidRPr="00957471">
        <w:rPr>
          <w:lang w:val="ru-RU"/>
        </w:rPr>
        <w:t xml:space="preserve">44 – </w:t>
      </w:r>
      <w:r w:rsidRPr="00957471">
        <w:rPr>
          <w:i/>
          <w:iCs/>
        </w:rPr>
        <w:t>A</w:t>
      </w:r>
      <w:r w:rsidRPr="00957471">
        <w:rPr>
          <w:i/>
          <w:iCs/>
          <w:vertAlign w:val="subscript"/>
        </w:rPr>
        <w:t>D</w:t>
      </w:r>
      <w:r w:rsidR="00695F72" w:rsidRPr="00957471">
        <w:rPr>
          <w:lang w:val="ru-RU"/>
        </w:rPr>
        <w:t>,</w:t>
      </w:r>
      <w:r w:rsidRPr="00522EF5">
        <w:rPr>
          <w:lang w:val="ru-RU"/>
        </w:rPr>
        <w:tab/>
        <w:t>(39)</w:t>
      </w:r>
    </w:p>
    <w:p w:rsidR="00E15FCC" w:rsidRPr="00522EF5" w:rsidRDefault="00284CDC" w:rsidP="00284CDC">
      <w:pPr>
        <w:rPr>
          <w:lang w:val="ru-RU"/>
        </w:rPr>
      </w:pPr>
      <w:r w:rsidRPr="00522EF5">
        <w:rPr>
          <w:lang w:val="ru-RU"/>
        </w:rPr>
        <w:t>где</w:t>
      </w:r>
      <w:r w:rsidR="00E15FCC" w:rsidRPr="00522EF5">
        <w:rPr>
          <w:lang w:val="ru-RU"/>
        </w:rPr>
        <w:t>:</w:t>
      </w:r>
    </w:p>
    <w:p w:rsidR="00E72B47" w:rsidRPr="00751994" w:rsidRDefault="00751994" w:rsidP="00957471">
      <w:pPr>
        <w:pStyle w:val="Equationlegend"/>
        <w:rPr>
          <w:lang w:val="ru-RU"/>
        </w:rPr>
      </w:pPr>
      <w:r>
        <w:rPr>
          <w:i/>
          <w:iCs/>
          <w:lang w:val="ru-RU"/>
        </w:rPr>
        <w:tab/>
      </w:r>
      <w:r w:rsidR="00E72B47" w:rsidRPr="00522EF5">
        <w:rPr>
          <w:i/>
          <w:iCs/>
        </w:rPr>
        <w:t>P</w:t>
      </w:r>
      <w:r w:rsidR="00E72B47" w:rsidRPr="00522EF5">
        <w:rPr>
          <w:i/>
          <w:iCs/>
          <w:vertAlign w:val="subscript"/>
        </w:rPr>
        <w:t>TX</w:t>
      </w:r>
      <w:r w:rsidRPr="00751994">
        <w:rPr>
          <w:lang w:val="ru-RU"/>
        </w:rPr>
        <w:t>:</w:t>
      </w:r>
      <w:r w:rsidRPr="00751994">
        <w:rPr>
          <w:lang w:val="ru-RU"/>
        </w:rPr>
        <w:tab/>
        <w:t>мощность передачи (дБм)</w:t>
      </w:r>
      <w:r>
        <w:rPr>
          <w:lang w:val="ru-RU"/>
        </w:rPr>
        <w:t>;</w:t>
      </w:r>
    </w:p>
    <w:p w:rsidR="00E72B47" w:rsidRPr="00751994" w:rsidRDefault="00E72B47" w:rsidP="00957471">
      <w:pPr>
        <w:pStyle w:val="Equationlegend"/>
        <w:rPr>
          <w:lang w:val="ru-RU"/>
        </w:rPr>
      </w:pPr>
      <w:r w:rsidRPr="00751994">
        <w:rPr>
          <w:lang w:val="ru-RU"/>
        </w:rPr>
        <w:tab/>
      </w:r>
      <w:r w:rsidRPr="00522EF5">
        <w:rPr>
          <w:i/>
          <w:iCs/>
        </w:rPr>
        <w:t>L</w:t>
      </w:r>
      <w:r w:rsidRPr="00522EF5">
        <w:rPr>
          <w:i/>
          <w:iCs/>
          <w:vertAlign w:val="subscript"/>
        </w:rPr>
        <w:t>C</w:t>
      </w:r>
      <w:r w:rsidRPr="00751994">
        <w:rPr>
          <w:i/>
          <w:iCs/>
          <w:vertAlign w:val="subscript"/>
          <w:lang w:val="ru-RU"/>
        </w:rPr>
        <w:t xml:space="preserve"> </w:t>
      </w:r>
      <w:r w:rsidRPr="00522EF5">
        <w:rPr>
          <w:i/>
          <w:iCs/>
          <w:vertAlign w:val="subscript"/>
        </w:rPr>
        <w:t>TX</w:t>
      </w:r>
      <w:r w:rsidRPr="00751994">
        <w:rPr>
          <w:lang w:val="ru-RU"/>
        </w:rPr>
        <w:t>:</w:t>
      </w:r>
      <w:r w:rsidRPr="00751994">
        <w:rPr>
          <w:lang w:val="ru-RU"/>
        </w:rPr>
        <w:tab/>
        <w:t>о</w:t>
      </w:r>
      <w:r w:rsidR="00695F72" w:rsidRPr="00751994">
        <w:rPr>
          <w:lang w:val="ru-RU"/>
        </w:rPr>
        <w:t>слабление в цепях передачи (дБ)</w:t>
      </w:r>
      <w:r w:rsidR="00751994">
        <w:rPr>
          <w:lang w:val="ru-RU"/>
        </w:rPr>
        <w:t>;</w:t>
      </w:r>
    </w:p>
    <w:p w:rsidR="00E72B47" w:rsidRPr="00751994" w:rsidRDefault="00E72B47" w:rsidP="00957471">
      <w:pPr>
        <w:pStyle w:val="Equationlegend"/>
        <w:rPr>
          <w:lang w:val="ru-RU"/>
        </w:rPr>
      </w:pPr>
      <w:r w:rsidRPr="00751994">
        <w:rPr>
          <w:lang w:val="ru-RU"/>
        </w:rPr>
        <w:tab/>
      </w:r>
      <w:r w:rsidRPr="00522EF5">
        <w:rPr>
          <w:i/>
          <w:iCs/>
        </w:rPr>
        <w:t>G</w:t>
      </w:r>
      <w:r w:rsidRPr="00522EF5">
        <w:rPr>
          <w:i/>
          <w:iCs/>
          <w:vertAlign w:val="subscript"/>
        </w:rPr>
        <w:t>TX</w:t>
      </w:r>
      <w:r w:rsidRPr="00751994">
        <w:rPr>
          <w:lang w:val="ru-RU"/>
        </w:rPr>
        <w:t>:</w:t>
      </w:r>
      <w:r w:rsidRPr="00751994">
        <w:rPr>
          <w:lang w:val="ru-RU"/>
        </w:rPr>
        <w:tab/>
        <w:t>усиление антенны передатчика в ц</w:t>
      </w:r>
      <w:r w:rsidR="00695F72" w:rsidRPr="00751994">
        <w:rPr>
          <w:lang w:val="ru-RU"/>
        </w:rPr>
        <w:t>ентре ширины луча сектора (дБи)</w:t>
      </w:r>
      <w:r w:rsidR="00751994">
        <w:rPr>
          <w:lang w:val="ru-RU"/>
        </w:rPr>
        <w:t>;</w:t>
      </w:r>
    </w:p>
    <w:p w:rsidR="00E72B47" w:rsidRPr="00751994" w:rsidRDefault="00E72B47" w:rsidP="00957471">
      <w:pPr>
        <w:pStyle w:val="Equationlegend"/>
        <w:rPr>
          <w:lang w:val="ru-RU"/>
        </w:rPr>
      </w:pPr>
      <w:r w:rsidRPr="00751994">
        <w:rPr>
          <w:lang w:val="ru-RU"/>
        </w:rPr>
        <w:tab/>
      </w:r>
      <w:r w:rsidRPr="00522EF5">
        <w:rPr>
          <w:i/>
          <w:iCs/>
        </w:rPr>
        <w:t>G</w:t>
      </w:r>
      <w:r w:rsidRPr="00522EF5">
        <w:rPr>
          <w:i/>
          <w:iCs/>
          <w:vertAlign w:val="subscript"/>
        </w:rPr>
        <w:t>RX</w:t>
      </w:r>
      <w:r w:rsidRPr="00751994">
        <w:rPr>
          <w:lang w:val="ru-RU"/>
        </w:rPr>
        <w:t>:</w:t>
      </w:r>
      <w:r w:rsidRPr="00751994">
        <w:rPr>
          <w:lang w:val="ru-RU"/>
        </w:rPr>
        <w:tab/>
        <w:t>усиление антенны приемника в направл</w:t>
      </w:r>
      <w:r w:rsidR="00695F72" w:rsidRPr="00751994">
        <w:rPr>
          <w:lang w:val="ru-RU"/>
        </w:rPr>
        <w:t>ении передатчика (азимут) (дБи)</w:t>
      </w:r>
      <w:r w:rsidR="00751994">
        <w:rPr>
          <w:lang w:val="ru-RU"/>
        </w:rPr>
        <w:t>;</w:t>
      </w:r>
    </w:p>
    <w:p w:rsidR="00E72B47" w:rsidRPr="00751994" w:rsidRDefault="00E72B47" w:rsidP="00957471">
      <w:pPr>
        <w:pStyle w:val="Equationlegend"/>
        <w:rPr>
          <w:lang w:val="ru-RU"/>
        </w:rPr>
      </w:pPr>
      <w:r w:rsidRPr="00751994">
        <w:rPr>
          <w:lang w:val="ru-RU"/>
        </w:rPr>
        <w:tab/>
      </w:r>
      <w:r w:rsidRPr="00522EF5">
        <w:rPr>
          <w:i/>
          <w:iCs/>
        </w:rPr>
        <w:t>L</w:t>
      </w:r>
      <w:r w:rsidRPr="00522EF5">
        <w:rPr>
          <w:i/>
          <w:iCs/>
          <w:vertAlign w:val="subscript"/>
        </w:rPr>
        <w:t>C</w:t>
      </w:r>
      <w:r w:rsidRPr="00751994">
        <w:rPr>
          <w:i/>
          <w:iCs/>
          <w:vertAlign w:val="subscript"/>
          <w:lang w:val="ru-RU"/>
        </w:rPr>
        <w:t xml:space="preserve"> </w:t>
      </w:r>
      <w:r w:rsidRPr="00522EF5">
        <w:rPr>
          <w:i/>
          <w:iCs/>
          <w:vertAlign w:val="subscript"/>
        </w:rPr>
        <w:t>RX</w:t>
      </w:r>
      <w:r w:rsidRPr="00751994">
        <w:rPr>
          <w:lang w:val="ru-RU"/>
        </w:rPr>
        <w:t>:</w:t>
      </w:r>
      <w:r w:rsidRPr="00751994">
        <w:rPr>
          <w:lang w:val="ru-RU"/>
        </w:rPr>
        <w:tab/>
        <w:t>ос</w:t>
      </w:r>
      <w:r w:rsidR="00695F72" w:rsidRPr="00751994">
        <w:rPr>
          <w:lang w:val="ru-RU"/>
        </w:rPr>
        <w:t>лабление в цепях приемника (дБ)</w:t>
      </w:r>
      <w:r w:rsidR="00751994">
        <w:rPr>
          <w:lang w:val="ru-RU"/>
        </w:rPr>
        <w:t>;</w:t>
      </w:r>
    </w:p>
    <w:p w:rsidR="00E72B47" w:rsidRPr="00751994" w:rsidRDefault="00E72B47" w:rsidP="00957471">
      <w:pPr>
        <w:pStyle w:val="Equationlegend"/>
        <w:rPr>
          <w:lang w:val="ru-RU"/>
        </w:rPr>
      </w:pPr>
      <w:r w:rsidRPr="00751994">
        <w:rPr>
          <w:lang w:val="ru-RU"/>
        </w:rPr>
        <w:tab/>
      </w:r>
      <w:r w:rsidRPr="00522EF5">
        <w:rPr>
          <w:i/>
          <w:iCs/>
        </w:rPr>
        <w:t>I</w:t>
      </w:r>
      <w:r w:rsidRPr="00522EF5">
        <w:rPr>
          <w:i/>
          <w:iCs/>
          <w:vertAlign w:val="subscript"/>
        </w:rPr>
        <w:t>RX</w:t>
      </w:r>
      <w:r w:rsidRPr="00751994">
        <w:rPr>
          <w:lang w:val="ru-RU"/>
        </w:rPr>
        <w:t>:</w:t>
      </w:r>
      <w:r w:rsidRPr="00751994">
        <w:rPr>
          <w:lang w:val="ru-RU"/>
        </w:rPr>
        <w:tab/>
        <w:t>пороговы</w:t>
      </w:r>
      <w:r w:rsidR="00695F72" w:rsidRPr="00751994">
        <w:rPr>
          <w:lang w:val="ru-RU"/>
        </w:rPr>
        <w:t>й уровень помех приемника (дБм)</w:t>
      </w:r>
      <w:r w:rsidR="00751994">
        <w:rPr>
          <w:lang w:val="ru-RU"/>
        </w:rPr>
        <w:t>;</w:t>
      </w:r>
    </w:p>
    <w:p w:rsidR="00E72B47" w:rsidRPr="00751994" w:rsidRDefault="00E72B47" w:rsidP="00957471">
      <w:pPr>
        <w:pStyle w:val="Equationlegend"/>
        <w:rPr>
          <w:lang w:val="ru-RU"/>
        </w:rPr>
      </w:pPr>
      <w:r w:rsidRPr="00751994">
        <w:rPr>
          <w:lang w:val="ru-RU"/>
        </w:rPr>
        <w:tab/>
      </w:r>
      <w:r w:rsidRPr="00522EF5">
        <w:rPr>
          <w:i/>
          <w:iCs/>
        </w:rPr>
        <w:t>f</w:t>
      </w:r>
      <w:r w:rsidRPr="00751994">
        <w:rPr>
          <w:lang w:val="ru-RU"/>
        </w:rPr>
        <w:t>:</w:t>
      </w:r>
      <w:r w:rsidRPr="00751994">
        <w:rPr>
          <w:lang w:val="ru-RU"/>
        </w:rPr>
        <w:tab/>
        <w:t>це</w:t>
      </w:r>
      <w:r w:rsidR="00695F72" w:rsidRPr="00751994">
        <w:rPr>
          <w:lang w:val="ru-RU"/>
        </w:rPr>
        <w:t>нтральная рабочая частота (МГц)</w:t>
      </w:r>
      <w:r w:rsidR="00751994">
        <w:rPr>
          <w:lang w:val="ru-RU"/>
        </w:rPr>
        <w:t>;</w:t>
      </w:r>
    </w:p>
    <w:p w:rsidR="00E72B47" w:rsidRPr="00AE2458" w:rsidRDefault="00E72B47" w:rsidP="00957471">
      <w:pPr>
        <w:pStyle w:val="Equationlegend"/>
        <w:rPr>
          <w:lang w:val="ru-RU"/>
        </w:rPr>
      </w:pPr>
      <w:r w:rsidRPr="00751994">
        <w:rPr>
          <w:lang w:val="ru-RU"/>
        </w:rPr>
        <w:tab/>
      </w:r>
      <w:r w:rsidRPr="00522EF5">
        <w:rPr>
          <w:i/>
          <w:iCs/>
        </w:rPr>
        <w:t>A</w:t>
      </w:r>
      <w:r w:rsidRPr="00522EF5">
        <w:rPr>
          <w:i/>
          <w:iCs/>
          <w:vertAlign w:val="subscript"/>
        </w:rPr>
        <w:t>D</w:t>
      </w:r>
      <w:r w:rsidRPr="00AE2458">
        <w:rPr>
          <w:lang w:val="ru-RU"/>
        </w:rPr>
        <w:t>:</w:t>
      </w:r>
      <w:r w:rsidRPr="00AE2458">
        <w:rPr>
          <w:lang w:val="ru-RU"/>
        </w:rPr>
        <w:tab/>
        <w:t>дополнительное ослабление из-за дифракции (дБ).</w:t>
      </w:r>
    </w:p>
    <w:p w:rsidR="00E72B47" w:rsidRPr="00522EF5" w:rsidRDefault="00E72B47" w:rsidP="00E72B47">
      <w:pPr>
        <w:rPr>
          <w:lang w:val="ru-RU"/>
        </w:rPr>
      </w:pPr>
      <w:r w:rsidRPr="00522EF5">
        <w:rPr>
          <w:lang w:val="ru-RU"/>
        </w:rPr>
        <w:t xml:space="preserve">Для дифракционных линий дополнительное затухание из-за дифракции </w:t>
      </w:r>
      <w:r w:rsidRPr="008A6A04">
        <w:rPr>
          <w:i/>
          <w:iCs/>
        </w:rPr>
        <w:t>A</w:t>
      </w:r>
      <w:r w:rsidRPr="008A6A04">
        <w:rPr>
          <w:i/>
          <w:iCs/>
          <w:vertAlign w:val="subscript"/>
        </w:rPr>
        <w:t>D</w:t>
      </w:r>
      <w:r w:rsidRPr="00522EF5">
        <w:rPr>
          <w:lang w:val="ru-RU"/>
        </w:rPr>
        <w:t xml:space="preserve"> задается выражением:</w:t>
      </w:r>
    </w:p>
    <w:p w:rsidR="00E15FCC" w:rsidRPr="00522EF5" w:rsidRDefault="00E15FCC" w:rsidP="00E15FCC">
      <w:pPr>
        <w:pStyle w:val="Equation"/>
        <w:rPr>
          <w:lang w:val="ru-RU"/>
        </w:rPr>
      </w:pPr>
      <w:r w:rsidRPr="00522EF5">
        <w:rPr>
          <w:i/>
          <w:iCs/>
          <w:sz w:val="28"/>
          <w:szCs w:val="28"/>
          <w:lang w:val="ru-RU"/>
        </w:rPr>
        <w:tab/>
      </w:r>
      <w:r w:rsidRPr="00522EF5">
        <w:rPr>
          <w:i/>
          <w:iCs/>
          <w:sz w:val="28"/>
          <w:szCs w:val="28"/>
          <w:lang w:val="ru-RU"/>
        </w:rPr>
        <w:tab/>
      </w:r>
      <w:r w:rsidR="00D2173F" w:rsidRPr="00522EF5">
        <w:rPr>
          <w:position w:val="-30"/>
          <w:lang w:val="ru-RU"/>
        </w:rPr>
        <w:object w:dxaOrig="1440" w:dyaOrig="680">
          <v:shape id="_x0000_i1069" type="#_x0000_t75" style="width:65.1pt;height:30.55pt" o:ole="">
            <v:imagedata r:id="rId107" o:title=""/>
          </v:shape>
          <o:OLEObject Type="Embed" ProgID="Equation.3" ShapeID="_x0000_i1069" DrawAspect="Content" ObjectID="_1379410793" r:id="rId108"/>
        </w:object>
      </w:r>
      <w:r w:rsidR="00751994" w:rsidRPr="00751994">
        <w:rPr>
          <w:lang w:val="ru-RU"/>
        </w:rPr>
        <w:t>,</w:t>
      </w:r>
      <w:r w:rsidRPr="00522EF5">
        <w:rPr>
          <w:i/>
          <w:iCs/>
          <w:sz w:val="28"/>
          <w:szCs w:val="28"/>
          <w:lang w:val="ru-RU"/>
        </w:rPr>
        <w:tab/>
      </w:r>
      <w:r w:rsidRPr="00522EF5">
        <w:rPr>
          <w:lang w:val="ru-RU"/>
        </w:rPr>
        <w:t>(40)</w:t>
      </w:r>
    </w:p>
    <w:p w:rsidR="00E15FCC" w:rsidRPr="00522EF5" w:rsidRDefault="00E72B47" w:rsidP="00E15FCC">
      <w:pPr>
        <w:rPr>
          <w:lang w:val="ru-RU"/>
        </w:rPr>
      </w:pPr>
      <w:r w:rsidRPr="00522EF5">
        <w:rPr>
          <w:lang w:val="ru-RU"/>
        </w:rPr>
        <w:t>где</w:t>
      </w:r>
      <w:r w:rsidR="00E15FCC" w:rsidRPr="00522EF5">
        <w:rPr>
          <w:lang w:val="ru-RU"/>
        </w:rPr>
        <w:t>:</w:t>
      </w:r>
    </w:p>
    <w:p w:rsidR="00E72B47" w:rsidRPr="00751994" w:rsidRDefault="00E72B47" w:rsidP="00957471">
      <w:pPr>
        <w:pStyle w:val="Equationlegend"/>
        <w:rPr>
          <w:lang w:val="ru-RU"/>
        </w:rPr>
      </w:pPr>
      <w:r w:rsidRPr="00AE2458">
        <w:rPr>
          <w:lang w:val="ru-RU"/>
        </w:rPr>
        <w:tab/>
      </w:r>
      <w:r w:rsidRPr="00522EF5">
        <w:rPr>
          <w:i/>
          <w:iCs/>
        </w:rPr>
        <w:t>A</w:t>
      </w:r>
      <w:r w:rsidRPr="00522EF5">
        <w:rPr>
          <w:i/>
          <w:iCs/>
          <w:vertAlign w:val="subscript"/>
        </w:rPr>
        <w:t>D</w:t>
      </w:r>
      <w:r w:rsidRPr="00751994">
        <w:rPr>
          <w:lang w:val="ru-RU"/>
        </w:rPr>
        <w:t>:</w:t>
      </w:r>
      <w:r w:rsidRPr="00751994">
        <w:rPr>
          <w:lang w:val="ru-RU"/>
        </w:rPr>
        <w:tab/>
        <w:t>дополнительное затухание из-за дифракции (дБ)</w:t>
      </w:r>
      <w:r w:rsidR="00751994">
        <w:rPr>
          <w:lang w:val="ru-RU"/>
        </w:rPr>
        <w:t>;</w:t>
      </w:r>
    </w:p>
    <w:p w:rsidR="00E72B47" w:rsidRPr="00751994" w:rsidRDefault="00E72B47" w:rsidP="00957471">
      <w:pPr>
        <w:pStyle w:val="Equationlegend"/>
        <w:rPr>
          <w:lang w:val="ru-RU"/>
        </w:rPr>
      </w:pPr>
      <w:r w:rsidRPr="00751994">
        <w:rPr>
          <w:lang w:val="ru-RU"/>
        </w:rPr>
        <w:tab/>
      </w:r>
      <w:r w:rsidRPr="00522EF5">
        <w:rPr>
          <w:i/>
          <w:iCs/>
        </w:rPr>
        <w:t>h</w:t>
      </w:r>
      <w:r w:rsidRPr="00751994">
        <w:rPr>
          <w:lang w:val="ru-RU"/>
        </w:rPr>
        <w:t>:</w:t>
      </w:r>
      <w:r w:rsidRPr="00751994">
        <w:rPr>
          <w:lang w:val="ru-RU"/>
        </w:rPr>
        <w:tab/>
        <w:t xml:space="preserve">расстояние между наихудшим препятствием и точкой прямой видимости </w:t>
      </w:r>
      <w:r w:rsidR="00695F72" w:rsidRPr="00751994">
        <w:rPr>
          <w:lang w:val="ru-RU"/>
        </w:rPr>
        <w:br/>
      </w:r>
      <w:r w:rsidRPr="00751994">
        <w:rPr>
          <w:lang w:val="ru-RU"/>
        </w:rPr>
        <w:t>(</w:t>
      </w:r>
      <w:r w:rsidRPr="00522EF5">
        <w:rPr>
          <w:i/>
          <w:iCs/>
        </w:rPr>
        <w:t>h</w:t>
      </w:r>
      <w:r w:rsidRPr="00751994">
        <w:rPr>
          <w:lang w:val="ru-RU"/>
        </w:rPr>
        <w:t xml:space="preserve"> отрицательна, если точка прямой видимости заслонена) (м)</w:t>
      </w:r>
      <w:r w:rsidR="00751994">
        <w:rPr>
          <w:lang w:val="ru-RU"/>
        </w:rPr>
        <w:t>;</w:t>
      </w:r>
    </w:p>
    <w:p w:rsidR="00E72B47" w:rsidRPr="00AE2458" w:rsidRDefault="00E72B47" w:rsidP="00957471">
      <w:pPr>
        <w:pStyle w:val="Equationlegend"/>
        <w:rPr>
          <w:lang w:val="ru-RU"/>
        </w:rPr>
      </w:pPr>
      <w:r w:rsidRPr="00751994">
        <w:rPr>
          <w:lang w:val="ru-RU"/>
        </w:rPr>
        <w:tab/>
      </w:r>
      <w:r w:rsidRPr="00522EF5">
        <w:rPr>
          <w:i/>
          <w:iCs/>
        </w:rPr>
        <w:t>F</w:t>
      </w:r>
      <w:r w:rsidRPr="00AE2458">
        <w:rPr>
          <w:vertAlign w:val="subscript"/>
          <w:lang w:val="ru-RU"/>
        </w:rPr>
        <w:t>1</w:t>
      </w:r>
      <w:r w:rsidRPr="00AE2458">
        <w:rPr>
          <w:lang w:val="ru-RU"/>
        </w:rPr>
        <w:t>:</w:t>
      </w:r>
      <w:r w:rsidRPr="00AE2458">
        <w:rPr>
          <w:lang w:val="ru-RU"/>
        </w:rPr>
        <w:tab/>
        <w:t xml:space="preserve">первый радиус эллипсоида Френеля на расстоянии </w:t>
      </w:r>
      <w:r w:rsidRPr="00522EF5">
        <w:rPr>
          <w:i/>
          <w:iCs/>
        </w:rPr>
        <w:t>h</w:t>
      </w:r>
      <w:r w:rsidRPr="00AE2458">
        <w:rPr>
          <w:lang w:val="ru-RU"/>
        </w:rPr>
        <w:t xml:space="preserve"> (м).</w:t>
      </w:r>
    </w:p>
    <w:p w:rsidR="00E72B47" w:rsidRPr="00522EF5" w:rsidRDefault="00E72B47" w:rsidP="00E72B47">
      <w:pPr>
        <w:pStyle w:val="Note"/>
        <w:rPr>
          <w:lang w:val="ru-RU"/>
        </w:rPr>
      </w:pPr>
      <w:r w:rsidRPr="00522EF5">
        <w:rPr>
          <w:lang w:val="ru-RU"/>
        </w:rPr>
        <w:t>ПРИМЕЧАНИЕ 1. – Для принятого дополнительного затухания из-за дифракции учитывается только одно наихудшее препятствие. В целях достижения большей реалистичности могут также быть приняты другие модели.</w:t>
      </w:r>
    </w:p>
    <w:p w:rsidR="00E72B47" w:rsidRPr="00522EF5" w:rsidRDefault="00E72B47" w:rsidP="00751994">
      <w:pPr>
        <w:rPr>
          <w:lang w:val="ru-RU"/>
        </w:rPr>
      </w:pPr>
      <w:r w:rsidRPr="00522EF5">
        <w:rPr>
          <w:lang w:val="ru-RU"/>
        </w:rPr>
        <w:t>Моделью распространения, принятой для анализа типичной системы, было свободное прост</w:t>
      </w:r>
      <w:r w:rsidR="00DE00EC" w:rsidRPr="00522EF5">
        <w:rPr>
          <w:lang w:val="ru-RU"/>
        </w:rPr>
        <w:t>р</w:t>
      </w:r>
      <w:r w:rsidRPr="00522EF5">
        <w:rPr>
          <w:lang w:val="ru-RU"/>
        </w:rPr>
        <w:t xml:space="preserve">анство. Если местоположение системы известно, то могут быть также приняты другие менее консервативные модели распространения. </w:t>
      </w:r>
    </w:p>
    <w:p w:rsidR="00E72B47" w:rsidRPr="00522EF5" w:rsidRDefault="00E72B47" w:rsidP="00751994">
      <w:pPr>
        <w:rPr>
          <w:lang w:val="ru-RU"/>
        </w:rPr>
      </w:pPr>
      <w:r w:rsidRPr="00522EF5">
        <w:rPr>
          <w:lang w:val="ru-RU"/>
        </w:rPr>
        <w:t>Пороговый уровень помех в приемнике</w:t>
      </w:r>
      <w:r w:rsidR="00695F72" w:rsidRPr="00522EF5">
        <w:rPr>
          <w:lang w:val="ru-RU"/>
        </w:rPr>
        <w:t>,</w:t>
      </w:r>
      <w:r w:rsidRPr="00522EF5">
        <w:rPr>
          <w:lang w:val="ru-RU"/>
        </w:rPr>
        <w:t xml:space="preserve"> </w:t>
      </w:r>
      <w:r w:rsidRPr="00522EF5">
        <w:rPr>
          <w:i/>
          <w:iCs/>
          <w:lang w:val="ru-RU"/>
        </w:rPr>
        <w:t>I</w:t>
      </w:r>
      <w:r w:rsidRPr="00522EF5">
        <w:rPr>
          <w:i/>
          <w:iCs/>
          <w:vertAlign w:val="subscript"/>
          <w:lang w:val="ru-RU"/>
        </w:rPr>
        <w:t>RX</w:t>
      </w:r>
      <w:r w:rsidR="00695F72" w:rsidRPr="00522EF5">
        <w:rPr>
          <w:lang w:val="ru-RU"/>
        </w:rPr>
        <w:t xml:space="preserve">, </w:t>
      </w:r>
      <w:r w:rsidRPr="00522EF5">
        <w:rPr>
          <w:lang w:val="ru-RU"/>
        </w:rPr>
        <w:t>может быть рассчитан двумя различными методами:</w:t>
      </w:r>
    </w:p>
    <w:p w:rsidR="00751994" w:rsidRDefault="00751994">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rsidR="00E15FCC" w:rsidRPr="00522EF5" w:rsidRDefault="00E72B47" w:rsidP="00EE74DC">
      <w:pPr>
        <w:pStyle w:val="Headingi"/>
        <w:spacing w:before="240"/>
        <w:rPr>
          <w:rFonts w:ascii="Times New Roman" w:hAnsi="Times New Roman" w:cs="Times New Roman"/>
          <w:lang w:val="ru-RU"/>
        </w:rPr>
      </w:pPr>
      <w:r w:rsidRPr="00522EF5">
        <w:rPr>
          <w:rFonts w:ascii="Times New Roman" w:hAnsi="Times New Roman" w:cs="Times New Roman"/>
          <w:lang w:val="ru-RU"/>
        </w:rPr>
        <w:lastRenderedPageBreak/>
        <w:t>Метод</w:t>
      </w:r>
      <w:r w:rsidR="00E15FCC" w:rsidRPr="00522EF5">
        <w:rPr>
          <w:rFonts w:ascii="Times New Roman" w:hAnsi="Times New Roman" w:cs="Times New Roman"/>
          <w:lang w:val="ru-RU"/>
        </w:rPr>
        <w:t xml:space="preserve"> A</w:t>
      </w:r>
    </w:p>
    <w:p w:rsidR="00E72B47" w:rsidRPr="00522EF5" w:rsidRDefault="00E72B47" w:rsidP="00751994">
      <w:pPr>
        <w:rPr>
          <w:lang w:val="ru-RU"/>
        </w:rPr>
      </w:pPr>
      <w:r w:rsidRPr="00522EF5">
        <w:rPr>
          <w:lang w:val="ru-RU"/>
        </w:rPr>
        <w:t xml:space="preserve">Если известно максимальное значение отношения несущая/помеха приемника системы, испытывающей помехи, то можно считать, что сигнал </w:t>
      </w:r>
      <w:r w:rsidRPr="00522EF5">
        <w:rPr>
          <w:i/>
          <w:lang w:val="ru-RU"/>
        </w:rPr>
        <w:t>C</w:t>
      </w:r>
      <w:r w:rsidRPr="00957471">
        <w:rPr>
          <w:lang w:val="ru-RU"/>
        </w:rPr>
        <w:t xml:space="preserve">, принятый приемниками линии, которые испытывают помехи, равен чувствительности приемного оборудования и непосредственно получить </w:t>
      </w:r>
      <w:r w:rsidRPr="00522EF5">
        <w:rPr>
          <w:i/>
          <w:iCs/>
          <w:lang w:val="ru-RU"/>
        </w:rPr>
        <w:t>I</w:t>
      </w:r>
      <w:r w:rsidRPr="00522EF5">
        <w:rPr>
          <w:i/>
          <w:iCs/>
          <w:vertAlign w:val="subscript"/>
          <w:lang w:val="ru-RU"/>
        </w:rPr>
        <w:t>RX</w:t>
      </w:r>
      <w:r w:rsidRPr="00522EF5">
        <w:rPr>
          <w:lang w:val="ru-RU"/>
        </w:rPr>
        <w:t>:</w:t>
      </w:r>
    </w:p>
    <w:p w:rsidR="00E15FCC" w:rsidRPr="00522EF5" w:rsidRDefault="00E15FCC" w:rsidP="00E15FCC">
      <w:pPr>
        <w:pStyle w:val="Equation"/>
        <w:rPr>
          <w:lang w:val="ru-RU"/>
        </w:rPr>
      </w:pPr>
      <w:r w:rsidRPr="00522EF5">
        <w:rPr>
          <w:lang w:val="ru-RU"/>
        </w:rPr>
        <w:tab/>
      </w:r>
      <w:r w:rsidRPr="00522EF5">
        <w:rPr>
          <w:lang w:val="ru-RU"/>
        </w:rPr>
        <w:tab/>
      </w:r>
      <w:r w:rsidRPr="00957471">
        <w:rPr>
          <w:i/>
          <w:iCs/>
        </w:rPr>
        <w:t>I</w:t>
      </w:r>
      <w:r w:rsidRPr="00957471">
        <w:rPr>
          <w:i/>
          <w:iCs/>
          <w:vertAlign w:val="subscript"/>
        </w:rPr>
        <w:t>RX</w:t>
      </w:r>
      <w:r w:rsidRPr="00522EF5">
        <w:rPr>
          <w:lang w:val="ru-RU"/>
        </w:rPr>
        <w:t xml:space="preserve"> = </w:t>
      </w:r>
      <w:r w:rsidRPr="00957471">
        <w:rPr>
          <w:i/>
          <w:iCs/>
        </w:rPr>
        <w:t>C</w:t>
      </w:r>
      <w:r w:rsidRPr="00522EF5">
        <w:rPr>
          <w:lang w:val="ru-RU"/>
        </w:rPr>
        <w:t xml:space="preserve"> – </w:t>
      </w:r>
      <w:r w:rsidRPr="00957471">
        <w:rPr>
          <w:i/>
          <w:iCs/>
        </w:rPr>
        <w:t>C</w:t>
      </w:r>
      <w:r w:rsidRPr="00522EF5">
        <w:rPr>
          <w:lang w:val="ru-RU"/>
        </w:rPr>
        <w:t>/</w:t>
      </w:r>
      <w:r w:rsidRPr="00957471">
        <w:rPr>
          <w:i/>
          <w:iCs/>
        </w:rPr>
        <w:t>I</w:t>
      </w:r>
      <w:r w:rsidRPr="00957471">
        <w:rPr>
          <w:i/>
          <w:iCs/>
          <w:vertAlign w:val="subscript"/>
        </w:rPr>
        <w:t>MAX</w:t>
      </w:r>
      <w:r w:rsidR="00695F72" w:rsidRPr="00AE2458">
        <w:rPr>
          <w:lang w:val="ru-RU"/>
        </w:rPr>
        <w:t>,</w:t>
      </w:r>
      <w:r w:rsidRPr="00522EF5">
        <w:rPr>
          <w:lang w:val="ru-RU"/>
        </w:rPr>
        <w:tab/>
        <w:t>(41)</w:t>
      </w:r>
    </w:p>
    <w:p w:rsidR="00E15FCC" w:rsidRPr="00522EF5" w:rsidRDefault="00E72B47" w:rsidP="00E15FCC">
      <w:pPr>
        <w:rPr>
          <w:lang w:val="ru-RU"/>
        </w:rPr>
      </w:pPr>
      <w:r w:rsidRPr="00522EF5">
        <w:rPr>
          <w:lang w:val="ru-RU"/>
        </w:rPr>
        <w:t>где</w:t>
      </w:r>
      <w:r w:rsidR="00E15FCC" w:rsidRPr="00522EF5">
        <w:rPr>
          <w:lang w:val="ru-RU"/>
        </w:rPr>
        <w:t>:</w:t>
      </w:r>
    </w:p>
    <w:p w:rsidR="00E72B47" w:rsidRPr="00751994" w:rsidRDefault="00E72B47" w:rsidP="00957471">
      <w:pPr>
        <w:pStyle w:val="Equationlegend"/>
        <w:rPr>
          <w:lang w:val="ru-RU"/>
        </w:rPr>
      </w:pPr>
      <w:r w:rsidRPr="00AE2458">
        <w:rPr>
          <w:lang w:val="ru-RU"/>
        </w:rPr>
        <w:tab/>
      </w:r>
      <w:r w:rsidRPr="00522EF5">
        <w:rPr>
          <w:i/>
          <w:iCs/>
        </w:rPr>
        <w:t>I</w:t>
      </w:r>
      <w:r w:rsidRPr="00522EF5">
        <w:rPr>
          <w:i/>
          <w:iCs/>
          <w:vertAlign w:val="subscript"/>
        </w:rPr>
        <w:t>RX</w:t>
      </w:r>
      <w:r w:rsidRPr="00751994">
        <w:rPr>
          <w:lang w:val="ru-RU"/>
        </w:rPr>
        <w:t>:</w:t>
      </w:r>
      <w:r w:rsidRPr="00751994">
        <w:rPr>
          <w:lang w:val="ru-RU"/>
        </w:rPr>
        <w:tab/>
        <w:t xml:space="preserve">пороговый уровень помех в приемнике </w:t>
      </w:r>
      <w:r w:rsidR="00695F72" w:rsidRPr="00751994">
        <w:rPr>
          <w:lang w:val="ru-RU"/>
        </w:rPr>
        <w:t>(дБм)</w:t>
      </w:r>
      <w:r w:rsidR="00751994">
        <w:rPr>
          <w:lang w:val="ru-RU"/>
        </w:rPr>
        <w:t>;</w:t>
      </w:r>
    </w:p>
    <w:p w:rsidR="00E72B47" w:rsidRPr="00751994" w:rsidRDefault="00E72B47" w:rsidP="00957471">
      <w:pPr>
        <w:pStyle w:val="Equationlegend"/>
        <w:rPr>
          <w:lang w:val="ru-RU"/>
        </w:rPr>
      </w:pPr>
      <w:r w:rsidRPr="00751994">
        <w:rPr>
          <w:lang w:val="ru-RU"/>
        </w:rPr>
        <w:tab/>
      </w:r>
      <w:r w:rsidRPr="00522EF5">
        <w:rPr>
          <w:i/>
          <w:iCs/>
        </w:rPr>
        <w:t>C</w:t>
      </w:r>
      <w:r w:rsidRPr="00751994">
        <w:rPr>
          <w:lang w:val="ru-RU"/>
        </w:rPr>
        <w:t>:</w:t>
      </w:r>
      <w:r w:rsidRPr="00751994">
        <w:rPr>
          <w:lang w:val="ru-RU"/>
        </w:rPr>
        <w:tab/>
        <w:t>уровень сигнала, принятого приемниками, задаваемый чувствительност</w:t>
      </w:r>
      <w:r w:rsidR="00695F72" w:rsidRPr="00751994">
        <w:rPr>
          <w:lang w:val="ru-RU"/>
        </w:rPr>
        <w:t>ью приемного оборудования (дБм)</w:t>
      </w:r>
      <w:r w:rsidR="00751994">
        <w:rPr>
          <w:lang w:val="ru-RU"/>
        </w:rPr>
        <w:t>;</w:t>
      </w:r>
    </w:p>
    <w:p w:rsidR="00E72B47" w:rsidRPr="00AE2458" w:rsidRDefault="00E72B47" w:rsidP="00957471">
      <w:pPr>
        <w:pStyle w:val="Equationlegend"/>
        <w:rPr>
          <w:lang w:val="ru-RU"/>
        </w:rPr>
      </w:pPr>
      <w:r w:rsidRPr="00751994">
        <w:rPr>
          <w:lang w:val="ru-RU"/>
        </w:rPr>
        <w:tab/>
      </w:r>
      <w:r w:rsidRPr="00522EF5">
        <w:rPr>
          <w:i/>
          <w:iCs/>
        </w:rPr>
        <w:t>I</w:t>
      </w:r>
      <w:r w:rsidRPr="00522EF5">
        <w:rPr>
          <w:i/>
          <w:iCs/>
          <w:vertAlign w:val="subscript"/>
        </w:rPr>
        <w:t>MAX</w:t>
      </w:r>
      <w:r w:rsidRPr="00AE2458">
        <w:rPr>
          <w:lang w:val="ru-RU"/>
        </w:rPr>
        <w:t>:</w:t>
      </w:r>
      <w:r w:rsidRPr="00AE2458">
        <w:rPr>
          <w:lang w:val="ru-RU"/>
        </w:rPr>
        <w:tab/>
        <w:t>максимальный уровень помех в приемнике.</w:t>
      </w:r>
    </w:p>
    <w:p w:rsidR="00E15FCC" w:rsidRPr="00522EF5" w:rsidRDefault="00E72B47" w:rsidP="00E15FCC">
      <w:pPr>
        <w:pStyle w:val="Headingi"/>
        <w:rPr>
          <w:rFonts w:ascii="Times New Roman" w:hAnsi="Times New Roman" w:cs="Times New Roman"/>
          <w:lang w:val="ru-RU"/>
        </w:rPr>
      </w:pPr>
      <w:r w:rsidRPr="00522EF5">
        <w:rPr>
          <w:rFonts w:ascii="Times New Roman" w:hAnsi="Times New Roman" w:cs="Times New Roman"/>
          <w:lang w:val="ru-RU"/>
        </w:rPr>
        <w:t>Метод</w:t>
      </w:r>
      <w:r w:rsidR="00E15FCC" w:rsidRPr="00522EF5">
        <w:rPr>
          <w:rFonts w:ascii="Times New Roman" w:hAnsi="Times New Roman" w:cs="Times New Roman"/>
          <w:lang w:val="ru-RU"/>
        </w:rPr>
        <w:t xml:space="preserve"> B</w:t>
      </w:r>
    </w:p>
    <w:p w:rsidR="00D95F38" w:rsidRPr="00522EF5" w:rsidRDefault="00D95F38" w:rsidP="00751994">
      <w:pPr>
        <w:rPr>
          <w:lang w:val="ru-RU"/>
        </w:rPr>
      </w:pPr>
      <w:r w:rsidRPr="00522EF5">
        <w:rPr>
          <w:lang w:val="ru-RU"/>
        </w:rPr>
        <w:t xml:space="preserve">Если значение </w:t>
      </w:r>
      <w:r w:rsidRPr="00522EF5">
        <w:rPr>
          <w:i/>
          <w:lang w:val="ru-RU"/>
        </w:rPr>
        <w:t>C</w:t>
      </w:r>
      <w:r w:rsidRPr="00751994">
        <w:rPr>
          <w:iCs/>
          <w:lang w:val="ru-RU"/>
        </w:rPr>
        <w:t>/</w:t>
      </w:r>
      <w:r w:rsidRPr="00522EF5">
        <w:rPr>
          <w:i/>
          <w:lang w:val="ru-RU"/>
        </w:rPr>
        <w:t>I</w:t>
      </w:r>
      <w:r w:rsidRPr="00522EF5">
        <w:rPr>
          <w:i/>
          <w:vertAlign w:val="subscript"/>
          <w:lang w:val="ru-RU"/>
        </w:rPr>
        <w:t>MAX</w:t>
      </w:r>
      <w:r w:rsidRPr="00522EF5">
        <w:rPr>
          <w:lang w:val="ru-RU"/>
        </w:rPr>
        <w:t xml:space="preserve"> неизвестно, то для осуществления расчета </w:t>
      </w:r>
      <w:r w:rsidRPr="00522EF5">
        <w:rPr>
          <w:i/>
          <w:lang w:val="ru-RU"/>
        </w:rPr>
        <w:t>I</w:t>
      </w:r>
      <w:r w:rsidRPr="00522EF5">
        <w:rPr>
          <w:i/>
          <w:vertAlign w:val="subscript"/>
          <w:lang w:val="ru-RU"/>
        </w:rPr>
        <w:t>RX</w:t>
      </w:r>
      <w:r w:rsidRPr="00522EF5">
        <w:rPr>
          <w:lang w:val="ru-RU"/>
        </w:rPr>
        <w:t xml:space="preserve"> должен быть определен минимально необходимый запас в приемнике. В таком случае:</w:t>
      </w:r>
    </w:p>
    <w:p w:rsidR="00E15FCC" w:rsidRPr="00522EF5" w:rsidRDefault="00E15FCC" w:rsidP="00E15FCC">
      <w:pPr>
        <w:pStyle w:val="Equation"/>
        <w:rPr>
          <w:lang w:val="ru-RU"/>
        </w:rPr>
      </w:pPr>
      <w:r w:rsidRPr="00522EF5">
        <w:rPr>
          <w:lang w:val="ru-RU"/>
        </w:rPr>
        <w:tab/>
      </w:r>
      <w:r w:rsidRPr="00522EF5">
        <w:rPr>
          <w:lang w:val="ru-RU"/>
        </w:rPr>
        <w:tab/>
      </w:r>
      <w:r w:rsidR="00D2173F" w:rsidRPr="00522EF5">
        <w:rPr>
          <w:position w:val="-24"/>
          <w:lang w:val="ru-RU"/>
        </w:rPr>
        <w:object w:dxaOrig="3800" w:dyaOrig="600">
          <v:shape id="_x0000_i1070" type="#_x0000_t75" style="width:172.8pt;height:27.05pt" o:ole="">
            <v:imagedata r:id="rId109" o:title=""/>
          </v:shape>
          <o:OLEObject Type="Embed" ProgID="Equation.3" ShapeID="_x0000_i1070" DrawAspect="Content" ObjectID="_1379410794" r:id="rId110"/>
        </w:object>
      </w:r>
      <w:r w:rsidRPr="00522EF5">
        <w:rPr>
          <w:lang w:val="ru-RU"/>
        </w:rPr>
        <w:tab/>
        <w:t>(42)</w:t>
      </w:r>
    </w:p>
    <w:p w:rsidR="00E15FCC" w:rsidRPr="00522EF5" w:rsidRDefault="00E15FCC" w:rsidP="00E15FCC">
      <w:pPr>
        <w:pStyle w:val="Equation"/>
        <w:rPr>
          <w:lang w:val="ru-RU"/>
        </w:rPr>
      </w:pPr>
      <w:r w:rsidRPr="00AE2458">
        <w:rPr>
          <w:i/>
          <w:iCs/>
          <w:lang w:val="ru-RU"/>
        </w:rPr>
        <w:tab/>
      </w:r>
      <w:r w:rsidRPr="00AE2458">
        <w:rPr>
          <w:i/>
          <w:iCs/>
          <w:lang w:val="ru-RU"/>
        </w:rPr>
        <w:tab/>
      </w:r>
      <w:r w:rsidRPr="00957471">
        <w:rPr>
          <w:i/>
          <w:iCs/>
        </w:rPr>
        <w:t>D</w:t>
      </w:r>
      <w:r w:rsidRPr="00AE2458">
        <w:rPr>
          <w:i/>
          <w:iCs/>
          <w:lang w:val="ru-RU"/>
        </w:rPr>
        <w:t xml:space="preserve"> = </w:t>
      </w:r>
      <w:r w:rsidRPr="00957471">
        <w:rPr>
          <w:i/>
          <w:iCs/>
        </w:rPr>
        <w:t>D</w:t>
      </w:r>
      <w:r w:rsidRPr="00957471">
        <w:rPr>
          <w:i/>
          <w:iCs/>
          <w:vertAlign w:val="subscript"/>
        </w:rPr>
        <w:t>M</w:t>
      </w:r>
      <w:r w:rsidRPr="00AE2458">
        <w:rPr>
          <w:i/>
          <w:iCs/>
          <w:lang w:val="ru-RU"/>
        </w:rPr>
        <w:t xml:space="preserve"> – </w:t>
      </w:r>
      <w:r w:rsidRPr="00957471">
        <w:rPr>
          <w:i/>
          <w:iCs/>
        </w:rPr>
        <w:t>D</w:t>
      </w:r>
      <w:r w:rsidRPr="00957471">
        <w:rPr>
          <w:i/>
          <w:iCs/>
          <w:vertAlign w:val="subscript"/>
        </w:rPr>
        <w:t>S</w:t>
      </w:r>
      <w:r w:rsidRPr="00522EF5">
        <w:rPr>
          <w:i/>
          <w:iCs/>
          <w:sz w:val="28"/>
          <w:szCs w:val="28"/>
          <w:lang w:val="ru-RU"/>
        </w:rPr>
        <w:tab/>
      </w:r>
      <w:r w:rsidRPr="00522EF5">
        <w:rPr>
          <w:lang w:val="ru-RU"/>
        </w:rPr>
        <w:t>(43)</w:t>
      </w:r>
    </w:p>
    <w:p w:rsidR="00E15FCC" w:rsidRPr="00522EF5" w:rsidRDefault="00E15FCC" w:rsidP="00E15FCC">
      <w:pPr>
        <w:pStyle w:val="Equation"/>
        <w:rPr>
          <w:lang w:val="ru-RU"/>
        </w:rPr>
      </w:pPr>
      <w:r w:rsidRPr="00522EF5">
        <w:rPr>
          <w:i/>
          <w:iCs/>
          <w:sz w:val="28"/>
          <w:szCs w:val="28"/>
          <w:lang w:val="ru-RU"/>
        </w:rPr>
        <w:tab/>
      </w:r>
      <w:r w:rsidRPr="00522EF5">
        <w:rPr>
          <w:i/>
          <w:iCs/>
          <w:sz w:val="28"/>
          <w:szCs w:val="28"/>
          <w:lang w:val="ru-RU"/>
        </w:rPr>
        <w:tab/>
      </w:r>
      <w:r w:rsidRPr="00957471">
        <w:rPr>
          <w:i/>
          <w:iCs/>
        </w:rPr>
        <w:t>D</w:t>
      </w:r>
      <w:r w:rsidRPr="00957471">
        <w:rPr>
          <w:i/>
          <w:iCs/>
          <w:vertAlign w:val="subscript"/>
        </w:rPr>
        <w:t>M</w:t>
      </w:r>
      <w:r w:rsidRPr="00AE2458">
        <w:rPr>
          <w:i/>
          <w:iCs/>
          <w:lang w:val="ru-RU"/>
        </w:rPr>
        <w:t xml:space="preserve"> = </w:t>
      </w:r>
      <w:r w:rsidRPr="00957471">
        <w:rPr>
          <w:i/>
          <w:iCs/>
        </w:rPr>
        <w:t>M</w:t>
      </w:r>
      <w:r w:rsidRPr="00957471">
        <w:rPr>
          <w:i/>
          <w:iCs/>
          <w:vertAlign w:val="subscript"/>
        </w:rPr>
        <w:t>C</w:t>
      </w:r>
      <w:r w:rsidRPr="00AE2458">
        <w:rPr>
          <w:i/>
          <w:iCs/>
          <w:lang w:val="ru-RU"/>
        </w:rPr>
        <w:t xml:space="preserve"> – </w:t>
      </w:r>
      <w:r w:rsidRPr="00957471">
        <w:rPr>
          <w:i/>
          <w:iCs/>
        </w:rPr>
        <w:t>M</w:t>
      </w:r>
      <w:r w:rsidRPr="00957471">
        <w:rPr>
          <w:i/>
          <w:iCs/>
          <w:vertAlign w:val="subscript"/>
        </w:rPr>
        <w:t>M</w:t>
      </w:r>
      <w:r w:rsidR="00695F72" w:rsidRPr="00AE2458">
        <w:rPr>
          <w:lang w:val="ru-RU"/>
        </w:rPr>
        <w:t>,</w:t>
      </w:r>
      <w:r w:rsidRPr="00522EF5">
        <w:rPr>
          <w:i/>
          <w:iCs/>
          <w:sz w:val="28"/>
          <w:szCs w:val="28"/>
          <w:lang w:val="ru-RU"/>
        </w:rPr>
        <w:tab/>
      </w:r>
      <w:r w:rsidRPr="00522EF5">
        <w:rPr>
          <w:lang w:val="ru-RU"/>
        </w:rPr>
        <w:t>(44)</w:t>
      </w:r>
    </w:p>
    <w:p w:rsidR="00E15FCC" w:rsidRPr="00522EF5" w:rsidRDefault="00D95F38" w:rsidP="00E15FCC">
      <w:pPr>
        <w:rPr>
          <w:lang w:val="ru-RU"/>
        </w:rPr>
      </w:pPr>
      <w:r w:rsidRPr="00522EF5">
        <w:rPr>
          <w:lang w:val="ru-RU"/>
        </w:rPr>
        <w:t>где</w:t>
      </w:r>
      <w:r w:rsidR="00E15FCC" w:rsidRPr="00522EF5">
        <w:rPr>
          <w:lang w:val="ru-RU"/>
        </w:rPr>
        <w:t>:</w:t>
      </w:r>
    </w:p>
    <w:p w:rsidR="00D95F38" w:rsidRPr="00751994" w:rsidRDefault="00D95F38" w:rsidP="00957471">
      <w:pPr>
        <w:pStyle w:val="Equationlegend"/>
        <w:rPr>
          <w:lang w:val="ru-RU"/>
        </w:rPr>
      </w:pPr>
      <w:r w:rsidRPr="00AE2458">
        <w:rPr>
          <w:lang w:val="ru-RU"/>
        </w:rPr>
        <w:tab/>
      </w:r>
      <w:r w:rsidRPr="00522EF5">
        <w:rPr>
          <w:i/>
          <w:iCs/>
        </w:rPr>
        <w:t>I</w:t>
      </w:r>
      <w:r w:rsidRPr="00522EF5">
        <w:rPr>
          <w:i/>
          <w:iCs/>
          <w:vertAlign w:val="subscript"/>
        </w:rPr>
        <w:t>RX</w:t>
      </w:r>
      <w:r w:rsidRPr="00751994">
        <w:rPr>
          <w:lang w:val="ru-RU"/>
        </w:rPr>
        <w:t>:</w:t>
      </w:r>
      <w:r w:rsidRPr="00751994">
        <w:rPr>
          <w:lang w:val="ru-RU"/>
        </w:rPr>
        <w:tab/>
        <w:t xml:space="preserve">пороговый уровень помех в приемнике </w:t>
      </w:r>
      <w:r w:rsidR="00695F72" w:rsidRPr="00751994">
        <w:rPr>
          <w:lang w:val="ru-RU"/>
        </w:rPr>
        <w:t>(дБм)</w:t>
      </w:r>
      <w:r w:rsidR="00751994">
        <w:rPr>
          <w:lang w:val="ru-RU"/>
        </w:rPr>
        <w:t>;</w:t>
      </w:r>
    </w:p>
    <w:p w:rsidR="00D95F38" w:rsidRPr="00751994" w:rsidRDefault="00D95F38" w:rsidP="00957471">
      <w:pPr>
        <w:pStyle w:val="Equationlegend"/>
        <w:rPr>
          <w:lang w:val="ru-RU"/>
        </w:rPr>
      </w:pPr>
      <w:r w:rsidRPr="00751994">
        <w:rPr>
          <w:lang w:val="ru-RU"/>
        </w:rPr>
        <w:tab/>
      </w:r>
      <w:r w:rsidRPr="00522EF5">
        <w:rPr>
          <w:i/>
          <w:iCs/>
        </w:rPr>
        <w:t>I</w:t>
      </w:r>
      <w:r w:rsidRPr="00522EF5">
        <w:rPr>
          <w:i/>
          <w:iCs/>
          <w:vertAlign w:val="subscript"/>
        </w:rPr>
        <w:t>EQ</w:t>
      </w:r>
      <w:r w:rsidRPr="00751994">
        <w:rPr>
          <w:lang w:val="ru-RU"/>
        </w:rPr>
        <w:t>:</w:t>
      </w:r>
      <w:r w:rsidRPr="00751994">
        <w:rPr>
          <w:lang w:val="ru-RU"/>
        </w:rPr>
        <w:tab/>
        <w:t xml:space="preserve">базовый уровень помех, рассчитанный исходя из отношения </w:t>
      </w:r>
      <w:r w:rsidRPr="00522EF5">
        <w:rPr>
          <w:i/>
          <w:iCs/>
        </w:rPr>
        <w:t>C</w:t>
      </w:r>
      <w:r w:rsidRPr="00105692">
        <w:rPr>
          <w:lang w:val="ru-RU"/>
        </w:rPr>
        <w:t>/</w:t>
      </w:r>
      <w:r w:rsidRPr="00522EF5">
        <w:rPr>
          <w:i/>
          <w:iCs/>
        </w:rPr>
        <w:t>I</w:t>
      </w:r>
      <w:r w:rsidRPr="00522EF5">
        <w:rPr>
          <w:i/>
          <w:iCs/>
          <w:vertAlign w:val="subscript"/>
        </w:rPr>
        <w:t>MAX</w:t>
      </w:r>
      <w:r w:rsidRPr="00751994">
        <w:rPr>
          <w:lang w:val="ru-RU"/>
        </w:rPr>
        <w:t xml:space="preserve"> для испытывающего помехи приемника, в котором уровень сигнала </w:t>
      </w:r>
      <w:r w:rsidRPr="00522EF5">
        <w:rPr>
          <w:i/>
          <w:iCs/>
        </w:rPr>
        <w:t>C</w:t>
      </w:r>
      <w:r w:rsidRPr="00751994">
        <w:rPr>
          <w:lang w:val="ru-RU"/>
        </w:rPr>
        <w:t xml:space="preserve"> приравнен к ч</w:t>
      </w:r>
      <w:r w:rsidR="00695F72" w:rsidRPr="00751994">
        <w:rPr>
          <w:lang w:val="ru-RU"/>
        </w:rPr>
        <w:t>увствительности приемника (дБм)</w:t>
      </w:r>
      <w:r w:rsidR="00751994">
        <w:rPr>
          <w:lang w:val="ru-RU"/>
        </w:rPr>
        <w:t>;</w:t>
      </w:r>
    </w:p>
    <w:p w:rsidR="00D95F38" w:rsidRPr="00751994" w:rsidRDefault="00D95F38" w:rsidP="00957471">
      <w:pPr>
        <w:pStyle w:val="Equationlegend"/>
        <w:rPr>
          <w:lang w:val="ru-RU"/>
        </w:rPr>
      </w:pPr>
      <w:r w:rsidRPr="00751994">
        <w:rPr>
          <w:lang w:val="ru-RU"/>
        </w:rPr>
        <w:tab/>
      </w:r>
      <w:r w:rsidRPr="00522EF5">
        <w:rPr>
          <w:i/>
          <w:iCs/>
        </w:rPr>
        <w:t>D</w:t>
      </w:r>
      <w:r w:rsidRPr="00751994">
        <w:rPr>
          <w:lang w:val="ru-RU"/>
        </w:rPr>
        <w:t>:</w:t>
      </w:r>
      <w:r w:rsidRPr="00751994">
        <w:rPr>
          <w:lang w:val="ru-RU"/>
        </w:rPr>
        <w:tab/>
        <w:t xml:space="preserve">максимальное ухудшение, которое может создаваться </w:t>
      </w:r>
      <w:r w:rsidR="00695F72" w:rsidRPr="00751994">
        <w:rPr>
          <w:lang w:val="ru-RU"/>
        </w:rPr>
        <w:t>анализируемым передатчиком (дБ)</w:t>
      </w:r>
      <w:r w:rsidR="00751994">
        <w:rPr>
          <w:lang w:val="ru-RU"/>
        </w:rPr>
        <w:t>;</w:t>
      </w:r>
    </w:p>
    <w:p w:rsidR="00D95F38" w:rsidRPr="00751994" w:rsidRDefault="00D95F38" w:rsidP="00957471">
      <w:pPr>
        <w:pStyle w:val="Equationlegend"/>
        <w:rPr>
          <w:lang w:val="ru-RU"/>
        </w:rPr>
      </w:pPr>
      <w:r w:rsidRPr="00751994">
        <w:rPr>
          <w:lang w:val="ru-RU"/>
        </w:rPr>
        <w:tab/>
      </w:r>
      <w:r w:rsidRPr="00522EF5">
        <w:rPr>
          <w:i/>
          <w:iCs/>
        </w:rPr>
        <w:t>D</w:t>
      </w:r>
      <w:r w:rsidRPr="00522EF5">
        <w:rPr>
          <w:i/>
          <w:iCs/>
          <w:vertAlign w:val="subscript"/>
        </w:rPr>
        <w:t>M</w:t>
      </w:r>
      <w:r w:rsidRPr="00751994">
        <w:rPr>
          <w:lang w:val="ru-RU"/>
        </w:rPr>
        <w:t>:</w:t>
      </w:r>
      <w:r w:rsidRPr="00751994">
        <w:rPr>
          <w:lang w:val="ru-RU"/>
        </w:rPr>
        <w:tab/>
        <w:t>максимальное ухудшен</w:t>
      </w:r>
      <w:r w:rsidR="00695F72" w:rsidRPr="00751994">
        <w:rPr>
          <w:lang w:val="ru-RU"/>
        </w:rPr>
        <w:t>ие, допускаемое приемником (дБ)</w:t>
      </w:r>
      <w:r w:rsidR="00751994">
        <w:rPr>
          <w:lang w:val="ru-RU"/>
        </w:rPr>
        <w:t>;</w:t>
      </w:r>
    </w:p>
    <w:p w:rsidR="00D95F38" w:rsidRPr="00751994" w:rsidRDefault="00D95F38" w:rsidP="00957471">
      <w:pPr>
        <w:pStyle w:val="Equationlegend"/>
        <w:rPr>
          <w:lang w:val="ru-RU"/>
        </w:rPr>
      </w:pPr>
      <w:r w:rsidRPr="00751994">
        <w:rPr>
          <w:lang w:val="ru-RU"/>
        </w:rPr>
        <w:tab/>
      </w:r>
      <w:r w:rsidRPr="00522EF5">
        <w:rPr>
          <w:i/>
          <w:iCs/>
        </w:rPr>
        <w:t>D</w:t>
      </w:r>
      <w:r w:rsidRPr="00522EF5">
        <w:rPr>
          <w:i/>
          <w:iCs/>
          <w:vertAlign w:val="subscript"/>
        </w:rPr>
        <w:t>S</w:t>
      </w:r>
      <w:r w:rsidRPr="00751994">
        <w:rPr>
          <w:lang w:val="ru-RU"/>
        </w:rPr>
        <w:t>:</w:t>
      </w:r>
      <w:r w:rsidRPr="00751994">
        <w:rPr>
          <w:lang w:val="ru-RU"/>
        </w:rPr>
        <w:tab/>
        <w:t>ожидаемое ухудшение, появл</w:t>
      </w:r>
      <w:r w:rsidR="00695F72" w:rsidRPr="00751994">
        <w:rPr>
          <w:lang w:val="ru-RU"/>
        </w:rPr>
        <w:t>яющееся в приемнике (дБ)</w:t>
      </w:r>
      <w:r w:rsidR="00751994">
        <w:rPr>
          <w:lang w:val="ru-RU"/>
        </w:rPr>
        <w:t>;</w:t>
      </w:r>
    </w:p>
    <w:p w:rsidR="00D95F38" w:rsidRPr="00751994" w:rsidRDefault="00D95F38" w:rsidP="00957471">
      <w:pPr>
        <w:pStyle w:val="Equationlegend"/>
        <w:rPr>
          <w:lang w:val="ru-RU"/>
        </w:rPr>
      </w:pPr>
      <w:r w:rsidRPr="00751994">
        <w:rPr>
          <w:lang w:val="ru-RU"/>
        </w:rPr>
        <w:tab/>
      </w:r>
      <w:r w:rsidRPr="00522EF5">
        <w:rPr>
          <w:i/>
          <w:iCs/>
        </w:rPr>
        <w:t>M</w:t>
      </w:r>
      <w:r w:rsidRPr="00522EF5">
        <w:rPr>
          <w:i/>
          <w:iCs/>
          <w:vertAlign w:val="subscript"/>
        </w:rPr>
        <w:t>M</w:t>
      </w:r>
      <w:r w:rsidRPr="00751994">
        <w:rPr>
          <w:lang w:val="ru-RU"/>
        </w:rPr>
        <w:t>:</w:t>
      </w:r>
      <w:r w:rsidRPr="00751994">
        <w:rPr>
          <w:lang w:val="ru-RU"/>
        </w:rPr>
        <w:tab/>
        <w:t>минимально допустимый запас (дБ)</w:t>
      </w:r>
      <w:r w:rsidR="00751994">
        <w:rPr>
          <w:lang w:val="ru-RU"/>
        </w:rPr>
        <w:t>;</w:t>
      </w:r>
    </w:p>
    <w:p w:rsidR="00D95F38" w:rsidRPr="00AE2458" w:rsidRDefault="00D95F38" w:rsidP="00957471">
      <w:pPr>
        <w:pStyle w:val="Equationlegend"/>
        <w:rPr>
          <w:lang w:val="ru-RU"/>
        </w:rPr>
      </w:pPr>
      <w:r w:rsidRPr="00751994">
        <w:rPr>
          <w:lang w:val="ru-RU"/>
        </w:rPr>
        <w:tab/>
      </w:r>
      <w:r w:rsidRPr="00522EF5">
        <w:rPr>
          <w:i/>
          <w:iCs/>
        </w:rPr>
        <w:t>M</w:t>
      </w:r>
      <w:r w:rsidRPr="00522EF5">
        <w:rPr>
          <w:i/>
          <w:iCs/>
          <w:vertAlign w:val="subscript"/>
        </w:rPr>
        <w:t>C</w:t>
      </w:r>
      <w:r w:rsidRPr="00AE2458">
        <w:rPr>
          <w:lang w:val="ru-RU"/>
        </w:rPr>
        <w:t>:</w:t>
      </w:r>
      <w:r w:rsidRPr="00AE2458">
        <w:rPr>
          <w:lang w:val="ru-RU"/>
        </w:rPr>
        <w:tab/>
        <w:t>расчетный запас системы (дБ).</w:t>
      </w:r>
    </w:p>
    <w:p w:rsidR="00D95F38" w:rsidRPr="00522EF5" w:rsidRDefault="00D95F38" w:rsidP="00D95F38">
      <w:pPr>
        <w:pStyle w:val="Note"/>
        <w:tabs>
          <w:tab w:val="left" w:pos="426"/>
        </w:tabs>
        <w:rPr>
          <w:lang w:val="ru-RU"/>
        </w:rPr>
      </w:pPr>
      <w:r w:rsidRPr="00522EF5">
        <w:rPr>
          <w:lang w:val="ru-RU"/>
        </w:rPr>
        <w:t>ПРИМЕЧАНИЕ 1</w:t>
      </w:r>
      <w:r w:rsidR="008C79F9" w:rsidRPr="00522EF5">
        <w:rPr>
          <w:lang w:val="ru-RU"/>
        </w:rPr>
        <w:t>.</w:t>
      </w:r>
      <w:r w:rsidRPr="00522EF5">
        <w:rPr>
          <w:lang w:val="ru-RU"/>
        </w:rPr>
        <w:t xml:space="preserve"> – В случае типичной системы, для которой невозможно точно определить необходимый запас, значение </w:t>
      </w:r>
      <w:r w:rsidRPr="00522EF5">
        <w:rPr>
          <w:i/>
          <w:iCs/>
          <w:lang w:val="ru-RU"/>
        </w:rPr>
        <w:t>M</w:t>
      </w:r>
      <w:r w:rsidRPr="00522EF5">
        <w:rPr>
          <w:i/>
          <w:iCs/>
          <w:vertAlign w:val="subscript"/>
          <w:lang w:val="ru-RU"/>
        </w:rPr>
        <w:t>C</w:t>
      </w:r>
      <w:r w:rsidRPr="00522EF5">
        <w:rPr>
          <w:lang w:val="ru-RU"/>
        </w:rPr>
        <w:t xml:space="preserve"> является желательным запасом системы.</w:t>
      </w:r>
    </w:p>
    <w:p w:rsidR="00D95F38" w:rsidRPr="00522EF5" w:rsidRDefault="00D95F38" w:rsidP="00D95F38">
      <w:pPr>
        <w:pStyle w:val="Note"/>
        <w:tabs>
          <w:tab w:val="left" w:pos="426"/>
        </w:tabs>
        <w:rPr>
          <w:lang w:val="ru-RU"/>
        </w:rPr>
      </w:pPr>
      <w:r w:rsidRPr="00522EF5">
        <w:rPr>
          <w:lang w:val="ru-RU"/>
        </w:rPr>
        <w:t>ПРИМЕЧАНИЕ 2</w:t>
      </w:r>
      <w:r w:rsidR="008C79F9" w:rsidRPr="00522EF5">
        <w:rPr>
          <w:lang w:val="ru-RU"/>
        </w:rPr>
        <w:t>.</w:t>
      </w:r>
      <w:r w:rsidRPr="00522EF5">
        <w:rPr>
          <w:lang w:val="ru-RU"/>
        </w:rPr>
        <w:t xml:space="preserve"> – Ожидаемое ухудшение </w:t>
      </w:r>
      <w:r w:rsidRPr="00522EF5">
        <w:rPr>
          <w:i/>
          <w:iCs/>
          <w:lang w:val="ru-RU"/>
        </w:rPr>
        <w:t>D</w:t>
      </w:r>
      <w:r w:rsidRPr="00522EF5">
        <w:rPr>
          <w:i/>
          <w:iCs/>
          <w:vertAlign w:val="subscript"/>
          <w:lang w:val="ru-RU"/>
        </w:rPr>
        <w:t>S</w:t>
      </w:r>
      <w:r w:rsidRPr="00522EF5">
        <w:rPr>
          <w:i/>
          <w:iCs/>
          <w:lang w:val="ru-RU"/>
        </w:rPr>
        <w:t xml:space="preserve"> </w:t>
      </w:r>
      <w:r w:rsidRPr="00522EF5">
        <w:rPr>
          <w:lang w:val="ru-RU"/>
        </w:rPr>
        <w:t>должно определяться путем расчета суммарных помех от других передатчиков вблизи от анализируемого приемника.</w:t>
      </w:r>
    </w:p>
    <w:p w:rsidR="00D95F38" w:rsidRPr="00522EF5" w:rsidRDefault="00D95F38" w:rsidP="00D95F38">
      <w:pPr>
        <w:pStyle w:val="Note"/>
        <w:tabs>
          <w:tab w:val="left" w:pos="426"/>
        </w:tabs>
        <w:rPr>
          <w:lang w:val="ru-RU"/>
        </w:rPr>
      </w:pPr>
      <w:r w:rsidRPr="00522EF5">
        <w:rPr>
          <w:lang w:val="ru-RU"/>
        </w:rPr>
        <w:t>ПРИМЕЧАНИЕ 3</w:t>
      </w:r>
      <w:r w:rsidR="008C79F9" w:rsidRPr="00522EF5">
        <w:rPr>
          <w:lang w:val="ru-RU"/>
        </w:rPr>
        <w:t>.</w:t>
      </w:r>
      <w:r w:rsidRPr="00522EF5">
        <w:rPr>
          <w:lang w:val="ru-RU"/>
        </w:rPr>
        <w:t xml:space="preserve"> – Если отсутствует информация о других системах, испытывающих помехи, принимается значение ухудшения, равное 3 дБ.</w:t>
      </w:r>
    </w:p>
    <w:p w:rsidR="008C79F9" w:rsidRPr="00522EF5" w:rsidRDefault="00E15FCC" w:rsidP="008C79F9">
      <w:pPr>
        <w:pStyle w:val="Heading3"/>
        <w:rPr>
          <w:lang w:val="ru-RU"/>
        </w:rPr>
      </w:pPr>
      <w:r w:rsidRPr="00522EF5">
        <w:rPr>
          <w:lang w:val="ru-RU"/>
        </w:rPr>
        <w:t>2.6.4</w:t>
      </w:r>
      <w:r w:rsidRPr="00522EF5">
        <w:rPr>
          <w:lang w:val="ru-RU"/>
        </w:rPr>
        <w:tab/>
      </w:r>
      <w:r w:rsidR="008C79F9" w:rsidRPr="00522EF5">
        <w:rPr>
          <w:lang w:val="ru-RU"/>
        </w:rPr>
        <w:t>Проведение расчета SUE для систем СПП</w:t>
      </w:r>
    </w:p>
    <w:p w:rsidR="008C79F9" w:rsidRPr="00522EF5" w:rsidRDefault="008C79F9" w:rsidP="008C79F9">
      <w:pPr>
        <w:rPr>
          <w:lang w:val="ru-RU"/>
        </w:rPr>
      </w:pPr>
      <w:r w:rsidRPr="00522EF5">
        <w:rPr>
          <w:lang w:val="ru-RU"/>
        </w:rPr>
        <w:t>В этом примере представлен анализ системы СПП с учетом того, что запрещенная область передатчика полностью включает запрещенную область приемника. В ситуациях, когда запрещенная область передатчика не включает полную запрещенную область приемника, доля области приемника, не входящая в область передатчика, должна быть прибавлена к области передатчика для получения общей запрещенной области</w:t>
      </w:r>
      <w:r w:rsidRPr="00522EF5">
        <w:rPr>
          <w:i/>
          <w:iCs/>
          <w:lang w:val="ru-RU"/>
        </w:rPr>
        <w:t xml:space="preserve"> S</w:t>
      </w:r>
      <w:r w:rsidRPr="00522EF5">
        <w:rPr>
          <w:lang w:val="ru-RU"/>
        </w:rPr>
        <w:t>. Расчет запрещенной области приемника аналогичен расчету для передатчика.</w:t>
      </w:r>
    </w:p>
    <w:p w:rsidR="008C79F9" w:rsidRPr="00522EF5" w:rsidRDefault="008C79F9" w:rsidP="008C79F9">
      <w:pPr>
        <w:rPr>
          <w:lang w:val="ru-RU"/>
        </w:rPr>
      </w:pPr>
      <w:r w:rsidRPr="00522EF5">
        <w:rPr>
          <w:lang w:val="ru-RU"/>
        </w:rPr>
        <w:t xml:space="preserve">В </w:t>
      </w:r>
      <w:r w:rsidR="006F3C2D" w:rsidRPr="00522EF5">
        <w:rPr>
          <w:lang w:val="ru-RU"/>
        </w:rPr>
        <w:t>таблиц</w:t>
      </w:r>
      <w:r w:rsidRPr="00522EF5">
        <w:rPr>
          <w:lang w:val="ru-RU"/>
        </w:rPr>
        <w:t>е 13 представлены характеристики цифровой системы, которые должны быть использованы в качестве примера расчета SUE для систем СПП. Полезный эффект может также быть рассчитан на основе этих параметров.</w:t>
      </w:r>
    </w:p>
    <w:p w:rsidR="00E15FCC" w:rsidRPr="00522EF5" w:rsidRDefault="008C79F9" w:rsidP="002B2953">
      <w:pPr>
        <w:pStyle w:val="TableNo"/>
        <w:rPr>
          <w:lang w:val="ru-RU"/>
        </w:rPr>
      </w:pPr>
      <w:r w:rsidRPr="00522EF5">
        <w:rPr>
          <w:lang w:val="ru-RU"/>
        </w:rPr>
        <w:lastRenderedPageBreak/>
        <w:t>ТАБЛИЦА</w:t>
      </w:r>
      <w:r w:rsidR="00E15FCC" w:rsidRPr="00522EF5">
        <w:rPr>
          <w:lang w:val="ru-RU"/>
        </w:rPr>
        <w:t xml:space="preserve"> 13</w:t>
      </w:r>
    </w:p>
    <w:p w:rsidR="00E15FCC" w:rsidRPr="00522EF5" w:rsidRDefault="007B6090" w:rsidP="002B2953">
      <w:pPr>
        <w:pStyle w:val="Tabletitle"/>
        <w:rPr>
          <w:lang w:val="ru-RU"/>
        </w:rPr>
      </w:pPr>
      <w:r w:rsidRPr="00522EF5">
        <w:rPr>
          <w:lang w:val="ru-RU"/>
        </w:rPr>
        <w:t>Скорость передачи и коэффициент заголовка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2883"/>
        <w:gridCol w:w="2362"/>
      </w:tblGrid>
      <w:tr w:rsidR="008C79F9" w:rsidRPr="00522EF5" w:rsidTr="00D31C90">
        <w:trPr>
          <w:jc w:val="center"/>
        </w:trPr>
        <w:tc>
          <w:tcPr>
            <w:tcW w:w="2411" w:type="dxa"/>
            <w:tcBorders>
              <w:top w:val="single" w:sz="4" w:space="0" w:color="auto"/>
              <w:left w:val="single" w:sz="4" w:space="0" w:color="auto"/>
              <w:bottom w:val="single" w:sz="4" w:space="0" w:color="auto"/>
              <w:right w:val="single" w:sz="4" w:space="0" w:color="auto"/>
            </w:tcBorders>
            <w:vAlign w:val="center"/>
          </w:tcPr>
          <w:p w:rsidR="008C79F9" w:rsidRPr="00522EF5" w:rsidRDefault="008C79F9" w:rsidP="008C79F9">
            <w:pPr>
              <w:pStyle w:val="Tablehead"/>
              <w:spacing w:before="40" w:after="40"/>
              <w:rPr>
                <w:lang w:val="ru-RU"/>
              </w:rPr>
            </w:pPr>
            <w:r w:rsidRPr="00522EF5">
              <w:rPr>
                <w:lang w:val="ru-RU"/>
              </w:rPr>
              <w:t>Полоса радиочастот</w:t>
            </w:r>
            <w:r w:rsidRPr="00522EF5">
              <w:rPr>
                <w:lang w:val="ru-RU"/>
              </w:rPr>
              <w:br/>
              <w:t>(ГГц)</w:t>
            </w:r>
          </w:p>
        </w:tc>
        <w:tc>
          <w:tcPr>
            <w:tcW w:w="2883" w:type="dxa"/>
            <w:tcBorders>
              <w:top w:val="single" w:sz="4" w:space="0" w:color="auto"/>
              <w:left w:val="single" w:sz="4" w:space="0" w:color="auto"/>
              <w:bottom w:val="single" w:sz="4" w:space="0" w:color="auto"/>
              <w:right w:val="single" w:sz="4" w:space="0" w:color="auto"/>
            </w:tcBorders>
            <w:vAlign w:val="center"/>
          </w:tcPr>
          <w:p w:rsidR="008C79F9" w:rsidRPr="00522EF5" w:rsidRDefault="008C79F9" w:rsidP="008C79F9">
            <w:pPr>
              <w:pStyle w:val="Tablehead"/>
              <w:spacing w:before="40" w:after="40"/>
              <w:rPr>
                <w:lang w:val="ru-RU"/>
              </w:rPr>
            </w:pPr>
            <w:r w:rsidRPr="00522EF5">
              <w:rPr>
                <w:lang w:val="ru-RU"/>
              </w:rPr>
              <w:t xml:space="preserve">Общая скорость передачи </w:t>
            </w:r>
            <w:r w:rsidRPr="00522EF5">
              <w:rPr>
                <w:lang w:val="ru-RU"/>
              </w:rPr>
              <w:br/>
              <w:t>(Мбит/с)</w:t>
            </w:r>
          </w:p>
        </w:tc>
        <w:tc>
          <w:tcPr>
            <w:tcW w:w="2362" w:type="dxa"/>
            <w:tcBorders>
              <w:top w:val="single" w:sz="4" w:space="0" w:color="auto"/>
              <w:left w:val="single" w:sz="4" w:space="0" w:color="auto"/>
              <w:bottom w:val="single" w:sz="4" w:space="0" w:color="auto"/>
              <w:right w:val="single" w:sz="4" w:space="0" w:color="auto"/>
            </w:tcBorders>
            <w:vAlign w:val="center"/>
          </w:tcPr>
          <w:p w:rsidR="008C79F9" w:rsidRPr="00522EF5" w:rsidRDefault="008C79F9" w:rsidP="008C79F9">
            <w:pPr>
              <w:pStyle w:val="Tablehead"/>
              <w:spacing w:before="40" w:after="40"/>
              <w:rPr>
                <w:lang w:val="ru-RU"/>
              </w:rPr>
            </w:pPr>
            <w:r w:rsidRPr="00522EF5">
              <w:rPr>
                <w:i/>
                <w:iCs/>
                <w:lang w:val="ru-RU"/>
              </w:rPr>
              <w:t>O</w:t>
            </w:r>
            <w:r w:rsidRPr="00522EF5">
              <w:rPr>
                <w:i/>
                <w:iCs/>
                <w:vertAlign w:val="subscript"/>
                <w:lang w:val="ru-RU"/>
              </w:rPr>
              <w:t>F</w:t>
            </w:r>
            <w:r w:rsidRPr="00522EF5">
              <w:rPr>
                <w:lang w:val="ru-RU"/>
              </w:rPr>
              <w:t xml:space="preserve"> системы</w:t>
            </w:r>
          </w:p>
        </w:tc>
      </w:tr>
      <w:tr w:rsidR="00E15FCC" w:rsidRPr="00522EF5" w:rsidTr="00D31C90">
        <w:trPr>
          <w:jc w:val="center"/>
        </w:trPr>
        <w:tc>
          <w:tcPr>
            <w:tcW w:w="2411" w:type="dxa"/>
            <w:tcBorders>
              <w:top w:val="single" w:sz="4" w:space="0" w:color="auto"/>
              <w:left w:val="single" w:sz="4" w:space="0" w:color="auto"/>
              <w:bottom w:val="single" w:sz="4" w:space="0" w:color="auto"/>
              <w:right w:val="single" w:sz="4" w:space="0" w:color="auto"/>
            </w:tcBorders>
            <w:vAlign w:val="center"/>
          </w:tcPr>
          <w:p w:rsidR="00E15FCC" w:rsidRPr="00522EF5" w:rsidRDefault="008C79F9" w:rsidP="00751994">
            <w:pPr>
              <w:pStyle w:val="Tabletext"/>
              <w:jc w:val="center"/>
              <w:rPr>
                <w:lang w:val="ru-RU"/>
              </w:rPr>
            </w:pPr>
            <w:r w:rsidRPr="00522EF5">
              <w:rPr>
                <w:lang w:val="ru-RU"/>
              </w:rPr>
              <w:t>8,</w:t>
            </w:r>
            <w:r w:rsidR="00E15FCC" w:rsidRPr="00522EF5">
              <w:rPr>
                <w:lang w:val="ru-RU"/>
              </w:rPr>
              <w:t>5</w:t>
            </w:r>
          </w:p>
        </w:tc>
        <w:tc>
          <w:tcPr>
            <w:tcW w:w="2883" w:type="dxa"/>
            <w:tcBorders>
              <w:top w:val="single" w:sz="4" w:space="0" w:color="auto"/>
              <w:left w:val="single" w:sz="4" w:space="0" w:color="auto"/>
              <w:bottom w:val="single" w:sz="4" w:space="0" w:color="auto"/>
              <w:right w:val="single" w:sz="4" w:space="0" w:color="auto"/>
            </w:tcBorders>
            <w:vAlign w:val="center"/>
          </w:tcPr>
          <w:p w:rsidR="00E15FCC" w:rsidRPr="00522EF5" w:rsidRDefault="00E15FCC" w:rsidP="00751994">
            <w:pPr>
              <w:pStyle w:val="Tabletext"/>
              <w:jc w:val="center"/>
              <w:rPr>
                <w:lang w:val="ru-RU"/>
              </w:rPr>
            </w:pPr>
            <w:r w:rsidRPr="00522EF5">
              <w:rPr>
                <w:lang w:val="ru-RU"/>
              </w:rPr>
              <w:t>17 (8E1)</w:t>
            </w:r>
          </w:p>
        </w:tc>
        <w:tc>
          <w:tcPr>
            <w:tcW w:w="2362" w:type="dxa"/>
            <w:tcBorders>
              <w:top w:val="single" w:sz="4" w:space="0" w:color="auto"/>
              <w:left w:val="single" w:sz="4" w:space="0" w:color="auto"/>
              <w:bottom w:val="single" w:sz="4" w:space="0" w:color="auto"/>
              <w:right w:val="single" w:sz="4" w:space="0" w:color="auto"/>
            </w:tcBorders>
            <w:vAlign w:val="center"/>
          </w:tcPr>
          <w:p w:rsidR="00E15FCC" w:rsidRPr="00522EF5" w:rsidRDefault="008C79F9" w:rsidP="00751994">
            <w:pPr>
              <w:pStyle w:val="Tabletext"/>
              <w:jc w:val="center"/>
              <w:rPr>
                <w:lang w:val="ru-RU"/>
              </w:rPr>
            </w:pPr>
            <w:r w:rsidRPr="00522EF5">
              <w:rPr>
                <w:lang w:val="ru-RU"/>
              </w:rPr>
              <w:t>0,</w:t>
            </w:r>
            <w:r w:rsidR="00E15FCC" w:rsidRPr="00522EF5">
              <w:rPr>
                <w:lang w:val="ru-RU"/>
              </w:rPr>
              <w:t>9035</w:t>
            </w:r>
          </w:p>
        </w:tc>
      </w:tr>
    </w:tbl>
    <w:p w:rsidR="00E15FCC" w:rsidRPr="00522EF5" w:rsidRDefault="00E15FCC" w:rsidP="00E15FCC">
      <w:pPr>
        <w:pStyle w:val="Tablefin"/>
        <w:rPr>
          <w:lang w:val="ru-RU"/>
        </w:rPr>
      </w:pPr>
    </w:p>
    <w:p w:rsidR="007B6090" w:rsidRPr="00522EF5" w:rsidRDefault="007B6090" w:rsidP="007B6090">
      <w:pPr>
        <w:rPr>
          <w:lang w:val="ru-RU"/>
        </w:rPr>
      </w:pPr>
      <w:r w:rsidRPr="00522EF5">
        <w:rPr>
          <w:lang w:val="ru-RU"/>
        </w:rPr>
        <w:t>Полезным эффектом для приводимой в качестве примера системы является эффективная скорость передачи, которая является произведением общей</w:t>
      </w:r>
      <w:bookmarkStart w:id="6" w:name="_GoBack"/>
      <w:bookmarkEnd w:id="6"/>
      <w:r w:rsidRPr="00522EF5">
        <w:rPr>
          <w:lang w:val="ru-RU"/>
        </w:rPr>
        <w:t xml:space="preserve"> скорости передачи на коэффициент заголовка (уравнения (32) и (33)). В таблице 14 представлено рассчитанное значение эффективной скорости передачи</w:t>
      </w:r>
      <w:r w:rsidR="00105692">
        <w:rPr>
          <w:lang w:val="ru-RU"/>
        </w:rPr>
        <w:t>,</w:t>
      </w:r>
      <w:r w:rsidRPr="00522EF5">
        <w:rPr>
          <w:lang w:val="ru-RU"/>
        </w:rPr>
        <w:t xml:space="preserve"> </w:t>
      </w:r>
      <w:r w:rsidRPr="00522EF5">
        <w:rPr>
          <w:i/>
          <w:iCs/>
          <w:lang w:val="ru-RU"/>
        </w:rPr>
        <w:t>M</w:t>
      </w:r>
      <w:r w:rsidRPr="00522EF5">
        <w:rPr>
          <w:lang w:val="ru-RU"/>
        </w:rPr>
        <w:t>.</w:t>
      </w:r>
    </w:p>
    <w:p w:rsidR="00E15FCC" w:rsidRPr="00522EF5" w:rsidRDefault="007B6090" w:rsidP="001C6218">
      <w:pPr>
        <w:pStyle w:val="TableNo"/>
        <w:rPr>
          <w:lang w:val="ru-RU"/>
        </w:rPr>
      </w:pPr>
      <w:r w:rsidRPr="00522EF5">
        <w:rPr>
          <w:lang w:val="ru-RU"/>
        </w:rPr>
        <w:t>ТАБЛИЦА</w:t>
      </w:r>
      <w:r w:rsidR="00E15FCC" w:rsidRPr="00522EF5">
        <w:rPr>
          <w:lang w:val="ru-RU"/>
        </w:rPr>
        <w:t xml:space="preserve"> </w:t>
      </w:r>
      <w:r w:rsidR="00E15FCC" w:rsidRPr="00AE2458">
        <w:rPr>
          <w:lang w:val="ru-RU"/>
        </w:rPr>
        <w:t>14</w:t>
      </w:r>
    </w:p>
    <w:p w:rsidR="00E15FCC" w:rsidRPr="00522EF5" w:rsidRDefault="007B6090" w:rsidP="001C6218">
      <w:pPr>
        <w:pStyle w:val="Tabletitle"/>
        <w:rPr>
          <w:lang w:val="ru-RU"/>
        </w:rPr>
      </w:pPr>
      <w:r w:rsidRPr="00522EF5">
        <w:rPr>
          <w:lang w:val="ru-RU"/>
        </w:rPr>
        <w:t xml:space="preserve">Эффективная скорость </w:t>
      </w:r>
      <w:r w:rsidRPr="001C6218">
        <w:t>передачи</w:t>
      </w:r>
      <w:r w:rsidR="00E15FCC" w:rsidRPr="00522EF5">
        <w:rPr>
          <w:lang w:val="ru-RU"/>
        </w:rPr>
        <w:t xml:space="preserve">, </w:t>
      </w:r>
      <w:r w:rsidR="00E15FCC" w:rsidRPr="00522EF5">
        <w:rPr>
          <w:i/>
          <w:iCs/>
          <w:lang w:val="ru-RU"/>
        </w:rPr>
        <w: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E15FCC" w:rsidRPr="00AE2458">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E15FCC" w:rsidRPr="00522EF5" w:rsidRDefault="007B6090" w:rsidP="00E15FCC">
            <w:pPr>
              <w:pStyle w:val="Tablehead"/>
              <w:rPr>
                <w:lang w:val="ru-RU"/>
              </w:rPr>
            </w:pPr>
            <w:r w:rsidRPr="00522EF5">
              <w:rPr>
                <w:lang w:val="ru-RU"/>
              </w:rPr>
              <w:t>Эффективная скорость передачи</w:t>
            </w:r>
            <w:r w:rsidR="00E15FCC" w:rsidRPr="00522EF5">
              <w:rPr>
                <w:lang w:val="ru-RU"/>
              </w:rPr>
              <w:br/>
              <w:t>(</w:t>
            </w:r>
            <w:r w:rsidR="005163A2" w:rsidRPr="00522EF5">
              <w:rPr>
                <w:lang w:val="ru-RU"/>
              </w:rPr>
              <w:t>Мбит/с</w:t>
            </w:r>
            <w:r w:rsidR="00E15FCC" w:rsidRPr="00522EF5">
              <w:rPr>
                <w:lang w:val="ru-RU"/>
              </w:rPr>
              <w:t>)</w:t>
            </w:r>
          </w:p>
        </w:tc>
      </w:tr>
      <w:tr w:rsidR="00E15FCC" w:rsidRPr="00522EF5">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E15FCC" w:rsidRPr="00522EF5" w:rsidRDefault="007B6090" w:rsidP="00E15FCC">
            <w:pPr>
              <w:pStyle w:val="Tabletext"/>
              <w:jc w:val="center"/>
              <w:rPr>
                <w:lang w:val="ru-RU"/>
              </w:rPr>
            </w:pPr>
            <w:r w:rsidRPr="00522EF5">
              <w:rPr>
                <w:lang w:val="ru-RU"/>
              </w:rPr>
              <w:t>15,</w:t>
            </w:r>
            <w:r w:rsidR="00E15FCC" w:rsidRPr="00522EF5">
              <w:rPr>
                <w:lang w:val="ru-RU"/>
              </w:rPr>
              <w:t>36</w:t>
            </w:r>
          </w:p>
        </w:tc>
      </w:tr>
    </w:tbl>
    <w:p w:rsidR="00E15FCC" w:rsidRPr="00522EF5" w:rsidRDefault="00E15FCC" w:rsidP="00E15FCC">
      <w:pPr>
        <w:pStyle w:val="Tablefin"/>
        <w:rPr>
          <w:lang w:val="ru-RU"/>
        </w:rPr>
      </w:pPr>
    </w:p>
    <w:p w:rsidR="007B6090" w:rsidRPr="00522EF5" w:rsidRDefault="007B6090" w:rsidP="007B6090">
      <w:pPr>
        <w:rPr>
          <w:lang w:val="ru-RU"/>
        </w:rPr>
      </w:pPr>
      <w:r w:rsidRPr="00522EF5">
        <w:rPr>
          <w:lang w:val="ru-RU"/>
        </w:rPr>
        <w:t>В таблице 15 представлена типичная протяженность тракта</w:t>
      </w:r>
      <w:r w:rsidR="00105692">
        <w:rPr>
          <w:lang w:val="ru-RU"/>
        </w:rPr>
        <w:t>,</w:t>
      </w:r>
      <w:r w:rsidRPr="00522EF5">
        <w:rPr>
          <w:lang w:val="ru-RU"/>
        </w:rPr>
        <w:t xml:space="preserve"> </w:t>
      </w:r>
      <w:r w:rsidRPr="00522EF5">
        <w:rPr>
          <w:i/>
          <w:iCs/>
          <w:lang w:val="ru-RU"/>
        </w:rPr>
        <w:t>D</w:t>
      </w:r>
      <w:r w:rsidR="00105692" w:rsidRPr="00105692">
        <w:rPr>
          <w:lang w:val="ru-RU"/>
        </w:rPr>
        <w:t>,</w:t>
      </w:r>
      <w:r w:rsidRPr="00105692">
        <w:rPr>
          <w:lang w:val="ru-RU"/>
        </w:rPr>
        <w:t xml:space="preserve"> </w:t>
      </w:r>
      <w:r w:rsidRPr="00522EF5">
        <w:rPr>
          <w:lang w:val="ru-RU"/>
        </w:rPr>
        <w:t>для линий, работающих в конкретной полосе частот.</w:t>
      </w:r>
    </w:p>
    <w:p w:rsidR="00E15FCC" w:rsidRPr="00522EF5" w:rsidRDefault="00B61345" w:rsidP="001C6218">
      <w:pPr>
        <w:pStyle w:val="TableNo"/>
        <w:rPr>
          <w:lang w:val="ru-RU"/>
        </w:rPr>
      </w:pPr>
      <w:r w:rsidRPr="00522EF5">
        <w:rPr>
          <w:lang w:val="ru-RU"/>
        </w:rPr>
        <w:t>ТАБЛИЦА</w:t>
      </w:r>
      <w:r w:rsidR="00E15FCC" w:rsidRPr="00522EF5">
        <w:rPr>
          <w:lang w:val="ru-RU"/>
        </w:rPr>
        <w:t xml:space="preserve"> 15</w:t>
      </w:r>
    </w:p>
    <w:p w:rsidR="00E15FCC" w:rsidRPr="00522EF5" w:rsidRDefault="00B61345" w:rsidP="001C6218">
      <w:pPr>
        <w:pStyle w:val="Tabletitle"/>
        <w:rPr>
          <w:lang w:val="ru-RU"/>
        </w:rPr>
      </w:pPr>
      <w:r w:rsidRPr="00522EF5">
        <w:rPr>
          <w:lang w:val="ru-RU"/>
        </w:rPr>
        <w:t xml:space="preserve">Расстояние, на которое передается </w:t>
      </w:r>
      <w:r w:rsidRPr="00AE2458">
        <w:rPr>
          <w:lang w:val="ru-RU"/>
        </w:rPr>
        <w:t>информация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E15FCC" w:rsidRPr="00522EF5">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E15FCC" w:rsidRPr="00522EF5" w:rsidRDefault="00B61345" w:rsidP="00E15FCC">
            <w:pPr>
              <w:pStyle w:val="Tablehead"/>
              <w:rPr>
                <w:lang w:val="ru-RU"/>
              </w:rPr>
            </w:pPr>
            <w:r w:rsidRPr="00522EF5">
              <w:rPr>
                <w:lang w:val="ru-RU"/>
              </w:rPr>
              <w:t xml:space="preserve">Расстояние </w:t>
            </w:r>
            <w:r w:rsidRPr="00522EF5">
              <w:rPr>
                <w:lang w:val="ru-RU"/>
              </w:rPr>
              <w:br/>
              <w:t>(км</w:t>
            </w:r>
            <w:r w:rsidR="00E15FCC" w:rsidRPr="00522EF5">
              <w:rPr>
                <w:lang w:val="ru-RU"/>
              </w:rPr>
              <w:t>)</w:t>
            </w:r>
          </w:p>
        </w:tc>
      </w:tr>
      <w:tr w:rsidR="00E15FCC" w:rsidRPr="00522EF5">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E15FCC" w:rsidRPr="00522EF5" w:rsidRDefault="00B61345" w:rsidP="00E15FCC">
            <w:pPr>
              <w:pStyle w:val="Tabletext"/>
              <w:jc w:val="center"/>
              <w:rPr>
                <w:lang w:val="ru-RU"/>
              </w:rPr>
            </w:pPr>
            <w:r w:rsidRPr="00522EF5">
              <w:rPr>
                <w:lang w:val="ru-RU"/>
              </w:rPr>
              <w:t>20,</w:t>
            </w:r>
            <w:r w:rsidR="00E15FCC" w:rsidRPr="00522EF5">
              <w:rPr>
                <w:lang w:val="ru-RU"/>
              </w:rPr>
              <w:t>1</w:t>
            </w:r>
          </w:p>
        </w:tc>
      </w:tr>
    </w:tbl>
    <w:p w:rsidR="00E15FCC" w:rsidRPr="00522EF5" w:rsidRDefault="00E15FCC" w:rsidP="00E15FCC">
      <w:pPr>
        <w:pStyle w:val="Tablefin"/>
        <w:rPr>
          <w:lang w:val="ru-RU"/>
        </w:rPr>
      </w:pPr>
    </w:p>
    <w:p w:rsidR="00B61345" w:rsidRPr="00522EF5" w:rsidRDefault="00B61345" w:rsidP="00B61345">
      <w:pPr>
        <w:rPr>
          <w:lang w:val="ru-RU"/>
        </w:rPr>
      </w:pPr>
      <w:r w:rsidRPr="00522EF5">
        <w:rPr>
          <w:lang w:val="ru-RU"/>
        </w:rPr>
        <w:t>В таблице 16 представлена ширина полосы радиочастот, запрещенная вокруг системы.</w:t>
      </w:r>
    </w:p>
    <w:p w:rsidR="00E15FCC" w:rsidRPr="00522EF5" w:rsidRDefault="00B61345" w:rsidP="001C6218">
      <w:pPr>
        <w:pStyle w:val="TableNo"/>
        <w:rPr>
          <w:lang w:val="ru-RU"/>
        </w:rPr>
      </w:pPr>
      <w:r w:rsidRPr="00522EF5">
        <w:rPr>
          <w:lang w:val="ru-RU"/>
        </w:rPr>
        <w:t>ТАБЛИЦА</w:t>
      </w:r>
      <w:r w:rsidR="00E15FCC" w:rsidRPr="00522EF5">
        <w:rPr>
          <w:lang w:val="ru-RU"/>
        </w:rPr>
        <w:t xml:space="preserve"> 16</w:t>
      </w:r>
    </w:p>
    <w:p w:rsidR="00E15FCC" w:rsidRPr="00522EF5" w:rsidRDefault="00B61345" w:rsidP="001C6218">
      <w:pPr>
        <w:pStyle w:val="Tabletitle"/>
        <w:rPr>
          <w:lang w:val="ru-RU"/>
        </w:rPr>
      </w:pPr>
      <w:r w:rsidRPr="00522EF5">
        <w:rPr>
          <w:lang w:val="ru-RU"/>
        </w:rPr>
        <w:t xml:space="preserve">Ширина полосы </w:t>
      </w:r>
      <w:r w:rsidRPr="001C6218">
        <w:t>радиочастот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E15FCC" w:rsidRPr="00522EF5">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E15FCC" w:rsidRPr="00522EF5" w:rsidRDefault="00B61345" w:rsidP="00E15FCC">
            <w:pPr>
              <w:pStyle w:val="Tablehead"/>
              <w:rPr>
                <w:lang w:val="ru-RU"/>
              </w:rPr>
            </w:pPr>
            <w:r w:rsidRPr="00522EF5">
              <w:rPr>
                <w:lang w:val="ru-RU"/>
              </w:rPr>
              <w:t>Ширина полосы радиочастот</w:t>
            </w:r>
            <w:r w:rsidR="00E15FCC" w:rsidRPr="00522EF5">
              <w:rPr>
                <w:lang w:val="ru-RU"/>
              </w:rPr>
              <w:br/>
              <w:t>(</w:t>
            </w:r>
            <w:r w:rsidR="00566A25" w:rsidRPr="00522EF5">
              <w:rPr>
                <w:lang w:val="ru-RU"/>
              </w:rPr>
              <w:t>МГц</w:t>
            </w:r>
            <w:r w:rsidR="00E15FCC" w:rsidRPr="00522EF5">
              <w:rPr>
                <w:lang w:val="ru-RU"/>
              </w:rPr>
              <w:t>)</w:t>
            </w:r>
          </w:p>
        </w:tc>
      </w:tr>
      <w:tr w:rsidR="00E15FCC" w:rsidRPr="00522EF5">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E15FCC" w:rsidRPr="00522EF5" w:rsidRDefault="00E15FCC" w:rsidP="00E15FCC">
            <w:pPr>
              <w:pStyle w:val="Tabletext"/>
              <w:jc w:val="center"/>
              <w:rPr>
                <w:lang w:val="ru-RU"/>
              </w:rPr>
            </w:pPr>
            <w:r w:rsidRPr="00522EF5">
              <w:rPr>
                <w:lang w:val="ru-RU"/>
              </w:rPr>
              <w:t>7</w:t>
            </w:r>
          </w:p>
        </w:tc>
      </w:tr>
    </w:tbl>
    <w:p w:rsidR="00E15FCC" w:rsidRPr="00522EF5" w:rsidRDefault="00E15FCC" w:rsidP="00E15FCC">
      <w:pPr>
        <w:pStyle w:val="Tablefin"/>
        <w:rPr>
          <w:lang w:val="ru-RU"/>
        </w:rPr>
      </w:pPr>
    </w:p>
    <w:p w:rsidR="00B9602A" w:rsidRPr="00522EF5" w:rsidRDefault="00B9602A" w:rsidP="00B9602A">
      <w:pPr>
        <w:rPr>
          <w:lang w:val="ru-RU"/>
        </w:rPr>
      </w:pPr>
      <w:r w:rsidRPr="00522EF5">
        <w:rPr>
          <w:lang w:val="ru-RU"/>
        </w:rPr>
        <w:t>В данном примере расчета считается, что система является постоянно действующей. Следовательно, предполагается, что значение параметра времени</w:t>
      </w:r>
      <w:r w:rsidR="00105692">
        <w:rPr>
          <w:lang w:val="ru-RU"/>
        </w:rPr>
        <w:t>,</w:t>
      </w:r>
      <w:r w:rsidRPr="00522EF5">
        <w:rPr>
          <w:lang w:val="ru-RU"/>
        </w:rPr>
        <w:t xml:space="preserve"> </w:t>
      </w:r>
      <w:r w:rsidRPr="00522EF5">
        <w:rPr>
          <w:i/>
          <w:iCs/>
          <w:lang w:val="ru-RU"/>
        </w:rPr>
        <w:t>T</w:t>
      </w:r>
      <w:r w:rsidR="00105692" w:rsidRPr="00105692">
        <w:rPr>
          <w:lang w:val="ru-RU"/>
        </w:rPr>
        <w:t>,</w:t>
      </w:r>
      <w:r w:rsidRPr="00522EF5">
        <w:rPr>
          <w:lang w:val="ru-RU"/>
        </w:rPr>
        <w:t xml:space="preserve"> в уравнении (34) равно 1.</w:t>
      </w:r>
    </w:p>
    <w:p w:rsidR="00B9602A" w:rsidRPr="00522EF5" w:rsidRDefault="00B9602A" w:rsidP="00751994">
      <w:pPr>
        <w:rPr>
          <w:lang w:val="ru-RU"/>
        </w:rPr>
      </w:pPr>
      <w:r w:rsidRPr="00522EF5">
        <w:rPr>
          <w:lang w:val="ru-RU"/>
        </w:rPr>
        <w:t>В следующих таблицах представлены результаты расчета, необходимые для определения запрещенного геометрического пространства около передатчика и приемника систем СПП. Для</w:t>
      </w:r>
      <w:r w:rsidR="00751994">
        <w:rPr>
          <w:lang w:val="ru-RU"/>
        </w:rPr>
        <w:t> </w:t>
      </w:r>
      <w:r w:rsidRPr="00522EF5">
        <w:rPr>
          <w:lang w:val="ru-RU"/>
        </w:rPr>
        <w:t>лучшей организации последовательность предусматриваемых шагов разбита на пункты.</w:t>
      </w:r>
    </w:p>
    <w:p w:rsidR="00E15FCC" w:rsidRPr="00522EF5" w:rsidRDefault="00E15FCC" w:rsidP="00B9602A">
      <w:pPr>
        <w:rPr>
          <w:lang w:val="ru-RU"/>
        </w:rPr>
      </w:pPr>
      <w:r w:rsidRPr="00522EF5">
        <w:rPr>
          <w:lang w:val="ru-RU"/>
        </w:rPr>
        <w:t>a)</w:t>
      </w:r>
      <w:r w:rsidRPr="00522EF5">
        <w:rPr>
          <w:lang w:val="ru-RU"/>
        </w:rPr>
        <w:tab/>
      </w:r>
      <w:r w:rsidR="00B9602A" w:rsidRPr="00522EF5">
        <w:rPr>
          <w:lang w:val="ru-RU"/>
        </w:rPr>
        <w:t>Ширина сектора</w:t>
      </w:r>
      <w:r w:rsidR="00695F72" w:rsidRPr="00522EF5">
        <w:rPr>
          <w:lang w:val="ru-RU"/>
        </w:rPr>
        <w:t>,</w:t>
      </w:r>
      <w:r w:rsidRPr="00522EF5">
        <w:rPr>
          <w:lang w:val="ru-RU"/>
        </w:rPr>
        <w:t xml:space="preserve"> </w:t>
      </w:r>
      <w:r w:rsidRPr="008A6A04">
        <w:sym w:font="Symbol" w:char="F071"/>
      </w:r>
    </w:p>
    <w:p w:rsidR="00B9602A" w:rsidRPr="00522EF5" w:rsidRDefault="00B9602A" w:rsidP="00B9602A">
      <w:pPr>
        <w:rPr>
          <w:lang w:val="ru-RU"/>
        </w:rPr>
      </w:pPr>
      <w:r w:rsidRPr="00522EF5">
        <w:rPr>
          <w:lang w:val="ru-RU"/>
        </w:rPr>
        <w:t xml:space="preserve">Для различных полос частот используются антенны с конкретными характеристиками. Следовательно, параметр </w:t>
      </w:r>
      <w:r w:rsidRPr="008A6A04">
        <w:sym w:font="Symbol" w:char="F071"/>
      </w:r>
      <w:r w:rsidRPr="00957471">
        <w:rPr>
          <w:lang w:val="ru-RU"/>
        </w:rPr>
        <w:t xml:space="preserve"> принимает различные значения для каждой полосы. В таблице 17 представлена ширина сектора и число секторов, принятых для примерной системы.</w:t>
      </w:r>
    </w:p>
    <w:p w:rsidR="00E15FCC" w:rsidRPr="00522EF5" w:rsidRDefault="00B9602A" w:rsidP="001C6218">
      <w:pPr>
        <w:pStyle w:val="TableNo"/>
        <w:rPr>
          <w:lang w:val="ru-RU"/>
        </w:rPr>
      </w:pPr>
      <w:r w:rsidRPr="00522EF5">
        <w:rPr>
          <w:lang w:val="ru-RU"/>
        </w:rPr>
        <w:lastRenderedPageBreak/>
        <w:t>ТАБЛИЦА</w:t>
      </w:r>
      <w:r w:rsidR="00E15FCC" w:rsidRPr="00522EF5">
        <w:rPr>
          <w:lang w:val="ru-RU"/>
        </w:rPr>
        <w:t xml:space="preserve"> 17</w:t>
      </w:r>
    </w:p>
    <w:p w:rsidR="00E15FCC" w:rsidRPr="00522EF5" w:rsidRDefault="00B9602A" w:rsidP="001C6218">
      <w:pPr>
        <w:pStyle w:val="Tabletitle"/>
        <w:rPr>
          <w:lang w:val="ru-RU"/>
        </w:rPr>
      </w:pPr>
      <w:r w:rsidRPr="00522EF5">
        <w:rPr>
          <w:lang w:val="ru-RU"/>
        </w:rPr>
        <w:t xml:space="preserve">Ширина </w:t>
      </w:r>
      <w:r w:rsidRPr="001C6218">
        <w:t>сектора</w:t>
      </w:r>
      <w:r w:rsidR="00E15FCC" w:rsidRPr="00522EF5">
        <w:rPr>
          <w:lang w:val="ru-RU"/>
        </w:rPr>
        <w:t xml:space="preserve"> (</w:t>
      </w:r>
      <w:r w:rsidR="00E15FCC" w:rsidRPr="00522EF5">
        <w:rPr>
          <w:iCs/>
          <w:lang w:val="ru-RU"/>
        </w:rPr>
        <w:sym w:font="Symbol" w:char="F071"/>
      </w:r>
      <w:r w:rsidR="00E15FCC" w:rsidRPr="00522EF5">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E15FCC" w:rsidRPr="00522EF5">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E15FCC" w:rsidRPr="00522EF5" w:rsidRDefault="00B9602A" w:rsidP="00E15FCC">
            <w:pPr>
              <w:pStyle w:val="Tablehead"/>
              <w:rPr>
                <w:vertAlign w:val="superscript"/>
                <w:lang w:val="ru-RU"/>
              </w:rPr>
            </w:pPr>
            <w:r w:rsidRPr="00522EF5">
              <w:rPr>
                <w:lang w:val="ru-RU"/>
              </w:rPr>
              <w:t xml:space="preserve">Ширина сектора </w:t>
            </w:r>
            <w:r w:rsidRPr="00522EF5">
              <w:rPr>
                <w:lang w:val="ru-RU"/>
              </w:rPr>
              <w:br/>
              <w:t>(градусы</w:t>
            </w:r>
            <w:r w:rsidR="00E15FCC" w:rsidRPr="00522EF5">
              <w:rPr>
                <w:lang w:val="ru-RU"/>
              </w:rPr>
              <w:t>)</w:t>
            </w:r>
            <w:r w:rsidR="00E15FCC" w:rsidRPr="00751994">
              <w:rPr>
                <w:rStyle w:val="FootnoteReference"/>
                <w:b w:val="0"/>
                <w:szCs w:val="26"/>
              </w:rPr>
              <w:t>(1)</w:t>
            </w:r>
          </w:p>
        </w:tc>
        <w:tc>
          <w:tcPr>
            <w:tcW w:w="3402" w:type="dxa"/>
            <w:tcBorders>
              <w:top w:val="single" w:sz="4" w:space="0" w:color="auto"/>
              <w:left w:val="single" w:sz="4" w:space="0" w:color="auto"/>
              <w:bottom w:val="single" w:sz="4" w:space="0" w:color="auto"/>
              <w:right w:val="single" w:sz="4" w:space="0" w:color="auto"/>
            </w:tcBorders>
            <w:vAlign w:val="center"/>
          </w:tcPr>
          <w:p w:rsidR="00E15FCC" w:rsidRPr="00522EF5" w:rsidRDefault="00B9602A" w:rsidP="00E15FCC">
            <w:pPr>
              <w:pStyle w:val="Tablehead"/>
              <w:rPr>
                <w:vertAlign w:val="superscript"/>
                <w:lang w:val="ru-RU"/>
              </w:rPr>
            </w:pPr>
            <w:r w:rsidRPr="00522EF5">
              <w:rPr>
                <w:lang w:val="ru-RU"/>
              </w:rPr>
              <w:t>Число принятых секторов</w:t>
            </w:r>
            <w:r w:rsidR="00E15FCC" w:rsidRPr="00751994">
              <w:rPr>
                <w:rStyle w:val="FootnoteReference"/>
                <w:b w:val="0"/>
                <w:szCs w:val="26"/>
              </w:rPr>
              <w:t>(2)</w:t>
            </w:r>
          </w:p>
        </w:tc>
      </w:tr>
      <w:tr w:rsidR="00E15FCC" w:rsidRPr="00522EF5">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E15FCC" w:rsidRPr="00522EF5" w:rsidRDefault="00E15FCC" w:rsidP="00E15FCC">
            <w:pPr>
              <w:pStyle w:val="Tabletext"/>
              <w:jc w:val="center"/>
              <w:rPr>
                <w:lang w:val="ru-RU"/>
              </w:rPr>
            </w:pPr>
            <w:r w:rsidRPr="00522EF5">
              <w:rPr>
                <w:lang w:val="ru-RU"/>
              </w:rPr>
              <w:t>10</w:t>
            </w:r>
          </w:p>
        </w:tc>
        <w:tc>
          <w:tcPr>
            <w:tcW w:w="3402" w:type="dxa"/>
            <w:tcBorders>
              <w:top w:val="single" w:sz="4" w:space="0" w:color="auto"/>
              <w:left w:val="single" w:sz="4" w:space="0" w:color="auto"/>
              <w:bottom w:val="single" w:sz="4" w:space="0" w:color="auto"/>
              <w:right w:val="single" w:sz="4" w:space="0" w:color="auto"/>
            </w:tcBorders>
            <w:vAlign w:val="center"/>
          </w:tcPr>
          <w:p w:rsidR="00E15FCC" w:rsidRPr="00522EF5" w:rsidRDefault="00E15FCC" w:rsidP="00E15FCC">
            <w:pPr>
              <w:pStyle w:val="Tabletext"/>
              <w:jc w:val="center"/>
              <w:rPr>
                <w:lang w:val="ru-RU"/>
              </w:rPr>
            </w:pPr>
            <w:r w:rsidRPr="00522EF5">
              <w:rPr>
                <w:lang w:val="ru-RU"/>
              </w:rPr>
              <w:t>3</w:t>
            </w:r>
          </w:p>
        </w:tc>
      </w:tr>
      <w:tr w:rsidR="00E15FCC" w:rsidRPr="00522EF5">
        <w:trPr>
          <w:jc w:val="center"/>
        </w:trPr>
        <w:tc>
          <w:tcPr>
            <w:tcW w:w="6804" w:type="dxa"/>
            <w:gridSpan w:val="2"/>
            <w:tcBorders>
              <w:top w:val="single" w:sz="4" w:space="0" w:color="auto"/>
              <w:left w:val="nil"/>
              <w:bottom w:val="nil"/>
              <w:right w:val="nil"/>
            </w:tcBorders>
            <w:vAlign w:val="center"/>
          </w:tcPr>
          <w:p w:rsidR="00E15FCC" w:rsidRPr="00522EF5" w:rsidRDefault="00E15FCC" w:rsidP="00B9602A">
            <w:pPr>
              <w:pStyle w:val="Tablelegend"/>
              <w:jc w:val="left"/>
              <w:rPr>
                <w:lang w:val="ru-RU"/>
              </w:rPr>
            </w:pPr>
            <w:r w:rsidRPr="00AE2458">
              <w:rPr>
                <w:rStyle w:val="FootnoteReference"/>
                <w:szCs w:val="26"/>
                <w:lang w:val="ru-RU"/>
              </w:rPr>
              <w:t>(1)</w:t>
            </w:r>
            <w:r w:rsidRPr="00522EF5">
              <w:rPr>
                <w:lang w:val="ru-RU"/>
              </w:rPr>
              <w:tab/>
            </w:r>
            <w:r w:rsidR="00B9602A" w:rsidRPr="00522EF5">
              <w:rPr>
                <w:lang w:val="ru-RU"/>
              </w:rPr>
              <w:t>Приблизительно соответствует ширине луча антенны по половинной мощности для огибающей диаграммы направленности излучения рассматриваемой антенны</w:t>
            </w:r>
            <w:r w:rsidRPr="00522EF5">
              <w:rPr>
                <w:lang w:val="ru-RU"/>
              </w:rPr>
              <w:t>.</w:t>
            </w:r>
          </w:p>
          <w:p w:rsidR="00E15FCC" w:rsidRPr="00522EF5" w:rsidRDefault="00E15FCC" w:rsidP="00E15FCC">
            <w:pPr>
              <w:pStyle w:val="Tablelegend"/>
              <w:rPr>
                <w:lang w:val="ru-RU"/>
              </w:rPr>
            </w:pPr>
            <w:r w:rsidRPr="00751994">
              <w:rPr>
                <w:rStyle w:val="FootnoteReference"/>
                <w:szCs w:val="26"/>
              </w:rPr>
              <w:t>(2)</w:t>
            </w:r>
            <w:r w:rsidRPr="00751994">
              <w:rPr>
                <w:lang w:val="ru-RU"/>
              </w:rPr>
              <w:tab/>
            </w:r>
            <w:r w:rsidR="00B9602A" w:rsidRPr="00522EF5">
              <w:rPr>
                <w:lang w:val="ru-RU"/>
              </w:rPr>
              <w:t>Число учитываемых секторов</w:t>
            </w:r>
            <w:r w:rsidRPr="00522EF5">
              <w:rPr>
                <w:lang w:val="ru-RU"/>
              </w:rPr>
              <w:t>.</w:t>
            </w:r>
          </w:p>
        </w:tc>
      </w:tr>
    </w:tbl>
    <w:p w:rsidR="00E15FCC" w:rsidRPr="00522EF5" w:rsidRDefault="00E15FCC" w:rsidP="00E15FCC">
      <w:pPr>
        <w:pStyle w:val="Tablefin"/>
        <w:rPr>
          <w:lang w:val="ru-RU"/>
        </w:rPr>
      </w:pPr>
    </w:p>
    <w:p w:rsidR="00E15FCC" w:rsidRPr="00522EF5" w:rsidRDefault="00E15FCC" w:rsidP="006468D1">
      <w:pPr>
        <w:rPr>
          <w:lang w:val="ru-RU"/>
        </w:rPr>
      </w:pPr>
      <w:r w:rsidRPr="00522EF5">
        <w:rPr>
          <w:lang w:val="ru-RU"/>
        </w:rPr>
        <w:t>b)</w:t>
      </w:r>
      <w:r w:rsidRPr="00522EF5">
        <w:rPr>
          <w:lang w:val="ru-RU"/>
        </w:rPr>
        <w:tab/>
      </w:r>
      <w:r w:rsidR="006468D1" w:rsidRPr="00522EF5">
        <w:rPr>
          <w:lang w:val="ru-RU"/>
        </w:rPr>
        <w:t>Радиус сектора</w:t>
      </w:r>
      <w:r w:rsidRPr="00522EF5">
        <w:rPr>
          <w:lang w:val="ru-RU"/>
        </w:rPr>
        <w:t xml:space="preserve"> R</w:t>
      </w:r>
    </w:p>
    <w:p w:rsidR="006468D1" w:rsidRPr="00522EF5" w:rsidRDefault="006468D1" w:rsidP="006468D1">
      <w:pPr>
        <w:rPr>
          <w:lang w:val="ru-RU"/>
        </w:rPr>
      </w:pPr>
      <w:r w:rsidRPr="00522EF5">
        <w:rPr>
          <w:lang w:val="ru-RU"/>
        </w:rPr>
        <w:t>В таблице 18 представлены значения для параметров, которые могут быть непосредственно определены исходя из технических характеристик системы без какого-либо дополнительного расчета.</w:t>
      </w:r>
    </w:p>
    <w:p w:rsidR="00E15FCC" w:rsidRPr="00522EF5" w:rsidRDefault="006468D1" w:rsidP="001C6218">
      <w:pPr>
        <w:pStyle w:val="TableNo"/>
        <w:rPr>
          <w:lang w:val="ru-RU"/>
        </w:rPr>
      </w:pPr>
      <w:r w:rsidRPr="00AE2458">
        <w:rPr>
          <w:lang w:val="ru-RU"/>
        </w:rPr>
        <w:t>ТАБЛИЦА</w:t>
      </w:r>
      <w:r w:rsidR="00DE00EC" w:rsidRPr="00522EF5">
        <w:rPr>
          <w:lang w:val="ru-RU"/>
        </w:rPr>
        <w:t xml:space="preserve"> </w:t>
      </w:r>
      <w:r w:rsidR="00E15FCC" w:rsidRPr="00522EF5">
        <w:rPr>
          <w:lang w:val="ru-RU"/>
        </w:rPr>
        <w:t>18</w:t>
      </w:r>
    </w:p>
    <w:p w:rsidR="006468D1" w:rsidRPr="00522EF5" w:rsidRDefault="006468D1" w:rsidP="001C6218">
      <w:pPr>
        <w:pStyle w:val="Tabletitle"/>
        <w:rPr>
          <w:lang w:val="ru-RU"/>
        </w:rPr>
      </w:pPr>
      <w:r w:rsidRPr="00522EF5">
        <w:rPr>
          <w:lang w:val="ru-RU"/>
        </w:rPr>
        <w:t xml:space="preserve">Центральная частота и параметры облучения </w:t>
      </w:r>
      <w:r w:rsidRPr="00AE2458">
        <w:rPr>
          <w:lang w:val="ru-RU"/>
        </w:rPr>
        <w:t>системы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1559"/>
        <w:gridCol w:w="1559"/>
        <w:gridCol w:w="1560"/>
      </w:tblGrid>
      <w:tr w:rsidR="00E15FCC" w:rsidRPr="00522EF5">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rsidR="00E15FCC" w:rsidRPr="00522EF5" w:rsidRDefault="00E15FCC" w:rsidP="00E15FCC">
            <w:pPr>
              <w:pStyle w:val="Tablehead"/>
              <w:rPr>
                <w:lang w:val="ru-RU"/>
              </w:rPr>
            </w:pPr>
            <w:r w:rsidRPr="00522EF5">
              <w:rPr>
                <w:i/>
                <w:iCs/>
                <w:lang w:val="ru-RU"/>
              </w:rPr>
              <w:t>P</w:t>
            </w:r>
            <w:r w:rsidRPr="00522EF5">
              <w:rPr>
                <w:i/>
                <w:iCs/>
                <w:vertAlign w:val="subscript"/>
                <w:lang w:val="ru-RU"/>
              </w:rPr>
              <w:t>TX</w:t>
            </w:r>
            <w:r w:rsidR="00ED2F9B" w:rsidRPr="00522EF5">
              <w:rPr>
                <w:lang w:val="ru-RU"/>
              </w:rPr>
              <w:br/>
            </w:r>
            <w:r w:rsidR="006468D1" w:rsidRPr="00522EF5">
              <w:rPr>
                <w:lang w:val="ru-RU"/>
              </w:rPr>
              <w:t>(дБм</w:t>
            </w:r>
            <w:r w:rsidRPr="00522EF5">
              <w:rPr>
                <w:lang w:val="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E15FCC" w:rsidRPr="00522EF5" w:rsidRDefault="00E15FCC" w:rsidP="00E15FCC">
            <w:pPr>
              <w:pStyle w:val="Tablehead"/>
              <w:rPr>
                <w:lang w:val="ru-RU"/>
              </w:rPr>
            </w:pPr>
            <w:r w:rsidRPr="00522EF5">
              <w:rPr>
                <w:i/>
                <w:iCs/>
                <w:lang w:val="ru-RU"/>
              </w:rPr>
              <w:t>L</w:t>
            </w:r>
            <w:r w:rsidRPr="00522EF5">
              <w:rPr>
                <w:i/>
                <w:iCs/>
                <w:vertAlign w:val="subscript"/>
                <w:lang w:val="ru-RU"/>
              </w:rPr>
              <w:t>C TX</w:t>
            </w:r>
            <w:r w:rsidR="00ED2F9B" w:rsidRPr="00522EF5">
              <w:rPr>
                <w:lang w:val="ru-RU"/>
              </w:rPr>
              <w:br/>
            </w:r>
            <w:r w:rsidRPr="00522EF5">
              <w:rPr>
                <w:lang w:val="ru-RU"/>
              </w:rPr>
              <w:t>(</w:t>
            </w:r>
            <w:r w:rsidR="00566A25" w:rsidRPr="00522EF5">
              <w:rPr>
                <w:lang w:val="ru-RU"/>
              </w:rPr>
              <w:t>дБ</w:t>
            </w:r>
            <w:r w:rsidRPr="00522EF5">
              <w:rPr>
                <w:lang w:val="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E15FCC" w:rsidRPr="00522EF5" w:rsidRDefault="00E15FCC" w:rsidP="00E15FCC">
            <w:pPr>
              <w:pStyle w:val="Tablehead"/>
              <w:rPr>
                <w:lang w:val="ru-RU"/>
              </w:rPr>
            </w:pPr>
            <w:r w:rsidRPr="00522EF5">
              <w:rPr>
                <w:i/>
                <w:iCs/>
                <w:lang w:val="ru-RU"/>
              </w:rPr>
              <w:t>L</w:t>
            </w:r>
            <w:r w:rsidRPr="00522EF5">
              <w:rPr>
                <w:i/>
                <w:iCs/>
                <w:vertAlign w:val="subscript"/>
                <w:lang w:val="ru-RU"/>
              </w:rPr>
              <w:t>C RX</w:t>
            </w:r>
            <w:r w:rsidR="00ED2F9B" w:rsidRPr="00522EF5">
              <w:rPr>
                <w:lang w:val="ru-RU"/>
              </w:rPr>
              <w:br/>
            </w:r>
            <w:r w:rsidRPr="00522EF5">
              <w:rPr>
                <w:lang w:val="ru-RU"/>
              </w:rPr>
              <w:t>(</w:t>
            </w:r>
            <w:r w:rsidR="00566A25" w:rsidRPr="00522EF5">
              <w:rPr>
                <w:lang w:val="ru-RU"/>
              </w:rPr>
              <w:t>дБ</w:t>
            </w:r>
            <w:r w:rsidRPr="00522EF5">
              <w:rPr>
                <w:lang w:val="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E15FCC" w:rsidRPr="00522EF5" w:rsidRDefault="00E15FCC" w:rsidP="00E15FCC">
            <w:pPr>
              <w:pStyle w:val="Tablehead"/>
              <w:rPr>
                <w:lang w:val="ru-RU"/>
              </w:rPr>
            </w:pPr>
            <w:r w:rsidRPr="00522EF5">
              <w:rPr>
                <w:i/>
                <w:iCs/>
                <w:lang w:val="ru-RU"/>
              </w:rPr>
              <w:t>G</w:t>
            </w:r>
            <w:r w:rsidRPr="00522EF5">
              <w:rPr>
                <w:i/>
                <w:iCs/>
                <w:vertAlign w:val="subscript"/>
                <w:lang w:val="ru-RU"/>
              </w:rPr>
              <w:t>RX</w:t>
            </w:r>
            <w:r w:rsidR="00ED2F9B" w:rsidRPr="00522EF5">
              <w:rPr>
                <w:lang w:val="ru-RU"/>
              </w:rPr>
              <w:br/>
            </w:r>
            <w:r w:rsidR="006468D1" w:rsidRPr="00522EF5">
              <w:rPr>
                <w:lang w:val="ru-RU"/>
              </w:rPr>
              <w:t>(дБи</w:t>
            </w:r>
            <w:r w:rsidRPr="00522EF5">
              <w:rPr>
                <w:lang w:val="ru-RU"/>
              </w:rPr>
              <w:t>)</w:t>
            </w:r>
          </w:p>
        </w:tc>
        <w:tc>
          <w:tcPr>
            <w:tcW w:w="1560" w:type="dxa"/>
            <w:tcBorders>
              <w:top w:val="single" w:sz="4" w:space="0" w:color="auto"/>
              <w:left w:val="single" w:sz="4" w:space="0" w:color="auto"/>
              <w:bottom w:val="single" w:sz="4" w:space="0" w:color="auto"/>
              <w:right w:val="single" w:sz="4" w:space="0" w:color="auto"/>
            </w:tcBorders>
            <w:vAlign w:val="center"/>
          </w:tcPr>
          <w:p w:rsidR="00E15FCC" w:rsidRPr="00522EF5" w:rsidRDefault="00E15FCC" w:rsidP="00E15FCC">
            <w:pPr>
              <w:pStyle w:val="Tablehead"/>
              <w:rPr>
                <w:vertAlign w:val="subscript"/>
                <w:lang w:val="ru-RU"/>
              </w:rPr>
            </w:pPr>
            <w:r w:rsidRPr="00522EF5">
              <w:rPr>
                <w:i/>
                <w:iCs/>
                <w:lang w:val="ru-RU"/>
              </w:rPr>
              <w:t>f</w:t>
            </w:r>
            <w:r w:rsidR="004F0EE7" w:rsidRPr="00522EF5">
              <w:rPr>
                <w:vertAlign w:val="superscript"/>
                <w:lang w:val="ru-RU"/>
              </w:rPr>
              <w:t xml:space="preserve"> </w:t>
            </w:r>
            <w:r w:rsidR="004F0EE7" w:rsidRPr="00751994">
              <w:rPr>
                <w:rStyle w:val="FootnoteReference"/>
                <w:b w:val="0"/>
                <w:szCs w:val="26"/>
              </w:rPr>
              <w:t>(1)</w:t>
            </w:r>
            <w:r w:rsidR="00ED2F9B" w:rsidRPr="00522EF5">
              <w:rPr>
                <w:lang w:val="ru-RU"/>
              </w:rPr>
              <w:br/>
            </w:r>
            <w:r w:rsidR="006468D1" w:rsidRPr="00522EF5">
              <w:rPr>
                <w:lang w:val="ru-RU"/>
              </w:rPr>
              <w:t>(ГГц</w:t>
            </w:r>
            <w:r w:rsidRPr="00522EF5">
              <w:rPr>
                <w:lang w:val="ru-RU"/>
              </w:rPr>
              <w:t>)</w:t>
            </w:r>
          </w:p>
        </w:tc>
      </w:tr>
      <w:tr w:rsidR="00E15FCC" w:rsidRPr="00522EF5">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text"/>
              <w:jc w:val="center"/>
              <w:rPr>
                <w:lang w:val="ru-RU"/>
              </w:rPr>
            </w:pPr>
            <w:r w:rsidRPr="00522EF5">
              <w:rPr>
                <w:lang w:val="ru-RU"/>
              </w:rPr>
              <w:t>24,</w:t>
            </w:r>
            <w:r w:rsidR="00E15FCC" w:rsidRPr="00522EF5">
              <w:rPr>
                <w:lang w:val="ru-RU"/>
              </w:rPr>
              <w:t>5</w:t>
            </w:r>
          </w:p>
        </w:tc>
        <w:tc>
          <w:tcPr>
            <w:tcW w:w="1559"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text"/>
              <w:jc w:val="center"/>
              <w:rPr>
                <w:lang w:val="ru-RU"/>
              </w:rPr>
            </w:pPr>
            <w:r w:rsidRPr="00522EF5">
              <w:rPr>
                <w:lang w:val="ru-RU"/>
              </w:rPr>
              <w:t>4,</w:t>
            </w:r>
            <w:r w:rsidR="00E15FCC" w:rsidRPr="00522EF5">
              <w:rPr>
                <w:lang w:val="ru-RU"/>
              </w:rPr>
              <w:t>4</w:t>
            </w:r>
          </w:p>
        </w:tc>
        <w:tc>
          <w:tcPr>
            <w:tcW w:w="1559"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text"/>
              <w:jc w:val="center"/>
              <w:rPr>
                <w:lang w:val="ru-RU"/>
              </w:rPr>
            </w:pPr>
            <w:r w:rsidRPr="00522EF5">
              <w:rPr>
                <w:lang w:val="ru-RU"/>
              </w:rPr>
              <w:t>4,</w:t>
            </w:r>
            <w:r w:rsidR="00E15FCC" w:rsidRPr="00522EF5">
              <w:rPr>
                <w:lang w:val="ru-RU"/>
              </w:rPr>
              <w:t>2</w:t>
            </w:r>
          </w:p>
        </w:tc>
        <w:tc>
          <w:tcPr>
            <w:tcW w:w="1559"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text"/>
              <w:jc w:val="center"/>
              <w:rPr>
                <w:lang w:val="ru-RU"/>
              </w:rPr>
            </w:pPr>
            <w:r w:rsidRPr="00522EF5">
              <w:rPr>
                <w:lang w:val="ru-RU"/>
              </w:rPr>
              <w:t>36,</w:t>
            </w:r>
            <w:r w:rsidR="00E15FCC" w:rsidRPr="00522EF5">
              <w:rPr>
                <w:lang w:val="ru-RU"/>
              </w:rPr>
              <w:t>7</w:t>
            </w:r>
          </w:p>
        </w:tc>
        <w:tc>
          <w:tcPr>
            <w:tcW w:w="1560"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text"/>
              <w:jc w:val="center"/>
              <w:rPr>
                <w:lang w:val="ru-RU"/>
              </w:rPr>
            </w:pPr>
            <w:r w:rsidRPr="00522EF5">
              <w:rPr>
                <w:lang w:val="ru-RU"/>
              </w:rPr>
              <w:t>8,</w:t>
            </w:r>
            <w:r w:rsidR="00E15FCC" w:rsidRPr="00522EF5">
              <w:rPr>
                <w:lang w:val="ru-RU"/>
              </w:rPr>
              <w:t>45</w:t>
            </w:r>
          </w:p>
        </w:tc>
      </w:tr>
      <w:tr w:rsidR="00E15FCC" w:rsidRPr="00AE2458">
        <w:trPr>
          <w:cantSplit/>
          <w:jc w:val="center"/>
        </w:trPr>
        <w:tc>
          <w:tcPr>
            <w:tcW w:w="7796" w:type="dxa"/>
            <w:gridSpan w:val="5"/>
            <w:tcBorders>
              <w:top w:val="single" w:sz="4" w:space="0" w:color="auto"/>
              <w:left w:val="nil"/>
              <w:bottom w:val="nil"/>
              <w:right w:val="nil"/>
            </w:tcBorders>
            <w:vAlign w:val="center"/>
          </w:tcPr>
          <w:p w:rsidR="00E15FCC" w:rsidRPr="00522EF5" w:rsidRDefault="00E15FCC" w:rsidP="00ED2F9B">
            <w:pPr>
              <w:pStyle w:val="Tablelegend"/>
              <w:rPr>
                <w:lang w:val="ru-RU"/>
              </w:rPr>
            </w:pPr>
            <w:r w:rsidRPr="00AE2458">
              <w:rPr>
                <w:rStyle w:val="FootnoteReference"/>
                <w:szCs w:val="26"/>
                <w:lang w:val="ru-RU"/>
              </w:rPr>
              <w:t>(1)</w:t>
            </w:r>
            <w:r w:rsidRPr="00522EF5">
              <w:rPr>
                <w:lang w:val="ru-RU"/>
              </w:rPr>
              <w:tab/>
            </w:r>
            <w:r w:rsidR="006468D1" w:rsidRPr="00522EF5">
              <w:rPr>
                <w:lang w:val="ru-RU"/>
              </w:rPr>
              <w:t>Центральная частота в верхней полосе радиочастот</w:t>
            </w:r>
            <w:r w:rsidRPr="00522EF5">
              <w:rPr>
                <w:lang w:val="ru-RU"/>
              </w:rPr>
              <w:t>.</w:t>
            </w:r>
          </w:p>
        </w:tc>
      </w:tr>
    </w:tbl>
    <w:p w:rsidR="00ED2F9B" w:rsidRPr="00522EF5" w:rsidRDefault="00ED2F9B" w:rsidP="00ED2F9B">
      <w:pPr>
        <w:pStyle w:val="Tablefin"/>
        <w:rPr>
          <w:lang w:val="ru-RU"/>
        </w:rPr>
      </w:pPr>
    </w:p>
    <w:p w:rsidR="00E15FCC" w:rsidRPr="00522EF5" w:rsidRDefault="00E15FCC" w:rsidP="006468D1">
      <w:pPr>
        <w:rPr>
          <w:lang w:val="ru-RU"/>
        </w:rPr>
      </w:pPr>
      <w:r w:rsidRPr="00522EF5">
        <w:rPr>
          <w:lang w:val="ru-RU"/>
        </w:rPr>
        <w:t>c)</w:t>
      </w:r>
      <w:r w:rsidRPr="00522EF5">
        <w:rPr>
          <w:lang w:val="ru-RU"/>
        </w:rPr>
        <w:tab/>
      </w:r>
      <w:r w:rsidR="006468D1" w:rsidRPr="00522EF5">
        <w:rPr>
          <w:lang w:val="ru-RU"/>
        </w:rPr>
        <w:t>Усиление антенны передатчика</w:t>
      </w:r>
      <w:r w:rsidRPr="00522EF5">
        <w:rPr>
          <w:lang w:val="ru-RU"/>
        </w:rPr>
        <w:t xml:space="preserve"> </w:t>
      </w:r>
      <w:r w:rsidRPr="00522EF5">
        <w:rPr>
          <w:i/>
          <w:lang w:val="ru-RU"/>
        </w:rPr>
        <w:t>G</w:t>
      </w:r>
      <w:r w:rsidRPr="00522EF5">
        <w:rPr>
          <w:i/>
          <w:vertAlign w:val="subscript"/>
          <w:lang w:val="ru-RU"/>
        </w:rPr>
        <w:t>TX</w:t>
      </w:r>
    </w:p>
    <w:p w:rsidR="006468D1" w:rsidRPr="00522EF5" w:rsidRDefault="006468D1" w:rsidP="006468D1">
      <w:pPr>
        <w:rPr>
          <w:lang w:val="ru-RU"/>
        </w:rPr>
      </w:pPr>
      <w:r w:rsidRPr="00522EF5">
        <w:rPr>
          <w:i/>
          <w:iCs/>
          <w:lang w:val="ru-RU"/>
        </w:rPr>
        <w:t>G</w:t>
      </w:r>
      <w:r w:rsidRPr="00522EF5">
        <w:rPr>
          <w:i/>
          <w:iCs/>
          <w:vertAlign w:val="subscript"/>
          <w:lang w:val="ru-RU"/>
        </w:rPr>
        <w:t>TX</w:t>
      </w:r>
      <w:r w:rsidRPr="00522EF5">
        <w:rPr>
          <w:i/>
          <w:iCs/>
          <w:lang w:val="ru-RU"/>
        </w:rPr>
        <w:t xml:space="preserve"> </w:t>
      </w:r>
      <w:r w:rsidRPr="00522EF5">
        <w:rPr>
          <w:lang w:val="ru-RU"/>
        </w:rPr>
        <w:t xml:space="preserve">– это усиление антенны передатчика в центре ширины конкретного сектора. В таблице 19 представлены рассчитанные значения </w:t>
      </w:r>
      <w:r w:rsidRPr="00522EF5">
        <w:rPr>
          <w:i/>
          <w:iCs/>
          <w:lang w:val="ru-RU"/>
        </w:rPr>
        <w:t>G</w:t>
      </w:r>
      <w:r w:rsidRPr="00522EF5">
        <w:rPr>
          <w:i/>
          <w:iCs/>
          <w:vertAlign w:val="subscript"/>
          <w:lang w:val="ru-RU"/>
        </w:rPr>
        <w:t>TX</w:t>
      </w:r>
      <w:r w:rsidRPr="00522EF5">
        <w:rPr>
          <w:lang w:val="ru-RU"/>
        </w:rPr>
        <w:t xml:space="preserve"> для каждой ширины сектора </w:t>
      </w:r>
      <w:r w:rsidRPr="008A6A04">
        <w:sym w:font="Symbol" w:char="F071"/>
      </w:r>
      <w:r w:rsidRPr="00522EF5">
        <w:rPr>
          <w:lang w:val="ru-RU"/>
        </w:rPr>
        <w:t>, определенной в таблице 17.</w:t>
      </w:r>
    </w:p>
    <w:p w:rsidR="00E15FCC" w:rsidRPr="00522EF5" w:rsidRDefault="006468D1" w:rsidP="001C6218">
      <w:pPr>
        <w:pStyle w:val="TableNo"/>
        <w:rPr>
          <w:lang w:val="ru-RU"/>
        </w:rPr>
      </w:pPr>
      <w:r w:rsidRPr="00AE2458">
        <w:rPr>
          <w:lang w:val="ru-RU"/>
        </w:rPr>
        <w:t>ТАБЛИЦА</w:t>
      </w:r>
      <w:r w:rsidR="00E15FCC" w:rsidRPr="00522EF5">
        <w:rPr>
          <w:lang w:val="ru-RU"/>
        </w:rPr>
        <w:t xml:space="preserve"> 19</w:t>
      </w:r>
    </w:p>
    <w:p w:rsidR="00E15FCC" w:rsidRPr="00AE2458" w:rsidRDefault="006468D1" w:rsidP="001C6218">
      <w:pPr>
        <w:pStyle w:val="Tabletitle"/>
        <w:rPr>
          <w:rStyle w:val="FootnoteReference"/>
          <w:b w:val="0"/>
          <w:bCs/>
          <w:szCs w:val="26"/>
          <w:lang w:val="ru-RU"/>
        </w:rPr>
      </w:pPr>
      <w:r w:rsidRPr="00522EF5">
        <w:rPr>
          <w:lang w:val="ru-RU"/>
        </w:rPr>
        <w:t xml:space="preserve">Усиление антенны </w:t>
      </w:r>
      <w:r w:rsidRPr="00AE2458">
        <w:rPr>
          <w:lang w:val="ru-RU"/>
        </w:rPr>
        <w:t>передатчика</w:t>
      </w:r>
      <w:r w:rsidRPr="00522EF5">
        <w:rPr>
          <w:lang w:val="ru-RU"/>
        </w:rPr>
        <w:t xml:space="preserve"> для каждой ширины сектора</w:t>
      </w:r>
      <w:r w:rsidR="00E15FCC" w:rsidRPr="00AE2458">
        <w:rPr>
          <w:rStyle w:val="FootnoteReference"/>
          <w:b w:val="0"/>
          <w:bCs/>
          <w:szCs w:val="26"/>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2"/>
        <w:gridCol w:w="2552"/>
      </w:tblGrid>
      <w:tr w:rsidR="00E15FCC" w:rsidRPr="00522EF5">
        <w:trPr>
          <w:cantSplit/>
          <w:trHeight w:val="503"/>
          <w:jc w:val="center"/>
        </w:trPr>
        <w:tc>
          <w:tcPr>
            <w:tcW w:w="2552"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head"/>
              <w:rPr>
                <w:lang w:val="ru-RU"/>
              </w:rPr>
            </w:pPr>
            <w:r w:rsidRPr="00522EF5">
              <w:rPr>
                <w:lang w:val="ru-RU"/>
              </w:rPr>
              <w:t>Ширина сектора</w:t>
            </w:r>
            <w:r w:rsidR="00E15FCC" w:rsidRPr="00522EF5">
              <w:rPr>
                <w:lang w:val="ru-RU"/>
              </w:rPr>
              <w:t xml:space="preserve"> </w:t>
            </w:r>
            <w:r w:rsidR="00E15FCC" w:rsidRPr="00522EF5">
              <w:rPr>
                <w:iCs/>
                <w:lang w:val="ru-RU"/>
              </w:rPr>
              <w:sym w:font="Symbol" w:char="F071"/>
            </w:r>
            <w:r w:rsidR="00E15FCC" w:rsidRPr="00522EF5">
              <w:rPr>
                <w:vertAlign w:val="subscript"/>
                <w:lang w:val="ru-RU"/>
              </w:rPr>
              <w:t>1</w:t>
            </w:r>
          </w:p>
        </w:tc>
        <w:tc>
          <w:tcPr>
            <w:tcW w:w="2552"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head"/>
              <w:rPr>
                <w:vertAlign w:val="superscript"/>
                <w:lang w:val="ru-RU"/>
              </w:rPr>
            </w:pPr>
            <w:r w:rsidRPr="00522EF5">
              <w:rPr>
                <w:lang w:val="ru-RU"/>
              </w:rPr>
              <w:t>Ширина сектора</w:t>
            </w:r>
            <w:r w:rsidR="00E15FCC" w:rsidRPr="00522EF5">
              <w:rPr>
                <w:lang w:val="ru-RU"/>
              </w:rPr>
              <w:t xml:space="preserve"> </w:t>
            </w:r>
            <w:r w:rsidR="00E15FCC" w:rsidRPr="00522EF5">
              <w:rPr>
                <w:iCs/>
                <w:lang w:val="ru-RU"/>
              </w:rPr>
              <w:sym w:font="Symbol" w:char="F071"/>
            </w:r>
            <w:r w:rsidR="00E15FCC" w:rsidRPr="00522EF5">
              <w:rPr>
                <w:vertAlign w:val="subscript"/>
                <w:lang w:val="ru-RU"/>
              </w:rPr>
              <w:t>2</w:t>
            </w:r>
            <w:r w:rsidR="00E15FCC" w:rsidRPr="00751994">
              <w:rPr>
                <w:rStyle w:val="FootnoteReference"/>
                <w:b w:val="0"/>
                <w:szCs w:val="26"/>
              </w:rPr>
              <w:t>(1)</w:t>
            </w:r>
          </w:p>
        </w:tc>
        <w:tc>
          <w:tcPr>
            <w:tcW w:w="2552"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head"/>
              <w:rPr>
                <w:lang w:val="ru-RU"/>
              </w:rPr>
            </w:pPr>
            <w:r w:rsidRPr="00522EF5">
              <w:rPr>
                <w:lang w:val="ru-RU"/>
              </w:rPr>
              <w:t>Ширина сектора</w:t>
            </w:r>
            <w:r w:rsidR="00E15FCC" w:rsidRPr="00522EF5">
              <w:rPr>
                <w:lang w:val="ru-RU"/>
              </w:rPr>
              <w:t xml:space="preserve"> </w:t>
            </w:r>
            <w:r w:rsidR="00E15FCC" w:rsidRPr="00522EF5">
              <w:rPr>
                <w:iCs/>
                <w:lang w:val="ru-RU"/>
              </w:rPr>
              <w:sym w:font="Symbol" w:char="F071"/>
            </w:r>
            <w:r w:rsidR="00E15FCC" w:rsidRPr="00522EF5">
              <w:rPr>
                <w:vertAlign w:val="subscript"/>
                <w:lang w:val="ru-RU"/>
              </w:rPr>
              <w:t>3</w:t>
            </w:r>
          </w:p>
        </w:tc>
      </w:tr>
      <w:tr w:rsidR="00E15FCC" w:rsidRPr="00522EF5">
        <w:trPr>
          <w:cantSplit/>
          <w:trHeight w:val="244"/>
          <w:jc w:val="center"/>
        </w:trPr>
        <w:tc>
          <w:tcPr>
            <w:tcW w:w="2552" w:type="dxa"/>
            <w:tcBorders>
              <w:top w:val="single" w:sz="4" w:space="0" w:color="auto"/>
              <w:left w:val="single" w:sz="4" w:space="0" w:color="auto"/>
              <w:bottom w:val="single" w:sz="4" w:space="0" w:color="auto"/>
              <w:right w:val="single" w:sz="4" w:space="0" w:color="auto"/>
            </w:tcBorders>
            <w:vAlign w:val="center"/>
          </w:tcPr>
          <w:p w:rsidR="00E15FCC" w:rsidRPr="00522EF5" w:rsidRDefault="00E15FCC" w:rsidP="00E15FCC">
            <w:pPr>
              <w:pStyle w:val="Tabletext"/>
              <w:jc w:val="center"/>
              <w:rPr>
                <w:lang w:val="ru-RU"/>
              </w:rPr>
            </w:pPr>
            <w:r w:rsidRPr="00522EF5">
              <w:rPr>
                <w:i/>
                <w:lang w:val="ru-RU"/>
              </w:rPr>
              <w:t>G</w:t>
            </w:r>
            <w:r w:rsidRPr="00522EF5">
              <w:rPr>
                <w:i/>
                <w:vertAlign w:val="subscript"/>
                <w:lang w:val="ru-RU"/>
              </w:rPr>
              <w:t>TX</w:t>
            </w:r>
            <w:r w:rsidRPr="00522EF5">
              <w:rPr>
                <w:vertAlign w:val="subscript"/>
                <w:lang w:val="ru-RU"/>
              </w:rPr>
              <w:t xml:space="preserve"> 1</w:t>
            </w:r>
          </w:p>
        </w:tc>
        <w:tc>
          <w:tcPr>
            <w:tcW w:w="2552" w:type="dxa"/>
            <w:tcBorders>
              <w:top w:val="single" w:sz="4" w:space="0" w:color="auto"/>
              <w:left w:val="single" w:sz="4" w:space="0" w:color="auto"/>
              <w:bottom w:val="single" w:sz="4" w:space="0" w:color="auto"/>
              <w:right w:val="single" w:sz="4" w:space="0" w:color="auto"/>
            </w:tcBorders>
            <w:vAlign w:val="center"/>
          </w:tcPr>
          <w:p w:rsidR="00E15FCC" w:rsidRPr="00522EF5" w:rsidRDefault="00E15FCC" w:rsidP="00E15FCC">
            <w:pPr>
              <w:pStyle w:val="Tabletext"/>
              <w:jc w:val="center"/>
              <w:rPr>
                <w:lang w:val="ru-RU"/>
              </w:rPr>
            </w:pPr>
            <w:r w:rsidRPr="00522EF5">
              <w:rPr>
                <w:i/>
                <w:lang w:val="ru-RU"/>
              </w:rPr>
              <w:t>G</w:t>
            </w:r>
            <w:r w:rsidRPr="00522EF5">
              <w:rPr>
                <w:i/>
                <w:vertAlign w:val="subscript"/>
                <w:lang w:val="ru-RU"/>
              </w:rPr>
              <w:t xml:space="preserve">TX </w:t>
            </w:r>
            <w:r w:rsidRPr="00522EF5">
              <w:rPr>
                <w:vertAlign w:val="subscript"/>
                <w:lang w:val="ru-RU"/>
              </w:rPr>
              <w:t>2</w:t>
            </w:r>
          </w:p>
        </w:tc>
        <w:tc>
          <w:tcPr>
            <w:tcW w:w="2552" w:type="dxa"/>
            <w:tcBorders>
              <w:top w:val="single" w:sz="4" w:space="0" w:color="auto"/>
              <w:left w:val="single" w:sz="4" w:space="0" w:color="auto"/>
              <w:bottom w:val="single" w:sz="4" w:space="0" w:color="auto"/>
              <w:right w:val="single" w:sz="4" w:space="0" w:color="auto"/>
            </w:tcBorders>
            <w:vAlign w:val="center"/>
          </w:tcPr>
          <w:p w:rsidR="00E15FCC" w:rsidRPr="00522EF5" w:rsidRDefault="00E15FCC" w:rsidP="00E15FCC">
            <w:pPr>
              <w:pStyle w:val="Tabletext"/>
              <w:jc w:val="center"/>
              <w:rPr>
                <w:lang w:val="ru-RU"/>
              </w:rPr>
            </w:pPr>
            <w:r w:rsidRPr="00522EF5">
              <w:rPr>
                <w:i/>
                <w:lang w:val="ru-RU"/>
              </w:rPr>
              <w:t>G</w:t>
            </w:r>
            <w:r w:rsidRPr="00522EF5">
              <w:rPr>
                <w:i/>
                <w:vertAlign w:val="subscript"/>
                <w:lang w:val="ru-RU"/>
              </w:rPr>
              <w:t>TX</w:t>
            </w:r>
            <w:r w:rsidRPr="00522EF5">
              <w:rPr>
                <w:vertAlign w:val="subscript"/>
                <w:lang w:val="ru-RU"/>
              </w:rPr>
              <w:t xml:space="preserve"> 3</w:t>
            </w:r>
          </w:p>
        </w:tc>
      </w:tr>
      <w:tr w:rsidR="00E15FCC" w:rsidRPr="00522EF5">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text"/>
              <w:jc w:val="center"/>
              <w:rPr>
                <w:lang w:val="ru-RU"/>
              </w:rPr>
            </w:pPr>
            <w:r w:rsidRPr="00522EF5">
              <w:rPr>
                <w:lang w:val="ru-RU"/>
              </w:rPr>
              <w:t>14,</w:t>
            </w:r>
            <w:r w:rsidR="00E15FCC" w:rsidRPr="00522EF5">
              <w:rPr>
                <w:lang w:val="ru-RU"/>
              </w:rPr>
              <w:t>7</w:t>
            </w:r>
          </w:p>
        </w:tc>
        <w:tc>
          <w:tcPr>
            <w:tcW w:w="2552"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text"/>
              <w:jc w:val="center"/>
              <w:rPr>
                <w:lang w:val="ru-RU"/>
              </w:rPr>
            </w:pPr>
            <w:r w:rsidRPr="00522EF5">
              <w:rPr>
                <w:lang w:val="ru-RU"/>
              </w:rPr>
              <w:t>36,</w:t>
            </w:r>
            <w:r w:rsidR="00E15FCC" w:rsidRPr="00522EF5">
              <w:rPr>
                <w:lang w:val="ru-RU"/>
              </w:rPr>
              <w:t>7</w:t>
            </w:r>
          </w:p>
        </w:tc>
        <w:tc>
          <w:tcPr>
            <w:tcW w:w="2552"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text"/>
              <w:jc w:val="center"/>
              <w:rPr>
                <w:lang w:val="ru-RU"/>
              </w:rPr>
            </w:pPr>
            <w:r w:rsidRPr="00522EF5">
              <w:rPr>
                <w:lang w:val="ru-RU"/>
              </w:rPr>
              <w:t>14,</w:t>
            </w:r>
            <w:r w:rsidR="00E15FCC" w:rsidRPr="00522EF5">
              <w:rPr>
                <w:lang w:val="ru-RU"/>
              </w:rPr>
              <w:t>7</w:t>
            </w:r>
          </w:p>
        </w:tc>
      </w:tr>
      <w:tr w:rsidR="00E15FCC" w:rsidRPr="00522EF5">
        <w:trPr>
          <w:cantSplit/>
          <w:jc w:val="center"/>
        </w:trPr>
        <w:tc>
          <w:tcPr>
            <w:tcW w:w="7655" w:type="dxa"/>
            <w:gridSpan w:val="3"/>
            <w:tcBorders>
              <w:top w:val="single" w:sz="4" w:space="0" w:color="auto"/>
              <w:left w:val="nil"/>
              <w:bottom w:val="nil"/>
              <w:right w:val="nil"/>
            </w:tcBorders>
            <w:vAlign w:val="center"/>
          </w:tcPr>
          <w:p w:rsidR="006468D1" w:rsidRPr="00522EF5" w:rsidRDefault="006468D1" w:rsidP="006468D1">
            <w:pPr>
              <w:pStyle w:val="Tablelegend"/>
              <w:rPr>
                <w:lang w:val="ru-RU"/>
              </w:rPr>
            </w:pPr>
            <w:r w:rsidRPr="00AE2458">
              <w:rPr>
                <w:rStyle w:val="FootnoteReference"/>
                <w:szCs w:val="26"/>
                <w:lang w:val="ru-RU"/>
              </w:rPr>
              <w:t>*</w:t>
            </w:r>
            <w:r w:rsidRPr="00522EF5">
              <w:rPr>
                <w:lang w:val="ru-RU"/>
              </w:rPr>
              <w:tab/>
              <w:t>Получено исходя из огибающей диаграммы направленности.</w:t>
            </w:r>
          </w:p>
          <w:p w:rsidR="00E15FCC" w:rsidRPr="00522EF5" w:rsidRDefault="006468D1" w:rsidP="006468D1">
            <w:pPr>
              <w:pStyle w:val="Tablelegend"/>
              <w:rPr>
                <w:lang w:val="ru-RU"/>
              </w:rPr>
            </w:pPr>
            <w:r w:rsidRPr="00AE2458">
              <w:rPr>
                <w:rStyle w:val="FootnoteReference"/>
                <w:szCs w:val="26"/>
                <w:lang w:val="ru-RU"/>
              </w:rPr>
              <w:t>(1)</w:t>
            </w:r>
            <w:r w:rsidRPr="00522EF5">
              <w:rPr>
                <w:lang w:val="ru-RU"/>
              </w:rPr>
              <w:tab/>
              <w:t xml:space="preserve">Ширина сектора </w:t>
            </w:r>
            <w:r w:rsidRPr="00522EF5">
              <w:rPr>
                <w:iCs/>
                <w:lang w:val="ru-RU"/>
              </w:rPr>
              <w:sym w:font="Symbol" w:char="F071"/>
            </w:r>
            <w:r w:rsidRPr="00522EF5">
              <w:rPr>
                <w:vertAlign w:val="subscript"/>
                <w:lang w:val="ru-RU"/>
              </w:rPr>
              <w:t>2</w:t>
            </w:r>
            <w:r w:rsidRPr="00522EF5">
              <w:rPr>
                <w:lang w:val="ru-RU"/>
              </w:rPr>
              <w:t xml:space="preserve"> располагается в центре главного лепестка антенны. Значения ширины луча </w:t>
            </w:r>
            <w:r w:rsidRPr="00522EF5">
              <w:rPr>
                <w:iCs/>
                <w:lang w:val="ru-RU"/>
              </w:rPr>
              <w:sym w:font="Symbol" w:char="F071"/>
            </w:r>
            <w:r w:rsidRPr="00522EF5">
              <w:rPr>
                <w:vertAlign w:val="subscript"/>
                <w:lang w:val="ru-RU"/>
              </w:rPr>
              <w:t>1</w:t>
            </w:r>
            <w:r w:rsidRPr="00522EF5">
              <w:rPr>
                <w:lang w:val="ru-RU"/>
              </w:rPr>
              <w:t xml:space="preserve"> и </w:t>
            </w:r>
            <w:r w:rsidRPr="00522EF5">
              <w:rPr>
                <w:iCs/>
                <w:lang w:val="ru-RU"/>
              </w:rPr>
              <w:sym w:font="Symbol" w:char="F071"/>
            </w:r>
            <w:r w:rsidRPr="00522EF5">
              <w:rPr>
                <w:vertAlign w:val="subscript"/>
                <w:lang w:val="ru-RU"/>
              </w:rPr>
              <w:t>3</w:t>
            </w:r>
            <w:r w:rsidRPr="00522EF5">
              <w:rPr>
                <w:lang w:val="ru-RU"/>
              </w:rPr>
              <w:t xml:space="preserve"> являются соседними с </w:t>
            </w:r>
            <w:r w:rsidRPr="00522EF5">
              <w:rPr>
                <w:iCs/>
                <w:lang w:val="ru-RU"/>
              </w:rPr>
              <w:sym w:font="Symbol" w:char="F071"/>
            </w:r>
            <w:r w:rsidRPr="00522EF5">
              <w:rPr>
                <w:vertAlign w:val="subscript"/>
                <w:lang w:val="ru-RU"/>
              </w:rPr>
              <w:t>2</w:t>
            </w:r>
            <w:r w:rsidRPr="00522EF5">
              <w:rPr>
                <w:lang w:val="ru-RU"/>
              </w:rPr>
              <w:t>.</w:t>
            </w:r>
          </w:p>
        </w:tc>
      </w:tr>
    </w:tbl>
    <w:p w:rsidR="00ED2F9B" w:rsidRPr="00522EF5" w:rsidRDefault="00ED2F9B" w:rsidP="00ED2F9B">
      <w:pPr>
        <w:pStyle w:val="Tablefin"/>
        <w:rPr>
          <w:lang w:val="ru-RU"/>
        </w:rPr>
      </w:pPr>
    </w:p>
    <w:p w:rsidR="006468D1" w:rsidRPr="00522EF5" w:rsidRDefault="006468D1" w:rsidP="006468D1">
      <w:pPr>
        <w:rPr>
          <w:lang w:val="ru-RU"/>
        </w:rPr>
      </w:pPr>
      <w:r w:rsidRPr="00522EF5">
        <w:rPr>
          <w:lang w:val="ru-RU"/>
        </w:rPr>
        <w:t xml:space="preserve">В соответствии с уравнениями (38) и (39), каждое значение </w:t>
      </w:r>
      <w:r w:rsidRPr="00522EF5">
        <w:rPr>
          <w:i/>
          <w:iCs/>
          <w:lang w:val="ru-RU"/>
        </w:rPr>
        <w:t>G</w:t>
      </w:r>
      <w:r w:rsidRPr="00522EF5">
        <w:rPr>
          <w:i/>
          <w:iCs/>
          <w:vertAlign w:val="subscript"/>
          <w:lang w:val="ru-RU"/>
        </w:rPr>
        <w:t>TX</w:t>
      </w:r>
      <w:r w:rsidRPr="00522EF5">
        <w:rPr>
          <w:lang w:val="ru-RU"/>
        </w:rPr>
        <w:t xml:space="preserve"> будет соответствовать одному значению </w:t>
      </w:r>
      <w:r w:rsidRPr="00522EF5">
        <w:rPr>
          <w:i/>
          <w:iCs/>
          <w:lang w:val="ru-RU"/>
        </w:rPr>
        <w:t>R</w:t>
      </w:r>
      <w:r w:rsidRPr="00522EF5">
        <w:rPr>
          <w:lang w:val="ru-RU"/>
        </w:rPr>
        <w:t>, учитывая, что в каждом выбранном секторе будет изменяться только усиление антенны передатчика.</w:t>
      </w:r>
    </w:p>
    <w:p w:rsidR="006468D1" w:rsidRPr="00522EF5" w:rsidRDefault="006468D1" w:rsidP="006468D1">
      <w:pPr>
        <w:rPr>
          <w:lang w:val="ru-RU"/>
        </w:rPr>
      </w:pPr>
      <w:r w:rsidRPr="00522EF5">
        <w:rPr>
          <w:lang w:val="ru-RU"/>
        </w:rPr>
        <w:t>d)</w:t>
      </w:r>
      <w:r w:rsidRPr="00522EF5">
        <w:rPr>
          <w:lang w:val="ru-RU"/>
        </w:rPr>
        <w:tab/>
        <w:t>Пороговый уровень помех приемника</w:t>
      </w:r>
      <w:r w:rsidR="00695F72" w:rsidRPr="00522EF5">
        <w:rPr>
          <w:lang w:val="ru-RU"/>
        </w:rPr>
        <w:t>,</w:t>
      </w:r>
      <w:r w:rsidRPr="00522EF5">
        <w:rPr>
          <w:lang w:val="ru-RU"/>
        </w:rPr>
        <w:t xml:space="preserve"> </w:t>
      </w:r>
      <w:r w:rsidRPr="00522EF5">
        <w:rPr>
          <w:i/>
          <w:lang w:val="ru-RU"/>
        </w:rPr>
        <w:t>I</w:t>
      </w:r>
      <w:r w:rsidRPr="008A6A04">
        <w:rPr>
          <w:i/>
          <w:iCs/>
          <w:vertAlign w:val="subscript"/>
        </w:rPr>
        <w:t>RX</w:t>
      </w:r>
    </w:p>
    <w:p w:rsidR="006468D1" w:rsidRPr="00522EF5" w:rsidRDefault="006468D1" w:rsidP="006468D1">
      <w:pPr>
        <w:rPr>
          <w:lang w:val="ru-RU"/>
        </w:rPr>
      </w:pPr>
      <w:r w:rsidRPr="00522EF5">
        <w:rPr>
          <w:lang w:val="ru-RU"/>
        </w:rPr>
        <w:t xml:space="preserve">Было предложено два метода расчета порогового уровня помех приемника: непосредственный расчет исходя из отношения </w:t>
      </w:r>
      <w:r w:rsidRPr="00522EF5">
        <w:rPr>
          <w:i/>
          <w:iCs/>
          <w:lang w:val="ru-RU"/>
        </w:rPr>
        <w:t>C</w:t>
      </w:r>
      <w:r w:rsidRPr="00162100">
        <w:rPr>
          <w:lang w:val="ru-RU"/>
        </w:rPr>
        <w:t>/</w:t>
      </w:r>
      <w:r w:rsidRPr="00522EF5">
        <w:rPr>
          <w:i/>
          <w:iCs/>
          <w:lang w:val="ru-RU"/>
        </w:rPr>
        <w:t>I</w:t>
      </w:r>
      <w:r w:rsidRPr="00522EF5">
        <w:rPr>
          <w:i/>
          <w:iCs/>
          <w:vertAlign w:val="subscript"/>
          <w:lang w:val="ru-RU"/>
        </w:rPr>
        <w:t>MAX</w:t>
      </w:r>
      <w:r w:rsidRPr="00522EF5">
        <w:rPr>
          <w:lang w:val="ru-RU"/>
        </w:rPr>
        <w:t xml:space="preserve"> приемника или расчет на основе минимально необходимого запаса в приемнике. Поскольку при втором методе требуется больше шагов, он будет использован для иллюстрации расчета.</w:t>
      </w:r>
    </w:p>
    <w:p w:rsidR="006468D1" w:rsidRPr="00522EF5" w:rsidRDefault="006468D1" w:rsidP="006468D1">
      <w:pPr>
        <w:rPr>
          <w:lang w:val="ru-RU"/>
        </w:rPr>
      </w:pPr>
      <w:r w:rsidRPr="00522EF5">
        <w:rPr>
          <w:lang w:val="ru-RU"/>
        </w:rPr>
        <w:t xml:space="preserve">В таблице 20 представлены типичные значения </w:t>
      </w:r>
      <w:r w:rsidRPr="00522EF5">
        <w:rPr>
          <w:i/>
          <w:iCs/>
          <w:lang w:val="ru-RU"/>
        </w:rPr>
        <w:t>C</w:t>
      </w:r>
      <w:r w:rsidRPr="00105692">
        <w:rPr>
          <w:lang w:val="ru-RU"/>
        </w:rPr>
        <w:t>/</w:t>
      </w:r>
      <w:r w:rsidRPr="00522EF5">
        <w:rPr>
          <w:i/>
          <w:iCs/>
          <w:lang w:val="ru-RU"/>
        </w:rPr>
        <w:t>I</w:t>
      </w:r>
      <w:r w:rsidRPr="00522EF5">
        <w:rPr>
          <w:i/>
          <w:iCs/>
          <w:vertAlign w:val="subscript"/>
          <w:lang w:val="ru-RU"/>
        </w:rPr>
        <w:t>MAX</w:t>
      </w:r>
      <w:r w:rsidRPr="00522EF5">
        <w:rPr>
          <w:lang w:val="ru-RU"/>
        </w:rPr>
        <w:t xml:space="preserve"> и </w:t>
      </w:r>
      <w:r w:rsidRPr="00522EF5">
        <w:rPr>
          <w:i/>
          <w:iCs/>
          <w:lang w:val="ru-RU"/>
        </w:rPr>
        <w:t>I</w:t>
      </w:r>
      <w:r w:rsidRPr="00522EF5">
        <w:rPr>
          <w:i/>
          <w:iCs/>
          <w:vertAlign w:val="subscript"/>
          <w:lang w:val="ru-RU"/>
        </w:rPr>
        <w:t>EQ</w:t>
      </w:r>
      <w:r w:rsidRPr="00522EF5">
        <w:rPr>
          <w:lang w:val="ru-RU"/>
        </w:rPr>
        <w:t>, полученные на основании технических характеристик оборудования. Эти значения используются в уравнении (42).</w:t>
      </w:r>
    </w:p>
    <w:p w:rsidR="00E15FCC" w:rsidRPr="00522EF5" w:rsidRDefault="006468D1" w:rsidP="001C6218">
      <w:pPr>
        <w:pStyle w:val="TableNo"/>
        <w:rPr>
          <w:lang w:val="ru-RU"/>
        </w:rPr>
      </w:pPr>
      <w:r w:rsidRPr="00522EF5">
        <w:rPr>
          <w:lang w:val="ru-RU"/>
        </w:rPr>
        <w:lastRenderedPageBreak/>
        <w:t>ТАБЛИЦА</w:t>
      </w:r>
      <w:r w:rsidR="00E15FCC" w:rsidRPr="00522EF5">
        <w:rPr>
          <w:lang w:val="ru-RU"/>
        </w:rPr>
        <w:t xml:space="preserve"> </w:t>
      </w:r>
      <w:r w:rsidR="00E15FCC" w:rsidRPr="00AE2458">
        <w:rPr>
          <w:lang w:val="ru-RU"/>
        </w:rPr>
        <w:t>20</w:t>
      </w:r>
    </w:p>
    <w:p w:rsidR="00E15FCC" w:rsidRPr="00522EF5" w:rsidRDefault="006468D1" w:rsidP="001C6218">
      <w:pPr>
        <w:pStyle w:val="Tabletitle"/>
        <w:rPr>
          <w:vertAlign w:val="subscript"/>
          <w:lang w:val="ru-RU"/>
        </w:rPr>
      </w:pPr>
      <w:r w:rsidRPr="00AE2458">
        <w:rPr>
          <w:lang w:val="ru-RU"/>
        </w:rPr>
        <w:t>Значения</w:t>
      </w:r>
      <w:r w:rsidR="00E15FCC" w:rsidRPr="00522EF5">
        <w:rPr>
          <w:lang w:val="ru-RU"/>
        </w:rPr>
        <w:t xml:space="preserve"> </w:t>
      </w:r>
      <w:r w:rsidR="00E15FCC" w:rsidRPr="00522EF5">
        <w:rPr>
          <w:i/>
          <w:iCs/>
          <w:lang w:val="ru-RU"/>
        </w:rPr>
        <w:t>C</w:t>
      </w:r>
      <w:r w:rsidR="00E15FCC" w:rsidRPr="00522EF5">
        <w:rPr>
          <w:lang w:val="ru-RU"/>
        </w:rPr>
        <w:t>/</w:t>
      </w:r>
      <w:r w:rsidR="00E15FCC" w:rsidRPr="00522EF5">
        <w:rPr>
          <w:i/>
          <w:iCs/>
          <w:lang w:val="ru-RU"/>
        </w:rPr>
        <w:t>I</w:t>
      </w:r>
      <w:r w:rsidR="00E15FCC" w:rsidRPr="00522EF5">
        <w:rPr>
          <w:i/>
          <w:iCs/>
          <w:vertAlign w:val="subscript"/>
          <w:lang w:val="ru-RU"/>
        </w:rPr>
        <w:t>MAX</w:t>
      </w:r>
      <w:r w:rsidR="00E15FCC" w:rsidRPr="00522EF5">
        <w:rPr>
          <w:lang w:val="ru-RU"/>
        </w:rPr>
        <w:t xml:space="preserve"> </w:t>
      </w:r>
      <w:r w:rsidRPr="00522EF5">
        <w:rPr>
          <w:lang w:val="ru-RU"/>
        </w:rPr>
        <w:t>и</w:t>
      </w:r>
      <w:r w:rsidR="00E15FCC" w:rsidRPr="00522EF5">
        <w:rPr>
          <w:lang w:val="ru-RU"/>
        </w:rPr>
        <w:t xml:space="preserve"> </w:t>
      </w:r>
      <w:r w:rsidR="00E15FCC" w:rsidRPr="00522EF5">
        <w:rPr>
          <w:i/>
          <w:iCs/>
          <w:lang w:val="ru-RU"/>
        </w:rPr>
        <w:t>I</w:t>
      </w:r>
      <w:r w:rsidR="00E15FCC" w:rsidRPr="00522EF5">
        <w:rPr>
          <w:i/>
          <w:iCs/>
          <w:vertAlign w:val="subscript"/>
          <w:lang w:val="ru-RU"/>
        </w:rPr>
        <w:t>EQ</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62"/>
        <w:gridCol w:w="3073"/>
      </w:tblGrid>
      <w:tr w:rsidR="00E15FCC" w:rsidRPr="00522EF5" w:rsidTr="00162100">
        <w:trPr>
          <w:jc w:val="center"/>
        </w:trPr>
        <w:tc>
          <w:tcPr>
            <w:tcW w:w="2862" w:type="dxa"/>
            <w:tcBorders>
              <w:top w:val="single" w:sz="4" w:space="0" w:color="auto"/>
              <w:left w:val="single" w:sz="4" w:space="0" w:color="auto"/>
              <w:bottom w:val="single" w:sz="4" w:space="0" w:color="auto"/>
              <w:right w:val="single" w:sz="4" w:space="0" w:color="auto"/>
            </w:tcBorders>
          </w:tcPr>
          <w:p w:rsidR="00E15FCC" w:rsidRPr="00522EF5" w:rsidRDefault="00E15FCC" w:rsidP="00E15FCC">
            <w:pPr>
              <w:pStyle w:val="Tablehead"/>
              <w:rPr>
                <w:lang w:val="ru-RU"/>
              </w:rPr>
            </w:pPr>
            <w:r w:rsidRPr="00522EF5">
              <w:rPr>
                <w:i/>
                <w:lang w:val="ru-RU"/>
              </w:rPr>
              <w:t>C</w:t>
            </w:r>
            <w:r w:rsidRPr="00522EF5">
              <w:rPr>
                <w:lang w:val="ru-RU"/>
              </w:rPr>
              <w:t>/</w:t>
            </w:r>
            <w:r w:rsidRPr="00522EF5">
              <w:rPr>
                <w:i/>
                <w:lang w:val="ru-RU"/>
              </w:rPr>
              <w:t>I</w:t>
            </w:r>
            <w:r w:rsidRPr="00522EF5">
              <w:rPr>
                <w:i/>
                <w:vertAlign w:val="subscript"/>
                <w:lang w:val="ru-RU"/>
              </w:rPr>
              <w:t>MAX</w:t>
            </w:r>
            <w:r w:rsidRPr="00522EF5">
              <w:rPr>
                <w:i/>
                <w:lang w:val="ru-RU"/>
              </w:rPr>
              <w:t xml:space="preserve"> </w:t>
            </w:r>
            <w:r w:rsidRPr="00522EF5">
              <w:rPr>
                <w:i/>
                <w:lang w:val="ru-RU"/>
              </w:rPr>
              <w:br/>
            </w:r>
            <w:r w:rsidRPr="00522EF5">
              <w:rPr>
                <w:lang w:val="ru-RU"/>
              </w:rPr>
              <w:t>(</w:t>
            </w:r>
            <w:r w:rsidR="00566A25" w:rsidRPr="00522EF5">
              <w:rPr>
                <w:lang w:val="ru-RU"/>
              </w:rPr>
              <w:t>дБ</w:t>
            </w:r>
            <w:r w:rsidRPr="00522EF5">
              <w:rPr>
                <w:lang w:val="ru-RU"/>
              </w:rPr>
              <w:t>)</w:t>
            </w:r>
          </w:p>
        </w:tc>
        <w:tc>
          <w:tcPr>
            <w:tcW w:w="3073"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head"/>
              <w:rPr>
                <w:vertAlign w:val="superscript"/>
                <w:lang w:val="ru-RU"/>
              </w:rPr>
            </w:pPr>
            <w:r w:rsidRPr="00522EF5">
              <w:rPr>
                <w:lang w:val="ru-RU"/>
              </w:rPr>
              <w:t>I</w:t>
            </w:r>
            <w:r w:rsidRPr="00522EF5">
              <w:rPr>
                <w:i/>
                <w:vertAlign w:val="subscript"/>
                <w:lang w:val="ru-RU"/>
              </w:rPr>
              <w:t>EQ</w:t>
            </w:r>
            <w:r w:rsidRPr="00522EF5">
              <w:rPr>
                <w:lang w:val="ru-RU"/>
              </w:rPr>
              <w:t xml:space="preserve"> системы</w:t>
            </w:r>
            <w:r w:rsidR="00EB73B7" w:rsidRPr="00162100">
              <w:rPr>
                <w:rStyle w:val="FootnoteReference"/>
                <w:b w:val="0"/>
                <w:szCs w:val="26"/>
              </w:rPr>
              <w:t>(1)</w:t>
            </w:r>
            <w:r w:rsidR="00F60F70" w:rsidRPr="00522EF5">
              <w:rPr>
                <w:i/>
                <w:lang w:val="ru-RU"/>
              </w:rPr>
              <w:br/>
            </w:r>
            <w:r w:rsidRPr="00522EF5">
              <w:rPr>
                <w:lang w:val="ru-RU"/>
              </w:rPr>
              <w:t>(дБм</w:t>
            </w:r>
            <w:r w:rsidR="00E15FCC" w:rsidRPr="00522EF5">
              <w:rPr>
                <w:lang w:val="ru-RU"/>
              </w:rPr>
              <w:t>)</w:t>
            </w:r>
          </w:p>
        </w:tc>
      </w:tr>
      <w:tr w:rsidR="00E15FCC" w:rsidRPr="00522EF5" w:rsidTr="00162100">
        <w:trPr>
          <w:jc w:val="center"/>
        </w:trPr>
        <w:tc>
          <w:tcPr>
            <w:tcW w:w="2862" w:type="dxa"/>
            <w:tcBorders>
              <w:top w:val="single" w:sz="4" w:space="0" w:color="auto"/>
              <w:left w:val="single" w:sz="4" w:space="0" w:color="auto"/>
              <w:bottom w:val="single" w:sz="4" w:space="0" w:color="auto"/>
              <w:right w:val="single" w:sz="4" w:space="0" w:color="auto"/>
            </w:tcBorders>
          </w:tcPr>
          <w:p w:rsidR="00E15FCC" w:rsidRPr="00522EF5" w:rsidRDefault="006468D1" w:rsidP="00E15FCC">
            <w:pPr>
              <w:pStyle w:val="Tabletext"/>
              <w:jc w:val="center"/>
              <w:rPr>
                <w:lang w:val="ru-RU"/>
              </w:rPr>
            </w:pPr>
            <w:r w:rsidRPr="00522EF5">
              <w:rPr>
                <w:lang w:val="ru-RU"/>
              </w:rPr>
              <w:t>17,</w:t>
            </w:r>
            <w:r w:rsidR="00E15FCC" w:rsidRPr="00522EF5">
              <w:rPr>
                <w:lang w:val="ru-RU"/>
              </w:rPr>
              <w:t>0</w:t>
            </w:r>
          </w:p>
        </w:tc>
        <w:tc>
          <w:tcPr>
            <w:tcW w:w="3073"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text"/>
              <w:jc w:val="center"/>
              <w:rPr>
                <w:lang w:val="ru-RU"/>
              </w:rPr>
            </w:pPr>
            <w:r w:rsidRPr="00522EF5">
              <w:rPr>
                <w:lang w:val="ru-RU"/>
              </w:rPr>
              <w:t>–105,</w:t>
            </w:r>
            <w:r w:rsidR="00E15FCC" w:rsidRPr="00522EF5">
              <w:rPr>
                <w:lang w:val="ru-RU"/>
              </w:rPr>
              <w:t>0</w:t>
            </w:r>
          </w:p>
        </w:tc>
      </w:tr>
      <w:tr w:rsidR="00E15FCC" w:rsidRPr="00AE2458" w:rsidTr="00162100">
        <w:trPr>
          <w:jc w:val="center"/>
        </w:trPr>
        <w:tc>
          <w:tcPr>
            <w:tcW w:w="5935" w:type="dxa"/>
            <w:gridSpan w:val="2"/>
            <w:tcBorders>
              <w:top w:val="single" w:sz="4" w:space="0" w:color="auto"/>
              <w:left w:val="nil"/>
              <w:bottom w:val="nil"/>
              <w:right w:val="nil"/>
            </w:tcBorders>
          </w:tcPr>
          <w:p w:rsidR="00E15FCC" w:rsidRPr="00522EF5" w:rsidRDefault="006468D1" w:rsidP="00162100">
            <w:pPr>
              <w:pStyle w:val="Tablelegend"/>
              <w:jc w:val="left"/>
              <w:rPr>
                <w:lang w:val="ru-RU"/>
              </w:rPr>
            </w:pPr>
            <w:r w:rsidRPr="00AE2458">
              <w:rPr>
                <w:rStyle w:val="FootnoteReference"/>
                <w:szCs w:val="26"/>
                <w:lang w:val="ru-RU"/>
              </w:rPr>
              <w:t>(1)</w:t>
            </w:r>
            <w:r w:rsidRPr="00522EF5">
              <w:rPr>
                <w:lang w:val="ru-RU"/>
              </w:rPr>
              <w:tab/>
              <w:t xml:space="preserve">Эти величины были получены с учетом </w:t>
            </w:r>
            <w:r w:rsidRPr="00522EF5">
              <w:rPr>
                <w:i/>
                <w:iCs/>
                <w:lang w:val="ru-RU"/>
              </w:rPr>
              <w:t>С</w:t>
            </w:r>
            <w:r w:rsidRPr="00522EF5">
              <w:rPr>
                <w:lang w:val="ru-RU"/>
              </w:rPr>
              <w:t>, равного пороговому уровню помех.</w:t>
            </w:r>
          </w:p>
        </w:tc>
      </w:tr>
    </w:tbl>
    <w:p w:rsidR="00F60F70" w:rsidRPr="00522EF5" w:rsidRDefault="00F60F70" w:rsidP="00F60F70">
      <w:pPr>
        <w:pStyle w:val="Tablefin"/>
        <w:rPr>
          <w:lang w:val="ru-RU"/>
        </w:rPr>
      </w:pPr>
    </w:p>
    <w:p w:rsidR="00E15FCC" w:rsidRPr="00522EF5" w:rsidRDefault="00E15FCC" w:rsidP="006468D1">
      <w:pPr>
        <w:rPr>
          <w:lang w:val="ru-RU"/>
        </w:rPr>
      </w:pPr>
      <w:r w:rsidRPr="00522EF5">
        <w:rPr>
          <w:lang w:val="ru-RU"/>
        </w:rPr>
        <w:t>e)</w:t>
      </w:r>
      <w:r w:rsidRPr="00522EF5">
        <w:rPr>
          <w:lang w:val="ru-RU"/>
        </w:rPr>
        <w:tab/>
      </w:r>
      <w:r w:rsidR="006468D1" w:rsidRPr="00522EF5">
        <w:rPr>
          <w:lang w:val="ru-RU"/>
        </w:rPr>
        <w:t>Максимальное ухудшение</w:t>
      </w:r>
      <w:r w:rsidR="004157B1">
        <w:rPr>
          <w:lang w:val="ru-RU"/>
        </w:rPr>
        <w:t>,</w:t>
      </w:r>
      <w:r w:rsidRPr="00522EF5">
        <w:rPr>
          <w:lang w:val="ru-RU"/>
        </w:rPr>
        <w:t xml:space="preserve"> </w:t>
      </w:r>
      <w:r w:rsidRPr="00522EF5">
        <w:rPr>
          <w:i/>
          <w:lang w:val="ru-RU"/>
        </w:rPr>
        <w:t>D</w:t>
      </w:r>
    </w:p>
    <w:p w:rsidR="006468D1" w:rsidRPr="00522EF5" w:rsidRDefault="006468D1" w:rsidP="009F0737">
      <w:pPr>
        <w:rPr>
          <w:lang w:val="ru-RU"/>
        </w:rPr>
      </w:pPr>
      <w:r w:rsidRPr="00522EF5">
        <w:rPr>
          <w:lang w:val="ru-RU"/>
        </w:rPr>
        <w:t xml:space="preserve">В таблице 21 приведены параметры </w:t>
      </w:r>
      <w:r w:rsidRPr="00522EF5">
        <w:rPr>
          <w:i/>
          <w:iCs/>
          <w:lang w:val="ru-RU"/>
        </w:rPr>
        <w:t>D</w:t>
      </w:r>
      <w:r w:rsidRPr="00522EF5">
        <w:rPr>
          <w:i/>
          <w:iCs/>
          <w:vertAlign w:val="subscript"/>
          <w:lang w:val="ru-RU"/>
        </w:rPr>
        <w:t>M</w:t>
      </w:r>
      <w:r w:rsidRPr="00522EF5">
        <w:rPr>
          <w:lang w:val="ru-RU"/>
        </w:rPr>
        <w:t xml:space="preserve">, </w:t>
      </w:r>
      <w:r w:rsidRPr="00522EF5">
        <w:rPr>
          <w:i/>
          <w:iCs/>
          <w:lang w:val="ru-RU"/>
        </w:rPr>
        <w:t>D</w:t>
      </w:r>
      <w:r w:rsidRPr="00522EF5">
        <w:rPr>
          <w:i/>
          <w:iCs/>
          <w:vertAlign w:val="subscript"/>
          <w:lang w:val="ru-RU"/>
        </w:rPr>
        <w:t>S</w:t>
      </w:r>
      <w:r w:rsidRPr="00522EF5">
        <w:rPr>
          <w:lang w:val="ru-RU"/>
        </w:rPr>
        <w:t xml:space="preserve">, </w:t>
      </w:r>
      <w:r w:rsidRPr="00522EF5">
        <w:rPr>
          <w:i/>
          <w:iCs/>
          <w:lang w:val="ru-RU"/>
        </w:rPr>
        <w:t>M</w:t>
      </w:r>
      <w:r w:rsidRPr="00522EF5">
        <w:rPr>
          <w:i/>
          <w:iCs/>
          <w:vertAlign w:val="subscript"/>
          <w:lang w:val="ru-RU"/>
        </w:rPr>
        <w:t>C</w:t>
      </w:r>
      <w:r w:rsidRPr="00522EF5">
        <w:rPr>
          <w:i/>
          <w:iCs/>
          <w:lang w:val="ru-RU"/>
        </w:rPr>
        <w:t xml:space="preserve"> </w:t>
      </w:r>
      <w:r w:rsidRPr="00522EF5">
        <w:rPr>
          <w:lang w:val="ru-RU"/>
        </w:rPr>
        <w:t xml:space="preserve">и </w:t>
      </w:r>
      <w:r w:rsidRPr="00522EF5">
        <w:rPr>
          <w:i/>
          <w:iCs/>
          <w:lang w:val="ru-RU"/>
        </w:rPr>
        <w:t>M</w:t>
      </w:r>
      <w:r w:rsidRPr="00522EF5">
        <w:rPr>
          <w:i/>
          <w:iCs/>
          <w:vertAlign w:val="subscript"/>
          <w:lang w:val="ru-RU"/>
        </w:rPr>
        <w:t>M</w:t>
      </w:r>
      <w:r w:rsidRPr="00522EF5">
        <w:rPr>
          <w:i/>
          <w:iCs/>
          <w:lang w:val="ru-RU"/>
        </w:rPr>
        <w:t xml:space="preserve"> </w:t>
      </w:r>
      <w:r w:rsidRPr="00522EF5">
        <w:rPr>
          <w:lang w:val="ru-RU"/>
        </w:rPr>
        <w:t xml:space="preserve">для примерной системы и рассчитанное значение максимального ухудшения </w:t>
      </w:r>
      <w:r w:rsidRPr="00522EF5">
        <w:rPr>
          <w:i/>
          <w:iCs/>
          <w:lang w:val="ru-RU"/>
        </w:rPr>
        <w:t>D</w:t>
      </w:r>
      <w:r w:rsidRPr="00522EF5">
        <w:rPr>
          <w:lang w:val="ru-RU"/>
        </w:rPr>
        <w:t xml:space="preserve"> (уравнения (43) и (44)), являющегося конечным интересуемым параметром, который должен использоваться в уравнении (42).</w:t>
      </w:r>
    </w:p>
    <w:p w:rsidR="00E15FCC" w:rsidRPr="001C6218" w:rsidRDefault="006468D1" w:rsidP="001C6218">
      <w:pPr>
        <w:pStyle w:val="TableNo"/>
      </w:pPr>
      <w:r w:rsidRPr="00522EF5">
        <w:rPr>
          <w:lang w:val="ru-RU"/>
        </w:rPr>
        <w:t>ТАБЛИЦА</w:t>
      </w:r>
      <w:r w:rsidR="00E15FCC" w:rsidRPr="00522EF5">
        <w:rPr>
          <w:lang w:val="ru-RU"/>
        </w:rPr>
        <w:t xml:space="preserve"> 21</w:t>
      </w:r>
    </w:p>
    <w:p w:rsidR="00E15FCC" w:rsidRPr="00522EF5" w:rsidRDefault="006468D1" w:rsidP="001C6218">
      <w:pPr>
        <w:pStyle w:val="Tabletitle"/>
        <w:rPr>
          <w:lang w:val="ru-RU"/>
        </w:rPr>
      </w:pPr>
      <w:r w:rsidRPr="00522EF5">
        <w:rPr>
          <w:lang w:val="ru-RU"/>
        </w:rPr>
        <w:t xml:space="preserve">Параметры </w:t>
      </w:r>
      <w:r w:rsidRPr="001C6218">
        <w:t>ухудшения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1"/>
        <w:gridCol w:w="1685"/>
        <w:gridCol w:w="1928"/>
        <w:gridCol w:w="1928"/>
        <w:gridCol w:w="1928"/>
      </w:tblGrid>
      <w:tr w:rsidR="006468D1" w:rsidRPr="00AE2458" w:rsidTr="004157B1">
        <w:trPr>
          <w:jc w:val="center"/>
        </w:trPr>
        <w:tc>
          <w:tcPr>
            <w:tcW w:w="2171" w:type="dxa"/>
            <w:tcBorders>
              <w:top w:val="single" w:sz="4" w:space="0" w:color="auto"/>
              <w:left w:val="single" w:sz="4" w:space="0" w:color="auto"/>
              <w:bottom w:val="single" w:sz="4" w:space="0" w:color="auto"/>
              <w:right w:val="single" w:sz="4" w:space="0" w:color="auto"/>
            </w:tcBorders>
            <w:vAlign w:val="center"/>
          </w:tcPr>
          <w:p w:rsidR="006468D1" w:rsidRPr="00522EF5" w:rsidRDefault="00DE00EC" w:rsidP="006468D1">
            <w:pPr>
              <w:pStyle w:val="Tablehead"/>
              <w:ind w:left="-57" w:right="-57"/>
              <w:rPr>
                <w:lang w:val="ru-RU"/>
              </w:rPr>
            </w:pPr>
            <w:r w:rsidRPr="00522EF5">
              <w:rPr>
                <w:lang w:val="ru-RU"/>
              </w:rPr>
              <w:t>Рассчита</w:t>
            </w:r>
            <w:r w:rsidR="006468D1" w:rsidRPr="00522EF5">
              <w:rPr>
                <w:lang w:val="ru-RU"/>
              </w:rPr>
              <w:t xml:space="preserve">нный </w:t>
            </w:r>
            <w:r w:rsidR="004157B1">
              <w:rPr>
                <w:lang w:val="ru-RU"/>
              </w:rPr>
              <w:br/>
            </w:r>
            <w:r w:rsidR="006468D1" w:rsidRPr="00522EF5">
              <w:rPr>
                <w:lang w:val="ru-RU"/>
              </w:rPr>
              <w:t xml:space="preserve">или желательный </w:t>
            </w:r>
            <w:r w:rsidR="004157B1">
              <w:rPr>
                <w:lang w:val="ru-RU"/>
              </w:rPr>
              <w:br/>
            </w:r>
            <w:r w:rsidR="006468D1" w:rsidRPr="00522EF5">
              <w:rPr>
                <w:lang w:val="ru-RU"/>
              </w:rPr>
              <w:t xml:space="preserve">запас, </w:t>
            </w:r>
            <w:r w:rsidR="006468D1" w:rsidRPr="00522EF5">
              <w:rPr>
                <w:i/>
                <w:iCs/>
                <w:lang w:val="ru-RU"/>
              </w:rPr>
              <w:t>M</w:t>
            </w:r>
            <w:r w:rsidR="006468D1" w:rsidRPr="00522EF5">
              <w:rPr>
                <w:i/>
                <w:iCs/>
                <w:vertAlign w:val="subscript"/>
                <w:lang w:val="ru-RU"/>
              </w:rPr>
              <w:t>C</w:t>
            </w:r>
            <w:r w:rsidR="006468D1" w:rsidRPr="00522EF5">
              <w:rPr>
                <w:i/>
                <w:iCs/>
                <w:lang w:val="ru-RU"/>
              </w:rPr>
              <w:br/>
            </w:r>
            <w:r w:rsidR="006468D1" w:rsidRPr="00522EF5">
              <w:rPr>
                <w:lang w:val="ru-RU"/>
              </w:rPr>
              <w:t>(дБ)</w:t>
            </w:r>
          </w:p>
        </w:tc>
        <w:tc>
          <w:tcPr>
            <w:tcW w:w="1685" w:type="dxa"/>
            <w:tcBorders>
              <w:top w:val="single" w:sz="4" w:space="0" w:color="auto"/>
              <w:left w:val="single" w:sz="4" w:space="0" w:color="auto"/>
              <w:bottom w:val="single" w:sz="4" w:space="0" w:color="auto"/>
              <w:right w:val="single" w:sz="4" w:space="0" w:color="auto"/>
            </w:tcBorders>
            <w:vAlign w:val="center"/>
          </w:tcPr>
          <w:p w:rsidR="006468D1" w:rsidRPr="00522EF5" w:rsidRDefault="006468D1" w:rsidP="006468D1">
            <w:pPr>
              <w:pStyle w:val="Tablehead"/>
              <w:rPr>
                <w:lang w:val="ru-RU"/>
              </w:rPr>
            </w:pPr>
            <w:r w:rsidRPr="00522EF5">
              <w:rPr>
                <w:lang w:val="ru-RU"/>
              </w:rPr>
              <w:t>Минимальный запас</w:t>
            </w:r>
            <w:r w:rsidR="00695F72" w:rsidRPr="00522EF5">
              <w:rPr>
                <w:lang w:val="ru-RU"/>
              </w:rPr>
              <w:t>,</w:t>
            </w:r>
            <w:r w:rsidRPr="00522EF5">
              <w:rPr>
                <w:lang w:val="ru-RU"/>
              </w:rPr>
              <w:t xml:space="preserve"> </w:t>
            </w:r>
            <w:r w:rsidRPr="00522EF5">
              <w:rPr>
                <w:i/>
                <w:iCs/>
                <w:lang w:val="ru-RU"/>
              </w:rPr>
              <w:t>M</w:t>
            </w:r>
            <w:r w:rsidRPr="00522EF5">
              <w:rPr>
                <w:i/>
                <w:iCs/>
                <w:vertAlign w:val="subscript"/>
                <w:lang w:val="ru-RU"/>
              </w:rPr>
              <w:t>M</w:t>
            </w:r>
            <w:r w:rsidRPr="00522EF5">
              <w:rPr>
                <w:lang w:val="ru-RU"/>
              </w:rPr>
              <w:br/>
              <w:t>(дБ)</w:t>
            </w:r>
          </w:p>
        </w:tc>
        <w:tc>
          <w:tcPr>
            <w:tcW w:w="1928" w:type="dxa"/>
            <w:tcBorders>
              <w:top w:val="single" w:sz="4" w:space="0" w:color="auto"/>
              <w:left w:val="single" w:sz="4" w:space="0" w:color="auto"/>
              <w:bottom w:val="single" w:sz="4" w:space="0" w:color="auto"/>
              <w:right w:val="single" w:sz="4" w:space="0" w:color="auto"/>
            </w:tcBorders>
            <w:vAlign w:val="center"/>
          </w:tcPr>
          <w:p w:rsidR="006468D1" w:rsidRPr="00522EF5" w:rsidRDefault="006468D1" w:rsidP="006468D1">
            <w:pPr>
              <w:pStyle w:val="Tablehead"/>
              <w:ind w:left="-57" w:right="-57"/>
              <w:rPr>
                <w:lang w:val="ru-RU"/>
              </w:rPr>
            </w:pPr>
            <w:r w:rsidRPr="00522EF5">
              <w:rPr>
                <w:lang w:val="ru-RU"/>
              </w:rPr>
              <w:t>Максимальное ухудшение</w:t>
            </w:r>
            <w:r w:rsidR="00695F72" w:rsidRPr="00522EF5">
              <w:rPr>
                <w:lang w:val="ru-RU"/>
              </w:rPr>
              <w:t>,</w:t>
            </w:r>
            <w:r w:rsidRPr="00522EF5">
              <w:rPr>
                <w:lang w:val="ru-RU"/>
              </w:rPr>
              <w:t xml:space="preserve"> </w:t>
            </w:r>
            <w:r w:rsidRPr="00522EF5">
              <w:rPr>
                <w:i/>
                <w:iCs/>
                <w:lang w:val="ru-RU"/>
              </w:rPr>
              <w:t>D</w:t>
            </w:r>
            <w:r w:rsidRPr="00522EF5">
              <w:rPr>
                <w:i/>
                <w:iCs/>
                <w:vertAlign w:val="subscript"/>
                <w:lang w:val="ru-RU"/>
              </w:rPr>
              <w:t>M</w:t>
            </w:r>
            <w:r w:rsidRPr="00522EF5">
              <w:rPr>
                <w:i/>
                <w:iCs/>
                <w:lang w:val="ru-RU"/>
              </w:rPr>
              <w:t xml:space="preserve"> </w:t>
            </w:r>
            <w:r w:rsidRPr="00522EF5">
              <w:rPr>
                <w:i/>
                <w:iCs/>
                <w:lang w:val="ru-RU"/>
              </w:rPr>
              <w:br/>
            </w:r>
            <w:r w:rsidRPr="00522EF5">
              <w:rPr>
                <w:lang w:val="ru-RU"/>
              </w:rPr>
              <w:t>(дБ)</w:t>
            </w:r>
          </w:p>
        </w:tc>
        <w:tc>
          <w:tcPr>
            <w:tcW w:w="1928" w:type="dxa"/>
            <w:tcBorders>
              <w:top w:val="single" w:sz="4" w:space="0" w:color="auto"/>
              <w:left w:val="single" w:sz="4" w:space="0" w:color="auto"/>
              <w:bottom w:val="single" w:sz="4" w:space="0" w:color="auto"/>
              <w:right w:val="single" w:sz="4" w:space="0" w:color="auto"/>
            </w:tcBorders>
            <w:vAlign w:val="center"/>
          </w:tcPr>
          <w:p w:rsidR="006468D1" w:rsidRPr="00522EF5" w:rsidRDefault="006468D1" w:rsidP="006468D1">
            <w:pPr>
              <w:pStyle w:val="Tablehead"/>
              <w:ind w:left="-57" w:right="-57"/>
              <w:rPr>
                <w:vertAlign w:val="superscript"/>
                <w:lang w:val="ru-RU"/>
              </w:rPr>
            </w:pPr>
            <w:r w:rsidRPr="00522EF5">
              <w:rPr>
                <w:lang w:val="ru-RU"/>
              </w:rPr>
              <w:t>Ожидаемое ухудшение</w:t>
            </w:r>
            <w:r w:rsidR="00695F72" w:rsidRPr="00522EF5">
              <w:rPr>
                <w:lang w:val="ru-RU"/>
              </w:rPr>
              <w:t>,</w:t>
            </w:r>
            <w:r w:rsidRPr="00522EF5">
              <w:rPr>
                <w:lang w:val="ru-RU"/>
              </w:rPr>
              <w:t xml:space="preserve"> </w:t>
            </w:r>
            <w:r w:rsidRPr="00522EF5">
              <w:rPr>
                <w:i/>
                <w:iCs/>
                <w:lang w:val="ru-RU"/>
              </w:rPr>
              <w:t>D</w:t>
            </w:r>
            <w:r w:rsidRPr="00522EF5">
              <w:rPr>
                <w:i/>
                <w:iCs/>
                <w:vertAlign w:val="subscript"/>
                <w:lang w:val="ru-RU"/>
              </w:rPr>
              <w:t>S</w:t>
            </w:r>
            <w:r w:rsidRPr="004157B1">
              <w:rPr>
                <w:rStyle w:val="FootnoteReference"/>
                <w:b w:val="0"/>
                <w:bCs/>
                <w:szCs w:val="26"/>
                <w:lang w:val="ru-RU"/>
              </w:rPr>
              <w:t>(1)</w:t>
            </w:r>
            <w:r w:rsidRPr="00522EF5">
              <w:rPr>
                <w:i/>
                <w:iCs/>
                <w:lang w:val="ru-RU"/>
              </w:rPr>
              <w:br/>
            </w:r>
            <w:r w:rsidRPr="00522EF5">
              <w:rPr>
                <w:lang w:val="ru-RU"/>
              </w:rPr>
              <w:t>(дБ)</w:t>
            </w:r>
          </w:p>
        </w:tc>
        <w:tc>
          <w:tcPr>
            <w:tcW w:w="1928" w:type="dxa"/>
            <w:tcBorders>
              <w:top w:val="single" w:sz="4" w:space="0" w:color="auto"/>
              <w:left w:val="single" w:sz="4" w:space="0" w:color="auto"/>
              <w:bottom w:val="single" w:sz="4" w:space="0" w:color="auto"/>
              <w:right w:val="single" w:sz="4" w:space="0" w:color="auto"/>
            </w:tcBorders>
            <w:vAlign w:val="center"/>
          </w:tcPr>
          <w:p w:rsidR="006468D1" w:rsidRPr="00522EF5" w:rsidRDefault="006468D1" w:rsidP="006468D1">
            <w:pPr>
              <w:pStyle w:val="Tablehead"/>
              <w:ind w:left="-57" w:right="-57"/>
              <w:rPr>
                <w:lang w:val="ru-RU"/>
              </w:rPr>
            </w:pPr>
            <w:r w:rsidRPr="00522EF5">
              <w:rPr>
                <w:lang w:val="ru-RU"/>
              </w:rPr>
              <w:t>Максимальное создаваемое ухудшение</w:t>
            </w:r>
            <w:r w:rsidR="00695F72" w:rsidRPr="00522EF5">
              <w:rPr>
                <w:lang w:val="ru-RU"/>
              </w:rPr>
              <w:t>,</w:t>
            </w:r>
            <w:r w:rsidRPr="00522EF5">
              <w:rPr>
                <w:lang w:val="ru-RU"/>
              </w:rPr>
              <w:t xml:space="preserve"> </w:t>
            </w:r>
            <w:r w:rsidRPr="00522EF5">
              <w:rPr>
                <w:i/>
                <w:iCs/>
                <w:lang w:val="ru-RU"/>
              </w:rPr>
              <w:t>D</w:t>
            </w:r>
            <w:r w:rsidRPr="00522EF5">
              <w:rPr>
                <w:i/>
                <w:iCs/>
                <w:lang w:val="ru-RU"/>
              </w:rPr>
              <w:br/>
            </w:r>
            <w:r w:rsidRPr="00522EF5">
              <w:rPr>
                <w:lang w:val="ru-RU"/>
              </w:rPr>
              <w:t>(дБ)</w:t>
            </w:r>
          </w:p>
        </w:tc>
      </w:tr>
      <w:tr w:rsidR="00E15FCC" w:rsidRPr="00522EF5" w:rsidTr="004157B1">
        <w:trPr>
          <w:jc w:val="center"/>
        </w:trPr>
        <w:tc>
          <w:tcPr>
            <w:tcW w:w="2171"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text"/>
              <w:jc w:val="center"/>
              <w:rPr>
                <w:lang w:val="ru-RU"/>
              </w:rPr>
            </w:pPr>
            <w:r w:rsidRPr="00522EF5">
              <w:rPr>
                <w:lang w:val="ru-RU"/>
              </w:rPr>
              <w:t>35,</w:t>
            </w:r>
            <w:r w:rsidR="00E15FCC" w:rsidRPr="00522EF5">
              <w:rPr>
                <w:lang w:val="ru-RU"/>
              </w:rPr>
              <w:t>8</w:t>
            </w:r>
          </w:p>
        </w:tc>
        <w:tc>
          <w:tcPr>
            <w:tcW w:w="1685"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text"/>
              <w:jc w:val="center"/>
              <w:rPr>
                <w:lang w:val="ru-RU"/>
              </w:rPr>
            </w:pPr>
            <w:r w:rsidRPr="00522EF5">
              <w:rPr>
                <w:lang w:val="ru-RU"/>
              </w:rPr>
              <w:t>30,</w:t>
            </w:r>
            <w:r w:rsidR="00E15FCC" w:rsidRPr="00522EF5">
              <w:rPr>
                <w:lang w:val="ru-RU"/>
              </w:rPr>
              <w:t>1</w:t>
            </w:r>
          </w:p>
        </w:tc>
        <w:tc>
          <w:tcPr>
            <w:tcW w:w="1928"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text"/>
              <w:jc w:val="center"/>
              <w:rPr>
                <w:lang w:val="ru-RU"/>
              </w:rPr>
            </w:pPr>
            <w:r w:rsidRPr="00522EF5">
              <w:rPr>
                <w:lang w:val="ru-RU"/>
              </w:rPr>
              <w:t>5,</w:t>
            </w:r>
            <w:r w:rsidR="00E15FCC" w:rsidRPr="00522EF5">
              <w:rPr>
                <w:lang w:val="ru-RU"/>
              </w:rPr>
              <w:t>7</w:t>
            </w:r>
          </w:p>
        </w:tc>
        <w:tc>
          <w:tcPr>
            <w:tcW w:w="1928"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text"/>
              <w:jc w:val="center"/>
              <w:rPr>
                <w:lang w:val="ru-RU"/>
              </w:rPr>
            </w:pPr>
            <w:r w:rsidRPr="00522EF5">
              <w:rPr>
                <w:lang w:val="ru-RU"/>
              </w:rPr>
              <w:t>3,</w:t>
            </w:r>
            <w:r w:rsidR="00E15FCC" w:rsidRPr="00522EF5">
              <w:rPr>
                <w:lang w:val="ru-RU"/>
              </w:rPr>
              <w:t>0</w:t>
            </w:r>
          </w:p>
        </w:tc>
        <w:tc>
          <w:tcPr>
            <w:tcW w:w="1928" w:type="dxa"/>
            <w:tcBorders>
              <w:top w:val="single" w:sz="4" w:space="0" w:color="auto"/>
              <w:left w:val="single" w:sz="4" w:space="0" w:color="auto"/>
              <w:bottom w:val="single" w:sz="4" w:space="0" w:color="auto"/>
              <w:right w:val="single" w:sz="4" w:space="0" w:color="auto"/>
            </w:tcBorders>
            <w:vAlign w:val="center"/>
          </w:tcPr>
          <w:p w:rsidR="00E15FCC" w:rsidRPr="00522EF5" w:rsidRDefault="006468D1" w:rsidP="00E15FCC">
            <w:pPr>
              <w:pStyle w:val="Tabletext"/>
              <w:jc w:val="center"/>
              <w:rPr>
                <w:lang w:val="ru-RU"/>
              </w:rPr>
            </w:pPr>
            <w:r w:rsidRPr="00522EF5">
              <w:rPr>
                <w:lang w:val="ru-RU"/>
              </w:rPr>
              <w:t>2,</w:t>
            </w:r>
            <w:r w:rsidR="00E15FCC" w:rsidRPr="00522EF5">
              <w:rPr>
                <w:lang w:val="ru-RU"/>
              </w:rPr>
              <w:t>7</w:t>
            </w:r>
          </w:p>
        </w:tc>
      </w:tr>
      <w:tr w:rsidR="00E15FCC" w:rsidRPr="004157B1">
        <w:trPr>
          <w:jc w:val="center"/>
        </w:trPr>
        <w:tc>
          <w:tcPr>
            <w:tcW w:w="9640" w:type="dxa"/>
            <w:gridSpan w:val="5"/>
            <w:tcBorders>
              <w:top w:val="single" w:sz="4" w:space="0" w:color="auto"/>
              <w:left w:val="nil"/>
              <w:bottom w:val="nil"/>
              <w:right w:val="nil"/>
            </w:tcBorders>
            <w:vAlign w:val="center"/>
          </w:tcPr>
          <w:p w:rsidR="00E15FCC" w:rsidRPr="00522EF5" w:rsidRDefault="006468D1" w:rsidP="00F60F70">
            <w:pPr>
              <w:pStyle w:val="Tablelegend"/>
              <w:rPr>
                <w:lang w:val="ru-RU"/>
              </w:rPr>
            </w:pPr>
            <w:r w:rsidRPr="00AE2458">
              <w:rPr>
                <w:rStyle w:val="FootnoteReference"/>
                <w:bCs/>
                <w:szCs w:val="26"/>
                <w:lang w:val="ru-RU"/>
              </w:rPr>
              <w:t>(1)</w:t>
            </w:r>
            <w:r w:rsidRPr="00522EF5">
              <w:rPr>
                <w:lang w:val="ru-RU"/>
              </w:rPr>
              <w:tab/>
              <w:t>Ожидаемое ухудшение</w:t>
            </w:r>
            <w:r w:rsidR="004157B1">
              <w:rPr>
                <w:lang w:val="ru-RU"/>
              </w:rPr>
              <w:t>,</w:t>
            </w:r>
            <w:r w:rsidRPr="00522EF5">
              <w:rPr>
                <w:lang w:val="ru-RU"/>
              </w:rPr>
              <w:t xml:space="preserve"> </w:t>
            </w:r>
            <w:r w:rsidRPr="00522EF5">
              <w:rPr>
                <w:i/>
                <w:iCs/>
                <w:lang w:val="ru-RU"/>
              </w:rPr>
              <w:t>D</w:t>
            </w:r>
            <w:r w:rsidRPr="00522EF5">
              <w:rPr>
                <w:i/>
                <w:iCs/>
                <w:vertAlign w:val="subscript"/>
                <w:lang w:val="ru-RU"/>
              </w:rPr>
              <w:t>S</w:t>
            </w:r>
            <w:r w:rsidR="004157B1" w:rsidRPr="004157B1">
              <w:rPr>
                <w:lang w:val="ru-RU"/>
              </w:rPr>
              <w:t>,</w:t>
            </w:r>
            <w:r w:rsidRPr="00522EF5">
              <w:rPr>
                <w:lang w:val="ru-RU"/>
              </w:rPr>
              <w:t xml:space="preserve"> должно быть значением, полученным в условиях концентрации мешающих систем вблизи анализируемой системы. При отсутствии такой информации используется </w:t>
            </w:r>
            <w:r w:rsidRPr="00522EF5">
              <w:rPr>
                <w:i/>
                <w:iCs/>
                <w:lang w:val="ru-RU"/>
              </w:rPr>
              <w:t>D</w:t>
            </w:r>
            <w:r w:rsidRPr="00522EF5">
              <w:rPr>
                <w:i/>
                <w:iCs/>
                <w:vertAlign w:val="subscript"/>
                <w:lang w:val="ru-RU"/>
              </w:rPr>
              <w:t>S</w:t>
            </w:r>
            <w:r w:rsidRPr="00522EF5">
              <w:rPr>
                <w:lang w:val="ru-RU"/>
              </w:rPr>
              <w:t xml:space="preserve"> = 3 дБ.</w:t>
            </w:r>
          </w:p>
        </w:tc>
      </w:tr>
    </w:tbl>
    <w:p w:rsidR="00F60F70" w:rsidRPr="00522EF5" w:rsidRDefault="00F60F70" w:rsidP="00F60F70">
      <w:pPr>
        <w:pStyle w:val="Tablefin"/>
        <w:rPr>
          <w:lang w:val="ru-RU"/>
        </w:rPr>
      </w:pPr>
    </w:p>
    <w:p w:rsidR="00D947EA" w:rsidRPr="00522EF5" w:rsidRDefault="00D947EA" w:rsidP="00D947EA">
      <w:pPr>
        <w:rPr>
          <w:lang w:val="ru-RU"/>
        </w:rPr>
      </w:pPr>
      <w:r w:rsidRPr="00522EF5">
        <w:rPr>
          <w:lang w:val="ru-RU"/>
        </w:rPr>
        <w:t xml:space="preserve">Используя значение </w:t>
      </w:r>
      <w:r w:rsidRPr="00522EF5">
        <w:rPr>
          <w:i/>
          <w:iCs/>
          <w:lang w:val="ru-RU"/>
        </w:rPr>
        <w:t xml:space="preserve">D </w:t>
      </w:r>
      <w:r w:rsidRPr="00522EF5">
        <w:rPr>
          <w:lang w:val="ru-RU"/>
        </w:rPr>
        <w:t xml:space="preserve">в уравнении (42), можно получить значение </w:t>
      </w:r>
      <w:r w:rsidRPr="00522EF5">
        <w:rPr>
          <w:i/>
          <w:iCs/>
          <w:lang w:val="ru-RU"/>
        </w:rPr>
        <w:t>I</w:t>
      </w:r>
      <w:r w:rsidRPr="00522EF5">
        <w:rPr>
          <w:i/>
          <w:iCs/>
          <w:vertAlign w:val="subscript"/>
          <w:lang w:val="ru-RU"/>
        </w:rPr>
        <w:t>RX</w:t>
      </w:r>
      <w:r w:rsidRPr="00522EF5">
        <w:rPr>
          <w:lang w:val="ru-RU"/>
        </w:rPr>
        <w:t xml:space="preserve"> для системы.</w:t>
      </w:r>
    </w:p>
    <w:p w:rsidR="00D947EA" w:rsidRPr="00522EF5" w:rsidRDefault="00D947EA" w:rsidP="00D947EA">
      <w:pPr>
        <w:rPr>
          <w:lang w:val="ru-RU"/>
        </w:rPr>
      </w:pPr>
      <w:r w:rsidRPr="00522EF5">
        <w:rPr>
          <w:lang w:val="ru-RU"/>
        </w:rPr>
        <w:t>При определении дополнительного ослабления из-за дифракци</w:t>
      </w:r>
      <w:r w:rsidR="00DE00EC" w:rsidRPr="00522EF5">
        <w:rPr>
          <w:lang w:val="ru-RU"/>
        </w:rPr>
        <w:t>и</w:t>
      </w:r>
      <w:r w:rsidRPr="00522EF5">
        <w:rPr>
          <w:lang w:val="ru-RU"/>
        </w:rPr>
        <w:t xml:space="preserve"> </w:t>
      </w:r>
      <w:r w:rsidRPr="00522EF5">
        <w:rPr>
          <w:i/>
          <w:iCs/>
          <w:lang w:val="ru-RU"/>
        </w:rPr>
        <w:t>A</w:t>
      </w:r>
      <w:r w:rsidRPr="00522EF5">
        <w:rPr>
          <w:i/>
          <w:iCs/>
          <w:vertAlign w:val="subscript"/>
          <w:lang w:val="ru-RU"/>
        </w:rPr>
        <w:t>D</w:t>
      </w:r>
      <w:r w:rsidRPr="00522EF5">
        <w:rPr>
          <w:lang w:val="ru-RU"/>
        </w:rPr>
        <w:t xml:space="preserve">, необходимого для расчета общего ослабления, в уравнении (40) для отношения </w:t>
      </w:r>
      <w:r w:rsidRPr="00522EF5">
        <w:rPr>
          <w:i/>
          <w:iCs/>
          <w:lang w:val="ru-RU"/>
        </w:rPr>
        <w:t>h</w:t>
      </w:r>
      <w:r w:rsidRPr="00522EF5">
        <w:rPr>
          <w:lang w:val="ru-RU"/>
        </w:rPr>
        <w:t>/</w:t>
      </w:r>
      <w:r w:rsidRPr="00522EF5">
        <w:rPr>
          <w:i/>
          <w:iCs/>
          <w:lang w:val="ru-RU"/>
        </w:rPr>
        <w:t>F</w:t>
      </w:r>
      <w:r w:rsidRPr="00957471">
        <w:rPr>
          <w:vertAlign w:val="subscript"/>
          <w:lang w:val="ru-RU"/>
        </w:rPr>
        <w:t xml:space="preserve">1 </w:t>
      </w:r>
      <w:r w:rsidRPr="00522EF5">
        <w:rPr>
          <w:lang w:val="ru-RU"/>
        </w:rPr>
        <w:t>было произвольно выбрано значение –2. Это значение было установлено с учетом наличия кривизны Земли и создания дополнительного ослабления из-за дифракции, совместимого с практическими наблюдениями. Это утверждение можно проверить, просмотрев полученные радиусы секторов, которые представлены в таблице 22 и которые соответствуют значениям пределов помех, используемых для этих полос радиочастот.</w:t>
      </w:r>
    </w:p>
    <w:p w:rsidR="00D947EA" w:rsidRPr="00522EF5" w:rsidRDefault="00D947EA" w:rsidP="00DE00EC">
      <w:pPr>
        <w:rPr>
          <w:lang w:val="ru-RU"/>
        </w:rPr>
      </w:pPr>
      <w:r w:rsidRPr="00522EF5">
        <w:rPr>
          <w:lang w:val="ru-RU"/>
        </w:rPr>
        <w:t xml:space="preserve">После определения </w:t>
      </w:r>
      <w:r w:rsidRPr="00522EF5">
        <w:rPr>
          <w:i/>
          <w:iCs/>
          <w:lang w:val="ru-RU"/>
        </w:rPr>
        <w:t>I</w:t>
      </w:r>
      <w:r w:rsidRPr="00522EF5">
        <w:rPr>
          <w:i/>
          <w:iCs/>
          <w:vertAlign w:val="subscript"/>
          <w:lang w:val="ru-RU"/>
        </w:rPr>
        <w:t>RX</w:t>
      </w:r>
      <w:r w:rsidRPr="00522EF5">
        <w:rPr>
          <w:i/>
          <w:iCs/>
          <w:lang w:val="ru-RU"/>
        </w:rPr>
        <w:t xml:space="preserve"> </w:t>
      </w:r>
      <w:r w:rsidR="00DE00EC" w:rsidRPr="00522EF5">
        <w:rPr>
          <w:lang w:val="ru-RU"/>
        </w:rPr>
        <w:t>и</w:t>
      </w:r>
      <w:r w:rsidRPr="00522EF5">
        <w:rPr>
          <w:lang w:val="ru-RU"/>
        </w:rPr>
        <w:t xml:space="preserve"> </w:t>
      </w:r>
      <w:r w:rsidRPr="00522EF5">
        <w:rPr>
          <w:i/>
          <w:iCs/>
          <w:lang w:val="ru-RU"/>
        </w:rPr>
        <w:t>A</w:t>
      </w:r>
      <w:r w:rsidRPr="00522EF5">
        <w:rPr>
          <w:i/>
          <w:iCs/>
          <w:vertAlign w:val="subscript"/>
          <w:lang w:val="ru-RU"/>
        </w:rPr>
        <w:t>D</w:t>
      </w:r>
      <w:r w:rsidRPr="00522EF5">
        <w:rPr>
          <w:lang w:val="ru-RU"/>
        </w:rPr>
        <w:t xml:space="preserve">, может быть рассчитан радиус </w:t>
      </w:r>
      <w:r w:rsidRPr="00522EF5">
        <w:rPr>
          <w:i/>
          <w:iCs/>
          <w:lang w:val="ru-RU"/>
        </w:rPr>
        <w:t>R</w:t>
      </w:r>
      <w:r w:rsidRPr="00522EF5">
        <w:rPr>
          <w:lang w:val="ru-RU"/>
        </w:rPr>
        <w:t xml:space="preserve"> в уравнении (38).</w:t>
      </w:r>
    </w:p>
    <w:p w:rsidR="00D947EA" w:rsidRPr="00522EF5" w:rsidRDefault="00D947EA" w:rsidP="00695F72">
      <w:pPr>
        <w:rPr>
          <w:lang w:val="ru-RU"/>
        </w:rPr>
      </w:pPr>
      <w:r w:rsidRPr="00522EF5">
        <w:rPr>
          <w:lang w:val="ru-RU"/>
        </w:rPr>
        <w:t>На этом этапе может быть рассчитана запрещенная зона сектора. В таблицах 22</w:t>
      </w:r>
      <w:r w:rsidR="00695F72" w:rsidRPr="00522EF5">
        <w:rPr>
          <w:lang w:val="ru-RU"/>
        </w:rPr>
        <w:t>–</w:t>
      </w:r>
      <w:r w:rsidRPr="00522EF5">
        <w:rPr>
          <w:lang w:val="ru-RU"/>
        </w:rPr>
        <w:t>23 представлены соответствующие параметры.</w:t>
      </w:r>
    </w:p>
    <w:p w:rsidR="00E15FCC" w:rsidRPr="00522EF5" w:rsidRDefault="00D947EA" w:rsidP="001C6218">
      <w:pPr>
        <w:pStyle w:val="TableNo"/>
        <w:rPr>
          <w:lang w:val="ru-RU"/>
        </w:rPr>
      </w:pPr>
      <w:r w:rsidRPr="00AE2458">
        <w:rPr>
          <w:lang w:val="ru-RU"/>
        </w:rPr>
        <w:t>ТАБЛИЦА</w:t>
      </w:r>
      <w:r w:rsidR="00DE00EC" w:rsidRPr="00522EF5">
        <w:rPr>
          <w:lang w:val="ru-RU"/>
        </w:rPr>
        <w:t xml:space="preserve"> </w:t>
      </w:r>
      <w:r w:rsidR="00E15FCC" w:rsidRPr="00522EF5">
        <w:rPr>
          <w:lang w:val="ru-RU"/>
        </w:rPr>
        <w:t>22</w:t>
      </w:r>
    </w:p>
    <w:p w:rsidR="00D947EA" w:rsidRPr="00522EF5" w:rsidRDefault="00D947EA" w:rsidP="001C6218">
      <w:pPr>
        <w:pStyle w:val="Tabletitle"/>
        <w:rPr>
          <w:lang w:val="ru-RU"/>
        </w:rPr>
      </w:pPr>
      <w:r w:rsidRPr="00522EF5">
        <w:rPr>
          <w:lang w:val="ru-RU"/>
        </w:rPr>
        <w:t xml:space="preserve">Параметры </w:t>
      </w:r>
      <w:r w:rsidRPr="00AE2458">
        <w:rPr>
          <w:lang w:val="ru-RU"/>
        </w:rPr>
        <w:t>помех</w:t>
      </w:r>
      <w:r w:rsidRPr="00522EF5">
        <w:rPr>
          <w:lang w:val="ru-RU"/>
        </w:rPr>
        <w:t xml:space="preserve"> и радиусы секторов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000" w:firstRow="0" w:lastRow="0" w:firstColumn="0" w:lastColumn="0" w:noHBand="0" w:noVBand="0"/>
      </w:tblPr>
      <w:tblGrid>
        <w:gridCol w:w="1418"/>
        <w:gridCol w:w="1418"/>
        <w:gridCol w:w="1361"/>
        <w:gridCol w:w="1361"/>
        <w:gridCol w:w="1361"/>
        <w:gridCol w:w="1361"/>
        <w:gridCol w:w="1361"/>
      </w:tblGrid>
      <w:tr w:rsidR="00D947EA" w:rsidRPr="00522EF5">
        <w:trPr>
          <w:cantSplit/>
          <w:trHeight w:val="412"/>
          <w:jc w:val="center"/>
        </w:trPr>
        <w:tc>
          <w:tcPr>
            <w:tcW w:w="1418" w:type="dxa"/>
            <w:vMerge w:val="restart"/>
            <w:vAlign w:val="center"/>
          </w:tcPr>
          <w:p w:rsidR="00D947EA" w:rsidRPr="00522EF5" w:rsidRDefault="00D947EA" w:rsidP="00D947EA">
            <w:pPr>
              <w:pStyle w:val="Tablehead"/>
              <w:rPr>
                <w:lang w:val="ru-RU"/>
              </w:rPr>
            </w:pPr>
            <w:r w:rsidRPr="00522EF5">
              <w:rPr>
                <w:i/>
                <w:iCs/>
                <w:lang w:val="ru-RU"/>
              </w:rPr>
              <w:t>I</w:t>
            </w:r>
            <w:r w:rsidRPr="00522EF5">
              <w:rPr>
                <w:i/>
                <w:iCs/>
                <w:vertAlign w:val="subscript"/>
                <w:lang w:val="ru-RU"/>
              </w:rPr>
              <w:t>RX</w:t>
            </w:r>
            <w:r w:rsidRPr="00522EF5">
              <w:rPr>
                <w:lang w:val="ru-RU"/>
              </w:rPr>
              <w:t xml:space="preserve"> </w:t>
            </w:r>
            <w:r w:rsidRPr="00522EF5">
              <w:rPr>
                <w:lang w:val="ru-RU"/>
              </w:rPr>
              <w:br/>
              <w:t>(дБм)</w:t>
            </w:r>
          </w:p>
        </w:tc>
        <w:tc>
          <w:tcPr>
            <w:tcW w:w="2779" w:type="dxa"/>
            <w:gridSpan w:val="2"/>
            <w:vAlign w:val="center"/>
          </w:tcPr>
          <w:p w:rsidR="00D947EA" w:rsidRPr="00522EF5" w:rsidRDefault="00D947EA" w:rsidP="00D947EA">
            <w:pPr>
              <w:pStyle w:val="Tablehead"/>
              <w:rPr>
                <w:i/>
                <w:iCs/>
                <w:lang w:val="ru-RU"/>
              </w:rPr>
            </w:pPr>
            <w:r w:rsidRPr="00522EF5">
              <w:rPr>
                <w:lang w:val="ru-RU"/>
              </w:rPr>
              <w:t xml:space="preserve">Ширина луча </w:t>
            </w:r>
            <w:r w:rsidRPr="00522EF5">
              <w:rPr>
                <w:iCs/>
                <w:lang w:val="ru-RU"/>
              </w:rPr>
              <w:sym w:font="Symbol" w:char="F071"/>
            </w:r>
            <w:r w:rsidRPr="00522EF5">
              <w:rPr>
                <w:vertAlign w:val="subscript"/>
                <w:lang w:val="ru-RU"/>
              </w:rPr>
              <w:t>1</w:t>
            </w:r>
          </w:p>
        </w:tc>
        <w:tc>
          <w:tcPr>
            <w:tcW w:w="2722" w:type="dxa"/>
            <w:gridSpan w:val="2"/>
            <w:vAlign w:val="center"/>
          </w:tcPr>
          <w:p w:rsidR="00D947EA" w:rsidRPr="00522EF5" w:rsidRDefault="00D947EA" w:rsidP="00D947EA">
            <w:pPr>
              <w:pStyle w:val="Tablehead"/>
              <w:rPr>
                <w:i/>
                <w:iCs/>
                <w:lang w:val="ru-RU"/>
              </w:rPr>
            </w:pPr>
            <w:r w:rsidRPr="00522EF5">
              <w:rPr>
                <w:lang w:val="ru-RU"/>
              </w:rPr>
              <w:t xml:space="preserve">Ширина луча </w:t>
            </w:r>
            <w:r w:rsidRPr="00522EF5">
              <w:rPr>
                <w:iCs/>
                <w:lang w:val="ru-RU"/>
              </w:rPr>
              <w:sym w:font="Symbol" w:char="F071"/>
            </w:r>
            <w:r w:rsidRPr="00522EF5">
              <w:rPr>
                <w:vertAlign w:val="subscript"/>
                <w:lang w:val="ru-RU"/>
              </w:rPr>
              <w:t>2</w:t>
            </w:r>
          </w:p>
        </w:tc>
        <w:tc>
          <w:tcPr>
            <w:tcW w:w="2722" w:type="dxa"/>
            <w:gridSpan w:val="2"/>
            <w:vAlign w:val="center"/>
          </w:tcPr>
          <w:p w:rsidR="00D947EA" w:rsidRPr="00522EF5" w:rsidRDefault="00D947EA" w:rsidP="00D947EA">
            <w:pPr>
              <w:pStyle w:val="Tablehead"/>
              <w:rPr>
                <w:i/>
                <w:iCs/>
                <w:lang w:val="ru-RU"/>
              </w:rPr>
            </w:pPr>
            <w:r w:rsidRPr="00522EF5">
              <w:rPr>
                <w:lang w:val="ru-RU"/>
              </w:rPr>
              <w:t xml:space="preserve">Ширина луча </w:t>
            </w:r>
            <w:r w:rsidRPr="00522EF5">
              <w:rPr>
                <w:iCs/>
                <w:lang w:val="ru-RU"/>
              </w:rPr>
              <w:sym w:font="Symbol" w:char="F071"/>
            </w:r>
            <w:r w:rsidRPr="00522EF5">
              <w:rPr>
                <w:vertAlign w:val="subscript"/>
                <w:lang w:val="ru-RU"/>
              </w:rPr>
              <w:t>3</w:t>
            </w:r>
          </w:p>
        </w:tc>
      </w:tr>
      <w:tr w:rsidR="00D947EA" w:rsidRPr="00522EF5">
        <w:trPr>
          <w:cantSplit/>
          <w:trHeight w:val="412"/>
          <w:jc w:val="center"/>
        </w:trPr>
        <w:tc>
          <w:tcPr>
            <w:tcW w:w="1418" w:type="dxa"/>
            <w:vMerge/>
            <w:vAlign w:val="center"/>
          </w:tcPr>
          <w:p w:rsidR="00D947EA" w:rsidRPr="00522EF5" w:rsidRDefault="00D947EA" w:rsidP="00E15FCC">
            <w:pPr>
              <w:spacing w:before="0"/>
              <w:jc w:val="center"/>
              <w:rPr>
                <w:sz w:val="20"/>
                <w:lang w:val="ru-RU"/>
              </w:rPr>
            </w:pPr>
          </w:p>
        </w:tc>
        <w:tc>
          <w:tcPr>
            <w:tcW w:w="1418" w:type="dxa"/>
            <w:vAlign w:val="center"/>
          </w:tcPr>
          <w:p w:rsidR="00D947EA" w:rsidRPr="00A3494A" w:rsidRDefault="00D947EA" w:rsidP="00A3494A">
            <w:pPr>
              <w:pStyle w:val="Tabletitle"/>
              <w:spacing w:after="0"/>
              <w:rPr>
                <w:sz w:val="20"/>
                <w:lang w:val="ru-RU"/>
              </w:rPr>
            </w:pPr>
            <w:r w:rsidRPr="00A3494A">
              <w:rPr>
                <w:i/>
                <w:iCs/>
                <w:sz w:val="20"/>
                <w:lang w:val="ru-RU"/>
              </w:rPr>
              <w:t>A</w:t>
            </w:r>
            <w:r w:rsidRPr="00A3494A">
              <w:rPr>
                <w:iCs/>
                <w:sz w:val="20"/>
                <w:vertAlign w:val="subscript"/>
                <w:lang w:val="ru-RU"/>
              </w:rPr>
              <w:t>1</w:t>
            </w:r>
            <w:r w:rsidRPr="00A3494A">
              <w:rPr>
                <w:sz w:val="20"/>
                <w:lang w:val="ru-RU"/>
              </w:rPr>
              <w:t xml:space="preserve"> (дБм)</w:t>
            </w:r>
          </w:p>
        </w:tc>
        <w:tc>
          <w:tcPr>
            <w:tcW w:w="1361" w:type="dxa"/>
            <w:vAlign w:val="center"/>
          </w:tcPr>
          <w:p w:rsidR="00D947EA" w:rsidRPr="00A3494A" w:rsidRDefault="00D947EA" w:rsidP="00A3494A">
            <w:pPr>
              <w:pStyle w:val="Tabletitle"/>
              <w:spacing w:after="0"/>
              <w:rPr>
                <w:sz w:val="20"/>
                <w:lang w:val="ru-RU"/>
              </w:rPr>
            </w:pPr>
            <w:r w:rsidRPr="00A3494A">
              <w:rPr>
                <w:i/>
                <w:iCs/>
                <w:sz w:val="20"/>
                <w:lang w:val="ru-RU"/>
              </w:rPr>
              <w:t>R</w:t>
            </w:r>
            <w:r w:rsidRPr="00A3494A">
              <w:rPr>
                <w:iCs/>
                <w:sz w:val="20"/>
                <w:vertAlign w:val="subscript"/>
                <w:lang w:val="ru-RU"/>
              </w:rPr>
              <w:t>1</w:t>
            </w:r>
            <w:r w:rsidRPr="00A3494A">
              <w:rPr>
                <w:sz w:val="20"/>
                <w:lang w:val="ru-RU"/>
              </w:rPr>
              <w:t xml:space="preserve"> (км)</w:t>
            </w:r>
          </w:p>
        </w:tc>
        <w:tc>
          <w:tcPr>
            <w:tcW w:w="1361" w:type="dxa"/>
            <w:vAlign w:val="center"/>
          </w:tcPr>
          <w:p w:rsidR="00D947EA" w:rsidRPr="00A3494A" w:rsidRDefault="00D947EA" w:rsidP="00A3494A">
            <w:pPr>
              <w:pStyle w:val="Tabletitle"/>
              <w:spacing w:after="0"/>
              <w:rPr>
                <w:sz w:val="20"/>
                <w:lang w:val="ru-RU"/>
              </w:rPr>
            </w:pPr>
            <w:r w:rsidRPr="00A3494A">
              <w:rPr>
                <w:i/>
                <w:iCs/>
                <w:sz w:val="20"/>
                <w:lang w:val="ru-RU"/>
              </w:rPr>
              <w:t>A</w:t>
            </w:r>
            <w:r w:rsidRPr="00A3494A">
              <w:rPr>
                <w:iCs/>
                <w:sz w:val="20"/>
                <w:vertAlign w:val="subscript"/>
                <w:lang w:val="ru-RU"/>
              </w:rPr>
              <w:t>2</w:t>
            </w:r>
            <w:r w:rsidRPr="00A3494A">
              <w:rPr>
                <w:sz w:val="20"/>
                <w:lang w:val="ru-RU"/>
              </w:rPr>
              <w:t xml:space="preserve"> (дБм)</w:t>
            </w:r>
          </w:p>
        </w:tc>
        <w:tc>
          <w:tcPr>
            <w:tcW w:w="1361" w:type="dxa"/>
            <w:vAlign w:val="center"/>
          </w:tcPr>
          <w:p w:rsidR="00D947EA" w:rsidRPr="00A3494A" w:rsidRDefault="00A3494A" w:rsidP="00A3494A">
            <w:pPr>
              <w:spacing w:before="0"/>
              <w:jc w:val="center"/>
              <w:rPr>
                <w:b/>
                <w:sz w:val="20"/>
                <w:lang w:val="ru-RU"/>
              </w:rPr>
            </w:pPr>
            <w:r w:rsidRPr="00A3494A">
              <w:rPr>
                <w:b/>
                <w:i/>
                <w:iCs/>
                <w:sz w:val="20"/>
                <w:lang w:val="ru-RU"/>
              </w:rPr>
              <w:t>R</w:t>
            </w:r>
            <w:r>
              <w:rPr>
                <w:b/>
                <w:iCs/>
                <w:sz w:val="20"/>
                <w:vertAlign w:val="subscript"/>
                <w:lang w:val="ru-RU"/>
              </w:rPr>
              <w:t>2</w:t>
            </w:r>
            <w:r w:rsidRPr="00A3494A">
              <w:rPr>
                <w:b/>
                <w:sz w:val="20"/>
                <w:lang w:val="ru-RU"/>
              </w:rPr>
              <w:t xml:space="preserve"> (км)</w:t>
            </w:r>
          </w:p>
        </w:tc>
        <w:tc>
          <w:tcPr>
            <w:tcW w:w="1361" w:type="dxa"/>
            <w:vAlign w:val="center"/>
          </w:tcPr>
          <w:p w:rsidR="00D947EA" w:rsidRPr="00A3494A" w:rsidRDefault="00D947EA" w:rsidP="00A3494A">
            <w:pPr>
              <w:pStyle w:val="Tablehead"/>
              <w:spacing w:before="0" w:after="0"/>
              <w:rPr>
                <w:lang w:val="ru-RU"/>
              </w:rPr>
            </w:pPr>
            <w:r w:rsidRPr="00A3494A">
              <w:rPr>
                <w:i/>
                <w:iCs/>
                <w:lang w:val="ru-RU"/>
              </w:rPr>
              <w:t>A</w:t>
            </w:r>
            <w:r w:rsidR="00A3494A">
              <w:rPr>
                <w:iCs/>
                <w:vertAlign w:val="subscript"/>
                <w:lang w:val="ru-RU"/>
              </w:rPr>
              <w:t>3</w:t>
            </w:r>
            <w:r w:rsidRPr="00A3494A">
              <w:rPr>
                <w:lang w:val="ru-RU"/>
              </w:rPr>
              <w:t xml:space="preserve"> (дБм)</w:t>
            </w:r>
          </w:p>
        </w:tc>
        <w:tc>
          <w:tcPr>
            <w:tcW w:w="1361" w:type="dxa"/>
            <w:vAlign w:val="center"/>
          </w:tcPr>
          <w:p w:rsidR="00D947EA" w:rsidRPr="00A3494A" w:rsidRDefault="00D947EA" w:rsidP="00A3494A">
            <w:pPr>
              <w:pStyle w:val="Tablehead"/>
              <w:spacing w:before="0" w:after="0"/>
              <w:rPr>
                <w:lang w:val="ru-RU"/>
              </w:rPr>
            </w:pPr>
            <w:r w:rsidRPr="00A3494A">
              <w:rPr>
                <w:i/>
                <w:iCs/>
                <w:lang w:val="ru-RU"/>
              </w:rPr>
              <w:t>R</w:t>
            </w:r>
            <w:r w:rsidR="00A3494A">
              <w:rPr>
                <w:iCs/>
                <w:vertAlign w:val="subscript"/>
                <w:lang w:val="ru-RU"/>
              </w:rPr>
              <w:t>3</w:t>
            </w:r>
            <w:r w:rsidRPr="00A3494A">
              <w:rPr>
                <w:lang w:val="ru-RU"/>
              </w:rPr>
              <w:t xml:space="preserve"> (км)</w:t>
            </w:r>
          </w:p>
        </w:tc>
      </w:tr>
      <w:tr w:rsidR="00E15FCC" w:rsidRPr="00522EF5">
        <w:trPr>
          <w:cantSplit/>
          <w:jc w:val="center"/>
        </w:trPr>
        <w:tc>
          <w:tcPr>
            <w:tcW w:w="1418" w:type="dxa"/>
            <w:vAlign w:val="center"/>
          </w:tcPr>
          <w:p w:rsidR="00E15FCC" w:rsidRPr="00522EF5" w:rsidRDefault="00D947EA" w:rsidP="00E15FCC">
            <w:pPr>
              <w:pStyle w:val="Tabletext"/>
              <w:jc w:val="center"/>
              <w:rPr>
                <w:lang w:val="ru-RU"/>
              </w:rPr>
            </w:pPr>
            <w:r w:rsidRPr="00522EF5">
              <w:rPr>
                <w:lang w:val="ru-RU"/>
              </w:rPr>
              <w:t>–105,</w:t>
            </w:r>
            <w:r w:rsidR="00E15FCC" w:rsidRPr="00522EF5">
              <w:rPr>
                <w:lang w:val="ru-RU"/>
              </w:rPr>
              <w:t>6</w:t>
            </w:r>
          </w:p>
        </w:tc>
        <w:tc>
          <w:tcPr>
            <w:tcW w:w="1418" w:type="dxa"/>
            <w:vAlign w:val="center"/>
          </w:tcPr>
          <w:p w:rsidR="00E15FCC" w:rsidRPr="00522EF5" w:rsidRDefault="00D947EA" w:rsidP="00E15FCC">
            <w:pPr>
              <w:pStyle w:val="Tabletext"/>
              <w:jc w:val="center"/>
              <w:rPr>
                <w:lang w:val="ru-RU"/>
              </w:rPr>
            </w:pPr>
            <w:r w:rsidRPr="00522EF5">
              <w:rPr>
                <w:lang w:val="ru-RU"/>
              </w:rPr>
              <w:t>12,</w:t>
            </w:r>
            <w:r w:rsidR="00E15FCC" w:rsidRPr="00522EF5">
              <w:rPr>
                <w:lang w:val="ru-RU"/>
              </w:rPr>
              <w:t>0</w:t>
            </w:r>
          </w:p>
        </w:tc>
        <w:tc>
          <w:tcPr>
            <w:tcW w:w="1361" w:type="dxa"/>
            <w:vAlign w:val="center"/>
          </w:tcPr>
          <w:p w:rsidR="00E15FCC" w:rsidRPr="00522EF5" w:rsidRDefault="00D947EA" w:rsidP="00E15FCC">
            <w:pPr>
              <w:pStyle w:val="Tabletext"/>
              <w:jc w:val="center"/>
              <w:rPr>
                <w:lang w:val="ru-RU"/>
              </w:rPr>
            </w:pPr>
            <w:r w:rsidRPr="00522EF5">
              <w:rPr>
                <w:lang w:val="ru-RU"/>
              </w:rPr>
              <w:t>4,</w:t>
            </w:r>
            <w:r w:rsidR="00E15FCC" w:rsidRPr="00522EF5">
              <w:rPr>
                <w:lang w:val="ru-RU"/>
              </w:rPr>
              <w:t>0</w:t>
            </w:r>
          </w:p>
        </w:tc>
        <w:tc>
          <w:tcPr>
            <w:tcW w:w="1361" w:type="dxa"/>
            <w:vAlign w:val="center"/>
          </w:tcPr>
          <w:p w:rsidR="00E15FCC" w:rsidRPr="00522EF5" w:rsidRDefault="00E15FCC" w:rsidP="00E15FCC">
            <w:pPr>
              <w:pStyle w:val="Tabletext"/>
              <w:jc w:val="center"/>
              <w:rPr>
                <w:lang w:val="ru-RU"/>
              </w:rPr>
            </w:pPr>
            <w:r w:rsidRPr="00522EF5">
              <w:rPr>
                <w:lang w:val="ru-RU"/>
              </w:rPr>
              <w:t>3</w:t>
            </w:r>
            <w:r w:rsidR="00D947EA" w:rsidRPr="00522EF5">
              <w:rPr>
                <w:lang w:val="ru-RU"/>
              </w:rPr>
              <w:t>4,</w:t>
            </w:r>
            <w:r w:rsidRPr="00522EF5">
              <w:rPr>
                <w:lang w:val="ru-RU"/>
              </w:rPr>
              <w:t>0</w:t>
            </w:r>
          </w:p>
        </w:tc>
        <w:tc>
          <w:tcPr>
            <w:tcW w:w="1361" w:type="dxa"/>
            <w:vAlign w:val="center"/>
          </w:tcPr>
          <w:p w:rsidR="00E15FCC" w:rsidRPr="00522EF5" w:rsidRDefault="00D947EA" w:rsidP="00E15FCC">
            <w:pPr>
              <w:pStyle w:val="Tabletext"/>
              <w:jc w:val="center"/>
              <w:rPr>
                <w:lang w:val="ru-RU"/>
              </w:rPr>
            </w:pPr>
            <w:r w:rsidRPr="00522EF5">
              <w:rPr>
                <w:lang w:val="ru-RU"/>
              </w:rPr>
              <w:t>49,</w:t>
            </w:r>
            <w:r w:rsidR="00E15FCC" w:rsidRPr="00522EF5">
              <w:rPr>
                <w:lang w:val="ru-RU"/>
              </w:rPr>
              <w:t>9</w:t>
            </w:r>
          </w:p>
        </w:tc>
        <w:tc>
          <w:tcPr>
            <w:tcW w:w="1361" w:type="dxa"/>
            <w:vAlign w:val="center"/>
          </w:tcPr>
          <w:p w:rsidR="00E15FCC" w:rsidRPr="00522EF5" w:rsidRDefault="00D947EA" w:rsidP="00E15FCC">
            <w:pPr>
              <w:pStyle w:val="Tabletext"/>
              <w:jc w:val="center"/>
              <w:rPr>
                <w:lang w:val="ru-RU"/>
              </w:rPr>
            </w:pPr>
            <w:r w:rsidRPr="00522EF5">
              <w:rPr>
                <w:lang w:val="ru-RU"/>
              </w:rPr>
              <w:t>12,</w:t>
            </w:r>
            <w:r w:rsidR="00E15FCC" w:rsidRPr="00522EF5">
              <w:rPr>
                <w:lang w:val="ru-RU"/>
              </w:rPr>
              <w:t>0</w:t>
            </w:r>
          </w:p>
        </w:tc>
        <w:tc>
          <w:tcPr>
            <w:tcW w:w="1361" w:type="dxa"/>
            <w:vAlign w:val="center"/>
          </w:tcPr>
          <w:p w:rsidR="00E15FCC" w:rsidRPr="00522EF5" w:rsidRDefault="00D947EA" w:rsidP="00E15FCC">
            <w:pPr>
              <w:pStyle w:val="Tabletext"/>
              <w:jc w:val="center"/>
              <w:rPr>
                <w:lang w:val="ru-RU"/>
              </w:rPr>
            </w:pPr>
            <w:r w:rsidRPr="00522EF5">
              <w:rPr>
                <w:lang w:val="ru-RU"/>
              </w:rPr>
              <w:t>4,</w:t>
            </w:r>
            <w:r w:rsidR="00E15FCC" w:rsidRPr="00522EF5">
              <w:rPr>
                <w:lang w:val="ru-RU"/>
              </w:rPr>
              <w:t>0</w:t>
            </w:r>
          </w:p>
        </w:tc>
      </w:tr>
    </w:tbl>
    <w:p w:rsidR="00F60F70" w:rsidRPr="00522EF5" w:rsidRDefault="00F60F70" w:rsidP="00F60F70">
      <w:pPr>
        <w:pStyle w:val="Tablefin"/>
        <w:rPr>
          <w:lang w:val="ru-RU"/>
        </w:rPr>
      </w:pPr>
    </w:p>
    <w:p w:rsidR="00E15FCC" w:rsidRPr="001C6218" w:rsidRDefault="00D947EA" w:rsidP="001C6218">
      <w:pPr>
        <w:pStyle w:val="TableNo"/>
      </w:pPr>
      <w:r w:rsidRPr="00522EF5">
        <w:rPr>
          <w:lang w:val="ru-RU"/>
        </w:rPr>
        <w:lastRenderedPageBreak/>
        <w:t>ТАБЛИЦА</w:t>
      </w:r>
      <w:r w:rsidR="00E15FCC" w:rsidRPr="00522EF5">
        <w:rPr>
          <w:lang w:val="ru-RU"/>
        </w:rPr>
        <w:t xml:space="preserve"> 23</w:t>
      </w:r>
    </w:p>
    <w:p w:rsidR="00D947EA" w:rsidRPr="00522EF5" w:rsidRDefault="00D947EA" w:rsidP="001C6218">
      <w:pPr>
        <w:pStyle w:val="Tabletitle"/>
        <w:rPr>
          <w:lang w:val="ru-RU"/>
        </w:rPr>
      </w:pPr>
      <w:r w:rsidRPr="00522EF5">
        <w:rPr>
          <w:lang w:val="ru-RU"/>
        </w:rPr>
        <w:t xml:space="preserve">Зоны сектора и запрещенное </w:t>
      </w:r>
      <w:r w:rsidRPr="00AE2458">
        <w:rPr>
          <w:lang w:val="ru-RU"/>
        </w:rPr>
        <w:t>геометрическое</w:t>
      </w:r>
      <w:r w:rsidRPr="00522EF5">
        <w:rPr>
          <w:lang w:val="ru-RU"/>
        </w:rPr>
        <w:t xml:space="preserve"> пространство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2126"/>
        <w:gridCol w:w="3260"/>
      </w:tblGrid>
      <w:tr w:rsidR="00D2173F" w:rsidRPr="00AE2458">
        <w:trPr>
          <w:cantSplit/>
          <w:trHeight w:val="398"/>
          <w:jc w:val="center"/>
        </w:trPr>
        <w:tc>
          <w:tcPr>
            <w:tcW w:w="2126" w:type="dxa"/>
            <w:vAlign w:val="center"/>
          </w:tcPr>
          <w:p w:rsidR="00D2173F" w:rsidRPr="00522EF5" w:rsidRDefault="00D2173F" w:rsidP="00D947EA">
            <w:pPr>
              <w:pStyle w:val="Tablehead"/>
              <w:rPr>
                <w:lang w:val="ru-RU"/>
              </w:rPr>
            </w:pPr>
            <w:r w:rsidRPr="00522EF5">
              <w:rPr>
                <w:lang w:val="ru-RU"/>
              </w:rPr>
              <w:t xml:space="preserve">Ширина луча </w:t>
            </w:r>
            <w:r w:rsidRPr="00522EF5">
              <w:rPr>
                <w:iCs/>
                <w:lang w:val="ru-RU"/>
              </w:rPr>
              <w:sym w:font="Symbol" w:char="F071"/>
            </w:r>
            <w:r w:rsidRPr="00522EF5">
              <w:rPr>
                <w:vertAlign w:val="subscript"/>
                <w:lang w:val="ru-RU"/>
              </w:rPr>
              <w:t>1</w:t>
            </w:r>
          </w:p>
        </w:tc>
        <w:tc>
          <w:tcPr>
            <w:tcW w:w="2126" w:type="dxa"/>
            <w:vAlign w:val="center"/>
          </w:tcPr>
          <w:p w:rsidR="00D2173F" w:rsidRPr="00522EF5" w:rsidRDefault="00D2173F" w:rsidP="00D947EA">
            <w:pPr>
              <w:pStyle w:val="Tablehead"/>
              <w:rPr>
                <w:vertAlign w:val="superscript"/>
                <w:lang w:val="ru-RU"/>
              </w:rPr>
            </w:pPr>
            <w:r w:rsidRPr="00522EF5">
              <w:rPr>
                <w:lang w:val="ru-RU"/>
              </w:rPr>
              <w:t xml:space="preserve">Ширина луча </w:t>
            </w:r>
            <w:r w:rsidRPr="00522EF5">
              <w:rPr>
                <w:iCs/>
                <w:lang w:val="ru-RU"/>
              </w:rPr>
              <w:sym w:font="Symbol" w:char="F071"/>
            </w:r>
            <w:r w:rsidRPr="00522EF5">
              <w:rPr>
                <w:vertAlign w:val="subscript"/>
                <w:lang w:val="ru-RU"/>
              </w:rPr>
              <w:t>2</w:t>
            </w:r>
          </w:p>
        </w:tc>
        <w:tc>
          <w:tcPr>
            <w:tcW w:w="2126" w:type="dxa"/>
            <w:vAlign w:val="center"/>
          </w:tcPr>
          <w:p w:rsidR="00D2173F" w:rsidRPr="00522EF5" w:rsidRDefault="00D2173F" w:rsidP="00D947EA">
            <w:pPr>
              <w:pStyle w:val="Tablehead"/>
              <w:rPr>
                <w:lang w:val="ru-RU"/>
              </w:rPr>
            </w:pPr>
            <w:r w:rsidRPr="00522EF5">
              <w:rPr>
                <w:lang w:val="ru-RU"/>
              </w:rPr>
              <w:t xml:space="preserve">Ширина луча </w:t>
            </w:r>
            <w:r w:rsidRPr="00522EF5">
              <w:rPr>
                <w:iCs/>
                <w:lang w:val="ru-RU"/>
              </w:rPr>
              <w:sym w:font="Symbol" w:char="F071"/>
            </w:r>
            <w:r w:rsidRPr="00522EF5">
              <w:rPr>
                <w:vertAlign w:val="subscript"/>
                <w:lang w:val="ru-RU"/>
              </w:rPr>
              <w:t>3</w:t>
            </w:r>
          </w:p>
        </w:tc>
        <w:tc>
          <w:tcPr>
            <w:tcW w:w="3260" w:type="dxa"/>
            <w:vMerge w:val="restart"/>
            <w:vAlign w:val="center"/>
          </w:tcPr>
          <w:p w:rsidR="00D2173F" w:rsidRPr="00522EF5" w:rsidRDefault="00D2173F" w:rsidP="00D947EA">
            <w:pPr>
              <w:pStyle w:val="Tablehead"/>
              <w:rPr>
                <w:lang w:val="ru-RU"/>
              </w:rPr>
            </w:pPr>
            <w:r w:rsidRPr="00522EF5">
              <w:rPr>
                <w:lang w:val="ru-RU"/>
              </w:rPr>
              <w:t>Запрещенное геометрическое пространство</w:t>
            </w:r>
            <w:r w:rsidR="00A3494A">
              <w:rPr>
                <w:lang w:val="ru-RU"/>
              </w:rPr>
              <w:t>,</w:t>
            </w:r>
            <w:r w:rsidRPr="00522EF5">
              <w:rPr>
                <w:lang w:val="ru-RU"/>
              </w:rPr>
              <w:t xml:space="preserve"> </w:t>
            </w:r>
            <w:r w:rsidRPr="00522EF5">
              <w:rPr>
                <w:i/>
                <w:iCs/>
                <w:lang w:val="ru-RU"/>
              </w:rPr>
              <w:t>S</w:t>
            </w:r>
            <w:r w:rsidRPr="00522EF5">
              <w:rPr>
                <w:lang w:val="ru-RU"/>
              </w:rPr>
              <w:br/>
              <w:t>(км</w:t>
            </w:r>
            <w:r w:rsidRPr="00522EF5">
              <w:rPr>
                <w:vertAlign w:val="superscript"/>
                <w:lang w:val="ru-RU"/>
              </w:rPr>
              <w:t>2</w:t>
            </w:r>
            <w:r w:rsidRPr="00522EF5">
              <w:rPr>
                <w:lang w:val="ru-RU"/>
              </w:rPr>
              <w:t>)</w:t>
            </w:r>
          </w:p>
        </w:tc>
      </w:tr>
      <w:tr w:rsidR="00D2173F" w:rsidRPr="00522EF5">
        <w:trPr>
          <w:cantSplit/>
          <w:trHeight w:val="399"/>
          <w:jc w:val="center"/>
        </w:trPr>
        <w:tc>
          <w:tcPr>
            <w:tcW w:w="2126" w:type="dxa"/>
            <w:vAlign w:val="center"/>
          </w:tcPr>
          <w:p w:rsidR="00D2173F" w:rsidRPr="00522EF5" w:rsidRDefault="00D2173F" w:rsidP="00E15FCC">
            <w:pPr>
              <w:pStyle w:val="Tablehead"/>
              <w:rPr>
                <w:i/>
                <w:iCs/>
                <w:lang w:val="ru-RU"/>
              </w:rPr>
            </w:pPr>
            <w:r w:rsidRPr="00522EF5">
              <w:rPr>
                <w:i/>
                <w:iCs/>
                <w:lang w:val="ru-RU"/>
              </w:rPr>
              <w:t>A</w:t>
            </w:r>
            <w:r w:rsidRPr="00522EF5">
              <w:rPr>
                <w:i/>
                <w:iCs/>
                <w:vertAlign w:val="subscript"/>
                <w:lang w:val="ru-RU"/>
              </w:rPr>
              <w:t>S</w:t>
            </w:r>
            <w:r w:rsidRPr="00522EF5">
              <w:rPr>
                <w:iCs/>
                <w:vertAlign w:val="subscript"/>
                <w:lang w:val="ru-RU"/>
              </w:rPr>
              <w:t xml:space="preserve">1 </w:t>
            </w:r>
            <w:r w:rsidRPr="00522EF5">
              <w:rPr>
                <w:lang w:val="ru-RU"/>
              </w:rPr>
              <w:t>(км</w:t>
            </w:r>
            <w:r w:rsidRPr="00522EF5">
              <w:rPr>
                <w:vertAlign w:val="superscript"/>
                <w:lang w:val="ru-RU"/>
              </w:rPr>
              <w:t>2</w:t>
            </w:r>
            <w:r w:rsidRPr="00522EF5">
              <w:rPr>
                <w:lang w:val="ru-RU"/>
              </w:rPr>
              <w:t>)</w:t>
            </w:r>
          </w:p>
        </w:tc>
        <w:tc>
          <w:tcPr>
            <w:tcW w:w="2126" w:type="dxa"/>
            <w:vAlign w:val="center"/>
          </w:tcPr>
          <w:p w:rsidR="00D2173F" w:rsidRPr="00522EF5" w:rsidRDefault="00D2173F" w:rsidP="00E15FCC">
            <w:pPr>
              <w:pStyle w:val="Tablehead"/>
              <w:rPr>
                <w:i/>
                <w:iCs/>
                <w:lang w:val="ru-RU"/>
              </w:rPr>
            </w:pPr>
            <w:r w:rsidRPr="00522EF5">
              <w:rPr>
                <w:i/>
                <w:iCs/>
                <w:lang w:val="ru-RU"/>
              </w:rPr>
              <w:t>A</w:t>
            </w:r>
            <w:r w:rsidRPr="00522EF5">
              <w:rPr>
                <w:i/>
                <w:iCs/>
                <w:vertAlign w:val="subscript"/>
                <w:lang w:val="ru-RU"/>
              </w:rPr>
              <w:t>S</w:t>
            </w:r>
            <w:r w:rsidRPr="00522EF5">
              <w:rPr>
                <w:iCs/>
                <w:vertAlign w:val="subscript"/>
                <w:lang w:val="ru-RU"/>
              </w:rPr>
              <w:t xml:space="preserve">2 </w:t>
            </w:r>
            <w:r w:rsidRPr="00522EF5">
              <w:rPr>
                <w:lang w:val="ru-RU"/>
              </w:rPr>
              <w:t>(км</w:t>
            </w:r>
            <w:r w:rsidRPr="00522EF5">
              <w:rPr>
                <w:vertAlign w:val="superscript"/>
                <w:lang w:val="ru-RU"/>
              </w:rPr>
              <w:t>2</w:t>
            </w:r>
            <w:r w:rsidRPr="00522EF5">
              <w:rPr>
                <w:lang w:val="ru-RU"/>
              </w:rPr>
              <w:t>)</w:t>
            </w:r>
          </w:p>
        </w:tc>
        <w:tc>
          <w:tcPr>
            <w:tcW w:w="2126" w:type="dxa"/>
            <w:vAlign w:val="center"/>
          </w:tcPr>
          <w:p w:rsidR="00D2173F" w:rsidRPr="00522EF5" w:rsidRDefault="00D2173F" w:rsidP="00E15FCC">
            <w:pPr>
              <w:pStyle w:val="Tablehead"/>
              <w:rPr>
                <w:i/>
                <w:iCs/>
                <w:lang w:val="ru-RU"/>
              </w:rPr>
            </w:pPr>
            <w:r w:rsidRPr="00522EF5">
              <w:rPr>
                <w:i/>
                <w:iCs/>
                <w:lang w:val="ru-RU"/>
              </w:rPr>
              <w:t>A</w:t>
            </w:r>
            <w:r w:rsidRPr="00522EF5">
              <w:rPr>
                <w:i/>
                <w:iCs/>
                <w:vertAlign w:val="subscript"/>
                <w:lang w:val="ru-RU"/>
              </w:rPr>
              <w:t>S</w:t>
            </w:r>
            <w:r w:rsidRPr="00522EF5">
              <w:rPr>
                <w:iCs/>
                <w:vertAlign w:val="subscript"/>
                <w:lang w:val="ru-RU"/>
              </w:rPr>
              <w:t>3</w:t>
            </w:r>
            <w:r w:rsidRPr="00522EF5">
              <w:rPr>
                <w:i/>
                <w:iCs/>
                <w:vertAlign w:val="subscript"/>
                <w:lang w:val="ru-RU"/>
              </w:rPr>
              <w:t xml:space="preserve"> </w:t>
            </w:r>
            <w:r w:rsidRPr="00522EF5">
              <w:rPr>
                <w:lang w:val="ru-RU"/>
              </w:rPr>
              <w:t>(км</w:t>
            </w:r>
            <w:r w:rsidRPr="00522EF5">
              <w:rPr>
                <w:vertAlign w:val="superscript"/>
                <w:lang w:val="ru-RU"/>
              </w:rPr>
              <w:t>2</w:t>
            </w:r>
            <w:r w:rsidRPr="00522EF5">
              <w:rPr>
                <w:lang w:val="ru-RU"/>
              </w:rPr>
              <w:t>)</w:t>
            </w:r>
          </w:p>
        </w:tc>
        <w:tc>
          <w:tcPr>
            <w:tcW w:w="3260" w:type="dxa"/>
            <w:vMerge/>
            <w:vAlign w:val="center"/>
          </w:tcPr>
          <w:p w:rsidR="00D2173F" w:rsidRPr="00522EF5" w:rsidRDefault="00D2173F" w:rsidP="00E15FCC">
            <w:pPr>
              <w:pStyle w:val="Tablehead"/>
              <w:rPr>
                <w:lang w:val="ru-RU"/>
              </w:rPr>
            </w:pPr>
          </w:p>
        </w:tc>
      </w:tr>
      <w:tr w:rsidR="00E15FCC" w:rsidRPr="00522EF5">
        <w:trPr>
          <w:cantSplit/>
          <w:jc w:val="center"/>
        </w:trPr>
        <w:tc>
          <w:tcPr>
            <w:tcW w:w="2126" w:type="dxa"/>
            <w:vAlign w:val="center"/>
          </w:tcPr>
          <w:p w:rsidR="00E15FCC" w:rsidRPr="00522EF5" w:rsidRDefault="00D947EA" w:rsidP="00E15FCC">
            <w:pPr>
              <w:pStyle w:val="Tabletext"/>
              <w:jc w:val="center"/>
              <w:rPr>
                <w:lang w:val="ru-RU"/>
              </w:rPr>
            </w:pPr>
            <w:r w:rsidRPr="00522EF5">
              <w:rPr>
                <w:lang w:val="ru-RU"/>
              </w:rPr>
              <w:t>1,</w:t>
            </w:r>
            <w:r w:rsidR="00E15FCC" w:rsidRPr="00522EF5">
              <w:rPr>
                <w:lang w:val="ru-RU"/>
              </w:rPr>
              <w:t>4</w:t>
            </w:r>
          </w:p>
        </w:tc>
        <w:tc>
          <w:tcPr>
            <w:tcW w:w="2126" w:type="dxa"/>
            <w:vAlign w:val="center"/>
          </w:tcPr>
          <w:p w:rsidR="00E15FCC" w:rsidRPr="00522EF5" w:rsidRDefault="00D947EA" w:rsidP="00E15FCC">
            <w:pPr>
              <w:pStyle w:val="Tabletext"/>
              <w:jc w:val="center"/>
              <w:rPr>
                <w:lang w:val="ru-RU"/>
              </w:rPr>
            </w:pPr>
            <w:r w:rsidRPr="00522EF5">
              <w:rPr>
                <w:lang w:val="ru-RU"/>
              </w:rPr>
              <w:t>217,</w:t>
            </w:r>
            <w:r w:rsidR="00E15FCC" w:rsidRPr="00522EF5">
              <w:rPr>
                <w:lang w:val="ru-RU"/>
              </w:rPr>
              <w:t>6</w:t>
            </w:r>
          </w:p>
        </w:tc>
        <w:tc>
          <w:tcPr>
            <w:tcW w:w="2126" w:type="dxa"/>
            <w:vAlign w:val="center"/>
          </w:tcPr>
          <w:p w:rsidR="00E15FCC" w:rsidRPr="00522EF5" w:rsidRDefault="00D947EA" w:rsidP="00E15FCC">
            <w:pPr>
              <w:pStyle w:val="Tabletext"/>
              <w:jc w:val="center"/>
              <w:rPr>
                <w:lang w:val="ru-RU"/>
              </w:rPr>
            </w:pPr>
            <w:r w:rsidRPr="00522EF5">
              <w:rPr>
                <w:lang w:val="ru-RU"/>
              </w:rPr>
              <w:t>1,</w:t>
            </w:r>
            <w:r w:rsidR="00E15FCC" w:rsidRPr="00522EF5">
              <w:rPr>
                <w:lang w:val="ru-RU"/>
              </w:rPr>
              <w:t>4</w:t>
            </w:r>
          </w:p>
        </w:tc>
        <w:tc>
          <w:tcPr>
            <w:tcW w:w="3260" w:type="dxa"/>
            <w:vAlign w:val="center"/>
          </w:tcPr>
          <w:p w:rsidR="00E15FCC" w:rsidRPr="00522EF5" w:rsidRDefault="00D947EA" w:rsidP="00E15FCC">
            <w:pPr>
              <w:pStyle w:val="Tabletext"/>
              <w:jc w:val="center"/>
              <w:rPr>
                <w:lang w:val="ru-RU"/>
              </w:rPr>
            </w:pPr>
            <w:r w:rsidRPr="00522EF5">
              <w:rPr>
                <w:lang w:val="ru-RU"/>
              </w:rPr>
              <w:t>220,</w:t>
            </w:r>
            <w:r w:rsidR="00E15FCC" w:rsidRPr="00522EF5">
              <w:rPr>
                <w:lang w:val="ru-RU"/>
              </w:rPr>
              <w:t>3</w:t>
            </w:r>
          </w:p>
        </w:tc>
      </w:tr>
    </w:tbl>
    <w:p w:rsidR="005515B9" w:rsidRPr="00522EF5" w:rsidRDefault="005515B9" w:rsidP="005515B9">
      <w:pPr>
        <w:pStyle w:val="Tablefin"/>
        <w:rPr>
          <w:lang w:val="ru-RU"/>
        </w:rPr>
      </w:pPr>
    </w:p>
    <w:p w:rsidR="00D947EA" w:rsidRPr="00522EF5" w:rsidRDefault="00D947EA" w:rsidP="00063A63">
      <w:pPr>
        <w:rPr>
          <w:lang w:val="ru-RU"/>
        </w:rPr>
      </w:pPr>
      <w:r w:rsidRPr="00522EF5">
        <w:rPr>
          <w:lang w:val="ru-RU"/>
        </w:rPr>
        <w:t>Суммируя запрещенные области сектора для каждого сектора, получаем запрещенное геометрическое пространство (</w:t>
      </w:r>
      <w:r w:rsidRPr="00522EF5">
        <w:rPr>
          <w:i/>
          <w:iCs/>
          <w:lang w:val="ru-RU"/>
        </w:rPr>
        <w:t>S</w:t>
      </w:r>
      <w:r w:rsidRPr="00522EF5">
        <w:rPr>
          <w:lang w:val="ru-RU"/>
        </w:rPr>
        <w:t>), являющееся конечным параметром при определении SUE. В</w:t>
      </w:r>
      <w:r w:rsidR="00063A63">
        <w:rPr>
          <w:lang w:val="ru-RU"/>
        </w:rPr>
        <w:t> </w:t>
      </w:r>
      <w:r w:rsidRPr="00522EF5">
        <w:rPr>
          <w:lang w:val="ru-RU"/>
        </w:rPr>
        <w:t>таблице 24 приводятся окончательные результаты для данного примера.</w:t>
      </w:r>
    </w:p>
    <w:p w:rsidR="00E15FCC" w:rsidRPr="00522EF5" w:rsidRDefault="00D947EA" w:rsidP="001C6218">
      <w:pPr>
        <w:pStyle w:val="TableNo"/>
        <w:rPr>
          <w:lang w:val="ru-RU"/>
        </w:rPr>
      </w:pPr>
      <w:r w:rsidRPr="00AE2458">
        <w:rPr>
          <w:lang w:val="ru-RU"/>
        </w:rPr>
        <w:t>ТАБЛИЦА</w:t>
      </w:r>
      <w:r w:rsidR="00E15FCC" w:rsidRPr="00522EF5">
        <w:rPr>
          <w:lang w:val="ru-RU"/>
        </w:rPr>
        <w:t xml:space="preserve"> 24</w:t>
      </w:r>
    </w:p>
    <w:p w:rsidR="00D947EA" w:rsidRPr="00AE2458" w:rsidRDefault="00D947EA" w:rsidP="001C6218">
      <w:pPr>
        <w:pStyle w:val="Tabletitle"/>
        <w:rPr>
          <w:lang w:val="ru-RU"/>
        </w:rPr>
      </w:pPr>
      <w:r w:rsidRPr="00522EF5">
        <w:rPr>
          <w:lang w:val="ru-RU"/>
        </w:rPr>
        <w:t>SUE для системы СПП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tblGrid>
      <w:tr w:rsidR="00E15FCC" w:rsidRPr="00AE2458">
        <w:trPr>
          <w:jc w:val="center"/>
        </w:trPr>
        <w:tc>
          <w:tcPr>
            <w:tcW w:w="3969" w:type="dxa"/>
            <w:tcBorders>
              <w:top w:val="single" w:sz="4" w:space="0" w:color="auto"/>
              <w:left w:val="single" w:sz="4" w:space="0" w:color="auto"/>
              <w:bottom w:val="single" w:sz="4" w:space="0" w:color="auto"/>
              <w:right w:val="single" w:sz="4" w:space="0" w:color="auto"/>
            </w:tcBorders>
            <w:vAlign w:val="center"/>
          </w:tcPr>
          <w:p w:rsidR="00E15FCC" w:rsidRPr="00522EF5" w:rsidRDefault="00D947EA" w:rsidP="00E15FCC">
            <w:pPr>
              <w:pStyle w:val="Tablehead"/>
              <w:rPr>
                <w:lang w:val="ru-RU"/>
              </w:rPr>
            </w:pPr>
            <w:r w:rsidRPr="00522EF5">
              <w:rPr>
                <w:lang w:val="ru-RU"/>
              </w:rPr>
              <w:t>SUE (Мбит/с.км</w:t>
            </w:r>
            <w:r w:rsidR="00E15FCC" w:rsidRPr="00522EF5">
              <w:rPr>
                <w:lang w:val="ru-RU"/>
              </w:rPr>
              <w:t>.</w:t>
            </w:r>
            <w:r w:rsidR="00566A25" w:rsidRPr="00522EF5">
              <w:rPr>
                <w:lang w:val="ru-RU"/>
              </w:rPr>
              <w:t>МГц</w:t>
            </w:r>
            <w:r w:rsidR="00E15FCC" w:rsidRPr="00522EF5">
              <w:rPr>
                <w:lang w:val="ru-RU"/>
              </w:rPr>
              <w:t>)</w:t>
            </w:r>
          </w:p>
        </w:tc>
      </w:tr>
      <w:tr w:rsidR="00E15FCC" w:rsidRPr="00522EF5">
        <w:trPr>
          <w:jc w:val="center"/>
        </w:trPr>
        <w:tc>
          <w:tcPr>
            <w:tcW w:w="3969" w:type="dxa"/>
            <w:tcBorders>
              <w:top w:val="single" w:sz="4" w:space="0" w:color="auto"/>
              <w:left w:val="single" w:sz="4" w:space="0" w:color="auto"/>
              <w:bottom w:val="single" w:sz="4" w:space="0" w:color="auto"/>
              <w:right w:val="single" w:sz="4" w:space="0" w:color="auto"/>
            </w:tcBorders>
            <w:vAlign w:val="center"/>
          </w:tcPr>
          <w:p w:rsidR="00E15FCC" w:rsidRPr="00522EF5" w:rsidRDefault="00D947EA" w:rsidP="00E15FCC">
            <w:pPr>
              <w:pStyle w:val="Tabletext"/>
              <w:jc w:val="center"/>
              <w:rPr>
                <w:highlight w:val="yellow"/>
                <w:vertAlign w:val="superscript"/>
                <w:lang w:val="ru-RU"/>
              </w:rPr>
            </w:pPr>
            <w:r w:rsidRPr="00522EF5">
              <w:rPr>
                <w:lang w:val="ru-RU"/>
              </w:rPr>
              <w:t>0,</w:t>
            </w:r>
            <w:r w:rsidR="00E15FCC" w:rsidRPr="00522EF5">
              <w:rPr>
                <w:lang w:val="ru-RU"/>
              </w:rPr>
              <w:t>2</w:t>
            </w:r>
          </w:p>
        </w:tc>
      </w:tr>
    </w:tbl>
    <w:p w:rsidR="00E15FCC" w:rsidRPr="00522EF5" w:rsidRDefault="00E15FCC" w:rsidP="001843C5">
      <w:pPr>
        <w:pStyle w:val="Heading1"/>
        <w:rPr>
          <w:lang w:val="ru-RU"/>
        </w:rPr>
      </w:pPr>
      <w:r w:rsidRPr="00522EF5">
        <w:rPr>
          <w:lang w:val="ru-RU"/>
        </w:rPr>
        <w:t>3</w:t>
      </w:r>
      <w:r w:rsidRPr="00522EF5">
        <w:rPr>
          <w:lang w:val="ru-RU"/>
        </w:rPr>
        <w:tab/>
      </w:r>
      <w:r w:rsidR="001843C5" w:rsidRPr="00063A63">
        <w:rPr>
          <w:lang w:val="ru-RU"/>
        </w:rPr>
        <w:t>Использование спектра системами телевизионного и аудио радиовещания</w:t>
      </w:r>
    </w:p>
    <w:p w:rsidR="00E15FCC" w:rsidRPr="00522EF5" w:rsidRDefault="00E15FCC" w:rsidP="001843C5">
      <w:pPr>
        <w:pStyle w:val="Heading2"/>
        <w:rPr>
          <w:lang w:val="ru-RU"/>
        </w:rPr>
      </w:pPr>
      <w:r w:rsidRPr="00522EF5">
        <w:rPr>
          <w:lang w:val="ru-RU"/>
        </w:rPr>
        <w:t>3.1</w:t>
      </w:r>
      <w:r w:rsidRPr="00522EF5">
        <w:rPr>
          <w:lang w:val="ru-RU"/>
        </w:rPr>
        <w:tab/>
      </w:r>
      <w:r w:rsidR="001843C5" w:rsidRPr="00522EF5">
        <w:rPr>
          <w:lang w:val="ru-RU"/>
        </w:rPr>
        <w:t>Введение</w:t>
      </w:r>
    </w:p>
    <w:p w:rsidR="00E1328E" w:rsidRPr="00522EF5" w:rsidRDefault="00E1328E" w:rsidP="00E1328E">
      <w:pPr>
        <w:rPr>
          <w:lang w:val="ru-RU"/>
        </w:rPr>
      </w:pPr>
      <w:r w:rsidRPr="00522EF5">
        <w:rPr>
          <w:lang w:val="ru-RU"/>
        </w:rPr>
        <w:t xml:space="preserve">Предположим, что система телевизионного или аудио радиовещания расположена в данном географическом районе с </w:t>
      </w:r>
      <w:r w:rsidRPr="00522EF5">
        <w:rPr>
          <w:i/>
          <w:iCs/>
          <w:lang w:val="ru-RU"/>
        </w:rPr>
        <w:t>J</w:t>
      </w:r>
      <w:r w:rsidRPr="00522EF5">
        <w:rPr>
          <w:lang w:val="ru-RU"/>
        </w:rPr>
        <w:t xml:space="preserve"> передатчиками. В общем случае эффективность использования спектра задается комплексным параметром:</w:t>
      </w:r>
    </w:p>
    <w:p w:rsidR="00E15FCC" w:rsidRPr="00522EF5" w:rsidRDefault="00E15FCC" w:rsidP="00E15FCC">
      <w:pPr>
        <w:pStyle w:val="Equation"/>
        <w:rPr>
          <w:lang w:val="ru-RU"/>
        </w:rPr>
      </w:pPr>
      <w:r w:rsidRPr="00522EF5">
        <w:rPr>
          <w:lang w:val="ru-RU"/>
        </w:rPr>
        <w:tab/>
      </w:r>
      <w:r w:rsidRPr="00522EF5">
        <w:rPr>
          <w:lang w:val="ru-RU"/>
        </w:rPr>
        <w:tab/>
      </w:r>
      <w:r w:rsidR="00D2173F" w:rsidRPr="00522EF5">
        <w:rPr>
          <w:position w:val="-10"/>
          <w:lang w:val="ru-RU"/>
        </w:rPr>
        <w:object w:dxaOrig="1380" w:dyaOrig="340">
          <v:shape id="_x0000_i1071" type="#_x0000_t75" style="width:61.65pt;height:15pt" o:ole="" fillcolor="window">
            <v:imagedata r:id="rId111" o:title=""/>
          </v:shape>
          <o:OLEObject Type="Embed" ProgID="Equation.3" ShapeID="_x0000_i1071" DrawAspect="Content" ObjectID="_1379410795" r:id="rId112"/>
        </w:object>
      </w:r>
      <w:r w:rsidR="00695F72" w:rsidRPr="00522EF5">
        <w:rPr>
          <w:lang w:val="ru-RU"/>
        </w:rPr>
        <w:t>,</w:t>
      </w:r>
      <w:r w:rsidRPr="00522EF5">
        <w:rPr>
          <w:lang w:val="ru-RU"/>
        </w:rPr>
        <w:tab/>
        <w:t>(45)</w:t>
      </w:r>
    </w:p>
    <w:p w:rsidR="00E15FCC" w:rsidRPr="00522EF5" w:rsidRDefault="00E1328E" w:rsidP="00E15FCC">
      <w:pPr>
        <w:rPr>
          <w:lang w:val="ru-RU"/>
        </w:rPr>
      </w:pPr>
      <w:r w:rsidRPr="00522EF5">
        <w:rPr>
          <w:lang w:val="ru-RU"/>
        </w:rPr>
        <w:t>где</w:t>
      </w:r>
      <w:r w:rsidR="00E15FCC" w:rsidRPr="00522EF5">
        <w:rPr>
          <w:lang w:val="ru-RU"/>
        </w:rPr>
        <w:t>:</w:t>
      </w:r>
    </w:p>
    <w:p w:rsidR="00E1328E" w:rsidRPr="00522EF5" w:rsidRDefault="00E1328E" w:rsidP="00695F72">
      <w:pPr>
        <w:pStyle w:val="Equationlegend"/>
        <w:rPr>
          <w:lang w:val="ru-RU"/>
        </w:rPr>
      </w:pPr>
      <w:r w:rsidRPr="00522EF5">
        <w:rPr>
          <w:i/>
          <w:iCs/>
          <w:lang w:val="ru-RU"/>
        </w:rPr>
        <w:tab/>
        <w:t>M</w:t>
      </w:r>
      <w:r w:rsidRPr="00522EF5">
        <w:rPr>
          <w:lang w:val="ru-RU"/>
        </w:rPr>
        <w:t>:</w:t>
      </w:r>
      <w:r w:rsidRPr="00522EF5">
        <w:rPr>
          <w:i/>
          <w:iCs/>
          <w:lang w:val="ru-RU"/>
        </w:rPr>
        <w:tab/>
      </w:r>
      <w:r w:rsidRPr="00522EF5">
        <w:rPr>
          <w:lang w:val="ru-RU"/>
        </w:rPr>
        <w:t>полезный эффект, получаемый от рассматриваемой системы радиовещания</w:t>
      </w:r>
      <w:r w:rsidR="00063A63">
        <w:rPr>
          <w:lang w:val="ru-RU"/>
        </w:rPr>
        <w:t>;</w:t>
      </w:r>
      <w:r w:rsidRPr="00522EF5">
        <w:rPr>
          <w:lang w:val="ru-RU"/>
        </w:rPr>
        <w:t xml:space="preserve"> и</w:t>
      </w:r>
    </w:p>
    <w:p w:rsidR="00E1328E" w:rsidRPr="00AE2458" w:rsidRDefault="00E1328E" w:rsidP="00E1328E">
      <w:pPr>
        <w:pStyle w:val="Equationlegend"/>
        <w:rPr>
          <w:lang w:val="ru-RU"/>
        </w:rPr>
      </w:pPr>
      <w:r w:rsidRPr="00522EF5">
        <w:rPr>
          <w:i/>
          <w:lang w:val="ru-RU"/>
        </w:rPr>
        <w:tab/>
        <w:t>U</w:t>
      </w:r>
      <w:r w:rsidRPr="00522EF5">
        <w:rPr>
          <w:lang w:val="ru-RU"/>
        </w:rPr>
        <w:t>:</w:t>
      </w:r>
      <w:r w:rsidRPr="00522EF5">
        <w:rPr>
          <w:i/>
          <w:lang w:val="ru-RU"/>
        </w:rPr>
        <w:tab/>
      </w:r>
      <w:r w:rsidRPr="00AE2458">
        <w:rPr>
          <w:lang w:val="ru-RU"/>
        </w:rPr>
        <w:t>коэффициент использования спектра для этой системы.</w:t>
      </w:r>
    </w:p>
    <w:p w:rsidR="00E15FCC" w:rsidRPr="00522EF5" w:rsidRDefault="00E15FCC" w:rsidP="00E1328E">
      <w:pPr>
        <w:pStyle w:val="Heading2"/>
        <w:rPr>
          <w:lang w:val="ru-RU"/>
        </w:rPr>
      </w:pPr>
      <w:r w:rsidRPr="00522EF5">
        <w:rPr>
          <w:lang w:val="ru-RU"/>
        </w:rPr>
        <w:t>3.2</w:t>
      </w:r>
      <w:r w:rsidRPr="00522EF5">
        <w:rPr>
          <w:lang w:val="ru-RU"/>
        </w:rPr>
        <w:tab/>
      </w:r>
      <w:r w:rsidR="00E1328E" w:rsidRPr="00522EF5">
        <w:rPr>
          <w:lang w:val="ru-RU"/>
        </w:rPr>
        <w:t>Определение полезного эффекта для системы телевизионного радиовещания</w:t>
      </w:r>
    </w:p>
    <w:p w:rsidR="00E1328E" w:rsidRPr="00522EF5" w:rsidRDefault="00E1328E" w:rsidP="00E1328E">
      <w:pPr>
        <w:rPr>
          <w:lang w:val="ru-RU"/>
        </w:rPr>
      </w:pPr>
      <w:r w:rsidRPr="00522EF5">
        <w:rPr>
          <w:lang w:val="ru-RU"/>
        </w:rPr>
        <w:t>Полезность телевизионных радиопередач определяется числом пользователей (населением), способных принимать радиопередачи, как правило, в месте их проживания.</w:t>
      </w:r>
    </w:p>
    <w:p w:rsidR="00E1328E" w:rsidRPr="00522EF5" w:rsidRDefault="00E1328E" w:rsidP="00E1328E">
      <w:pPr>
        <w:rPr>
          <w:lang w:val="ru-RU"/>
        </w:rPr>
      </w:pPr>
      <w:r w:rsidRPr="00522EF5">
        <w:rPr>
          <w:lang w:val="ru-RU"/>
        </w:rPr>
        <w:t>Полезный эффект системы телевизионного радиовещания должен изменяться в зависимости от плотности населения в различных частях рассматриваемого географического района и числа телевизионных программ, которые могут быть приняты. Доступность ТВ программ для населения можно проиллюстрировать с использованием функции распределения, показанной на рис. 15.</w:t>
      </w:r>
    </w:p>
    <w:p w:rsidR="00E15FCC" w:rsidRPr="00522EF5" w:rsidRDefault="00E1328E" w:rsidP="005515B9">
      <w:pPr>
        <w:pStyle w:val="FigureNo"/>
        <w:keepNext/>
        <w:rPr>
          <w:lang w:val="ru-RU"/>
        </w:rPr>
      </w:pPr>
      <w:r w:rsidRPr="00522EF5">
        <w:rPr>
          <w:lang w:val="ru-RU"/>
        </w:rPr>
        <w:lastRenderedPageBreak/>
        <w:t>РИСУНОК</w:t>
      </w:r>
      <w:r w:rsidR="00E15FCC" w:rsidRPr="00522EF5">
        <w:rPr>
          <w:lang w:val="ru-RU"/>
        </w:rPr>
        <w:t xml:space="preserve"> 15</w:t>
      </w:r>
    </w:p>
    <w:p w:rsidR="005515B9" w:rsidRPr="00522EF5" w:rsidRDefault="00616B25" w:rsidP="005515B9">
      <w:pPr>
        <w:pStyle w:val="Figure"/>
        <w:rPr>
          <w:lang w:val="ru-RU"/>
        </w:rPr>
      </w:pPr>
      <w:r w:rsidRPr="00522EF5">
        <w:rPr>
          <w:lang w:val="ru-RU"/>
        </w:rPr>
        <w:object w:dxaOrig="9768" w:dyaOrig="5938">
          <v:shape id="_x0000_i1072" type="#_x0000_t75" style="width:480.4pt;height:292.05pt" o:ole="">
            <v:imagedata r:id="rId113" o:title=""/>
          </v:shape>
          <o:OLEObject Type="Embed" ProgID="CorelDraw.Graphic.12" ShapeID="_x0000_i1072" DrawAspect="Content" ObjectID="_1379410796" r:id="rId114"/>
        </w:object>
      </w:r>
    </w:p>
    <w:p w:rsidR="00E1328E" w:rsidRPr="00522EF5" w:rsidRDefault="00E1328E" w:rsidP="000F0B4B">
      <w:pPr>
        <w:rPr>
          <w:lang w:val="ru-RU"/>
        </w:rPr>
      </w:pPr>
      <w:r w:rsidRPr="00522EF5">
        <w:rPr>
          <w:lang w:val="ru-RU"/>
        </w:rPr>
        <w:t xml:space="preserve">На графике </w:t>
      </w:r>
      <w:r w:rsidRPr="00522EF5">
        <w:rPr>
          <w:i/>
          <w:iCs/>
          <w:lang w:val="ru-RU"/>
        </w:rPr>
        <w:t>F</w:t>
      </w:r>
      <w:r w:rsidRPr="00957471">
        <w:rPr>
          <w:lang w:val="ru-RU"/>
        </w:rPr>
        <w:t>(</w:t>
      </w:r>
      <w:r w:rsidRPr="00522EF5">
        <w:rPr>
          <w:i/>
          <w:iCs/>
          <w:lang w:val="ru-RU"/>
        </w:rPr>
        <w:t>k</w:t>
      </w:r>
      <w:r w:rsidRPr="00957471">
        <w:rPr>
          <w:lang w:val="ru-RU"/>
        </w:rPr>
        <w:t>)</w:t>
      </w:r>
      <w:r w:rsidRPr="00522EF5">
        <w:rPr>
          <w:lang w:val="ru-RU"/>
        </w:rPr>
        <w:t xml:space="preserve"> – это доля пользователей, имеющих возможность принимать, по крайней мере, </w:t>
      </w:r>
      <w:r w:rsidRPr="00522EF5">
        <w:rPr>
          <w:i/>
          <w:iCs/>
          <w:lang w:val="ru-RU"/>
        </w:rPr>
        <w:t>k</w:t>
      </w:r>
      <w:r w:rsidR="000F0B4B">
        <w:rPr>
          <w:lang w:val="ru-RU"/>
        </w:rPr>
        <w:t> </w:t>
      </w:r>
      <w:r w:rsidRPr="00522EF5">
        <w:rPr>
          <w:lang w:val="ru-RU"/>
        </w:rPr>
        <w:t>телевизионных программ. Наибольшее значение функции представляет собой число пользователей, которым доставляется самое большое число программ и, как результат,</w:t>
      </w:r>
      <w:r w:rsidR="00695F72" w:rsidRPr="00522EF5">
        <w:rPr>
          <w:lang w:val="ru-RU"/>
        </w:rPr>
        <w:t xml:space="preserve"> –</w:t>
      </w:r>
      <w:r w:rsidRPr="00522EF5">
        <w:rPr>
          <w:lang w:val="ru-RU"/>
        </w:rPr>
        <w:t xml:space="preserve"> полезный эффект системы ТВ радиовещания в данном географическом районе. Функция </w:t>
      </w:r>
      <w:r w:rsidRPr="00522EF5">
        <w:rPr>
          <w:i/>
          <w:iCs/>
          <w:lang w:val="ru-RU"/>
        </w:rPr>
        <w:t>F</w:t>
      </w:r>
      <w:r w:rsidRPr="00957471">
        <w:rPr>
          <w:lang w:val="ru-RU"/>
        </w:rPr>
        <w:t>(</w:t>
      </w:r>
      <w:r w:rsidRPr="00522EF5">
        <w:rPr>
          <w:i/>
          <w:iCs/>
          <w:lang w:val="ru-RU"/>
        </w:rPr>
        <w:t>k</w:t>
      </w:r>
      <w:r w:rsidRPr="00957471">
        <w:rPr>
          <w:lang w:val="ru-RU"/>
        </w:rPr>
        <w:t>)</w:t>
      </w:r>
      <w:r w:rsidRPr="00522EF5">
        <w:rPr>
          <w:lang w:val="ru-RU"/>
        </w:rPr>
        <w:t xml:space="preserve"> дает достаточно полную характеристику полезного эффекта и отражает его структуру. Однако с практической точки зрения </w:t>
      </w:r>
      <w:r w:rsidRPr="00522EF5">
        <w:rPr>
          <w:i/>
          <w:iCs/>
          <w:lang w:val="ru-RU"/>
        </w:rPr>
        <w:t>F</w:t>
      </w:r>
      <w:r w:rsidRPr="00957471">
        <w:rPr>
          <w:lang w:val="ru-RU"/>
        </w:rPr>
        <w:t>(</w:t>
      </w:r>
      <w:r w:rsidRPr="00522EF5">
        <w:rPr>
          <w:i/>
          <w:iCs/>
          <w:lang w:val="ru-RU"/>
        </w:rPr>
        <w:t>k</w:t>
      </w:r>
      <w:r w:rsidRPr="00957471">
        <w:rPr>
          <w:lang w:val="ru-RU"/>
        </w:rPr>
        <w:t>)</w:t>
      </w:r>
      <w:r w:rsidRPr="00522EF5">
        <w:rPr>
          <w:lang w:val="ru-RU"/>
        </w:rPr>
        <w:t xml:space="preserve"> не вполне подходит, в частности, для проведения оценки эффективности использования спектра системами телевизионного радиовещания. Более удобный подход состоит в использовании одномерного показателя, функционально зависящего от </w:t>
      </w:r>
      <w:r w:rsidRPr="00522EF5">
        <w:rPr>
          <w:i/>
          <w:iCs/>
          <w:lang w:val="ru-RU"/>
        </w:rPr>
        <w:t>F</w:t>
      </w:r>
      <w:r w:rsidRPr="00957471">
        <w:rPr>
          <w:lang w:val="ru-RU"/>
        </w:rPr>
        <w:t>(</w:t>
      </w:r>
      <w:r w:rsidRPr="00522EF5">
        <w:rPr>
          <w:i/>
          <w:iCs/>
          <w:lang w:val="ru-RU"/>
        </w:rPr>
        <w:t>k</w:t>
      </w:r>
      <w:r w:rsidRPr="00957471">
        <w:rPr>
          <w:lang w:val="ru-RU"/>
        </w:rPr>
        <w:t xml:space="preserve">). Зная, что полезный эффект увеличивается с ростом </w:t>
      </w:r>
      <w:r w:rsidRPr="00522EF5">
        <w:rPr>
          <w:i/>
          <w:iCs/>
          <w:lang w:val="ru-RU"/>
        </w:rPr>
        <w:t>F</w:t>
      </w:r>
      <w:r w:rsidRPr="00957471">
        <w:rPr>
          <w:lang w:val="ru-RU"/>
        </w:rPr>
        <w:t>(</w:t>
      </w:r>
      <w:r w:rsidRPr="00522EF5">
        <w:rPr>
          <w:i/>
          <w:iCs/>
          <w:lang w:val="ru-RU"/>
        </w:rPr>
        <w:t>k</w:t>
      </w:r>
      <w:r w:rsidRPr="00957471">
        <w:rPr>
          <w:lang w:val="ru-RU"/>
        </w:rPr>
        <w:t>), простой показатель может быть получен путем проведения расчета площади под кривой или основания эквивалентного прямоугольника</w:t>
      </w:r>
      <w:r w:rsidRPr="00522EF5">
        <w:rPr>
          <w:i/>
          <w:lang w:val="ru-RU"/>
        </w:rPr>
        <w:t xml:space="preserve"> k</w:t>
      </w:r>
      <w:r w:rsidRPr="00522EF5">
        <w:rPr>
          <w:i/>
          <w:vertAlign w:val="subscript"/>
          <w:lang w:val="ru-RU"/>
        </w:rPr>
        <w:t>m</w:t>
      </w:r>
      <w:r w:rsidRPr="00957471">
        <w:rPr>
          <w:lang w:val="ru-RU"/>
        </w:rPr>
        <w:t>, имеющего ту же площадь (показанного на рис. 15 пунктирной линией)</w:t>
      </w:r>
      <w:r w:rsidRPr="00522EF5">
        <w:rPr>
          <w:lang w:val="ru-RU"/>
        </w:rPr>
        <w:t>. Последнее соответствует среднему числу ТВ программ, которые могут быть получены любым данным пользователем. Это число может быть использовано в качестве простого показателя полезного эффекта, создаваемого системами ТВ радиовещания. Выражение для показателя полезного эффекта в аналитической форме приобретает вид:</w:t>
      </w:r>
    </w:p>
    <w:p w:rsidR="00E15FCC" w:rsidRPr="00522EF5" w:rsidRDefault="00E15FCC" w:rsidP="00E15FCC">
      <w:pPr>
        <w:pStyle w:val="Equation"/>
        <w:rPr>
          <w:lang w:val="ru-RU"/>
        </w:rPr>
      </w:pPr>
      <w:r w:rsidRPr="00522EF5">
        <w:rPr>
          <w:lang w:val="ru-RU"/>
        </w:rPr>
        <w:tab/>
      </w:r>
      <w:r w:rsidRPr="00522EF5">
        <w:rPr>
          <w:lang w:val="ru-RU"/>
        </w:rPr>
        <w:tab/>
      </w:r>
      <w:r w:rsidR="00D2173F" w:rsidRPr="00522EF5">
        <w:rPr>
          <w:position w:val="-30"/>
          <w:lang w:val="ru-RU"/>
        </w:rPr>
        <w:object w:dxaOrig="1640" w:dyaOrig="720">
          <v:shape id="_x0000_i1073" type="#_x0000_t75" style="width:73.75pt;height:32.85pt" o:ole="" fillcolor="window">
            <v:imagedata r:id="rId115" o:title=""/>
          </v:shape>
          <o:OLEObject Type="Embed" ProgID="Equation.3" ShapeID="_x0000_i1073" DrawAspect="Content" ObjectID="_1379410797" r:id="rId116"/>
        </w:object>
      </w:r>
      <w:r w:rsidR="00695F72" w:rsidRPr="00522EF5">
        <w:rPr>
          <w:lang w:val="ru-RU"/>
        </w:rPr>
        <w:t>,</w:t>
      </w:r>
      <w:r w:rsidRPr="00522EF5">
        <w:rPr>
          <w:lang w:val="ru-RU"/>
        </w:rPr>
        <w:tab/>
        <w:t>(46)</w:t>
      </w:r>
    </w:p>
    <w:p w:rsidR="00E15FCC" w:rsidRPr="00522EF5" w:rsidRDefault="00E1328E" w:rsidP="00E15FCC">
      <w:pPr>
        <w:rPr>
          <w:lang w:val="ru-RU"/>
        </w:rPr>
      </w:pPr>
      <w:r w:rsidRPr="00522EF5">
        <w:rPr>
          <w:lang w:val="ru-RU"/>
        </w:rPr>
        <w:t>где</w:t>
      </w:r>
      <w:r w:rsidR="00E15FCC" w:rsidRPr="00522EF5">
        <w:rPr>
          <w:lang w:val="ru-RU"/>
        </w:rPr>
        <w:t>:</w:t>
      </w:r>
    </w:p>
    <w:p w:rsidR="00E15FCC" w:rsidRPr="00522EF5" w:rsidRDefault="00E15FCC" w:rsidP="00E1328E">
      <w:pPr>
        <w:pStyle w:val="Equationlegend"/>
        <w:rPr>
          <w:lang w:val="ru-RU"/>
        </w:rPr>
      </w:pPr>
      <w:r w:rsidRPr="00522EF5">
        <w:rPr>
          <w:i/>
          <w:iCs/>
          <w:lang w:val="ru-RU"/>
        </w:rPr>
        <w:tab/>
        <w:t>I</w:t>
      </w:r>
      <w:r w:rsidRPr="00522EF5">
        <w:rPr>
          <w:lang w:val="ru-RU"/>
        </w:rPr>
        <w:t>:</w:t>
      </w:r>
      <w:r w:rsidRPr="00522EF5">
        <w:rPr>
          <w:lang w:val="ru-RU"/>
        </w:rPr>
        <w:tab/>
      </w:r>
      <w:r w:rsidR="00E1328E" w:rsidRPr="00522EF5">
        <w:rPr>
          <w:lang w:val="ru-RU"/>
        </w:rPr>
        <w:t>число элементов, на которы</w:t>
      </w:r>
      <w:r w:rsidR="00695F72" w:rsidRPr="00522EF5">
        <w:rPr>
          <w:lang w:val="ru-RU"/>
        </w:rPr>
        <w:t>е разделен географический район</w:t>
      </w:r>
      <w:r w:rsidR="00616B25">
        <w:rPr>
          <w:lang w:val="ru-RU"/>
        </w:rPr>
        <w:t>;</w:t>
      </w:r>
    </w:p>
    <w:p w:rsidR="00E15FCC" w:rsidRPr="00522EF5" w:rsidRDefault="00E15FCC" w:rsidP="00E1328E">
      <w:pPr>
        <w:pStyle w:val="Equationlegend"/>
        <w:rPr>
          <w:lang w:val="ru-RU"/>
        </w:rPr>
      </w:pPr>
      <w:r w:rsidRPr="00522EF5">
        <w:rPr>
          <w:lang w:val="ru-RU"/>
        </w:rPr>
        <w:tab/>
      </w:r>
      <w:r w:rsidR="00D2173F" w:rsidRPr="00522EF5">
        <w:rPr>
          <w:position w:val="-24"/>
          <w:lang w:val="ru-RU"/>
        </w:rPr>
        <w:object w:dxaOrig="760" w:dyaOrig="620">
          <v:shape id="_x0000_i1074" type="#_x0000_t75" style="width:34.55pt;height:27.65pt" o:ole="" fillcolor="window">
            <v:imagedata r:id="rId117" o:title=""/>
          </v:shape>
          <o:OLEObject Type="Embed" ProgID="Equation.3" ShapeID="_x0000_i1074" DrawAspect="Content" ObjectID="_1379410798" r:id="rId118"/>
        </w:object>
      </w:r>
      <w:r w:rsidRPr="00522EF5">
        <w:rPr>
          <w:lang w:val="ru-RU"/>
        </w:rPr>
        <w:t>:</w:t>
      </w:r>
      <w:r w:rsidRPr="00522EF5">
        <w:rPr>
          <w:lang w:val="ru-RU"/>
        </w:rPr>
        <w:tab/>
      </w:r>
      <w:r w:rsidR="00357B5D" w:rsidRPr="00522EF5">
        <w:rPr>
          <w:lang w:val="ru-RU"/>
        </w:rPr>
        <w:t>доля населения, проживающего в</w:t>
      </w:r>
      <w:r w:rsidR="00E1328E" w:rsidRPr="00522EF5">
        <w:rPr>
          <w:lang w:val="ru-RU"/>
        </w:rPr>
        <w:t xml:space="preserve"> пределах</w:t>
      </w:r>
      <w:r w:rsidRPr="00522EF5">
        <w:rPr>
          <w:lang w:val="ru-RU"/>
        </w:rPr>
        <w:t xml:space="preserve"> </w:t>
      </w:r>
      <w:r w:rsidRPr="00522EF5">
        <w:rPr>
          <w:i/>
          <w:iCs/>
          <w:lang w:val="ru-RU"/>
        </w:rPr>
        <w:t>i-</w:t>
      </w:r>
      <w:r w:rsidR="00695F72" w:rsidRPr="00522EF5">
        <w:rPr>
          <w:lang w:val="ru-RU"/>
        </w:rPr>
        <w:t>го элемента района</w:t>
      </w:r>
      <w:r w:rsidR="00616B25">
        <w:rPr>
          <w:lang w:val="ru-RU"/>
        </w:rPr>
        <w:t>;</w:t>
      </w:r>
    </w:p>
    <w:p w:rsidR="00E15FCC" w:rsidRPr="00616B25" w:rsidRDefault="00E15FCC" w:rsidP="00E1328E">
      <w:pPr>
        <w:pStyle w:val="Equationlegend"/>
        <w:rPr>
          <w:i/>
          <w:lang w:val="ru-RU"/>
        </w:rPr>
      </w:pPr>
      <w:r w:rsidRPr="00522EF5">
        <w:rPr>
          <w:i/>
          <w:lang w:val="ru-RU"/>
        </w:rPr>
        <w:tab/>
        <w:t>n</w:t>
      </w:r>
      <w:r w:rsidRPr="00522EF5">
        <w:rPr>
          <w:i/>
          <w:vertAlign w:val="subscript"/>
          <w:lang w:val="ru-RU"/>
        </w:rPr>
        <w:t>i</w:t>
      </w:r>
      <w:r w:rsidRPr="00522EF5">
        <w:rPr>
          <w:lang w:val="ru-RU"/>
        </w:rPr>
        <w:t>:</w:t>
      </w:r>
      <w:r w:rsidRPr="00522EF5">
        <w:rPr>
          <w:i/>
          <w:lang w:val="ru-RU"/>
        </w:rPr>
        <w:t xml:space="preserve"> </w:t>
      </w:r>
      <w:r w:rsidRPr="00522EF5">
        <w:rPr>
          <w:i/>
          <w:lang w:val="ru-RU"/>
        </w:rPr>
        <w:tab/>
      </w:r>
      <w:r w:rsidR="00E1328E" w:rsidRPr="00522EF5">
        <w:rPr>
          <w:lang w:val="ru-RU"/>
        </w:rPr>
        <w:t>число жителей, проживающих в пределах</w:t>
      </w:r>
      <w:r w:rsidRPr="00522EF5">
        <w:rPr>
          <w:lang w:val="ru-RU"/>
        </w:rPr>
        <w:t xml:space="preserve"> </w:t>
      </w:r>
      <w:r w:rsidRPr="00522EF5">
        <w:rPr>
          <w:i/>
          <w:lang w:val="ru-RU"/>
        </w:rPr>
        <w:t>i-</w:t>
      </w:r>
      <w:r w:rsidR="00E1328E" w:rsidRPr="00616B25">
        <w:rPr>
          <w:lang w:val="ru-RU"/>
        </w:rPr>
        <w:t>го элемента района</w:t>
      </w:r>
      <w:r w:rsidR="00616B25">
        <w:rPr>
          <w:lang w:val="ru-RU"/>
        </w:rPr>
        <w:t>;</w:t>
      </w:r>
    </w:p>
    <w:p w:rsidR="00E15FCC" w:rsidRPr="00616B25" w:rsidRDefault="00E15FCC" w:rsidP="00E1328E">
      <w:pPr>
        <w:pStyle w:val="Equationlegend"/>
        <w:rPr>
          <w:lang w:val="ru-RU"/>
        </w:rPr>
      </w:pPr>
      <w:r w:rsidRPr="00522EF5">
        <w:rPr>
          <w:i/>
          <w:lang w:val="ru-RU"/>
        </w:rPr>
        <w:tab/>
        <w:t>k</w:t>
      </w:r>
      <w:r w:rsidRPr="00522EF5">
        <w:rPr>
          <w:i/>
          <w:vertAlign w:val="subscript"/>
          <w:lang w:val="ru-RU"/>
        </w:rPr>
        <w:t>i</w:t>
      </w:r>
      <w:r w:rsidRPr="00522EF5">
        <w:rPr>
          <w:lang w:val="ru-RU"/>
        </w:rPr>
        <w:t>:</w:t>
      </w:r>
      <w:r w:rsidRPr="00522EF5">
        <w:rPr>
          <w:i/>
          <w:lang w:val="ru-RU"/>
        </w:rPr>
        <w:tab/>
      </w:r>
      <w:r w:rsidR="00E1328E" w:rsidRPr="00616B25">
        <w:rPr>
          <w:lang w:val="ru-RU"/>
        </w:rPr>
        <w:t>число ТВ программ, которые могут быть приняты в</w:t>
      </w:r>
      <w:r w:rsidRPr="00616B25">
        <w:rPr>
          <w:lang w:val="ru-RU"/>
        </w:rPr>
        <w:t xml:space="preserve"> </w:t>
      </w:r>
      <w:r w:rsidRPr="00522EF5">
        <w:rPr>
          <w:i/>
          <w:lang w:val="ru-RU"/>
        </w:rPr>
        <w:t>i-</w:t>
      </w:r>
      <w:r w:rsidR="00695F72" w:rsidRPr="00616B25">
        <w:rPr>
          <w:lang w:val="ru-RU"/>
        </w:rPr>
        <w:t>м элементе района</w:t>
      </w:r>
      <w:r w:rsidR="00616B25">
        <w:rPr>
          <w:lang w:val="ru-RU"/>
        </w:rPr>
        <w:t>;</w:t>
      </w:r>
      <w:r w:rsidR="00DB0BE2">
        <w:rPr>
          <w:lang w:val="ru-RU"/>
        </w:rPr>
        <w:t xml:space="preserve"> и</w:t>
      </w:r>
    </w:p>
    <w:p w:rsidR="00E15FCC" w:rsidRPr="00AE2458" w:rsidRDefault="00E15FCC" w:rsidP="00E1328E">
      <w:pPr>
        <w:pStyle w:val="Equationlegend"/>
        <w:rPr>
          <w:lang w:val="ru-RU"/>
        </w:rPr>
      </w:pPr>
      <w:r w:rsidRPr="00522EF5">
        <w:rPr>
          <w:i/>
          <w:lang w:val="ru-RU"/>
        </w:rPr>
        <w:tab/>
        <w:t>N</w:t>
      </w:r>
      <w:r w:rsidRPr="00522EF5">
        <w:rPr>
          <w:lang w:val="ru-RU"/>
        </w:rPr>
        <w:t>:</w:t>
      </w:r>
      <w:r w:rsidR="00E1328E" w:rsidRPr="00AE2458">
        <w:rPr>
          <w:lang w:val="ru-RU"/>
        </w:rPr>
        <w:t xml:space="preserve"> </w:t>
      </w:r>
      <w:r w:rsidR="00E1328E" w:rsidRPr="00AE2458">
        <w:rPr>
          <w:lang w:val="ru-RU"/>
        </w:rPr>
        <w:tab/>
        <w:t>численность населения в географическом районе</w:t>
      </w:r>
      <w:r w:rsidRPr="00AE2458">
        <w:rPr>
          <w:lang w:val="ru-RU"/>
        </w:rPr>
        <w:t>.</w:t>
      </w:r>
    </w:p>
    <w:p w:rsidR="00E15FCC" w:rsidRPr="00522EF5" w:rsidRDefault="00E1328E" w:rsidP="00E15FCC">
      <w:pPr>
        <w:pStyle w:val="Headingb"/>
        <w:rPr>
          <w:lang w:val="ru-RU"/>
        </w:rPr>
      </w:pPr>
      <w:r w:rsidRPr="00522EF5">
        <w:rPr>
          <w:lang w:val="ru-RU"/>
        </w:rPr>
        <w:lastRenderedPageBreak/>
        <w:t>Примерный расчет полезного эффекта</w:t>
      </w:r>
    </w:p>
    <w:p w:rsidR="00360552" w:rsidRPr="00522EF5" w:rsidRDefault="00360552" w:rsidP="000F0B4B">
      <w:pPr>
        <w:rPr>
          <w:lang w:val="ru-RU"/>
        </w:rPr>
      </w:pPr>
      <w:r w:rsidRPr="00522EF5">
        <w:rPr>
          <w:lang w:val="ru-RU"/>
        </w:rPr>
        <w:t xml:space="preserve">Рассмотрим район с населением </w:t>
      </w:r>
      <w:r w:rsidRPr="00522EF5">
        <w:rPr>
          <w:i/>
          <w:iCs/>
          <w:lang w:val="ru-RU"/>
        </w:rPr>
        <w:t xml:space="preserve">N </w:t>
      </w:r>
      <w:r w:rsidRPr="00522EF5">
        <w:rPr>
          <w:lang w:val="ru-RU"/>
        </w:rPr>
        <w:t xml:space="preserve">= 250 000 человек с числом отдельных элементов района </w:t>
      </w:r>
      <w:r w:rsidRPr="00522EF5">
        <w:rPr>
          <w:i/>
          <w:iCs/>
          <w:lang w:val="ru-RU"/>
        </w:rPr>
        <w:t>I </w:t>
      </w:r>
      <w:r w:rsidRPr="00522EF5">
        <w:rPr>
          <w:lang w:val="ru-RU"/>
        </w:rPr>
        <w:t>= 9. Разбивка населения и доступность ТВ программ по элементам области (</w:t>
      </w:r>
      <w:r w:rsidRPr="00522EF5">
        <w:rPr>
          <w:i/>
          <w:lang w:val="ru-RU"/>
        </w:rPr>
        <w:t>n</w:t>
      </w:r>
      <w:r w:rsidRPr="00522EF5">
        <w:rPr>
          <w:i/>
          <w:vertAlign w:val="subscript"/>
          <w:lang w:val="ru-RU"/>
        </w:rPr>
        <w:t>i</w:t>
      </w:r>
      <w:r w:rsidRPr="00522EF5">
        <w:rPr>
          <w:lang w:val="ru-RU"/>
        </w:rPr>
        <w:t xml:space="preserve"> и </w:t>
      </w:r>
      <w:r w:rsidRPr="00522EF5">
        <w:rPr>
          <w:i/>
          <w:lang w:val="ru-RU"/>
        </w:rPr>
        <w:t>k</w:t>
      </w:r>
      <w:r w:rsidRPr="00522EF5">
        <w:rPr>
          <w:i/>
          <w:vertAlign w:val="subscript"/>
          <w:lang w:val="ru-RU"/>
        </w:rPr>
        <w:t>i</w:t>
      </w:r>
      <w:r w:rsidR="000F0B4B">
        <w:rPr>
          <w:lang w:val="ru-RU"/>
        </w:rPr>
        <w:t xml:space="preserve">, </w:t>
      </w:r>
      <w:r w:rsidR="000F0B4B" w:rsidRPr="00522EF5">
        <w:rPr>
          <w:lang w:val="ru-RU"/>
        </w:rPr>
        <w:t>соответственно</w:t>
      </w:r>
      <w:r w:rsidRPr="00522EF5">
        <w:rPr>
          <w:lang w:val="ru-RU"/>
        </w:rPr>
        <w:t>) приведена в таблице 25.</w:t>
      </w:r>
    </w:p>
    <w:p w:rsidR="00E15FCC" w:rsidRPr="00522EF5" w:rsidRDefault="00360552" w:rsidP="001C6218">
      <w:pPr>
        <w:pStyle w:val="TableNo"/>
        <w:rPr>
          <w:lang w:val="ru-RU"/>
        </w:rPr>
      </w:pPr>
      <w:r w:rsidRPr="00AE2458">
        <w:rPr>
          <w:lang w:val="ru-RU"/>
        </w:rPr>
        <w:t>ТАБЛИЦА</w:t>
      </w:r>
      <w:r w:rsidR="00E15FCC" w:rsidRPr="00522EF5">
        <w:rPr>
          <w:lang w:val="ru-RU"/>
        </w:rPr>
        <w:t xml:space="preserve"> 25</w:t>
      </w:r>
    </w:p>
    <w:p w:rsidR="00E15FCC" w:rsidRPr="00522EF5" w:rsidRDefault="00357B5D" w:rsidP="001C6218">
      <w:pPr>
        <w:pStyle w:val="Tabletitle"/>
        <w:rPr>
          <w:lang w:val="ru-RU"/>
        </w:rPr>
      </w:pPr>
      <w:r w:rsidRPr="00522EF5">
        <w:rPr>
          <w:lang w:val="ru-RU"/>
        </w:rPr>
        <w:t xml:space="preserve">Распределение населения и доступность ТВ </w:t>
      </w:r>
      <w:r w:rsidRPr="00AE2458">
        <w:rPr>
          <w:lang w:val="ru-RU"/>
        </w:rPr>
        <w:t>программ</w:t>
      </w:r>
      <w:r w:rsidRPr="00522EF5">
        <w:rPr>
          <w:lang w:val="ru-RU"/>
        </w:rPr>
        <w:t xml:space="preserve"> по элементам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51"/>
        <w:gridCol w:w="851"/>
        <w:gridCol w:w="851"/>
        <w:gridCol w:w="851"/>
        <w:gridCol w:w="851"/>
        <w:gridCol w:w="851"/>
        <w:gridCol w:w="851"/>
        <w:gridCol w:w="851"/>
        <w:gridCol w:w="851"/>
      </w:tblGrid>
      <w:tr w:rsidR="00E15FCC" w:rsidRPr="00522EF5">
        <w:trPr>
          <w:jc w:val="center"/>
        </w:trPr>
        <w:tc>
          <w:tcPr>
            <w:tcW w:w="1985" w:type="dxa"/>
          </w:tcPr>
          <w:p w:rsidR="00E15FCC" w:rsidRPr="00522EF5" w:rsidRDefault="00560BFE" w:rsidP="00E15FCC">
            <w:pPr>
              <w:pStyle w:val="Tabletext"/>
              <w:rPr>
                <w:lang w:val="ru-RU"/>
              </w:rPr>
            </w:pPr>
            <w:r w:rsidRPr="00522EF5">
              <w:rPr>
                <w:lang w:val="ru-RU"/>
              </w:rPr>
              <w:t>Элемент района</w:t>
            </w:r>
          </w:p>
        </w:tc>
        <w:tc>
          <w:tcPr>
            <w:tcW w:w="851" w:type="dxa"/>
          </w:tcPr>
          <w:p w:rsidR="00E15FCC" w:rsidRPr="00522EF5" w:rsidRDefault="00E15FCC" w:rsidP="00E15FCC">
            <w:pPr>
              <w:pStyle w:val="Tabletext"/>
              <w:jc w:val="center"/>
              <w:rPr>
                <w:lang w:val="ru-RU"/>
              </w:rPr>
            </w:pPr>
            <w:r w:rsidRPr="00522EF5">
              <w:rPr>
                <w:lang w:val="ru-RU"/>
              </w:rPr>
              <w:t>1</w:t>
            </w:r>
          </w:p>
        </w:tc>
        <w:tc>
          <w:tcPr>
            <w:tcW w:w="851" w:type="dxa"/>
          </w:tcPr>
          <w:p w:rsidR="00E15FCC" w:rsidRPr="00522EF5" w:rsidRDefault="00E15FCC" w:rsidP="00E15FCC">
            <w:pPr>
              <w:pStyle w:val="Tabletext"/>
              <w:jc w:val="center"/>
              <w:rPr>
                <w:lang w:val="ru-RU"/>
              </w:rPr>
            </w:pPr>
            <w:r w:rsidRPr="00522EF5">
              <w:rPr>
                <w:lang w:val="ru-RU"/>
              </w:rPr>
              <w:t>2</w:t>
            </w:r>
          </w:p>
        </w:tc>
        <w:tc>
          <w:tcPr>
            <w:tcW w:w="851" w:type="dxa"/>
          </w:tcPr>
          <w:p w:rsidR="00E15FCC" w:rsidRPr="00522EF5" w:rsidRDefault="00E15FCC" w:rsidP="00E15FCC">
            <w:pPr>
              <w:pStyle w:val="Tabletext"/>
              <w:jc w:val="center"/>
              <w:rPr>
                <w:lang w:val="ru-RU"/>
              </w:rPr>
            </w:pPr>
            <w:r w:rsidRPr="00522EF5">
              <w:rPr>
                <w:lang w:val="ru-RU"/>
              </w:rPr>
              <w:t>3</w:t>
            </w:r>
          </w:p>
        </w:tc>
        <w:tc>
          <w:tcPr>
            <w:tcW w:w="851" w:type="dxa"/>
          </w:tcPr>
          <w:p w:rsidR="00E15FCC" w:rsidRPr="00522EF5" w:rsidRDefault="00E15FCC" w:rsidP="00E15FCC">
            <w:pPr>
              <w:pStyle w:val="Tabletext"/>
              <w:jc w:val="center"/>
              <w:rPr>
                <w:lang w:val="ru-RU"/>
              </w:rPr>
            </w:pPr>
            <w:r w:rsidRPr="00522EF5">
              <w:rPr>
                <w:lang w:val="ru-RU"/>
              </w:rPr>
              <w:t>4</w:t>
            </w:r>
          </w:p>
        </w:tc>
        <w:tc>
          <w:tcPr>
            <w:tcW w:w="851" w:type="dxa"/>
          </w:tcPr>
          <w:p w:rsidR="00E15FCC" w:rsidRPr="00522EF5" w:rsidRDefault="00E15FCC" w:rsidP="00E15FCC">
            <w:pPr>
              <w:pStyle w:val="Tabletext"/>
              <w:jc w:val="center"/>
              <w:rPr>
                <w:lang w:val="ru-RU"/>
              </w:rPr>
            </w:pPr>
            <w:r w:rsidRPr="00522EF5">
              <w:rPr>
                <w:lang w:val="ru-RU"/>
              </w:rPr>
              <w:t>5</w:t>
            </w:r>
          </w:p>
        </w:tc>
        <w:tc>
          <w:tcPr>
            <w:tcW w:w="851" w:type="dxa"/>
          </w:tcPr>
          <w:p w:rsidR="00E15FCC" w:rsidRPr="00522EF5" w:rsidRDefault="00E15FCC" w:rsidP="00E15FCC">
            <w:pPr>
              <w:pStyle w:val="Tabletext"/>
              <w:jc w:val="center"/>
              <w:rPr>
                <w:lang w:val="ru-RU"/>
              </w:rPr>
            </w:pPr>
            <w:r w:rsidRPr="00522EF5">
              <w:rPr>
                <w:lang w:val="ru-RU"/>
              </w:rPr>
              <w:t>6</w:t>
            </w:r>
          </w:p>
        </w:tc>
        <w:tc>
          <w:tcPr>
            <w:tcW w:w="851" w:type="dxa"/>
          </w:tcPr>
          <w:p w:rsidR="00E15FCC" w:rsidRPr="00522EF5" w:rsidRDefault="00E15FCC" w:rsidP="00E15FCC">
            <w:pPr>
              <w:pStyle w:val="Tabletext"/>
              <w:jc w:val="center"/>
              <w:rPr>
                <w:lang w:val="ru-RU"/>
              </w:rPr>
            </w:pPr>
            <w:r w:rsidRPr="00522EF5">
              <w:rPr>
                <w:lang w:val="ru-RU"/>
              </w:rPr>
              <w:t>7</w:t>
            </w:r>
          </w:p>
        </w:tc>
        <w:tc>
          <w:tcPr>
            <w:tcW w:w="851" w:type="dxa"/>
          </w:tcPr>
          <w:p w:rsidR="00E15FCC" w:rsidRPr="00522EF5" w:rsidRDefault="00E15FCC" w:rsidP="00E15FCC">
            <w:pPr>
              <w:pStyle w:val="Tabletext"/>
              <w:jc w:val="center"/>
              <w:rPr>
                <w:lang w:val="ru-RU"/>
              </w:rPr>
            </w:pPr>
            <w:r w:rsidRPr="00522EF5">
              <w:rPr>
                <w:lang w:val="ru-RU"/>
              </w:rPr>
              <w:t>8</w:t>
            </w:r>
          </w:p>
        </w:tc>
        <w:tc>
          <w:tcPr>
            <w:tcW w:w="851" w:type="dxa"/>
          </w:tcPr>
          <w:p w:rsidR="00E15FCC" w:rsidRPr="00522EF5" w:rsidRDefault="00E15FCC" w:rsidP="00E15FCC">
            <w:pPr>
              <w:pStyle w:val="Tabletext"/>
              <w:jc w:val="center"/>
              <w:rPr>
                <w:lang w:val="ru-RU"/>
              </w:rPr>
            </w:pPr>
            <w:r w:rsidRPr="00522EF5">
              <w:rPr>
                <w:lang w:val="ru-RU"/>
              </w:rPr>
              <w:t>9</w:t>
            </w:r>
          </w:p>
        </w:tc>
      </w:tr>
      <w:tr w:rsidR="00E15FCC" w:rsidRPr="00522EF5">
        <w:trPr>
          <w:jc w:val="center"/>
        </w:trPr>
        <w:tc>
          <w:tcPr>
            <w:tcW w:w="1985" w:type="dxa"/>
          </w:tcPr>
          <w:p w:rsidR="00E15FCC" w:rsidRPr="00522EF5" w:rsidRDefault="00E15FCC" w:rsidP="00E15FCC">
            <w:pPr>
              <w:pStyle w:val="Tabletext"/>
              <w:rPr>
                <w:lang w:val="ru-RU"/>
              </w:rPr>
            </w:pPr>
            <w:r w:rsidRPr="00522EF5">
              <w:rPr>
                <w:i/>
                <w:lang w:val="ru-RU"/>
              </w:rPr>
              <w:t>n</w:t>
            </w:r>
            <w:r w:rsidRPr="00522EF5">
              <w:rPr>
                <w:i/>
                <w:vertAlign w:val="subscript"/>
                <w:lang w:val="ru-RU"/>
              </w:rPr>
              <w:t xml:space="preserve">i </w:t>
            </w:r>
            <w:r w:rsidRPr="00522EF5">
              <w:rPr>
                <w:lang w:val="ru-RU"/>
              </w:rPr>
              <w:t xml:space="preserve">, </w:t>
            </w:r>
            <w:r w:rsidR="00560BFE" w:rsidRPr="00522EF5">
              <w:rPr>
                <w:lang w:val="ru-RU"/>
              </w:rPr>
              <w:t>тысячи</w:t>
            </w:r>
          </w:p>
        </w:tc>
        <w:tc>
          <w:tcPr>
            <w:tcW w:w="851" w:type="dxa"/>
          </w:tcPr>
          <w:p w:rsidR="00E15FCC" w:rsidRPr="00522EF5" w:rsidRDefault="00E15FCC" w:rsidP="00E15FCC">
            <w:pPr>
              <w:pStyle w:val="Tabletext"/>
              <w:jc w:val="center"/>
              <w:rPr>
                <w:lang w:val="ru-RU"/>
              </w:rPr>
            </w:pPr>
            <w:r w:rsidRPr="00522EF5">
              <w:rPr>
                <w:lang w:val="ru-RU"/>
              </w:rPr>
              <w:t>20</w:t>
            </w:r>
          </w:p>
        </w:tc>
        <w:tc>
          <w:tcPr>
            <w:tcW w:w="851" w:type="dxa"/>
          </w:tcPr>
          <w:p w:rsidR="00E15FCC" w:rsidRPr="00522EF5" w:rsidRDefault="00E15FCC" w:rsidP="00E15FCC">
            <w:pPr>
              <w:pStyle w:val="Tabletext"/>
              <w:jc w:val="center"/>
              <w:rPr>
                <w:lang w:val="ru-RU"/>
              </w:rPr>
            </w:pPr>
            <w:r w:rsidRPr="00522EF5">
              <w:rPr>
                <w:lang w:val="ru-RU"/>
              </w:rPr>
              <w:t>10</w:t>
            </w:r>
          </w:p>
        </w:tc>
        <w:tc>
          <w:tcPr>
            <w:tcW w:w="851" w:type="dxa"/>
          </w:tcPr>
          <w:p w:rsidR="00E15FCC" w:rsidRPr="00522EF5" w:rsidRDefault="00E15FCC" w:rsidP="00E15FCC">
            <w:pPr>
              <w:pStyle w:val="Tabletext"/>
              <w:jc w:val="center"/>
              <w:rPr>
                <w:lang w:val="ru-RU"/>
              </w:rPr>
            </w:pPr>
            <w:r w:rsidRPr="00522EF5">
              <w:rPr>
                <w:lang w:val="ru-RU"/>
              </w:rPr>
              <w:t>60</w:t>
            </w:r>
          </w:p>
        </w:tc>
        <w:tc>
          <w:tcPr>
            <w:tcW w:w="851" w:type="dxa"/>
          </w:tcPr>
          <w:p w:rsidR="00E15FCC" w:rsidRPr="00522EF5" w:rsidRDefault="00E15FCC" w:rsidP="00E15FCC">
            <w:pPr>
              <w:pStyle w:val="Tabletext"/>
              <w:jc w:val="center"/>
              <w:rPr>
                <w:lang w:val="ru-RU"/>
              </w:rPr>
            </w:pPr>
            <w:r w:rsidRPr="00522EF5">
              <w:rPr>
                <w:lang w:val="ru-RU"/>
              </w:rPr>
              <w:t>0</w:t>
            </w:r>
          </w:p>
        </w:tc>
        <w:tc>
          <w:tcPr>
            <w:tcW w:w="851" w:type="dxa"/>
          </w:tcPr>
          <w:p w:rsidR="00E15FCC" w:rsidRPr="00522EF5" w:rsidRDefault="00E15FCC" w:rsidP="00E15FCC">
            <w:pPr>
              <w:pStyle w:val="Tabletext"/>
              <w:jc w:val="center"/>
              <w:rPr>
                <w:lang w:val="ru-RU"/>
              </w:rPr>
            </w:pPr>
            <w:r w:rsidRPr="00522EF5">
              <w:rPr>
                <w:lang w:val="ru-RU"/>
              </w:rPr>
              <w:t>100</w:t>
            </w:r>
          </w:p>
        </w:tc>
        <w:tc>
          <w:tcPr>
            <w:tcW w:w="851" w:type="dxa"/>
          </w:tcPr>
          <w:p w:rsidR="00E15FCC" w:rsidRPr="00522EF5" w:rsidRDefault="00E15FCC" w:rsidP="00E15FCC">
            <w:pPr>
              <w:pStyle w:val="Tabletext"/>
              <w:jc w:val="center"/>
              <w:rPr>
                <w:lang w:val="ru-RU"/>
              </w:rPr>
            </w:pPr>
            <w:r w:rsidRPr="00522EF5">
              <w:rPr>
                <w:lang w:val="ru-RU"/>
              </w:rPr>
              <w:t>10</w:t>
            </w:r>
          </w:p>
        </w:tc>
        <w:tc>
          <w:tcPr>
            <w:tcW w:w="851" w:type="dxa"/>
          </w:tcPr>
          <w:p w:rsidR="00E15FCC" w:rsidRPr="00522EF5" w:rsidRDefault="00E15FCC" w:rsidP="00E15FCC">
            <w:pPr>
              <w:pStyle w:val="Tabletext"/>
              <w:jc w:val="center"/>
              <w:rPr>
                <w:lang w:val="ru-RU"/>
              </w:rPr>
            </w:pPr>
            <w:r w:rsidRPr="00522EF5">
              <w:rPr>
                <w:lang w:val="ru-RU"/>
              </w:rPr>
              <w:t>40</w:t>
            </w:r>
          </w:p>
        </w:tc>
        <w:tc>
          <w:tcPr>
            <w:tcW w:w="851" w:type="dxa"/>
          </w:tcPr>
          <w:p w:rsidR="00E15FCC" w:rsidRPr="00522EF5" w:rsidRDefault="00E15FCC" w:rsidP="00E15FCC">
            <w:pPr>
              <w:pStyle w:val="Tabletext"/>
              <w:jc w:val="center"/>
              <w:rPr>
                <w:lang w:val="ru-RU"/>
              </w:rPr>
            </w:pPr>
            <w:r w:rsidRPr="00522EF5">
              <w:rPr>
                <w:lang w:val="ru-RU"/>
              </w:rPr>
              <w:t>10</w:t>
            </w:r>
          </w:p>
        </w:tc>
        <w:tc>
          <w:tcPr>
            <w:tcW w:w="851" w:type="dxa"/>
          </w:tcPr>
          <w:p w:rsidR="00E15FCC" w:rsidRPr="00522EF5" w:rsidRDefault="00E15FCC" w:rsidP="00E15FCC">
            <w:pPr>
              <w:pStyle w:val="Tabletext"/>
              <w:jc w:val="center"/>
              <w:rPr>
                <w:lang w:val="ru-RU"/>
              </w:rPr>
            </w:pPr>
            <w:r w:rsidRPr="00522EF5">
              <w:rPr>
                <w:lang w:val="ru-RU"/>
              </w:rPr>
              <w:t>0</w:t>
            </w:r>
          </w:p>
        </w:tc>
      </w:tr>
      <w:tr w:rsidR="00E15FCC" w:rsidRPr="00522EF5">
        <w:trPr>
          <w:jc w:val="center"/>
        </w:trPr>
        <w:tc>
          <w:tcPr>
            <w:tcW w:w="1985" w:type="dxa"/>
          </w:tcPr>
          <w:p w:rsidR="00E15FCC" w:rsidRPr="00522EF5" w:rsidRDefault="00E15FCC" w:rsidP="00E15FCC">
            <w:pPr>
              <w:pStyle w:val="Tabletext"/>
              <w:rPr>
                <w:lang w:val="ru-RU"/>
              </w:rPr>
            </w:pPr>
            <w:r w:rsidRPr="00522EF5">
              <w:rPr>
                <w:i/>
                <w:lang w:val="ru-RU"/>
              </w:rPr>
              <w:t>k</w:t>
            </w:r>
            <w:r w:rsidRPr="00522EF5">
              <w:rPr>
                <w:i/>
                <w:vertAlign w:val="subscript"/>
                <w:lang w:val="ru-RU"/>
              </w:rPr>
              <w:t>i</w:t>
            </w:r>
            <w:r w:rsidRPr="00522EF5">
              <w:rPr>
                <w:i/>
                <w:lang w:val="ru-RU"/>
              </w:rPr>
              <w:t xml:space="preserve"> </w:t>
            </w:r>
            <w:r w:rsidR="00560BFE" w:rsidRPr="00522EF5">
              <w:rPr>
                <w:lang w:val="ru-RU"/>
              </w:rPr>
              <w:t>(вариант</w:t>
            </w:r>
            <w:r w:rsidRPr="00522EF5">
              <w:rPr>
                <w:lang w:val="ru-RU"/>
              </w:rPr>
              <w:t xml:space="preserve"> 1)</w:t>
            </w:r>
          </w:p>
        </w:tc>
        <w:tc>
          <w:tcPr>
            <w:tcW w:w="851" w:type="dxa"/>
          </w:tcPr>
          <w:p w:rsidR="00E15FCC" w:rsidRPr="00522EF5" w:rsidRDefault="00E15FCC" w:rsidP="00E15FCC">
            <w:pPr>
              <w:pStyle w:val="Tabletext"/>
              <w:jc w:val="center"/>
              <w:rPr>
                <w:lang w:val="ru-RU"/>
              </w:rPr>
            </w:pPr>
            <w:r w:rsidRPr="00522EF5">
              <w:rPr>
                <w:lang w:val="ru-RU"/>
              </w:rPr>
              <w:t>4</w:t>
            </w:r>
          </w:p>
        </w:tc>
        <w:tc>
          <w:tcPr>
            <w:tcW w:w="851" w:type="dxa"/>
          </w:tcPr>
          <w:p w:rsidR="00E15FCC" w:rsidRPr="00522EF5" w:rsidRDefault="00E15FCC" w:rsidP="00E15FCC">
            <w:pPr>
              <w:pStyle w:val="Tabletext"/>
              <w:jc w:val="center"/>
              <w:rPr>
                <w:lang w:val="ru-RU"/>
              </w:rPr>
            </w:pPr>
            <w:r w:rsidRPr="00522EF5">
              <w:rPr>
                <w:lang w:val="ru-RU"/>
              </w:rPr>
              <w:t>2</w:t>
            </w:r>
          </w:p>
        </w:tc>
        <w:tc>
          <w:tcPr>
            <w:tcW w:w="851" w:type="dxa"/>
          </w:tcPr>
          <w:p w:rsidR="00E15FCC" w:rsidRPr="00522EF5" w:rsidRDefault="00E15FCC" w:rsidP="00E15FCC">
            <w:pPr>
              <w:pStyle w:val="Tabletext"/>
              <w:jc w:val="center"/>
              <w:rPr>
                <w:lang w:val="ru-RU"/>
              </w:rPr>
            </w:pPr>
            <w:r w:rsidRPr="00522EF5">
              <w:rPr>
                <w:lang w:val="ru-RU"/>
              </w:rPr>
              <w:t>8</w:t>
            </w:r>
          </w:p>
        </w:tc>
        <w:tc>
          <w:tcPr>
            <w:tcW w:w="851" w:type="dxa"/>
          </w:tcPr>
          <w:p w:rsidR="00E15FCC" w:rsidRPr="00522EF5" w:rsidRDefault="00E15FCC" w:rsidP="00E15FCC">
            <w:pPr>
              <w:pStyle w:val="Tabletext"/>
              <w:jc w:val="center"/>
              <w:rPr>
                <w:lang w:val="ru-RU"/>
              </w:rPr>
            </w:pPr>
            <w:r w:rsidRPr="00522EF5">
              <w:rPr>
                <w:lang w:val="ru-RU"/>
              </w:rPr>
              <w:t>1</w:t>
            </w:r>
          </w:p>
        </w:tc>
        <w:tc>
          <w:tcPr>
            <w:tcW w:w="851" w:type="dxa"/>
          </w:tcPr>
          <w:p w:rsidR="00E15FCC" w:rsidRPr="00522EF5" w:rsidRDefault="00E15FCC" w:rsidP="00E15FCC">
            <w:pPr>
              <w:pStyle w:val="Tabletext"/>
              <w:jc w:val="center"/>
              <w:rPr>
                <w:lang w:val="ru-RU"/>
              </w:rPr>
            </w:pPr>
            <w:r w:rsidRPr="00522EF5">
              <w:rPr>
                <w:lang w:val="ru-RU"/>
              </w:rPr>
              <w:t>10</w:t>
            </w:r>
          </w:p>
        </w:tc>
        <w:tc>
          <w:tcPr>
            <w:tcW w:w="851" w:type="dxa"/>
          </w:tcPr>
          <w:p w:rsidR="00E15FCC" w:rsidRPr="00522EF5" w:rsidRDefault="00E15FCC" w:rsidP="00E15FCC">
            <w:pPr>
              <w:pStyle w:val="Tabletext"/>
              <w:jc w:val="center"/>
              <w:rPr>
                <w:lang w:val="ru-RU"/>
              </w:rPr>
            </w:pPr>
            <w:r w:rsidRPr="00522EF5">
              <w:rPr>
                <w:lang w:val="ru-RU"/>
              </w:rPr>
              <w:t>2</w:t>
            </w:r>
          </w:p>
        </w:tc>
        <w:tc>
          <w:tcPr>
            <w:tcW w:w="851" w:type="dxa"/>
          </w:tcPr>
          <w:p w:rsidR="00E15FCC" w:rsidRPr="00522EF5" w:rsidRDefault="00E15FCC" w:rsidP="00E15FCC">
            <w:pPr>
              <w:pStyle w:val="Tabletext"/>
              <w:jc w:val="center"/>
              <w:rPr>
                <w:lang w:val="ru-RU"/>
              </w:rPr>
            </w:pPr>
            <w:r w:rsidRPr="00522EF5">
              <w:rPr>
                <w:lang w:val="ru-RU"/>
              </w:rPr>
              <w:t>6</w:t>
            </w:r>
          </w:p>
        </w:tc>
        <w:tc>
          <w:tcPr>
            <w:tcW w:w="851" w:type="dxa"/>
          </w:tcPr>
          <w:p w:rsidR="00E15FCC" w:rsidRPr="00522EF5" w:rsidRDefault="00E15FCC" w:rsidP="00E15FCC">
            <w:pPr>
              <w:pStyle w:val="Tabletext"/>
              <w:jc w:val="center"/>
              <w:rPr>
                <w:lang w:val="ru-RU"/>
              </w:rPr>
            </w:pPr>
            <w:r w:rsidRPr="00522EF5">
              <w:rPr>
                <w:lang w:val="ru-RU"/>
              </w:rPr>
              <w:t>4</w:t>
            </w:r>
          </w:p>
        </w:tc>
        <w:tc>
          <w:tcPr>
            <w:tcW w:w="851" w:type="dxa"/>
          </w:tcPr>
          <w:p w:rsidR="00E15FCC" w:rsidRPr="00522EF5" w:rsidRDefault="00E15FCC" w:rsidP="00E15FCC">
            <w:pPr>
              <w:pStyle w:val="Tabletext"/>
              <w:jc w:val="center"/>
              <w:rPr>
                <w:lang w:val="ru-RU"/>
              </w:rPr>
            </w:pPr>
            <w:r w:rsidRPr="00522EF5">
              <w:rPr>
                <w:lang w:val="ru-RU"/>
              </w:rPr>
              <w:t>1</w:t>
            </w:r>
          </w:p>
        </w:tc>
      </w:tr>
      <w:tr w:rsidR="00E15FCC" w:rsidRPr="00522EF5">
        <w:trPr>
          <w:jc w:val="center"/>
        </w:trPr>
        <w:tc>
          <w:tcPr>
            <w:tcW w:w="1985" w:type="dxa"/>
          </w:tcPr>
          <w:p w:rsidR="00E15FCC" w:rsidRPr="00522EF5" w:rsidRDefault="00E15FCC" w:rsidP="00E15FCC">
            <w:pPr>
              <w:pStyle w:val="Tabletext"/>
              <w:rPr>
                <w:lang w:val="ru-RU"/>
              </w:rPr>
            </w:pPr>
            <w:r w:rsidRPr="00522EF5">
              <w:rPr>
                <w:i/>
                <w:lang w:val="ru-RU"/>
              </w:rPr>
              <w:t>k</w:t>
            </w:r>
            <w:r w:rsidRPr="00522EF5">
              <w:rPr>
                <w:i/>
                <w:vertAlign w:val="subscript"/>
                <w:lang w:val="ru-RU"/>
              </w:rPr>
              <w:t>i</w:t>
            </w:r>
            <w:r w:rsidRPr="00522EF5">
              <w:rPr>
                <w:i/>
                <w:lang w:val="ru-RU"/>
              </w:rPr>
              <w:t xml:space="preserve"> </w:t>
            </w:r>
            <w:r w:rsidR="00560BFE" w:rsidRPr="00522EF5">
              <w:rPr>
                <w:lang w:val="ru-RU"/>
              </w:rPr>
              <w:t>(вариант</w:t>
            </w:r>
            <w:r w:rsidRPr="00522EF5">
              <w:rPr>
                <w:lang w:val="ru-RU"/>
              </w:rPr>
              <w:t xml:space="preserve"> 2)</w:t>
            </w:r>
          </w:p>
        </w:tc>
        <w:tc>
          <w:tcPr>
            <w:tcW w:w="851" w:type="dxa"/>
          </w:tcPr>
          <w:p w:rsidR="00E15FCC" w:rsidRPr="00522EF5" w:rsidRDefault="00E15FCC" w:rsidP="00E15FCC">
            <w:pPr>
              <w:pStyle w:val="Tabletext"/>
              <w:jc w:val="center"/>
              <w:rPr>
                <w:lang w:val="ru-RU"/>
              </w:rPr>
            </w:pPr>
            <w:r w:rsidRPr="00522EF5">
              <w:rPr>
                <w:lang w:val="ru-RU"/>
              </w:rPr>
              <w:t>1</w:t>
            </w:r>
          </w:p>
        </w:tc>
        <w:tc>
          <w:tcPr>
            <w:tcW w:w="851" w:type="dxa"/>
          </w:tcPr>
          <w:p w:rsidR="00E15FCC" w:rsidRPr="00522EF5" w:rsidRDefault="00E15FCC" w:rsidP="00E15FCC">
            <w:pPr>
              <w:pStyle w:val="Tabletext"/>
              <w:jc w:val="center"/>
              <w:rPr>
                <w:lang w:val="ru-RU"/>
              </w:rPr>
            </w:pPr>
            <w:r w:rsidRPr="00522EF5">
              <w:rPr>
                <w:lang w:val="ru-RU"/>
              </w:rPr>
              <w:t>2</w:t>
            </w:r>
          </w:p>
        </w:tc>
        <w:tc>
          <w:tcPr>
            <w:tcW w:w="851" w:type="dxa"/>
          </w:tcPr>
          <w:p w:rsidR="00E15FCC" w:rsidRPr="00522EF5" w:rsidRDefault="00E15FCC" w:rsidP="00E15FCC">
            <w:pPr>
              <w:pStyle w:val="Tabletext"/>
              <w:jc w:val="center"/>
              <w:rPr>
                <w:lang w:val="ru-RU"/>
              </w:rPr>
            </w:pPr>
            <w:r w:rsidRPr="00522EF5">
              <w:rPr>
                <w:lang w:val="ru-RU"/>
              </w:rPr>
              <w:t>4</w:t>
            </w:r>
          </w:p>
        </w:tc>
        <w:tc>
          <w:tcPr>
            <w:tcW w:w="851" w:type="dxa"/>
          </w:tcPr>
          <w:p w:rsidR="00E15FCC" w:rsidRPr="00522EF5" w:rsidRDefault="00E15FCC" w:rsidP="00E15FCC">
            <w:pPr>
              <w:pStyle w:val="Tabletext"/>
              <w:jc w:val="center"/>
              <w:rPr>
                <w:lang w:val="ru-RU"/>
              </w:rPr>
            </w:pPr>
            <w:r w:rsidRPr="00522EF5">
              <w:rPr>
                <w:lang w:val="ru-RU"/>
              </w:rPr>
              <w:t>1</w:t>
            </w:r>
          </w:p>
        </w:tc>
        <w:tc>
          <w:tcPr>
            <w:tcW w:w="851" w:type="dxa"/>
          </w:tcPr>
          <w:p w:rsidR="00E15FCC" w:rsidRPr="00522EF5" w:rsidRDefault="00E15FCC" w:rsidP="00E15FCC">
            <w:pPr>
              <w:pStyle w:val="Tabletext"/>
              <w:jc w:val="center"/>
              <w:rPr>
                <w:lang w:val="ru-RU"/>
              </w:rPr>
            </w:pPr>
            <w:r w:rsidRPr="00522EF5">
              <w:rPr>
                <w:lang w:val="ru-RU"/>
              </w:rPr>
              <w:t>4</w:t>
            </w:r>
          </w:p>
        </w:tc>
        <w:tc>
          <w:tcPr>
            <w:tcW w:w="851" w:type="dxa"/>
          </w:tcPr>
          <w:p w:rsidR="00E15FCC" w:rsidRPr="00522EF5" w:rsidRDefault="00E15FCC" w:rsidP="00E15FCC">
            <w:pPr>
              <w:pStyle w:val="Tabletext"/>
              <w:jc w:val="center"/>
              <w:rPr>
                <w:lang w:val="ru-RU"/>
              </w:rPr>
            </w:pPr>
            <w:r w:rsidRPr="00522EF5">
              <w:rPr>
                <w:lang w:val="ru-RU"/>
              </w:rPr>
              <w:t>8</w:t>
            </w:r>
          </w:p>
        </w:tc>
        <w:tc>
          <w:tcPr>
            <w:tcW w:w="851" w:type="dxa"/>
          </w:tcPr>
          <w:p w:rsidR="00E15FCC" w:rsidRPr="00522EF5" w:rsidRDefault="00E15FCC" w:rsidP="00E15FCC">
            <w:pPr>
              <w:pStyle w:val="Tabletext"/>
              <w:jc w:val="center"/>
              <w:rPr>
                <w:lang w:val="ru-RU"/>
              </w:rPr>
            </w:pPr>
            <w:r w:rsidRPr="00522EF5">
              <w:rPr>
                <w:lang w:val="ru-RU"/>
              </w:rPr>
              <w:t>10</w:t>
            </w:r>
          </w:p>
        </w:tc>
        <w:tc>
          <w:tcPr>
            <w:tcW w:w="851" w:type="dxa"/>
          </w:tcPr>
          <w:p w:rsidR="00E15FCC" w:rsidRPr="00522EF5" w:rsidRDefault="00E15FCC" w:rsidP="00E15FCC">
            <w:pPr>
              <w:pStyle w:val="Tabletext"/>
              <w:jc w:val="center"/>
              <w:rPr>
                <w:lang w:val="ru-RU"/>
              </w:rPr>
            </w:pPr>
            <w:r w:rsidRPr="00522EF5">
              <w:rPr>
                <w:lang w:val="ru-RU"/>
              </w:rPr>
              <w:t>6</w:t>
            </w:r>
          </w:p>
        </w:tc>
        <w:tc>
          <w:tcPr>
            <w:tcW w:w="851" w:type="dxa"/>
          </w:tcPr>
          <w:p w:rsidR="00E15FCC" w:rsidRPr="00522EF5" w:rsidRDefault="00E15FCC" w:rsidP="00E15FCC">
            <w:pPr>
              <w:pStyle w:val="Tabletext"/>
              <w:jc w:val="center"/>
              <w:rPr>
                <w:lang w:val="ru-RU"/>
              </w:rPr>
            </w:pPr>
            <w:r w:rsidRPr="00522EF5">
              <w:rPr>
                <w:lang w:val="ru-RU"/>
              </w:rPr>
              <w:t>2</w:t>
            </w:r>
          </w:p>
        </w:tc>
      </w:tr>
    </w:tbl>
    <w:p w:rsidR="005515B9" w:rsidRPr="00522EF5" w:rsidRDefault="005515B9" w:rsidP="005515B9">
      <w:pPr>
        <w:pStyle w:val="Tablefin"/>
        <w:rPr>
          <w:lang w:val="ru-RU"/>
        </w:rPr>
      </w:pPr>
    </w:p>
    <w:p w:rsidR="00560BFE" w:rsidRPr="00522EF5" w:rsidRDefault="00560BFE" w:rsidP="00345650">
      <w:pPr>
        <w:spacing w:before="240"/>
        <w:rPr>
          <w:lang w:val="ru-RU"/>
        </w:rPr>
      </w:pPr>
      <w:r w:rsidRPr="00522EF5">
        <w:rPr>
          <w:lang w:val="ru-RU"/>
        </w:rPr>
        <w:t>Полезный эффект для первого варианта в таблице может быть рассчитан исходя из представленных данных с использованием уравнения (46), которое дает следующее:</w:t>
      </w:r>
    </w:p>
    <w:p w:rsidR="00E15FCC" w:rsidRPr="00522EF5" w:rsidRDefault="00E15FCC" w:rsidP="00E15FCC">
      <w:pPr>
        <w:pStyle w:val="Equation"/>
        <w:rPr>
          <w:lang w:val="ru-RU"/>
        </w:rPr>
      </w:pPr>
      <w:r w:rsidRPr="00522EF5">
        <w:rPr>
          <w:lang w:val="ru-RU"/>
        </w:rPr>
        <w:tab/>
      </w:r>
      <w:r w:rsidR="00D2173F" w:rsidRPr="00522EF5">
        <w:rPr>
          <w:position w:val="-24"/>
          <w:lang w:val="ru-RU"/>
        </w:rPr>
        <w:object w:dxaOrig="8660" w:dyaOrig="620">
          <v:shape id="_x0000_i1075" type="#_x0000_t75" style="width:395.15pt;height:27.65pt" o:ole="" fillcolor="window">
            <v:imagedata r:id="rId119" o:title=""/>
          </v:shape>
          <o:OLEObject Type="Embed" ProgID="Equation.3" ShapeID="_x0000_i1075" DrawAspect="Content" ObjectID="_1379410799" r:id="rId120"/>
        </w:object>
      </w:r>
      <w:r w:rsidR="000931E9" w:rsidRPr="000931E9">
        <w:rPr>
          <w:lang w:val="ru-RU"/>
        </w:rPr>
        <w:t>.</w:t>
      </w:r>
    </w:p>
    <w:p w:rsidR="00560BFE" w:rsidRPr="00522EF5" w:rsidRDefault="00560BFE" w:rsidP="00560BFE">
      <w:pPr>
        <w:rPr>
          <w:lang w:val="ru-RU"/>
        </w:rPr>
      </w:pPr>
      <w:r w:rsidRPr="00522EF5">
        <w:rPr>
          <w:lang w:val="ru-RU"/>
        </w:rPr>
        <w:t>Если распределение полос частот осуществлено согласно второму варианту, при котором распределение населения не учитывается в полной мере, то полезный эффект рассчитывается следующим образом:</w:t>
      </w:r>
    </w:p>
    <w:p w:rsidR="00E15FCC" w:rsidRPr="00522EF5" w:rsidRDefault="00E15FCC" w:rsidP="00E15FCC">
      <w:pPr>
        <w:pStyle w:val="Equation"/>
        <w:rPr>
          <w:lang w:val="ru-RU"/>
        </w:rPr>
      </w:pPr>
      <w:r w:rsidRPr="00522EF5">
        <w:rPr>
          <w:lang w:val="ru-RU"/>
        </w:rPr>
        <w:tab/>
      </w:r>
      <w:r w:rsidRPr="00522EF5">
        <w:rPr>
          <w:lang w:val="ru-RU"/>
        </w:rPr>
        <w:tab/>
      </w:r>
      <w:r w:rsidR="00D2173F" w:rsidRPr="00522EF5">
        <w:rPr>
          <w:position w:val="-24"/>
          <w:lang w:val="ru-RU"/>
        </w:rPr>
        <w:object w:dxaOrig="8600" w:dyaOrig="620">
          <v:shape id="_x0000_i1076" type="#_x0000_t75" style="width:380.75pt;height:27.65pt" o:ole="" fillcolor="window">
            <v:imagedata r:id="rId121" o:title=""/>
          </v:shape>
          <o:OLEObject Type="Embed" ProgID="Equation.3" ShapeID="_x0000_i1076" DrawAspect="Content" ObjectID="_1379410800" r:id="rId122"/>
        </w:object>
      </w:r>
      <w:r w:rsidR="000931E9" w:rsidRPr="000931E9">
        <w:rPr>
          <w:lang w:val="ru-RU"/>
        </w:rPr>
        <w:t>.</w:t>
      </w:r>
    </w:p>
    <w:p w:rsidR="00560BFE" w:rsidRPr="00522EF5" w:rsidRDefault="00560BFE" w:rsidP="00560BFE">
      <w:pPr>
        <w:rPr>
          <w:lang w:val="ru-RU"/>
        </w:rPr>
      </w:pPr>
      <w:r w:rsidRPr="00522EF5">
        <w:rPr>
          <w:lang w:val="ru-RU"/>
        </w:rPr>
        <w:t>Этот пример показывает, что предлагаемый показатель полезного эффекта является точным показателем для выработки стратегий развития систем ТВ радиовещания в рассматриваемом географическом районе.</w:t>
      </w:r>
    </w:p>
    <w:p w:rsidR="00560BFE" w:rsidRPr="00522EF5" w:rsidRDefault="00E15FCC" w:rsidP="00345650">
      <w:pPr>
        <w:pStyle w:val="Heading2"/>
        <w:spacing w:before="360"/>
        <w:rPr>
          <w:lang w:val="ru-RU"/>
        </w:rPr>
      </w:pPr>
      <w:r w:rsidRPr="00522EF5">
        <w:rPr>
          <w:lang w:val="ru-RU"/>
        </w:rPr>
        <w:t>3.3</w:t>
      </w:r>
      <w:r w:rsidRPr="00522EF5">
        <w:rPr>
          <w:lang w:val="ru-RU"/>
        </w:rPr>
        <w:tab/>
      </w:r>
      <w:r w:rsidR="00560BFE" w:rsidRPr="00522EF5">
        <w:rPr>
          <w:lang w:val="ru-RU"/>
        </w:rPr>
        <w:t>Определение коэффициента использования спектра для систем ТВ радиовещания</w:t>
      </w:r>
    </w:p>
    <w:p w:rsidR="00560BFE" w:rsidRPr="00522EF5" w:rsidRDefault="00560BFE" w:rsidP="00345650">
      <w:pPr>
        <w:spacing w:before="240"/>
        <w:rPr>
          <w:lang w:val="ru-RU"/>
        </w:rPr>
      </w:pPr>
      <w:r w:rsidRPr="00522EF5">
        <w:rPr>
          <w:lang w:val="ru-RU"/>
        </w:rPr>
        <w:t xml:space="preserve">Использование спектра определяется путем учета ограничений, которые налагаются существующими ТВ станциями на использование новых станций. Для ТВ станции, расположенной в центре элемента зоны </w:t>
      </w:r>
      <w:r w:rsidRPr="00522EF5">
        <w:rPr>
          <w:i/>
          <w:lang w:val="ru-RU"/>
        </w:rPr>
        <w:t>i</w:t>
      </w:r>
      <w:r w:rsidRPr="00522EF5">
        <w:rPr>
          <w:lang w:val="ru-RU"/>
        </w:rPr>
        <w:t xml:space="preserve">, такими ограничениями могут быть общее число ТВ каналов </w:t>
      </w:r>
      <w:r w:rsidRPr="00522EF5">
        <w:rPr>
          <w:i/>
          <w:lang w:val="ru-RU"/>
        </w:rPr>
        <w:t>K</w:t>
      </w:r>
      <w:r w:rsidRPr="00522EF5">
        <w:rPr>
          <w:i/>
          <w:vertAlign w:val="subscript"/>
          <w:lang w:val="ru-RU"/>
        </w:rPr>
        <w:t>i</w:t>
      </w:r>
      <w:r w:rsidRPr="00522EF5">
        <w:rPr>
          <w:lang w:val="ru-RU"/>
        </w:rPr>
        <w:t xml:space="preserve">, или относительное число </w:t>
      </w:r>
      <w:r w:rsidR="00D2173F" w:rsidRPr="00522EF5">
        <w:rPr>
          <w:position w:val="-24"/>
          <w:lang w:val="ru-RU"/>
        </w:rPr>
        <w:object w:dxaOrig="820" w:dyaOrig="620">
          <v:shape id="_x0000_i1077" type="#_x0000_t75" style="width:37.45pt;height:27.65pt" o:ole="" fillcolor="window">
            <v:imagedata r:id="rId123" o:title=""/>
          </v:shape>
          <o:OLEObject Type="Embed" ProgID="Equation.3" ShapeID="_x0000_i1077" DrawAspect="Content" ObjectID="_1379410801" r:id="rId124"/>
        </w:object>
      </w:r>
      <w:r w:rsidRPr="00522EF5">
        <w:rPr>
          <w:lang w:val="ru-RU"/>
        </w:rPr>
        <w:t xml:space="preserve">, где </w:t>
      </w:r>
      <w:r w:rsidRPr="00522EF5">
        <w:rPr>
          <w:i/>
          <w:iCs/>
          <w:lang w:val="ru-RU"/>
        </w:rPr>
        <w:t>K</w:t>
      </w:r>
      <w:r w:rsidRPr="00522EF5">
        <w:rPr>
          <w:lang w:val="ru-RU"/>
        </w:rPr>
        <w:t xml:space="preserve"> </w:t>
      </w:r>
      <w:r w:rsidR="00695F72" w:rsidRPr="00522EF5">
        <w:rPr>
          <w:lang w:val="ru-RU"/>
        </w:rPr>
        <w:t>–</w:t>
      </w:r>
      <w:r w:rsidRPr="00522EF5">
        <w:rPr>
          <w:lang w:val="ru-RU"/>
        </w:rPr>
        <w:t xml:space="preserve"> общее число ТВ каналов. Считается, что условия ЭМС не выполняются в данном ТВ канале, если вредные помехи, создаваемые одним или несколькими ТВ передатчиками, препятствуют нормальной работе приемников, работающих с новым ТВ передатчиком, или если новый ТВ передатчик, передающий сигналы на частоте этого канала, создает неприемлемые помехи для приемников, осуществляющих связь с существующими телевизионными передатчиками, включая те передатчики, которые работают на некоторых других ТВ каналах. Помехи могут учитываться в совмещенном, соседнем, гетеродинном и зеркальном каналах.</w:t>
      </w:r>
    </w:p>
    <w:p w:rsidR="00560BFE" w:rsidRPr="00522EF5" w:rsidRDefault="00560BFE" w:rsidP="00345650">
      <w:pPr>
        <w:pageBreakBefore/>
        <w:rPr>
          <w:lang w:val="ru-RU"/>
        </w:rPr>
      </w:pPr>
      <w:r w:rsidRPr="00522EF5">
        <w:rPr>
          <w:lang w:val="ru-RU"/>
        </w:rPr>
        <w:lastRenderedPageBreak/>
        <w:t>Поскольку ограничения зависят от положения теоретического нового передатчика, получается несколько результатов. Их можно упростить, взяв ограничения, получаемые для различных местоположений на рассматриваемой территории и выполнив соответствующий расчет. Лучше всего рассчитать взвешенное среднее значение ограничений во всех теоретических местоположениях нового передатчика, взяв в качестве взвешивающего фактора долю населения, проживающего в районе каждого местоположения. Такой способ, во-первых, позволяет доказать, что величина спектра, выделенного телевизионным системам, увеличивается с ростом плотности населения. Во-вторых, при этом согласуются два показателя</w:t>
      </w:r>
      <w:r w:rsidRPr="00522EF5">
        <w:rPr>
          <w:i/>
          <w:iCs/>
          <w:lang w:val="ru-RU"/>
        </w:rPr>
        <w:t xml:space="preserve"> M </w:t>
      </w:r>
      <w:r w:rsidRPr="00522EF5">
        <w:rPr>
          <w:lang w:val="ru-RU"/>
        </w:rPr>
        <w:t xml:space="preserve">и </w:t>
      </w:r>
      <w:r w:rsidRPr="00522EF5">
        <w:rPr>
          <w:i/>
          <w:iCs/>
          <w:lang w:val="ru-RU"/>
        </w:rPr>
        <w:t>U</w:t>
      </w:r>
      <w:r w:rsidRPr="00522EF5">
        <w:rPr>
          <w:lang w:val="ru-RU"/>
        </w:rPr>
        <w:t>, которые применяются для того, чтобы охарактеризовать использование спектра. Таким образом, коэффициент использования спектра может быть определен с использованием уравнения:</w:t>
      </w:r>
    </w:p>
    <w:p w:rsidR="00E15FCC" w:rsidRPr="00522EF5" w:rsidRDefault="00E15FCC" w:rsidP="00E15FCC">
      <w:pPr>
        <w:pStyle w:val="Equation"/>
        <w:rPr>
          <w:lang w:val="ru-RU"/>
        </w:rPr>
      </w:pPr>
      <w:r w:rsidRPr="00522EF5">
        <w:rPr>
          <w:lang w:val="ru-RU"/>
        </w:rPr>
        <w:tab/>
      </w:r>
      <w:r w:rsidRPr="00522EF5">
        <w:rPr>
          <w:lang w:val="ru-RU"/>
        </w:rPr>
        <w:tab/>
      </w:r>
      <w:r w:rsidR="00D2173F" w:rsidRPr="00522EF5">
        <w:rPr>
          <w:position w:val="-30"/>
          <w:lang w:val="ru-RU"/>
        </w:rPr>
        <w:object w:dxaOrig="1160" w:dyaOrig="720">
          <v:shape id="_x0000_i1078" type="#_x0000_t75" style="width:51.25pt;height:32.25pt" o:ole="" fillcolor="window">
            <v:imagedata r:id="rId125" o:title=""/>
          </v:shape>
          <o:OLEObject Type="Embed" ProgID="Equation.3" ShapeID="_x0000_i1078" DrawAspect="Content" ObjectID="_1379410802" r:id="rId126"/>
        </w:object>
      </w:r>
      <w:r w:rsidR="00695F72" w:rsidRPr="00522EF5">
        <w:rPr>
          <w:lang w:val="ru-RU"/>
        </w:rPr>
        <w:t>,</w:t>
      </w:r>
      <w:r w:rsidRPr="00522EF5">
        <w:rPr>
          <w:lang w:val="ru-RU"/>
        </w:rPr>
        <w:tab/>
        <w:t>(47)</w:t>
      </w:r>
    </w:p>
    <w:p w:rsidR="00E15FCC" w:rsidRPr="00522EF5" w:rsidRDefault="00B749D3" w:rsidP="00E15FCC">
      <w:pPr>
        <w:rPr>
          <w:lang w:val="ru-RU"/>
        </w:rPr>
      </w:pPr>
      <w:r w:rsidRPr="00522EF5">
        <w:rPr>
          <w:lang w:val="ru-RU"/>
        </w:rPr>
        <w:t>где</w:t>
      </w:r>
      <w:r w:rsidR="00E15FCC" w:rsidRPr="00522EF5">
        <w:rPr>
          <w:lang w:val="ru-RU"/>
        </w:rPr>
        <w:t>:</w:t>
      </w:r>
    </w:p>
    <w:p w:rsidR="00E15FCC" w:rsidRPr="00522EF5" w:rsidRDefault="00E15FCC" w:rsidP="00B749D3">
      <w:pPr>
        <w:pStyle w:val="Equationlegend"/>
        <w:rPr>
          <w:lang w:val="ru-RU"/>
        </w:rPr>
      </w:pPr>
      <w:r w:rsidRPr="00522EF5">
        <w:rPr>
          <w:lang w:val="ru-RU"/>
        </w:rPr>
        <w:tab/>
      </w:r>
      <w:r w:rsidR="00D2173F" w:rsidRPr="00522EF5">
        <w:rPr>
          <w:position w:val="-24"/>
          <w:lang w:val="ru-RU"/>
        </w:rPr>
        <w:object w:dxaOrig="820" w:dyaOrig="620">
          <v:shape id="_x0000_i1079" type="#_x0000_t75" style="width:37.45pt;height:27.65pt" o:ole="" fillcolor="window">
            <v:imagedata r:id="rId127" o:title=""/>
          </v:shape>
          <o:OLEObject Type="Embed" ProgID="Equation.3" ShapeID="_x0000_i1079" DrawAspect="Content" ObjectID="_1379410803" r:id="rId128"/>
        </w:object>
      </w:r>
      <w:r w:rsidRPr="00522EF5">
        <w:rPr>
          <w:lang w:val="ru-RU"/>
        </w:rPr>
        <w:t xml:space="preserve">: </w:t>
      </w:r>
      <w:r w:rsidRPr="00522EF5">
        <w:rPr>
          <w:lang w:val="ru-RU"/>
        </w:rPr>
        <w:tab/>
      </w:r>
      <w:r w:rsidR="00B749D3" w:rsidRPr="00522EF5">
        <w:rPr>
          <w:lang w:val="ru-RU"/>
        </w:rPr>
        <w:t xml:space="preserve">доля полос частот, запрещенных для использования теоретическим новым ТВ передатчиком, расположенным в центре </w:t>
      </w:r>
      <w:r w:rsidR="00B749D3" w:rsidRPr="00522EF5">
        <w:rPr>
          <w:i/>
          <w:iCs/>
          <w:lang w:val="ru-RU"/>
        </w:rPr>
        <w:t>i-</w:t>
      </w:r>
      <w:r w:rsidR="00B749D3" w:rsidRPr="00522EF5">
        <w:rPr>
          <w:lang w:val="ru-RU"/>
        </w:rPr>
        <w:t>го элемента области</w:t>
      </w:r>
      <w:r w:rsidRPr="00522EF5">
        <w:rPr>
          <w:lang w:val="ru-RU"/>
        </w:rPr>
        <w:t>.</w:t>
      </w:r>
    </w:p>
    <w:p w:rsidR="00B749D3" w:rsidRPr="00AE2458" w:rsidRDefault="00B749D3" w:rsidP="008957FA">
      <w:pPr>
        <w:pStyle w:val="Heading2"/>
        <w:rPr>
          <w:lang w:val="ru-RU"/>
        </w:rPr>
      </w:pPr>
      <w:r w:rsidRPr="00AE2458">
        <w:rPr>
          <w:lang w:val="ru-RU"/>
        </w:rPr>
        <w:t>3.4</w:t>
      </w:r>
      <w:r w:rsidRPr="00AE2458">
        <w:rPr>
          <w:lang w:val="ru-RU"/>
        </w:rPr>
        <w:tab/>
        <w:t xml:space="preserve">Проведения расчета </w:t>
      </w:r>
      <w:r w:rsidRPr="008957FA">
        <w:t>SUE</w:t>
      </w:r>
      <w:r w:rsidRPr="00AE2458">
        <w:rPr>
          <w:lang w:val="ru-RU"/>
        </w:rPr>
        <w:t xml:space="preserve"> для систем ТВ радиовещания</w:t>
      </w:r>
    </w:p>
    <w:p w:rsidR="00B749D3" w:rsidRPr="00522EF5" w:rsidRDefault="00B749D3" w:rsidP="008A6A04">
      <w:pPr>
        <w:rPr>
          <w:lang w:val="ru-RU"/>
        </w:rPr>
      </w:pPr>
      <w:r w:rsidRPr="00522EF5">
        <w:rPr>
          <w:lang w:val="ru-RU"/>
        </w:rPr>
        <w:t>Для оценки эффективности использования спектра системами ТВ радиовещания рекомендуются осуществить следующие шаги:</w:t>
      </w:r>
    </w:p>
    <w:p w:rsidR="00B749D3" w:rsidRPr="00522EF5" w:rsidRDefault="00B749D3" w:rsidP="00957471">
      <w:pPr>
        <w:pStyle w:val="enumlev1"/>
        <w:rPr>
          <w:lang w:val="ru-RU"/>
        </w:rPr>
      </w:pPr>
      <w:r w:rsidRPr="00AE2458">
        <w:rPr>
          <w:lang w:val="ru-RU"/>
        </w:rPr>
        <w:t>–</w:t>
      </w:r>
      <w:r w:rsidRPr="00AE2458">
        <w:rPr>
          <w:lang w:val="ru-RU"/>
        </w:rPr>
        <w:tab/>
        <w:t>Разделить географический район на элементы площадью от 3 до 5 км</w:t>
      </w:r>
      <w:r w:rsidRPr="00522EF5">
        <w:rPr>
          <w:vertAlign w:val="superscript"/>
          <w:lang w:val="ru-RU"/>
        </w:rPr>
        <w:t>2</w:t>
      </w:r>
      <w:r w:rsidRPr="00522EF5">
        <w:rPr>
          <w:lang w:val="ru-RU"/>
        </w:rPr>
        <w:t>.</w:t>
      </w:r>
    </w:p>
    <w:p w:rsidR="00B749D3" w:rsidRPr="00522EF5" w:rsidRDefault="00B749D3" w:rsidP="00957471">
      <w:pPr>
        <w:pStyle w:val="enumlev1"/>
        <w:rPr>
          <w:lang w:val="ru-RU"/>
        </w:rPr>
      </w:pPr>
      <w:r w:rsidRPr="00522EF5">
        <w:rPr>
          <w:lang w:val="ru-RU"/>
        </w:rPr>
        <w:t>–</w:t>
      </w:r>
      <w:r w:rsidRPr="00522EF5">
        <w:rPr>
          <w:lang w:val="ru-RU"/>
        </w:rPr>
        <w:tab/>
        <w:t xml:space="preserve">Определить долю </w:t>
      </w:r>
      <w:r w:rsidRPr="00522EF5">
        <w:rPr>
          <w:lang w:val="ru-RU"/>
        </w:rPr>
        <w:sym w:font="Symbol" w:char="F061"/>
      </w:r>
      <w:r w:rsidRPr="00957471">
        <w:rPr>
          <w:i/>
          <w:iCs/>
          <w:vertAlign w:val="subscript"/>
        </w:rPr>
        <w:t>i</w:t>
      </w:r>
      <w:r w:rsidRPr="00AE2458">
        <w:rPr>
          <w:lang w:val="ru-RU"/>
        </w:rPr>
        <w:t xml:space="preserve"> от общего населения, проживающего в </w:t>
      </w:r>
      <w:r w:rsidRPr="00522EF5">
        <w:rPr>
          <w:i/>
          <w:iCs/>
          <w:lang w:val="ru-RU"/>
        </w:rPr>
        <w:t>i-</w:t>
      </w:r>
      <w:r w:rsidRPr="00522EF5">
        <w:rPr>
          <w:lang w:val="ru-RU"/>
        </w:rPr>
        <w:t>м элементе района.</w:t>
      </w:r>
    </w:p>
    <w:p w:rsidR="00B749D3" w:rsidRPr="00522EF5" w:rsidRDefault="00B749D3" w:rsidP="00957471">
      <w:pPr>
        <w:pStyle w:val="enumlev1"/>
        <w:rPr>
          <w:lang w:val="ru-RU"/>
        </w:rPr>
      </w:pPr>
      <w:r w:rsidRPr="00522EF5">
        <w:rPr>
          <w:lang w:val="ru-RU"/>
        </w:rPr>
        <w:t>–</w:t>
      </w:r>
      <w:r w:rsidRPr="00522EF5">
        <w:rPr>
          <w:lang w:val="ru-RU"/>
        </w:rPr>
        <w:tab/>
        <w:t xml:space="preserve">Определить длины радиусов зон обслуживания </w:t>
      </w:r>
      <w:r w:rsidRPr="00957471">
        <w:rPr>
          <w:i/>
          <w:iCs/>
        </w:rPr>
        <w:t>R</w:t>
      </w:r>
      <w:r w:rsidRPr="00957471">
        <w:rPr>
          <w:i/>
          <w:iCs/>
          <w:vertAlign w:val="subscript"/>
        </w:rPr>
        <w:t>s</w:t>
      </w:r>
      <w:r w:rsidRPr="00522EF5">
        <w:rPr>
          <w:lang w:val="ru-RU"/>
        </w:rPr>
        <w:t xml:space="preserve"> существующих передатчиков ТВ си</w:t>
      </w:r>
      <w:r w:rsidR="00357B5D" w:rsidRPr="00522EF5">
        <w:rPr>
          <w:lang w:val="ru-RU"/>
        </w:rPr>
        <w:t>стем на основе их технических х</w:t>
      </w:r>
      <w:r w:rsidRPr="00522EF5">
        <w:rPr>
          <w:lang w:val="ru-RU"/>
        </w:rPr>
        <w:t>арактеристик.</w:t>
      </w:r>
    </w:p>
    <w:p w:rsidR="00B749D3" w:rsidRPr="00522EF5" w:rsidRDefault="00B749D3" w:rsidP="00957471">
      <w:pPr>
        <w:pStyle w:val="enumlev1"/>
        <w:rPr>
          <w:lang w:val="ru-RU"/>
        </w:rPr>
      </w:pPr>
      <w:r w:rsidRPr="00522EF5">
        <w:rPr>
          <w:lang w:val="ru-RU"/>
        </w:rPr>
        <w:t>–</w:t>
      </w:r>
      <w:r w:rsidRPr="00522EF5">
        <w:rPr>
          <w:lang w:val="ru-RU"/>
        </w:rPr>
        <w:tab/>
        <w:t xml:space="preserve">Рассчитать расстояния </w:t>
      </w:r>
      <w:r w:rsidRPr="00957471">
        <w:rPr>
          <w:i/>
          <w:iCs/>
        </w:rPr>
        <w:t>R</w:t>
      </w:r>
      <w:r w:rsidRPr="00957471">
        <w:rPr>
          <w:i/>
          <w:iCs/>
          <w:vertAlign w:val="subscript"/>
        </w:rPr>
        <w:t>ij</w:t>
      </w:r>
      <w:r w:rsidRPr="00AE2458">
        <w:rPr>
          <w:lang w:val="ru-RU"/>
        </w:rPr>
        <w:t xml:space="preserve"> от центра каждого элемента района </w:t>
      </w:r>
      <w:r w:rsidRPr="00522EF5">
        <w:rPr>
          <w:i/>
          <w:iCs/>
          <w:lang w:val="ru-RU"/>
        </w:rPr>
        <w:t>i</w:t>
      </w:r>
      <w:r w:rsidRPr="00522EF5">
        <w:rPr>
          <w:lang w:val="ru-RU"/>
        </w:rPr>
        <w:t xml:space="preserve"> до передатчиков существующих систем.</w:t>
      </w:r>
    </w:p>
    <w:p w:rsidR="00B749D3" w:rsidRPr="00522EF5" w:rsidRDefault="00B749D3" w:rsidP="00957471">
      <w:pPr>
        <w:pStyle w:val="enumlev1"/>
        <w:rPr>
          <w:lang w:val="ru-RU"/>
        </w:rPr>
      </w:pPr>
      <w:r w:rsidRPr="00522EF5">
        <w:rPr>
          <w:lang w:val="ru-RU"/>
        </w:rPr>
        <w:t>–</w:t>
      </w:r>
      <w:r w:rsidRPr="00522EF5">
        <w:rPr>
          <w:lang w:val="ru-RU"/>
        </w:rPr>
        <w:tab/>
        <w:t xml:space="preserve">Определить число существующих ТВ передатчиков для каждого элемента района, в зону обслуживания которых он попадает, путем сравнения </w:t>
      </w:r>
      <w:r w:rsidRPr="00957471">
        <w:rPr>
          <w:i/>
          <w:iCs/>
        </w:rPr>
        <w:t>R</w:t>
      </w:r>
      <w:r w:rsidRPr="00957471">
        <w:rPr>
          <w:i/>
          <w:iCs/>
          <w:vertAlign w:val="subscript"/>
        </w:rPr>
        <w:t>s</w:t>
      </w:r>
      <w:r w:rsidRPr="00AE2458">
        <w:rPr>
          <w:i/>
          <w:iCs/>
          <w:lang w:val="ru-RU"/>
        </w:rPr>
        <w:t xml:space="preserve"> </w:t>
      </w:r>
      <w:r w:rsidR="00357B5D" w:rsidRPr="00AE2458">
        <w:rPr>
          <w:lang w:val="ru-RU"/>
        </w:rPr>
        <w:t>и</w:t>
      </w:r>
      <w:r w:rsidRPr="00AE2458">
        <w:rPr>
          <w:i/>
          <w:iCs/>
          <w:lang w:val="ru-RU"/>
        </w:rPr>
        <w:t xml:space="preserve"> </w:t>
      </w:r>
      <w:r w:rsidRPr="00957471">
        <w:rPr>
          <w:i/>
          <w:iCs/>
        </w:rPr>
        <w:t>R</w:t>
      </w:r>
      <w:r w:rsidRPr="00957471">
        <w:rPr>
          <w:i/>
          <w:iCs/>
          <w:vertAlign w:val="subscript"/>
        </w:rPr>
        <w:t>ij</w:t>
      </w:r>
      <w:r w:rsidRPr="00522EF5">
        <w:rPr>
          <w:lang w:val="ru-RU"/>
        </w:rPr>
        <w:t>.</w:t>
      </w:r>
    </w:p>
    <w:p w:rsidR="00B749D3" w:rsidRPr="00522EF5" w:rsidRDefault="00B749D3" w:rsidP="00957471">
      <w:pPr>
        <w:pStyle w:val="enumlev1"/>
        <w:rPr>
          <w:lang w:val="ru-RU"/>
        </w:rPr>
      </w:pPr>
      <w:r w:rsidRPr="00522EF5">
        <w:rPr>
          <w:lang w:val="ru-RU"/>
        </w:rPr>
        <w:t>–</w:t>
      </w:r>
      <w:r w:rsidRPr="00522EF5">
        <w:rPr>
          <w:lang w:val="ru-RU"/>
        </w:rPr>
        <w:tab/>
        <w:t>Обобщить полученные результаты для отдельных элементов района и рассчитать полезный эффект с использованием уравнения (46).</w:t>
      </w:r>
    </w:p>
    <w:p w:rsidR="00B749D3" w:rsidRPr="00522EF5" w:rsidRDefault="00B749D3" w:rsidP="00957471">
      <w:pPr>
        <w:pStyle w:val="enumlev1"/>
        <w:rPr>
          <w:lang w:val="ru-RU"/>
        </w:rPr>
      </w:pPr>
      <w:r w:rsidRPr="00522EF5">
        <w:rPr>
          <w:lang w:val="ru-RU"/>
        </w:rPr>
        <w:t>–</w:t>
      </w:r>
      <w:r w:rsidRPr="00522EF5">
        <w:rPr>
          <w:lang w:val="ru-RU"/>
        </w:rPr>
        <w:tab/>
        <w:t xml:space="preserve">Провести моделирование передатчика новой системы и рассчитать отношения </w:t>
      </w:r>
      <w:r w:rsidRPr="00957471">
        <w:rPr>
          <w:i/>
          <w:iCs/>
        </w:rPr>
        <w:t>S</w:t>
      </w:r>
      <w:r w:rsidRPr="00AE2458">
        <w:rPr>
          <w:lang w:val="ru-RU"/>
        </w:rPr>
        <w:t>/</w:t>
      </w:r>
      <w:r w:rsidRPr="00957471">
        <w:rPr>
          <w:i/>
          <w:iCs/>
        </w:rPr>
        <w:t>N</w:t>
      </w:r>
      <w:r w:rsidRPr="00522EF5">
        <w:rPr>
          <w:lang w:val="ru-RU"/>
        </w:rPr>
        <w:t xml:space="preserve"> на входах приемников, осуществляющих связь с существующим и новыми ТВ передатчиками.</w:t>
      </w:r>
    </w:p>
    <w:p w:rsidR="00B749D3" w:rsidRPr="00522EF5" w:rsidRDefault="00B749D3" w:rsidP="00957471">
      <w:pPr>
        <w:pStyle w:val="enumlev1"/>
        <w:rPr>
          <w:lang w:val="ru-RU"/>
        </w:rPr>
      </w:pPr>
      <w:r w:rsidRPr="00522EF5">
        <w:rPr>
          <w:lang w:val="ru-RU"/>
        </w:rPr>
        <w:t>–</w:t>
      </w:r>
      <w:r w:rsidRPr="00522EF5">
        <w:rPr>
          <w:lang w:val="ru-RU"/>
        </w:rPr>
        <w:tab/>
        <w:t>Определить полосы частот, в которых не соблюдается ЭМС между новым ТВ передатчиком и осуществляющими с ним связь приемниками, с одной стороны, и между существующими ТВ передатчиками и их приемниками, с другой стороны.</w:t>
      </w:r>
    </w:p>
    <w:p w:rsidR="00B749D3" w:rsidRPr="00522EF5" w:rsidRDefault="00B749D3" w:rsidP="00957471">
      <w:pPr>
        <w:pStyle w:val="enumlev1"/>
        <w:rPr>
          <w:lang w:val="ru-RU"/>
        </w:rPr>
      </w:pPr>
      <w:r w:rsidRPr="00522EF5">
        <w:rPr>
          <w:lang w:val="ru-RU"/>
        </w:rPr>
        <w:t>–</w:t>
      </w:r>
      <w:r w:rsidRPr="00522EF5">
        <w:rPr>
          <w:lang w:val="ru-RU"/>
        </w:rPr>
        <w:tab/>
        <w:t>Обобщить результаты, полученные</w:t>
      </w:r>
      <w:r w:rsidR="000B39E8">
        <w:rPr>
          <w:lang w:val="ru-RU"/>
        </w:rPr>
        <w:t xml:space="preserve"> </w:t>
      </w:r>
      <w:r w:rsidRPr="00522EF5">
        <w:rPr>
          <w:lang w:val="ru-RU"/>
        </w:rPr>
        <w:t>для отдельных элементов района, и использовать уравнение (47) для расчета коэффициента использования спектра.</w:t>
      </w:r>
    </w:p>
    <w:p w:rsidR="00B749D3" w:rsidRPr="00522EF5" w:rsidRDefault="00B749D3" w:rsidP="008A6A04">
      <w:pPr>
        <w:rPr>
          <w:lang w:val="ru-RU"/>
        </w:rPr>
      </w:pPr>
      <w:r w:rsidRPr="00522EF5">
        <w:rPr>
          <w:lang w:val="ru-RU"/>
        </w:rPr>
        <w:t>Результаты оценки могут быть представлены в виде географической карты, на которой показаны значения полезного эффекта и коэффициента использования спектра в рассматриваемом районе (см.</w:t>
      </w:r>
      <w:r w:rsidR="000F0B4B">
        <w:rPr>
          <w:lang w:val="ru-RU"/>
        </w:rPr>
        <w:t> </w:t>
      </w:r>
      <w:r w:rsidRPr="00522EF5">
        <w:rPr>
          <w:lang w:val="ru-RU"/>
        </w:rPr>
        <w:t>рис. 16), или путем проведения расчета среднего значения для всего района.</w:t>
      </w:r>
    </w:p>
    <w:p w:rsidR="000931E9" w:rsidRPr="00AE2458" w:rsidRDefault="000931E9">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lang w:val="ru-RU"/>
        </w:rPr>
      </w:pPr>
      <w:r w:rsidRPr="00AE2458">
        <w:rPr>
          <w:lang w:val="ru-RU"/>
        </w:rPr>
        <w:br w:type="page"/>
      </w:r>
    </w:p>
    <w:p w:rsidR="00B749D3" w:rsidRPr="000931E9" w:rsidRDefault="00B749D3" w:rsidP="008957FA">
      <w:pPr>
        <w:pStyle w:val="Heading2"/>
        <w:rPr>
          <w:lang w:val="ru-RU"/>
        </w:rPr>
      </w:pPr>
      <w:r w:rsidRPr="000931E9">
        <w:rPr>
          <w:lang w:val="ru-RU"/>
        </w:rPr>
        <w:lastRenderedPageBreak/>
        <w:t>3.5</w:t>
      </w:r>
      <w:r w:rsidRPr="000931E9">
        <w:rPr>
          <w:lang w:val="ru-RU"/>
        </w:rPr>
        <w:tab/>
        <w:t xml:space="preserve">Примечания в отношении оценки </w:t>
      </w:r>
      <w:r w:rsidRPr="008957FA">
        <w:t>SUE</w:t>
      </w:r>
      <w:r w:rsidRPr="000931E9">
        <w:rPr>
          <w:lang w:val="ru-RU"/>
        </w:rPr>
        <w:t xml:space="preserve"> для систем звукового радиовещания</w:t>
      </w:r>
    </w:p>
    <w:p w:rsidR="00B749D3" w:rsidRPr="00522EF5" w:rsidRDefault="00B749D3" w:rsidP="008A6A04">
      <w:pPr>
        <w:rPr>
          <w:lang w:val="ru-RU"/>
        </w:rPr>
      </w:pPr>
      <w:r w:rsidRPr="00522EF5">
        <w:rPr>
          <w:lang w:val="ru-RU"/>
        </w:rPr>
        <w:t>Природа использования спектра системами звукового радиовещания и системами ТВ радиовещания во многих отношениях аналогична. Некоторые различия имеют место из-за того, что значительное число относительно активных пользователей систем звукового радиовещания состоит из владельцев частных автомобилей и пассажиров. Поэтому при проведении расчета полезного эффекта и коэффициента использования спектра было бы полезно учесть тот факт, что большая доля пользователей услуг радиовещания находятся на главных автодорогах и магистралях.</w:t>
      </w:r>
    </w:p>
    <w:p w:rsidR="00B749D3" w:rsidRPr="00522EF5" w:rsidRDefault="00B749D3" w:rsidP="008A6A04">
      <w:pPr>
        <w:rPr>
          <w:lang w:val="ru-RU"/>
        </w:rPr>
      </w:pPr>
      <w:r w:rsidRPr="00522EF5">
        <w:rPr>
          <w:lang w:val="ru-RU"/>
        </w:rPr>
        <w:t xml:space="preserve">Как и в случае ТВ систем, предлагается рассчитывать полезный эффект как среднее число </w:t>
      </w:r>
      <w:r w:rsidRPr="00522EF5">
        <w:rPr>
          <w:i/>
          <w:lang w:val="ru-RU"/>
        </w:rPr>
        <w:t>k</w:t>
      </w:r>
      <w:r w:rsidRPr="00522EF5">
        <w:rPr>
          <w:i/>
          <w:vertAlign w:val="subscript"/>
          <w:lang w:val="ru-RU"/>
        </w:rPr>
        <w:t>m</w:t>
      </w:r>
      <w:r w:rsidRPr="00522EF5">
        <w:rPr>
          <w:lang w:val="ru-RU"/>
        </w:rPr>
        <w:t xml:space="preserve"> программ звукового радиовещания, которые пользователь может принимать в данном районе. Коэффициент использования спектра рассчитывается аналогичным образом как среднее число ожидаемого числа полос частот, запрещенных для использования данной новой системой звукового радиовещания из-за несоблюдения условий ЭМС для существующих систем.</w:t>
      </w:r>
    </w:p>
    <w:p w:rsidR="00B749D3" w:rsidRPr="00522EF5" w:rsidRDefault="00B749D3" w:rsidP="008A6A04">
      <w:pPr>
        <w:rPr>
          <w:lang w:val="ru-RU"/>
        </w:rPr>
      </w:pPr>
      <w:r w:rsidRPr="00522EF5">
        <w:rPr>
          <w:lang w:val="ru-RU"/>
        </w:rPr>
        <w:t>Проведение оценки коэффициента использования спектра для системы звукового радиовещания зависит от следующих конкретных условий:</w:t>
      </w:r>
    </w:p>
    <w:p w:rsidR="00B749D3" w:rsidRPr="00522EF5" w:rsidRDefault="00B749D3" w:rsidP="00957471">
      <w:pPr>
        <w:pStyle w:val="enumlev1"/>
        <w:rPr>
          <w:lang w:val="ru-RU"/>
        </w:rPr>
      </w:pPr>
      <w:r w:rsidRPr="00AE2458">
        <w:rPr>
          <w:lang w:val="ru-RU"/>
        </w:rPr>
        <w:t>–</w:t>
      </w:r>
      <w:r w:rsidRPr="00AE2458">
        <w:rPr>
          <w:lang w:val="ru-RU"/>
        </w:rPr>
        <w:tab/>
        <w:t xml:space="preserve">Элементы района, содержащие главные автодороги, сравнимы с городскими районами (ввиду наличия пользователей услуг звукового радиовещания), и коэффициенты </w:t>
      </w:r>
      <w:r w:rsidRPr="00957471">
        <w:sym w:font="Symbol" w:char="F061"/>
      </w:r>
      <w:r w:rsidR="000F0B4B" w:rsidRPr="00957471">
        <w:rPr>
          <w:i/>
          <w:iCs/>
          <w:vertAlign w:val="subscript"/>
        </w:rPr>
        <w:t>i</w:t>
      </w:r>
      <w:r w:rsidRPr="00AE2458">
        <w:rPr>
          <w:lang w:val="ru-RU"/>
        </w:rPr>
        <w:t xml:space="preserve"> определяются для них соответствующим образом</w:t>
      </w:r>
      <w:r w:rsidRPr="00522EF5">
        <w:rPr>
          <w:lang w:val="ru-RU"/>
        </w:rPr>
        <w:t>.</w:t>
      </w:r>
    </w:p>
    <w:p w:rsidR="00B749D3" w:rsidRPr="00522EF5" w:rsidRDefault="00B749D3" w:rsidP="00957471">
      <w:pPr>
        <w:pStyle w:val="enumlev1"/>
        <w:rPr>
          <w:lang w:val="ru-RU"/>
        </w:rPr>
      </w:pPr>
      <w:r w:rsidRPr="00522EF5">
        <w:rPr>
          <w:lang w:val="ru-RU"/>
        </w:rPr>
        <w:t>–</w:t>
      </w:r>
      <w:r w:rsidRPr="00522EF5">
        <w:rPr>
          <w:lang w:val="ru-RU"/>
        </w:rPr>
        <w:tab/>
        <w:t>При определении коэффициента использования спектра учитываются сочетания несовместимых полос частот, типичные для системы звукового радиовещания; следовательно, необходимо учитывать тот факт, что системы звукового радиовещания могут работать в общей полосе частот без помех в гетеродинном и зеркальном каналах.</w:t>
      </w:r>
    </w:p>
    <w:p w:rsidR="00E15FCC" w:rsidRPr="00522EF5" w:rsidRDefault="00B749D3" w:rsidP="005515B9">
      <w:pPr>
        <w:pStyle w:val="FigureNo"/>
        <w:keepNext/>
        <w:rPr>
          <w:lang w:val="ru-RU"/>
        </w:rPr>
      </w:pPr>
      <w:r w:rsidRPr="00522EF5">
        <w:rPr>
          <w:lang w:val="ru-RU"/>
        </w:rPr>
        <w:lastRenderedPageBreak/>
        <w:t>РИСУНОК</w:t>
      </w:r>
      <w:r w:rsidR="00E15FCC" w:rsidRPr="00522EF5">
        <w:rPr>
          <w:lang w:val="ru-RU"/>
        </w:rPr>
        <w:t xml:space="preserve"> 16</w:t>
      </w:r>
    </w:p>
    <w:p w:rsidR="005515B9" w:rsidRPr="00522EF5" w:rsidRDefault="00B749D3" w:rsidP="005515B9">
      <w:pPr>
        <w:pStyle w:val="Figuretitle"/>
        <w:rPr>
          <w:lang w:val="ru-RU"/>
        </w:rPr>
      </w:pPr>
      <w:r w:rsidRPr="00522EF5">
        <w:rPr>
          <w:lang w:val="ru-RU"/>
        </w:rPr>
        <w:t>Оценка использования радиочастотного спектра</w:t>
      </w:r>
    </w:p>
    <w:p w:rsidR="00D11D34" w:rsidRDefault="00E76DEA" w:rsidP="005515B9">
      <w:pPr>
        <w:pStyle w:val="Figure"/>
        <w:rPr>
          <w:lang w:val="en-US"/>
        </w:rPr>
      </w:pPr>
      <w:r w:rsidRPr="00522EF5">
        <w:rPr>
          <w:lang w:val="ru-RU"/>
        </w:rPr>
        <w:object w:dxaOrig="8006" w:dyaOrig="11187">
          <v:shape id="_x0000_i1080" type="#_x0000_t75" style="width:400.3pt;height:559.3pt" o:ole="">
            <v:imagedata r:id="rId129" o:title=""/>
          </v:shape>
          <o:OLEObject Type="Embed" ProgID="CorelDraw.Graphic.12" ShapeID="_x0000_i1080" DrawAspect="Content" ObjectID="_1379410804" r:id="rId130"/>
        </w:object>
      </w:r>
    </w:p>
    <w:p w:rsidR="00345650" w:rsidRDefault="00345650" w:rsidP="00345650">
      <w:pPr>
        <w:spacing w:before="720"/>
        <w:jc w:val="center"/>
      </w:pPr>
      <w:r>
        <w:t>______________</w:t>
      </w:r>
    </w:p>
    <w:sectPr w:rsidR="00345650" w:rsidSect="0088226A">
      <w:headerReference w:type="even" r:id="rId131"/>
      <w:headerReference w:type="default" r:id="rId132"/>
      <w:footerReference w:type="even" r:id="rId133"/>
      <w:pgSz w:w="11907" w:h="16834" w:code="9"/>
      <w:pgMar w:top="1418" w:right="1134" w:bottom="1134" w:left="1134" w:header="720" w:footer="482" w:gutter="0"/>
      <w:paperSrc w:first="256" w:other="25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B2A" w:rsidRDefault="00645B2A">
      <w:r>
        <w:separator/>
      </w:r>
    </w:p>
  </w:endnote>
  <w:endnote w:type="continuationSeparator" w:id="0">
    <w:p w:rsidR="00645B2A" w:rsidRDefault="00645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2A" w:rsidRPr="0088226A" w:rsidRDefault="00645B2A" w:rsidP="00357B5D">
    <w:pPr>
      <w:pBdr>
        <w:top w:val="single" w:sz="6" w:space="1" w:color="auto"/>
        <w:left w:val="single" w:sz="6" w:space="1" w:color="auto"/>
        <w:bottom w:val="single" w:sz="6" w:space="1" w:color="auto"/>
        <w:right w:val="single" w:sz="6" w:space="1" w:color="auto"/>
      </w:pBdr>
      <w:rPr>
        <w:lang w:val="en-US"/>
      </w:rPr>
    </w:pPr>
    <w:r w:rsidRPr="0088226A">
      <w:rPr>
        <w:b/>
        <w:lang w:val="en-US"/>
      </w:rPr>
      <w:t>Attention:</w:t>
    </w:r>
    <w:r w:rsidRPr="0088226A">
      <w:rPr>
        <w:lang w:val="en-US"/>
      </w:rPr>
      <w:t xml:space="preserve"> This is not an ITU publication made available to the public, but </w:t>
    </w:r>
    <w:r w:rsidRPr="0088226A">
      <w:rPr>
        <w:b/>
        <w:lang w:val="en-US"/>
      </w:rPr>
      <w:t>an internal ITU Document</w:t>
    </w:r>
    <w:r w:rsidRPr="0088226A">
      <w:rPr>
        <w:lang w:val="en-US"/>
      </w:rPr>
      <w:t xml:space="preserve"> intended only </w:t>
    </w:r>
    <w:r>
      <w:rPr>
        <w:lang w:val="en-US"/>
      </w:rPr>
      <w:t>for</w:t>
    </w:r>
    <w:r w:rsidRPr="0088226A">
      <w:rPr>
        <w:lang w:val="en-US"/>
      </w:rPr>
      <w:t xml:space="preserve"> use by the Member States of the ITU and by its Sector Members and their respective staff and collaborators in their ITU related work. It shall not be made available to, and used by, any other persons or entities without the prior written consent of the ITU.</w:t>
    </w:r>
  </w:p>
  <w:p w:rsidR="00645B2A" w:rsidRPr="0088226A" w:rsidRDefault="00645B2A">
    <w:pPr>
      <w:pStyle w:val="Footer"/>
      <w:rPr>
        <w:lang w:val="en-US"/>
      </w:rPr>
    </w:pPr>
  </w:p>
  <w:p w:rsidR="00645B2A" w:rsidRPr="0088226A" w:rsidRDefault="00645B2A">
    <w:pPr>
      <w:pStyle w:val="Footer"/>
      <w:rPr>
        <w:lang w:val="en-US"/>
      </w:rPr>
    </w:pPr>
    <w:r>
      <w:fldChar w:fldCharType="begin"/>
    </w:r>
    <w:r w:rsidRPr="0088226A">
      <w:rPr>
        <w:lang w:val="en-US"/>
      </w:rPr>
      <w:instrText xml:space="preserve"> FILENAME \p \* MERGEFORMAT </w:instrText>
    </w:r>
    <w:r>
      <w:fldChar w:fldCharType="separate"/>
    </w:r>
    <w:r>
      <w:rPr>
        <w:lang w:val="en-US"/>
      </w:rPr>
      <w:t>P:\QPUB\BR\REC\SM\1046-2\SM1046-2R.docx</w:t>
    </w:r>
    <w:r>
      <w:fldChar w:fldCharType="end"/>
    </w:r>
    <w:r w:rsidRPr="0088226A">
      <w:rPr>
        <w:lang w:val="en-US"/>
      </w:rPr>
      <w:tab/>
    </w:r>
    <w:r>
      <w:fldChar w:fldCharType="begin"/>
    </w:r>
    <w:r>
      <w:instrText xml:space="preserve"> savedate \@ dd.MM.yy </w:instrText>
    </w:r>
    <w:r>
      <w:fldChar w:fldCharType="separate"/>
    </w:r>
    <w:r>
      <w:t>06.10.11</w:t>
    </w:r>
    <w:r>
      <w:fldChar w:fldCharType="end"/>
    </w:r>
    <w:r w:rsidRPr="0088226A">
      <w:rPr>
        <w:lang w:val="en-US"/>
      </w:rPr>
      <w:tab/>
    </w:r>
    <w:r>
      <w:fldChar w:fldCharType="begin"/>
    </w:r>
    <w:r>
      <w:instrText xml:space="preserve"> printdate \@ dd.MM.yy </w:instrText>
    </w:r>
    <w:r>
      <w:fldChar w:fldCharType="separate"/>
    </w:r>
    <w:r>
      <w:t>06.10.11</w:t>
    </w:r>
    <w:r>
      <w:fldChar w:fldCharType="end"/>
    </w:r>
  </w:p>
  <w:p w:rsidR="00645B2A" w:rsidRDefault="00645B2A">
    <w:pPr>
      <w:pStyle w:val="Footer"/>
    </w:pPr>
    <w:r>
      <w:t>(52072)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2A" w:rsidRDefault="00645B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B2A" w:rsidRDefault="00645B2A">
      <w:r>
        <w:separator/>
      </w:r>
    </w:p>
  </w:footnote>
  <w:footnote w:type="continuationSeparator" w:id="0">
    <w:p w:rsidR="00645B2A" w:rsidRDefault="00645B2A">
      <w:r>
        <w:continuationSeparator/>
      </w:r>
    </w:p>
  </w:footnote>
  <w:footnote w:id="1">
    <w:p w:rsidR="00645B2A" w:rsidRPr="009B3427" w:rsidRDefault="00645B2A" w:rsidP="00BB7E53">
      <w:pPr>
        <w:pStyle w:val="FootnoteText"/>
        <w:tabs>
          <w:tab w:val="clear" w:pos="255"/>
          <w:tab w:val="left" w:pos="284"/>
        </w:tabs>
        <w:spacing w:before="60"/>
        <w:ind w:left="284" w:hanging="284"/>
        <w:rPr>
          <w:lang w:val="en-US"/>
        </w:rPr>
      </w:pPr>
      <w:r w:rsidRPr="00F57CA6">
        <w:rPr>
          <w:rStyle w:val="FootnoteReference"/>
          <w:lang w:val="ru-RU"/>
        </w:rPr>
        <w:t>*</w:t>
      </w:r>
      <w:r w:rsidRPr="00F57CA6">
        <w:rPr>
          <w:lang w:val="ru-RU"/>
        </w:rPr>
        <w:tab/>
        <w:t xml:space="preserve">1-я Исследовательская комиссия по радиосвязи в 2011 году внесла в настоящую </w:t>
      </w:r>
      <w:r w:rsidRPr="00AB5859">
        <w:t>Рекомендацию редакционные поправки в соответствии с Резолюцией МСЭ-R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2A" w:rsidRDefault="00645B2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2A" w:rsidRDefault="00645B2A" w:rsidP="001C4712">
    <w:pPr>
      <w:pStyle w:val="Header"/>
      <w:ind w:right="360" w:firstLine="360"/>
      <w:jc w:val="left"/>
    </w:pPr>
    <w:r>
      <w:rPr>
        <w:noProof/>
        <w:lang w:val="en-US" w:eastAsia="zh-CN"/>
      </w:rPr>
      <w:drawing>
        <wp:anchor distT="0" distB="0" distL="114300" distR="114300" simplePos="0" relativeHeight="251659776" behindDoc="1" locked="0" layoutInCell="1" allowOverlap="1" wp14:anchorId="3A2F4A15" wp14:editId="4339E7C3">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2A" w:rsidRPr="00A47825" w:rsidRDefault="00645B2A" w:rsidP="00467F04">
    <w:pPr>
      <w:pStyle w:val="Header"/>
      <w:jc w:val="left"/>
      <w:rPr>
        <w:sz w:val="22"/>
        <w:szCs w:val="22"/>
        <w:lang w:val="en-US"/>
      </w:rPr>
    </w:pPr>
    <w:r w:rsidRPr="00A47825">
      <w:rPr>
        <w:rStyle w:val="PageNumber"/>
        <w:b/>
        <w:bCs/>
        <w:sz w:val="22"/>
        <w:szCs w:val="22"/>
      </w:rPr>
      <w:fldChar w:fldCharType="begin"/>
    </w:r>
    <w:r w:rsidRPr="00A47825">
      <w:rPr>
        <w:rStyle w:val="PageNumber"/>
        <w:b/>
        <w:bCs/>
        <w:sz w:val="22"/>
        <w:szCs w:val="22"/>
        <w:lang w:val="en-US"/>
      </w:rPr>
      <w:instrText xml:space="preserve"> PAGE </w:instrText>
    </w:r>
    <w:r w:rsidRPr="00A47825">
      <w:rPr>
        <w:rStyle w:val="PageNumber"/>
        <w:b/>
        <w:bCs/>
        <w:sz w:val="22"/>
        <w:szCs w:val="22"/>
      </w:rPr>
      <w:fldChar w:fldCharType="separate"/>
    </w:r>
    <w:r>
      <w:rPr>
        <w:rStyle w:val="PageNumber"/>
        <w:b/>
        <w:bCs/>
        <w:noProof/>
        <w:sz w:val="22"/>
        <w:szCs w:val="22"/>
        <w:lang w:val="en-US"/>
      </w:rPr>
      <w:t>18</w:t>
    </w:r>
    <w:r w:rsidRPr="00A47825">
      <w:rPr>
        <w:rStyle w:val="PageNumber"/>
        <w:b/>
        <w:bCs/>
        <w:sz w:val="22"/>
        <w:szCs w:val="22"/>
      </w:rPr>
      <w:fldChar w:fldCharType="end"/>
    </w:r>
    <w:r w:rsidRPr="00A47825">
      <w:rPr>
        <w:sz w:val="22"/>
        <w:szCs w:val="22"/>
        <w:lang w:val="en-US"/>
      </w:rPr>
      <w:tab/>
    </w:r>
    <w:r w:rsidRPr="000708C9">
      <w:rPr>
        <w:b/>
        <w:bCs/>
        <w:sz w:val="22"/>
        <w:szCs w:val="22"/>
        <w:lang w:val="ru-RU"/>
      </w:rPr>
      <w:t>Рек</w:t>
    </w:r>
    <w:r w:rsidRPr="000708C9">
      <w:rPr>
        <w:b/>
        <w:bCs/>
        <w:sz w:val="22"/>
        <w:szCs w:val="22"/>
        <w:lang w:val="en-US"/>
      </w:rPr>
      <w:t>.</w:t>
    </w:r>
    <w:r w:rsidRPr="000708C9">
      <w:rPr>
        <w:b/>
        <w:bCs/>
        <w:sz w:val="22"/>
        <w:szCs w:val="22"/>
        <w:lang w:val="ru-RU"/>
      </w:rPr>
      <w:t xml:space="preserve"> </w:t>
    </w:r>
    <w:r w:rsidRPr="000708C9">
      <w:rPr>
        <w:b/>
        <w:bCs/>
        <w:sz w:val="22"/>
        <w:szCs w:val="22"/>
        <w:lang w:val="en-US"/>
      </w:rPr>
      <w:t xml:space="preserve"> </w:t>
    </w:r>
    <w:r>
      <w:rPr>
        <w:b/>
        <w:bCs/>
        <w:sz w:val="22"/>
        <w:szCs w:val="22"/>
        <w:lang w:val="ru-RU"/>
      </w:rPr>
      <w:fldChar w:fldCharType="begin"/>
    </w:r>
    <w:r>
      <w:rPr>
        <w:b/>
        <w:bCs/>
        <w:sz w:val="22"/>
        <w:szCs w:val="22"/>
        <w:lang w:val="ru-RU"/>
      </w:rPr>
      <w:instrText xml:space="preserve"> STYLEREF  href  \* MERGEFORMAT </w:instrText>
    </w:r>
    <w:r>
      <w:rPr>
        <w:b/>
        <w:bCs/>
        <w:sz w:val="22"/>
        <w:szCs w:val="22"/>
        <w:lang w:val="ru-RU"/>
      </w:rPr>
      <w:fldChar w:fldCharType="separate"/>
    </w:r>
    <w:r>
      <w:rPr>
        <w:b/>
        <w:bCs/>
        <w:noProof/>
        <w:sz w:val="22"/>
        <w:szCs w:val="22"/>
        <w:lang w:val="ru-RU"/>
      </w:rPr>
      <w:t>МСЭ-R  SM.1046-2</w:t>
    </w:r>
    <w:r>
      <w:rPr>
        <w:b/>
        <w:bCs/>
        <w:sz w:val="22"/>
        <w:szCs w:val="22"/>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2A" w:rsidRPr="00A47825" w:rsidRDefault="00645B2A" w:rsidP="000708C9">
    <w:pPr>
      <w:pStyle w:val="Header"/>
      <w:rPr>
        <w:sz w:val="22"/>
        <w:szCs w:val="22"/>
      </w:rPr>
    </w:pPr>
    <w:r>
      <w:tab/>
    </w:r>
    <w:r>
      <w:rPr>
        <w:b/>
        <w:bCs/>
        <w:sz w:val="22"/>
        <w:szCs w:val="22"/>
        <w:lang w:val="ru-RU"/>
      </w:rPr>
      <w:t xml:space="preserve">Рек. </w:t>
    </w:r>
    <w:r w:rsidRPr="00A47825">
      <w:rPr>
        <w:b/>
        <w:bCs/>
        <w:sz w:val="22"/>
        <w:szCs w:val="22"/>
      </w:rPr>
      <w:t xml:space="preserve"> </w:t>
    </w:r>
    <w:r w:rsidRPr="00A47825">
      <w:rPr>
        <w:b/>
        <w:bCs/>
        <w:sz w:val="22"/>
        <w:szCs w:val="22"/>
        <w:lang w:val="ru-RU"/>
      </w:rPr>
      <w:t>МСЭ-</w:t>
    </w:r>
    <w:r w:rsidRPr="00A47825">
      <w:rPr>
        <w:b/>
        <w:bCs/>
        <w:sz w:val="22"/>
        <w:szCs w:val="22"/>
      </w:rPr>
      <w:t>R  SM.1046-2</w:t>
    </w:r>
    <w:r w:rsidRPr="00A47825">
      <w:rPr>
        <w:sz w:val="22"/>
        <w:szCs w:val="22"/>
      </w:rPr>
      <w:tab/>
    </w:r>
    <w:r w:rsidRPr="00A47825">
      <w:rPr>
        <w:rStyle w:val="PageNumber"/>
        <w:b/>
        <w:bCs/>
        <w:sz w:val="22"/>
        <w:szCs w:val="22"/>
      </w:rPr>
      <w:fldChar w:fldCharType="begin"/>
    </w:r>
    <w:r w:rsidRPr="00A47825">
      <w:rPr>
        <w:rStyle w:val="PageNumber"/>
        <w:b/>
        <w:bCs/>
        <w:sz w:val="22"/>
        <w:szCs w:val="22"/>
      </w:rPr>
      <w:instrText xml:space="preserve"> PAGE </w:instrText>
    </w:r>
    <w:r w:rsidRPr="00A47825">
      <w:rPr>
        <w:rStyle w:val="PageNumber"/>
        <w:b/>
        <w:bCs/>
        <w:sz w:val="22"/>
        <w:szCs w:val="22"/>
      </w:rPr>
      <w:fldChar w:fldCharType="separate"/>
    </w:r>
    <w:r>
      <w:rPr>
        <w:rStyle w:val="PageNumber"/>
        <w:b/>
        <w:bCs/>
        <w:noProof/>
        <w:sz w:val="22"/>
        <w:szCs w:val="22"/>
      </w:rPr>
      <w:t>xxxvii</w:t>
    </w:r>
    <w:r w:rsidRPr="00A47825">
      <w:rPr>
        <w:rStyle w:val="PageNumber"/>
        <w:b/>
        <w:bCs/>
        <w:sz w:val="22"/>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2A" w:rsidRPr="00A47825" w:rsidRDefault="00645B2A" w:rsidP="00467F04">
    <w:pPr>
      <w:pStyle w:val="Header"/>
      <w:rPr>
        <w:sz w:val="22"/>
        <w:szCs w:val="22"/>
      </w:rPr>
    </w:pPr>
    <w:r>
      <w:tab/>
    </w:r>
    <w:r>
      <w:rPr>
        <w:b/>
        <w:bCs/>
        <w:sz w:val="22"/>
        <w:szCs w:val="22"/>
        <w:lang w:val="ru-RU"/>
      </w:rPr>
      <w:t xml:space="preserve">Рек. </w:t>
    </w:r>
    <w:r w:rsidRPr="00A47825">
      <w:rPr>
        <w:b/>
        <w:bCs/>
        <w:sz w:val="22"/>
        <w:szCs w:val="22"/>
      </w:rPr>
      <w:t xml:space="preserve"> </w:t>
    </w:r>
    <w:r>
      <w:rPr>
        <w:b/>
        <w:bCs/>
        <w:sz w:val="22"/>
        <w:szCs w:val="22"/>
        <w:lang w:val="ru-RU"/>
      </w:rPr>
      <w:fldChar w:fldCharType="begin"/>
    </w:r>
    <w:r>
      <w:rPr>
        <w:b/>
        <w:bCs/>
        <w:sz w:val="22"/>
        <w:szCs w:val="22"/>
        <w:lang w:val="ru-RU"/>
      </w:rPr>
      <w:instrText xml:space="preserve"> STYLEREF  href  \* MERGEFORMAT </w:instrText>
    </w:r>
    <w:r>
      <w:rPr>
        <w:b/>
        <w:bCs/>
        <w:sz w:val="22"/>
        <w:szCs w:val="22"/>
        <w:lang w:val="ru-RU"/>
      </w:rPr>
      <w:fldChar w:fldCharType="separate"/>
    </w:r>
    <w:r>
      <w:rPr>
        <w:b/>
        <w:bCs/>
        <w:noProof/>
        <w:sz w:val="22"/>
        <w:szCs w:val="22"/>
        <w:lang w:val="ru-RU"/>
      </w:rPr>
      <w:t>МСЭ-R  SM.1046-2</w:t>
    </w:r>
    <w:r>
      <w:rPr>
        <w:b/>
        <w:bCs/>
        <w:sz w:val="22"/>
        <w:szCs w:val="22"/>
        <w:lang w:val="ru-RU"/>
      </w:rPr>
      <w:fldChar w:fldCharType="end"/>
    </w:r>
    <w:r w:rsidRPr="00A47825">
      <w:rPr>
        <w:sz w:val="22"/>
        <w:szCs w:val="22"/>
      </w:rPr>
      <w:tab/>
    </w:r>
    <w:r w:rsidRPr="00A47825">
      <w:rPr>
        <w:rStyle w:val="PageNumber"/>
        <w:b/>
        <w:bCs/>
        <w:sz w:val="22"/>
        <w:szCs w:val="22"/>
      </w:rPr>
      <w:fldChar w:fldCharType="begin"/>
    </w:r>
    <w:r w:rsidRPr="00A47825">
      <w:rPr>
        <w:rStyle w:val="PageNumber"/>
        <w:b/>
        <w:bCs/>
        <w:sz w:val="22"/>
        <w:szCs w:val="22"/>
      </w:rPr>
      <w:instrText xml:space="preserve"> PAGE </w:instrText>
    </w:r>
    <w:r w:rsidRPr="00A47825">
      <w:rPr>
        <w:rStyle w:val="PageNumber"/>
        <w:b/>
        <w:bCs/>
        <w:sz w:val="22"/>
        <w:szCs w:val="22"/>
      </w:rPr>
      <w:fldChar w:fldCharType="separate"/>
    </w:r>
    <w:r>
      <w:rPr>
        <w:rStyle w:val="PageNumber"/>
        <w:b/>
        <w:bCs/>
        <w:noProof/>
        <w:sz w:val="22"/>
        <w:szCs w:val="22"/>
      </w:rPr>
      <w:t>17</w:t>
    </w:r>
    <w:r w:rsidRPr="00A47825">
      <w:rPr>
        <w:rStyle w:val="PageNumber"/>
        <w:b/>
        <w:bCs/>
        <w:sz w:val="22"/>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2A" w:rsidRDefault="00645B2A" w:rsidP="0088226A">
    <w:pPr>
      <w:pStyle w:val="Header"/>
      <w:tabs>
        <w:tab w:val="clear" w:pos="4848"/>
        <w:tab w:val="clear" w:pos="9696"/>
        <w:tab w:val="center" w:pos="7088"/>
        <w:tab w:val="right" w:pos="14515"/>
      </w:tabs>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37</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Pr>
        <w:b/>
        <w:bCs/>
        <w:noProof/>
      </w:rPr>
      <w:t>МСЭ-R  SM.1046-2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2A" w:rsidRPr="00016E30" w:rsidRDefault="00645B2A" w:rsidP="000708C9">
    <w:pPr>
      <w:pStyle w:val="Header"/>
      <w:tabs>
        <w:tab w:val="clear" w:pos="4848"/>
        <w:tab w:val="clear" w:pos="9696"/>
        <w:tab w:val="center" w:pos="7258"/>
        <w:tab w:val="left" w:pos="14515"/>
      </w:tabs>
      <w:rPr>
        <w:sz w:val="22"/>
        <w:szCs w:val="22"/>
      </w:rPr>
    </w:pPr>
    <w:r w:rsidRPr="00016E30">
      <w:rPr>
        <w:sz w:val="22"/>
        <w:szCs w:val="22"/>
      </w:rPr>
      <w:tab/>
    </w:r>
    <w:r w:rsidRPr="00016E30">
      <w:rPr>
        <w:b/>
        <w:bCs/>
        <w:sz w:val="22"/>
        <w:szCs w:val="22"/>
        <w:lang w:val="ru-RU"/>
      </w:rPr>
      <w:t xml:space="preserve">Рек. </w:t>
    </w:r>
    <w:r w:rsidRPr="00016E30">
      <w:rPr>
        <w:b/>
        <w:bCs/>
        <w:sz w:val="22"/>
        <w:szCs w:val="22"/>
      </w:rPr>
      <w:t xml:space="preserve"> </w:t>
    </w:r>
    <w:r w:rsidRPr="00016E30">
      <w:rPr>
        <w:b/>
        <w:bCs/>
        <w:sz w:val="22"/>
        <w:szCs w:val="22"/>
        <w:lang w:val="ru-RU"/>
      </w:rPr>
      <w:t>МСЭ-</w:t>
    </w:r>
    <w:r w:rsidRPr="00016E30">
      <w:rPr>
        <w:b/>
        <w:bCs/>
        <w:sz w:val="22"/>
        <w:szCs w:val="22"/>
      </w:rPr>
      <w:t>R  SM.1046-2</w:t>
    </w:r>
    <w:r w:rsidRPr="00016E30">
      <w:rPr>
        <w:sz w:val="22"/>
        <w:szCs w:val="22"/>
      </w:rPr>
      <w:tab/>
    </w:r>
    <w:r w:rsidRPr="00016E30">
      <w:rPr>
        <w:rStyle w:val="PageNumber"/>
        <w:b/>
        <w:bCs/>
        <w:sz w:val="22"/>
        <w:szCs w:val="22"/>
      </w:rPr>
      <w:fldChar w:fldCharType="begin"/>
    </w:r>
    <w:r w:rsidRPr="00016E30">
      <w:rPr>
        <w:rStyle w:val="PageNumber"/>
        <w:b/>
        <w:bCs/>
        <w:sz w:val="22"/>
        <w:szCs w:val="22"/>
      </w:rPr>
      <w:instrText xml:space="preserve"> PAGE </w:instrText>
    </w:r>
    <w:r w:rsidRPr="00016E30">
      <w:rPr>
        <w:rStyle w:val="PageNumber"/>
        <w:b/>
        <w:bCs/>
        <w:sz w:val="22"/>
        <w:szCs w:val="22"/>
      </w:rPr>
      <w:fldChar w:fldCharType="separate"/>
    </w:r>
    <w:r>
      <w:rPr>
        <w:rStyle w:val="PageNumber"/>
        <w:b/>
        <w:bCs/>
        <w:noProof/>
        <w:sz w:val="22"/>
        <w:szCs w:val="22"/>
      </w:rPr>
      <w:t>19</w:t>
    </w:r>
    <w:r w:rsidRPr="00016E30">
      <w:rPr>
        <w:rStyle w:val="PageNumber"/>
        <w:b/>
        <w:bCs/>
        <w:sz w:val="22"/>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2A" w:rsidRPr="00A47825" w:rsidRDefault="00645B2A" w:rsidP="000708C9">
    <w:pPr>
      <w:pStyle w:val="Header"/>
      <w:jc w:val="left"/>
      <w:rPr>
        <w:sz w:val="22"/>
        <w:szCs w:val="22"/>
        <w:lang w:val="en-US"/>
      </w:rPr>
    </w:pPr>
    <w:r w:rsidRPr="00A47825">
      <w:rPr>
        <w:rStyle w:val="PageNumber"/>
        <w:b/>
        <w:bCs/>
        <w:sz w:val="22"/>
        <w:szCs w:val="22"/>
      </w:rPr>
      <w:fldChar w:fldCharType="begin"/>
    </w:r>
    <w:r w:rsidRPr="00A47825">
      <w:rPr>
        <w:rStyle w:val="PageNumber"/>
        <w:b/>
        <w:bCs/>
        <w:sz w:val="22"/>
        <w:szCs w:val="22"/>
        <w:lang w:val="en-US"/>
      </w:rPr>
      <w:instrText xml:space="preserve"> PAGE </w:instrText>
    </w:r>
    <w:r w:rsidRPr="00A47825">
      <w:rPr>
        <w:rStyle w:val="PageNumber"/>
        <w:b/>
        <w:bCs/>
        <w:sz w:val="22"/>
        <w:szCs w:val="22"/>
      </w:rPr>
      <w:fldChar w:fldCharType="separate"/>
    </w:r>
    <w:r>
      <w:rPr>
        <w:rStyle w:val="PageNumber"/>
        <w:b/>
        <w:bCs/>
        <w:noProof/>
        <w:sz w:val="22"/>
        <w:szCs w:val="22"/>
        <w:lang w:val="en-US"/>
      </w:rPr>
      <w:t>44</w:t>
    </w:r>
    <w:r w:rsidRPr="00A47825">
      <w:rPr>
        <w:rStyle w:val="PageNumber"/>
        <w:b/>
        <w:bCs/>
        <w:sz w:val="22"/>
        <w:szCs w:val="22"/>
      </w:rPr>
      <w:fldChar w:fldCharType="end"/>
    </w:r>
    <w:r w:rsidRPr="00A47825">
      <w:rPr>
        <w:sz w:val="22"/>
        <w:szCs w:val="22"/>
        <w:lang w:val="en-US"/>
      </w:rPr>
      <w:tab/>
    </w:r>
    <w:r w:rsidRPr="000708C9">
      <w:rPr>
        <w:b/>
        <w:bCs/>
        <w:sz w:val="22"/>
        <w:szCs w:val="22"/>
        <w:lang w:val="ru-RU"/>
      </w:rPr>
      <w:t xml:space="preserve">Рек. </w:t>
    </w:r>
    <w:r w:rsidRPr="000708C9">
      <w:rPr>
        <w:b/>
        <w:bCs/>
        <w:sz w:val="22"/>
        <w:szCs w:val="22"/>
      </w:rPr>
      <w:t xml:space="preserve"> </w:t>
    </w:r>
    <w:r w:rsidRPr="00A47825">
      <w:rPr>
        <w:b/>
        <w:bCs/>
        <w:sz w:val="22"/>
        <w:szCs w:val="22"/>
        <w:lang w:val="ru-RU"/>
      </w:rPr>
      <w:t>МСЭ-</w:t>
    </w:r>
    <w:r w:rsidRPr="00A47825">
      <w:rPr>
        <w:b/>
        <w:bCs/>
        <w:sz w:val="22"/>
        <w:szCs w:val="22"/>
      </w:rPr>
      <w:t>R  SM.1046-2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2A" w:rsidRPr="00016E30" w:rsidRDefault="00645B2A" w:rsidP="000708C9">
    <w:pPr>
      <w:pStyle w:val="Header"/>
      <w:rPr>
        <w:sz w:val="22"/>
        <w:szCs w:val="22"/>
      </w:rPr>
    </w:pPr>
    <w:r w:rsidRPr="00016E30">
      <w:rPr>
        <w:sz w:val="22"/>
        <w:szCs w:val="22"/>
      </w:rPr>
      <w:tab/>
    </w:r>
    <w:r w:rsidRPr="00016E30">
      <w:rPr>
        <w:b/>
        <w:bCs/>
        <w:sz w:val="22"/>
        <w:szCs w:val="22"/>
        <w:lang w:val="ru-RU"/>
      </w:rPr>
      <w:t>Рек.</w:t>
    </w:r>
    <w:r w:rsidRPr="00016E30">
      <w:rPr>
        <w:b/>
        <w:bCs/>
        <w:sz w:val="22"/>
        <w:szCs w:val="22"/>
      </w:rPr>
      <w:t xml:space="preserve"> </w:t>
    </w:r>
    <w:r w:rsidRPr="00016E30">
      <w:rPr>
        <w:b/>
        <w:bCs/>
        <w:sz w:val="22"/>
        <w:szCs w:val="22"/>
        <w:lang w:val="ru-RU"/>
      </w:rPr>
      <w:t>МСЭ-</w:t>
    </w:r>
    <w:r w:rsidRPr="00016E30">
      <w:rPr>
        <w:b/>
        <w:bCs/>
        <w:sz w:val="22"/>
        <w:szCs w:val="22"/>
      </w:rPr>
      <w:t>R  SM.1046-2</w:t>
    </w:r>
    <w:r w:rsidRPr="00016E30">
      <w:rPr>
        <w:sz w:val="22"/>
        <w:szCs w:val="22"/>
      </w:rPr>
      <w:tab/>
    </w:r>
    <w:r w:rsidRPr="00016E30">
      <w:rPr>
        <w:rStyle w:val="PageNumber"/>
        <w:b/>
        <w:bCs/>
        <w:sz w:val="22"/>
        <w:szCs w:val="22"/>
      </w:rPr>
      <w:fldChar w:fldCharType="begin"/>
    </w:r>
    <w:r w:rsidRPr="00016E30">
      <w:rPr>
        <w:rStyle w:val="PageNumber"/>
        <w:b/>
        <w:bCs/>
        <w:sz w:val="22"/>
        <w:szCs w:val="22"/>
      </w:rPr>
      <w:instrText xml:space="preserve"> PAGE </w:instrText>
    </w:r>
    <w:r w:rsidRPr="00016E30">
      <w:rPr>
        <w:rStyle w:val="PageNumber"/>
        <w:b/>
        <w:bCs/>
        <w:sz w:val="22"/>
        <w:szCs w:val="22"/>
      </w:rPr>
      <w:fldChar w:fldCharType="separate"/>
    </w:r>
    <w:r w:rsidR="007375BB">
      <w:rPr>
        <w:rStyle w:val="PageNumber"/>
        <w:b/>
        <w:bCs/>
        <w:noProof/>
        <w:sz w:val="22"/>
        <w:szCs w:val="22"/>
      </w:rPr>
      <w:t>37</w:t>
    </w:r>
    <w:r w:rsidRPr="00016E30">
      <w:rPr>
        <w:rStyle w:val="PageNumber"/>
        <w:b/>
        <w:bCs/>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6CF792"/>
    <w:lvl w:ilvl="0">
      <w:start w:val="1"/>
      <w:numFmt w:val="decimal"/>
      <w:lvlText w:val="%1."/>
      <w:lvlJc w:val="left"/>
      <w:pPr>
        <w:tabs>
          <w:tab w:val="num" w:pos="1492"/>
        </w:tabs>
        <w:ind w:left="1492" w:hanging="360"/>
      </w:pPr>
    </w:lvl>
  </w:abstractNum>
  <w:abstractNum w:abstractNumId="1">
    <w:nsid w:val="FFFFFF7D"/>
    <w:multiLevelType w:val="singleLevel"/>
    <w:tmpl w:val="725A83AC"/>
    <w:lvl w:ilvl="0">
      <w:start w:val="1"/>
      <w:numFmt w:val="decimal"/>
      <w:lvlText w:val="%1."/>
      <w:lvlJc w:val="left"/>
      <w:pPr>
        <w:tabs>
          <w:tab w:val="num" w:pos="1209"/>
        </w:tabs>
        <w:ind w:left="1209" w:hanging="360"/>
      </w:pPr>
    </w:lvl>
  </w:abstractNum>
  <w:abstractNum w:abstractNumId="2">
    <w:nsid w:val="FFFFFF7E"/>
    <w:multiLevelType w:val="singleLevel"/>
    <w:tmpl w:val="EFBE15F4"/>
    <w:lvl w:ilvl="0">
      <w:start w:val="1"/>
      <w:numFmt w:val="decimal"/>
      <w:lvlText w:val="%1."/>
      <w:lvlJc w:val="left"/>
      <w:pPr>
        <w:tabs>
          <w:tab w:val="num" w:pos="926"/>
        </w:tabs>
        <w:ind w:left="926" w:hanging="360"/>
      </w:pPr>
    </w:lvl>
  </w:abstractNum>
  <w:abstractNum w:abstractNumId="3">
    <w:nsid w:val="FFFFFF7F"/>
    <w:multiLevelType w:val="singleLevel"/>
    <w:tmpl w:val="D3C4C522"/>
    <w:lvl w:ilvl="0">
      <w:start w:val="1"/>
      <w:numFmt w:val="decimal"/>
      <w:lvlText w:val="%1."/>
      <w:lvlJc w:val="left"/>
      <w:pPr>
        <w:tabs>
          <w:tab w:val="num" w:pos="643"/>
        </w:tabs>
        <w:ind w:left="643" w:hanging="360"/>
      </w:pPr>
    </w:lvl>
  </w:abstractNum>
  <w:abstractNum w:abstractNumId="4">
    <w:nsid w:val="FFFFFF80"/>
    <w:multiLevelType w:val="singleLevel"/>
    <w:tmpl w:val="1032D1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14051B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F32D9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130A1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2C69F14"/>
    <w:lvl w:ilvl="0">
      <w:start w:val="1"/>
      <w:numFmt w:val="decimal"/>
      <w:lvlText w:val="%1."/>
      <w:lvlJc w:val="left"/>
      <w:pPr>
        <w:tabs>
          <w:tab w:val="num" w:pos="360"/>
        </w:tabs>
        <w:ind w:left="360" w:hanging="360"/>
      </w:pPr>
    </w:lvl>
  </w:abstractNum>
  <w:abstractNum w:abstractNumId="9">
    <w:nsid w:val="FFFFFF89"/>
    <w:multiLevelType w:val="singleLevel"/>
    <w:tmpl w:val="2B42C84E"/>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
  </w:num>
  <w:num w:numId="3">
    <w:abstractNumId w:val="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ru-RU" w:vendorID="1" w:dllVersion="512"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10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26A"/>
    <w:rsid w:val="00000125"/>
    <w:rsid w:val="0000269F"/>
    <w:rsid w:val="00006A9F"/>
    <w:rsid w:val="00016E30"/>
    <w:rsid w:val="00026454"/>
    <w:rsid w:val="00041369"/>
    <w:rsid w:val="00045A7F"/>
    <w:rsid w:val="00063A63"/>
    <w:rsid w:val="00064BB2"/>
    <w:rsid w:val="00066FD0"/>
    <w:rsid w:val="000708C9"/>
    <w:rsid w:val="000931E9"/>
    <w:rsid w:val="00094188"/>
    <w:rsid w:val="000B39E8"/>
    <w:rsid w:val="000C05CA"/>
    <w:rsid w:val="000F0B4B"/>
    <w:rsid w:val="000F4485"/>
    <w:rsid w:val="000F4A8E"/>
    <w:rsid w:val="00105692"/>
    <w:rsid w:val="00105FFA"/>
    <w:rsid w:val="00113FC0"/>
    <w:rsid w:val="00121D42"/>
    <w:rsid w:val="001475D1"/>
    <w:rsid w:val="00162100"/>
    <w:rsid w:val="001633EE"/>
    <w:rsid w:val="00165423"/>
    <w:rsid w:val="001843C5"/>
    <w:rsid w:val="001A4D9C"/>
    <w:rsid w:val="001C2D6E"/>
    <w:rsid w:val="001C4712"/>
    <w:rsid w:val="001C5152"/>
    <w:rsid w:val="001C6218"/>
    <w:rsid w:val="001D22EE"/>
    <w:rsid w:val="001D550F"/>
    <w:rsid w:val="001E1697"/>
    <w:rsid w:val="001E44DA"/>
    <w:rsid w:val="001E6743"/>
    <w:rsid w:val="001E7236"/>
    <w:rsid w:val="00202E64"/>
    <w:rsid w:val="00217D7C"/>
    <w:rsid w:val="00237B59"/>
    <w:rsid w:val="00237DEB"/>
    <w:rsid w:val="00257027"/>
    <w:rsid w:val="00274296"/>
    <w:rsid w:val="00281D8C"/>
    <w:rsid w:val="00281ED9"/>
    <w:rsid w:val="00284CDC"/>
    <w:rsid w:val="002914D6"/>
    <w:rsid w:val="002917C7"/>
    <w:rsid w:val="0029597E"/>
    <w:rsid w:val="002A1E3D"/>
    <w:rsid w:val="002B1AA6"/>
    <w:rsid w:val="002B2953"/>
    <w:rsid w:val="002C480D"/>
    <w:rsid w:val="002C4E74"/>
    <w:rsid w:val="002D29C1"/>
    <w:rsid w:val="002D4D3B"/>
    <w:rsid w:val="002E05B2"/>
    <w:rsid w:val="002E0D10"/>
    <w:rsid w:val="002F35B5"/>
    <w:rsid w:val="00300C3D"/>
    <w:rsid w:val="00300C3F"/>
    <w:rsid w:val="00304C01"/>
    <w:rsid w:val="00325E16"/>
    <w:rsid w:val="00325E77"/>
    <w:rsid w:val="00333E94"/>
    <w:rsid w:val="00335046"/>
    <w:rsid w:val="00335DA5"/>
    <w:rsid w:val="00337FDD"/>
    <w:rsid w:val="003435A8"/>
    <w:rsid w:val="00345650"/>
    <w:rsid w:val="00345D96"/>
    <w:rsid w:val="0035351D"/>
    <w:rsid w:val="00357B5D"/>
    <w:rsid w:val="00360552"/>
    <w:rsid w:val="003741F5"/>
    <w:rsid w:val="003C5DE9"/>
    <w:rsid w:val="003D5975"/>
    <w:rsid w:val="003F2156"/>
    <w:rsid w:val="00401CF1"/>
    <w:rsid w:val="004157B1"/>
    <w:rsid w:val="004255B3"/>
    <w:rsid w:val="00433E83"/>
    <w:rsid w:val="00434B59"/>
    <w:rsid w:val="00434FE7"/>
    <w:rsid w:val="00467F04"/>
    <w:rsid w:val="00471A6E"/>
    <w:rsid w:val="00483296"/>
    <w:rsid w:val="004924C0"/>
    <w:rsid w:val="00493FCC"/>
    <w:rsid w:val="004A7468"/>
    <w:rsid w:val="004B059B"/>
    <w:rsid w:val="004B0ABA"/>
    <w:rsid w:val="004B1647"/>
    <w:rsid w:val="004C20C8"/>
    <w:rsid w:val="004D5588"/>
    <w:rsid w:val="004E42F1"/>
    <w:rsid w:val="004F0EE7"/>
    <w:rsid w:val="004F3D1D"/>
    <w:rsid w:val="005014FA"/>
    <w:rsid w:val="00510656"/>
    <w:rsid w:val="005163A2"/>
    <w:rsid w:val="00522821"/>
    <w:rsid w:val="00522EF5"/>
    <w:rsid w:val="0052587B"/>
    <w:rsid w:val="00543473"/>
    <w:rsid w:val="005439BA"/>
    <w:rsid w:val="00543FAC"/>
    <w:rsid w:val="005515B9"/>
    <w:rsid w:val="00552D2E"/>
    <w:rsid w:val="00556C6F"/>
    <w:rsid w:val="00560BFE"/>
    <w:rsid w:val="00566A25"/>
    <w:rsid w:val="00566F5C"/>
    <w:rsid w:val="00573F2B"/>
    <w:rsid w:val="00590D6E"/>
    <w:rsid w:val="005925FB"/>
    <w:rsid w:val="005B6784"/>
    <w:rsid w:val="005C4840"/>
    <w:rsid w:val="005D2723"/>
    <w:rsid w:val="005E0528"/>
    <w:rsid w:val="005E1E6E"/>
    <w:rsid w:val="005E31DD"/>
    <w:rsid w:val="00600496"/>
    <w:rsid w:val="006151A2"/>
    <w:rsid w:val="00615D4C"/>
    <w:rsid w:val="0061619A"/>
    <w:rsid w:val="00616B25"/>
    <w:rsid w:val="00643DEF"/>
    <w:rsid w:val="006446F0"/>
    <w:rsid w:val="00645B2A"/>
    <w:rsid w:val="006468D1"/>
    <w:rsid w:val="00652EAE"/>
    <w:rsid w:val="00683D05"/>
    <w:rsid w:val="00684EFA"/>
    <w:rsid w:val="006862EB"/>
    <w:rsid w:val="00695F72"/>
    <w:rsid w:val="006A02DC"/>
    <w:rsid w:val="006A2845"/>
    <w:rsid w:val="006B106E"/>
    <w:rsid w:val="006B30B9"/>
    <w:rsid w:val="006D4765"/>
    <w:rsid w:val="006F3811"/>
    <w:rsid w:val="006F3C2D"/>
    <w:rsid w:val="00703CDD"/>
    <w:rsid w:val="00706114"/>
    <w:rsid w:val="007110DC"/>
    <w:rsid w:val="0071723A"/>
    <w:rsid w:val="00732A71"/>
    <w:rsid w:val="007375BB"/>
    <w:rsid w:val="00745814"/>
    <w:rsid w:val="007473D5"/>
    <w:rsid w:val="00751994"/>
    <w:rsid w:val="00784B58"/>
    <w:rsid w:val="00795F03"/>
    <w:rsid w:val="007A054A"/>
    <w:rsid w:val="007A243E"/>
    <w:rsid w:val="007A64BB"/>
    <w:rsid w:val="007B413A"/>
    <w:rsid w:val="007B6090"/>
    <w:rsid w:val="007B70AC"/>
    <w:rsid w:val="007E2918"/>
    <w:rsid w:val="0080248F"/>
    <w:rsid w:val="008024DD"/>
    <w:rsid w:val="00835475"/>
    <w:rsid w:val="0083705A"/>
    <w:rsid w:val="0084330D"/>
    <w:rsid w:val="008437B6"/>
    <w:rsid w:val="0085612B"/>
    <w:rsid w:val="00860D74"/>
    <w:rsid w:val="00867F18"/>
    <w:rsid w:val="00872D54"/>
    <w:rsid w:val="00874B38"/>
    <w:rsid w:val="008759E0"/>
    <w:rsid w:val="0088226A"/>
    <w:rsid w:val="0088325E"/>
    <w:rsid w:val="00887E36"/>
    <w:rsid w:val="00893A86"/>
    <w:rsid w:val="0089551B"/>
    <w:rsid w:val="008957FA"/>
    <w:rsid w:val="0089783D"/>
    <w:rsid w:val="008A6A04"/>
    <w:rsid w:val="008C1824"/>
    <w:rsid w:val="008C283B"/>
    <w:rsid w:val="008C79F9"/>
    <w:rsid w:val="008F066B"/>
    <w:rsid w:val="00910D1B"/>
    <w:rsid w:val="009110C6"/>
    <w:rsid w:val="009140B2"/>
    <w:rsid w:val="00923D0B"/>
    <w:rsid w:val="0094655F"/>
    <w:rsid w:val="0095147E"/>
    <w:rsid w:val="009515FB"/>
    <w:rsid w:val="00954831"/>
    <w:rsid w:val="00957471"/>
    <w:rsid w:val="009614AA"/>
    <w:rsid w:val="0096721E"/>
    <w:rsid w:val="0098081A"/>
    <w:rsid w:val="009A242E"/>
    <w:rsid w:val="009A3FC5"/>
    <w:rsid w:val="009B3427"/>
    <w:rsid w:val="009C4F9F"/>
    <w:rsid w:val="009D4B35"/>
    <w:rsid w:val="009D532C"/>
    <w:rsid w:val="009D7FC5"/>
    <w:rsid w:val="009F0737"/>
    <w:rsid w:val="009F1B1E"/>
    <w:rsid w:val="00A3494A"/>
    <w:rsid w:val="00A430D4"/>
    <w:rsid w:val="00A45508"/>
    <w:rsid w:val="00A47825"/>
    <w:rsid w:val="00A560A5"/>
    <w:rsid w:val="00A84C23"/>
    <w:rsid w:val="00A963B2"/>
    <w:rsid w:val="00A97133"/>
    <w:rsid w:val="00AA59AF"/>
    <w:rsid w:val="00AB5859"/>
    <w:rsid w:val="00AB7324"/>
    <w:rsid w:val="00AC59DD"/>
    <w:rsid w:val="00AE2458"/>
    <w:rsid w:val="00AF4004"/>
    <w:rsid w:val="00B046D5"/>
    <w:rsid w:val="00B050AB"/>
    <w:rsid w:val="00B10034"/>
    <w:rsid w:val="00B3766A"/>
    <w:rsid w:val="00B40E2D"/>
    <w:rsid w:val="00B61345"/>
    <w:rsid w:val="00B749D3"/>
    <w:rsid w:val="00B8289B"/>
    <w:rsid w:val="00B83D02"/>
    <w:rsid w:val="00B9602A"/>
    <w:rsid w:val="00BB7E53"/>
    <w:rsid w:val="00BC1EBD"/>
    <w:rsid w:val="00BD6F7C"/>
    <w:rsid w:val="00BE0D4D"/>
    <w:rsid w:val="00BE2030"/>
    <w:rsid w:val="00C066B3"/>
    <w:rsid w:val="00C156B6"/>
    <w:rsid w:val="00C465FA"/>
    <w:rsid w:val="00C531A2"/>
    <w:rsid w:val="00C65515"/>
    <w:rsid w:val="00C65F21"/>
    <w:rsid w:val="00CA1AEF"/>
    <w:rsid w:val="00CB4A26"/>
    <w:rsid w:val="00CC22C2"/>
    <w:rsid w:val="00CC478B"/>
    <w:rsid w:val="00CD02DE"/>
    <w:rsid w:val="00CF6894"/>
    <w:rsid w:val="00D11D34"/>
    <w:rsid w:val="00D20B4E"/>
    <w:rsid w:val="00D2173F"/>
    <w:rsid w:val="00D308E2"/>
    <w:rsid w:val="00D31C90"/>
    <w:rsid w:val="00D3396A"/>
    <w:rsid w:val="00D37DDF"/>
    <w:rsid w:val="00D53612"/>
    <w:rsid w:val="00D54711"/>
    <w:rsid w:val="00D64903"/>
    <w:rsid w:val="00D65A46"/>
    <w:rsid w:val="00D8053C"/>
    <w:rsid w:val="00D947EA"/>
    <w:rsid w:val="00D95F38"/>
    <w:rsid w:val="00DB0BE2"/>
    <w:rsid w:val="00DB2CB5"/>
    <w:rsid w:val="00DB621F"/>
    <w:rsid w:val="00DC6579"/>
    <w:rsid w:val="00DD30D5"/>
    <w:rsid w:val="00DE00EC"/>
    <w:rsid w:val="00DE6D5A"/>
    <w:rsid w:val="00E04085"/>
    <w:rsid w:val="00E1328E"/>
    <w:rsid w:val="00E15FCC"/>
    <w:rsid w:val="00E246D1"/>
    <w:rsid w:val="00E27F71"/>
    <w:rsid w:val="00E31024"/>
    <w:rsid w:val="00E60F08"/>
    <w:rsid w:val="00E6129A"/>
    <w:rsid w:val="00E7225F"/>
    <w:rsid w:val="00E72B47"/>
    <w:rsid w:val="00E76DEA"/>
    <w:rsid w:val="00E84D88"/>
    <w:rsid w:val="00E9034C"/>
    <w:rsid w:val="00E90E22"/>
    <w:rsid w:val="00EB73B7"/>
    <w:rsid w:val="00EC3439"/>
    <w:rsid w:val="00ED1F9F"/>
    <w:rsid w:val="00ED2F9B"/>
    <w:rsid w:val="00EE74DC"/>
    <w:rsid w:val="00EF2C77"/>
    <w:rsid w:val="00F033FE"/>
    <w:rsid w:val="00F17235"/>
    <w:rsid w:val="00F252C0"/>
    <w:rsid w:val="00F2795B"/>
    <w:rsid w:val="00F31A2B"/>
    <w:rsid w:val="00F372EF"/>
    <w:rsid w:val="00F37FA3"/>
    <w:rsid w:val="00F57459"/>
    <w:rsid w:val="00F57CA6"/>
    <w:rsid w:val="00F60F70"/>
    <w:rsid w:val="00F61082"/>
    <w:rsid w:val="00F66604"/>
    <w:rsid w:val="00F77FF2"/>
    <w:rsid w:val="00F821A1"/>
    <w:rsid w:val="00F85AC5"/>
    <w:rsid w:val="00F94F1E"/>
    <w:rsid w:val="00FC04C5"/>
    <w:rsid w:val="00FD4EC2"/>
    <w:rsid w:val="00FF278B"/>
    <w:rsid w:val="00FF2A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6"/>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248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rsid w:val="0000269F"/>
    <w:pPr>
      <w:spacing w:before="320"/>
      <w:outlineLvl w:val="1"/>
    </w:pPr>
    <w:rPr>
      <w:rFonts w:ascii="Times New Roman Bold" w:hAnsi="Times New Roman Bold" w:cs="Times New Roman Bold"/>
    </w:rPr>
  </w:style>
  <w:style w:type="paragraph" w:styleId="Heading3">
    <w:name w:val="heading 3"/>
    <w:basedOn w:val="Heading1"/>
    <w:next w:val="Normal"/>
    <w:qFormat/>
    <w:rsid w:val="004B0ABA"/>
    <w:pPr>
      <w:spacing w:before="200"/>
      <w:outlineLvl w:val="2"/>
    </w:pPr>
    <w:rPr>
      <w:rFonts w:ascii="Times New Roman Bold" w:hAnsi="Times New Roman Bold" w:cs="Times New Roman Bold"/>
    </w:r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rsid w:val="008A6A04"/>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rsid w:val="009515FB"/>
    <w:pPr>
      <w:tabs>
        <w:tab w:val="clear" w:pos="794"/>
        <w:tab w:val="clear" w:pos="1191"/>
        <w:tab w:val="clear" w:pos="1588"/>
        <w:tab w:val="clear" w:pos="1985"/>
      </w:tabs>
      <w:spacing w:before="80"/>
    </w:pPr>
    <w:rPr>
      <w:sz w:val="20"/>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lang w:val="es-ES_tradnl"/>
    </w:rPr>
  </w:style>
  <w:style w:type="paragraph" w:customStyle="1" w:styleId="AnnexNoTitle">
    <w:name w:val="Annex_NoTitle"/>
    <w:basedOn w:val="Normal"/>
    <w:next w:val="Normalaftertitle"/>
    <w:rsid w:val="00E246D1"/>
    <w:pPr>
      <w:keepNext/>
      <w:keepLines/>
      <w:spacing w:before="480" w:after="80"/>
      <w:jc w:val="center"/>
    </w:pPr>
    <w:rPr>
      <w:rFonts w:ascii="Times New Roman Bold" w:hAnsi="Times New Roman Bold" w:cs="Times New Roman Bold"/>
      <w:b/>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rsid w:val="000F44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C47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C6218"/>
    <w:pPr>
      <w:keepNext/>
      <w:spacing w:before="360" w:after="120"/>
      <w:jc w:val="center"/>
    </w:pPr>
  </w:style>
  <w:style w:type="paragraph" w:customStyle="1" w:styleId="Tabletext">
    <w:name w:val="Table_text"/>
    <w:basedOn w:val="Normal"/>
    <w:rsid w:val="000F44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sid w:val="00BE0D4D"/>
    <w:rPr>
      <w:position w:val="6"/>
      <w:sz w:val="16"/>
    </w:rPr>
  </w:style>
  <w:style w:type="paragraph" w:styleId="FootnoteText">
    <w:name w:val="footnote text"/>
    <w:basedOn w:val="Note"/>
    <w:semiHidden/>
    <w:rsid w:val="00AB5859"/>
    <w:pPr>
      <w:keepLines/>
      <w:tabs>
        <w:tab w:val="left" w:pos="255"/>
        <w:tab w:val="left" w:pos="794"/>
        <w:tab w:val="left" w:pos="1191"/>
        <w:tab w:val="left" w:pos="1588"/>
        <w:tab w:val="left" w:pos="1985"/>
      </w:tabs>
      <w:ind w:left="255" w:hanging="255"/>
      <w:jc w:val="left"/>
    </w:pPr>
    <w:rPr>
      <w:lang w:val="en-GB"/>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styleId="Hyperlink">
    <w:name w:val="Hyperlink"/>
    <w:basedOn w:val="DefaultParagraphFont"/>
    <w:rsid w:val="00F57CA6"/>
    <w:rPr>
      <w:color w:val="0000FF"/>
      <w:u w:val="single"/>
    </w:rPr>
  </w:style>
  <w:style w:type="paragraph" w:customStyle="1" w:styleId="TableLegend0">
    <w:name w:val="Table_Legend"/>
    <w:basedOn w:val="Normal"/>
    <w:next w:val="Normal"/>
    <w:rsid w:val="005439BA"/>
    <w:pPr>
      <w:keepNext/>
      <w:spacing w:before="86" w:line="199" w:lineRule="exact"/>
      <w:ind w:left="-85" w:right="-85"/>
    </w:pPr>
    <w:rPr>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248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rsid w:val="0000269F"/>
    <w:pPr>
      <w:spacing w:before="320"/>
      <w:outlineLvl w:val="1"/>
    </w:pPr>
    <w:rPr>
      <w:rFonts w:ascii="Times New Roman Bold" w:hAnsi="Times New Roman Bold" w:cs="Times New Roman Bold"/>
    </w:rPr>
  </w:style>
  <w:style w:type="paragraph" w:styleId="Heading3">
    <w:name w:val="heading 3"/>
    <w:basedOn w:val="Heading1"/>
    <w:next w:val="Normal"/>
    <w:qFormat/>
    <w:rsid w:val="004B0ABA"/>
    <w:pPr>
      <w:spacing w:before="200"/>
      <w:outlineLvl w:val="2"/>
    </w:pPr>
    <w:rPr>
      <w:rFonts w:ascii="Times New Roman Bold" w:hAnsi="Times New Roman Bold" w:cs="Times New Roman Bold"/>
    </w:r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rsid w:val="008A6A04"/>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rsid w:val="009515FB"/>
    <w:pPr>
      <w:tabs>
        <w:tab w:val="clear" w:pos="794"/>
        <w:tab w:val="clear" w:pos="1191"/>
        <w:tab w:val="clear" w:pos="1588"/>
        <w:tab w:val="clear" w:pos="1985"/>
      </w:tabs>
      <w:spacing w:before="80"/>
    </w:pPr>
    <w:rPr>
      <w:sz w:val="20"/>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lang w:val="es-ES_tradnl"/>
    </w:rPr>
  </w:style>
  <w:style w:type="paragraph" w:customStyle="1" w:styleId="AnnexNoTitle">
    <w:name w:val="Annex_NoTitle"/>
    <w:basedOn w:val="Normal"/>
    <w:next w:val="Normalaftertitle"/>
    <w:rsid w:val="00E246D1"/>
    <w:pPr>
      <w:keepNext/>
      <w:keepLines/>
      <w:spacing w:before="480" w:after="80"/>
      <w:jc w:val="center"/>
    </w:pPr>
    <w:rPr>
      <w:rFonts w:ascii="Times New Roman Bold" w:hAnsi="Times New Roman Bold" w:cs="Times New Roman Bold"/>
      <w:b/>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rsid w:val="000F44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C47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C6218"/>
    <w:pPr>
      <w:keepNext/>
      <w:spacing w:before="360" w:after="120"/>
      <w:jc w:val="center"/>
    </w:pPr>
  </w:style>
  <w:style w:type="paragraph" w:customStyle="1" w:styleId="Tabletext">
    <w:name w:val="Table_text"/>
    <w:basedOn w:val="Normal"/>
    <w:rsid w:val="000F44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sid w:val="00BE0D4D"/>
    <w:rPr>
      <w:position w:val="6"/>
      <w:sz w:val="16"/>
    </w:rPr>
  </w:style>
  <w:style w:type="paragraph" w:styleId="FootnoteText">
    <w:name w:val="footnote text"/>
    <w:basedOn w:val="Note"/>
    <w:semiHidden/>
    <w:rsid w:val="00AB5859"/>
    <w:pPr>
      <w:keepLines/>
      <w:tabs>
        <w:tab w:val="left" w:pos="255"/>
        <w:tab w:val="left" w:pos="794"/>
        <w:tab w:val="left" w:pos="1191"/>
        <w:tab w:val="left" w:pos="1588"/>
        <w:tab w:val="left" w:pos="1985"/>
      </w:tabs>
      <w:ind w:left="255" w:hanging="255"/>
      <w:jc w:val="left"/>
    </w:pPr>
    <w:rPr>
      <w:lang w:val="en-GB"/>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styleId="Hyperlink">
    <w:name w:val="Hyperlink"/>
    <w:basedOn w:val="DefaultParagraphFont"/>
    <w:rsid w:val="00F57CA6"/>
    <w:rPr>
      <w:color w:val="0000FF"/>
      <w:u w:val="single"/>
    </w:rPr>
  </w:style>
  <w:style w:type="paragraph" w:customStyle="1" w:styleId="TableLegend0">
    <w:name w:val="Table_Legend"/>
    <w:basedOn w:val="Normal"/>
    <w:next w:val="Normal"/>
    <w:rsid w:val="005439BA"/>
    <w:pPr>
      <w:keepNext/>
      <w:spacing w:before="86" w:line="199" w:lineRule="exact"/>
      <w:ind w:left="-85" w:right="-85"/>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5.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8.wmf"/><Relationship Id="rId84" Type="http://schemas.openxmlformats.org/officeDocument/2006/relationships/oleObject" Target="embeddings/oleObject33.bin"/><Relationship Id="rId89" Type="http://schemas.openxmlformats.org/officeDocument/2006/relationships/image" Target="media/image37.wmf"/><Relationship Id="rId112" Type="http://schemas.openxmlformats.org/officeDocument/2006/relationships/oleObject" Target="embeddings/oleObject47.bin"/><Relationship Id="rId133" Type="http://schemas.openxmlformats.org/officeDocument/2006/relationships/footer" Target="footer2.xml"/><Relationship Id="rId16" Type="http://schemas.openxmlformats.org/officeDocument/2006/relationships/image" Target="media/image2.wmf"/><Relationship Id="rId107" Type="http://schemas.openxmlformats.org/officeDocument/2006/relationships/image" Target="media/image46.wmf"/><Relationship Id="rId11" Type="http://schemas.openxmlformats.org/officeDocument/2006/relationships/hyperlink" Target="http://www.itu.int/ITU-R/go/patents/en" TargetMode="Externa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3.wmf"/><Relationship Id="rId74" Type="http://schemas.openxmlformats.org/officeDocument/2006/relationships/header" Target="header5.xml"/><Relationship Id="rId79" Type="http://schemas.openxmlformats.org/officeDocument/2006/relationships/image" Target="media/image32.wmf"/><Relationship Id="rId102" Type="http://schemas.openxmlformats.org/officeDocument/2006/relationships/oleObject" Target="embeddings/oleObject42.bin"/><Relationship Id="rId123" Type="http://schemas.openxmlformats.org/officeDocument/2006/relationships/image" Target="media/image54.wmf"/><Relationship Id="rId128" Type="http://schemas.openxmlformats.org/officeDocument/2006/relationships/oleObject" Target="embeddings/oleObject55.bin"/><Relationship Id="rId5" Type="http://schemas.openxmlformats.org/officeDocument/2006/relationships/settings" Target="settings.xml"/><Relationship Id="rId90" Type="http://schemas.openxmlformats.org/officeDocument/2006/relationships/oleObject" Target="embeddings/oleObject36.bin"/><Relationship Id="rId95" Type="http://schemas.openxmlformats.org/officeDocument/2006/relationships/image" Target="media/image40.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emf"/><Relationship Id="rId69" Type="http://schemas.openxmlformats.org/officeDocument/2006/relationships/oleObject" Target="embeddings/oleObject27.bin"/><Relationship Id="rId77" Type="http://schemas.openxmlformats.org/officeDocument/2006/relationships/image" Target="media/image31.wmf"/><Relationship Id="rId100" Type="http://schemas.openxmlformats.org/officeDocument/2006/relationships/oleObject" Target="embeddings/oleObject41.bin"/><Relationship Id="rId105" Type="http://schemas.openxmlformats.org/officeDocument/2006/relationships/image" Target="media/image45.wmf"/><Relationship Id="rId113" Type="http://schemas.openxmlformats.org/officeDocument/2006/relationships/image" Target="media/image49.wmf"/><Relationship Id="rId118" Type="http://schemas.openxmlformats.org/officeDocument/2006/relationships/oleObject" Target="embeddings/oleObject50.bin"/><Relationship Id="rId126" Type="http://schemas.openxmlformats.org/officeDocument/2006/relationships/oleObject" Target="embeddings/oleObject54.bin"/><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5.wmf"/><Relationship Id="rId93" Type="http://schemas.openxmlformats.org/officeDocument/2006/relationships/image" Target="media/image39.wmf"/><Relationship Id="rId98" Type="http://schemas.openxmlformats.org/officeDocument/2006/relationships/oleObject" Target="embeddings/oleObject40.bin"/><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image" Target="media/image44.wmf"/><Relationship Id="rId108" Type="http://schemas.openxmlformats.org/officeDocument/2006/relationships/oleObject" Target="embeddings/oleObject45.bin"/><Relationship Id="rId116" Type="http://schemas.openxmlformats.org/officeDocument/2006/relationships/oleObject" Target="embeddings/oleObject49.bin"/><Relationship Id="rId124" Type="http://schemas.openxmlformats.org/officeDocument/2006/relationships/oleObject" Target="embeddings/oleObject53.bin"/><Relationship Id="rId129" Type="http://schemas.openxmlformats.org/officeDocument/2006/relationships/image" Target="media/image57.wmf"/><Relationship Id="rId20" Type="http://schemas.openxmlformats.org/officeDocument/2006/relationships/image" Target="media/image4.wmf"/><Relationship Id="rId41" Type="http://schemas.openxmlformats.org/officeDocument/2006/relationships/oleObject" Target="embeddings/oleObject13.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emf"/><Relationship Id="rId75" Type="http://schemas.openxmlformats.org/officeDocument/2006/relationships/header" Target="header6.xml"/><Relationship Id="rId83" Type="http://schemas.openxmlformats.org/officeDocument/2006/relationships/image" Target="media/image34.wmf"/><Relationship Id="rId88" Type="http://schemas.openxmlformats.org/officeDocument/2006/relationships/oleObject" Target="embeddings/oleObject35.bin"/><Relationship Id="rId91" Type="http://schemas.openxmlformats.org/officeDocument/2006/relationships/image" Target="media/image38.wmf"/><Relationship Id="rId96" Type="http://schemas.openxmlformats.org/officeDocument/2006/relationships/oleObject" Target="embeddings/oleObject39.bin"/><Relationship Id="rId111" Type="http://schemas.openxmlformats.org/officeDocument/2006/relationships/image" Target="media/image48.wmf"/><Relationship Id="rId13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oleObject" Target="embeddings/oleObject44.bin"/><Relationship Id="rId114" Type="http://schemas.openxmlformats.org/officeDocument/2006/relationships/oleObject" Target="embeddings/oleObject48.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2.bin"/><Relationship Id="rId130" Type="http://schemas.openxmlformats.org/officeDocument/2006/relationships/oleObject" Target="embeddings/oleObject56.bin"/><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wmf"/><Relationship Id="rId39" Type="http://schemas.openxmlformats.org/officeDocument/2006/relationships/oleObject" Target="embeddings/oleObject12.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20.bin"/><Relationship Id="rId76" Type="http://schemas.openxmlformats.org/officeDocument/2006/relationships/header" Target="header7.xml"/><Relationship Id="rId97" Type="http://schemas.openxmlformats.org/officeDocument/2006/relationships/image" Target="media/image41.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5.w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image" Target="media/image36.emf"/><Relationship Id="rId110" Type="http://schemas.openxmlformats.org/officeDocument/2006/relationships/oleObject" Target="embeddings/oleObject46.bin"/><Relationship Id="rId115" Type="http://schemas.openxmlformats.org/officeDocument/2006/relationships/image" Target="media/image50.wmf"/><Relationship Id="rId131" Type="http://schemas.openxmlformats.org/officeDocument/2006/relationships/header" Target="header8.xml"/><Relationship Id="rId61" Type="http://schemas.openxmlformats.org/officeDocument/2006/relationships/oleObject" Target="embeddings/oleObject23.bin"/><Relationship Id="rId82" Type="http://schemas.openxmlformats.org/officeDocument/2006/relationships/oleObject" Target="embeddings/oleObject32.bin"/><Relationship Id="rId19"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9DDFB-A29B-4A66-902F-A185FBD97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632</TotalTime>
  <Pages>47</Pages>
  <Words>11917</Words>
  <Characters>80304</Characters>
  <Application>Microsoft Office Word</Application>
  <DocSecurity>0</DocSecurity>
  <Lines>669</Lines>
  <Paragraphs>184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92037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berdyeva</cp:lastModifiedBy>
  <cp:revision>59</cp:revision>
  <cp:lastPrinted>2011-10-06T10:17:00Z</cp:lastPrinted>
  <dcterms:created xsi:type="dcterms:W3CDTF">2011-07-22T08:41:00Z</dcterms:created>
  <dcterms:modified xsi:type="dcterms:W3CDTF">2011-10-06T10:21:00Z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