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3EE" w:rsidRPr="0037670D" w:rsidRDefault="001C13EE" w:rsidP="001C13EE">
      <w:pPr>
        <w:rPr>
          <w:lang w:val="ru-RU"/>
        </w:rPr>
      </w:pPr>
    </w:p>
    <w:p w:rsidR="001C13EE" w:rsidRPr="0037670D" w:rsidRDefault="001C13EE" w:rsidP="001C13EE">
      <w:pPr>
        <w:rPr>
          <w:lang w:val="ru-RU"/>
        </w:rPr>
      </w:pPr>
    </w:p>
    <w:p w:rsidR="001C13EE" w:rsidRPr="0037670D" w:rsidRDefault="001C13EE" w:rsidP="001C13EE">
      <w:pPr>
        <w:rPr>
          <w:lang w:val="ru-RU"/>
        </w:rPr>
      </w:pPr>
    </w:p>
    <w:p w:rsidR="001C13EE" w:rsidRPr="0037670D" w:rsidRDefault="001C13EE" w:rsidP="001C13EE">
      <w:pPr>
        <w:rPr>
          <w:lang w:val="ru-RU"/>
        </w:rPr>
      </w:pPr>
    </w:p>
    <w:p w:rsidR="001C13EE" w:rsidRPr="0037670D" w:rsidRDefault="001C13EE" w:rsidP="001C13EE">
      <w:pPr>
        <w:rPr>
          <w:lang w:val="ru-RU"/>
        </w:rPr>
      </w:pPr>
    </w:p>
    <w:p w:rsidR="001C13EE" w:rsidRPr="0037670D" w:rsidRDefault="001C13EE" w:rsidP="001C13EE">
      <w:pPr>
        <w:rPr>
          <w:lang w:val="ru-RU"/>
        </w:rPr>
      </w:pPr>
    </w:p>
    <w:p w:rsidR="001C13EE" w:rsidRPr="0037670D" w:rsidRDefault="001C13EE" w:rsidP="001C13EE">
      <w:pPr>
        <w:rPr>
          <w:lang w:val="ru-RU"/>
        </w:rPr>
      </w:pPr>
    </w:p>
    <w:p w:rsidR="001C13EE" w:rsidRPr="0037670D" w:rsidRDefault="001C13EE" w:rsidP="001C13EE">
      <w:pPr>
        <w:rPr>
          <w:lang w:val="ru-RU"/>
        </w:rPr>
      </w:pPr>
    </w:p>
    <w:p w:rsidR="001C13EE" w:rsidRPr="0037670D" w:rsidRDefault="001C13EE" w:rsidP="001C13EE">
      <w:pPr>
        <w:rPr>
          <w:lang w:val="ru-RU"/>
        </w:rPr>
      </w:pPr>
    </w:p>
    <w:p w:rsidR="001C13EE" w:rsidRPr="0037670D" w:rsidRDefault="001C13EE" w:rsidP="001C13EE">
      <w:pPr>
        <w:rPr>
          <w:lang w:val="ru-RU"/>
        </w:rPr>
      </w:pPr>
    </w:p>
    <w:p w:rsidR="001C13EE" w:rsidRPr="0037670D" w:rsidRDefault="001C13EE" w:rsidP="001C13EE">
      <w:pPr>
        <w:rPr>
          <w:lang w:val="ru-RU"/>
        </w:rPr>
      </w:pPr>
    </w:p>
    <w:p w:rsidR="001C13EE" w:rsidRPr="0037670D" w:rsidRDefault="001C13EE" w:rsidP="001C13E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1C13EE" w:rsidRPr="0037670D" w:rsidTr="001C13EE">
        <w:tc>
          <w:tcPr>
            <w:tcW w:w="10089" w:type="dxa"/>
          </w:tcPr>
          <w:p w:rsidR="001C13EE" w:rsidRPr="0037670D" w:rsidRDefault="001C13EE" w:rsidP="001C13E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1C13EE" w:rsidRPr="0037670D" w:rsidRDefault="005E67C6" w:rsidP="00D274C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proofErr w:type="gramStart"/>
            <w:r w:rsidRPr="0037670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</w:t>
            </w:r>
            <w:bookmarkStart w:id="0" w:name="_GoBack"/>
            <w:bookmarkEnd w:id="0"/>
            <w:r w:rsidRPr="0037670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ия</w:t>
            </w:r>
            <w:r w:rsidR="001C13EE" w:rsidRPr="0037670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Pr="0037670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proofErr w:type="gramEnd"/>
            <w:r w:rsidR="001C13EE" w:rsidRPr="0037670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  SA.</w:t>
            </w:r>
            <w:r w:rsidR="00D274CE" w:rsidRPr="0037670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510-3</w:t>
            </w:r>
          </w:p>
          <w:p w:rsidR="001C13EE" w:rsidRPr="0037670D" w:rsidRDefault="001C13EE" w:rsidP="00D274CE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</w:pPr>
            <w:r w:rsidRPr="0037670D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(</w:t>
            </w:r>
            <w:r w:rsidR="00D274CE" w:rsidRPr="0037670D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07</w:t>
            </w:r>
            <w:r w:rsidRPr="0037670D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/</w:t>
            </w:r>
            <w:r w:rsidR="00D274CE" w:rsidRPr="0037670D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2017</w:t>
            </w:r>
            <w:r w:rsidRPr="0037670D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)</w:t>
            </w:r>
          </w:p>
        </w:tc>
      </w:tr>
      <w:tr w:rsidR="001C13EE" w:rsidRPr="0037670D" w:rsidTr="001C13EE">
        <w:tc>
          <w:tcPr>
            <w:tcW w:w="10089" w:type="dxa"/>
          </w:tcPr>
          <w:p w:rsidR="005F0A6D" w:rsidRPr="0037670D" w:rsidRDefault="005F0A6D" w:rsidP="00295DC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  <w:p w:rsidR="00A97A79" w:rsidRPr="0037670D" w:rsidRDefault="005E67C6" w:rsidP="00295DC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  <w:r w:rsidRPr="0037670D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 xml:space="preserve">Возможность совместного использования частот службой космических </w:t>
            </w:r>
            <w:r w:rsidR="00A97A79" w:rsidRPr="0037670D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br/>
            </w:r>
            <w:r w:rsidRPr="0037670D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 xml:space="preserve">исследований и другими службами </w:t>
            </w:r>
            <w:r w:rsidR="00A97A79" w:rsidRPr="0037670D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br/>
            </w:r>
            <w:r w:rsidRPr="0037670D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в</w:t>
            </w:r>
            <w:r w:rsidR="00985358" w:rsidRPr="0037670D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 </w:t>
            </w:r>
            <w:r w:rsidRPr="0037670D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полосах около 14 и 15</w:t>
            </w:r>
            <w:r w:rsidR="00201A3A" w:rsidRPr="0037670D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 </w:t>
            </w:r>
            <w:r w:rsidRPr="0037670D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 xml:space="preserve">ГГц </w:t>
            </w:r>
          </w:p>
          <w:p w:rsidR="001C13EE" w:rsidRPr="0037670D" w:rsidRDefault="005E67C6" w:rsidP="00295DC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  <w:r w:rsidRPr="0037670D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Потенциальная помеха от спутниковых систем ретрансляции данных</w:t>
            </w:r>
          </w:p>
          <w:p w:rsidR="001C13EE" w:rsidRPr="0037670D" w:rsidRDefault="001C13EE" w:rsidP="001C13E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1C13EE" w:rsidRPr="0037670D" w:rsidTr="001C13EE">
        <w:tc>
          <w:tcPr>
            <w:tcW w:w="10089" w:type="dxa"/>
          </w:tcPr>
          <w:p w:rsidR="001C13EE" w:rsidRPr="0037670D" w:rsidRDefault="001C13EE" w:rsidP="001C13EE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1C13EE" w:rsidRPr="0037670D" w:rsidRDefault="001C13EE" w:rsidP="001C13EE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1C13EE" w:rsidRPr="0037670D" w:rsidRDefault="00EA074C" w:rsidP="001C13E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7670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1C13EE" w:rsidRPr="0037670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SA</w:t>
            </w:r>
          </w:p>
          <w:p w:rsidR="001C13EE" w:rsidRPr="0037670D" w:rsidRDefault="005E67C6" w:rsidP="001C13E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7670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Космические применения и метеорология</w:t>
            </w:r>
          </w:p>
          <w:p w:rsidR="001C13EE" w:rsidRPr="0037670D" w:rsidRDefault="001C13EE" w:rsidP="001C13E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1C13EE" w:rsidRPr="0037670D" w:rsidRDefault="001C13EE" w:rsidP="001C13EE">
      <w:pPr>
        <w:spacing w:before="80"/>
        <w:rPr>
          <w:i/>
          <w:lang w:val="ru-RU"/>
        </w:rPr>
      </w:pPr>
    </w:p>
    <w:p w:rsidR="001C13EE" w:rsidRPr="0037670D" w:rsidRDefault="001C13EE" w:rsidP="001C13EE">
      <w:pPr>
        <w:spacing w:before="80"/>
        <w:rPr>
          <w:i/>
          <w:lang w:val="ru-RU"/>
        </w:rPr>
      </w:pPr>
    </w:p>
    <w:p w:rsidR="001C13EE" w:rsidRPr="0037670D" w:rsidRDefault="001C13EE" w:rsidP="001C13EE">
      <w:pPr>
        <w:spacing w:before="80"/>
        <w:rPr>
          <w:i/>
          <w:lang w:val="ru-RU"/>
        </w:rPr>
      </w:pPr>
    </w:p>
    <w:p w:rsidR="001C13EE" w:rsidRPr="0037670D" w:rsidRDefault="001C13EE" w:rsidP="001C13EE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1C13EE" w:rsidRPr="0037670D">
          <w:headerReference w:type="even" r:id="rId6"/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FF0FF1" w:rsidRPr="0037670D" w:rsidRDefault="00FF0FF1" w:rsidP="00FF0FF1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37670D">
        <w:rPr>
          <w:b/>
          <w:bCs/>
          <w:szCs w:val="22"/>
          <w:lang w:val="ru-RU"/>
        </w:rPr>
        <w:lastRenderedPageBreak/>
        <w:t>Предисловие</w:t>
      </w:r>
    </w:p>
    <w:p w:rsidR="00FF0FF1" w:rsidRPr="0037670D" w:rsidRDefault="00FF0FF1" w:rsidP="00FF0FF1">
      <w:pPr>
        <w:rPr>
          <w:sz w:val="20"/>
          <w:lang w:val="ru-RU"/>
        </w:rPr>
      </w:pPr>
      <w:r w:rsidRPr="0037670D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FF0FF1" w:rsidRPr="0037670D" w:rsidRDefault="00FF0FF1" w:rsidP="00FF0FF1">
      <w:pPr>
        <w:rPr>
          <w:sz w:val="20"/>
          <w:lang w:val="ru-RU"/>
        </w:rPr>
      </w:pPr>
      <w:r w:rsidRPr="0037670D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37670D">
        <w:rPr>
          <w:sz w:val="20"/>
          <w:lang w:val="ru-RU"/>
        </w:rPr>
        <w:t>регламентарную</w:t>
      </w:r>
      <w:proofErr w:type="spellEnd"/>
      <w:r w:rsidRPr="0037670D">
        <w:rPr>
          <w:sz w:val="20"/>
          <w:lang w:val="ru-RU"/>
        </w:rPr>
        <w:t xml:space="preserve"> и политическую функции Сектора радиосвязи. </w:t>
      </w:r>
    </w:p>
    <w:p w:rsidR="00FF0FF1" w:rsidRPr="0037670D" w:rsidRDefault="00FF0FF1" w:rsidP="00FF0FF1">
      <w:pPr>
        <w:spacing w:before="360"/>
        <w:jc w:val="center"/>
        <w:rPr>
          <w:b/>
          <w:bCs/>
          <w:szCs w:val="22"/>
          <w:lang w:val="ru-RU"/>
        </w:rPr>
      </w:pPr>
      <w:r w:rsidRPr="0037670D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FF0FF1" w:rsidRPr="0037670D" w:rsidRDefault="00FF0FF1" w:rsidP="00FF0FF1">
      <w:pPr>
        <w:rPr>
          <w:sz w:val="20"/>
          <w:lang w:val="ru-RU"/>
        </w:rPr>
      </w:pPr>
      <w:r w:rsidRPr="0037670D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8" w:history="1">
        <w:r w:rsidRPr="0037670D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37670D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FF0FF1" w:rsidRPr="0037670D" w:rsidRDefault="00FF0FF1" w:rsidP="00FF0FF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FF0FF1" w:rsidRPr="0037670D" w:rsidTr="007E7F1C">
        <w:trPr>
          <w:jc w:val="center"/>
        </w:trPr>
        <w:tc>
          <w:tcPr>
            <w:tcW w:w="8856" w:type="dxa"/>
            <w:gridSpan w:val="2"/>
          </w:tcPr>
          <w:p w:rsidR="00FF0FF1" w:rsidRPr="0037670D" w:rsidRDefault="00FF0FF1" w:rsidP="007E7F1C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7670D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FF0FF1" w:rsidRPr="0037670D" w:rsidRDefault="00FF0FF1" w:rsidP="007E7F1C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37670D">
              <w:rPr>
                <w:lang w:val="ru-RU"/>
              </w:rPr>
              <w:t xml:space="preserve">(Представлены также в онлайновой форме по адресу: </w:t>
            </w:r>
            <w:hyperlink r:id="rId9" w:history="1">
              <w:r w:rsidRPr="0037670D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37670D">
              <w:rPr>
                <w:lang w:val="ru-RU"/>
              </w:rPr>
              <w:t>.)</w:t>
            </w:r>
          </w:p>
        </w:tc>
      </w:tr>
      <w:tr w:rsidR="00FF0FF1" w:rsidRPr="0037670D" w:rsidTr="007E7F1C">
        <w:trPr>
          <w:jc w:val="center"/>
        </w:trPr>
        <w:tc>
          <w:tcPr>
            <w:tcW w:w="1188" w:type="dxa"/>
          </w:tcPr>
          <w:p w:rsidR="00FF0FF1" w:rsidRPr="0037670D" w:rsidRDefault="00FF0FF1" w:rsidP="007E7F1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7670D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FF0FF1" w:rsidRPr="0037670D" w:rsidRDefault="00FF0FF1" w:rsidP="007E7F1C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37670D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FF0FF1" w:rsidRPr="0037670D" w:rsidTr="007E7F1C">
        <w:trPr>
          <w:jc w:val="center"/>
        </w:trPr>
        <w:tc>
          <w:tcPr>
            <w:tcW w:w="1188" w:type="dxa"/>
          </w:tcPr>
          <w:p w:rsidR="00FF0FF1" w:rsidRPr="0037670D" w:rsidRDefault="00FF0FF1" w:rsidP="007E7F1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7670D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FF0FF1" w:rsidRPr="0037670D" w:rsidRDefault="00FF0FF1" w:rsidP="007E7F1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7670D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FF0FF1" w:rsidRPr="0037670D" w:rsidTr="007E7F1C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FF0FF1" w:rsidRPr="0037670D" w:rsidRDefault="00FF0FF1" w:rsidP="007E7F1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7670D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FF0FF1" w:rsidRPr="0037670D" w:rsidRDefault="00FF0FF1" w:rsidP="007E7F1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7670D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FF0FF1" w:rsidRPr="0037670D" w:rsidTr="007E7F1C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F0FF1" w:rsidRPr="0037670D" w:rsidRDefault="00FF0FF1" w:rsidP="007E7F1C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37670D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F0FF1" w:rsidRPr="0037670D" w:rsidRDefault="00FF0FF1" w:rsidP="007E7F1C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37670D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FF0FF1" w:rsidRPr="0037670D" w:rsidTr="007E7F1C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FF0FF1" w:rsidRPr="0037670D" w:rsidRDefault="00FF0FF1" w:rsidP="007E7F1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7670D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FF0FF1" w:rsidRPr="0037670D" w:rsidRDefault="00FF0FF1" w:rsidP="007E7F1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7670D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FF0FF1" w:rsidRPr="0037670D" w:rsidTr="007E7F1C">
        <w:trPr>
          <w:jc w:val="center"/>
        </w:trPr>
        <w:tc>
          <w:tcPr>
            <w:tcW w:w="1188" w:type="dxa"/>
          </w:tcPr>
          <w:p w:rsidR="00FF0FF1" w:rsidRPr="0037670D" w:rsidRDefault="00FF0FF1" w:rsidP="007E7F1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7670D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FF0FF1" w:rsidRPr="0037670D" w:rsidRDefault="00FF0FF1" w:rsidP="007E7F1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7670D">
              <w:rPr>
                <w:sz w:val="20"/>
                <w:lang w:val="ru-RU"/>
              </w:rPr>
              <w:t>Фиксированная служба</w:t>
            </w:r>
          </w:p>
        </w:tc>
      </w:tr>
      <w:tr w:rsidR="00FF0FF1" w:rsidRPr="0037670D" w:rsidTr="007E7F1C">
        <w:trPr>
          <w:jc w:val="center"/>
        </w:trPr>
        <w:tc>
          <w:tcPr>
            <w:tcW w:w="1188" w:type="dxa"/>
            <w:shd w:val="clear" w:color="auto" w:fill="FFFFFF"/>
          </w:tcPr>
          <w:p w:rsidR="00FF0FF1" w:rsidRPr="0037670D" w:rsidRDefault="00FF0FF1" w:rsidP="007E7F1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7670D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FF0FF1" w:rsidRPr="0037670D" w:rsidRDefault="00FF0FF1" w:rsidP="007E7F1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7670D">
              <w:rPr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37670D">
              <w:rPr>
                <w:sz w:val="20"/>
                <w:lang w:val="ru-RU"/>
              </w:rPr>
              <w:t>радиоопределения</w:t>
            </w:r>
            <w:proofErr w:type="spellEnd"/>
            <w:r w:rsidRPr="0037670D">
              <w:rPr>
                <w:sz w:val="20"/>
                <w:lang w:val="ru-RU"/>
              </w:rPr>
              <w:t>, любительская служба и относящиеся к ним спутниковые службы</w:t>
            </w:r>
          </w:p>
        </w:tc>
      </w:tr>
      <w:tr w:rsidR="00FF0FF1" w:rsidRPr="0037670D" w:rsidTr="007E7F1C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FF0FF1" w:rsidRPr="0037670D" w:rsidRDefault="00FF0FF1" w:rsidP="007E7F1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7670D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FF0FF1" w:rsidRPr="0037670D" w:rsidRDefault="00FF0FF1" w:rsidP="007E7F1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7670D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FF0FF1" w:rsidRPr="0037670D" w:rsidTr="007E7F1C">
        <w:trPr>
          <w:jc w:val="center"/>
        </w:trPr>
        <w:tc>
          <w:tcPr>
            <w:tcW w:w="1188" w:type="dxa"/>
          </w:tcPr>
          <w:p w:rsidR="00FF0FF1" w:rsidRPr="0037670D" w:rsidRDefault="00FF0FF1" w:rsidP="007E7F1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7670D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FF0FF1" w:rsidRPr="0037670D" w:rsidRDefault="00FF0FF1" w:rsidP="007E7F1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7670D">
              <w:rPr>
                <w:sz w:val="20"/>
                <w:lang w:val="ru-RU"/>
              </w:rPr>
              <w:t>Радиоастрономия</w:t>
            </w:r>
          </w:p>
        </w:tc>
      </w:tr>
      <w:tr w:rsidR="00FF0FF1" w:rsidRPr="0037670D" w:rsidTr="007E7F1C">
        <w:trPr>
          <w:jc w:val="center"/>
        </w:trPr>
        <w:tc>
          <w:tcPr>
            <w:tcW w:w="1188" w:type="dxa"/>
          </w:tcPr>
          <w:p w:rsidR="00FF0FF1" w:rsidRPr="0037670D" w:rsidRDefault="00FF0FF1" w:rsidP="007E7F1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7670D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FF0FF1" w:rsidRPr="0037670D" w:rsidRDefault="00FF0FF1" w:rsidP="007E7F1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7670D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FF0FF1" w:rsidRPr="0037670D" w:rsidTr="007E7F1C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FF0FF1" w:rsidRPr="0037670D" w:rsidRDefault="00FF0FF1" w:rsidP="007E7F1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7670D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  <w:tcBorders>
              <w:bottom w:val="nil"/>
            </w:tcBorders>
          </w:tcPr>
          <w:p w:rsidR="00FF0FF1" w:rsidRPr="0037670D" w:rsidRDefault="00FF0FF1" w:rsidP="007E7F1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7670D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FF0FF1" w:rsidRPr="0037670D" w:rsidTr="007E7F1C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FF0FF1" w:rsidRPr="0037670D" w:rsidRDefault="00FF0FF1" w:rsidP="007E7F1C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37670D">
              <w:rPr>
                <w:b/>
                <w:bCs/>
                <w:color w:val="000080"/>
                <w:sz w:val="20"/>
                <w:lang w:val="ru-RU"/>
              </w:rPr>
              <w:t>SA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FF0FF1" w:rsidRPr="0037670D" w:rsidRDefault="00FF0FF1" w:rsidP="007E7F1C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37670D">
              <w:rPr>
                <w:b/>
                <w:bCs/>
                <w:color w:val="000080"/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FF0FF1" w:rsidRPr="0037670D" w:rsidTr="007E7F1C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FF0FF1" w:rsidRPr="0037670D" w:rsidRDefault="00FF0FF1" w:rsidP="007E7F1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7670D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  <w:tcBorders>
              <w:top w:val="nil"/>
            </w:tcBorders>
          </w:tcPr>
          <w:p w:rsidR="00FF0FF1" w:rsidRPr="0037670D" w:rsidRDefault="00FF0FF1" w:rsidP="007E7F1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7670D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FF0FF1" w:rsidRPr="0037670D" w:rsidTr="007E7F1C">
        <w:trPr>
          <w:jc w:val="center"/>
        </w:trPr>
        <w:tc>
          <w:tcPr>
            <w:tcW w:w="1188" w:type="dxa"/>
            <w:shd w:val="clear" w:color="auto" w:fill="auto"/>
          </w:tcPr>
          <w:p w:rsidR="00FF0FF1" w:rsidRPr="0037670D" w:rsidRDefault="00FF0FF1" w:rsidP="007E7F1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7670D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FF0FF1" w:rsidRPr="0037670D" w:rsidRDefault="00FF0FF1" w:rsidP="007E7F1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7670D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FF0FF1" w:rsidRPr="0037670D" w:rsidTr="007E7F1C">
        <w:trPr>
          <w:jc w:val="center"/>
        </w:trPr>
        <w:tc>
          <w:tcPr>
            <w:tcW w:w="1188" w:type="dxa"/>
          </w:tcPr>
          <w:p w:rsidR="00FF0FF1" w:rsidRPr="0037670D" w:rsidRDefault="00FF0FF1" w:rsidP="007E7F1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7670D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FF0FF1" w:rsidRPr="0037670D" w:rsidRDefault="00FF0FF1" w:rsidP="007E7F1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7670D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FF0FF1" w:rsidRPr="0037670D" w:rsidTr="007E7F1C">
        <w:trPr>
          <w:jc w:val="center"/>
        </w:trPr>
        <w:tc>
          <w:tcPr>
            <w:tcW w:w="1188" w:type="dxa"/>
          </w:tcPr>
          <w:p w:rsidR="00FF0FF1" w:rsidRPr="0037670D" w:rsidRDefault="00FF0FF1" w:rsidP="007E7F1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7670D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FF0FF1" w:rsidRPr="0037670D" w:rsidRDefault="00FF0FF1" w:rsidP="007E7F1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7670D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FF0FF1" w:rsidRPr="0037670D" w:rsidTr="007E7F1C">
        <w:trPr>
          <w:jc w:val="center"/>
        </w:trPr>
        <w:tc>
          <w:tcPr>
            <w:tcW w:w="1188" w:type="dxa"/>
          </w:tcPr>
          <w:p w:rsidR="00FF0FF1" w:rsidRPr="0037670D" w:rsidRDefault="00FF0FF1" w:rsidP="007E7F1C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37670D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FF0FF1" w:rsidRPr="0037670D" w:rsidRDefault="00FF0FF1" w:rsidP="007E7F1C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37670D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FF0FF1" w:rsidRPr="0037670D" w:rsidRDefault="00FF0FF1" w:rsidP="00FF0FF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FF0FF1" w:rsidRPr="0037670D" w:rsidTr="007E7F1C">
        <w:trPr>
          <w:jc w:val="center"/>
        </w:trPr>
        <w:tc>
          <w:tcPr>
            <w:tcW w:w="8856" w:type="dxa"/>
          </w:tcPr>
          <w:p w:rsidR="00FF0FF1" w:rsidRPr="0037670D" w:rsidRDefault="00FF0FF1" w:rsidP="007E7F1C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37670D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37670D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:rsidR="00FF0FF1" w:rsidRPr="0037670D" w:rsidRDefault="00FF0FF1" w:rsidP="00FF0FF1">
      <w:pPr>
        <w:spacing w:before="360"/>
        <w:jc w:val="right"/>
        <w:rPr>
          <w:sz w:val="20"/>
          <w:lang w:val="ru-RU"/>
        </w:rPr>
      </w:pPr>
      <w:r w:rsidRPr="0037670D">
        <w:rPr>
          <w:i/>
          <w:iCs/>
          <w:sz w:val="20"/>
          <w:lang w:val="ru-RU"/>
        </w:rPr>
        <w:t>Электронная публикация</w:t>
      </w:r>
      <w:r w:rsidRPr="0037670D">
        <w:rPr>
          <w:i/>
          <w:iCs/>
          <w:sz w:val="20"/>
          <w:lang w:val="ru-RU"/>
        </w:rPr>
        <w:br/>
      </w:r>
      <w:r w:rsidRPr="0037670D">
        <w:rPr>
          <w:sz w:val="20"/>
          <w:lang w:val="ru-RU"/>
        </w:rPr>
        <w:t>Женева, 2018 г.</w:t>
      </w:r>
    </w:p>
    <w:p w:rsidR="00FF0FF1" w:rsidRPr="0037670D" w:rsidRDefault="00FF0FF1" w:rsidP="00FF0FF1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37670D">
        <w:rPr>
          <w:sz w:val="20"/>
          <w:lang w:val="ru-RU"/>
        </w:rPr>
        <w:sym w:font="Symbol" w:char="F0E3"/>
      </w:r>
      <w:r w:rsidRPr="0037670D">
        <w:rPr>
          <w:sz w:val="20"/>
          <w:lang w:val="ru-RU"/>
        </w:rPr>
        <w:t xml:space="preserve"> ITU </w:t>
      </w:r>
      <w:bookmarkStart w:id="2" w:name="iiannee"/>
      <w:bookmarkEnd w:id="2"/>
      <w:r w:rsidRPr="0037670D">
        <w:rPr>
          <w:sz w:val="20"/>
          <w:lang w:val="ru-RU"/>
        </w:rPr>
        <w:t>2018</w:t>
      </w:r>
    </w:p>
    <w:p w:rsidR="001C13EE" w:rsidRPr="0037670D" w:rsidRDefault="00FF0FF1" w:rsidP="00FF0FF1">
      <w:pPr>
        <w:rPr>
          <w:lang w:val="ru-RU"/>
        </w:rPr>
      </w:pPr>
      <w:r w:rsidRPr="0037670D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1C13EE" w:rsidRPr="0037670D" w:rsidRDefault="001C13EE" w:rsidP="001C13EE">
      <w:pPr>
        <w:spacing w:before="160"/>
        <w:rPr>
          <w:i/>
          <w:sz w:val="20"/>
          <w:lang w:val="ru-RU"/>
        </w:rPr>
        <w:sectPr w:rsidR="001C13EE" w:rsidRPr="0037670D" w:rsidSect="00B52842">
          <w:headerReference w:type="even" r:id="rId10"/>
          <w:headerReference w:type="default" r:id="rId11"/>
          <w:pgSz w:w="11907" w:h="16834" w:code="9"/>
          <w:pgMar w:top="1418" w:right="1077" w:bottom="1134" w:left="1077" w:header="720" w:footer="482" w:gutter="0"/>
          <w:paperSrc w:first="15" w:other="15"/>
          <w:pgNumType w:fmt="lowerRoman" w:start="2"/>
          <w:cols w:space="720"/>
        </w:sectPr>
      </w:pPr>
    </w:p>
    <w:p w:rsidR="001C13EE" w:rsidRPr="0037670D" w:rsidRDefault="005E67C6" w:rsidP="00A83FDE">
      <w:pPr>
        <w:pStyle w:val="RecNo"/>
        <w:spacing w:before="0"/>
        <w:rPr>
          <w:rFonts w:asciiTheme="majorBidi" w:hAnsiTheme="majorBidi" w:cstheme="majorBidi"/>
          <w:b/>
          <w:szCs w:val="26"/>
          <w:lang w:val="ru-RU"/>
        </w:rPr>
      </w:pPr>
      <w:bookmarkStart w:id="3" w:name="irecnoe"/>
      <w:bookmarkEnd w:id="3"/>
      <w:proofErr w:type="gramStart"/>
      <w:r w:rsidRPr="0037670D">
        <w:rPr>
          <w:szCs w:val="26"/>
          <w:lang w:val="ru-RU"/>
        </w:rPr>
        <w:lastRenderedPageBreak/>
        <w:t>РЕКОМЕНДАЦИЯ</w:t>
      </w:r>
      <w:r w:rsidR="001C13EE" w:rsidRPr="0037670D">
        <w:rPr>
          <w:szCs w:val="26"/>
          <w:lang w:val="ru-RU"/>
        </w:rPr>
        <w:t xml:space="preserve">  </w:t>
      </w:r>
      <w:r w:rsidRPr="0037670D">
        <w:rPr>
          <w:rStyle w:val="href"/>
          <w:szCs w:val="26"/>
          <w:lang w:val="ru-RU"/>
        </w:rPr>
        <w:t>МСЭ</w:t>
      </w:r>
      <w:proofErr w:type="gramEnd"/>
      <w:r w:rsidR="001C13EE" w:rsidRPr="0037670D">
        <w:rPr>
          <w:rStyle w:val="href"/>
          <w:szCs w:val="26"/>
          <w:lang w:val="ru-RU"/>
        </w:rPr>
        <w:t>-R  SA.</w:t>
      </w:r>
      <w:r w:rsidR="00D274CE" w:rsidRPr="0037670D">
        <w:rPr>
          <w:rStyle w:val="href"/>
          <w:szCs w:val="26"/>
          <w:lang w:val="ru-RU"/>
        </w:rPr>
        <w:t>510-3</w:t>
      </w:r>
    </w:p>
    <w:p w:rsidR="00156DE9" w:rsidRPr="0037670D" w:rsidRDefault="005E67C6" w:rsidP="00156DE9">
      <w:pPr>
        <w:pStyle w:val="Rectitle"/>
        <w:rPr>
          <w:szCs w:val="26"/>
          <w:lang w:val="ru-RU"/>
        </w:rPr>
      </w:pPr>
      <w:r w:rsidRPr="0037670D">
        <w:rPr>
          <w:szCs w:val="26"/>
          <w:lang w:val="ru-RU"/>
        </w:rPr>
        <w:t xml:space="preserve">Возможность совместного использования частот службой космических исследований и другими службами в полосах около 14 и 15 ГГц </w:t>
      </w:r>
    </w:p>
    <w:p w:rsidR="00D274CE" w:rsidRPr="0037670D" w:rsidRDefault="005E67C6" w:rsidP="00156DE9">
      <w:pPr>
        <w:pStyle w:val="Rectitle"/>
        <w:spacing w:before="120"/>
        <w:rPr>
          <w:szCs w:val="26"/>
          <w:lang w:val="ru-RU"/>
        </w:rPr>
      </w:pPr>
      <w:r w:rsidRPr="0037670D">
        <w:rPr>
          <w:szCs w:val="26"/>
          <w:lang w:val="ru-RU"/>
        </w:rPr>
        <w:t>Потенциальная помеха от спутниковых систем ретрансляции данных</w:t>
      </w:r>
    </w:p>
    <w:p w:rsidR="00D274CE" w:rsidRPr="0037670D" w:rsidRDefault="00D274CE" w:rsidP="00D274CE">
      <w:pPr>
        <w:pStyle w:val="Recref"/>
        <w:rPr>
          <w:szCs w:val="22"/>
          <w:lang w:val="ru-RU"/>
        </w:rPr>
      </w:pPr>
      <w:r w:rsidRPr="0037670D">
        <w:rPr>
          <w:szCs w:val="22"/>
          <w:lang w:val="ru-RU"/>
        </w:rPr>
        <w:t>(</w:t>
      </w:r>
      <w:r w:rsidR="005E67C6" w:rsidRPr="0037670D">
        <w:rPr>
          <w:szCs w:val="22"/>
          <w:lang w:val="ru-RU"/>
        </w:rPr>
        <w:t>Вопрос</w:t>
      </w:r>
      <w:r w:rsidRPr="0037670D">
        <w:rPr>
          <w:szCs w:val="22"/>
          <w:lang w:val="ru-RU"/>
        </w:rPr>
        <w:t xml:space="preserve"> </w:t>
      </w:r>
      <w:r w:rsidR="005E67C6" w:rsidRPr="0037670D">
        <w:rPr>
          <w:szCs w:val="22"/>
          <w:lang w:val="ru-RU"/>
        </w:rPr>
        <w:t>МСЭ</w:t>
      </w:r>
      <w:r w:rsidRPr="0037670D">
        <w:rPr>
          <w:szCs w:val="22"/>
          <w:lang w:val="ru-RU"/>
        </w:rPr>
        <w:t>-R 118/7)</w:t>
      </w:r>
    </w:p>
    <w:p w:rsidR="00D274CE" w:rsidRPr="0037670D" w:rsidRDefault="00D274CE" w:rsidP="00D274CE">
      <w:pPr>
        <w:pStyle w:val="Recdate"/>
        <w:rPr>
          <w:szCs w:val="22"/>
          <w:lang w:val="ru-RU"/>
        </w:rPr>
      </w:pPr>
      <w:r w:rsidRPr="0037670D">
        <w:rPr>
          <w:szCs w:val="22"/>
          <w:lang w:val="ru-RU"/>
        </w:rPr>
        <w:t>(1978-1982-1997-2017)</w:t>
      </w:r>
    </w:p>
    <w:p w:rsidR="00D274CE" w:rsidRPr="0037670D" w:rsidRDefault="005E67C6" w:rsidP="00316F15">
      <w:pPr>
        <w:pStyle w:val="HeadingSum"/>
        <w:rPr>
          <w:lang w:val="ru-RU"/>
        </w:rPr>
      </w:pPr>
      <w:r w:rsidRPr="0037670D">
        <w:rPr>
          <w:lang w:val="ru-RU"/>
        </w:rPr>
        <w:t>Сфера применения</w:t>
      </w:r>
    </w:p>
    <w:p w:rsidR="00D274CE" w:rsidRPr="0037670D" w:rsidRDefault="005E67C6" w:rsidP="00316F15">
      <w:pPr>
        <w:pStyle w:val="Summary"/>
        <w:rPr>
          <w:lang w:val="ru-RU"/>
        </w:rPr>
      </w:pPr>
      <w:r w:rsidRPr="0037670D">
        <w:rPr>
          <w:lang w:val="ru-RU"/>
        </w:rPr>
        <w:t>В настоящей Рекомендации приведены условия, обеспечивающие возможность совместного использования частот передатчиками службы космических исследований и приемниками других служб в полосах около 14 и</w:t>
      </w:r>
      <w:r w:rsidR="00A40E7C" w:rsidRPr="0037670D">
        <w:rPr>
          <w:lang w:val="ru-RU"/>
        </w:rPr>
        <w:t xml:space="preserve"> </w:t>
      </w:r>
      <w:r w:rsidRPr="0037670D">
        <w:rPr>
          <w:lang w:val="ru-RU"/>
        </w:rPr>
        <w:t>15</w:t>
      </w:r>
      <w:r w:rsidR="00847C7C" w:rsidRPr="0037670D">
        <w:rPr>
          <w:lang w:val="ru-RU"/>
        </w:rPr>
        <w:t> </w:t>
      </w:r>
      <w:r w:rsidRPr="0037670D">
        <w:rPr>
          <w:lang w:val="ru-RU"/>
        </w:rPr>
        <w:t xml:space="preserve">ГГц </w:t>
      </w:r>
      <w:r w:rsidR="00A40E7C" w:rsidRPr="0037670D">
        <w:rPr>
          <w:lang w:val="ru-RU"/>
        </w:rPr>
        <w:t xml:space="preserve">на основе </w:t>
      </w:r>
      <w:proofErr w:type="spellStart"/>
      <w:r w:rsidR="00A40E7C" w:rsidRPr="0037670D">
        <w:rPr>
          <w:lang w:val="ru-RU"/>
        </w:rPr>
        <w:t>непричинения</w:t>
      </w:r>
      <w:proofErr w:type="spellEnd"/>
      <w:r w:rsidRPr="0037670D">
        <w:rPr>
          <w:lang w:val="ru-RU"/>
        </w:rPr>
        <w:t xml:space="preserve"> помех.</w:t>
      </w:r>
      <w:r w:rsidR="00D274CE" w:rsidRPr="0037670D">
        <w:rPr>
          <w:lang w:val="ru-RU"/>
        </w:rPr>
        <w:t xml:space="preserve"> </w:t>
      </w:r>
    </w:p>
    <w:p w:rsidR="00D274CE" w:rsidRPr="0037670D" w:rsidRDefault="005E67C6" w:rsidP="00316F15">
      <w:pPr>
        <w:pStyle w:val="Headingb"/>
        <w:rPr>
          <w:lang w:val="ru-RU"/>
        </w:rPr>
      </w:pPr>
      <w:r w:rsidRPr="0037670D">
        <w:rPr>
          <w:lang w:val="ru-RU"/>
        </w:rPr>
        <w:t>Ключевые слова</w:t>
      </w:r>
    </w:p>
    <w:p w:rsidR="00D274CE" w:rsidRPr="0037670D" w:rsidRDefault="005E67C6" w:rsidP="00316F15">
      <w:pPr>
        <w:rPr>
          <w:lang w:val="ru-RU"/>
        </w:rPr>
      </w:pPr>
      <w:r w:rsidRPr="0037670D">
        <w:rPr>
          <w:lang w:val="ru-RU"/>
        </w:rPr>
        <w:t>Частота, совместное использование, СКИ, 14 ГГц, 15</w:t>
      </w:r>
      <w:r w:rsidR="00847C7C" w:rsidRPr="0037670D">
        <w:rPr>
          <w:lang w:val="ru-RU"/>
        </w:rPr>
        <w:t> </w:t>
      </w:r>
      <w:r w:rsidRPr="0037670D">
        <w:rPr>
          <w:lang w:val="ru-RU"/>
        </w:rPr>
        <w:t>ГГц</w:t>
      </w:r>
    </w:p>
    <w:p w:rsidR="00D274CE" w:rsidRPr="0037670D" w:rsidRDefault="005E67C6" w:rsidP="00316F15">
      <w:pPr>
        <w:pStyle w:val="Headingb"/>
        <w:rPr>
          <w:rFonts w:eastAsia="SimSun"/>
          <w:lang w:val="ru-RU"/>
        </w:rPr>
      </w:pPr>
      <w:r w:rsidRPr="0037670D">
        <w:rPr>
          <w:rFonts w:eastAsia="SimSun"/>
          <w:lang w:val="ru-RU"/>
        </w:rPr>
        <w:t xml:space="preserve">Соответствующие </w:t>
      </w:r>
      <w:r w:rsidR="00985358" w:rsidRPr="0037670D">
        <w:rPr>
          <w:rFonts w:eastAsia="SimSun"/>
          <w:lang w:val="ru-RU"/>
        </w:rPr>
        <w:t>Р</w:t>
      </w:r>
      <w:r w:rsidRPr="0037670D">
        <w:rPr>
          <w:rFonts w:eastAsia="SimSun"/>
          <w:lang w:val="ru-RU"/>
        </w:rPr>
        <w:t xml:space="preserve">екомендации и </w:t>
      </w:r>
      <w:r w:rsidR="00985358" w:rsidRPr="0037670D">
        <w:rPr>
          <w:rFonts w:eastAsia="SimSun"/>
          <w:lang w:val="ru-RU"/>
        </w:rPr>
        <w:t>О</w:t>
      </w:r>
      <w:r w:rsidRPr="0037670D">
        <w:rPr>
          <w:rFonts w:eastAsia="SimSun"/>
          <w:lang w:val="ru-RU"/>
        </w:rPr>
        <w:t>тчеты МСЭ-R</w:t>
      </w:r>
    </w:p>
    <w:p w:rsidR="00D274CE" w:rsidRPr="0037670D" w:rsidRDefault="005E67C6" w:rsidP="00156DE9">
      <w:pPr>
        <w:rPr>
          <w:rFonts w:eastAsia="SimSun"/>
          <w:szCs w:val="22"/>
          <w:lang w:val="ru-RU"/>
        </w:rPr>
      </w:pPr>
      <w:r w:rsidRPr="0037670D">
        <w:rPr>
          <w:rFonts w:eastAsia="SimSun"/>
          <w:szCs w:val="22"/>
          <w:lang w:val="ru-RU"/>
        </w:rPr>
        <w:t xml:space="preserve">Рекомендация </w:t>
      </w:r>
      <w:r w:rsidR="00156DE9" w:rsidRPr="0037670D">
        <w:rPr>
          <w:rFonts w:eastAsia="SimSun"/>
          <w:szCs w:val="22"/>
          <w:lang w:val="ru-RU"/>
        </w:rPr>
        <w:t>МСЭ</w:t>
      </w:r>
      <w:r w:rsidRPr="0037670D">
        <w:rPr>
          <w:rFonts w:eastAsia="SimSun"/>
          <w:szCs w:val="22"/>
          <w:lang w:val="ru-RU"/>
        </w:rPr>
        <w:t>-R SA.1626</w:t>
      </w:r>
    </w:p>
    <w:p w:rsidR="00D274CE" w:rsidRPr="0037670D" w:rsidRDefault="005E67C6" w:rsidP="00316F15">
      <w:pPr>
        <w:pStyle w:val="Normalaftertitle"/>
        <w:rPr>
          <w:lang w:val="ru-RU"/>
        </w:rPr>
      </w:pPr>
      <w:r w:rsidRPr="0037670D">
        <w:rPr>
          <w:lang w:val="ru-RU"/>
        </w:rPr>
        <w:t>Ассамблея радиосвязи МСЭ,</w:t>
      </w:r>
    </w:p>
    <w:p w:rsidR="00D274CE" w:rsidRPr="0037670D" w:rsidRDefault="005E67C6" w:rsidP="00316F15">
      <w:pPr>
        <w:pStyle w:val="Call"/>
        <w:rPr>
          <w:lang w:val="ru-RU"/>
        </w:rPr>
      </w:pPr>
      <w:r w:rsidRPr="0037670D">
        <w:rPr>
          <w:lang w:val="ru-RU"/>
        </w:rPr>
        <w:t>учитывая</w:t>
      </w:r>
      <w:r w:rsidRPr="0037670D">
        <w:rPr>
          <w:i w:val="0"/>
          <w:iCs/>
          <w:lang w:val="ru-RU"/>
        </w:rPr>
        <w:t>,</w:t>
      </w:r>
    </w:p>
    <w:p w:rsidR="00D274CE" w:rsidRPr="0037670D" w:rsidRDefault="005E67C6" w:rsidP="00316F15">
      <w:pPr>
        <w:rPr>
          <w:lang w:val="ru-RU"/>
        </w:rPr>
      </w:pPr>
      <w:r w:rsidRPr="0037670D">
        <w:rPr>
          <w:i/>
          <w:iCs/>
          <w:lang w:val="ru-RU"/>
        </w:rPr>
        <w:t>a)</w:t>
      </w:r>
      <w:r w:rsidR="00D274CE" w:rsidRPr="0037670D">
        <w:rPr>
          <w:lang w:val="ru-RU"/>
        </w:rPr>
        <w:tab/>
      </w:r>
      <w:r w:rsidRPr="0037670D">
        <w:rPr>
          <w:lang w:val="ru-RU"/>
        </w:rPr>
        <w:t xml:space="preserve">что </w:t>
      </w:r>
      <w:r w:rsidR="00CF3ECB" w:rsidRPr="0037670D">
        <w:rPr>
          <w:lang w:val="ru-RU"/>
        </w:rPr>
        <w:t xml:space="preserve">в диапазоне 13–16 ГГц </w:t>
      </w:r>
      <w:r w:rsidRPr="0037670D">
        <w:rPr>
          <w:lang w:val="ru-RU"/>
        </w:rPr>
        <w:t xml:space="preserve">возможно совместное использование частот </w:t>
      </w:r>
      <w:r w:rsidR="00CF3ECB" w:rsidRPr="0037670D">
        <w:rPr>
          <w:lang w:val="ru-RU"/>
        </w:rPr>
        <w:t>применениями</w:t>
      </w:r>
      <w:r w:rsidRPr="0037670D">
        <w:rPr>
          <w:lang w:val="ru-RU"/>
        </w:rPr>
        <w:t xml:space="preserve"> </w:t>
      </w:r>
      <w:r w:rsidR="00C7092D" w:rsidRPr="0037670D">
        <w:rPr>
          <w:lang w:val="ru-RU"/>
        </w:rPr>
        <w:t xml:space="preserve">службы </w:t>
      </w:r>
      <w:r w:rsidRPr="0037670D">
        <w:rPr>
          <w:lang w:val="ru-RU"/>
        </w:rPr>
        <w:t xml:space="preserve">космических исследований </w:t>
      </w:r>
      <w:r w:rsidR="00C7092D" w:rsidRPr="0037670D">
        <w:rPr>
          <w:lang w:val="ru-RU"/>
        </w:rPr>
        <w:t>в</w:t>
      </w:r>
      <w:r w:rsidRPr="0037670D">
        <w:rPr>
          <w:lang w:val="ru-RU"/>
        </w:rPr>
        <w:t xml:space="preserve"> околоземно</w:t>
      </w:r>
      <w:r w:rsidR="00C7092D" w:rsidRPr="0037670D">
        <w:rPr>
          <w:lang w:val="ru-RU"/>
        </w:rPr>
        <w:t>м пространстве</w:t>
      </w:r>
      <w:r w:rsidRPr="0037670D">
        <w:rPr>
          <w:lang w:val="ru-RU"/>
        </w:rPr>
        <w:t xml:space="preserve"> (передатчики спутниковых систем ретрансляции данных (СРД)) и другими службами;</w:t>
      </w:r>
    </w:p>
    <w:p w:rsidR="00D274CE" w:rsidRPr="0037670D" w:rsidRDefault="005E67C6" w:rsidP="00CF3ECB">
      <w:pPr>
        <w:rPr>
          <w:szCs w:val="22"/>
          <w:lang w:val="ru-RU"/>
        </w:rPr>
      </w:pPr>
      <w:r w:rsidRPr="0037670D">
        <w:rPr>
          <w:i/>
          <w:iCs/>
          <w:szCs w:val="22"/>
          <w:lang w:val="ru-RU"/>
        </w:rPr>
        <w:t>b)</w:t>
      </w:r>
      <w:r w:rsidR="00D274CE" w:rsidRPr="0037670D">
        <w:rPr>
          <w:szCs w:val="22"/>
          <w:lang w:val="ru-RU"/>
        </w:rPr>
        <w:tab/>
      </w:r>
      <w:r w:rsidRPr="0037670D">
        <w:rPr>
          <w:szCs w:val="22"/>
          <w:lang w:val="ru-RU"/>
        </w:rPr>
        <w:t xml:space="preserve">что </w:t>
      </w:r>
      <w:r w:rsidR="00CF3ECB" w:rsidRPr="0037670D">
        <w:rPr>
          <w:szCs w:val="22"/>
          <w:lang w:val="ru-RU"/>
        </w:rPr>
        <w:t>согласно</w:t>
      </w:r>
      <w:r w:rsidRPr="0037670D">
        <w:rPr>
          <w:szCs w:val="22"/>
          <w:lang w:val="ru-RU"/>
        </w:rPr>
        <w:t xml:space="preserve"> соответств</w:t>
      </w:r>
      <w:r w:rsidR="00CF3ECB" w:rsidRPr="0037670D">
        <w:rPr>
          <w:szCs w:val="22"/>
          <w:lang w:val="ru-RU"/>
        </w:rPr>
        <w:t>ующим положениям</w:t>
      </w:r>
      <w:r w:rsidRPr="0037670D">
        <w:rPr>
          <w:szCs w:val="22"/>
          <w:lang w:val="ru-RU"/>
        </w:rPr>
        <w:t xml:space="preserve"> Регламента радиосвязи </w:t>
      </w:r>
      <w:r w:rsidR="00CF3ECB" w:rsidRPr="0037670D">
        <w:rPr>
          <w:szCs w:val="22"/>
          <w:lang w:val="ru-RU"/>
        </w:rPr>
        <w:t xml:space="preserve">служба космических исследований может работать на вторичной основе </w:t>
      </w:r>
      <w:r w:rsidR="00911E7F" w:rsidRPr="0037670D">
        <w:rPr>
          <w:szCs w:val="22"/>
          <w:lang w:val="ru-RU"/>
        </w:rPr>
        <w:t xml:space="preserve">в некоторых полосах, где другие </w:t>
      </w:r>
      <w:r w:rsidR="00CF3ECB" w:rsidRPr="0037670D">
        <w:rPr>
          <w:szCs w:val="22"/>
          <w:lang w:val="ru-RU"/>
        </w:rPr>
        <w:t>службы являются первичными</w:t>
      </w:r>
      <w:r w:rsidRPr="0037670D">
        <w:rPr>
          <w:szCs w:val="22"/>
          <w:lang w:val="ru-RU"/>
        </w:rPr>
        <w:t>,</w:t>
      </w:r>
    </w:p>
    <w:p w:rsidR="00D274CE" w:rsidRPr="0037670D" w:rsidRDefault="005E67C6" w:rsidP="00316F15">
      <w:pPr>
        <w:pStyle w:val="Call"/>
        <w:rPr>
          <w:lang w:val="ru-RU"/>
        </w:rPr>
      </w:pPr>
      <w:r w:rsidRPr="0037670D">
        <w:rPr>
          <w:lang w:val="ru-RU"/>
        </w:rPr>
        <w:t>признавая</w:t>
      </w:r>
      <w:r w:rsidRPr="0037670D">
        <w:rPr>
          <w:i w:val="0"/>
          <w:iCs/>
          <w:lang w:val="ru-RU"/>
        </w:rPr>
        <w:t>,</w:t>
      </w:r>
    </w:p>
    <w:p w:rsidR="00D274CE" w:rsidRPr="0037670D" w:rsidRDefault="005E67C6" w:rsidP="004B6F73">
      <w:pPr>
        <w:rPr>
          <w:szCs w:val="22"/>
          <w:lang w:val="ru-RU"/>
        </w:rPr>
      </w:pPr>
      <w:r w:rsidRPr="0037670D">
        <w:rPr>
          <w:szCs w:val="22"/>
          <w:lang w:val="ru-RU"/>
        </w:rPr>
        <w:t>что совместное использование частот</w:t>
      </w:r>
      <w:r w:rsidR="00F31D03" w:rsidRPr="0037670D">
        <w:rPr>
          <w:szCs w:val="22"/>
          <w:lang w:val="ru-RU"/>
        </w:rPr>
        <w:t xml:space="preserve"> </w:t>
      </w:r>
      <w:r w:rsidRPr="0037670D">
        <w:rPr>
          <w:szCs w:val="22"/>
          <w:lang w:val="ru-RU"/>
        </w:rPr>
        <w:t xml:space="preserve">передатчиками службы космических исследований и приемниками других </w:t>
      </w:r>
      <w:r w:rsidR="00F31D03" w:rsidRPr="0037670D">
        <w:rPr>
          <w:szCs w:val="22"/>
          <w:lang w:val="ru-RU"/>
        </w:rPr>
        <w:t xml:space="preserve">служб </w:t>
      </w:r>
      <w:r w:rsidR="004B6F73" w:rsidRPr="0037670D">
        <w:rPr>
          <w:szCs w:val="22"/>
          <w:lang w:val="ru-RU"/>
        </w:rPr>
        <w:t xml:space="preserve">на основе </w:t>
      </w:r>
      <w:proofErr w:type="spellStart"/>
      <w:r w:rsidR="004B6F73" w:rsidRPr="0037670D">
        <w:rPr>
          <w:szCs w:val="22"/>
          <w:lang w:val="ru-RU"/>
        </w:rPr>
        <w:t>непричинения</w:t>
      </w:r>
      <w:proofErr w:type="spellEnd"/>
      <w:r w:rsidR="00F31D03" w:rsidRPr="0037670D">
        <w:rPr>
          <w:szCs w:val="22"/>
          <w:lang w:val="ru-RU"/>
        </w:rPr>
        <w:t xml:space="preserve"> помех возможно</w:t>
      </w:r>
      <w:r w:rsidRPr="0037670D">
        <w:rPr>
          <w:szCs w:val="22"/>
          <w:lang w:val="ru-RU"/>
        </w:rPr>
        <w:t xml:space="preserve"> в полосах частот около 14 и 15</w:t>
      </w:r>
      <w:r w:rsidR="00847C7C" w:rsidRPr="0037670D">
        <w:rPr>
          <w:szCs w:val="22"/>
          <w:lang w:val="ru-RU"/>
        </w:rPr>
        <w:t> </w:t>
      </w:r>
      <w:r w:rsidRPr="0037670D">
        <w:rPr>
          <w:szCs w:val="22"/>
          <w:lang w:val="ru-RU"/>
        </w:rPr>
        <w:t xml:space="preserve">ГГц при условии, что для службы космических исследований </w:t>
      </w:r>
      <w:r w:rsidR="00F31D03" w:rsidRPr="0037670D">
        <w:rPr>
          <w:szCs w:val="22"/>
          <w:lang w:val="ru-RU"/>
        </w:rPr>
        <w:t xml:space="preserve">определены </w:t>
      </w:r>
      <w:r w:rsidRPr="0037670D">
        <w:rPr>
          <w:szCs w:val="22"/>
          <w:lang w:val="ru-RU"/>
        </w:rPr>
        <w:t xml:space="preserve">соответствующие </w:t>
      </w:r>
      <w:r w:rsidR="00F31D03" w:rsidRPr="0037670D">
        <w:rPr>
          <w:szCs w:val="22"/>
          <w:lang w:val="ru-RU"/>
        </w:rPr>
        <w:t>пределы</w:t>
      </w:r>
      <w:r w:rsidRPr="0037670D">
        <w:rPr>
          <w:szCs w:val="22"/>
          <w:lang w:val="ru-RU"/>
        </w:rPr>
        <w:t xml:space="preserve"> </w:t>
      </w:r>
      <w:proofErr w:type="spellStart"/>
      <w:r w:rsidRPr="0037670D">
        <w:rPr>
          <w:szCs w:val="22"/>
          <w:lang w:val="ru-RU"/>
        </w:rPr>
        <w:t>п.п.м</w:t>
      </w:r>
      <w:proofErr w:type="spellEnd"/>
      <w:r w:rsidRPr="0037670D">
        <w:rPr>
          <w:szCs w:val="22"/>
          <w:lang w:val="ru-RU"/>
        </w:rPr>
        <w:t>.,</w:t>
      </w:r>
    </w:p>
    <w:p w:rsidR="00D274CE" w:rsidRPr="0037670D" w:rsidRDefault="005E67C6" w:rsidP="005E67C6">
      <w:pPr>
        <w:pStyle w:val="Call"/>
        <w:rPr>
          <w:szCs w:val="22"/>
          <w:lang w:val="ru-RU"/>
        </w:rPr>
      </w:pPr>
      <w:r w:rsidRPr="0037670D">
        <w:rPr>
          <w:szCs w:val="22"/>
          <w:lang w:val="ru-RU"/>
        </w:rPr>
        <w:t>рекомендует</w:t>
      </w:r>
      <w:r w:rsidR="00985358" w:rsidRPr="0037670D">
        <w:rPr>
          <w:i w:val="0"/>
          <w:iCs/>
          <w:szCs w:val="22"/>
          <w:lang w:val="ru-RU"/>
        </w:rPr>
        <w:t>,</w:t>
      </w:r>
    </w:p>
    <w:p w:rsidR="00D274CE" w:rsidRPr="0037670D" w:rsidRDefault="005E67C6" w:rsidP="0090315C">
      <w:pPr>
        <w:rPr>
          <w:szCs w:val="22"/>
          <w:lang w:val="ru-RU"/>
        </w:rPr>
      </w:pPr>
      <w:r w:rsidRPr="0037670D">
        <w:rPr>
          <w:szCs w:val="22"/>
          <w:lang w:val="ru-RU"/>
        </w:rPr>
        <w:t>чтобы в полосах частот около 14 и 15</w:t>
      </w:r>
      <w:r w:rsidR="00847C7C" w:rsidRPr="0037670D">
        <w:rPr>
          <w:szCs w:val="22"/>
          <w:lang w:val="ru-RU"/>
        </w:rPr>
        <w:t> </w:t>
      </w:r>
      <w:r w:rsidRPr="0037670D">
        <w:rPr>
          <w:szCs w:val="22"/>
          <w:lang w:val="ru-RU"/>
        </w:rPr>
        <w:t>ГГц, совместно используемых служб</w:t>
      </w:r>
      <w:r w:rsidR="004B6F73" w:rsidRPr="0037670D">
        <w:rPr>
          <w:szCs w:val="22"/>
          <w:lang w:val="ru-RU"/>
        </w:rPr>
        <w:t>ой</w:t>
      </w:r>
      <w:r w:rsidRPr="0037670D">
        <w:rPr>
          <w:szCs w:val="22"/>
          <w:lang w:val="ru-RU"/>
        </w:rPr>
        <w:t xml:space="preserve"> космических исследований (систем</w:t>
      </w:r>
      <w:r w:rsidR="004B6F73" w:rsidRPr="0037670D">
        <w:rPr>
          <w:szCs w:val="22"/>
          <w:lang w:val="ru-RU"/>
        </w:rPr>
        <w:t>ы</w:t>
      </w:r>
      <w:r w:rsidRPr="0037670D">
        <w:rPr>
          <w:szCs w:val="22"/>
          <w:lang w:val="ru-RU"/>
        </w:rPr>
        <w:t xml:space="preserve"> СРД) и другими службами, спутники </w:t>
      </w:r>
      <w:r w:rsidR="004B6F73" w:rsidRPr="0037670D">
        <w:rPr>
          <w:szCs w:val="22"/>
          <w:lang w:val="ru-RU"/>
        </w:rPr>
        <w:t>службы</w:t>
      </w:r>
      <w:r w:rsidRPr="0037670D">
        <w:rPr>
          <w:szCs w:val="22"/>
          <w:lang w:val="ru-RU"/>
        </w:rPr>
        <w:t xml:space="preserve"> космических исследований работали со следующими предел</w:t>
      </w:r>
      <w:r w:rsidR="004B6F73" w:rsidRPr="0037670D">
        <w:rPr>
          <w:szCs w:val="22"/>
          <w:lang w:val="ru-RU"/>
        </w:rPr>
        <w:t>ами</w:t>
      </w:r>
      <w:r w:rsidRPr="0037670D">
        <w:rPr>
          <w:szCs w:val="22"/>
          <w:lang w:val="ru-RU"/>
        </w:rPr>
        <w:t xml:space="preserve"> </w:t>
      </w:r>
      <w:proofErr w:type="spellStart"/>
      <w:r w:rsidRPr="0037670D">
        <w:rPr>
          <w:szCs w:val="22"/>
          <w:lang w:val="ru-RU"/>
        </w:rPr>
        <w:t>п.п.м</w:t>
      </w:r>
      <w:proofErr w:type="spellEnd"/>
      <w:r w:rsidRPr="0037670D">
        <w:rPr>
          <w:szCs w:val="22"/>
          <w:lang w:val="ru-RU"/>
        </w:rPr>
        <w:t>., создаваемой на поверхности Земли</w:t>
      </w:r>
      <w:r w:rsidR="00A40E7C" w:rsidRPr="0037670D">
        <w:rPr>
          <w:szCs w:val="22"/>
          <w:lang w:val="ru-RU"/>
        </w:rPr>
        <w:t>,</w:t>
      </w:r>
      <w:r w:rsidRPr="0037670D">
        <w:rPr>
          <w:szCs w:val="22"/>
          <w:lang w:val="ru-RU"/>
        </w:rPr>
        <w:t xml:space="preserve"> в любой полосе шириной 4</w:t>
      </w:r>
      <w:r w:rsidR="004F0607" w:rsidRPr="0037670D">
        <w:rPr>
          <w:szCs w:val="22"/>
          <w:lang w:val="ru-RU"/>
        </w:rPr>
        <w:t> </w:t>
      </w:r>
      <w:r w:rsidRPr="0037670D">
        <w:rPr>
          <w:szCs w:val="22"/>
          <w:lang w:val="ru-RU"/>
        </w:rPr>
        <w:t>кГц</w:t>
      </w:r>
      <w:r w:rsidR="0090315C" w:rsidRPr="0037670D">
        <w:rPr>
          <w:szCs w:val="22"/>
          <w:lang w:val="ru-RU"/>
        </w:rPr>
        <w:t>, независимо от</w:t>
      </w:r>
      <w:r w:rsidRPr="0037670D">
        <w:rPr>
          <w:szCs w:val="22"/>
          <w:lang w:val="ru-RU"/>
        </w:rPr>
        <w:t xml:space="preserve"> услови</w:t>
      </w:r>
      <w:r w:rsidR="0090315C" w:rsidRPr="0037670D">
        <w:rPr>
          <w:szCs w:val="22"/>
          <w:lang w:val="ru-RU"/>
        </w:rPr>
        <w:t>й</w:t>
      </w:r>
      <w:r w:rsidRPr="0037670D">
        <w:rPr>
          <w:szCs w:val="22"/>
          <w:lang w:val="ru-RU"/>
        </w:rPr>
        <w:t xml:space="preserve"> и метод</w:t>
      </w:r>
      <w:r w:rsidR="0090315C" w:rsidRPr="0037670D">
        <w:rPr>
          <w:szCs w:val="22"/>
          <w:lang w:val="ru-RU"/>
        </w:rPr>
        <w:t>ов</w:t>
      </w:r>
      <w:r w:rsidRPr="0037670D">
        <w:rPr>
          <w:szCs w:val="22"/>
          <w:lang w:val="ru-RU"/>
        </w:rPr>
        <w:t xml:space="preserve"> модуляции, </w:t>
      </w:r>
      <w:r w:rsidR="0090315C" w:rsidRPr="0037670D">
        <w:rPr>
          <w:szCs w:val="22"/>
          <w:lang w:val="ru-RU"/>
        </w:rPr>
        <w:t xml:space="preserve">которые </w:t>
      </w:r>
      <w:r w:rsidRPr="0037670D">
        <w:rPr>
          <w:szCs w:val="22"/>
          <w:lang w:val="ru-RU"/>
        </w:rPr>
        <w:t>не превышаю</w:t>
      </w:r>
      <w:r w:rsidR="0090315C" w:rsidRPr="0037670D">
        <w:rPr>
          <w:szCs w:val="22"/>
          <w:lang w:val="ru-RU"/>
        </w:rPr>
        <w:t>т</w:t>
      </w:r>
      <w:r w:rsidRPr="0037670D">
        <w:rPr>
          <w:szCs w:val="22"/>
          <w:lang w:val="ru-RU"/>
        </w:rPr>
        <w:t>:</w:t>
      </w:r>
    </w:p>
    <w:p w:rsidR="00D274CE" w:rsidRPr="0037670D" w:rsidRDefault="00B91518" w:rsidP="00BB0D75">
      <w:pPr>
        <w:pStyle w:val="Equation"/>
        <w:tabs>
          <w:tab w:val="clear" w:pos="794"/>
          <w:tab w:val="clear" w:pos="4820"/>
          <w:tab w:val="clear" w:pos="9639"/>
          <w:tab w:val="left" w:pos="2268"/>
          <w:tab w:val="right" w:pos="3828"/>
        </w:tabs>
        <w:rPr>
          <w:szCs w:val="22"/>
          <w:lang w:val="ru-RU"/>
        </w:rPr>
      </w:pPr>
      <w:r w:rsidRPr="0037670D">
        <w:rPr>
          <w:szCs w:val="22"/>
          <w:lang w:val="ru-RU"/>
        </w:rPr>
        <w:tab/>
        <w:t>–148</w:t>
      </w:r>
      <w:r w:rsidRPr="0037670D">
        <w:rPr>
          <w:szCs w:val="22"/>
          <w:lang w:val="ru-RU"/>
        </w:rPr>
        <w:tab/>
      </w:r>
      <w:r w:rsidRPr="0037670D">
        <w:rPr>
          <w:szCs w:val="22"/>
          <w:lang w:val="ru-RU"/>
        </w:rPr>
        <w:tab/>
      </w:r>
      <w:r w:rsidR="00D57129" w:rsidRPr="0037670D">
        <w:rPr>
          <w:szCs w:val="22"/>
          <w:lang w:val="ru-RU"/>
        </w:rPr>
        <w:t>дБ</w:t>
      </w:r>
      <w:r w:rsidRPr="0037670D">
        <w:rPr>
          <w:szCs w:val="22"/>
          <w:lang w:val="ru-RU"/>
        </w:rPr>
        <w:t>(</w:t>
      </w:r>
      <w:r w:rsidR="00D57129" w:rsidRPr="0037670D">
        <w:rPr>
          <w:szCs w:val="22"/>
          <w:lang w:val="ru-RU"/>
        </w:rPr>
        <w:t>Вт</w:t>
      </w:r>
      <w:r w:rsidRPr="0037670D">
        <w:rPr>
          <w:szCs w:val="22"/>
          <w:lang w:val="ru-RU"/>
        </w:rPr>
        <w:t>/</w:t>
      </w:r>
      <w:r w:rsidR="00D57129" w:rsidRPr="0037670D">
        <w:rPr>
          <w:szCs w:val="22"/>
          <w:lang w:val="ru-RU"/>
        </w:rPr>
        <w:t>м</w:t>
      </w:r>
      <w:proofErr w:type="gramStart"/>
      <w:r w:rsidRPr="0037670D">
        <w:rPr>
          <w:szCs w:val="22"/>
          <w:vertAlign w:val="superscript"/>
          <w:lang w:val="ru-RU"/>
        </w:rPr>
        <w:t>2</w:t>
      </w:r>
      <w:r w:rsidRPr="0037670D">
        <w:rPr>
          <w:szCs w:val="22"/>
          <w:lang w:val="ru-RU"/>
        </w:rPr>
        <w:t>)</w:t>
      </w:r>
      <w:r w:rsidRPr="0037670D">
        <w:rPr>
          <w:szCs w:val="22"/>
          <w:lang w:val="ru-RU"/>
        </w:rPr>
        <w:tab/>
      </w:r>
      <w:proofErr w:type="gramEnd"/>
      <w:r w:rsidR="00BB0D75" w:rsidRPr="0037670D">
        <w:rPr>
          <w:szCs w:val="22"/>
          <w:lang w:val="ru-RU"/>
        </w:rPr>
        <w:t>при</w:t>
      </w:r>
      <w:r w:rsidRPr="0037670D">
        <w:rPr>
          <w:szCs w:val="22"/>
          <w:lang w:val="ru-RU"/>
        </w:rPr>
        <w:tab/>
      </w:r>
      <w:r w:rsidR="00C12B48" w:rsidRPr="0037670D">
        <w:rPr>
          <w:szCs w:val="22"/>
          <w:lang w:val="ru-RU"/>
        </w:rPr>
        <w:t> </w:t>
      </w:r>
      <w:r w:rsidRPr="0037670D">
        <w:rPr>
          <w:szCs w:val="22"/>
          <w:lang w:val="ru-RU"/>
        </w:rPr>
        <w:t>0° &lt; </w:t>
      </w:r>
      <w:r w:rsidRPr="0037670D">
        <w:rPr>
          <w:szCs w:val="22"/>
          <w:lang w:val="ru-RU"/>
        </w:rPr>
        <w:sym w:font="Symbol" w:char="F064"/>
      </w:r>
      <w:r w:rsidRPr="0037670D">
        <w:rPr>
          <w:szCs w:val="22"/>
          <w:lang w:val="ru-RU"/>
        </w:rPr>
        <w:t> ≤ </w:t>
      </w:r>
      <w:r w:rsidR="00C12B48" w:rsidRPr="0037670D">
        <w:rPr>
          <w:szCs w:val="22"/>
          <w:lang w:val="ru-RU"/>
        </w:rPr>
        <w:t> </w:t>
      </w:r>
      <w:r w:rsidRPr="0037670D">
        <w:rPr>
          <w:szCs w:val="22"/>
          <w:lang w:val="ru-RU"/>
        </w:rPr>
        <w:t>5°</w:t>
      </w:r>
    </w:p>
    <w:p w:rsidR="00B91518" w:rsidRPr="0037670D" w:rsidRDefault="00B91518" w:rsidP="00BB0D75">
      <w:pPr>
        <w:pStyle w:val="Equation"/>
        <w:tabs>
          <w:tab w:val="clear" w:pos="794"/>
          <w:tab w:val="clear" w:pos="4820"/>
          <w:tab w:val="clear" w:pos="9639"/>
          <w:tab w:val="left" w:pos="2268"/>
          <w:tab w:val="center" w:pos="4111"/>
        </w:tabs>
        <w:rPr>
          <w:szCs w:val="22"/>
          <w:lang w:val="ru-RU"/>
        </w:rPr>
      </w:pPr>
      <w:r w:rsidRPr="0037670D">
        <w:rPr>
          <w:szCs w:val="22"/>
          <w:lang w:val="ru-RU"/>
        </w:rPr>
        <w:tab/>
        <w:t>–</w:t>
      </w:r>
      <w:proofErr w:type="gramStart"/>
      <w:r w:rsidRPr="0037670D">
        <w:rPr>
          <w:szCs w:val="22"/>
          <w:lang w:val="ru-RU"/>
        </w:rPr>
        <w:t>148  +</w:t>
      </w:r>
      <w:proofErr w:type="gramEnd"/>
      <w:r w:rsidRPr="0037670D">
        <w:rPr>
          <w:szCs w:val="22"/>
          <w:lang w:val="ru-RU"/>
        </w:rPr>
        <w:t>  (</w:t>
      </w:r>
      <w:r w:rsidRPr="0037670D">
        <w:rPr>
          <w:szCs w:val="22"/>
          <w:lang w:val="ru-RU"/>
        </w:rPr>
        <w:sym w:font="Symbol" w:char="F064"/>
      </w:r>
      <w:r w:rsidRPr="0037670D">
        <w:rPr>
          <w:szCs w:val="22"/>
          <w:lang w:val="ru-RU"/>
        </w:rPr>
        <w:t> – 5)/2</w:t>
      </w:r>
      <w:r w:rsidRPr="0037670D">
        <w:rPr>
          <w:szCs w:val="22"/>
          <w:lang w:val="ru-RU"/>
        </w:rPr>
        <w:tab/>
      </w:r>
      <w:r w:rsidR="00C12B48" w:rsidRPr="0037670D">
        <w:rPr>
          <w:szCs w:val="22"/>
          <w:lang w:val="ru-RU"/>
        </w:rPr>
        <w:tab/>
      </w:r>
      <w:r w:rsidR="00527656" w:rsidRPr="0037670D">
        <w:rPr>
          <w:szCs w:val="22"/>
          <w:lang w:val="ru-RU"/>
        </w:rPr>
        <w:t>дБ(Вт/м</w:t>
      </w:r>
      <w:r w:rsidR="00527656" w:rsidRPr="0037670D">
        <w:rPr>
          <w:szCs w:val="22"/>
          <w:vertAlign w:val="superscript"/>
          <w:lang w:val="ru-RU"/>
        </w:rPr>
        <w:t>2</w:t>
      </w:r>
      <w:r w:rsidR="00527656" w:rsidRPr="0037670D">
        <w:rPr>
          <w:szCs w:val="22"/>
          <w:lang w:val="ru-RU"/>
        </w:rPr>
        <w:t>)</w:t>
      </w:r>
      <w:r w:rsidR="00C12B48" w:rsidRPr="0037670D">
        <w:rPr>
          <w:szCs w:val="22"/>
          <w:lang w:val="ru-RU"/>
        </w:rPr>
        <w:tab/>
      </w:r>
      <w:r w:rsidR="00BB0D75" w:rsidRPr="0037670D">
        <w:rPr>
          <w:szCs w:val="22"/>
          <w:lang w:val="ru-RU"/>
        </w:rPr>
        <w:t>при</w:t>
      </w:r>
      <w:r w:rsidR="00C12B48" w:rsidRPr="0037670D">
        <w:rPr>
          <w:szCs w:val="22"/>
          <w:lang w:val="ru-RU"/>
        </w:rPr>
        <w:tab/>
        <w:t> 5° &lt; </w:t>
      </w:r>
      <w:r w:rsidR="00C12B48" w:rsidRPr="0037670D">
        <w:rPr>
          <w:szCs w:val="22"/>
          <w:lang w:val="ru-RU"/>
        </w:rPr>
        <w:sym w:font="Symbol" w:char="F064"/>
      </w:r>
      <w:r w:rsidR="00C12B48" w:rsidRPr="0037670D">
        <w:rPr>
          <w:szCs w:val="22"/>
          <w:lang w:val="ru-RU"/>
        </w:rPr>
        <w:t> ≤ 25°</w:t>
      </w:r>
      <w:r w:rsidR="00BB0D75" w:rsidRPr="0037670D">
        <w:rPr>
          <w:szCs w:val="22"/>
          <w:lang w:val="ru-RU"/>
        </w:rPr>
        <w:t xml:space="preserve">       ,</w:t>
      </w:r>
    </w:p>
    <w:p w:rsidR="00B91518" w:rsidRPr="0037670D" w:rsidRDefault="00B91518" w:rsidP="00BB0D75">
      <w:pPr>
        <w:pStyle w:val="Equation"/>
        <w:tabs>
          <w:tab w:val="clear" w:pos="794"/>
          <w:tab w:val="clear" w:pos="4820"/>
          <w:tab w:val="clear" w:pos="9639"/>
          <w:tab w:val="left" w:pos="2268"/>
          <w:tab w:val="center" w:pos="4111"/>
          <w:tab w:val="left" w:pos="4253"/>
        </w:tabs>
        <w:rPr>
          <w:szCs w:val="22"/>
          <w:lang w:val="ru-RU"/>
        </w:rPr>
      </w:pPr>
      <w:r w:rsidRPr="0037670D">
        <w:rPr>
          <w:szCs w:val="22"/>
          <w:lang w:val="ru-RU"/>
        </w:rPr>
        <w:tab/>
        <w:t>–138</w:t>
      </w:r>
      <w:r w:rsidRPr="0037670D">
        <w:rPr>
          <w:szCs w:val="22"/>
          <w:lang w:val="ru-RU"/>
        </w:rPr>
        <w:tab/>
      </w:r>
      <w:r w:rsidR="00C12B48" w:rsidRPr="0037670D">
        <w:rPr>
          <w:szCs w:val="22"/>
          <w:lang w:val="ru-RU"/>
        </w:rPr>
        <w:tab/>
      </w:r>
      <w:r w:rsidR="00527656" w:rsidRPr="0037670D">
        <w:rPr>
          <w:szCs w:val="22"/>
          <w:lang w:val="ru-RU"/>
        </w:rPr>
        <w:t>дБ(Вт/м</w:t>
      </w:r>
      <w:proofErr w:type="gramStart"/>
      <w:r w:rsidR="00527656" w:rsidRPr="0037670D">
        <w:rPr>
          <w:szCs w:val="22"/>
          <w:vertAlign w:val="superscript"/>
          <w:lang w:val="ru-RU"/>
        </w:rPr>
        <w:t>2</w:t>
      </w:r>
      <w:r w:rsidR="00527656" w:rsidRPr="0037670D">
        <w:rPr>
          <w:szCs w:val="22"/>
          <w:lang w:val="ru-RU"/>
        </w:rPr>
        <w:t>)</w:t>
      </w:r>
      <w:r w:rsidR="00C12B48" w:rsidRPr="0037670D">
        <w:rPr>
          <w:szCs w:val="22"/>
          <w:lang w:val="ru-RU"/>
        </w:rPr>
        <w:tab/>
      </w:r>
      <w:proofErr w:type="gramEnd"/>
      <w:r w:rsidR="00BB0D75" w:rsidRPr="0037670D">
        <w:rPr>
          <w:szCs w:val="22"/>
          <w:lang w:val="ru-RU"/>
        </w:rPr>
        <w:t>при</w:t>
      </w:r>
      <w:r w:rsidR="00C12B48" w:rsidRPr="0037670D">
        <w:rPr>
          <w:szCs w:val="22"/>
          <w:lang w:val="ru-RU"/>
        </w:rPr>
        <w:tab/>
        <w:t>25° &lt; </w:t>
      </w:r>
      <w:r w:rsidR="00C12B48" w:rsidRPr="0037670D">
        <w:rPr>
          <w:szCs w:val="22"/>
          <w:lang w:val="ru-RU"/>
        </w:rPr>
        <w:sym w:font="Symbol" w:char="F064"/>
      </w:r>
      <w:r w:rsidR="00C12B48" w:rsidRPr="0037670D">
        <w:rPr>
          <w:szCs w:val="22"/>
          <w:lang w:val="ru-RU"/>
        </w:rPr>
        <w:t> ≤ 90°</w:t>
      </w:r>
    </w:p>
    <w:p w:rsidR="00D274CE" w:rsidRPr="0037670D" w:rsidRDefault="005E67C6" w:rsidP="005A1962">
      <w:pPr>
        <w:rPr>
          <w:szCs w:val="22"/>
          <w:lang w:val="ru-RU"/>
        </w:rPr>
      </w:pPr>
      <w:proofErr w:type="gramStart"/>
      <w:r w:rsidRPr="0037670D">
        <w:rPr>
          <w:szCs w:val="22"/>
          <w:lang w:val="ru-RU"/>
        </w:rPr>
        <w:t xml:space="preserve">где </w:t>
      </w:r>
      <w:r w:rsidRPr="0037670D">
        <w:rPr>
          <w:szCs w:val="22"/>
          <w:lang w:val="ru-RU"/>
        </w:rPr>
        <w:sym w:font="Symbol" w:char="F064"/>
      </w:r>
      <w:r w:rsidRPr="0037670D">
        <w:rPr>
          <w:szCs w:val="22"/>
          <w:lang w:val="ru-RU"/>
        </w:rPr>
        <w:t xml:space="preserve"> –</w:t>
      </w:r>
      <w:proofErr w:type="gramEnd"/>
      <w:r w:rsidRPr="0037670D">
        <w:rPr>
          <w:szCs w:val="22"/>
          <w:lang w:val="ru-RU"/>
        </w:rPr>
        <w:t xml:space="preserve"> </w:t>
      </w:r>
      <w:r w:rsidR="009969C7" w:rsidRPr="0037670D">
        <w:rPr>
          <w:szCs w:val="22"/>
          <w:lang w:val="ru-RU"/>
        </w:rPr>
        <w:t>угол прихода радиоволны (градусов</w:t>
      </w:r>
      <w:r w:rsidRPr="0037670D">
        <w:rPr>
          <w:szCs w:val="22"/>
          <w:lang w:val="ru-RU"/>
        </w:rPr>
        <w:t xml:space="preserve"> </w:t>
      </w:r>
      <w:r w:rsidR="009969C7" w:rsidRPr="0037670D">
        <w:rPr>
          <w:szCs w:val="22"/>
          <w:lang w:val="ru-RU"/>
        </w:rPr>
        <w:t>над горизонт</w:t>
      </w:r>
      <w:r w:rsidR="001A6244" w:rsidRPr="0037670D">
        <w:rPr>
          <w:szCs w:val="22"/>
          <w:lang w:val="ru-RU"/>
        </w:rPr>
        <w:t>ом</w:t>
      </w:r>
      <w:r w:rsidRPr="0037670D">
        <w:rPr>
          <w:szCs w:val="22"/>
          <w:lang w:val="ru-RU"/>
        </w:rPr>
        <w:t>)</w:t>
      </w:r>
      <w:r w:rsidR="000A4249" w:rsidRPr="0037670D">
        <w:rPr>
          <w:szCs w:val="22"/>
          <w:lang w:val="ru-RU"/>
        </w:rPr>
        <w:t>;</w:t>
      </w:r>
      <w:r w:rsidRPr="0037670D">
        <w:rPr>
          <w:szCs w:val="22"/>
          <w:lang w:val="ru-RU"/>
        </w:rPr>
        <w:t xml:space="preserve"> </w:t>
      </w:r>
      <w:r w:rsidR="000A4249" w:rsidRPr="0037670D">
        <w:rPr>
          <w:szCs w:val="22"/>
          <w:lang w:val="ru-RU"/>
        </w:rPr>
        <w:t>и что</w:t>
      </w:r>
      <w:r w:rsidR="005A1962" w:rsidRPr="0037670D">
        <w:rPr>
          <w:szCs w:val="22"/>
          <w:lang w:val="ru-RU"/>
        </w:rPr>
        <w:t>бы</w:t>
      </w:r>
      <w:r w:rsidR="009969C7" w:rsidRPr="0037670D">
        <w:rPr>
          <w:szCs w:val="22"/>
          <w:lang w:val="ru-RU"/>
        </w:rPr>
        <w:t xml:space="preserve"> эти предел</w:t>
      </w:r>
      <w:r w:rsidR="004B6F73" w:rsidRPr="0037670D">
        <w:rPr>
          <w:szCs w:val="22"/>
          <w:lang w:val="ru-RU"/>
        </w:rPr>
        <w:t>ы</w:t>
      </w:r>
      <w:r w:rsidR="009969C7" w:rsidRPr="0037670D">
        <w:rPr>
          <w:szCs w:val="22"/>
          <w:lang w:val="ru-RU"/>
        </w:rPr>
        <w:t xml:space="preserve"> </w:t>
      </w:r>
      <w:r w:rsidR="005A1962" w:rsidRPr="0037670D">
        <w:rPr>
          <w:szCs w:val="22"/>
          <w:lang w:val="ru-RU"/>
        </w:rPr>
        <w:t>соответствовали</w:t>
      </w:r>
      <w:r w:rsidR="000A4249" w:rsidRPr="0037670D">
        <w:rPr>
          <w:szCs w:val="22"/>
          <w:lang w:val="ru-RU"/>
        </w:rPr>
        <w:t xml:space="preserve"> </w:t>
      </w:r>
      <w:proofErr w:type="spellStart"/>
      <w:r w:rsidR="009969C7" w:rsidRPr="0037670D">
        <w:rPr>
          <w:szCs w:val="22"/>
          <w:lang w:val="ru-RU"/>
        </w:rPr>
        <w:t>п.п.м</w:t>
      </w:r>
      <w:proofErr w:type="spellEnd"/>
      <w:r w:rsidR="009969C7" w:rsidRPr="0037670D">
        <w:rPr>
          <w:szCs w:val="22"/>
          <w:lang w:val="ru-RU"/>
        </w:rPr>
        <w:t>.</w:t>
      </w:r>
      <w:r w:rsidRPr="0037670D">
        <w:rPr>
          <w:szCs w:val="22"/>
          <w:lang w:val="ru-RU"/>
        </w:rPr>
        <w:t xml:space="preserve"> и </w:t>
      </w:r>
      <w:r w:rsidR="009969C7" w:rsidRPr="0037670D">
        <w:rPr>
          <w:szCs w:val="22"/>
          <w:lang w:val="ru-RU"/>
        </w:rPr>
        <w:t>угл</w:t>
      </w:r>
      <w:r w:rsidR="000A4249" w:rsidRPr="0037670D">
        <w:rPr>
          <w:szCs w:val="22"/>
          <w:lang w:val="ru-RU"/>
        </w:rPr>
        <w:t>ам</w:t>
      </w:r>
      <w:r w:rsidRPr="0037670D">
        <w:rPr>
          <w:szCs w:val="22"/>
          <w:lang w:val="ru-RU"/>
        </w:rPr>
        <w:t xml:space="preserve"> прихода</w:t>
      </w:r>
      <w:r w:rsidR="000A4249" w:rsidRPr="0037670D">
        <w:rPr>
          <w:szCs w:val="22"/>
          <w:lang w:val="ru-RU"/>
        </w:rPr>
        <w:t>, которые будут</w:t>
      </w:r>
      <w:r w:rsidR="009969C7" w:rsidRPr="0037670D">
        <w:rPr>
          <w:szCs w:val="22"/>
          <w:lang w:val="ru-RU"/>
        </w:rPr>
        <w:t xml:space="preserve"> </w:t>
      </w:r>
      <w:r w:rsidRPr="0037670D">
        <w:rPr>
          <w:szCs w:val="22"/>
          <w:lang w:val="ru-RU"/>
        </w:rPr>
        <w:t xml:space="preserve">получены </w:t>
      </w:r>
      <w:r w:rsidR="000A4249" w:rsidRPr="0037670D">
        <w:rPr>
          <w:szCs w:val="22"/>
          <w:lang w:val="ru-RU"/>
        </w:rPr>
        <w:t>в</w:t>
      </w:r>
      <w:r w:rsidRPr="0037670D">
        <w:rPr>
          <w:szCs w:val="22"/>
          <w:lang w:val="ru-RU"/>
        </w:rPr>
        <w:t xml:space="preserve"> условиях распространения в свободном пространстве.</w:t>
      </w:r>
    </w:p>
    <w:p w:rsidR="00312789" w:rsidRPr="0037670D" w:rsidRDefault="00312789" w:rsidP="00312789">
      <w:pPr>
        <w:jc w:val="center"/>
        <w:rPr>
          <w:sz w:val="24"/>
          <w:lang w:val="ru-RU"/>
        </w:rPr>
      </w:pPr>
      <w:r w:rsidRPr="0037670D">
        <w:rPr>
          <w:lang w:val="ru-RU"/>
        </w:rPr>
        <w:t>______________</w:t>
      </w:r>
    </w:p>
    <w:sectPr w:rsidR="00312789" w:rsidRPr="0037670D" w:rsidSect="00B52842">
      <w:headerReference w:type="even" r:id="rId12"/>
      <w:headerReference w:type="default" r:id="rId13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419C" w:rsidRDefault="009F419C">
      <w:r>
        <w:separator/>
      </w:r>
    </w:p>
  </w:endnote>
  <w:endnote w:type="continuationSeparator" w:id="0">
    <w:p w:rsidR="009F419C" w:rsidRDefault="009F41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419C" w:rsidRDefault="009F419C">
      <w:r>
        <w:separator/>
      </w:r>
    </w:p>
  </w:footnote>
  <w:footnote w:type="continuationSeparator" w:id="0">
    <w:p w:rsidR="009F419C" w:rsidRDefault="009F41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13EE" w:rsidRDefault="001C13EE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13EE" w:rsidRDefault="005E67C6" w:rsidP="001C13EE">
    <w:pPr>
      <w:pStyle w:val="Header"/>
      <w:ind w:right="360" w:firstLine="360"/>
    </w:pPr>
    <w:r>
      <w:rPr>
        <w:noProof/>
        <w:lang w:val="en-GB" w:eastAsia="zh-CN"/>
      </w:rPr>
      <w:drawing>
        <wp:anchor distT="0" distB="0" distL="114300" distR="114300" simplePos="0" relativeHeight="251659264" behindDoc="1" locked="0" layoutInCell="1" allowOverlap="1" wp14:anchorId="3B5B1FEF" wp14:editId="31E4E3EC">
          <wp:simplePos x="0" y="0"/>
          <wp:positionH relativeFrom="column">
            <wp:posOffset>-690245</wp:posOffset>
          </wp:positionH>
          <wp:positionV relativeFrom="paragraph">
            <wp:posOffset>-351155</wp:posOffset>
          </wp:positionV>
          <wp:extent cx="7586345" cy="10732770"/>
          <wp:effectExtent l="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13EE" w:rsidRPr="006748E4" w:rsidRDefault="001C13EE">
    <w:pPr>
      <w:pStyle w:val="Header"/>
      <w:jc w:val="left"/>
      <w:rPr>
        <w:szCs w:val="22"/>
        <w:lang w:val="fr-CH"/>
      </w:rPr>
    </w:pPr>
    <w:r w:rsidRPr="006748E4">
      <w:rPr>
        <w:rStyle w:val="PageNumber"/>
        <w:b/>
        <w:bCs/>
        <w:szCs w:val="22"/>
      </w:rPr>
      <w:fldChar w:fldCharType="begin"/>
    </w:r>
    <w:r w:rsidRPr="006748E4">
      <w:rPr>
        <w:rStyle w:val="PageNumber"/>
        <w:b/>
        <w:bCs/>
        <w:szCs w:val="22"/>
        <w:lang w:val="fr-CH"/>
      </w:rPr>
      <w:instrText xml:space="preserve"> PAGE </w:instrText>
    </w:r>
    <w:r w:rsidRPr="006748E4">
      <w:rPr>
        <w:rStyle w:val="PageNumber"/>
        <w:b/>
        <w:bCs/>
        <w:szCs w:val="22"/>
      </w:rPr>
      <w:fldChar w:fldCharType="separate"/>
    </w:r>
    <w:r w:rsidR="00733978">
      <w:rPr>
        <w:rStyle w:val="PageNumber"/>
        <w:b/>
        <w:bCs/>
        <w:noProof/>
        <w:szCs w:val="22"/>
        <w:lang w:val="fr-CH"/>
      </w:rPr>
      <w:t>ii</w:t>
    </w:r>
    <w:r w:rsidRPr="006748E4">
      <w:rPr>
        <w:rStyle w:val="PageNumber"/>
        <w:b/>
        <w:bCs/>
        <w:szCs w:val="22"/>
      </w:rPr>
      <w:fldChar w:fldCharType="end"/>
    </w:r>
    <w:r w:rsidRPr="006748E4">
      <w:rPr>
        <w:szCs w:val="22"/>
        <w:lang w:val="fr-CH"/>
      </w:rPr>
      <w:tab/>
    </w:r>
    <w:r w:rsidR="00DC6DF5" w:rsidRPr="006748E4">
      <w:rPr>
        <w:szCs w:val="22"/>
      </w:rPr>
      <w:fldChar w:fldCharType="begin"/>
    </w:r>
    <w:r w:rsidR="00DC6DF5" w:rsidRPr="006748E4">
      <w:rPr>
        <w:szCs w:val="22"/>
      </w:rPr>
      <w:instrText xml:space="preserve"> DOCPROPERTY "Header" \* MERGEFORMAT </w:instrText>
    </w:r>
    <w:r w:rsidR="00DC6DF5" w:rsidRPr="006748E4">
      <w:rPr>
        <w:szCs w:val="22"/>
      </w:rPr>
      <w:fldChar w:fldCharType="separate"/>
    </w:r>
    <w:proofErr w:type="spellStart"/>
    <w:r w:rsidR="00733978" w:rsidRPr="00733978">
      <w:rPr>
        <w:b/>
        <w:bCs/>
        <w:szCs w:val="22"/>
        <w:lang w:val="fr-CH"/>
      </w:rPr>
      <w:t>Рек</w:t>
    </w:r>
    <w:proofErr w:type="spellEnd"/>
    <w:r w:rsidR="00733978" w:rsidRPr="00733978">
      <w:rPr>
        <w:b/>
        <w:bCs/>
        <w:szCs w:val="22"/>
        <w:lang w:val="fr-CH"/>
      </w:rPr>
      <w:t xml:space="preserve">. </w:t>
    </w:r>
    <w:r w:rsidR="00DC6DF5" w:rsidRPr="006748E4">
      <w:rPr>
        <w:b/>
        <w:bCs/>
        <w:szCs w:val="22"/>
        <w:lang w:val="fr-CH"/>
      </w:rPr>
      <w:fldChar w:fldCharType="end"/>
    </w:r>
    <w:r w:rsidRPr="006748E4">
      <w:rPr>
        <w:b/>
        <w:bCs/>
        <w:szCs w:val="22"/>
      </w:rPr>
      <w:t xml:space="preserve"> </w:t>
    </w:r>
    <w:r w:rsidRPr="006748E4">
      <w:rPr>
        <w:b/>
        <w:bCs/>
        <w:szCs w:val="22"/>
      </w:rPr>
      <w:fldChar w:fldCharType="begin"/>
    </w:r>
    <w:r w:rsidRPr="006748E4">
      <w:rPr>
        <w:b/>
        <w:bCs/>
        <w:szCs w:val="22"/>
        <w:lang w:val="fr-CH"/>
      </w:rPr>
      <w:instrText>styleref href</w:instrText>
    </w:r>
    <w:r w:rsidRPr="006748E4">
      <w:rPr>
        <w:b/>
        <w:bCs/>
        <w:szCs w:val="22"/>
      </w:rPr>
      <w:fldChar w:fldCharType="separate"/>
    </w:r>
    <w:r w:rsidR="00733978">
      <w:rPr>
        <w:b/>
        <w:bCs/>
        <w:noProof/>
        <w:szCs w:val="22"/>
      </w:rPr>
      <w:t>МСЭ-R  SA.510-3</w:t>
    </w:r>
    <w:r w:rsidRPr="006748E4">
      <w:rPr>
        <w:b/>
        <w:bCs/>
        <w:szCs w:val="22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13EE" w:rsidRDefault="001C13EE">
    <w:pPr>
      <w:pStyle w:val="Header"/>
    </w:pPr>
    <w:r>
      <w:tab/>
    </w:r>
    <w:r w:rsidR="0090315C">
      <w:fldChar w:fldCharType="begin"/>
    </w:r>
    <w:r w:rsidR="0090315C">
      <w:instrText xml:space="preserve"> DOCPROPERTY "Header" \* MERGEFORMAT </w:instrText>
    </w:r>
    <w:r w:rsidR="0090315C">
      <w:fldChar w:fldCharType="separate"/>
    </w:r>
    <w:proofErr w:type="spellStart"/>
    <w:r w:rsidR="00733978" w:rsidRPr="00733978">
      <w:rPr>
        <w:b/>
        <w:bCs/>
      </w:rPr>
      <w:t>Рек</w:t>
    </w:r>
    <w:proofErr w:type="spellEnd"/>
    <w:r w:rsidR="00733978" w:rsidRPr="00733978">
      <w:rPr>
        <w:b/>
        <w:bCs/>
      </w:rPr>
      <w:t xml:space="preserve">. </w:t>
    </w:r>
    <w:r w:rsidR="0090315C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733978">
      <w:rPr>
        <w:b/>
        <w:bCs/>
        <w:noProof/>
      </w:rPr>
      <w:t>МСЭ-R  SA.510-3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6748E4"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Pr="006748E4" w:rsidRDefault="00607D68">
    <w:pPr>
      <w:pStyle w:val="Header"/>
      <w:jc w:val="left"/>
      <w:rPr>
        <w:szCs w:val="22"/>
        <w:lang w:val="en-US"/>
      </w:rPr>
    </w:pPr>
    <w:r w:rsidRPr="006748E4">
      <w:rPr>
        <w:rStyle w:val="PageNumber"/>
        <w:b/>
        <w:bCs/>
        <w:szCs w:val="22"/>
      </w:rPr>
      <w:fldChar w:fldCharType="begin"/>
    </w:r>
    <w:r w:rsidRPr="006748E4">
      <w:rPr>
        <w:rStyle w:val="PageNumber"/>
        <w:b/>
        <w:bCs/>
        <w:szCs w:val="22"/>
        <w:lang w:val="en-US"/>
      </w:rPr>
      <w:instrText xml:space="preserve"> PAGE </w:instrText>
    </w:r>
    <w:r w:rsidRPr="006748E4">
      <w:rPr>
        <w:rStyle w:val="PageNumber"/>
        <w:b/>
        <w:bCs/>
        <w:szCs w:val="22"/>
      </w:rPr>
      <w:fldChar w:fldCharType="separate"/>
    </w:r>
    <w:r w:rsidR="00312789">
      <w:rPr>
        <w:rStyle w:val="PageNumber"/>
        <w:b/>
        <w:bCs/>
        <w:noProof/>
        <w:szCs w:val="22"/>
        <w:lang w:val="en-US"/>
      </w:rPr>
      <w:t>2</w:t>
    </w:r>
    <w:r w:rsidRPr="006748E4">
      <w:rPr>
        <w:rStyle w:val="PageNumber"/>
        <w:b/>
        <w:bCs/>
        <w:szCs w:val="22"/>
      </w:rPr>
      <w:fldChar w:fldCharType="end"/>
    </w:r>
    <w:r w:rsidRPr="006748E4">
      <w:rPr>
        <w:szCs w:val="22"/>
        <w:lang w:val="en-US"/>
      </w:rPr>
      <w:tab/>
    </w:r>
    <w:r w:rsidR="009E00A8" w:rsidRPr="006748E4">
      <w:rPr>
        <w:szCs w:val="22"/>
      </w:rPr>
      <w:fldChar w:fldCharType="begin"/>
    </w:r>
    <w:r w:rsidR="009E00A8" w:rsidRPr="006748E4">
      <w:rPr>
        <w:szCs w:val="22"/>
        <w:lang w:val="en-US"/>
      </w:rPr>
      <w:instrText xml:space="preserve"> DOCPROPERTY "Header" \* MERGEFORMAT </w:instrText>
    </w:r>
    <w:r w:rsidR="009E00A8" w:rsidRPr="006748E4">
      <w:rPr>
        <w:szCs w:val="22"/>
      </w:rPr>
      <w:fldChar w:fldCharType="separate"/>
    </w:r>
    <w:proofErr w:type="spellStart"/>
    <w:r w:rsidR="00733978" w:rsidRPr="00733978">
      <w:rPr>
        <w:b/>
        <w:bCs/>
        <w:szCs w:val="22"/>
        <w:lang w:val="en-US"/>
      </w:rPr>
      <w:t>Рек</w:t>
    </w:r>
    <w:proofErr w:type="spellEnd"/>
    <w:r w:rsidR="00733978" w:rsidRPr="00733978">
      <w:rPr>
        <w:b/>
        <w:bCs/>
        <w:szCs w:val="22"/>
        <w:lang w:val="en-US"/>
      </w:rPr>
      <w:t xml:space="preserve">. </w:t>
    </w:r>
    <w:r w:rsidR="009E00A8" w:rsidRPr="006748E4">
      <w:rPr>
        <w:b/>
        <w:bCs/>
        <w:szCs w:val="22"/>
        <w:lang w:val="en-US"/>
      </w:rPr>
      <w:fldChar w:fldCharType="end"/>
    </w:r>
    <w:r w:rsidRPr="006748E4">
      <w:rPr>
        <w:b/>
        <w:bCs/>
        <w:szCs w:val="22"/>
        <w:lang w:val="en-US"/>
      </w:rPr>
      <w:t xml:space="preserve"> </w:t>
    </w:r>
    <w:r w:rsidRPr="006748E4">
      <w:rPr>
        <w:b/>
        <w:bCs/>
        <w:szCs w:val="22"/>
      </w:rPr>
      <w:fldChar w:fldCharType="begin"/>
    </w:r>
    <w:r w:rsidRPr="006748E4">
      <w:rPr>
        <w:b/>
        <w:bCs/>
        <w:szCs w:val="22"/>
        <w:lang w:val="en-US"/>
      </w:rPr>
      <w:instrText>styleref href</w:instrText>
    </w:r>
    <w:r w:rsidRPr="006748E4">
      <w:rPr>
        <w:b/>
        <w:bCs/>
        <w:szCs w:val="22"/>
      </w:rPr>
      <w:fldChar w:fldCharType="separate"/>
    </w:r>
    <w:r w:rsidR="00733978">
      <w:rPr>
        <w:b/>
        <w:bCs/>
        <w:noProof/>
        <w:szCs w:val="22"/>
      </w:rPr>
      <w:t>МСЭ-R  SA.510-3</w:t>
    </w:r>
    <w:r w:rsidRPr="006748E4">
      <w:rPr>
        <w:b/>
        <w:bCs/>
        <w:szCs w:val="22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Pr="006748E4" w:rsidRDefault="00607D68">
    <w:pPr>
      <w:pStyle w:val="Header"/>
      <w:rPr>
        <w:szCs w:val="22"/>
      </w:rPr>
    </w:pPr>
    <w:r w:rsidRPr="006748E4">
      <w:rPr>
        <w:szCs w:val="22"/>
      </w:rPr>
      <w:tab/>
    </w:r>
    <w:r w:rsidR="00DC6DF5" w:rsidRPr="006748E4">
      <w:rPr>
        <w:szCs w:val="22"/>
      </w:rPr>
      <w:fldChar w:fldCharType="begin"/>
    </w:r>
    <w:r w:rsidR="00DC6DF5" w:rsidRPr="006748E4">
      <w:rPr>
        <w:szCs w:val="22"/>
      </w:rPr>
      <w:instrText xml:space="preserve"> DOCPROPERTY "Header" \* MERGEFORMAT </w:instrText>
    </w:r>
    <w:r w:rsidR="00DC6DF5" w:rsidRPr="006748E4">
      <w:rPr>
        <w:szCs w:val="22"/>
      </w:rPr>
      <w:fldChar w:fldCharType="separate"/>
    </w:r>
    <w:proofErr w:type="spellStart"/>
    <w:r w:rsidR="00733978" w:rsidRPr="00733978">
      <w:rPr>
        <w:b/>
        <w:bCs/>
        <w:szCs w:val="22"/>
      </w:rPr>
      <w:t>Рек</w:t>
    </w:r>
    <w:proofErr w:type="spellEnd"/>
    <w:r w:rsidR="00733978" w:rsidRPr="00733978">
      <w:rPr>
        <w:b/>
        <w:bCs/>
        <w:szCs w:val="22"/>
      </w:rPr>
      <w:t xml:space="preserve">. </w:t>
    </w:r>
    <w:r w:rsidR="00DC6DF5" w:rsidRPr="006748E4">
      <w:rPr>
        <w:b/>
        <w:bCs/>
        <w:szCs w:val="22"/>
      </w:rPr>
      <w:fldChar w:fldCharType="end"/>
    </w:r>
    <w:r w:rsidRPr="006748E4">
      <w:rPr>
        <w:b/>
        <w:bCs/>
        <w:szCs w:val="22"/>
      </w:rPr>
      <w:t xml:space="preserve"> </w:t>
    </w:r>
    <w:r w:rsidRPr="006748E4">
      <w:rPr>
        <w:b/>
        <w:bCs/>
        <w:szCs w:val="22"/>
      </w:rPr>
      <w:fldChar w:fldCharType="begin"/>
    </w:r>
    <w:r w:rsidRPr="006748E4">
      <w:rPr>
        <w:b/>
        <w:bCs/>
        <w:szCs w:val="22"/>
      </w:rPr>
      <w:instrText>styleref href</w:instrText>
    </w:r>
    <w:r w:rsidRPr="006748E4">
      <w:rPr>
        <w:b/>
        <w:bCs/>
        <w:szCs w:val="22"/>
      </w:rPr>
      <w:fldChar w:fldCharType="separate"/>
    </w:r>
    <w:r w:rsidR="00733978">
      <w:rPr>
        <w:b/>
        <w:bCs/>
        <w:noProof/>
        <w:szCs w:val="22"/>
      </w:rPr>
      <w:t>МСЭ-R  SA.510-3</w:t>
    </w:r>
    <w:r w:rsidRPr="006748E4">
      <w:rPr>
        <w:b/>
        <w:bCs/>
        <w:szCs w:val="22"/>
      </w:rPr>
      <w:fldChar w:fldCharType="end"/>
    </w:r>
    <w:r w:rsidRPr="006748E4">
      <w:rPr>
        <w:szCs w:val="22"/>
      </w:rPr>
      <w:tab/>
    </w:r>
    <w:r w:rsidRPr="006748E4">
      <w:rPr>
        <w:rStyle w:val="PageNumber"/>
        <w:b/>
        <w:bCs/>
        <w:szCs w:val="22"/>
      </w:rPr>
      <w:fldChar w:fldCharType="begin"/>
    </w:r>
    <w:r w:rsidRPr="006748E4">
      <w:rPr>
        <w:rStyle w:val="PageNumber"/>
        <w:b/>
        <w:bCs/>
        <w:szCs w:val="22"/>
      </w:rPr>
      <w:instrText xml:space="preserve"> PAGE </w:instrText>
    </w:r>
    <w:r w:rsidRPr="006748E4">
      <w:rPr>
        <w:rStyle w:val="PageNumber"/>
        <w:b/>
        <w:bCs/>
        <w:szCs w:val="22"/>
      </w:rPr>
      <w:fldChar w:fldCharType="separate"/>
    </w:r>
    <w:r w:rsidR="00733978">
      <w:rPr>
        <w:rStyle w:val="PageNumber"/>
        <w:b/>
        <w:bCs/>
        <w:noProof/>
        <w:szCs w:val="22"/>
      </w:rPr>
      <w:t>1</w:t>
    </w:r>
    <w:r w:rsidRPr="006748E4">
      <w:rPr>
        <w:rStyle w:val="PageNumber"/>
        <w:b/>
        <w:bCs/>
        <w:szCs w:val="22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embedSystemFonts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ru-RU" w:vendorID="64" w:dllVersion="131078" w:nlCheck="1" w:checkStyle="0"/>
  <w:activeWritingStyle w:appName="MSWord" w:lang="fr-CH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3EE"/>
    <w:rsid w:val="0004214C"/>
    <w:rsid w:val="0005018B"/>
    <w:rsid w:val="0008567A"/>
    <w:rsid w:val="000A4249"/>
    <w:rsid w:val="00156DE9"/>
    <w:rsid w:val="001A6244"/>
    <w:rsid w:val="001C13EE"/>
    <w:rsid w:val="001D729C"/>
    <w:rsid w:val="00201A3A"/>
    <w:rsid w:val="00217EBF"/>
    <w:rsid w:val="00242AEE"/>
    <w:rsid w:val="00295DCC"/>
    <w:rsid w:val="002B5DA6"/>
    <w:rsid w:val="002D76C4"/>
    <w:rsid w:val="00312789"/>
    <w:rsid w:val="00316F15"/>
    <w:rsid w:val="0037670D"/>
    <w:rsid w:val="003E2809"/>
    <w:rsid w:val="00436A4B"/>
    <w:rsid w:val="004709B4"/>
    <w:rsid w:val="004B6F73"/>
    <w:rsid w:val="004F0607"/>
    <w:rsid w:val="0052529D"/>
    <w:rsid w:val="00527656"/>
    <w:rsid w:val="005A1962"/>
    <w:rsid w:val="005E4F09"/>
    <w:rsid w:val="005E67C6"/>
    <w:rsid w:val="005F0A6D"/>
    <w:rsid w:val="00607D68"/>
    <w:rsid w:val="00616EED"/>
    <w:rsid w:val="006748E4"/>
    <w:rsid w:val="006D3EBB"/>
    <w:rsid w:val="006F7D4C"/>
    <w:rsid w:val="00733978"/>
    <w:rsid w:val="007468DA"/>
    <w:rsid w:val="00847C7C"/>
    <w:rsid w:val="008A30A4"/>
    <w:rsid w:val="008B5178"/>
    <w:rsid w:val="008F2451"/>
    <w:rsid w:val="0090315C"/>
    <w:rsid w:val="00911E7F"/>
    <w:rsid w:val="00985358"/>
    <w:rsid w:val="009969C7"/>
    <w:rsid w:val="009E00A8"/>
    <w:rsid w:val="009F419C"/>
    <w:rsid w:val="00A377EB"/>
    <w:rsid w:val="00A40E7C"/>
    <w:rsid w:val="00A6617B"/>
    <w:rsid w:val="00A83FDE"/>
    <w:rsid w:val="00A97A79"/>
    <w:rsid w:val="00AB0DC8"/>
    <w:rsid w:val="00AC2E7C"/>
    <w:rsid w:val="00B10892"/>
    <w:rsid w:val="00B44E24"/>
    <w:rsid w:val="00B52842"/>
    <w:rsid w:val="00B55F13"/>
    <w:rsid w:val="00B91518"/>
    <w:rsid w:val="00BB0D75"/>
    <w:rsid w:val="00BB7917"/>
    <w:rsid w:val="00BC059B"/>
    <w:rsid w:val="00C022BB"/>
    <w:rsid w:val="00C05911"/>
    <w:rsid w:val="00C12B48"/>
    <w:rsid w:val="00C13C04"/>
    <w:rsid w:val="00C7092D"/>
    <w:rsid w:val="00CE70A9"/>
    <w:rsid w:val="00CF3ECB"/>
    <w:rsid w:val="00D10CCF"/>
    <w:rsid w:val="00D274CE"/>
    <w:rsid w:val="00D4532B"/>
    <w:rsid w:val="00D57129"/>
    <w:rsid w:val="00DC6DF5"/>
    <w:rsid w:val="00DF4176"/>
    <w:rsid w:val="00EA074C"/>
    <w:rsid w:val="00EA0F57"/>
    <w:rsid w:val="00F31D03"/>
    <w:rsid w:val="00FF0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CF669574-6BB5-456E-AB76-560E9F0AB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532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D4532B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D4532B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D4532B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D4532B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D4532B"/>
    <w:pPr>
      <w:outlineLvl w:val="4"/>
    </w:pPr>
  </w:style>
  <w:style w:type="paragraph" w:styleId="Heading6">
    <w:name w:val="heading 6"/>
    <w:basedOn w:val="Heading4"/>
    <w:next w:val="Normal"/>
    <w:qFormat/>
    <w:rsid w:val="00D4532B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D4532B"/>
    <w:pPr>
      <w:outlineLvl w:val="6"/>
    </w:pPr>
  </w:style>
  <w:style w:type="paragraph" w:styleId="Heading8">
    <w:name w:val="heading 8"/>
    <w:basedOn w:val="Heading6"/>
    <w:next w:val="Normal"/>
    <w:qFormat/>
    <w:rsid w:val="00D4532B"/>
    <w:pPr>
      <w:outlineLvl w:val="7"/>
    </w:pPr>
  </w:style>
  <w:style w:type="paragraph" w:styleId="Heading9">
    <w:name w:val="heading 9"/>
    <w:basedOn w:val="Heading6"/>
    <w:next w:val="Normal"/>
    <w:qFormat/>
    <w:rsid w:val="00D4532B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4532B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D4532B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D4532B"/>
  </w:style>
  <w:style w:type="paragraph" w:customStyle="1" w:styleId="Headingb">
    <w:name w:val="Heading_b"/>
    <w:basedOn w:val="Heading3"/>
    <w:next w:val="Normal"/>
    <w:rsid w:val="00D4532B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D4532B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D4532B"/>
  </w:style>
  <w:style w:type="paragraph" w:customStyle="1" w:styleId="enumlev1">
    <w:name w:val="enumlev1"/>
    <w:basedOn w:val="Normal"/>
    <w:rsid w:val="00D4532B"/>
    <w:pPr>
      <w:spacing w:before="80"/>
      <w:ind w:left="794" w:hanging="794"/>
    </w:pPr>
  </w:style>
  <w:style w:type="paragraph" w:customStyle="1" w:styleId="enumlev2">
    <w:name w:val="enumlev2"/>
    <w:basedOn w:val="enumlev1"/>
    <w:rsid w:val="00D4532B"/>
    <w:pPr>
      <w:ind w:left="1191" w:hanging="397"/>
    </w:pPr>
  </w:style>
  <w:style w:type="paragraph" w:customStyle="1" w:styleId="enumlev3">
    <w:name w:val="enumlev3"/>
    <w:basedOn w:val="enumlev2"/>
    <w:rsid w:val="00D4532B"/>
    <w:pPr>
      <w:ind w:left="1588"/>
    </w:pPr>
  </w:style>
  <w:style w:type="paragraph" w:customStyle="1" w:styleId="Normalaftertitle">
    <w:name w:val="Normal_after_title"/>
    <w:basedOn w:val="Normal"/>
    <w:next w:val="Normal"/>
    <w:rsid w:val="00D4532B"/>
    <w:pPr>
      <w:spacing w:before="320"/>
    </w:pPr>
  </w:style>
  <w:style w:type="paragraph" w:customStyle="1" w:styleId="Note">
    <w:name w:val="Note"/>
    <w:basedOn w:val="Normal"/>
    <w:rsid w:val="00D4532B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D4532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D4532B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D4532B"/>
    <w:pPr>
      <w:jc w:val="center"/>
    </w:pPr>
  </w:style>
  <w:style w:type="paragraph" w:customStyle="1" w:styleId="Recdate">
    <w:name w:val="Rec_date"/>
    <w:basedOn w:val="Recref"/>
    <w:next w:val="Normalaftertitle"/>
    <w:rsid w:val="00D4532B"/>
    <w:pPr>
      <w:jc w:val="right"/>
    </w:pPr>
  </w:style>
  <w:style w:type="paragraph" w:customStyle="1" w:styleId="AnnexNoTitle">
    <w:name w:val="Annex_NoTitle"/>
    <w:basedOn w:val="Heading1"/>
    <w:next w:val="Normalaftertitle"/>
    <w:rsid w:val="00D4532B"/>
    <w:pPr>
      <w:spacing w:after="80"/>
      <w:ind w:left="0" w:firstLine="0"/>
      <w:jc w:val="center"/>
    </w:pPr>
    <w:rPr>
      <w:sz w:val="26"/>
    </w:rPr>
  </w:style>
  <w:style w:type="paragraph" w:customStyle="1" w:styleId="AppendixNoTitle">
    <w:name w:val="Appendix_NoTitle"/>
    <w:basedOn w:val="AnnexNoTitle"/>
    <w:next w:val="Normal"/>
    <w:rsid w:val="00D4532B"/>
  </w:style>
  <w:style w:type="paragraph" w:customStyle="1" w:styleId="Tablefin">
    <w:name w:val="Table_fin"/>
    <w:basedOn w:val="Normal"/>
    <w:next w:val="Normal"/>
    <w:rsid w:val="00D4532B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D4532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D4532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D4532B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D4532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D4532B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D4532B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D4532B"/>
    <w:pPr>
      <w:ind w:left="794"/>
    </w:pPr>
  </w:style>
  <w:style w:type="paragraph" w:customStyle="1" w:styleId="Figurelegend">
    <w:name w:val="Figure_legend"/>
    <w:basedOn w:val="Normal"/>
    <w:rsid w:val="00D4532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4532B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D4532B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D4532B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D4532B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D4532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D4532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D4532B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D4532B"/>
    <w:rPr>
      <w:b/>
    </w:rPr>
  </w:style>
  <w:style w:type="paragraph" w:customStyle="1" w:styleId="Chaptitle">
    <w:name w:val="Chap_title"/>
    <w:basedOn w:val="Arttitle"/>
    <w:next w:val="Normalaftertitle"/>
    <w:rsid w:val="00D4532B"/>
  </w:style>
  <w:style w:type="character" w:styleId="FootnoteReference">
    <w:name w:val="footnote reference"/>
    <w:basedOn w:val="DefaultParagraphFont"/>
    <w:semiHidden/>
    <w:rsid w:val="00D4532B"/>
    <w:rPr>
      <w:position w:val="6"/>
      <w:sz w:val="16"/>
    </w:rPr>
  </w:style>
  <w:style w:type="paragraph" w:styleId="FootnoteText">
    <w:name w:val="footnote text"/>
    <w:basedOn w:val="Normal"/>
    <w:semiHidden/>
    <w:rsid w:val="00D4532B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D4532B"/>
  </w:style>
  <w:style w:type="paragraph" w:styleId="Index2">
    <w:name w:val="index 2"/>
    <w:basedOn w:val="Normal"/>
    <w:next w:val="Normal"/>
    <w:semiHidden/>
    <w:rsid w:val="00D4532B"/>
    <w:pPr>
      <w:ind w:left="283"/>
    </w:pPr>
  </w:style>
  <w:style w:type="paragraph" w:styleId="Index3">
    <w:name w:val="index 3"/>
    <w:basedOn w:val="Normal"/>
    <w:next w:val="Normal"/>
    <w:semiHidden/>
    <w:rsid w:val="00D4532B"/>
    <w:pPr>
      <w:ind w:left="566"/>
    </w:pPr>
  </w:style>
  <w:style w:type="paragraph" w:styleId="IndexHeading">
    <w:name w:val="index heading"/>
    <w:basedOn w:val="Normal"/>
    <w:next w:val="Index1"/>
    <w:semiHidden/>
    <w:rsid w:val="00D4532B"/>
  </w:style>
  <w:style w:type="paragraph" w:customStyle="1" w:styleId="Line">
    <w:name w:val="Line"/>
    <w:basedOn w:val="Normal"/>
    <w:next w:val="Normal"/>
    <w:rsid w:val="00D4532B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D4532B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D4532B"/>
  </w:style>
  <w:style w:type="paragraph" w:customStyle="1" w:styleId="Partref">
    <w:name w:val="Part_ref"/>
    <w:basedOn w:val="Normal"/>
    <w:next w:val="Normal"/>
    <w:rsid w:val="00D4532B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D4532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D4532B"/>
  </w:style>
  <w:style w:type="paragraph" w:customStyle="1" w:styleId="QuestionNo">
    <w:name w:val="Question_No"/>
    <w:basedOn w:val="RecNo"/>
    <w:next w:val="Normal"/>
    <w:rsid w:val="00D4532B"/>
  </w:style>
  <w:style w:type="paragraph" w:customStyle="1" w:styleId="Questionref">
    <w:name w:val="Question_ref"/>
    <w:basedOn w:val="Recref"/>
    <w:next w:val="Questiondate"/>
    <w:rsid w:val="00D4532B"/>
  </w:style>
  <w:style w:type="paragraph" w:customStyle="1" w:styleId="Questiontitle">
    <w:name w:val="Question_title"/>
    <w:basedOn w:val="Normal"/>
    <w:next w:val="Questionref"/>
    <w:rsid w:val="00D4532B"/>
  </w:style>
  <w:style w:type="paragraph" w:customStyle="1" w:styleId="Reftext">
    <w:name w:val="Ref_text"/>
    <w:basedOn w:val="Normal"/>
    <w:rsid w:val="00D4532B"/>
    <w:pPr>
      <w:ind w:left="794" w:hanging="794"/>
    </w:pPr>
  </w:style>
  <w:style w:type="paragraph" w:customStyle="1" w:styleId="Reftitle">
    <w:name w:val="Ref_title"/>
    <w:basedOn w:val="Normal"/>
    <w:next w:val="Reftext"/>
    <w:rsid w:val="00D4532B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D4532B"/>
  </w:style>
  <w:style w:type="paragraph" w:customStyle="1" w:styleId="RepNo">
    <w:name w:val="Rep_No"/>
    <w:basedOn w:val="RecNo"/>
    <w:next w:val="Reptitle"/>
    <w:rsid w:val="00D4532B"/>
  </w:style>
  <w:style w:type="paragraph" w:customStyle="1" w:styleId="Repref">
    <w:name w:val="Rep_ref"/>
    <w:basedOn w:val="Recref"/>
    <w:next w:val="Repdate"/>
    <w:rsid w:val="00D4532B"/>
  </w:style>
  <w:style w:type="paragraph" w:customStyle="1" w:styleId="Reptitle">
    <w:name w:val="Rep_title"/>
    <w:basedOn w:val="Rectitle"/>
    <w:next w:val="Repref"/>
    <w:rsid w:val="00D4532B"/>
  </w:style>
  <w:style w:type="paragraph" w:customStyle="1" w:styleId="Resdate">
    <w:name w:val="Res_date"/>
    <w:basedOn w:val="Recdate"/>
    <w:next w:val="Normalaftertitle"/>
    <w:rsid w:val="00D4532B"/>
  </w:style>
  <w:style w:type="paragraph" w:customStyle="1" w:styleId="ResNo">
    <w:name w:val="Res_No"/>
    <w:basedOn w:val="RecNo"/>
    <w:next w:val="Restitle"/>
    <w:rsid w:val="00D4532B"/>
  </w:style>
  <w:style w:type="paragraph" w:customStyle="1" w:styleId="Resref">
    <w:name w:val="Res_ref"/>
    <w:basedOn w:val="Recref"/>
    <w:next w:val="Resdate"/>
    <w:rsid w:val="00D4532B"/>
  </w:style>
  <w:style w:type="paragraph" w:customStyle="1" w:styleId="Restitle">
    <w:name w:val="Res_title"/>
    <w:basedOn w:val="Normal"/>
    <w:next w:val="Resref"/>
    <w:rsid w:val="00D4532B"/>
    <w:pPr>
      <w:spacing w:before="240"/>
      <w:jc w:val="center"/>
    </w:pPr>
    <w:rPr>
      <w:b/>
      <w:sz w:val="26"/>
    </w:rPr>
  </w:style>
  <w:style w:type="paragraph" w:customStyle="1" w:styleId="SectionNo">
    <w:name w:val="Section_No"/>
    <w:basedOn w:val="Normal"/>
    <w:next w:val="Normal"/>
    <w:rsid w:val="00D4532B"/>
  </w:style>
  <w:style w:type="paragraph" w:customStyle="1" w:styleId="Sectiontitle">
    <w:name w:val="Section_title"/>
    <w:basedOn w:val="Normal"/>
    <w:next w:val="Normalaftertitle"/>
    <w:rsid w:val="00D4532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D4532B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D4532B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D4532B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D4532B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D4532B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D4532B"/>
  </w:style>
  <w:style w:type="paragraph" w:styleId="TOC6">
    <w:name w:val="toc 6"/>
    <w:basedOn w:val="TOC4"/>
    <w:semiHidden/>
    <w:rsid w:val="00D4532B"/>
  </w:style>
  <w:style w:type="paragraph" w:styleId="TOC7">
    <w:name w:val="toc 7"/>
    <w:basedOn w:val="TOC4"/>
    <w:semiHidden/>
    <w:rsid w:val="00D4532B"/>
  </w:style>
  <w:style w:type="paragraph" w:styleId="TOC8">
    <w:name w:val="toc 8"/>
    <w:basedOn w:val="TOC4"/>
    <w:semiHidden/>
    <w:rsid w:val="00D4532B"/>
  </w:style>
  <w:style w:type="paragraph" w:customStyle="1" w:styleId="Rectitle">
    <w:name w:val="Rec_title"/>
    <w:basedOn w:val="Normal"/>
    <w:next w:val="Recref"/>
    <w:uiPriority w:val="99"/>
    <w:rsid w:val="00D4532B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D4532B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D4532B"/>
  </w:style>
  <w:style w:type="paragraph" w:customStyle="1" w:styleId="Figuretitle">
    <w:name w:val="Figure_title"/>
    <w:basedOn w:val="Normal"/>
    <w:next w:val="Figure"/>
    <w:rsid w:val="00D4532B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D4532B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D4532B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D4532B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D4532B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1C13EE"/>
    <w:rPr>
      <w:b/>
      <w:sz w:val="22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D4532B"/>
    <w:rPr>
      <w:sz w:val="22"/>
      <w:lang w:val="fr-FR" w:eastAsia="en-US"/>
    </w:rPr>
  </w:style>
  <w:style w:type="character" w:styleId="Hyperlink">
    <w:name w:val="Hyperlink"/>
    <w:basedOn w:val="DefaultParagraphFont"/>
    <w:rsid w:val="00D4532B"/>
    <w:rPr>
      <w:color w:val="0000FF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04214C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04214C"/>
    <w:rPr>
      <w:rFonts w:ascii="Tahoma" w:hAnsi="Tahoma" w:cs="Tahoma"/>
      <w:sz w:val="16"/>
      <w:szCs w:val="16"/>
      <w:lang w:val="fr-FR" w:eastAsia="en-US"/>
    </w:rPr>
  </w:style>
  <w:style w:type="character" w:styleId="PlaceholderText">
    <w:name w:val="Placeholder Text"/>
    <w:basedOn w:val="DefaultParagraphFont"/>
    <w:uiPriority w:val="99"/>
    <w:semiHidden/>
    <w:rsid w:val="00B91518"/>
    <w:rPr>
      <w:color w:val="808080"/>
    </w:rPr>
  </w:style>
  <w:style w:type="paragraph" w:customStyle="1" w:styleId="Reasons">
    <w:name w:val="Reasons"/>
    <w:basedOn w:val="Normal"/>
    <w:qFormat/>
    <w:rsid w:val="00312789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en" TargetMode="External"/><Relationship Id="rId13" Type="http://schemas.openxmlformats.org/officeDocument/2006/relationships/header" Target="header6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5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://www.itu.int/publ/R-REC/en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13</TotalTime>
  <Pages>3</Pages>
  <Words>576</Words>
  <Characters>4211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SA.510-3 - Возможность совместного использования частот службой космических исследований и другими службами в полосах около 14 и 15 ГГц</vt:lpstr>
      <vt:lpstr>Template BR_Rec_2005.dot</vt:lpstr>
    </vt:vector>
  </TitlesOfParts>
  <Company>ITU</Company>
  <LinksUpToDate>false</LinksUpToDate>
  <CharactersWithSpaces>4778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SA.510-3 - Возможность совместного использования частот службой космических исследований и другими службами в полосах около 14 и 15 ГГц</dc:title>
  <dc:subject>SA Series = Space applications</dc:subject>
  <dc:creator>ITU Radiocommunication Bureau (BR)</dc:creator>
  <cp:keywords>SA,510-3</cp:keywords>
  <dc:description>Berdyeva, 16/05/2018, ITU51009916</dc:description>
  <cp:lastModifiedBy>Berdyeva, Elena</cp:lastModifiedBy>
  <cp:revision>13</cp:revision>
  <cp:lastPrinted>2018-05-16T12:46:00Z</cp:lastPrinted>
  <dcterms:created xsi:type="dcterms:W3CDTF">2018-05-14T12:17:00Z</dcterms:created>
  <dcterms:modified xsi:type="dcterms:W3CDTF">2018-05-16T12:48:00Z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Рек.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16 May 2018</vt:lpwstr>
  </property>
</Properties>
</file>