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328D" w14:textId="77777777" w:rsidR="00083E40" w:rsidRPr="00FD3C61" w:rsidRDefault="00083E40" w:rsidP="00083E40">
      <w:pPr>
        <w:rPr>
          <w:lang w:val="ru-RU"/>
        </w:rPr>
      </w:pPr>
    </w:p>
    <w:p w14:paraId="47D60E95" w14:textId="77777777" w:rsidR="00083E40" w:rsidRDefault="00083E40" w:rsidP="00083E40"/>
    <w:p w14:paraId="79FA4F47" w14:textId="77777777" w:rsidR="00083E40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</w:pPr>
    </w:p>
    <w:p w14:paraId="12C05F3E" w14:textId="6D6DF527" w:rsidR="00083E40" w:rsidRPr="00736384" w:rsidRDefault="00083E40" w:rsidP="00083E40">
      <w:pPr>
        <w:pStyle w:val="CoverNumber"/>
        <w:rPr>
          <w:lang w:val="fr-FR"/>
        </w:rPr>
      </w:pPr>
      <w:r w:rsidRPr="006C3E3D">
        <w:rPr>
          <w:lang w:val="ru-RU"/>
        </w:rPr>
        <w:t>Рекомендация</w:t>
      </w:r>
      <w:r w:rsidRPr="00736384">
        <w:rPr>
          <w:lang w:val="fr-FR"/>
        </w:rPr>
        <w:t xml:space="preserve"> </w:t>
      </w:r>
      <w:r w:rsidRPr="006C3E3D">
        <w:rPr>
          <w:lang w:val="ru-RU"/>
        </w:rPr>
        <w:t>МСЭ</w:t>
      </w:r>
      <w:r w:rsidRPr="00736384">
        <w:rPr>
          <w:lang w:val="fr-FR"/>
        </w:rPr>
        <w:t xml:space="preserve">-R </w:t>
      </w:r>
      <w:r>
        <w:rPr>
          <w:lang w:val="fr-FR"/>
        </w:rPr>
        <w:t>SA</w:t>
      </w:r>
      <w:r w:rsidRPr="00736384">
        <w:rPr>
          <w:lang w:val="fr-FR"/>
        </w:rPr>
        <w:t>.</w:t>
      </w:r>
      <w:r w:rsidR="005B72BC" w:rsidRPr="0054393A">
        <w:rPr>
          <w:rFonts w:cs="Arial"/>
          <w:szCs w:val="44"/>
          <w:lang w:val="ru-RU"/>
        </w:rPr>
        <w:t>2141-1</w:t>
      </w:r>
    </w:p>
    <w:p w14:paraId="79127828" w14:textId="43ED7E0B" w:rsidR="00083E40" w:rsidRPr="00736384" w:rsidRDefault="00083E40" w:rsidP="00083E40">
      <w:pPr>
        <w:pStyle w:val="CoverDate"/>
        <w:rPr>
          <w:lang w:val="fr-FR"/>
        </w:rPr>
      </w:pPr>
      <w:r w:rsidRPr="00736384">
        <w:rPr>
          <w:lang w:val="fr-FR"/>
        </w:rPr>
        <w:t>(</w:t>
      </w:r>
      <w:r w:rsidR="005B72BC" w:rsidRPr="0054393A">
        <w:rPr>
          <w:rFonts w:cs="Arial"/>
          <w:bCs/>
          <w:szCs w:val="36"/>
          <w:lang w:val="ru-RU"/>
        </w:rPr>
        <w:t>06/2025</w:t>
      </w:r>
      <w:r w:rsidRPr="00736384">
        <w:rPr>
          <w:lang w:val="fr-FR"/>
        </w:rPr>
        <w:t>)</w:t>
      </w:r>
    </w:p>
    <w:p w14:paraId="54987DEE" w14:textId="77777777" w:rsidR="00083E40" w:rsidRPr="00AA4613" w:rsidRDefault="00083E40" w:rsidP="00083E40">
      <w:pPr>
        <w:pStyle w:val="CoverSeries"/>
        <w:rPr>
          <w:lang w:val="ru-RU"/>
        </w:rPr>
      </w:pPr>
      <w:r w:rsidRPr="006C3E3D">
        <w:rPr>
          <w:lang w:val="ru-RU"/>
        </w:rPr>
        <w:t>Серия</w:t>
      </w:r>
      <w:r w:rsidRPr="00736384">
        <w:rPr>
          <w:lang w:val="fr-FR"/>
        </w:rPr>
        <w:t xml:space="preserve"> </w:t>
      </w:r>
      <w:r>
        <w:rPr>
          <w:lang w:val="fr-FR"/>
        </w:rPr>
        <w:t>SA</w:t>
      </w:r>
      <w:r w:rsidRPr="00DE7C74">
        <w:rPr>
          <w:lang w:val="ru-RU"/>
        </w:rPr>
        <w:t xml:space="preserve">: </w:t>
      </w:r>
      <w:r w:rsidRPr="00AA4613">
        <w:rPr>
          <w:lang w:val="ru-RU"/>
        </w:rPr>
        <w:t>Космические применения и метеорология</w:t>
      </w:r>
    </w:p>
    <w:p w14:paraId="792406C6" w14:textId="0CB4BC3C" w:rsidR="00083E40" w:rsidRPr="00D32689" w:rsidRDefault="005B72BC" w:rsidP="00083E40">
      <w:pPr>
        <w:pStyle w:val="CoverTitle"/>
        <w:rPr>
          <w:lang w:val="fr-FR"/>
        </w:rPr>
      </w:pPr>
      <w:r w:rsidRPr="0054393A">
        <w:rPr>
          <w:sz w:val="40"/>
          <w:szCs w:val="42"/>
          <w:lang w:val="ru-RU"/>
        </w:rPr>
        <w:t>Характеристики систем службы космических исследований</w:t>
      </w:r>
      <w:r w:rsidR="005D2C1D">
        <w:rPr>
          <w:sz w:val="40"/>
          <w:szCs w:val="42"/>
          <w:lang w:val="en-GB"/>
        </w:rPr>
        <w:t xml:space="preserve"> </w:t>
      </w:r>
      <w:r w:rsidRPr="0054393A">
        <w:rPr>
          <w:sz w:val="40"/>
          <w:szCs w:val="42"/>
          <w:lang w:val="ru-RU"/>
        </w:rPr>
        <w:t>в полосе частот 14,8–15,35 ГГц</w:t>
      </w:r>
    </w:p>
    <w:p w14:paraId="7624C8AC" w14:textId="77777777" w:rsidR="00083E40" w:rsidRPr="00D32689" w:rsidRDefault="00083E40" w:rsidP="00083E40"/>
    <w:p w14:paraId="7C335A4E" w14:textId="77777777" w:rsidR="00083E40" w:rsidRPr="005373E0" w:rsidRDefault="00083E40" w:rsidP="00083E40"/>
    <w:p w14:paraId="591C4ADC" w14:textId="77777777" w:rsidR="00083E40" w:rsidRPr="005373E0" w:rsidRDefault="00083E40" w:rsidP="00083E40">
      <w:pPr>
        <w:sectPr w:rsidR="00083E40" w:rsidRPr="005373E0" w:rsidSect="00083E40">
          <w:headerReference w:type="even" r:id="rId8"/>
          <w:headerReference w:type="default" r:id="rId9"/>
          <w:footerReference w:type="default" r:id="rId10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2D70C2BF" w14:textId="77777777" w:rsidR="00083E40" w:rsidRPr="00852A54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lang w:val="ru-RU"/>
        </w:rPr>
      </w:pPr>
      <w:r w:rsidRPr="00852A54">
        <w:rPr>
          <w:b/>
          <w:bCs/>
          <w:lang w:val="ru-RU"/>
        </w:rPr>
        <w:lastRenderedPageBreak/>
        <w:t>Предисловие</w:t>
      </w:r>
    </w:p>
    <w:p w14:paraId="59EBF7A5" w14:textId="77777777" w:rsidR="00083E40" w:rsidRPr="004E05E5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4C88621D" w14:textId="77777777" w:rsidR="00083E40" w:rsidRPr="004E05E5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2728BEF7" w14:textId="77777777" w:rsidR="00083E40" w:rsidRPr="004E05E5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lang w:val="ru-RU"/>
        </w:rPr>
      </w:pPr>
      <w:r w:rsidRPr="004E05E5">
        <w:rPr>
          <w:b/>
          <w:bCs/>
          <w:lang w:val="ru-RU"/>
        </w:rPr>
        <w:t>Политика в области прав интеллектуальной собственности (ПИС)</w:t>
      </w:r>
    </w:p>
    <w:p w14:paraId="6132C7B2" w14:textId="77777777" w:rsidR="00083E40" w:rsidRPr="00135623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Политика МСЭ-</w:t>
      </w:r>
      <w:r w:rsidRPr="00135623">
        <w:rPr>
          <w:sz w:val="20"/>
          <w:lang w:val="en-US"/>
        </w:rPr>
        <w:t>R</w:t>
      </w:r>
      <w:r w:rsidRPr="004E05E5">
        <w:rPr>
          <w:sz w:val="20"/>
          <w:lang w:val="ru-RU"/>
        </w:rPr>
        <w:t xml:space="preserve"> в области ПИС излагается в общей патентной политике МСЭ-Т/МСЭ-</w:t>
      </w:r>
      <w:r w:rsidRPr="00135623">
        <w:rPr>
          <w:sz w:val="20"/>
          <w:lang w:val="en-US"/>
        </w:rPr>
        <w:t>R</w:t>
      </w:r>
      <w:r w:rsidRPr="004E05E5">
        <w:rPr>
          <w:sz w:val="20"/>
          <w:lang w:val="ru-RU"/>
        </w:rPr>
        <w:t>/ИСО/МЭК, упоминаемой в Резолюции МСЭ-</w:t>
      </w:r>
      <w:r w:rsidRPr="00135623">
        <w:rPr>
          <w:sz w:val="20"/>
          <w:lang w:val="en-US"/>
        </w:rPr>
        <w:t>R</w:t>
      </w:r>
      <w:r>
        <w:rPr>
          <w:sz w:val="20"/>
          <w:lang w:val="ru-RU"/>
        </w:rPr>
        <w:t xml:space="preserve"> </w:t>
      </w:r>
      <w:r w:rsidRPr="004E05E5">
        <w:rPr>
          <w:sz w:val="20"/>
          <w:lang w:val="ru-RU"/>
        </w:rPr>
        <w:t xml:space="preserve">1. </w:t>
      </w:r>
      <w:r w:rsidRPr="00135623">
        <w:rPr>
          <w:sz w:val="20"/>
          <w:lang w:val="ru-RU"/>
        </w:rPr>
        <w:t xml:space="preserve">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1" w:history="1">
        <w:r>
          <w:rPr>
            <w:color w:val="0000FF"/>
            <w:sz w:val="20"/>
            <w:u w:val="single"/>
            <w:lang w:val="ru-RU" w:eastAsia="zh-CN"/>
          </w:rPr>
          <w:t>https://www.itu.int/ITU-R/go/patents/en</w:t>
        </w:r>
      </w:hyperlink>
      <w:r w:rsidRPr="00135623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</w:t>
      </w:r>
      <w:r w:rsidRPr="00135623">
        <w:rPr>
          <w:sz w:val="20"/>
          <w:lang w:val="en-US"/>
        </w:rPr>
        <w:t>R</w:t>
      </w:r>
      <w:r w:rsidRPr="00135623">
        <w:rPr>
          <w:sz w:val="20"/>
          <w:lang w:val="ru-RU"/>
        </w:rPr>
        <w:t>/ИСО/МЭК и база данных патентной информации МСЭ-</w:t>
      </w:r>
      <w:r w:rsidRPr="00135623">
        <w:rPr>
          <w:sz w:val="20"/>
          <w:lang w:val="en-US"/>
        </w:rPr>
        <w:t>R</w:t>
      </w:r>
      <w:r w:rsidRPr="00135623">
        <w:rPr>
          <w:sz w:val="20"/>
          <w:lang w:val="ru-RU"/>
        </w:rPr>
        <w:t>.</w:t>
      </w:r>
    </w:p>
    <w:p w14:paraId="7423D9D1" w14:textId="77777777" w:rsidR="00083E40" w:rsidRPr="00FD3C61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083E40" w:rsidRPr="003240B2" w14:paraId="3DF9C17F" w14:textId="77777777" w:rsidTr="003E5309">
        <w:trPr>
          <w:jc w:val="center"/>
        </w:trPr>
        <w:tc>
          <w:tcPr>
            <w:tcW w:w="8856" w:type="dxa"/>
            <w:gridSpan w:val="2"/>
          </w:tcPr>
          <w:p w14:paraId="1E68252F" w14:textId="77777777" w:rsidR="00083E40" w:rsidRPr="00F05137" w:rsidRDefault="00083E40" w:rsidP="000F15E6">
            <w:pPr>
              <w:spacing w:before="180"/>
              <w:jc w:val="center"/>
              <w:rPr>
                <w:b/>
                <w:bCs/>
                <w:lang w:val="ru-RU"/>
              </w:rPr>
            </w:pPr>
            <w:r w:rsidRPr="00F05137">
              <w:rPr>
                <w:b/>
                <w:bCs/>
                <w:lang w:val="ru-RU"/>
              </w:rPr>
              <w:t>Серии Рекомендаций МСЭ-R</w:t>
            </w:r>
          </w:p>
          <w:p w14:paraId="1C67321A" w14:textId="77777777" w:rsidR="00083E40" w:rsidRPr="00854998" w:rsidRDefault="00083E40" w:rsidP="000F15E6">
            <w:pPr>
              <w:spacing w:after="240"/>
              <w:jc w:val="center"/>
              <w:rPr>
                <w:sz w:val="18"/>
                <w:szCs w:val="18"/>
                <w:lang w:val="ru-RU" w:eastAsia="zh-CN"/>
              </w:rPr>
            </w:pPr>
            <w:r w:rsidRPr="00854998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2" w:history="1">
              <w:r>
                <w:rPr>
                  <w:rStyle w:val="Hyperlink"/>
                  <w:sz w:val="18"/>
                  <w:lang w:val="ru-RU"/>
                </w:rPr>
                <w:t>https://www.itu.int/publ/R-REC/ru</w:t>
              </w:r>
            </w:hyperlink>
            <w:r w:rsidRPr="00854998">
              <w:rPr>
                <w:sz w:val="18"/>
                <w:szCs w:val="18"/>
                <w:lang w:val="ru-RU"/>
              </w:rPr>
              <w:t>.)</w:t>
            </w:r>
          </w:p>
        </w:tc>
      </w:tr>
      <w:tr w:rsidR="00083E40" w:rsidRPr="00FD3C61" w14:paraId="2630765C" w14:textId="77777777" w:rsidTr="003E5309">
        <w:trPr>
          <w:jc w:val="center"/>
        </w:trPr>
        <w:tc>
          <w:tcPr>
            <w:tcW w:w="1188" w:type="dxa"/>
          </w:tcPr>
          <w:p w14:paraId="31810BDD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3EB0F840" w14:textId="77777777" w:rsidR="00083E40" w:rsidRPr="00D163D5" w:rsidRDefault="00083E40" w:rsidP="000F15E6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083E40" w:rsidRPr="00FD3C61" w14:paraId="59A88E5B" w14:textId="77777777" w:rsidTr="003E5309">
        <w:trPr>
          <w:jc w:val="center"/>
        </w:trPr>
        <w:tc>
          <w:tcPr>
            <w:tcW w:w="1188" w:type="dxa"/>
          </w:tcPr>
          <w:p w14:paraId="2C39695C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318BC245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083E40" w:rsidRPr="003240B2" w14:paraId="30A274E1" w14:textId="77777777" w:rsidTr="003E5309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326A293A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2DBC6CB0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083E40" w:rsidRPr="00FD3C61" w14:paraId="74CE3E0D" w14:textId="77777777" w:rsidTr="003E5309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6AA684" w14:textId="77777777" w:rsidR="00083E40" w:rsidRPr="00D163D5" w:rsidRDefault="00083E40" w:rsidP="000F15E6">
            <w:pPr>
              <w:spacing w:before="40" w:after="40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F05137">
              <w:rPr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82FA6F" w14:textId="77777777" w:rsidR="00083E40" w:rsidRPr="00D163D5" w:rsidRDefault="00083E40" w:rsidP="000F15E6">
            <w:pPr>
              <w:spacing w:before="40" w:after="40"/>
              <w:jc w:val="left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F05137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083E40" w:rsidRPr="00FD3C61" w14:paraId="6ACF16B2" w14:textId="77777777" w:rsidTr="003E5309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272F6EBD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61B7FF6E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083E40" w:rsidRPr="00FD3C61" w14:paraId="6F832060" w14:textId="77777777" w:rsidTr="003E5309">
        <w:trPr>
          <w:jc w:val="center"/>
        </w:trPr>
        <w:tc>
          <w:tcPr>
            <w:tcW w:w="1188" w:type="dxa"/>
          </w:tcPr>
          <w:p w14:paraId="25A68E8C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01B74949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служба</w:t>
            </w:r>
          </w:p>
        </w:tc>
      </w:tr>
      <w:tr w:rsidR="00083E40" w:rsidRPr="003240B2" w14:paraId="421BB18F" w14:textId="77777777" w:rsidTr="003E5309">
        <w:trPr>
          <w:jc w:val="center"/>
        </w:trPr>
        <w:tc>
          <w:tcPr>
            <w:tcW w:w="1188" w:type="dxa"/>
            <w:shd w:val="clear" w:color="auto" w:fill="FFFFFF"/>
          </w:tcPr>
          <w:p w14:paraId="147DFF30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shd w:val="clear" w:color="auto" w:fill="FFFFFF"/>
          </w:tcPr>
          <w:p w14:paraId="40B385AA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EB30B5">
              <w:rPr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083E40" w:rsidRPr="00FD3C61" w14:paraId="49FC2DAB" w14:textId="77777777" w:rsidTr="003E5309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3B779CE2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P</w:t>
            </w:r>
          </w:p>
        </w:tc>
        <w:tc>
          <w:tcPr>
            <w:tcW w:w="7668" w:type="dxa"/>
            <w:shd w:val="clear" w:color="auto" w:fill="FFFFFF" w:themeFill="background1"/>
          </w:tcPr>
          <w:p w14:paraId="76CA4D16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Распространение радиоволн</w:t>
            </w:r>
          </w:p>
        </w:tc>
      </w:tr>
      <w:tr w:rsidR="00083E40" w:rsidRPr="00FD3C61" w14:paraId="210BAFCD" w14:textId="77777777" w:rsidTr="003E5309">
        <w:trPr>
          <w:jc w:val="center"/>
        </w:trPr>
        <w:tc>
          <w:tcPr>
            <w:tcW w:w="1188" w:type="dxa"/>
          </w:tcPr>
          <w:p w14:paraId="6A70C984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</w:tcPr>
          <w:p w14:paraId="03EFC957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Радиоастрономия</w:t>
            </w:r>
          </w:p>
        </w:tc>
      </w:tr>
      <w:tr w:rsidR="00083E40" w:rsidRPr="00FD3C61" w14:paraId="799AFC88" w14:textId="77777777" w:rsidTr="003E5309">
        <w:trPr>
          <w:jc w:val="center"/>
        </w:trPr>
        <w:tc>
          <w:tcPr>
            <w:tcW w:w="1188" w:type="dxa"/>
          </w:tcPr>
          <w:p w14:paraId="586410DB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11E7830B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083E40" w:rsidRPr="00FD3C61" w14:paraId="34CEC67B" w14:textId="77777777" w:rsidTr="003E5309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49D6EECF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  <w:tcBorders>
              <w:bottom w:val="nil"/>
            </w:tcBorders>
          </w:tcPr>
          <w:p w14:paraId="55944959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083E40" w:rsidRPr="00FD3C61" w14:paraId="38E1844D" w14:textId="77777777" w:rsidTr="003E5309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BA12CC7" w14:textId="77777777" w:rsidR="00083E40" w:rsidRPr="00F05137" w:rsidRDefault="00083E40" w:rsidP="000F15E6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F05137">
              <w:rPr>
                <w:b/>
                <w:bCs/>
                <w:color w:val="000080"/>
                <w:sz w:val="20"/>
                <w:lang w:val="ru-RU"/>
              </w:rPr>
              <w:t>SA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13FD529" w14:textId="77777777" w:rsidR="00083E40" w:rsidRPr="00F05137" w:rsidRDefault="00083E40" w:rsidP="000F15E6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F05137">
              <w:rPr>
                <w:b/>
                <w:bCs/>
                <w:color w:val="000080"/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083E40" w:rsidRPr="003240B2" w14:paraId="7512471C" w14:textId="77777777" w:rsidTr="003E5309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3E9D41EF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  <w:tcBorders>
              <w:top w:val="nil"/>
            </w:tcBorders>
          </w:tcPr>
          <w:p w14:paraId="31F73E00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083E40" w:rsidRPr="00FD3C61" w14:paraId="4C3EAFE3" w14:textId="77777777" w:rsidTr="003E5309">
        <w:trPr>
          <w:jc w:val="center"/>
        </w:trPr>
        <w:tc>
          <w:tcPr>
            <w:tcW w:w="1188" w:type="dxa"/>
            <w:shd w:val="clear" w:color="auto" w:fill="auto"/>
          </w:tcPr>
          <w:p w14:paraId="593EF774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5FA807C3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083E40" w:rsidRPr="00FD3C61" w14:paraId="7E706144" w14:textId="77777777" w:rsidTr="003E5309">
        <w:trPr>
          <w:jc w:val="center"/>
        </w:trPr>
        <w:tc>
          <w:tcPr>
            <w:tcW w:w="1188" w:type="dxa"/>
          </w:tcPr>
          <w:p w14:paraId="1BEE6E76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251053ED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083E40" w:rsidRPr="003240B2" w14:paraId="662BF383" w14:textId="77777777" w:rsidTr="003E5309">
        <w:trPr>
          <w:jc w:val="center"/>
        </w:trPr>
        <w:tc>
          <w:tcPr>
            <w:tcW w:w="1188" w:type="dxa"/>
          </w:tcPr>
          <w:p w14:paraId="38507A6B" w14:textId="77777777" w:rsidR="00083E40" w:rsidRPr="00D163D5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02753982" w14:textId="77777777" w:rsidR="00083E40" w:rsidRPr="00D163D5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083E40" w:rsidRPr="003240B2" w14:paraId="77A1E132" w14:textId="77777777" w:rsidTr="003E5309">
        <w:trPr>
          <w:jc w:val="center"/>
        </w:trPr>
        <w:tc>
          <w:tcPr>
            <w:tcW w:w="1188" w:type="dxa"/>
          </w:tcPr>
          <w:p w14:paraId="3F29C6C7" w14:textId="77777777" w:rsidR="00083E40" w:rsidRPr="00D163D5" w:rsidRDefault="00083E40" w:rsidP="000F15E6">
            <w:pPr>
              <w:spacing w:before="40" w:after="18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40BB9723" w14:textId="77777777" w:rsidR="00083E40" w:rsidRPr="00D163D5" w:rsidRDefault="00083E40" w:rsidP="000F15E6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18491FF2" w14:textId="77777777" w:rsidR="00083E40" w:rsidRPr="00FD3C61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A0" w:firstRow="1" w:lastRow="0" w:firstColumn="1" w:lastColumn="0" w:noHBand="0" w:noVBand="1"/>
      </w:tblPr>
      <w:tblGrid>
        <w:gridCol w:w="8856"/>
      </w:tblGrid>
      <w:tr w:rsidR="00083E40" w:rsidRPr="002E2C47" w14:paraId="70A20B90" w14:textId="77777777" w:rsidTr="003E5309">
        <w:trPr>
          <w:jc w:val="center"/>
        </w:trPr>
        <w:tc>
          <w:tcPr>
            <w:tcW w:w="8856" w:type="dxa"/>
          </w:tcPr>
          <w:p w14:paraId="485B463A" w14:textId="77777777" w:rsidR="00083E40" w:rsidRPr="00FD3C61" w:rsidRDefault="00083E40" w:rsidP="000F15E6">
            <w:pPr>
              <w:spacing w:after="120"/>
              <w:jc w:val="left"/>
              <w:rPr>
                <w:i/>
                <w:iCs/>
                <w:sz w:val="20"/>
                <w:lang w:val="ru-RU" w:eastAsia="zh-CN"/>
              </w:rPr>
            </w:pPr>
            <w:r w:rsidRPr="004E05E5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4E05E5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</w:t>
            </w:r>
            <w:r>
              <w:rPr>
                <w:i/>
                <w:iCs/>
                <w:sz w:val="20"/>
                <w:lang w:val="en-US"/>
              </w:rPr>
              <w:t> </w:t>
            </w:r>
            <w:r w:rsidRPr="004E05E5">
              <w:rPr>
                <w:i/>
                <w:iCs/>
                <w:sz w:val="20"/>
                <w:lang w:val="ru-RU"/>
              </w:rPr>
              <w:t>соответствии с процедурой, изложенной в Резолюции МСЭ-R</w:t>
            </w:r>
            <w:r>
              <w:rPr>
                <w:i/>
                <w:iCs/>
                <w:sz w:val="20"/>
                <w:lang w:val="ru-RU"/>
              </w:rPr>
              <w:t xml:space="preserve"> </w:t>
            </w:r>
            <w:r w:rsidRPr="004E05E5">
              <w:rPr>
                <w:i/>
                <w:iCs/>
                <w:sz w:val="20"/>
                <w:lang w:val="ru-RU"/>
              </w:rPr>
              <w:t>1.</w:t>
            </w:r>
          </w:p>
        </w:tc>
      </w:tr>
    </w:tbl>
    <w:p w14:paraId="13A2941E" w14:textId="77777777" w:rsidR="00083E40" w:rsidRPr="004E05E5" w:rsidRDefault="00083E40" w:rsidP="00083E40">
      <w:pPr>
        <w:spacing w:before="360"/>
        <w:jc w:val="right"/>
        <w:rPr>
          <w:sz w:val="20"/>
          <w:lang w:val="ru-RU"/>
        </w:rPr>
      </w:pPr>
      <w:r w:rsidRPr="004E05E5">
        <w:rPr>
          <w:i/>
          <w:iCs/>
          <w:sz w:val="20"/>
          <w:lang w:val="ru-RU"/>
        </w:rPr>
        <w:t>Электронная публикация</w:t>
      </w:r>
      <w:r w:rsidRPr="004E05E5">
        <w:rPr>
          <w:i/>
          <w:iCs/>
          <w:sz w:val="20"/>
          <w:lang w:val="ru-RU"/>
        </w:rPr>
        <w:br/>
      </w:r>
      <w:r w:rsidRPr="004E05E5">
        <w:rPr>
          <w:sz w:val="20"/>
          <w:lang w:val="ru-RU"/>
        </w:rPr>
        <w:t>Женева, 20</w:t>
      </w:r>
      <w:r>
        <w:rPr>
          <w:sz w:val="20"/>
          <w:lang w:val="en-GB"/>
        </w:rPr>
        <w:t>25</w:t>
      </w:r>
      <w:r w:rsidRPr="004E05E5">
        <w:rPr>
          <w:sz w:val="20"/>
          <w:lang w:val="ru-RU"/>
        </w:rPr>
        <w:t xml:space="preserve"> г.</w:t>
      </w:r>
    </w:p>
    <w:p w14:paraId="5F18FFAA" w14:textId="77777777" w:rsidR="00083E40" w:rsidRPr="009E7C05" w:rsidRDefault="00083E40" w:rsidP="00083E40">
      <w:pPr>
        <w:jc w:val="center"/>
        <w:rPr>
          <w:sz w:val="20"/>
          <w:lang w:val="en-GB"/>
        </w:rPr>
      </w:pPr>
      <w:r w:rsidRPr="00470E28">
        <w:rPr>
          <w:sz w:val="20"/>
          <w:lang w:val="en-US"/>
        </w:rPr>
        <w:sym w:font="Symbol" w:char="F0E3"/>
      </w:r>
      <w:r w:rsidRPr="00CB5488">
        <w:rPr>
          <w:sz w:val="20"/>
          <w:lang w:val="ru-RU"/>
        </w:rPr>
        <w:t xml:space="preserve"> </w:t>
      </w:r>
      <w:r w:rsidRPr="00470E28">
        <w:rPr>
          <w:sz w:val="20"/>
          <w:lang w:val="en-US"/>
        </w:rPr>
        <w:t>ITU</w:t>
      </w:r>
      <w:r w:rsidRPr="00CB5488">
        <w:rPr>
          <w:sz w:val="20"/>
          <w:lang w:val="ru-RU"/>
        </w:rPr>
        <w:t xml:space="preserve"> 20</w:t>
      </w:r>
      <w:r>
        <w:rPr>
          <w:sz w:val="20"/>
          <w:lang w:val="en-GB"/>
        </w:rPr>
        <w:t>25</w:t>
      </w:r>
    </w:p>
    <w:p w14:paraId="5D150282" w14:textId="77777777" w:rsidR="00083E40" w:rsidRPr="001D53F9" w:rsidRDefault="00083E40" w:rsidP="00083E40">
      <w:pPr>
        <w:rPr>
          <w:i/>
          <w:sz w:val="20"/>
          <w:lang w:val="ru-RU"/>
        </w:rPr>
      </w:pPr>
      <w:r w:rsidRPr="004E05E5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0A0E28B2" w14:textId="77777777" w:rsidR="00083E40" w:rsidRPr="001D53F9" w:rsidRDefault="00083E40" w:rsidP="00083E40">
      <w:pPr>
        <w:spacing w:before="160"/>
        <w:rPr>
          <w:i/>
          <w:sz w:val="20"/>
          <w:lang w:val="ru-RU"/>
        </w:rPr>
        <w:sectPr w:rsidR="00083E40" w:rsidRPr="001D53F9" w:rsidSect="00083E40">
          <w:headerReference w:type="even" r:id="rId13"/>
          <w:headerReference w:type="default" r:id="rId14"/>
          <w:footerReference w:type="default" r:id="rId15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2721A863" w14:textId="1935C2CB" w:rsidR="00891F8F" w:rsidRPr="0054393A" w:rsidRDefault="00891F8F" w:rsidP="00C14952">
      <w:pPr>
        <w:pStyle w:val="RecNo"/>
        <w:spacing w:before="0"/>
        <w:rPr>
          <w:lang w:val="ru-RU"/>
        </w:rPr>
      </w:pPr>
      <w:bookmarkStart w:id="0" w:name="irecnoe"/>
      <w:bookmarkStart w:id="1" w:name="c2tope"/>
      <w:bookmarkEnd w:id="0"/>
      <w:bookmarkEnd w:id="1"/>
      <w:r w:rsidRPr="0054393A">
        <w:rPr>
          <w:lang w:val="ru-RU"/>
        </w:rPr>
        <w:lastRenderedPageBreak/>
        <w:t>РЕКОМЕНДАЦИЯ</w:t>
      </w:r>
      <w:r w:rsidR="002505E7" w:rsidRPr="0054393A">
        <w:rPr>
          <w:lang w:val="ru-RU"/>
        </w:rPr>
        <w:t xml:space="preserve"> </w:t>
      </w:r>
      <w:r w:rsidR="00A45BB1" w:rsidRPr="0054393A">
        <w:rPr>
          <w:lang w:val="ru-RU"/>
        </w:rPr>
        <w:t xml:space="preserve"> </w:t>
      </w:r>
      <w:r w:rsidRPr="0054393A">
        <w:rPr>
          <w:rStyle w:val="href"/>
          <w:lang w:val="ru-RU"/>
        </w:rPr>
        <w:t>МСЭ-R</w:t>
      </w:r>
      <w:r w:rsidR="002505E7" w:rsidRPr="0054393A">
        <w:rPr>
          <w:rStyle w:val="href"/>
          <w:lang w:val="ru-RU"/>
        </w:rPr>
        <w:t xml:space="preserve"> </w:t>
      </w:r>
      <w:r w:rsidR="009F367D" w:rsidRPr="0054393A">
        <w:rPr>
          <w:rStyle w:val="href"/>
          <w:lang w:val="ru-RU"/>
        </w:rPr>
        <w:t xml:space="preserve"> </w:t>
      </w:r>
      <w:r w:rsidR="00D05608" w:rsidRPr="0054393A">
        <w:rPr>
          <w:rStyle w:val="href"/>
          <w:lang w:val="ru-RU"/>
        </w:rPr>
        <w:t>SA</w:t>
      </w:r>
      <w:r w:rsidRPr="0054393A">
        <w:rPr>
          <w:rStyle w:val="href"/>
          <w:lang w:val="ru-RU"/>
        </w:rPr>
        <w:t>.</w:t>
      </w:r>
      <w:r w:rsidR="00D05608" w:rsidRPr="0054393A">
        <w:rPr>
          <w:rStyle w:val="href"/>
          <w:lang w:val="ru-RU"/>
        </w:rPr>
        <w:t>2</w:t>
      </w:r>
      <w:r w:rsidRPr="0054393A">
        <w:rPr>
          <w:rStyle w:val="href"/>
          <w:lang w:val="ru-RU"/>
        </w:rPr>
        <w:t>1</w:t>
      </w:r>
      <w:r w:rsidR="00D05608" w:rsidRPr="0054393A">
        <w:rPr>
          <w:rStyle w:val="href"/>
          <w:lang w:val="ru-RU"/>
        </w:rPr>
        <w:t>41</w:t>
      </w:r>
      <w:r w:rsidRPr="0054393A">
        <w:rPr>
          <w:rStyle w:val="href"/>
          <w:lang w:val="ru-RU"/>
        </w:rPr>
        <w:t>-</w:t>
      </w:r>
      <w:r w:rsidR="00D05608" w:rsidRPr="0054393A">
        <w:rPr>
          <w:rStyle w:val="href"/>
          <w:lang w:val="ru-RU"/>
        </w:rPr>
        <w:t>1</w:t>
      </w:r>
    </w:p>
    <w:p w14:paraId="5145A79E" w14:textId="2BDBD2B8" w:rsidR="00891F8F" w:rsidRPr="0054393A" w:rsidRDefault="00D05608" w:rsidP="00290CE8">
      <w:pPr>
        <w:pStyle w:val="Rectitle"/>
        <w:rPr>
          <w:lang w:val="ru-RU"/>
        </w:rPr>
      </w:pPr>
      <w:r w:rsidRPr="0054393A">
        <w:rPr>
          <w:lang w:val="ru-RU"/>
        </w:rPr>
        <w:t>Характеристики систем службы космических исследований</w:t>
      </w:r>
      <w:r w:rsidRPr="0054393A">
        <w:rPr>
          <w:lang w:val="ru-RU"/>
        </w:rPr>
        <w:br/>
        <w:t>в полосе частот 14,8–15,35 ГГц</w:t>
      </w:r>
    </w:p>
    <w:p w14:paraId="3B8D9B3C" w14:textId="68ECC1AF" w:rsidR="00891F8F" w:rsidRPr="0054393A" w:rsidRDefault="00891F8F" w:rsidP="00290CE8">
      <w:pPr>
        <w:pStyle w:val="Recdate"/>
        <w:rPr>
          <w:lang w:val="ru-RU" w:eastAsia="ja-JP"/>
        </w:rPr>
      </w:pPr>
      <w:r w:rsidRPr="0054393A">
        <w:rPr>
          <w:lang w:val="ru-RU" w:eastAsia="ja-JP"/>
        </w:rPr>
        <w:t>(20</w:t>
      </w:r>
      <w:r w:rsidR="00D05608" w:rsidRPr="0054393A">
        <w:rPr>
          <w:lang w:val="ru-RU" w:eastAsia="ja-JP"/>
        </w:rPr>
        <w:t>21</w:t>
      </w:r>
      <w:r w:rsidRPr="0054393A">
        <w:rPr>
          <w:lang w:val="ru-RU" w:eastAsia="ja-JP"/>
        </w:rPr>
        <w:t>-</w:t>
      </w:r>
      <w:r w:rsidR="00D05608" w:rsidRPr="0054393A">
        <w:rPr>
          <w:lang w:val="ru-RU" w:eastAsia="ja-JP"/>
        </w:rPr>
        <w:t>2025</w:t>
      </w:r>
      <w:r w:rsidRPr="0054393A">
        <w:rPr>
          <w:lang w:val="ru-RU" w:eastAsia="ja-JP"/>
        </w:rPr>
        <w:t>)</w:t>
      </w:r>
    </w:p>
    <w:p w14:paraId="428916E7" w14:textId="77777777" w:rsidR="00891F8F" w:rsidRPr="0054393A" w:rsidRDefault="00891F8F" w:rsidP="00A43D26">
      <w:pPr>
        <w:pStyle w:val="HeadingSum"/>
        <w:rPr>
          <w:lang w:eastAsia="ja-JP"/>
        </w:rPr>
      </w:pPr>
      <w:r w:rsidRPr="0054393A">
        <w:rPr>
          <w:lang w:eastAsia="ja-JP"/>
        </w:rPr>
        <w:t>Сфера применения</w:t>
      </w:r>
    </w:p>
    <w:p w14:paraId="2040680C" w14:textId="7B27D0BF" w:rsidR="00891F8F" w:rsidRPr="0054393A" w:rsidRDefault="00D05608" w:rsidP="004D319E">
      <w:pPr>
        <w:pStyle w:val="Summary"/>
        <w:jc w:val="left"/>
        <w:rPr>
          <w:lang w:eastAsia="ja-JP"/>
        </w:rPr>
      </w:pPr>
      <w:r w:rsidRPr="0054393A">
        <w:t>В настоящей Рекомендации представлены технические и эксплуатационные характеристики систем службы космических исследований в полосе 14,8–15,35 ГГц. Эти характеристики следует учитывать при проведении исследований совместного использования частот и совместимости.</w:t>
      </w:r>
    </w:p>
    <w:p w14:paraId="15EEDB7D" w14:textId="77777777" w:rsidR="00D05608" w:rsidRPr="0054393A" w:rsidRDefault="00D05608" w:rsidP="00D05608">
      <w:pPr>
        <w:pStyle w:val="Headingb"/>
      </w:pPr>
      <w:r w:rsidRPr="0054393A">
        <w:t>Ключевые слова</w:t>
      </w:r>
    </w:p>
    <w:p w14:paraId="0766FB44" w14:textId="554C2FB6" w:rsidR="00D05608" w:rsidRPr="0054393A" w:rsidRDefault="00D05608" w:rsidP="00D05608">
      <w:pPr>
        <w:rPr>
          <w:lang w:val="ru-RU" w:eastAsia="zh-CN"/>
        </w:rPr>
      </w:pPr>
      <w:r w:rsidRPr="0054393A">
        <w:rPr>
          <w:lang w:val="ru-RU" w:eastAsia="zh-CN"/>
        </w:rPr>
        <w:t>Характеристики систем, служба космических исследований (СКИ), космос-Земля, Земля-космос, космос-космос, прямая фидерная линия, спутники ретрансляции данных (СРД)</w:t>
      </w:r>
      <w:r w:rsidR="004D319E" w:rsidRPr="0054393A">
        <w:rPr>
          <w:lang w:val="ru-RU" w:eastAsia="zh-CN"/>
        </w:rPr>
        <w:t>.</w:t>
      </w:r>
    </w:p>
    <w:p w14:paraId="14C223AB" w14:textId="77777777" w:rsidR="00D05608" w:rsidRPr="0054393A" w:rsidRDefault="00D05608" w:rsidP="00D05608">
      <w:pPr>
        <w:pStyle w:val="Headingb"/>
      </w:pPr>
      <w:r w:rsidRPr="0054393A">
        <w:t>Соответствующие Рекомендации и Отчеты МСЭ-R</w:t>
      </w:r>
    </w:p>
    <w:p w14:paraId="76DF00EE" w14:textId="4E2A3AA4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SA.364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Предпочтительные частоты и ширина полос для пилотируемых и беспилотных околоземных спутников службы космических исследований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643391EF" w14:textId="63F2BD90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SA.510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Возможность совместного использования частот службой космических исследований и другими службами в полосах около 14 и 15 ГГц. Потенциальная помеха от спутниковых систем ретрансляции данных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2972782F" w14:textId="63BE048A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SA.609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Критерии защиты для линий радиосвязи пилотируемых и непилотируемых исследовательских спутников, работающих на околоземной орбите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27796E4E" w14:textId="0B1CCB86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SA.1018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Гипотетическая эталонная система для сетей/систем, включающих спутники ретрансляции данных на геостационарной орбите и космические аппараты их пользователей на низких околоземных орбитах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788967E5" w14:textId="37A9336F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SA.1019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Полосы частот и направления передачи для спутниковых сетей/систем ретрансляции данных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4A63B9EC" w14:textId="2639AECE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SA.1155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Критерии защиты, относящиеся к эксплуатации спутниковых систем ретрансляции данных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6EE064C7" w14:textId="1870FAFA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SA.1414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Характеристики спутниковых систем ретрансляции данных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31872286" w14:textId="300AC3CA" w:rsidR="00D05608" w:rsidRPr="0054393A" w:rsidRDefault="00D05608" w:rsidP="00D05608">
      <w:pPr>
        <w:pStyle w:val="Reftext"/>
        <w:rPr>
          <w:rFonts w:eastAsiaTheme="minorHAnsi"/>
          <w:sz w:val="20"/>
          <w:lang w:val="ru-RU"/>
        </w:rPr>
      </w:pPr>
      <w:r w:rsidRPr="0054393A">
        <w:rPr>
          <w:rFonts w:eastAsiaTheme="minorHAnsi"/>
          <w:sz w:val="20"/>
          <w:lang w:val="ru-RU"/>
        </w:rPr>
        <w:t>Рекомендация МСЭ-R SA.1626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–</w:t>
      </w:r>
      <w:r w:rsidR="005F2014">
        <w:rPr>
          <w:rFonts w:eastAsiaTheme="minorHAnsi"/>
          <w:sz w:val="20"/>
          <w:lang w:val="en-US"/>
        </w:rPr>
        <w:t> </w:t>
      </w:r>
      <w:r w:rsidRPr="0054393A">
        <w:rPr>
          <w:rFonts w:eastAsiaTheme="minorHAnsi"/>
          <w:sz w:val="20"/>
          <w:lang w:val="ru-RU"/>
        </w:rPr>
        <w:t>Возможность совместного использования частот службой космических исследований (космос-Земля) и фиксированной и подвижной службами в полосе частот 14,8–15,35 ГГц</w:t>
      </w:r>
      <w:r w:rsidR="004D319E" w:rsidRPr="0054393A">
        <w:rPr>
          <w:rFonts w:eastAsiaTheme="minorHAnsi"/>
          <w:sz w:val="20"/>
          <w:lang w:val="ru-RU"/>
        </w:rPr>
        <w:t>.</w:t>
      </w:r>
    </w:p>
    <w:p w14:paraId="28444ED1" w14:textId="77777777" w:rsidR="00D05608" w:rsidRPr="0054393A" w:rsidRDefault="00D05608" w:rsidP="005D2C1D">
      <w:pPr>
        <w:pStyle w:val="Normalaftertitle"/>
        <w:rPr>
          <w:lang w:val="ru-RU"/>
        </w:rPr>
      </w:pPr>
      <w:r w:rsidRPr="0054393A">
        <w:rPr>
          <w:lang w:val="ru-RU"/>
        </w:rPr>
        <w:t>Ассамблея радиосвязи МСЭ,</w:t>
      </w:r>
    </w:p>
    <w:p w14:paraId="5F905D20" w14:textId="77777777" w:rsidR="00D05608" w:rsidRPr="0054393A" w:rsidRDefault="00D05608" w:rsidP="00D05608">
      <w:pPr>
        <w:pStyle w:val="Call"/>
      </w:pPr>
      <w:r w:rsidRPr="0054393A">
        <w:t>учитывая</w:t>
      </w:r>
      <w:r w:rsidRPr="0054393A">
        <w:rPr>
          <w:i w:val="0"/>
          <w:iCs w:val="0"/>
        </w:rPr>
        <w:t>,</w:t>
      </w:r>
    </w:p>
    <w:p w14:paraId="40516D1E" w14:textId="671FC929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t>a)</w:t>
      </w:r>
      <w:r w:rsidRPr="0054393A">
        <w:rPr>
          <w:rFonts w:eastAsiaTheme="minorHAnsi"/>
          <w:lang w:val="ru-RU"/>
        </w:rPr>
        <w:tab/>
        <w:t xml:space="preserve">что полоса частот 14,8–15,35 ГГц распределена фиксированной и подвижной спутниковым службам на первичной основе, а службе космических исследований (СКИ) – на </w:t>
      </w:r>
      <w:r w:rsidR="00397D18" w:rsidRPr="0054393A">
        <w:rPr>
          <w:rFonts w:eastAsiaTheme="minorHAnsi"/>
          <w:lang w:val="ru-RU"/>
        </w:rPr>
        <w:t>первичной</w:t>
      </w:r>
      <w:r w:rsidRPr="0054393A">
        <w:rPr>
          <w:rFonts w:eastAsiaTheme="minorHAnsi"/>
          <w:lang w:val="ru-RU"/>
        </w:rPr>
        <w:t xml:space="preserve"> основе </w:t>
      </w:r>
      <w:r w:rsidR="00397D18" w:rsidRPr="0054393A">
        <w:rPr>
          <w:rFonts w:eastAsiaTheme="minorHAnsi"/>
          <w:lang w:val="ru-RU"/>
        </w:rPr>
        <w:t>при наличии ряда ограничений</w:t>
      </w:r>
      <w:r w:rsidRPr="0054393A">
        <w:rPr>
          <w:rFonts w:eastAsiaTheme="minorHAnsi"/>
          <w:lang w:val="ru-RU"/>
        </w:rPr>
        <w:t>;</w:t>
      </w:r>
    </w:p>
    <w:p w14:paraId="0ED3DF3C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lang w:val="ru-RU"/>
        </w:rPr>
        <w:t>b)</w:t>
      </w:r>
      <w:r w:rsidRPr="0054393A">
        <w:rPr>
          <w:rFonts w:eastAsiaTheme="minorHAnsi"/>
          <w:lang w:val="ru-RU"/>
        </w:rPr>
        <w:tab/>
        <w:t>что полоса частот 15,20–15,35 ГГц распределена СКИ (пассивной) и спутниковой службе исследования Земли (ССИЗ) (пассивной) на вторичной основе согласно пункту </w:t>
      </w:r>
      <w:r w:rsidRPr="0054393A">
        <w:rPr>
          <w:rFonts w:eastAsiaTheme="minorHAnsi"/>
          <w:b/>
          <w:lang w:val="ru-RU"/>
        </w:rPr>
        <w:t>5.339</w:t>
      </w:r>
      <w:r w:rsidRPr="0054393A">
        <w:rPr>
          <w:rFonts w:eastAsiaTheme="minorHAnsi"/>
          <w:lang w:val="ru-RU"/>
        </w:rPr>
        <w:t xml:space="preserve"> Регламента радиосвязи (РР);</w:t>
      </w:r>
    </w:p>
    <w:p w14:paraId="7127B146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t>c)</w:t>
      </w:r>
      <w:r w:rsidRPr="0054393A">
        <w:rPr>
          <w:rFonts w:eastAsiaTheme="minorHAnsi"/>
          <w:lang w:val="ru-RU"/>
        </w:rPr>
        <w:tab/>
        <w:t>что полоса частот 15,35–15,4 ГГц распределена СКИ (пассивной), ССИЗ (пассивной) и радиоастрономической службе на первичной основе в соответствии с пунктами </w:t>
      </w:r>
      <w:r w:rsidRPr="0054393A">
        <w:rPr>
          <w:rFonts w:eastAsiaTheme="minorHAnsi"/>
          <w:b/>
          <w:lang w:val="ru-RU"/>
        </w:rPr>
        <w:t>5.340</w:t>
      </w:r>
      <w:r w:rsidRPr="0054393A">
        <w:rPr>
          <w:rFonts w:eastAsiaTheme="minorHAnsi"/>
          <w:lang w:val="ru-RU"/>
        </w:rPr>
        <w:t xml:space="preserve"> и </w:t>
      </w:r>
      <w:r w:rsidRPr="0054393A">
        <w:rPr>
          <w:rFonts w:eastAsiaTheme="minorHAnsi"/>
          <w:b/>
          <w:lang w:val="ru-RU"/>
        </w:rPr>
        <w:t xml:space="preserve">5.511 </w:t>
      </w:r>
      <w:r w:rsidRPr="0054393A">
        <w:rPr>
          <w:rFonts w:eastAsiaTheme="minorHAnsi"/>
          <w:lang w:val="ru-RU"/>
        </w:rPr>
        <w:t>РР;</w:t>
      </w:r>
    </w:p>
    <w:p w14:paraId="1AC8B847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t>d)</w:t>
      </w:r>
      <w:r w:rsidRPr="0054393A">
        <w:rPr>
          <w:rFonts w:eastAsiaTheme="minorHAnsi"/>
          <w:lang w:val="ru-RU"/>
        </w:rPr>
        <w:tab/>
        <w:t>что спутниковые системы ретрансляции данных, эксплуатируемые несколькими администрациями, используют полосу частот 14,8–15,35 ГГц как для межорбитальных пользовательских линий (космос-космос), так и для фидерных линий вверх (Земля-космос);</w:t>
      </w:r>
    </w:p>
    <w:p w14:paraId="6A95A899" w14:textId="57314C0C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lastRenderedPageBreak/>
        <w:t>e)</w:t>
      </w:r>
      <w:r w:rsidRPr="0054393A">
        <w:rPr>
          <w:rFonts w:eastAsiaTheme="minorHAnsi"/>
          <w:lang w:val="ru-RU"/>
        </w:rPr>
        <w:tab/>
        <w:t>что существуют требования к СКИ по ширине полосы для линий вниз в целях обеспечения высокоскоростной передачи научных данных в будущем,</w:t>
      </w:r>
    </w:p>
    <w:p w14:paraId="0A71D2DF" w14:textId="77777777" w:rsidR="00D05608" w:rsidRPr="00EF66E8" w:rsidRDefault="00D05608" w:rsidP="00D05608">
      <w:pPr>
        <w:pStyle w:val="Call"/>
        <w:rPr>
          <w:i w:val="0"/>
          <w:iCs w:val="0"/>
        </w:rPr>
      </w:pPr>
      <w:r w:rsidRPr="0054393A">
        <w:t>признавая</w:t>
      </w:r>
      <w:r w:rsidRPr="00EF66E8">
        <w:rPr>
          <w:i w:val="0"/>
          <w:iCs w:val="0"/>
        </w:rPr>
        <w:t>,</w:t>
      </w:r>
    </w:p>
    <w:p w14:paraId="4BB36DF5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t>a)</w:t>
      </w:r>
      <w:r w:rsidRPr="0054393A">
        <w:rPr>
          <w:rFonts w:eastAsiaTheme="minorHAnsi"/>
          <w:i/>
          <w:iCs/>
          <w:lang w:val="ru-RU"/>
        </w:rPr>
        <w:tab/>
      </w:r>
      <w:r w:rsidRPr="0054393A">
        <w:rPr>
          <w:rFonts w:eastAsia="TimesNewRoman"/>
          <w:lang w:val="ru-RU"/>
        </w:rPr>
        <w:t>что полоса частот 14,8–15,35 ГГц в настоящее время используется спутниками ретрансляции данных для межспутниковых линий, что позволяет устанавливать связь со спутниками на негеостационарных орбитах (НГСО), в том числе в ходе пилотируемых полетов в рамках СКИ;</w:t>
      </w:r>
    </w:p>
    <w:p w14:paraId="3D8E2BA4" w14:textId="7728F1FF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t>b)</w:t>
      </w:r>
      <w:r w:rsidRPr="0054393A">
        <w:rPr>
          <w:rFonts w:eastAsiaTheme="minorHAnsi"/>
          <w:i/>
          <w:iCs/>
          <w:lang w:val="ru-RU"/>
        </w:rPr>
        <w:tab/>
      </w:r>
      <w:r w:rsidRPr="0054393A">
        <w:rPr>
          <w:rFonts w:eastAsia="TimesNewRoman"/>
          <w:lang w:val="ru-RU"/>
        </w:rPr>
        <w:t>что полоса частот 14,8–15,35 ГГц также используется для существующих линий с высокой скоростью передачи данных от спутников НГСО в СКИ и планируется к использованию в будущих</w:t>
      </w:r>
      <w:r w:rsidR="004D319E" w:rsidRPr="0054393A">
        <w:rPr>
          <w:rFonts w:eastAsia="TimesNewRoman"/>
          <w:lang w:val="ru-RU"/>
        </w:rPr>
        <w:t> </w:t>
      </w:r>
      <w:r w:rsidRPr="0054393A">
        <w:rPr>
          <w:rFonts w:eastAsia="TimesNewRoman"/>
          <w:lang w:val="ru-RU"/>
        </w:rPr>
        <w:t>системах;</w:t>
      </w:r>
    </w:p>
    <w:p w14:paraId="122D120A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i/>
          <w:iCs/>
          <w:lang w:val="ru-RU"/>
        </w:rPr>
        <w:t>c)</w:t>
      </w:r>
      <w:r w:rsidRPr="0054393A">
        <w:rPr>
          <w:rFonts w:eastAsiaTheme="minorHAnsi"/>
          <w:i/>
          <w:iCs/>
          <w:lang w:val="ru-RU"/>
        </w:rPr>
        <w:tab/>
      </w:r>
      <w:r w:rsidRPr="0054393A">
        <w:rPr>
          <w:rFonts w:eastAsia="TimesNewRoman"/>
          <w:lang w:val="ru-RU"/>
        </w:rPr>
        <w:t>что эти спутники необходимы для работы телескопов и/или других пассивных инструментов для измерения таких явлений, как изменения в магнитосфере Земли и солнечные вспышки,</w:t>
      </w:r>
    </w:p>
    <w:p w14:paraId="6619CCD7" w14:textId="77777777" w:rsidR="00D05608" w:rsidRPr="0054393A" w:rsidRDefault="00D05608" w:rsidP="00D05608">
      <w:pPr>
        <w:pStyle w:val="Call"/>
      </w:pPr>
      <w:r w:rsidRPr="0054393A">
        <w:t>рекомендует</w:t>
      </w:r>
    </w:p>
    <w:p w14:paraId="06D451B0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lang w:val="ru-RU"/>
        </w:rPr>
        <w:t>учитывать технические и эксплуатационные характеристики систем службы космических исследований в полосе частот 14,8–15,35 ГГц, подробно описанные в Приложении 1, при проведении исследований совместного использования частот и совместимости.</w:t>
      </w:r>
    </w:p>
    <w:p w14:paraId="1A4E90E6" w14:textId="77777777" w:rsidR="00D05608" w:rsidRPr="0054393A" w:rsidRDefault="00D05608" w:rsidP="00D05608">
      <w:pPr>
        <w:rPr>
          <w:lang w:val="ru-RU"/>
        </w:rPr>
      </w:pPr>
    </w:p>
    <w:p w14:paraId="531997BA" w14:textId="77777777" w:rsidR="00D05608" w:rsidRPr="0054393A" w:rsidRDefault="00D05608" w:rsidP="00D05608">
      <w:pPr>
        <w:rPr>
          <w:lang w:val="ru-RU"/>
        </w:rPr>
      </w:pPr>
    </w:p>
    <w:p w14:paraId="17DEA20D" w14:textId="77777777" w:rsidR="00D05608" w:rsidRPr="0054393A" w:rsidRDefault="00D05608" w:rsidP="00D05608">
      <w:pPr>
        <w:pStyle w:val="AnnexNoTitle"/>
        <w:rPr>
          <w:lang w:val="ru-RU"/>
        </w:rPr>
      </w:pPr>
      <w:r w:rsidRPr="0054393A">
        <w:rPr>
          <w:lang w:val="ru-RU"/>
        </w:rPr>
        <w:t>Приложение 1</w:t>
      </w:r>
      <w:r w:rsidRPr="0054393A">
        <w:rPr>
          <w:lang w:val="ru-RU"/>
        </w:rPr>
        <w:br/>
      </w:r>
      <w:r w:rsidRPr="0054393A">
        <w:rPr>
          <w:lang w:val="ru-RU"/>
        </w:rPr>
        <w:br/>
        <w:t>Технические и эксплуатационные характеристики систем</w:t>
      </w:r>
      <w:r w:rsidRPr="0054393A">
        <w:rPr>
          <w:lang w:val="ru-RU"/>
        </w:rPr>
        <w:br/>
        <w:t>службы космических исследований в полосе частот 14,8–15,35 ГГц</w:t>
      </w:r>
    </w:p>
    <w:p w14:paraId="52FB7A47" w14:textId="77777777" w:rsidR="00D05608" w:rsidRPr="0054393A" w:rsidRDefault="00D05608" w:rsidP="00D05608">
      <w:pPr>
        <w:pStyle w:val="Heading1"/>
        <w:rPr>
          <w:lang w:val="ru-RU"/>
        </w:rPr>
      </w:pPr>
      <w:r w:rsidRPr="0054393A">
        <w:rPr>
          <w:lang w:val="ru-RU"/>
        </w:rPr>
        <w:t>1</w:t>
      </w:r>
      <w:r w:rsidRPr="0054393A">
        <w:rPr>
          <w:lang w:val="ru-RU"/>
        </w:rPr>
        <w:tab/>
        <w:t>Введение</w:t>
      </w:r>
    </w:p>
    <w:p w14:paraId="148EE06B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lang w:val="ru-RU"/>
        </w:rPr>
        <w:t>Системы службы космических исследований (СКИ) используют полосу частот 14,8–15,35 ГГц для следующих применений:</w:t>
      </w:r>
    </w:p>
    <w:p w14:paraId="48442E8E" w14:textId="77777777" w:rsidR="00D05608" w:rsidRPr="0054393A" w:rsidRDefault="00D05608" w:rsidP="00D05608">
      <w:pPr>
        <w:pStyle w:val="enumlev1"/>
        <w:rPr>
          <w:rFonts w:eastAsiaTheme="minorHAnsi"/>
        </w:rPr>
      </w:pPr>
      <w:r w:rsidRPr="0054393A">
        <w:rPr>
          <w:rFonts w:eastAsiaTheme="minorHAnsi"/>
        </w:rPr>
        <w:t>–</w:t>
      </w:r>
      <w:r w:rsidRPr="0054393A">
        <w:rPr>
          <w:rFonts w:eastAsiaTheme="minorHAnsi"/>
        </w:rPr>
        <w:tab/>
        <w:t>линии вниз для прямой передачи данных со спутников СКИ (использующих разные типы орбит) на земные станции, расположенные по всему миру;</w:t>
      </w:r>
    </w:p>
    <w:p w14:paraId="7ABAD493" w14:textId="77777777" w:rsidR="00D05608" w:rsidRPr="0054393A" w:rsidRDefault="00D05608" w:rsidP="00D05608">
      <w:pPr>
        <w:pStyle w:val="enumlev1"/>
        <w:rPr>
          <w:rFonts w:eastAsiaTheme="minorHAnsi"/>
        </w:rPr>
      </w:pPr>
      <w:r w:rsidRPr="0054393A">
        <w:rPr>
          <w:rFonts w:eastAsiaTheme="minorHAnsi"/>
        </w:rPr>
        <w:t>–</w:t>
      </w:r>
      <w:r w:rsidRPr="0054393A">
        <w:rPr>
          <w:rFonts w:eastAsiaTheme="minorHAnsi"/>
        </w:rPr>
        <w:tab/>
        <w:t>фидерные линии вверх Земля-космос от земных станций спутниковой системы ретрансляции данных (СРД) к спутникам системы ретрансляции данных ГСО;</w:t>
      </w:r>
    </w:p>
    <w:p w14:paraId="6C7A072E" w14:textId="77777777" w:rsidR="00D05608" w:rsidRPr="0054393A" w:rsidRDefault="00D05608" w:rsidP="00D05608">
      <w:pPr>
        <w:pStyle w:val="enumlev1"/>
        <w:rPr>
          <w:rFonts w:eastAsiaTheme="minorHAnsi"/>
        </w:rPr>
      </w:pPr>
      <w:r w:rsidRPr="0054393A">
        <w:rPr>
          <w:rFonts w:eastAsiaTheme="minorHAnsi"/>
        </w:rPr>
        <w:t>–</w:t>
      </w:r>
      <w:r w:rsidRPr="0054393A">
        <w:rPr>
          <w:rFonts w:eastAsiaTheme="minorHAnsi"/>
        </w:rPr>
        <w:tab/>
        <w:t>межорбитальные линии связи космос-космос от пользовательских космических аппаратов (КА) к спутникам СРД ГСО.</w:t>
      </w:r>
    </w:p>
    <w:p w14:paraId="2072729D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lang w:val="ru-RU"/>
        </w:rPr>
        <w:t>Характеристики каждого из этих применений обсуждаются ниже.</w:t>
      </w:r>
    </w:p>
    <w:p w14:paraId="61A3B119" w14:textId="36D72530" w:rsidR="00D05608" w:rsidRPr="0054393A" w:rsidRDefault="00D05608" w:rsidP="00D05608">
      <w:pPr>
        <w:pStyle w:val="Heading1"/>
        <w:rPr>
          <w:lang w:val="ru-RU"/>
        </w:rPr>
      </w:pPr>
      <w:r w:rsidRPr="0054393A">
        <w:rPr>
          <w:lang w:val="ru-RU"/>
        </w:rPr>
        <w:t>2</w:t>
      </w:r>
      <w:r w:rsidRPr="0054393A">
        <w:rPr>
          <w:lang w:val="ru-RU"/>
        </w:rPr>
        <w:tab/>
        <w:t>Характеристики линий вниз для прямой передачи данных в полосе частот</w:t>
      </w:r>
      <w:r w:rsidR="003E5309">
        <w:rPr>
          <w:lang w:val="en-GB"/>
        </w:rPr>
        <w:t xml:space="preserve"> </w:t>
      </w:r>
      <w:r w:rsidRPr="0054393A">
        <w:rPr>
          <w:lang w:val="ru-RU"/>
        </w:rPr>
        <w:t>14,8</w:t>
      </w:r>
      <w:r w:rsidR="004D319E" w:rsidRPr="0054393A">
        <w:rPr>
          <w:lang w:val="ru-RU"/>
        </w:rPr>
        <w:sym w:font="Symbol" w:char="F02D"/>
      </w:r>
      <w:r w:rsidRPr="0054393A">
        <w:rPr>
          <w:lang w:val="ru-RU"/>
        </w:rPr>
        <w:t>15,35 ГГц</w:t>
      </w:r>
    </w:p>
    <w:p w14:paraId="5FCDF189" w14:textId="4DA376B3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lang w:val="ru-RU"/>
        </w:rPr>
        <w:t xml:space="preserve">Ожидается, что количество программ СКИ, в которых используются линии вниз для прямой передачи данных в этой полосе частот, будет ограничено: по оценкам, всего в мире будет запускаться от трех до пяти спутников в год. Как правило, они будут работать на низкой околоземной орбите с полярным или экваториальным наклонением, причем некоторые из них будут находиться на геостационарных высотах, а другие – на HEO или в точках либрации L1 или L2, а также на лунных орбитах или на поверхности Луны. Для большинства программ СКИ на орбитах этих типов характеристики спутников СКИ, осуществляющих прямую передачу данных по линии вниз, отражены в приведенных в таблице 1 бюджетах линий. Для КА СКИ на лунных орбитах или на поверхности Луны параметры бюджета линии связи будут различаться в зависимости от эксплуатационных потребностей и доступных </w:t>
      </w:r>
      <w:r w:rsidRPr="0054393A">
        <w:rPr>
          <w:rFonts w:eastAsiaTheme="minorHAnsi"/>
          <w:lang w:val="ru-RU"/>
        </w:rPr>
        <w:lastRenderedPageBreak/>
        <w:t xml:space="preserve">передовых методов модуляции и кодирования; однако </w:t>
      </w:r>
      <w:bookmarkStart w:id="2" w:name="WfCopyCase"/>
      <w:r w:rsidRPr="0054393A">
        <w:rPr>
          <w:rFonts w:eastAsiaTheme="minorHAnsi"/>
          <w:lang w:val="ru-RU"/>
        </w:rPr>
        <w:t>значение п.п.м.</w:t>
      </w:r>
      <w:bookmarkEnd w:id="2"/>
      <w:r w:rsidRPr="0054393A">
        <w:rPr>
          <w:rFonts w:eastAsiaTheme="minorHAnsi"/>
          <w:lang w:val="ru-RU"/>
        </w:rPr>
        <w:t xml:space="preserve"> на поверхности Земли не должно превышать уровней, указанных в Рекомендации МСЭ-R SA.1626.</w:t>
      </w:r>
    </w:p>
    <w:p w14:paraId="7AB7EC5C" w14:textId="77777777" w:rsidR="00D05608" w:rsidRPr="0054393A" w:rsidRDefault="00D05608" w:rsidP="00D05608">
      <w:pPr>
        <w:rPr>
          <w:rFonts w:eastAsiaTheme="minorHAnsi"/>
          <w:lang w:val="ru-RU"/>
        </w:rPr>
      </w:pPr>
      <w:r w:rsidRPr="0054393A">
        <w:rPr>
          <w:rFonts w:eastAsiaTheme="minorHAnsi"/>
          <w:lang w:val="ru-RU"/>
        </w:rPr>
        <w:t>В большинстве случаев предполагалось, что линии связи поддерживают скорость передачи данных 400 Мбит/с в направлении космос-Земля, хотя некоторые линии поддерживают скорость до 1,2 Гбит/с. Спектральная плотность э.и.и.м. скорректирована так, чтобы при всех углах места соблюдались пределы п.п.м., указанные в Рекомендации МСЭ-R SA.1626. Предполагается, что диаграмма направленности приемной антенны земной станции СКИ соответствует Рекомендации МСЭ-R SA.509. Оценка возможности совместного использования частот проводилась на основе критериев защиты, указанных в Рекомендации МСЭ-R SA.609.</w:t>
      </w:r>
    </w:p>
    <w:p w14:paraId="7CF36C38" w14:textId="77777777" w:rsidR="00D05608" w:rsidRPr="0054393A" w:rsidRDefault="00D05608" w:rsidP="005B2F11">
      <w:pPr>
        <w:rPr>
          <w:rFonts w:eastAsiaTheme="minorHAnsi"/>
          <w:lang w:val="ru-RU"/>
        </w:rPr>
      </w:pPr>
    </w:p>
    <w:p w14:paraId="218BA8A4" w14:textId="77777777" w:rsidR="00D05608" w:rsidRPr="0054393A" w:rsidRDefault="00D05608" w:rsidP="005B2F11">
      <w:pPr>
        <w:rPr>
          <w:rFonts w:eastAsiaTheme="minorHAnsi"/>
          <w:lang w:val="ru-RU"/>
        </w:rPr>
        <w:sectPr w:rsidR="00D05608" w:rsidRPr="0054393A" w:rsidSect="005B72BC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7" w:h="16834" w:code="9"/>
          <w:pgMar w:top="1418" w:right="1134" w:bottom="1134" w:left="1134" w:header="720" w:footer="482" w:gutter="0"/>
          <w:paperSrc w:first="15" w:other="15"/>
          <w:pgNumType w:start="1"/>
          <w:cols w:space="720"/>
          <w:titlePg/>
          <w:docGrid w:linePitch="326"/>
        </w:sectPr>
      </w:pPr>
    </w:p>
    <w:p w14:paraId="05D15EA5" w14:textId="77777777" w:rsidR="00D05608" w:rsidRPr="0054393A" w:rsidRDefault="00D05608" w:rsidP="005B2F11">
      <w:pPr>
        <w:pStyle w:val="TableNo"/>
        <w:spacing w:before="0"/>
        <w:rPr>
          <w:lang w:val="ru-RU"/>
        </w:rPr>
      </w:pPr>
      <w:r w:rsidRPr="0054393A">
        <w:rPr>
          <w:lang w:val="ru-RU"/>
        </w:rPr>
        <w:lastRenderedPageBreak/>
        <w:t>ТАБЛИЦА 1</w:t>
      </w:r>
    </w:p>
    <w:p w14:paraId="4C2882DC" w14:textId="77777777" w:rsidR="00D05608" w:rsidRPr="0054393A" w:rsidRDefault="00D05608" w:rsidP="00D05608">
      <w:pPr>
        <w:pStyle w:val="Tabletitle"/>
        <w:rPr>
          <w:lang w:val="ru-RU"/>
        </w:rPr>
      </w:pPr>
      <w:r w:rsidRPr="0054393A">
        <w:rPr>
          <w:lang w:val="ru-RU"/>
        </w:rPr>
        <w:t>Примеры бюджетов линий вниз высокоскоростной прямой передачи данных в программах СКИ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1292"/>
        <w:gridCol w:w="1148"/>
        <w:gridCol w:w="1485"/>
        <w:gridCol w:w="1246"/>
        <w:gridCol w:w="1162"/>
        <w:gridCol w:w="1133"/>
        <w:gridCol w:w="1699"/>
        <w:gridCol w:w="1704"/>
      </w:tblGrid>
      <w:tr w:rsidR="00D05608" w:rsidRPr="0054393A" w14:paraId="457F3C85" w14:textId="77777777" w:rsidTr="005B72BC">
        <w:trPr>
          <w:trHeight w:val="1300"/>
          <w:jc w:val="center"/>
        </w:trPr>
        <w:tc>
          <w:tcPr>
            <w:tcW w:w="3544" w:type="dxa"/>
            <w:noWrap/>
            <w:vAlign w:val="center"/>
            <w:hideMark/>
          </w:tcPr>
          <w:p w14:paraId="4930FE20" w14:textId="77777777" w:rsidR="00D05608" w:rsidRPr="0054393A" w:rsidRDefault="00D05608" w:rsidP="00205428">
            <w:pPr>
              <w:pStyle w:val="Tablehead"/>
            </w:pPr>
            <w:r w:rsidRPr="0054393A">
              <w:t>Ситуация</w:t>
            </w:r>
          </w:p>
        </w:tc>
        <w:tc>
          <w:tcPr>
            <w:tcW w:w="1276" w:type="dxa"/>
            <w:vAlign w:val="center"/>
            <w:hideMark/>
          </w:tcPr>
          <w:p w14:paraId="7791E10C" w14:textId="77777777" w:rsidR="00D05608" w:rsidRPr="0054393A" w:rsidRDefault="00D05608" w:rsidP="00205428">
            <w:pPr>
              <w:pStyle w:val="Tablehead"/>
            </w:pPr>
            <w:r w:rsidRPr="0054393A">
              <w:t>НГСО</w:t>
            </w:r>
            <w:r w:rsidRPr="0054393A">
              <w:br/>
              <w:t>Высота 800 км,</w:t>
            </w:r>
            <w:r w:rsidRPr="0054393A">
              <w:br/>
              <w:t>угол места антенны ЗС 5°</w:t>
            </w:r>
          </w:p>
        </w:tc>
        <w:tc>
          <w:tcPr>
            <w:tcW w:w="1134" w:type="dxa"/>
            <w:vAlign w:val="center"/>
            <w:hideMark/>
          </w:tcPr>
          <w:p w14:paraId="327377E1" w14:textId="77777777" w:rsidR="00D05608" w:rsidRPr="0054393A" w:rsidRDefault="00D05608" w:rsidP="00205428">
            <w:pPr>
              <w:pStyle w:val="Tablehead"/>
            </w:pPr>
            <w:r w:rsidRPr="0054393A">
              <w:t>НГСО</w:t>
            </w:r>
            <w:r w:rsidRPr="0054393A">
              <w:br/>
              <w:t>Высота 800 км,</w:t>
            </w:r>
            <w:r w:rsidRPr="0054393A">
              <w:br/>
              <w:t>угол места антенны ЗС 10°</w:t>
            </w:r>
          </w:p>
        </w:tc>
        <w:tc>
          <w:tcPr>
            <w:tcW w:w="1466" w:type="dxa"/>
            <w:vAlign w:val="center"/>
            <w:hideMark/>
          </w:tcPr>
          <w:p w14:paraId="12CAC995" w14:textId="77777777" w:rsidR="00D05608" w:rsidRPr="0054393A" w:rsidRDefault="00D05608" w:rsidP="00205428">
            <w:pPr>
              <w:pStyle w:val="Tablehead"/>
            </w:pPr>
            <w:r w:rsidRPr="0054393A">
              <w:t>НГСО Высота 800 км,</w:t>
            </w:r>
            <w:r w:rsidRPr="0054393A">
              <w:br/>
              <w:t xml:space="preserve">угол места антенны </w:t>
            </w:r>
            <w:r w:rsidRPr="0054393A">
              <w:br/>
              <w:t>ЗС 90°</w:t>
            </w:r>
          </w:p>
        </w:tc>
        <w:tc>
          <w:tcPr>
            <w:tcW w:w="1230" w:type="dxa"/>
            <w:vAlign w:val="center"/>
            <w:hideMark/>
          </w:tcPr>
          <w:p w14:paraId="08A4209D" w14:textId="77777777" w:rsidR="00D05608" w:rsidRPr="0054393A" w:rsidRDefault="00D05608" w:rsidP="00205428">
            <w:pPr>
              <w:pStyle w:val="Tablehead"/>
            </w:pPr>
            <w:r w:rsidRPr="0054393A">
              <w:t>ГСО</w:t>
            </w:r>
            <w:r w:rsidRPr="0054393A">
              <w:br/>
              <w:t>Угол места антенны ЗС 10°</w:t>
            </w:r>
          </w:p>
        </w:tc>
        <w:tc>
          <w:tcPr>
            <w:tcW w:w="1147" w:type="dxa"/>
            <w:vAlign w:val="center"/>
            <w:hideMark/>
          </w:tcPr>
          <w:p w14:paraId="1B83E574" w14:textId="77777777" w:rsidR="00D05608" w:rsidRPr="0054393A" w:rsidRDefault="00D05608" w:rsidP="00205428">
            <w:pPr>
              <w:pStyle w:val="Tablehead"/>
            </w:pPr>
            <w:r w:rsidRPr="0054393A">
              <w:t>HEO</w:t>
            </w:r>
          </w:p>
        </w:tc>
        <w:tc>
          <w:tcPr>
            <w:tcW w:w="1119" w:type="dxa"/>
            <w:vAlign w:val="center"/>
          </w:tcPr>
          <w:p w14:paraId="2E065262" w14:textId="77777777" w:rsidR="00D05608" w:rsidRPr="0054393A" w:rsidRDefault="00D05608" w:rsidP="00205428">
            <w:pPr>
              <w:pStyle w:val="Tablehead"/>
            </w:pPr>
            <w:r w:rsidRPr="0054393A">
              <w:t>HEO</w:t>
            </w:r>
          </w:p>
        </w:tc>
        <w:tc>
          <w:tcPr>
            <w:tcW w:w="1678" w:type="dxa"/>
            <w:vAlign w:val="center"/>
            <w:hideMark/>
          </w:tcPr>
          <w:p w14:paraId="439338C4" w14:textId="77777777" w:rsidR="00D05608" w:rsidRPr="0054393A" w:rsidRDefault="00D05608" w:rsidP="00205428">
            <w:pPr>
              <w:pStyle w:val="Tablehead"/>
            </w:pPr>
            <w:r w:rsidRPr="0054393A">
              <w:t>L1/L2</w:t>
            </w:r>
          </w:p>
        </w:tc>
        <w:tc>
          <w:tcPr>
            <w:tcW w:w="1683" w:type="dxa"/>
            <w:vAlign w:val="center"/>
          </w:tcPr>
          <w:p w14:paraId="01F595C4" w14:textId="77777777" w:rsidR="00D05608" w:rsidRPr="0054393A" w:rsidRDefault="00D05608" w:rsidP="00205428">
            <w:pPr>
              <w:pStyle w:val="Tablehead"/>
            </w:pPr>
            <w:r w:rsidRPr="0054393A">
              <w:t>L1/L2</w:t>
            </w:r>
          </w:p>
        </w:tc>
      </w:tr>
      <w:tr w:rsidR="00D05608" w:rsidRPr="0054393A" w14:paraId="5970CCE2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3D419CA0" w14:textId="77777777" w:rsidR="00D05608" w:rsidRPr="0054393A" w:rsidRDefault="00D05608" w:rsidP="00205428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Частота (ГГц)</w:t>
            </w:r>
          </w:p>
        </w:tc>
        <w:tc>
          <w:tcPr>
            <w:tcW w:w="1276" w:type="dxa"/>
            <w:noWrap/>
            <w:vAlign w:val="center"/>
            <w:hideMark/>
          </w:tcPr>
          <w:p w14:paraId="19227C98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134" w:type="dxa"/>
            <w:noWrap/>
            <w:vAlign w:val="center"/>
            <w:hideMark/>
          </w:tcPr>
          <w:p w14:paraId="5B129E38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466" w:type="dxa"/>
            <w:noWrap/>
            <w:vAlign w:val="center"/>
            <w:hideMark/>
          </w:tcPr>
          <w:p w14:paraId="744CC3BA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230" w:type="dxa"/>
            <w:noWrap/>
            <w:vAlign w:val="center"/>
            <w:hideMark/>
          </w:tcPr>
          <w:p w14:paraId="3FFD9A4D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147" w:type="dxa"/>
            <w:noWrap/>
            <w:vAlign w:val="center"/>
            <w:hideMark/>
          </w:tcPr>
          <w:p w14:paraId="7F154CD1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119" w:type="dxa"/>
            <w:vAlign w:val="center"/>
          </w:tcPr>
          <w:p w14:paraId="6F30EDC0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678" w:type="dxa"/>
            <w:noWrap/>
            <w:vAlign w:val="center"/>
            <w:hideMark/>
          </w:tcPr>
          <w:p w14:paraId="431DDA75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15,0</w:t>
            </w:r>
          </w:p>
        </w:tc>
        <w:tc>
          <w:tcPr>
            <w:tcW w:w="1683" w:type="dxa"/>
            <w:vAlign w:val="center"/>
          </w:tcPr>
          <w:p w14:paraId="6B529025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15; 15,2</w:t>
            </w:r>
          </w:p>
        </w:tc>
      </w:tr>
      <w:tr w:rsidR="00D05608" w:rsidRPr="0054393A" w14:paraId="26971B41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5770D43D" w14:textId="77777777" w:rsidR="00D05608" w:rsidRPr="0054393A" w:rsidRDefault="00D05608" w:rsidP="00205428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Длина волны (м)</w:t>
            </w:r>
          </w:p>
        </w:tc>
        <w:tc>
          <w:tcPr>
            <w:tcW w:w="1276" w:type="dxa"/>
            <w:noWrap/>
            <w:vAlign w:val="center"/>
            <w:hideMark/>
          </w:tcPr>
          <w:p w14:paraId="1E8B15B5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0,020</w:t>
            </w:r>
          </w:p>
        </w:tc>
        <w:tc>
          <w:tcPr>
            <w:tcW w:w="1134" w:type="dxa"/>
            <w:noWrap/>
            <w:vAlign w:val="center"/>
            <w:hideMark/>
          </w:tcPr>
          <w:p w14:paraId="58CC89A8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0,020</w:t>
            </w:r>
          </w:p>
        </w:tc>
        <w:tc>
          <w:tcPr>
            <w:tcW w:w="1466" w:type="dxa"/>
            <w:noWrap/>
            <w:vAlign w:val="center"/>
            <w:hideMark/>
          </w:tcPr>
          <w:p w14:paraId="39C9E81E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0,020</w:t>
            </w:r>
          </w:p>
        </w:tc>
        <w:tc>
          <w:tcPr>
            <w:tcW w:w="1230" w:type="dxa"/>
            <w:noWrap/>
            <w:vAlign w:val="center"/>
            <w:hideMark/>
          </w:tcPr>
          <w:p w14:paraId="11DAAAEE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0,020</w:t>
            </w:r>
          </w:p>
        </w:tc>
        <w:tc>
          <w:tcPr>
            <w:tcW w:w="1147" w:type="dxa"/>
            <w:noWrap/>
            <w:vAlign w:val="center"/>
            <w:hideMark/>
          </w:tcPr>
          <w:p w14:paraId="0CDC32BF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0,020</w:t>
            </w:r>
          </w:p>
        </w:tc>
        <w:tc>
          <w:tcPr>
            <w:tcW w:w="1119" w:type="dxa"/>
            <w:vAlign w:val="center"/>
          </w:tcPr>
          <w:p w14:paraId="76938B65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678" w:type="dxa"/>
            <w:noWrap/>
            <w:vAlign w:val="center"/>
            <w:hideMark/>
          </w:tcPr>
          <w:p w14:paraId="1557A2DF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0,020</w:t>
            </w:r>
          </w:p>
        </w:tc>
        <w:tc>
          <w:tcPr>
            <w:tcW w:w="1683" w:type="dxa"/>
            <w:vAlign w:val="center"/>
          </w:tcPr>
          <w:p w14:paraId="5E0FFE2E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</w:p>
        </w:tc>
      </w:tr>
      <w:tr w:rsidR="00D05608" w:rsidRPr="0054393A" w14:paraId="563867CB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0DFD5FB6" w14:textId="77777777" w:rsidR="00D05608" w:rsidRPr="0054393A" w:rsidRDefault="00D05608" w:rsidP="00205428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Поляризация</w:t>
            </w:r>
          </w:p>
        </w:tc>
        <w:tc>
          <w:tcPr>
            <w:tcW w:w="10733" w:type="dxa"/>
            <w:gridSpan w:val="8"/>
            <w:noWrap/>
            <w:vAlign w:val="center"/>
          </w:tcPr>
          <w:p w14:paraId="4C4D8D74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Правосторонняя круговая или левосторонняя круговая</w:t>
            </w:r>
          </w:p>
        </w:tc>
      </w:tr>
      <w:tr w:rsidR="00D05608" w:rsidRPr="0054393A" w14:paraId="3F933593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4CF2A99E" w14:textId="77777777" w:rsidR="00D05608" w:rsidRPr="0054393A" w:rsidRDefault="00D05608" w:rsidP="00205428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Апогей спутника (км)</w:t>
            </w:r>
          </w:p>
        </w:tc>
        <w:tc>
          <w:tcPr>
            <w:tcW w:w="1276" w:type="dxa"/>
            <w:noWrap/>
            <w:vAlign w:val="center"/>
            <w:hideMark/>
          </w:tcPr>
          <w:p w14:paraId="1461E832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14:paraId="0B1578D2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466" w:type="dxa"/>
            <w:noWrap/>
            <w:vAlign w:val="center"/>
            <w:hideMark/>
          </w:tcPr>
          <w:p w14:paraId="51C8BBAC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230" w:type="dxa"/>
            <w:noWrap/>
            <w:vAlign w:val="center"/>
            <w:hideMark/>
          </w:tcPr>
          <w:p w14:paraId="1CD495D8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35 785</w:t>
            </w:r>
          </w:p>
        </w:tc>
        <w:tc>
          <w:tcPr>
            <w:tcW w:w="1147" w:type="dxa"/>
            <w:noWrap/>
            <w:vAlign w:val="center"/>
            <w:hideMark/>
          </w:tcPr>
          <w:p w14:paraId="22854993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300 000</w:t>
            </w:r>
          </w:p>
        </w:tc>
        <w:tc>
          <w:tcPr>
            <w:tcW w:w="1119" w:type="dxa"/>
            <w:vAlign w:val="center"/>
          </w:tcPr>
          <w:p w14:paraId="6E645887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300 000</w:t>
            </w:r>
          </w:p>
        </w:tc>
        <w:tc>
          <w:tcPr>
            <w:tcW w:w="1678" w:type="dxa"/>
            <w:noWrap/>
            <w:vAlign w:val="center"/>
            <w:hideMark/>
          </w:tcPr>
          <w:p w14:paraId="1AA521DD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1 500 000</w:t>
            </w:r>
          </w:p>
        </w:tc>
        <w:tc>
          <w:tcPr>
            <w:tcW w:w="1683" w:type="dxa"/>
            <w:vAlign w:val="center"/>
          </w:tcPr>
          <w:p w14:paraId="4C10E7A3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1 500 000</w:t>
            </w:r>
          </w:p>
        </w:tc>
      </w:tr>
      <w:tr w:rsidR="00D05608" w:rsidRPr="0054393A" w14:paraId="154373DF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0D7B2EAF" w14:textId="77777777" w:rsidR="00D05608" w:rsidRPr="0054393A" w:rsidRDefault="00D05608" w:rsidP="00205428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Перигей спутника (км)</w:t>
            </w:r>
          </w:p>
        </w:tc>
        <w:tc>
          <w:tcPr>
            <w:tcW w:w="1276" w:type="dxa"/>
            <w:noWrap/>
            <w:vAlign w:val="center"/>
            <w:hideMark/>
          </w:tcPr>
          <w:p w14:paraId="49BAA0BA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14:paraId="17B4DF68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466" w:type="dxa"/>
            <w:noWrap/>
            <w:vAlign w:val="center"/>
            <w:hideMark/>
          </w:tcPr>
          <w:p w14:paraId="10EB5879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230" w:type="dxa"/>
            <w:noWrap/>
            <w:vAlign w:val="center"/>
            <w:hideMark/>
          </w:tcPr>
          <w:p w14:paraId="2FADDC92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35 785</w:t>
            </w:r>
          </w:p>
        </w:tc>
        <w:tc>
          <w:tcPr>
            <w:tcW w:w="1147" w:type="dxa"/>
            <w:noWrap/>
            <w:vAlign w:val="center"/>
            <w:hideMark/>
          </w:tcPr>
          <w:p w14:paraId="3BF392DF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500</w:t>
            </w:r>
          </w:p>
        </w:tc>
        <w:tc>
          <w:tcPr>
            <w:tcW w:w="1119" w:type="dxa"/>
            <w:vAlign w:val="center"/>
          </w:tcPr>
          <w:p w14:paraId="0A5659F2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500</w:t>
            </w:r>
          </w:p>
        </w:tc>
        <w:tc>
          <w:tcPr>
            <w:tcW w:w="1678" w:type="dxa"/>
            <w:noWrap/>
            <w:vAlign w:val="center"/>
            <w:hideMark/>
          </w:tcPr>
          <w:p w14:paraId="2DC53FBA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1 500 000</w:t>
            </w:r>
          </w:p>
        </w:tc>
        <w:tc>
          <w:tcPr>
            <w:tcW w:w="1683" w:type="dxa"/>
            <w:vAlign w:val="center"/>
          </w:tcPr>
          <w:p w14:paraId="032A9FDC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1 500 000</w:t>
            </w:r>
          </w:p>
        </w:tc>
      </w:tr>
      <w:tr w:rsidR="00D05608" w:rsidRPr="0054393A" w14:paraId="72B25A34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57C0E749" w14:textId="77777777" w:rsidR="00D05608" w:rsidRPr="0054393A" w:rsidRDefault="00D05608" w:rsidP="00205428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Скорость передачи данных (Мбит/с)</w:t>
            </w:r>
          </w:p>
        </w:tc>
        <w:tc>
          <w:tcPr>
            <w:tcW w:w="1276" w:type="dxa"/>
            <w:noWrap/>
            <w:vAlign w:val="center"/>
            <w:hideMark/>
          </w:tcPr>
          <w:p w14:paraId="1E75D1FC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14:paraId="29056AB1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400</w:t>
            </w:r>
          </w:p>
        </w:tc>
        <w:tc>
          <w:tcPr>
            <w:tcW w:w="1466" w:type="dxa"/>
            <w:noWrap/>
            <w:vAlign w:val="center"/>
            <w:hideMark/>
          </w:tcPr>
          <w:p w14:paraId="4FDAE057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400</w:t>
            </w:r>
          </w:p>
        </w:tc>
        <w:tc>
          <w:tcPr>
            <w:tcW w:w="1230" w:type="dxa"/>
            <w:noWrap/>
            <w:vAlign w:val="center"/>
            <w:hideMark/>
          </w:tcPr>
          <w:p w14:paraId="1ADD53DB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400</w:t>
            </w:r>
          </w:p>
        </w:tc>
        <w:tc>
          <w:tcPr>
            <w:tcW w:w="1147" w:type="dxa"/>
            <w:noWrap/>
            <w:vAlign w:val="center"/>
            <w:hideMark/>
          </w:tcPr>
          <w:p w14:paraId="37E6C1C4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400</w:t>
            </w:r>
          </w:p>
        </w:tc>
        <w:tc>
          <w:tcPr>
            <w:tcW w:w="1119" w:type="dxa"/>
            <w:vAlign w:val="center"/>
          </w:tcPr>
          <w:p w14:paraId="2AA44170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320</w:t>
            </w:r>
          </w:p>
        </w:tc>
        <w:tc>
          <w:tcPr>
            <w:tcW w:w="1678" w:type="dxa"/>
            <w:noWrap/>
            <w:vAlign w:val="center"/>
            <w:hideMark/>
          </w:tcPr>
          <w:p w14:paraId="7A6F393B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100</w:t>
            </w:r>
          </w:p>
        </w:tc>
        <w:tc>
          <w:tcPr>
            <w:tcW w:w="1683" w:type="dxa"/>
            <w:vAlign w:val="center"/>
          </w:tcPr>
          <w:p w14:paraId="17F37A95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600 на канал</w:t>
            </w:r>
          </w:p>
        </w:tc>
      </w:tr>
      <w:tr w:rsidR="00D05608" w:rsidRPr="0054393A" w14:paraId="3F7A685B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center"/>
            <w:hideMark/>
          </w:tcPr>
          <w:p w14:paraId="3F3B5FF2" w14:textId="77777777" w:rsidR="00D05608" w:rsidRPr="0054393A" w:rsidRDefault="00D05608" w:rsidP="00205428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Метод модуляции</w:t>
            </w:r>
          </w:p>
        </w:tc>
        <w:tc>
          <w:tcPr>
            <w:tcW w:w="6253" w:type="dxa"/>
            <w:gridSpan w:val="5"/>
            <w:noWrap/>
            <w:vAlign w:val="center"/>
            <w:hideMark/>
          </w:tcPr>
          <w:p w14:paraId="63DCA5D9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QPSK без кодирования</w:t>
            </w:r>
          </w:p>
        </w:tc>
        <w:tc>
          <w:tcPr>
            <w:tcW w:w="1119" w:type="dxa"/>
            <w:vAlign w:val="center"/>
          </w:tcPr>
          <w:p w14:paraId="22D354FE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678" w:type="dxa"/>
            <w:vAlign w:val="center"/>
          </w:tcPr>
          <w:p w14:paraId="207061FA" w14:textId="4B846672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1683" w:type="dxa"/>
            <w:vAlign w:val="center"/>
          </w:tcPr>
          <w:p w14:paraId="126B7529" w14:textId="77777777" w:rsidR="00D05608" w:rsidRPr="0054393A" w:rsidRDefault="00D05608" w:rsidP="00205428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8PSK</w:t>
            </w:r>
          </w:p>
        </w:tc>
      </w:tr>
      <w:tr w:rsidR="001F1270" w:rsidRPr="0054393A" w14:paraId="222CA908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56024951" w14:textId="77777777" w:rsidR="001F1270" w:rsidRPr="0054393A" w:rsidRDefault="001F1270" w:rsidP="001F1270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Мощность передатчика КА (дБВт)</w:t>
            </w:r>
          </w:p>
        </w:tc>
        <w:tc>
          <w:tcPr>
            <w:tcW w:w="1276" w:type="dxa"/>
            <w:noWrap/>
            <w:vAlign w:val="center"/>
            <w:hideMark/>
          </w:tcPr>
          <w:p w14:paraId="30C39599" w14:textId="6C1B9E89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–7,0</w:t>
            </w:r>
          </w:p>
        </w:tc>
        <w:tc>
          <w:tcPr>
            <w:tcW w:w="1134" w:type="dxa"/>
            <w:noWrap/>
            <w:vAlign w:val="center"/>
            <w:hideMark/>
          </w:tcPr>
          <w:p w14:paraId="5A4EDB02" w14:textId="25C359F4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–7,0</w:t>
            </w:r>
          </w:p>
        </w:tc>
        <w:tc>
          <w:tcPr>
            <w:tcW w:w="1466" w:type="dxa"/>
            <w:noWrap/>
            <w:vAlign w:val="center"/>
            <w:hideMark/>
          </w:tcPr>
          <w:p w14:paraId="1E34C00F" w14:textId="01968E89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–7,0</w:t>
            </w:r>
          </w:p>
        </w:tc>
        <w:tc>
          <w:tcPr>
            <w:tcW w:w="1230" w:type="dxa"/>
            <w:noWrap/>
            <w:vAlign w:val="center"/>
            <w:hideMark/>
          </w:tcPr>
          <w:p w14:paraId="68B8BB3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</w:t>
            </w:r>
          </w:p>
        </w:tc>
        <w:tc>
          <w:tcPr>
            <w:tcW w:w="1147" w:type="dxa"/>
            <w:noWrap/>
            <w:vAlign w:val="center"/>
            <w:hideMark/>
          </w:tcPr>
          <w:p w14:paraId="11F4116B" w14:textId="4DF991AE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5,0</w:t>
            </w:r>
          </w:p>
        </w:tc>
        <w:tc>
          <w:tcPr>
            <w:tcW w:w="1119" w:type="dxa"/>
            <w:vAlign w:val="center"/>
          </w:tcPr>
          <w:p w14:paraId="5B4CEBD1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11,8</w:t>
            </w:r>
          </w:p>
        </w:tc>
        <w:tc>
          <w:tcPr>
            <w:tcW w:w="1678" w:type="dxa"/>
            <w:noWrap/>
            <w:vAlign w:val="center"/>
            <w:hideMark/>
          </w:tcPr>
          <w:p w14:paraId="30FFA8B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</w:t>
            </w:r>
          </w:p>
        </w:tc>
        <w:tc>
          <w:tcPr>
            <w:tcW w:w="1683" w:type="dxa"/>
            <w:vAlign w:val="center"/>
          </w:tcPr>
          <w:p w14:paraId="5AF91F25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23</w:t>
            </w:r>
          </w:p>
        </w:tc>
      </w:tr>
      <w:tr w:rsidR="001F1270" w:rsidRPr="0054393A" w14:paraId="2F72226E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265D6289" w14:textId="77777777" w:rsidR="001F1270" w:rsidRPr="0054393A" w:rsidRDefault="001F1270" w:rsidP="001F1270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Фильтр передатчика КА,</w:t>
            </w:r>
            <w:r w:rsidRPr="0054393A">
              <w:rPr>
                <w:lang w:val="ru-RU"/>
              </w:rPr>
              <w:br/>
              <w:t>потери в кабеле (дБВт)</w:t>
            </w:r>
          </w:p>
        </w:tc>
        <w:tc>
          <w:tcPr>
            <w:tcW w:w="1276" w:type="dxa"/>
            <w:noWrap/>
            <w:vAlign w:val="center"/>
            <w:hideMark/>
          </w:tcPr>
          <w:p w14:paraId="6799F84F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134" w:type="dxa"/>
            <w:noWrap/>
            <w:vAlign w:val="center"/>
            <w:hideMark/>
          </w:tcPr>
          <w:p w14:paraId="18D7E709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466" w:type="dxa"/>
            <w:noWrap/>
            <w:vAlign w:val="center"/>
            <w:hideMark/>
          </w:tcPr>
          <w:p w14:paraId="2DC7132C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230" w:type="dxa"/>
            <w:noWrap/>
            <w:vAlign w:val="center"/>
            <w:hideMark/>
          </w:tcPr>
          <w:p w14:paraId="49373CBA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147" w:type="dxa"/>
            <w:noWrap/>
            <w:vAlign w:val="center"/>
            <w:hideMark/>
          </w:tcPr>
          <w:p w14:paraId="672178D2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119" w:type="dxa"/>
            <w:vAlign w:val="center"/>
          </w:tcPr>
          <w:p w14:paraId="0A24F48C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678" w:type="dxa"/>
            <w:noWrap/>
            <w:vAlign w:val="center"/>
            <w:hideMark/>
          </w:tcPr>
          <w:p w14:paraId="46C653AF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  <w:tc>
          <w:tcPr>
            <w:tcW w:w="1683" w:type="dxa"/>
            <w:vAlign w:val="center"/>
          </w:tcPr>
          <w:p w14:paraId="41853C96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–0,5</w:t>
            </w:r>
          </w:p>
        </w:tc>
      </w:tr>
      <w:tr w:rsidR="001F1270" w:rsidRPr="0054393A" w14:paraId="2E9F3BC8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489FAAEE" w14:textId="77777777" w:rsidR="001F1270" w:rsidRPr="0054393A" w:rsidRDefault="001F1270" w:rsidP="001F1270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Диаметр передающей антенны КА (м)</w:t>
            </w:r>
          </w:p>
        </w:tc>
        <w:tc>
          <w:tcPr>
            <w:tcW w:w="1276" w:type="dxa"/>
            <w:noWrap/>
            <w:vAlign w:val="center"/>
            <w:hideMark/>
          </w:tcPr>
          <w:p w14:paraId="306D458D" w14:textId="23D3FCF5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0,1</w:t>
            </w:r>
          </w:p>
        </w:tc>
        <w:tc>
          <w:tcPr>
            <w:tcW w:w="1134" w:type="dxa"/>
            <w:noWrap/>
            <w:vAlign w:val="center"/>
            <w:hideMark/>
          </w:tcPr>
          <w:p w14:paraId="6B120AEF" w14:textId="31851AB0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0,1</w:t>
            </w:r>
          </w:p>
        </w:tc>
        <w:tc>
          <w:tcPr>
            <w:tcW w:w="1466" w:type="dxa"/>
            <w:noWrap/>
            <w:vAlign w:val="center"/>
            <w:hideMark/>
          </w:tcPr>
          <w:p w14:paraId="2E3A756D" w14:textId="79E55340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0,1</w:t>
            </w:r>
          </w:p>
        </w:tc>
        <w:tc>
          <w:tcPr>
            <w:tcW w:w="1230" w:type="dxa"/>
            <w:noWrap/>
            <w:vAlign w:val="center"/>
            <w:hideMark/>
          </w:tcPr>
          <w:p w14:paraId="13B7A128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0,86</w:t>
            </w:r>
          </w:p>
        </w:tc>
        <w:tc>
          <w:tcPr>
            <w:tcW w:w="1147" w:type="dxa"/>
            <w:noWrap/>
            <w:vAlign w:val="center"/>
            <w:hideMark/>
          </w:tcPr>
          <w:p w14:paraId="06AE24BF" w14:textId="159E61CD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0,6</w:t>
            </w:r>
          </w:p>
        </w:tc>
        <w:tc>
          <w:tcPr>
            <w:tcW w:w="1119" w:type="dxa"/>
            <w:vAlign w:val="center"/>
          </w:tcPr>
          <w:p w14:paraId="61C4631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1,5</w:t>
            </w:r>
          </w:p>
        </w:tc>
        <w:tc>
          <w:tcPr>
            <w:tcW w:w="1678" w:type="dxa"/>
            <w:noWrap/>
            <w:vAlign w:val="center"/>
            <w:hideMark/>
          </w:tcPr>
          <w:p w14:paraId="461B446C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1,5</w:t>
            </w:r>
          </w:p>
        </w:tc>
        <w:tc>
          <w:tcPr>
            <w:tcW w:w="1683" w:type="dxa"/>
            <w:vAlign w:val="center"/>
          </w:tcPr>
          <w:p w14:paraId="1F1CCAD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2,3</w:t>
            </w:r>
          </w:p>
        </w:tc>
      </w:tr>
      <w:tr w:rsidR="001F1270" w:rsidRPr="0054393A" w14:paraId="186492A2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2DC523AD" w14:textId="6AE6BBCD" w:rsidR="001F1270" w:rsidRPr="0054393A" w:rsidRDefault="001F1270" w:rsidP="001F1270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Эффективность передающей антенны</w:t>
            </w:r>
            <w:r w:rsidR="004D319E" w:rsidRPr="0054393A">
              <w:rPr>
                <w:lang w:val="ru-RU"/>
              </w:rPr>
              <w:t> </w:t>
            </w:r>
            <w:r w:rsidRPr="0054393A">
              <w:rPr>
                <w:lang w:val="ru-RU"/>
              </w:rPr>
              <w:t>КА</w:t>
            </w:r>
          </w:p>
        </w:tc>
        <w:tc>
          <w:tcPr>
            <w:tcW w:w="1276" w:type="dxa"/>
            <w:noWrap/>
            <w:vAlign w:val="center"/>
            <w:hideMark/>
          </w:tcPr>
          <w:p w14:paraId="7EF66A47" w14:textId="263AD822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0,5</w:t>
            </w:r>
          </w:p>
        </w:tc>
        <w:tc>
          <w:tcPr>
            <w:tcW w:w="1134" w:type="dxa"/>
            <w:noWrap/>
            <w:vAlign w:val="center"/>
            <w:hideMark/>
          </w:tcPr>
          <w:p w14:paraId="4E581C1B" w14:textId="536C074E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0,5</w:t>
            </w:r>
          </w:p>
        </w:tc>
        <w:tc>
          <w:tcPr>
            <w:tcW w:w="1466" w:type="dxa"/>
            <w:noWrap/>
            <w:vAlign w:val="center"/>
            <w:hideMark/>
          </w:tcPr>
          <w:p w14:paraId="253B0A75" w14:textId="3D0F5A18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0,5</w:t>
            </w:r>
          </w:p>
        </w:tc>
        <w:tc>
          <w:tcPr>
            <w:tcW w:w="1230" w:type="dxa"/>
            <w:noWrap/>
            <w:vAlign w:val="center"/>
            <w:hideMark/>
          </w:tcPr>
          <w:p w14:paraId="650CEB64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0,55</w:t>
            </w:r>
          </w:p>
        </w:tc>
        <w:tc>
          <w:tcPr>
            <w:tcW w:w="1147" w:type="dxa"/>
            <w:noWrap/>
            <w:vAlign w:val="center"/>
            <w:hideMark/>
          </w:tcPr>
          <w:p w14:paraId="3BAF40B5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0,6</w:t>
            </w:r>
          </w:p>
        </w:tc>
        <w:tc>
          <w:tcPr>
            <w:tcW w:w="1119" w:type="dxa"/>
            <w:vAlign w:val="center"/>
          </w:tcPr>
          <w:p w14:paraId="4D523060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0,6</w:t>
            </w:r>
          </w:p>
        </w:tc>
        <w:tc>
          <w:tcPr>
            <w:tcW w:w="1678" w:type="dxa"/>
            <w:noWrap/>
            <w:vAlign w:val="center"/>
            <w:hideMark/>
          </w:tcPr>
          <w:p w14:paraId="6516BDCC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0,6</w:t>
            </w:r>
          </w:p>
        </w:tc>
        <w:tc>
          <w:tcPr>
            <w:tcW w:w="1683" w:type="dxa"/>
            <w:vAlign w:val="center"/>
          </w:tcPr>
          <w:p w14:paraId="347C1CAB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0,6</w:t>
            </w:r>
          </w:p>
        </w:tc>
      </w:tr>
      <w:tr w:rsidR="001F1270" w:rsidRPr="0054393A" w14:paraId="122A6E0F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655A0167" w14:textId="76626946" w:rsidR="001F1270" w:rsidRPr="0054393A" w:rsidRDefault="001F1270" w:rsidP="001F1270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Усиление передающей антенны КА</w:t>
            </w:r>
            <w:r w:rsidR="004D319E" w:rsidRPr="0054393A">
              <w:rPr>
                <w:lang w:val="ru-RU"/>
              </w:rPr>
              <w:t> </w:t>
            </w:r>
            <w:r w:rsidRPr="0054393A">
              <w:rPr>
                <w:lang w:val="ru-RU"/>
              </w:rPr>
              <w:t>(дБи)</w:t>
            </w:r>
          </w:p>
        </w:tc>
        <w:tc>
          <w:tcPr>
            <w:tcW w:w="1276" w:type="dxa"/>
            <w:noWrap/>
            <w:vAlign w:val="center"/>
            <w:hideMark/>
          </w:tcPr>
          <w:p w14:paraId="48F4C13B" w14:textId="7172933B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20,9</w:t>
            </w:r>
          </w:p>
        </w:tc>
        <w:tc>
          <w:tcPr>
            <w:tcW w:w="1134" w:type="dxa"/>
            <w:noWrap/>
            <w:vAlign w:val="center"/>
            <w:hideMark/>
          </w:tcPr>
          <w:p w14:paraId="70A5D517" w14:textId="12760583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20,9</w:t>
            </w:r>
          </w:p>
        </w:tc>
        <w:tc>
          <w:tcPr>
            <w:tcW w:w="1466" w:type="dxa"/>
            <w:noWrap/>
            <w:vAlign w:val="center"/>
            <w:hideMark/>
          </w:tcPr>
          <w:p w14:paraId="24ECB956" w14:textId="4A6DF751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20,9</w:t>
            </w:r>
          </w:p>
        </w:tc>
        <w:tc>
          <w:tcPr>
            <w:tcW w:w="1230" w:type="dxa"/>
            <w:noWrap/>
            <w:vAlign w:val="center"/>
            <w:hideMark/>
          </w:tcPr>
          <w:p w14:paraId="288ED3F6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40,0</w:t>
            </w:r>
          </w:p>
        </w:tc>
        <w:tc>
          <w:tcPr>
            <w:tcW w:w="1147" w:type="dxa"/>
            <w:noWrap/>
            <w:vAlign w:val="center"/>
            <w:hideMark/>
          </w:tcPr>
          <w:p w14:paraId="0A66554B" w14:textId="2ED7F5D5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37,3</w:t>
            </w:r>
          </w:p>
        </w:tc>
        <w:tc>
          <w:tcPr>
            <w:tcW w:w="1119" w:type="dxa"/>
            <w:vAlign w:val="center"/>
          </w:tcPr>
          <w:p w14:paraId="12E2D852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45</w:t>
            </w:r>
          </w:p>
        </w:tc>
        <w:tc>
          <w:tcPr>
            <w:tcW w:w="1678" w:type="dxa"/>
            <w:noWrap/>
            <w:vAlign w:val="center"/>
            <w:hideMark/>
          </w:tcPr>
          <w:p w14:paraId="23916C80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45,2</w:t>
            </w:r>
          </w:p>
        </w:tc>
        <w:tc>
          <w:tcPr>
            <w:tcW w:w="1683" w:type="dxa"/>
            <w:vAlign w:val="center"/>
          </w:tcPr>
          <w:p w14:paraId="1CFC3282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49</w:t>
            </w:r>
          </w:p>
        </w:tc>
      </w:tr>
      <w:tr w:rsidR="001F1270" w:rsidRPr="0054393A" w14:paraId="550BB9F4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00CCFE35" w14:textId="0C702323" w:rsidR="001F1270" w:rsidRPr="0054393A" w:rsidRDefault="00E265C6" w:rsidP="001F1270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Э</w:t>
            </w:r>
            <w:r w:rsidR="001F1270" w:rsidRPr="0054393A">
              <w:rPr>
                <w:lang w:val="ru-RU"/>
              </w:rPr>
              <w:t>.и.и.м. передачи КА (дБВт)</w:t>
            </w:r>
          </w:p>
        </w:tc>
        <w:tc>
          <w:tcPr>
            <w:tcW w:w="1276" w:type="dxa"/>
            <w:noWrap/>
            <w:vAlign w:val="center"/>
            <w:hideMark/>
          </w:tcPr>
          <w:p w14:paraId="5340F90A" w14:textId="1FA12073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13,4</w:t>
            </w:r>
          </w:p>
        </w:tc>
        <w:tc>
          <w:tcPr>
            <w:tcW w:w="1134" w:type="dxa"/>
            <w:noWrap/>
            <w:vAlign w:val="center"/>
            <w:hideMark/>
          </w:tcPr>
          <w:p w14:paraId="7E9EE0E7" w14:textId="203F8F66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13,4</w:t>
            </w:r>
          </w:p>
        </w:tc>
        <w:tc>
          <w:tcPr>
            <w:tcW w:w="1466" w:type="dxa"/>
            <w:noWrap/>
            <w:vAlign w:val="center"/>
            <w:hideMark/>
          </w:tcPr>
          <w:p w14:paraId="3026F548" w14:textId="0F54326F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13,4</w:t>
            </w:r>
          </w:p>
        </w:tc>
        <w:tc>
          <w:tcPr>
            <w:tcW w:w="1230" w:type="dxa"/>
            <w:noWrap/>
            <w:vAlign w:val="center"/>
            <w:hideMark/>
          </w:tcPr>
          <w:p w14:paraId="619C8C44" w14:textId="12441728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48,0</w:t>
            </w:r>
          </w:p>
        </w:tc>
        <w:tc>
          <w:tcPr>
            <w:tcW w:w="1147" w:type="dxa"/>
            <w:noWrap/>
            <w:vAlign w:val="center"/>
            <w:hideMark/>
          </w:tcPr>
          <w:p w14:paraId="4DBE06FC" w14:textId="7F9703AE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41,8</w:t>
            </w:r>
          </w:p>
        </w:tc>
        <w:tc>
          <w:tcPr>
            <w:tcW w:w="1119" w:type="dxa"/>
            <w:vAlign w:val="center"/>
          </w:tcPr>
          <w:p w14:paraId="0E1EDC2C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55,8</w:t>
            </w:r>
          </w:p>
        </w:tc>
        <w:tc>
          <w:tcPr>
            <w:tcW w:w="1678" w:type="dxa"/>
            <w:noWrap/>
            <w:vAlign w:val="center"/>
            <w:hideMark/>
          </w:tcPr>
          <w:p w14:paraId="50F149AB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57,7</w:t>
            </w:r>
          </w:p>
        </w:tc>
        <w:tc>
          <w:tcPr>
            <w:tcW w:w="1683" w:type="dxa"/>
            <w:vAlign w:val="center"/>
          </w:tcPr>
          <w:p w14:paraId="53A3FC1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71,5</w:t>
            </w:r>
          </w:p>
        </w:tc>
      </w:tr>
      <w:tr w:rsidR="001F1270" w:rsidRPr="0054393A" w14:paraId="0453FCDA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3DE9A22D" w14:textId="77777777" w:rsidR="001F1270" w:rsidRPr="0054393A" w:rsidRDefault="001F1270" w:rsidP="001F1270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Пиковое значение плотности э.и.и.м. КА (дБВт/МГц)</w:t>
            </w:r>
          </w:p>
        </w:tc>
        <w:tc>
          <w:tcPr>
            <w:tcW w:w="1276" w:type="dxa"/>
            <w:noWrap/>
            <w:vAlign w:val="center"/>
            <w:hideMark/>
          </w:tcPr>
          <w:p w14:paraId="46FF7EB3" w14:textId="57BD82BC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–9,6</w:t>
            </w:r>
          </w:p>
        </w:tc>
        <w:tc>
          <w:tcPr>
            <w:tcW w:w="1134" w:type="dxa"/>
            <w:noWrap/>
            <w:vAlign w:val="center"/>
            <w:hideMark/>
          </w:tcPr>
          <w:p w14:paraId="52AC7783" w14:textId="0D392E8B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–9,6</w:t>
            </w:r>
          </w:p>
        </w:tc>
        <w:tc>
          <w:tcPr>
            <w:tcW w:w="1466" w:type="dxa"/>
            <w:noWrap/>
            <w:vAlign w:val="center"/>
            <w:hideMark/>
          </w:tcPr>
          <w:p w14:paraId="3D71B84D" w14:textId="4F48AF3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–9,6</w:t>
            </w:r>
          </w:p>
        </w:tc>
        <w:tc>
          <w:tcPr>
            <w:tcW w:w="1230" w:type="dxa"/>
            <w:noWrap/>
            <w:vAlign w:val="center"/>
            <w:hideMark/>
          </w:tcPr>
          <w:p w14:paraId="4EB84866" w14:textId="1CCC9856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25,0</w:t>
            </w:r>
          </w:p>
        </w:tc>
        <w:tc>
          <w:tcPr>
            <w:tcW w:w="1147" w:type="dxa"/>
            <w:noWrap/>
            <w:vAlign w:val="center"/>
            <w:hideMark/>
          </w:tcPr>
          <w:p w14:paraId="0EBE5683" w14:textId="54FDD71E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18,8</w:t>
            </w:r>
          </w:p>
        </w:tc>
        <w:tc>
          <w:tcPr>
            <w:tcW w:w="1119" w:type="dxa"/>
            <w:vAlign w:val="center"/>
          </w:tcPr>
          <w:p w14:paraId="370990D2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35,8</w:t>
            </w:r>
          </w:p>
        </w:tc>
        <w:tc>
          <w:tcPr>
            <w:tcW w:w="1678" w:type="dxa"/>
            <w:noWrap/>
            <w:vAlign w:val="center"/>
            <w:hideMark/>
          </w:tcPr>
          <w:p w14:paraId="050588BB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40,7</w:t>
            </w:r>
          </w:p>
        </w:tc>
        <w:tc>
          <w:tcPr>
            <w:tcW w:w="1683" w:type="dxa"/>
            <w:vAlign w:val="center"/>
          </w:tcPr>
          <w:p w14:paraId="405B2980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48,5</w:t>
            </w:r>
          </w:p>
        </w:tc>
      </w:tr>
      <w:tr w:rsidR="001F1270" w:rsidRPr="0054393A" w14:paraId="0ACC9AB0" w14:textId="77777777" w:rsidTr="005B72BC">
        <w:trPr>
          <w:trHeight w:val="290"/>
          <w:jc w:val="center"/>
        </w:trPr>
        <w:tc>
          <w:tcPr>
            <w:tcW w:w="3544" w:type="dxa"/>
            <w:vAlign w:val="bottom"/>
            <w:hideMark/>
          </w:tcPr>
          <w:p w14:paraId="2517F982" w14:textId="77777777" w:rsidR="001F1270" w:rsidRPr="0054393A" w:rsidRDefault="001F1270" w:rsidP="001F1270">
            <w:pPr>
              <w:pStyle w:val="Tabletext"/>
              <w:rPr>
                <w:lang w:val="ru-RU"/>
              </w:rPr>
            </w:pPr>
            <w:r w:rsidRPr="0054393A">
              <w:rPr>
                <w:lang w:val="ru-RU"/>
              </w:rPr>
              <w:t>Длина пути (км)</w:t>
            </w:r>
          </w:p>
        </w:tc>
        <w:tc>
          <w:tcPr>
            <w:tcW w:w="1276" w:type="dxa"/>
            <w:noWrap/>
            <w:vAlign w:val="center"/>
            <w:hideMark/>
          </w:tcPr>
          <w:p w14:paraId="23CBC08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2 784</w:t>
            </w:r>
          </w:p>
        </w:tc>
        <w:tc>
          <w:tcPr>
            <w:tcW w:w="1134" w:type="dxa"/>
            <w:noWrap/>
            <w:vAlign w:val="center"/>
            <w:hideMark/>
          </w:tcPr>
          <w:p w14:paraId="5AA6B045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2 367</w:t>
            </w:r>
          </w:p>
        </w:tc>
        <w:tc>
          <w:tcPr>
            <w:tcW w:w="1466" w:type="dxa"/>
            <w:noWrap/>
            <w:vAlign w:val="center"/>
            <w:hideMark/>
          </w:tcPr>
          <w:p w14:paraId="47C5391B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800</w:t>
            </w:r>
          </w:p>
        </w:tc>
        <w:tc>
          <w:tcPr>
            <w:tcW w:w="1230" w:type="dxa"/>
            <w:noWrap/>
            <w:vAlign w:val="center"/>
            <w:hideMark/>
          </w:tcPr>
          <w:p w14:paraId="742CAC2E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40 585</w:t>
            </w:r>
          </w:p>
        </w:tc>
        <w:tc>
          <w:tcPr>
            <w:tcW w:w="1147" w:type="dxa"/>
            <w:noWrap/>
            <w:vAlign w:val="center"/>
            <w:hideMark/>
          </w:tcPr>
          <w:p w14:paraId="70D645B6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20 000</w:t>
            </w:r>
          </w:p>
        </w:tc>
        <w:tc>
          <w:tcPr>
            <w:tcW w:w="1119" w:type="dxa"/>
            <w:vAlign w:val="center"/>
          </w:tcPr>
          <w:p w14:paraId="673D519F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20 000</w:t>
            </w:r>
          </w:p>
        </w:tc>
        <w:tc>
          <w:tcPr>
            <w:tcW w:w="1678" w:type="dxa"/>
            <w:noWrap/>
            <w:vAlign w:val="center"/>
            <w:hideMark/>
          </w:tcPr>
          <w:p w14:paraId="3671405E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1 505 257</w:t>
            </w:r>
          </w:p>
        </w:tc>
        <w:tc>
          <w:tcPr>
            <w:tcW w:w="1683" w:type="dxa"/>
            <w:vAlign w:val="center"/>
          </w:tcPr>
          <w:p w14:paraId="31BF1670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1 505 257</w:t>
            </w:r>
          </w:p>
        </w:tc>
      </w:tr>
      <w:tr w:rsidR="001F1270" w:rsidRPr="0054393A" w14:paraId="5806E2D2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6656F6CD" w14:textId="77777777" w:rsidR="001F1270" w:rsidRPr="0054393A" w:rsidRDefault="001F1270" w:rsidP="001F1270">
            <w:pPr>
              <w:pStyle w:val="Tabletext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Потери при распространении в свободном пространстве (дБ)</w:t>
            </w:r>
          </w:p>
        </w:tc>
        <w:tc>
          <w:tcPr>
            <w:tcW w:w="1276" w:type="dxa"/>
            <w:noWrap/>
            <w:vAlign w:val="center"/>
            <w:hideMark/>
          </w:tcPr>
          <w:p w14:paraId="3146FE66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184,9</w:t>
            </w:r>
          </w:p>
        </w:tc>
        <w:tc>
          <w:tcPr>
            <w:tcW w:w="1134" w:type="dxa"/>
            <w:noWrap/>
            <w:vAlign w:val="center"/>
            <w:hideMark/>
          </w:tcPr>
          <w:p w14:paraId="0B9A666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183,5</w:t>
            </w:r>
          </w:p>
        </w:tc>
        <w:tc>
          <w:tcPr>
            <w:tcW w:w="1466" w:type="dxa"/>
            <w:noWrap/>
            <w:vAlign w:val="center"/>
            <w:hideMark/>
          </w:tcPr>
          <w:p w14:paraId="3D580F22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174,0</w:t>
            </w:r>
          </w:p>
        </w:tc>
        <w:tc>
          <w:tcPr>
            <w:tcW w:w="1230" w:type="dxa"/>
            <w:noWrap/>
            <w:vAlign w:val="center"/>
            <w:hideMark/>
          </w:tcPr>
          <w:p w14:paraId="76495348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208,1</w:t>
            </w:r>
          </w:p>
        </w:tc>
        <w:tc>
          <w:tcPr>
            <w:tcW w:w="1147" w:type="dxa"/>
            <w:noWrap/>
            <w:vAlign w:val="center"/>
            <w:hideMark/>
          </w:tcPr>
          <w:p w14:paraId="760CD961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225,5</w:t>
            </w:r>
          </w:p>
        </w:tc>
        <w:tc>
          <w:tcPr>
            <w:tcW w:w="1119" w:type="dxa"/>
            <w:vAlign w:val="center"/>
          </w:tcPr>
          <w:p w14:paraId="65FC518D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225,5</w:t>
            </w:r>
          </w:p>
        </w:tc>
        <w:tc>
          <w:tcPr>
            <w:tcW w:w="1678" w:type="dxa"/>
            <w:noWrap/>
            <w:vAlign w:val="center"/>
            <w:hideMark/>
          </w:tcPr>
          <w:p w14:paraId="1BD17D0B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239,5</w:t>
            </w:r>
          </w:p>
        </w:tc>
        <w:tc>
          <w:tcPr>
            <w:tcW w:w="1683" w:type="dxa"/>
            <w:vAlign w:val="center"/>
          </w:tcPr>
          <w:p w14:paraId="4EB6DB46" w14:textId="77777777" w:rsidR="001F1270" w:rsidRPr="0054393A" w:rsidRDefault="001F1270" w:rsidP="001F1270">
            <w:pPr>
              <w:pStyle w:val="Tabletext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239,5</w:t>
            </w:r>
          </w:p>
        </w:tc>
      </w:tr>
    </w:tbl>
    <w:p w14:paraId="1B387CB1" w14:textId="77777777" w:rsidR="00D05608" w:rsidRPr="0054393A" w:rsidRDefault="00D05608" w:rsidP="00BE4F2E">
      <w:pPr>
        <w:pStyle w:val="TableNo"/>
        <w:spacing w:before="0"/>
        <w:rPr>
          <w:lang w:val="ru-RU"/>
        </w:rPr>
      </w:pPr>
      <w:r w:rsidRPr="0054393A">
        <w:rPr>
          <w:lang w:val="ru-RU"/>
        </w:rPr>
        <w:lastRenderedPageBreak/>
        <w:t>ТАБЛИЦА 1 (</w:t>
      </w:r>
      <w:r w:rsidRPr="0054393A">
        <w:rPr>
          <w:i/>
          <w:lang w:val="ru-RU"/>
        </w:rPr>
        <w:t>окончание</w:t>
      </w:r>
      <w:r w:rsidRPr="0054393A">
        <w:rPr>
          <w:lang w:val="ru-RU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1292"/>
        <w:gridCol w:w="1148"/>
        <w:gridCol w:w="1485"/>
        <w:gridCol w:w="1246"/>
        <w:gridCol w:w="1162"/>
        <w:gridCol w:w="1133"/>
        <w:gridCol w:w="1699"/>
        <w:gridCol w:w="1704"/>
      </w:tblGrid>
      <w:tr w:rsidR="00D05608" w:rsidRPr="0054393A" w14:paraId="3DF7A519" w14:textId="77777777" w:rsidTr="005B72BC">
        <w:trPr>
          <w:trHeight w:val="1300"/>
          <w:jc w:val="center"/>
        </w:trPr>
        <w:tc>
          <w:tcPr>
            <w:tcW w:w="3544" w:type="dxa"/>
            <w:noWrap/>
            <w:vAlign w:val="center"/>
            <w:hideMark/>
          </w:tcPr>
          <w:p w14:paraId="61144314" w14:textId="77777777" w:rsidR="00D05608" w:rsidRPr="0054393A" w:rsidRDefault="00D05608" w:rsidP="00205428">
            <w:pPr>
              <w:pStyle w:val="Tablehead"/>
            </w:pPr>
            <w:r w:rsidRPr="0054393A">
              <w:t>Ситуация</w:t>
            </w:r>
          </w:p>
        </w:tc>
        <w:tc>
          <w:tcPr>
            <w:tcW w:w="1276" w:type="dxa"/>
            <w:vAlign w:val="center"/>
            <w:hideMark/>
          </w:tcPr>
          <w:p w14:paraId="615E399E" w14:textId="77777777" w:rsidR="00D05608" w:rsidRPr="0054393A" w:rsidRDefault="00D05608" w:rsidP="00205428">
            <w:pPr>
              <w:pStyle w:val="Tablehead"/>
            </w:pPr>
            <w:r w:rsidRPr="0054393A">
              <w:t>НГСО</w:t>
            </w:r>
            <w:r w:rsidRPr="0054393A">
              <w:br/>
              <w:t>Высота 800 км,</w:t>
            </w:r>
            <w:r w:rsidRPr="0054393A">
              <w:br/>
              <w:t>угол места антенны ЗС 5°</w:t>
            </w:r>
          </w:p>
        </w:tc>
        <w:tc>
          <w:tcPr>
            <w:tcW w:w="1134" w:type="dxa"/>
            <w:vAlign w:val="center"/>
            <w:hideMark/>
          </w:tcPr>
          <w:p w14:paraId="76D55D0E" w14:textId="77777777" w:rsidR="00D05608" w:rsidRPr="0054393A" w:rsidRDefault="00D05608" w:rsidP="00205428">
            <w:pPr>
              <w:pStyle w:val="Tablehead"/>
            </w:pPr>
            <w:r w:rsidRPr="0054393A">
              <w:t>НГСО</w:t>
            </w:r>
            <w:r w:rsidRPr="0054393A">
              <w:br/>
              <w:t>Высота 800 км,</w:t>
            </w:r>
            <w:r w:rsidRPr="0054393A">
              <w:br/>
              <w:t>угол места антенны ЗС 10°</w:t>
            </w:r>
          </w:p>
        </w:tc>
        <w:tc>
          <w:tcPr>
            <w:tcW w:w="1466" w:type="dxa"/>
            <w:vAlign w:val="center"/>
            <w:hideMark/>
          </w:tcPr>
          <w:p w14:paraId="725FC92F" w14:textId="77777777" w:rsidR="00D05608" w:rsidRPr="0054393A" w:rsidRDefault="00D05608" w:rsidP="00205428">
            <w:pPr>
              <w:pStyle w:val="Tablehead"/>
            </w:pPr>
            <w:r w:rsidRPr="0054393A">
              <w:t>НГСО Высота 800 км,</w:t>
            </w:r>
            <w:r w:rsidRPr="0054393A">
              <w:br/>
              <w:t xml:space="preserve">угол места антенны </w:t>
            </w:r>
            <w:r w:rsidRPr="0054393A">
              <w:br/>
              <w:t>ЗС 90°</w:t>
            </w:r>
          </w:p>
        </w:tc>
        <w:tc>
          <w:tcPr>
            <w:tcW w:w="1230" w:type="dxa"/>
            <w:vAlign w:val="center"/>
            <w:hideMark/>
          </w:tcPr>
          <w:p w14:paraId="5FB60DE1" w14:textId="77777777" w:rsidR="00D05608" w:rsidRPr="0054393A" w:rsidRDefault="00D05608" w:rsidP="00205428">
            <w:pPr>
              <w:pStyle w:val="Tablehead"/>
            </w:pPr>
            <w:r w:rsidRPr="0054393A">
              <w:t>ГСО</w:t>
            </w:r>
            <w:r w:rsidRPr="0054393A">
              <w:br/>
              <w:t>Угол места антенны ЗС 10°</w:t>
            </w:r>
          </w:p>
        </w:tc>
        <w:tc>
          <w:tcPr>
            <w:tcW w:w="1147" w:type="dxa"/>
            <w:vAlign w:val="center"/>
            <w:hideMark/>
          </w:tcPr>
          <w:p w14:paraId="663F49AD" w14:textId="77777777" w:rsidR="00D05608" w:rsidRPr="0054393A" w:rsidRDefault="00D05608" w:rsidP="00205428">
            <w:pPr>
              <w:pStyle w:val="Tablehead"/>
            </w:pPr>
            <w:r w:rsidRPr="0054393A">
              <w:t>HEO</w:t>
            </w:r>
          </w:p>
        </w:tc>
        <w:tc>
          <w:tcPr>
            <w:tcW w:w="1119" w:type="dxa"/>
            <w:vAlign w:val="center"/>
          </w:tcPr>
          <w:p w14:paraId="24FA62FE" w14:textId="77777777" w:rsidR="00D05608" w:rsidRPr="0054393A" w:rsidRDefault="00D05608" w:rsidP="00205428">
            <w:pPr>
              <w:pStyle w:val="Tablehead"/>
            </w:pPr>
            <w:r w:rsidRPr="0054393A">
              <w:t>HEO</w:t>
            </w:r>
          </w:p>
        </w:tc>
        <w:tc>
          <w:tcPr>
            <w:tcW w:w="1678" w:type="dxa"/>
            <w:vAlign w:val="center"/>
            <w:hideMark/>
          </w:tcPr>
          <w:p w14:paraId="34B46864" w14:textId="77777777" w:rsidR="00D05608" w:rsidRPr="0054393A" w:rsidRDefault="00D05608" w:rsidP="00205428">
            <w:pPr>
              <w:pStyle w:val="Tablehead"/>
            </w:pPr>
            <w:r w:rsidRPr="0054393A">
              <w:t>L1/L2</w:t>
            </w:r>
          </w:p>
        </w:tc>
        <w:tc>
          <w:tcPr>
            <w:tcW w:w="1683" w:type="dxa"/>
            <w:vAlign w:val="center"/>
          </w:tcPr>
          <w:p w14:paraId="08158E10" w14:textId="77777777" w:rsidR="00D05608" w:rsidRPr="0054393A" w:rsidRDefault="00D05608" w:rsidP="00205428">
            <w:pPr>
              <w:pStyle w:val="Tablehead"/>
            </w:pPr>
            <w:r w:rsidRPr="0054393A">
              <w:t>L1/L2</w:t>
            </w:r>
          </w:p>
        </w:tc>
      </w:tr>
      <w:tr w:rsidR="00D05608" w:rsidRPr="0054393A" w14:paraId="0949053A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60858D24" w14:textId="1EF7A949" w:rsidR="00D05608" w:rsidRPr="0054393A" w:rsidRDefault="00C42C28" w:rsidP="00BE4F2E">
            <w:pPr>
              <w:pStyle w:val="Tabletext"/>
              <w:spacing w:before="20" w:after="20"/>
              <w:rPr>
                <w:lang w:val="ru-RU"/>
              </w:rPr>
            </w:pPr>
            <w:r w:rsidRPr="0054393A">
              <w:rPr>
                <w:lang w:val="ru-RU"/>
              </w:rPr>
              <w:t>10*log(4 * π * </w:t>
            </w:r>
            <w:r w:rsidRPr="0054393A">
              <w:rPr>
                <w:i/>
                <w:iCs/>
                <w:lang w:val="ru-RU"/>
              </w:rPr>
              <w:t>d</w:t>
            </w:r>
            <w:r w:rsidRPr="0054393A">
              <w:rPr>
                <w:vertAlign w:val="superscript"/>
                <w:lang w:val="ru-RU"/>
              </w:rPr>
              <w:t>2</w:t>
            </w:r>
            <w:r w:rsidRPr="0054393A">
              <w:rPr>
                <w:lang w:val="ru-RU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E848ED7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139,9</w:t>
            </w:r>
          </w:p>
        </w:tc>
        <w:tc>
          <w:tcPr>
            <w:tcW w:w="1134" w:type="dxa"/>
            <w:noWrap/>
            <w:vAlign w:val="center"/>
            <w:hideMark/>
          </w:tcPr>
          <w:p w14:paraId="3E68DC7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138,5</w:t>
            </w:r>
          </w:p>
        </w:tc>
        <w:tc>
          <w:tcPr>
            <w:tcW w:w="1466" w:type="dxa"/>
            <w:noWrap/>
            <w:vAlign w:val="center"/>
            <w:hideMark/>
          </w:tcPr>
          <w:p w14:paraId="57DEC5E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129,1</w:t>
            </w:r>
          </w:p>
        </w:tc>
        <w:tc>
          <w:tcPr>
            <w:tcW w:w="1230" w:type="dxa"/>
            <w:noWrap/>
            <w:vAlign w:val="center"/>
            <w:hideMark/>
          </w:tcPr>
          <w:p w14:paraId="185C093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163,2</w:t>
            </w:r>
          </w:p>
        </w:tc>
        <w:tc>
          <w:tcPr>
            <w:tcW w:w="1147" w:type="dxa"/>
            <w:noWrap/>
            <w:vAlign w:val="center"/>
            <w:hideMark/>
          </w:tcPr>
          <w:p w14:paraId="1DDB317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157,0</w:t>
            </w:r>
          </w:p>
        </w:tc>
        <w:tc>
          <w:tcPr>
            <w:tcW w:w="1119" w:type="dxa"/>
            <w:vAlign w:val="center"/>
          </w:tcPr>
          <w:p w14:paraId="7D0586E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157,0</w:t>
            </w:r>
          </w:p>
        </w:tc>
        <w:tc>
          <w:tcPr>
            <w:tcW w:w="1678" w:type="dxa"/>
            <w:noWrap/>
            <w:vAlign w:val="center"/>
            <w:hideMark/>
          </w:tcPr>
          <w:p w14:paraId="58165D75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194,5</w:t>
            </w:r>
          </w:p>
        </w:tc>
        <w:tc>
          <w:tcPr>
            <w:tcW w:w="1683" w:type="dxa"/>
            <w:vAlign w:val="center"/>
          </w:tcPr>
          <w:p w14:paraId="6D0C3B3A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194,5</w:t>
            </w:r>
          </w:p>
        </w:tc>
      </w:tr>
      <w:tr w:rsidR="00D05608" w:rsidRPr="0054393A" w14:paraId="49230F48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515A3DF0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Угол места приемной ЗС (град.)</w:t>
            </w:r>
          </w:p>
        </w:tc>
        <w:tc>
          <w:tcPr>
            <w:tcW w:w="1276" w:type="dxa"/>
            <w:noWrap/>
            <w:vAlign w:val="center"/>
            <w:hideMark/>
          </w:tcPr>
          <w:p w14:paraId="0E06FF0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5,0</w:t>
            </w:r>
          </w:p>
        </w:tc>
        <w:tc>
          <w:tcPr>
            <w:tcW w:w="1134" w:type="dxa"/>
            <w:noWrap/>
            <w:vAlign w:val="center"/>
            <w:hideMark/>
          </w:tcPr>
          <w:p w14:paraId="3D73478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10,0</w:t>
            </w:r>
          </w:p>
        </w:tc>
        <w:tc>
          <w:tcPr>
            <w:tcW w:w="1466" w:type="dxa"/>
            <w:noWrap/>
            <w:vAlign w:val="center"/>
            <w:hideMark/>
          </w:tcPr>
          <w:p w14:paraId="0A8CBE0C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90,0</w:t>
            </w:r>
          </w:p>
        </w:tc>
        <w:tc>
          <w:tcPr>
            <w:tcW w:w="1230" w:type="dxa"/>
            <w:noWrap/>
            <w:vAlign w:val="center"/>
            <w:hideMark/>
          </w:tcPr>
          <w:p w14:paraId="54639352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10,0</w:t>
            </w:r>
          </w:p>
        </w:tc>
        <w:tc>
          <w:tcPr>
            <w:tcW w:w="1147" w:type="dxa"/>
            <w:noWrap/>
            <w:vAlign w:val="center"/>
            <w:hideMark/>
          </w:tcPr>
          <w:p w14:paraId="0B179D2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10,0</w:t>
            </w:r>
          </w:p>
        </w:tc>
        <w:tc>
          <w:tcPr>
            <w:tcW w:w="1119" w:type="dxa"/>
            <w:vAlign w:val="center"/>
          </w:tcPr>
          <w:p w14:paraId="23F4143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10,0</w:t>
            </w:r>
          </w:p>
        </w:tc>
        <w:tc>
          <w:tcPr>
            <w:tcW w:w="1678" w:type="dxa"/>
            <w:noWrap/>
            <w:vAlign w:val="center"/>
            <w:hideMark/>
          </w:tcPr>
          <w:p w14:paraId="65B86D47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10,0</w:t>
            </w:r>
          </w:p>
        </w:tc>
        <w:tc>
          <w:tcPr>
            <w:tcW w:w="1683" w:type="dxa"/>
            <w:vAlign w:val="center"/>
          </w:tcPr>
          <w:p w14:paraId="6F451AD3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10,0</w:t>
            </w:r>
          </w:p>
        </w:tc>
      </w:tr>
      <w:tr w:rsidR="00D05608" w:rsidRPr="0054393A" w14:paraId="3138BB9B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  <w:hideMark/>
          </w:tcPr>
          <w:p w14:paraId="610E1618" w14:textId="2C3B83FA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Предельное значение п.п.м.</w:t>
            </w:r>
            <w:r w:rsidRPr="0054393A">
              <w:rPr>
                <w:lang w:val="ru-RU"/>
              </w:rPr>
              <w:br/>
              <w:t>(</w:t>
            </w:r>
            <w:r w:rsidR="004759D7" w:rsidRPr="0054393A">
              <w:rPr>
                <w:lang w:val="ru-RU"/>
              </w:rPr>
              <w:t>дБ(Вт/(м</w:t>
            </w:r>
            <w:r w:rsidR="004759D7" w:rsidRPr="0054393A">
              <w:rPr>
                <w:vertAlign w:val="superscript"/>
                <w:lang w:val="ru-RU"/>
              </w:rPr>
              <w:t>2</w:t>
            </w:r>
            <w:r w:rsidR="004759D7" w:rsidRPr="0054393A">
              <w:rPr>
                <w:lang w:val="ru-RU"/>
              </w:rPr>
              <w:t xml:space="preserve"> · МГц)</w:t>
            </w:r>
            <w:r w:rsidRPr="0054393A">
              <w:rPr>
                <w:lang w:val="ru-RU"/>
              </w:rPr>
              <w:t>)</w:t>
            </w:r>
            <w:r w:rsidR="001C2566" w:rsidRPr="0054393A">
              <w:rPr>
                <w:lang w:val="ru-RU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47287DC" w14:textId="775116EB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</w:t>
            </w:r>
            <w:r w:rsidR="001F1270" w:rsidRPr="0054393A">
              <w:rPr>
                <w:lang w:val="ru-RU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14:paraId="68D2E766" w14:textId="5D7CCD12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  <w:tc>
          <w:tcPr>
            <w:tcW w:w="1466" w:type="dxa"/>
            <w:noWrap/>
            <w:vAlign w:val="center"/>
            <w:hideMark/>
          </w:tcPr>
          <w:p w14:paraId="7E042438" w14:textId="52AD0B9D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  <w:tc>
          <w:tcPr>
            <w:tcW w:w="1230" w:type="dxa"/>
            <w:noWrap/>
            <w:vAlign w:val="center"/>
            <w:hideMark/>
          </w:tcPr>
          <w:p w14:paraId="7FEE7552" w14:textId="3DAC9776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  <w:tc>
          <w:tcPr>
            <w:tcW w:w="1147" w:type="dxa"/>
            <w:noWrap/>
            <w:vAlign w:val="center"/>
            <w:hideMark/>
          </w:tcPr>
          <w:p w14:paraId="7A17CA17" w14:textId="065852AA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  <w:tc>
          <w:tcPr>
            <w:tcW w:w="1119" w:type="dxa"/>
            <w:vAlign w:val="center"/>
          </w:tcPr>
          <w:p w14:paraId="7DB0C592" w14:textId="7AC19688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  <w:tc>
          <w:tcPr>
            <w:tcW w:w="1678" w:type="dxa"/>
            <w:noWrap/>
            <w:vAlign w:val="center"/>
            <w:hideMark/>
          </w:tcPr>
          <w:p w14:paraId="01985D91" w14:textId="58BA92DD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  <w:tc>
          <w:tcPr>
            <w:tcW w:w="1683" w:type="dxa"/>
            <w:vAlign w:val="center"/>
          </w:tcPr>
          <w:p w14:paraId="4D4A29F7" w14:textId="3224DDE5" w:rsidR="00D05608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–138</w:t>
            </w:r>
          </w:p>
        </w:tc>
      </w:tr>
      <w:tr w:rsidR="00D05608" w:rsidRPr="0054393A" w14:paraId="3D4514F2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6881E433" w14:textId="1232CBB0" w:rsidR="00D05608" w:rsidRPr="0054393A" w:rsidRDefault="00C05EBF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П</w:t>
            </w:r>
            <w:r w:rsidR="00D05608" w:rsidRPr="0054393A">
              <w:rPr>
                <w:lang w:val="ru-RU"/>
              </w:rPr>
              <w:t>.п.м. на поверхности Земли</w:t>
            </w:r>
            <w:r w:rsidR="00D05608" w:rsidRPr="0054393A">
              <w:rPr>
                <w:lang w:val="ru-RU"/>
              </w:rPr>
              <w:br/>
              <w:t>(</w:t>
            </w:r>
            <w:r w:rsidR="004759D7" w:rsidRPr="0054393A">
              <w:rPr>
                <w:lang w:val="ru-RU"/>
              </w:rPr>
              <w:t>дБ(Вт/(м</w:t>
            </w:r>
            <w:r w:rsidR="004759D7" w:rsidRPr="0054393A">
              <w:rPr>
                <w:vertAlign w:val="superscript"/>
                <w:lang w:val="ru-RU"/>
              </w:rPr>
              <w:t>2</w:t>
            </w:r>
            <w:r w:rsidR="004759D7" w:rsidRPr="0054393A">
              <w:rPr>
                <w:lang w:val="ru-RU"/>
              </w:rPr>
              <w:t xml:space="preserve"> · МГц)</w:t>
            </w:r>
            <w:r w:rsidR="00D05608" w:rsidRPr="0054393A">
              <w:rPr>
                <w:lang w:val="ru-RU"/>
              </w:rPr>
              <w:t>)</w:t>
            </w:r>
            <w:r w:rsidR="001C2566" w:rsidRPr="0054393A">
              <w:rPr>
                <w:lang w:val="ru-RU"/>
              </w:rPr>
              <w:t>)</w:t>
            </w:r>
          </w:p>
        </w:tc>
        <w:tc>
          <w:tcPr>
            <w:tcW w:w="1276" w:type="dxa"/>
            <w:noWrap/>
            <w:vAlign w:val="center"/>
          </w:tcPr>
          <w:p w14:paraId="5A1C6FE3" w14:textId="7D1B9B4E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</w:t>
            </w:r>
            <w:r w:rsidR="001F1270" w:rsidRPr="0054393A">
              <w:rPr>
                <w:lang w:val="ru-RU"/>
              </w:rPr>
              <w:t>49</w:t>
            </w:r>
          </w:p>
        </w:tc>
        <w:tc>
          <w:tcPr>
            <w:tcW w:w="1134" w:type="dxa"/>
            <w:noWrap/>
            <w:vAlign w:val="center"/>
          </w:tcPr>
          <w:p w14:paraId="0FFD3EDF" w14:textId="027385C6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–14</w:t>
            </w:r>
            <w:r w:rsidR="001F1270" w:rsidRPr="0054393A">
              <w:rPr>
                <w:lang w:val="ru-RU"/>
              </w:rPr>
              <w:t>8</w:t>
            </w:r>
            <w:r w:rsidRPr="0054393A">
              <w:rPr>
                <w:lang w:val="ru-RU"/>
              </w:rPr>
              <w:t>,1</w:t>
            </w:r>
          </w:p>
        </w:tc>
        <w:tc>
          <w:tcPr>
            <w:tcW w:w="1466" w:type="dxa"/>
            <w:noWrap/>
            <w:vAlign w:val="center"/>
          </w:tcPr>
          <w:p w14:paraId="0161979B" w14:textId="546336BC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</w:t>
            </w:r>
            <w:r w:rsidR="001F1270" w:rsidRPr="0054393A">
              <w:rPr>
                <w:lang w:val="ru-RU"/>
              </w:rPr>
              <w:t>38</w:t>
            </w:r>
            <w:r w:rsidRPr="0054393A">
              <w:rPr>
                <w:lang w:val="ru-RU"/>
              </w:rPr>
              <w:t>,7</w:t>
            </w:r>
          </w:p>
        </w:tc>
        <w:tc>
          <w:tcPr>
            <w:tcW w:w="1230" w:type="dxa"/>
            <w:noWrap/>
            <w:vAlign w:val="center"/>
          </w:tcPr>
          <w:p w14:paraId="1801B754" w14:textId="76B96F26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–13</w:t>
            </w:r>
            <w:r w:rsidR="001F1270" w:rsidRPr="0054393A">
              <w:rPr>
                <w:lang w:val="ru-RU"/>
              </w:rPr>
              <w:t>8</w:t>
            </w:r>
            <w:r w:rsidRPr="0054393A">
              <w:rPr>
                <w:lang w:val="ru-RU"/>
              </w:rPr>
              <w:t>,</w:t>
            </w:r>
            <w:r w:rsidR="001F1270" w:rsidRPr="0054393A">
              <w:rPr>
                <w:lang w:val="ru-RU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14:paraId="14E2D6D4" w14:textId="2FE720E0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</w:t>
            </w:r>
            <w:r w:rsidR="001F1270" w:rsidRPr="0054393A">
              <w:rPr>
                <w:lang w:val="ru-RU"/>
              </w:rPr>
              <w:t>38</w:t>
            </w:r>
            <w:r w:rsidRPr="0054393A">
              <w:rPr>
                <w:lang w:val="ru-RU"/>
              </w:rPr>
              <w:t>,</w:t>
            </w:r>
            <w:r w:rsidR="001F1270" w:rsidRPr="0054393A">
              <w:rPr>
                <w:lang w:val="ru-RU"/>
              </w:rPr>
              <w:t>2</w:t>
            </w:r>
          </w:p>
        </w:tc>
        <w:tc>
          <w:tcPr>
            <w:tcW w:w="1119" w:type="dxa"/>
            <w:vAlign w:val="center"/>
          </w:tcPr>
          <w:p w14:paraId="5D5842AA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–161,7</w:t>
            </w:r>
          </w:p>
        </w:tc>
        <w:tc>
          <w:tcPr>
            <w:tcW w:w="1678" w:type="dxa"/>
            <w:noWrap/>
            <w:vAlign w:val="center"/>
          </w:tcPr>
          <w:p w14:paraId="1E026C6F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–153,8</w:t>
            </w:r>
          </w:p>
        </w:tc>
        <w:tc>
          <w:tcPr>
            <w:tcW w:w="1683" w:type="dxa"/>
            <w:vAlign w:val="center"/>
          </w:tcPr>
          <w:p w14:paraId="5E069312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–147,3</w:t>
            </w:r>
          </w:p>
        </w:tc>
      </w:tr>
      <w:tr w:rsidR="001F1270" w:rsidRPr="0054393A" w14:paraId="66B04393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1E4167F9" w14:textId="77777777" w:rsidR="001F1270" w:rsidRPr="0054393A" w:rsidRDefault="001F1270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 xml:space="preserve">Диаметр приемной антенны ЗС </w:t>
            </w:r>
          </w:p>
        </w:tc>
        <w:tc>
          <w:tcPr>
            <w:tcW w:w="1276" w:type="dxa"/>
            <w:noWrap/>
            <w:vAlign w:val="center"/>
          </w:tcPr>
          <w:p w14:paraId="4E3E900D" w14:textId="73C53206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18,0</w:t>
            </w:r>
          </w:p>
        </w:tc>
        <w:tc>
          <w:tcPr>
            <w:tcW w:w="1134" w:type="dxa"/>
            <w:noWrap/>
            <w:vAlign w:val="center"/>
          </w:tcPr>
          <w:p w14:paraId="51291F55" w14:textId="52352ACD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18,0</w:t>
            </w:r>
          </w:p>
        </w:tc>
        <w:tc>
          <w:tcPr>
            <w:tcW w:w="1466" w:type="dxa"/>
            <w:noWrap/>
            <w:vAlign w:val="center"/>
          </w:tcPr>
          <w:p w14:paraId="31A3ED33" w14:textId="44FABB9D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18,0</w:t>
            </w:r>
          </w:p>
        </w:tc>
        <w:tc>
          <w:tcPr>
            <w:tcW w:w="1230" w:type="dxa"/>
            <w:noWrap/>
            <w:vAlign w:val="center"/>
          </w:tcPr>
          <w:p w14:paraId="78CF97E3" w14:textId="248B1A9E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9,0</w:t>
            </w:r>
          </w:p>
        </w:tc>
        <w:tc>
          <w:tcPr>
            <w:tcW w:w="1147" w:type="dxa"/>
            <w:noWrap/>
            <w:vAlign w:val="center"/>
          </w:tcPr>
          <w:p w14:paraId="4F02E1EA" w14:textId="28E5DF79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7,0</w:t>
            </w:r>
          </w:p>
        </w:tc>
        <w:tc>
          <w:tcPr>
            <w:tcW w:w="1119" w:type="dxa"/>
            <w:vAlign w:val="center"/>
          </w:tcPr>
          <w:p w14:paraId="3CA1B0FD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12,0</w:t>
            </w:r>
          </w:p>
        </w:tc>
        <w:tc>
          <w:tcPr>
            <w:tcW w:w="1678" w:type="dxa"/>
            <w:noWrap/>
            <w:vAlign w:val="center"/>
          </w:tcPr>
          <w:p w14:paraId="220FB1BA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34,0</w:t>
            </w:r>
          </w:p>
        </w:tc>
        <w:tc>
          <w:tcPr>
            <w:tcW w:w="1683" w:type="dxa"/>
            <w:vAlign w:val="center"/>
          </w:tcPr>
          <w:p w14:paraId="4F2201EA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32,0</w:t>
            </w:r>
          </w:p>
        </w:tc>
      </w:tr>
      <w:tr w:rsidR="001F1270" w:rsidRPr="0054393A" w14:paraId="5C8CEC7D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131D48E1" w14:textId="77777777" w:rsidR="001F1270" w:rsidRPr="0054393A" w:rsidRDefault="001F1270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Эффективность приемной антенны ЗС</w:t>
            </w:r>
          </w:p>
        </w:tc>
        <w:tc>
          <w:tcPr>
            <w:tcW w:w="1276" w:type="dxa"/>
            <w:noWrap/>
            <w:vAlign w:val="center"/>
          </w:tcPr>
          <w:p w14:paraId="6581977C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134" w:type="dxa"/>
            <w:noWrap/>
            <w:vAlign w:val="center"/>
          </w:tcPr>
          <w:p w14:paraId="379D4F48" w14:textId="15CE566A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466" w:type="dxa"/>
            <w:noWrap/>
            <w:vAlign w:val="center"/>
          </w:tcPr>
          <w:p w14:paraId="28F751D4" w14:textId="2626E658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230" w:type="dxa"/>
            <w:noWrap/>
            <w:vAlign w:val="center"/>
          </w:tcPr>
          <w:p w14:paraId="330AEF3C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147" w:type="dxa"/>
            <w:noWrap/>
            <w:vAlign w:val="center"/>
          </w:tcPr>
          <w:p w14:paraId="458893A2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119" w:type="dxa"/>
            <w:vAlign w:val="center"/>
          </w:tcPr>
          <w:p w14:paraId="23948897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678" w:type="dxa"/>
            <w:noWrap/>
            <w:vAlign w:val="center"/>
          </w:tcPr>
          <w:p w14:paraId="1448E16C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  <w:tc>
          <w:tcPr>
            <w:tcW w:w="1683" w:type="dxa"/>
            <w:vAlign w:val="center"/>
          </w:tcPr>
          <w:p w14:paraId="4AFCBA89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0,7</w:t>
            </w:r>
          </w:p>
        </w:tc>
      </w:tr>
      <w:tr w:rsidR="001F1270" w:rsidRPr="0054393A" w14:paraId="35570265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255965A2" w14:textId="77777777" w:rsidR="001F1270" w:rsidRPr="0054393A" w:rsidRDefault="001F1270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Усиление приемной антенны ЗС (дБи)</w:t>
            </w:r>
          </w:p>
        </w:tc>
        <w:tc>
          <w:tcPr>
            <w:tcW w:w="1276" w:type="dxa"/>
            <w:noWrap/>
            <w:vAlign w:val="center"/>
          </w:tcPr>
          <w:p w14:paraId="719CB2BE" w14:textId="60B1D349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67,5</w:t>
            </w:r>
          </w:p>
        </w:tc>
        <w:tc>
          <w:tcPr>
            <w:tcW w:w="1134" w:type="dxa"/>
            <w:noWrap/>
            <w:vAlign w:val="center"/>
          </w:tcPr>
          <w:p w14:paraId="23821A63" w14:textId="53DB7D91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67,5</w:t>
            </w:r>
          </w:p>
        </w:tc>
        <w:tc>
          <w:tcPr>
            <w:tcW w:w="1466" w:type="dxa"/>
            <w:noWrap/>
            <w:vAlign w:val="center"/>
          </w:tcPr>
          <w:p w14:paraId="513B0914" w14:textId="1492516E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67,5</w:t>
            </w:r>
          </w:p>
        </w:tc>
        <w:tc>
          <w:tcPr>
            <w:tcW w:w="1230" w:type="dxa"/>
            <w:noWrap/>
            <w:vAlign w:val="center"/>
          </w:tcPr>
          <w:p w14:paraId="60D8182F" w14:textId="7AEF7A5B" w:rsidR="001F1270" w:rsidRPr="0054393A" w:rsidRDefault="00E55C53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61</w:t>
            </w:r>
            <w:r w:rsidR="001F1270" w:rsidRPr="0054393A">
              <w:rPr>
                <w:lang w:val="ru-RU"/>
              </w:rPr>
              <w:t>,</w:t>
            </w:r>
            <w:r w:rsidRPr="0054393A">
              <w:rPr>
                <w:lang w:val="ru-RU"/>
              </w:rPr>
              <w:t>5</w:t>
            </w:r>
          </w:p>
        </w:tc>
        <w:tc>
          <w:tcPr>
            <w:tcW w:w="1147" w:type="dxa"/>
            <w:noWrap/>
            <w:vAlign w:val="center"/>
          </w:tcPr>
          <w:p w14:paraId="5D24ADB2" w14:textId="47C1476C" w:rsidR="001F1270" w:rsidRPr="0054393A" w:rsidRDefault="00E55C53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59</w:t>
            </w:r>
            <w:r w:rsidR="001F1270" w:rsidRPr="0054393A">
              <w:rPr>
                <w:lang w:val="ru-RU"/>
              </w:rPr>
              <w:t>,</w:t>
            </w:r>
            <w:r w:rsidRPr="0054393A">
              <w:rPr>
                <w:lang w:val="ru-RU"/>
              </w:rPr>
              <w:t>3</w:t>
            </w:r>
          </w:p>
        </w:tc>
        <w:tc>
          <w:tcPr>
            <w:tcW w:w="1119" w:type="dxa"/>
            <w:vAlign w:val="center"/>
          </w:tcPr>
          <w:p w14:paraId="632871B5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64,0</w:t>
            </w:r>
          </w:p>
        </w:tc>
        <w:tc>
          <w:tcPr>
            <w:tcW w:w="1678" w:type="dxa"/>
            <w:noWrap/>
            <w:vAlign w:val="center"/>
          </w:tcPr>
          <w:p w14:paraId="219F2A1C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73,0</w:t>
            </w:r>
          </w:p>
        </w:tc>
        <w:tc>
          <w:tcPr>
            <w:tcW w:w="1683" w:type="dxa"/>
            <w:vAlign w:val="center"/>
          </w:tcPr>
          <w:p w14:paraId="721F4996" w14:textId="77777777" w:rsidR="001F1270" w:rsidRPr="0054393A" w:rsidRDefault="001F1270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72,5</w:t>
            </w:r>
          </w:p>
        </w:tc>
      </w:tr>
      <w:tr w:rsidR="00D05608" w:rsidRPr="0054393A" w14:paraId="08CC718B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66039CC1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Допуск по границе луча, затухание в атмосфере и в дожде (дБ)</w:t>
            </w:r>
          </w:p>
        </w:tc>
        <w:tc>
          <w:tcPr>
            <w:tcW w:w="1276" w:type="dxa"/>
            <w:noWrap/>
            <w:vAlign w:val="center"/>
          </w:tcPr>
          <w:p w14:paraId="33A17D91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–3,0</w:t>
            </w:r>
          </w:p>
        </w:tc>
        <w:tc>
          <w:tcPr>
            <w:tcW w:w="1134" w:type="dxa"/>
            <w:noWrap/>
            <w:vAlign w:val="center"/>
          </w:tcPr>
          <w:p w14:paraId="555AFB4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–3,0</w:t>
            </w:r>
          </w:p>
        </w:tc>
        <w:tc>
          <w:tcPr>
            <w:tcW w:w="1466" w:type="dxa"/>
            <w:noWrap/>
            <w:vAlign w:val="center"/>
          </w:tcPr>
          <w:p w14:paraId="1E664682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–3,0</w:t>
            </w:r>
          </w:p>
        </w:tc>
        <w:tc>
          <w:tcPr>
            <w:tcW w:w="1230" w:type="dxa"/>
            <w:noWrap/>
            <w:vAlign w:val="center"/>
          </w:tcPr>
          <w:p w14:paraId="54ABA4CB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–3,0</w:t>
            </w:r>
          </w:p>
        </w:tc>
        <w:tc>
          <w:tcPr>
            <w:tcW w:w="1147" w:type="dxa"/>
            <w:noWrap/>
            <w:vAlign w:val="center"/>
          </w:tcPr>
          <w:p w14:paraId="57DDE91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–4,0</w:t>
            </w:r>
          </w:p>
        </w:tc>
        <w:tc>
          <w:tcPr>
            <w:tcW w:w="1119" w:type="dxa"/>
            <w:vAlign w:val="center"/>
          </w:tcPr>
          <w:p w14:paraId="7744266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–4,0</w:t>
            </w:r>
          </w:p>
        </w:tc>
        <w:tc>
          <w:tcPr>
            <w:tcW w:w="1678" w:type="dxa"/>
            <w:noWrap/>
            <w:vAlign w:val="center"/>
          </w:tcPr>
          <w:p w14:paraId="0C81C105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–4,0</w:t>
            </w:r>
          </w:p>
        </w:tc>
        <w:tc>
          <w:tcPr>
            <w:tcW w:w="1683" w:type="dxa"/>
            <w:vAlign w:val="center"/>
          </w:tcPr>
          <w:p w14:paraId="68D68580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–4,0</w:t>
            </w:r>
          </w:p>
        </w:tc>
      </w:tr>
      <w:tr w:rsidR="00D05608" w:rsidRPr="0054393A" w14:paraId="23B8913F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262CA682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Шумовая температура приемной системы ЗС (K)</w:t>
            </w:r>
          </w:p>
        </w:tc>
        <w:tc>
          <w:tcPr>
            <w:tcW w:w="1276" w:type="dxa"/>
            <w:noWrap/>
            <w:vAlign w:val="center"/>
          </w:tcPr>
          <w:p w14:paraId="19FC87DF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150,0</w:t>
            </w:r>
          </w:p>
        </w:tc>
        <w:tc>
          <w:tcPr>
            <w:tcW w:w="1134" w:type="dxa"/>
            <w:noWrap/>
            <w:vAlign w:val="center"/>
          </w:tcPr>
          <w:p w14:paraId="07F523CC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150,0</w:t>
            </w:r>
          </w:p>
        </w:tc>
        <w:tc>
          <w:tcPr>
            <w:tcW w:w="1466" w:type="dxa"/>
            <w:noWrap/>
            <w:vAlign w:val="center"/>
          </w:tcPr>
          <w:p w14:paraId="626AFBE9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150,0</w:t>
            </w:r>
          </w:p>
        </w:tc>
        <w:tc>
          <w:tcPr>
            <w:tcW w:w="1230" w:type="dxa"/>
            <w:noWrap/>
            <w:vAlign w:val="center"/>
          </w:tcPr>
          <w:p w14:paraId="3D4EF95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150,0</w:t>
            </w:r>
          </w:p>
        </w:tc>
        <w:tc>
          <w:tcPr>
            <w:tcW w:w="1147" w:type="dxa"/>
            <w:noWrap/>
            <w:vAlign w:val="center"/>
          </w:tcPr>
          <w:p w14:paraId="19BFE3A2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150,0</w:t>
            </w:r>
          </w:p>
        </w:tc>
        <w:tc>
          <w:tcPr>
            <w:tcW w:w="1119" w:type="dxa"/>
            <w:vAlign w:val="center"/>
          </w:tcPr>
          <w:p w14:paraId="718C88B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</w:t>
            </w:r>
          </w:p>
        </w:tc>
        <w:tc>
          <w:tcPr>
            <w:tcW w:w="1678" w:type="dxa"/>
            <w:noWrap/>
            <w:vAlign w:val="center"/>
          </w:tcPr>
          <w:p w14:paraId="37654CD7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150,0</w:t>
            </w:r>
          </w:p>
        </w:tc>
        <w:tc>
          <w:tcPr>
            <w:tcW w:w="1683" w:type="dxa"/>
            <w:vAlign w:val="center"/>
          </w:tcPr>
          <w:p w14:paraId="444199D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150</w:t>
            </w:r>
          </w:p>
        </w:tc>
      </w:tr>
      <w:tr w:rsidR="00D05608" w:rsidRPr="0054393A" w14:paraId="4852AC4D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7AA8EF2E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39188F">
              <w:rPr>
                <w:i/>
                <w:iCs/>
                <w:lang w:val="ru-RU"/>
              </w:rPr>
              <w:t>N</w:t>
            </w:r>
            <w:r w:rsidRPr="0054393A">
              <w:rPr>
                <w:vertAlign w:val="subscript"/>
                <w:lang w:val="ru-RU"/>
              </w:rPr>
              <w:t>0</w:t>
            </w:r>
            <w:r w:rsidRPr="0054393A">
              <w:rPr>
                <w:lang w:val="ru-RU"/>
              </w:rPr>
              <w:t xml:space="preserve"> (дБВт/Гц)</w:t>
            </w:r>
          </w:p>
        </w:tc>
        <w:tc>
          <w:tcPr>
            <w:tcW w:w="1276" w:type="dxa"/>
            <w:noWrap/>
            <w:vAlign w:val="center"/>
          </w:tcPr>
          <w:p w14:paraId="3DECBAFC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134" w:type="dxa"/>
            <w:noWrap/>
            <w:vAlign w:val="center"/>
          </w:tcPr>
          <w:p w14:paraId="3DCE3861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466" w:type="dxa"/>
            <w:noWrap/>
            <w:vAlign w:val="center"/>
          </w:tcPr>
          <w:p w14:paraId="2B55AB1F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230" w:type="dxa"/>
            <w:noWrap/>
            <w:vAlign w:val="center"/>
          </w:tcPr>
          <w:p w14:paraId="10927B7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147" w:type="dxa"/>
            <w:noWrap/>
            <w:vAlign w:val="center"/>
          </w:tcPr>
          <w:p w14:paraId="5E9818D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119" w:type="dxa"/>
            <w:vAlign w:val="center"/>
          </w:tcPr>
          <w:p w14:paraId="0BFEC7C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678" w:type="dxa"/>
            <w:noWrap/>
            <w:vAlign w:val="center"/>
          </w:tcPr>
          <w:p w14:paraId="4843E46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  <w:tc>
          <w:tcPr>
            <w:tcW w:w="1683" w:type="dxa"/>
            <w:vAlign w:val="center"/>
          </w:tcPr>
          <w:p w14:paraId="6F9F2B72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206,8</w:t>
            </w:r>
          </w:p>
        </w:tc>
      </w:tr>
      <w:tr w:rsidR="00D05608" w:rsidRPr="0054393A" w14:paraId="388DC1F6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26A8D16D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>Потери в приемнике (дБ)</w:t>
            </w:r>
          </w:p>
        </w:tc>
        <w:tc>
          <w:tcPr>
            <w:tcW w:w="1276" w:type="dxa"/>
            <w:noWrap/>
            <w:vAlign w:val="center"/>
          </w:tcPr>
          <w:p w14:paraId="35771911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5096C2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466" w:type="dxa"/>
            <w:noWrap/>
            <w:vAlign w:val="center"/>
          </w:tcPr>
          <w:p w14:paraId="4587F3BB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230" w:type="dxa"/>
            <w:noWrap/>
            <w:vAlign w:val="center"/>
          </w:tcPr>
          <w:p w14:paraId="0B9E30AB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147" w:type="dxa"/>
            <w:noWrap/>
            <w:vAlign w:val="center"/>
          </w:tcPr>
          <w:p w14:paraId="4EBDBA8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119" w:type="dxa"/>
            <w:vAlign w:val="center"/>
          </w:tcPr>
          <w:p w14:paraId="5FA9C5E7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678" w:type="dxa"/>
            <w:noWrap/>
            <w:vAlign w:val="center"/>
          </w:tcPr>
          <w:p w14:paraId="0F1A083C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683" w:type="dxa"/>
            <w:vAlign w:val="center"/>
          </w:tcPr>
          <w:p w14:paraId="74BAAD0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lang w:val="ru-RU"/>
              </w:rPr>
              <w:t>–</w:t>
            </w:r>
            <w:r w:rsidRPr="0054393A">
              <w:rPr>
                <w:color w:val="000000"/>
                <w:lang w:val="ru-RU"/>
              </w:rPr>
              <w:t>1,0</w:t>
            </w:r>
          </w:p>
        </w:tc>
      </w:tr>
      <w:tr w:rsidR="00D05608" w:rsidRPr="0054393A" w14:paraId="1120412E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3156C61F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lang w:val="ru-RU"/>
              </w:rPr>
              <w:t xml:space="preserve">Полученное значение </w:t>
            </w:r>
            <w:r w:rsidRPr="0054393A">
              <w:rPr>
                <w:i/>
                <w:iCs/>
                <w:lang w:val="ru-RU"/>
              </w:rPr>
              <w:t>E</w:t>
            </w:r>
            <w:r w:rsidRPr="0054393A">
              <w:rPr>
                <w:i/>
                <w:iCs/>
                <w:vertAlign w:val="subscript"/>
                <w:lang w:val="ru-RU"/>
              </w:rPr>
              <w:t>b</w:t>
            </w:r>
            <w:r w:rsidRPr="0039188F">
              <w:rPr>
                <w:lang w:val="ru-RU"/>
              </w:rPr>
              <w:t>/</w:t>
            </w:r>
            <w:r w:rsidRPr="0054393A">
              <w:rPr>
                <w:i/>
                <w:iCs/>
                <w:lang w:val="ru-RU"/>
              </w:rPr>
              <w:t>N</w:t>
            </w:r>
            <w:r w:rsidRPr="0039188F">
              <w:rPr>
                <w:vertAlign w:val="subscript"/>
                <w:lang w:val="ru-RU"/>
              </w:rPr>
              <w:t>0</w:t>
            </w:r>
            <w:r w:rsidRPr="0054393A">
              <w:rPr>
                <w:lang w:val="ru-RU"/>
              </w:rPr>
              <w:t xml:space="preserve"> (дБ)</w:t>
            </w:r>
          </w:p>
        </w:tc>
        <w:tc>
          <w:tcPr>
            <w:tcW w:w="1276" w:type="dxa"/>
            <w:noWrap/>
            <w:vAlign w:val="center"/>
          </w:tcPr>
          <w:p w14:paraId="68FB5F3D" w14:textId="5C6CFA53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13,</w:t>
            </w:r>
            <w:r w:rsidR="00E55C53" w:rsidRPr="0054393A">
              <w:rPr>
                <w:color w:val="000000"/>
                <w:lang w:val="ru-RU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0E81880C" w14:textId="43C6DB9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15,</w:t>
            </w:r>
            <w:r w:rsidR="00E55C53" w:rsidRPr="0054393A">
              <w:rPr>
                <w:color w:val="000000"/>
                <w:lang w:val="ru-RU"/>
              </w:rPr>
              <w:t>2</w:t>
            </w:r>
          </w:p>
        </w:tc>
        <w:tc>
          <w:tcPr>
            <w:tcW w:w="1466" w:type="dxa"/>
            <w:noWrap/>
            <w:vAlign w:val="center"/>
          </w:tcPr>
          <w:p w14:paraId="1A4CE285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24,7</w:t>
            </w:r>
          </w:p>
        </w:tc>
        <w:tc>
          <w:tcPr>
            <w:tcW w:w="1230" w:type="dxa"/>
            <w:noWrap/>
            <w:vAlign w:val="center"/>
          </w:tcPr>
          <w:p w14:paraId="129AB799" w14:textId="77E0359D" w:rsidR="00D05608" w:rsidRPr="0054393A" w:rsidRDefault="00E55C53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19</w:t>
            </w:r>
            <w:r w:rsidR="00D05608" w:rsidRPr="0054393A">
              <w:rPr>
                <w:color w:val="000000"/>
                <w:lang w:val="ru-RU"/>
              </w:rPr>
              <w:t>,</w:t>
            </w:r>
            <w:r w:rsidRPr="0054393A">
              <w:rPr>
                <w:color w:val="000000"/>
                <w:lang w:val="ru-RU"/>
              </w:rPr>
              <w:t>2</w:t>
            </w:r>
          </w:p>
        </w:tc>
        <w:tc>
          <w:tcPr>
            <w:tcW w:w="1147" w:type="dxa"/>
            <w:noWrap/>
            <w:vAlign w:val="center"/>
          </w:tcPr>
          <w:p w14:paraId="548233A9" w14:textId="291E6C88" w:rsidR="00D05608" w:rsidRPr="0054393A" w:rsidRDefault="00E55C53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15</w:t>
            </w:r>
            <w:r w:rsidR="00D05608" w:rsidRPr="0054393A">
              <w:rPr>
                <w:color w:val="000000"/>
                <w:lang w:val="ru-RU"/>
              </w:rPr>
              <w:t>,</w:t>
            </w:r>
            <w:r w:rsidRPr="0054393A">
              <w:rPr>
                <w:color w:val="000000"/>
                <w:lang w:val="ru-RU"/>
              </w:rPr>
              <w:t>9</w:t>
            </w:r>
          </w:p>
        </w:tc>
        <w:tc>
          <w:tcPr>
            <w:tcW w:w="1119" w:type="dxa"/>
            <w:vAlign w:val="center"/>
          </w:tcPr>
          <w:p w14:paraId="2204B463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17,7</w:t>
            </w:r>
          </w:p>
        </w:tc>
        <w:tc>
          <w:tcPr>
            <w:tcW w:w="1678" w:type="dxa"/>
            <w:noWrap/>
            <w:vAlign w:val="center"/>
          </w:tcPr>
          <w:p w14:paraId="2988F336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12,5</w:t>
            </w:r>
          </w:p>
        </w:tc>
        <w:tc>
          <w:tcPr>
            <w:tcW w:w="1683" w:type="dxa"/>
            <w:vAlign w:val="center"/>
          </w:tcPr>
          <w:p w14:paraId="05E72FC5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>18,5</w:t>
            </w:r>
          </w:p>
        </w:tc>
      </w:tr>
      <w:tr w:rsidR="00D05608" w:rsidRPr="0054393A" w14:paraId="5A894246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1D71466C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lang w:val="ru-RU"/>
              </w:rPr>
            </w:pPr>
            <w:r w:rsidRPr="0054393A">
              <w:rPr>
                <w:color w:val="000000"/>
                <w:lang w:val="ru-RU"/>
              </w:rPr>
              <w:t xml:space="preserve">Теоретическое значение </w:t>
            </w:r>
            <w:r w:rsidRPr="0054393A">
              <w:rPr>
                <w:i/>
                <w:iCs/>
                <w:lang w:val="ru-RU"/>
              </w:rPr>
              <w:t>E</w:t>
            </w:r>
            <w:r w:rsidRPr="0054393A">
              <w:rPr>
                <w:i/>
                <w:iCs/>
                <w:vertAlign w:val="subscript"/>
                <w:lang w:val="ru-RU"/>
              </w:rPr>
              <w:t>b</w:t>
            </w:r>
            <w:r w:rsidRPr="0039188F">
              <w:rPr>
                <w:lang w:val="ru-RU"/>
              </w:rPr>
              <w:t>/</w:t>
            </w:r>
            <w:r w:rsidRPr="0054393A">
              <w:rPr>
                <w:i/>
                <w:iCs/>
                <w:lang w:val="ru-RU"/>
              </w:rPr>
              <w:t>N</w:t>
            </w:r>
            <w:r w:rsidRPr="0039188F">
              <w:rPr>
                <w:vertAlign w:val="subscript"/>
                <w:lang w:val="ru-RU"/>
              </w:rPr>
              <w:t>0</w:t>
            </w:r>
            <w:r w:rsidRPr="0054393A">
              <w:rPr>
                <w:color w:val="000000"/>
                <w:lang w:val="ru-RU"/>
              </w:rPr>
              <w:br/>
              <w:t>(BER 1E-6)</w:t>
            </w:r>
            <w:r w:rsidRPr="0054393A">
              <w:rPr>
                <w:lang w:val="ru-RU"/>
              </w:rPr>
              <w:t xml:space="preserve"> (дБ)</w:t>
            </w:r>
          </w:p>
        </w:tc>
        <w:tc>
          <w:tcPr>
            <w:tcW w:w="1276" w:type="dxa"/>
            <w:noWrap/>
            <w:vAlign w:val="center"/>
          </w:tcPr>
          <w:p w14:paraId="1DA7665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134" w:type="dxa"/>
            <w:noWrap/>
            <w:vAlign w:val="center"/>
          </w:tcPr>
          <w:p w14:paraId="3A0EE26A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466" w:type="dxa"/>
            <w:noWrap/>
            <w:vAlign w:val="center"/>
          </w:tcPr>
          <w:p w14:paraId="6810D42C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230" w:type="dxa"/>
            <w:noWrap/>
            <w:vAlign w:val="center"/>
          </w:tcPr>
          <w:p w14:paraId="68A889C1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147" w:type="dxa"/>
            <w:noWrap/>
            <w:vAlign w:val="center"/>
          </w:tcPr>
          <w:p w14:paraId="24B98EED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119" w:type="dxa"/>
            <w:vAlign w:val="center"/>
          </w:tcPr>
          <w:p w14:paraId="7DACDD7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678" w:type="dxa"/>
            <w:noWrap/>
            <w:vAlign w:val="center"/>
          </w:tcPr>
          <w:p w14:paraId="6BB8B6A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10,5</w:t>
            </w:r>
          </w:p>
        </w:tc>
        <w:tc>
          <w:tcPr>
            <w:tcW w:w="1683" w:type="dxa"/>
            <w:vAlign w:val="center"/>
          </w:tcPr>
          <w:p w14:paraId="28442D44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15</w:t>
            </w:r>
          </w:p>
        </w:tc>
      </w:tr>
      <w:tr w:rsidR="00D05608" w:rsidRPr="0054393A" w14:paraId="66400166" w14:textId="77777777" w:rsidTr="005B72BC">
        <w:trPr>
          <w:trHeight w:val="290"/>
          <w:jc w:val="center"/>
        </w:trPr>
        <w:tc>
          <w:tcPr>
            <w:tcW w:w="3544" w:type="dxa"/>
            <w:noWrap/>
            <w:vAlign w:val="bottom"/>
          </w:tcPr>
          <w:p w14:paraId="5EC05696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 xml:space="preserve">Требуемое значение </w:t>
            </w:r>
            <w:r w:rsidRPr="0054393A">
              <w:rPr>
                <w:i/>
                <w:iCs/>
                <w:lang w:val="ru-RU"/>
              </w:rPr>
              <w:t>E</w:t>
            </w:r>
            <w:r w:rsidRPr="0054393A">
              <w:rPr>
                <w:i/>
                <w:iCs/>
                <w:vertAlign w:val="subscript"/>
                <w:lang w:val="ru-RU"/>
              </w:rPr>
              <w:t>b</w:t>
            </w:r>
            <w:r w:rsidRPr="0039188F">
              <w:rPr>
                <w:lang w:val="ru-RU"/>
              </w:rPr>
              <w:t>/</w:t>
            </w:r>
            <w:r w:rsidRPr="0054393A">
              <w:rPr>
                <w:i/>
                <w:iCs/>
                <w:lang w:val="ru-RU"/>
              </w:rPr>
              <w:t>N</w:t>
            </w:r>
            <w:r w:rsidRPr="0039188F">
              <w:rPr>
                <w:vertAlign w:val="subscript"/>
                <w:lang w:val="ru-RU"/>
              </w:rPr>
              <w:t>0</w:t>
            </w:r>
            <w:r w:rsidRPr="0039188F">
              <w:rPr>
                <w:color w:val="000000"/>
                <w:lang w:val="ru-RU"/>
              </w:rPr>
              <w:t xml:space="preserve"> </w:t>
            </w:r>
            <w:r w:rsidRPr="0054393A">
              <w:rPr>
                <w:color w:val="000000"/>
                <w:lang w:val="ru-RU"/>
              </w:rPr>
              <w:br/>
              <w:t>(BER 1E-6)</w:t>
            </w:r>
            <w:r w:rsidRPr="0054393A">
              <w:rPr>
                <w:lang w:val="ru-RU"/>
              </w:rPr>
              <w:t xml:space="preserve"> (дБ)</w:t>
            </w:r>
          </w:p>
        </w:tc>
        <w:tc>
          <w:tcPr>
            <w:tcW w:w="1276" w:type="dxa"/>
            <w:noWrap/>
            <w:vAlign w:val="center"/>
          </w:tcPr>
          <w:p w14:paraId="13C6AC8F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134" w:type="dxa"/>
            <w:noWrap/>
            <w:vAlign w:val="center"/>
          </w:tcPr>
          <w:p w14:paraId="47D6AB49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466" w:type="dxa"/>
            <w:noWrap/>
            <w:vAlign w:val="center"/>
          </w:tcPr>
          <w:p w14:paraId="1175F859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230" w:type="dxa"/>
            <w:noWrap/>
            <w:vAlign w:val="center"/>
          </w:tcPr>
          <w:p w14:paraId="75C5263A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147" w:type="dxa"/>
            <w:noWrap/>
            <w:vAlign w:val="center"/>
          </w:tcPr>
          <w:p w14:paraId="27586C3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119" w:type="dxa"/>
            <w:vAlign w:val="center"/>
          </w:tcPr>
          <w:p w14:paraId="063D5307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678" w:type="dxa"/>
            <w:noWrap/>
            <w:vAlign w:val="center"/>
          </w:tcPr>
          <w:p w14:paraId="79A6F879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11,5</w:t>
            </w:r>
          </w:p>
        </w:tc>
        <w:tc>
          <w:tcPr>
            <w:tcW w:w="1683" w:type="dxa"/>
            <w:vAlign w:val="center"/>
          </w:tcPr>
          <w:p w14:paraId="15973E5C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16</w:t>
            </w:r>
          </w:p>
        </w:tc>
      </w:tr>
      <w:tr w:rsidR="00D05608" w:rsidRPr="0054393A" w14:paraId="2231D90D" w14:textId="77777777" w:rsidTr="005B72BC">
        <w:trPr>
          <w:trHeight w:val="290"/>
          <w:jc w:val="center"/>
        </w:trPr>
        <w:tc>
          <w:tcPr>
            <w:tcW w:w="3544" w:type="dxa"/>
            <w:tcBorders>
              <w:bottom w:val="single" w:sz="4" w:space="0" w:color="auto"/>
            </w:tcBorders>
            <w:noWrap/>
            <w:vAlign w:val="bottom"/>
          </w:tcPr>
          <w:p w14:paraId="408285D0" w14:textId="77777777" w:rsidR="00D05608" w:rsidRPr="0054393A" w:rsidRDefault="00D05608" w:rsidP="00BE4F2E">
            <w:pPr>
              <w:pStyle w:val="Tabletext"/>
              <w:spacing w:before="20" w:after="20"/>
              <w:jc w:val="left"/>
              <w:rPr>
                <w:color w:val="000000"/>
                <w:lang w:val="ru-RU"/>
              </w:rPr>
            </w:pPr>
            <w:r w:rsidRPr="0054393A">
              <w:rPr>
                <w:lang w:val="ru-RU"/>
              </w:rPr>
              <w:t xml:space="preserve">Запас </w:t>
            </w:r>
            <w:r w:rsidRPr="0054393A">
              <w:rPr>
                <w:i/>
                <w:iCs/>
                <w:lang w:val="ru-RU"/>
              </w:rPr>
              <w:t>E</w:t>
            </w:r>
            <w:r w:rsidRPr="0054393A">
              <w:rPr>
                <w:i/>
                <w:iCs/>
                <w:vertAlign w:val="subscript"/>
                <w:lang w:val="ru-RU"/>
              </w:rPr>
              <w:t>b</w:t>
            </w:r>
            <w:r w:rsidRPr="0039188F">
              <w:rPr>
                <w:lang w:val="ru-RU"/>
              </w:rPr>
              <w:t>/</w:t>
            </w:r>
            <w:r w:rsidRPr="0054393A">
              <w:rPr>
                <w:i/>
                <w:iCs/>
                <w:lang w:val="ru-RU"/>
              </w:rPr>
              <w:t>N</w:t>
            </w:r>
            <w:r w:rsidRPr="0039188F">
              <w:rPr>
                <w:vertAlign w:val="subscript"/>
                <w:lang w:val="ru-RU"/>
              </w:rPr>
              <w:t>0</w:t>
            </w:r>
            <w:r w:rsidRPr="0039188F">
              <w:rPr>
                <w:lang w:val="ru-RU"/>
              </w:rPr>
              <w:t xml:space="preserve"> </w:t>
            </w:r>
            <w:r w:rsidRPr="0054393A">
              <w:rPr>
                <w:lang w:val="ru-RU"/>
              </w:rPr>
              <w:t>(дБ)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545BA5" w14:textId="5136F32A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2,</w:t>
            </w:r>
            <w:r w:rsidR="00E55C53" w:rsidRPr="0054393A">
              <w:rPr>
                <w:color w:val="000000"/>
                <w:lang w:val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414CB60A" w14:textId="138BA7CE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3,</w:t>
            </w:r>
            <w:r w:rsidR="00E55C53" w:rsidRPr="0054393A">
              <w:rPr>
                <w:color w:val="000000"/>
                <w:lang w:val="ru-RU"/>
              </w:rPr>
              <w:t>7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noWrap/>
            <w:vAlign w:val="center"/>
          </w:tcPr>
          <w:p w14:paraId="36F06318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13,2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noWrap/>
            <w:vAlign w:val="center"/>
          </w:tcPr>
          <w:p w14:paraId="3F1651CE" w14:textId="62C45EA4" w:rsidR="00D05608" w:rsidRPr="0054393A" w:rsidRDefault="00E55C53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7</w:t>
            </w:r>
            <w:r w:rsidR="00D05608" w:rsidRPr="0054393A">
              <w:rPr>
                <w:color w:val="000000"/>
                <w:lang w:val="ru-RU"/>
              </w:rPr>
              <w:t>,</w:t>
            </w:r>
            <w:r w:rsidRPr="0054393A">
              <w:rPr>
                <w:color w:val="000000"/>
                <w:lang w:val="ru-RU"/>
              </w:rPr>
              <w:t>7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vAlign w:val="center"/>
          </w:tcPr>
          <w:p w14:paraId="564D2D9E" w14:textId="2593C2AF" w:rsidR="00D05608" w:rsidRPr="0054393A" w:rsidRDefault="00E55C53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4</w:t>
            </w:r>
            <w:r w:rsidR="00D05608" w:rsidRPr="0054393A">
              <w:rPr>
                <w:color w:val="000000"/>
                <w:lang w:val="ru-RU"/>
              </w:rPr>
              <w:t>,</w:t>
            </w:r>
            <w:r w:rsidRPr="0054393A">
              <w:rPr>
                <w:color w:val="000000"/>
                <w:lang w:val="ru-RU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9DBE1CF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6,2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noWrap/>
            <w:vAlign w:val="center"/>
          </w:tcPr>
          <w:p w14:paraId="3372B31E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1,0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24E5579" w14:textId="77777777" w:rsidR="00D05608" w:rsidRPr="0054393A" w:rsidRDefault="00D05608" w:rsidP="00BE4F2E">
            <w:pPr>
              <w:pStyle w:val="Tabletext"/>
              <w:spacing w:before="20" w:after="20"/>
              <w:jc w:val="center"/>
              <w:rPr>
                <w:color w:val="000000"/>
                <w:lang w:val="ru-RU"/>
              </w:rPr>
            </w:pPr>
            <w:r w:rsidRPr="0054393A">
              <w:rPr>
                <w:color w:val="000000"/>
                <w:lang w:val="ru-RU"/>
              </w:rPr>
              <w:t>2,5</w:t>
            </w:r>
          </w:p>
        </w:tc>
      </w:tr>
      <w:tr w:rsidR="00D05608" w:rsidRPr="0054393A" w14:paraId="2D70D684" w14:textId="77777777" w:rsidTr="005B72BC">
        <w:trPr>
          <w:trHeight w:val="290"/>
          <w:jc w:val="center"/>
        </w:trPr>
        <w:tc>
          <w:tcPr>
            <w:tcW w:w="14277" w:type="dxa"/>
            <w:gridSpan w:val="9"/>
            <w:tcBorders>
              <w:left w:val="nil"/>
              <w:bottom w:val="nil"/>
              <w:right w:val="nil"/>
            </w:tcBorders>
            <w:noWrap/>
            <w:vAlign w:val="bottom"/>
          </w:tcPr>
          <w:p w14:paraId="6D60963F" w14:textId="01B52D01" w:rsidR="00D05608" w:rsidRPr="0054393A" w:rsidRDefault="00D05608" w:rsidP="004D319E">
            <w:pPr>
              <w:pStyle w:val="Note"/>
              <w:rPr>
                <w:color w:val="000000"/>
                <w:lang w:val="ru-RU"/>
              </w:rPr>
            </w:pPr>
            <w:r w:rsidRPr="0054393A">
              <w:rPr>
                <w:i/>
                <w:iCs/>
                <w:lang w:val="ru-RU"/>
              </w:rPr>
              <w:t>Примечание</w:t>
            </w:r>
            <w:r w:rsidRPr="0054393A">
              <w:rPr>
                <w:lang w:val="ru-RU"/>
              </w:rPr>
              <w:t>. – Для КА СКИ на высоких околоземных орбитах (HEO) запас п.п.м. рассчитывается при предполагаемой минимальной высоте передачи 20</w:t>
            </w:r>
            <w:r w:rsidR="004D319E" w:rsidRPr="0054393A">
              <w:rPr>
                <w:lang w:val="ru-RU"/>
              </w:rPr>
              <w:t> </w:t>
            </w:r>
            <w:r w:rsidRPr="0054393A">
              <w:rPr>
                <w:lang w:val="ru-RU"/>
              </w:rPr>
              <w:t>000 км, а запас на линии – при максимальной дальности 300 000 км.</w:t>
            </w:r>
          </w:p>
        </w:tc>
      </w:tr>
    </w:tbl>
    <w:p w14:paraId="097C7722" w14:textId="77777777" w:rsidR="005B72BC" w:rsidRDefault="005B72BC" w:rsidP="005B72BC">
      <w:pPr>
        <w:pStyle w:val="Tablefin"/>
      </w:pPr>
    </w:p>
    <w:p w14:paraId="1BC3A0D7" w14:textId="557994D9" w:rsidR="00056E61" w:rsidRPr="0054393A" w:rsidRDefault="00056E61" w:rsidP="00056E61">
      <w:pPr>
        <w:jc w:val="center"/>
        <w:rPr>
          <w:lang w:val="ru-RU"/>
        </w:rPr>
      </w:pPr>
      <w:r>
        <w:t>______________</w:t>
      </w:r>
    </w:p>
    <w:sectPr w:rsidR="00056E61" w:rsidRPr="0054393A" w:rsidSect="00DF3848">
      <w:headerReference w:type="even" r:id="rId21"/>
      <w:headerReference w:type="default" r:id="rId22"/>
      <w:footerReference w:type="default" r:id="rId23"/>
      <w:pgSz w:w="16834" w:h="11907" w:orient="landscape" w:code="9"/>
      <w:pgMar w:top="1418" w:right="1134" w:bottom="1134" w:left="1134" w:header="720" w:footer="482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0DC9" w14:textId="77777777" w:rsidR="00BE3959" w:rsidRDefault="00BE3959">
      <w:r>
        <w:separator/>
      </w:r>
    </w:p>
  </w:endnote>
  <w:endnote w:type="continuationSeparator" w:id="0">
    <w:p w14:paraId="60D06258" w14:textId="77777777" w:rsidR="00BE3959" w:rsidRDefault="00BE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572B" w14:textId="77777777" w:rsidR="00083E40" w:rsidRDefault="00083E40">
    <w:pPr>
      <w:pStyle w:val="Footer"/>
    </w:pPr>
    <w:r>
      <w:drawing>
        <wp:anchor distT="0" distB="0" distL="0" distR="0" simplePos="0" relativeHeight="251659264" behindDoc="0" locked="0" layoutInCell="1" allowOverlap="1" wp14:anchorId="2565A4E6" wp14:editId="4773CE51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F1BD" w14:textId="73981B61" w:rsidR="005B72BC" w:rsidRDefault="005B7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AC9A" w14:textId="77777777" w:rsidR="00D05608" w:rsidRPr="004C67C4" w:rsidRDefault="00D05608" w:rsidP="004C67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026" w14:textId="77777777" w:rsidR="00D05608" w:rsidRPr="004E2929" w:rsidRDefault="00D05608" w:rsidP="004E292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0F5" w14:textId="4D389517" w:rsidR="004B0070" w:rsidRDefault="004B0070" w:rsidP="00CA78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5874" w14:textId="77777777" w:rsidR="00BE3959" w:rsidRDefault="00BE3959">
      <w:r>
        <w:separator/>
      </w:r>
    </w:p>
  </w:footnote>
  <w:footnote w:type="continuationSeparator" w:id="0">
    <w:p w14:paraId="49F911D9" w14:textId="77777777" w:rsidR="00BE3959" w:rsidRDefault="00BE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41D7" w14:textId="77777777" w:rsidR="00083E40" w:rsidRDefault="00083E4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4"/>
      <w:gridCol w:w="5916"/>
    </w:tblGrid>
    <w:tr w:rsidR="00083E40" w:rsidRPr="00A239D1" w14:paraId="32663671" w14:textId="77777777" w:rsidTr="0019307B">
      <w:tc>
        <w:tcPr>
          <w:tcW w:w="4634" w:type="dxa"/>
          <w:vAlign w:val="center"/>
        </w:tcPr>
        <w:p w14:paraId="78BB7726" w14:textId="77777777" w:rsidR="00083E40" w:rsidRPr="005B0371" w:rsidRDefault="00083E40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4AD6ED9B" w14:textId="77777777" w:rsidR="00083E40" w:rsidRPr="00260B24" w:rsidRDefault="00083E40" w:rsidP="00744F8B">
          <w:pPr>
            <w:pStyle w:val="Header"/>
            <w:jc w:val="right"/>
            <w:rPr>
              <w:rFonts w:asciiTheme="minorBidi" w:hAnsiTheme="minorBidi"/>
              <w:b/>
              <w:spacing w:val="4"/>
            </w:rPr>
          </w:pPr>
          <w:r w:rsidRPr="00736384">
            <w:rPr>
              <w:rFonts w:asciiTheme="minorBidi" w:hAnsiTheme="minorBidi"/>
              <w:b/>
              <w:spacing w:val="4"/>
            </w:rPr>
            <w:t>Международн</w:t>
          </w:r>
          <w:r>
            <w:rPr>
              <w:rFonts w:asciiTheme="minorBidi" w:hAnsiTheme="minorBidi"/>
              <w:b/>
              <w:spacing w:val="4"/>
              <w:lang w:val="ru-RU"/>
            </w:rPr>
            <w:t>ый</w:t>
          </w:r>
          <w:r w:rsidRPr="00736384">
            <w:rPr>
              <w:rFonts w:asciiTheme="minorBidi" w:hAnsiTheme="minorBidi"/>
              <w:b/>
              <w:spacing w:val="4"/>
            </w:rPr>
            <w:t xml:space="preserve"> союз электросвязи</w:t>
          </w:r>
        </w:p>
      </w:tc>
    </w:tr>
    <w:tr w:rsidR="00083E40" w:rsidRPr="00A239D1" w14:paraId="3CBAA67C" w14:textId="77777777" w:rsidTr="0019307B">
      <w:tc>
        <w:tcPr>
          <w:tcW w:w="4634" w:type="dxa"/>
          <w:vAlign w:val="center"/>
        </w:tcPr>
        <w:p w14:paraId="16434C71" w14:textId="77777777" w:rsidR="00083E40" w:rsidRPr="00260B24" w:rsidRDefault="00083E40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r w:rsidRPr="00736384">
            <w:rPr>
              <w:rFonts w:asciiTheme="minorBidi" w:hAnsiTheme="minorBidi"/>
              <w:spacing w:val="4"/>
            </w:rPr>
            <w:t>Рекомендации</w:t>
          </w:r>
        </w:p>
      </w:tc>
      <w:tc>
        <w:tcPr>
          <w:tcW w:w="5998" w:type="dxa"/>
          <w:vAlign w:val="center"/>
        </w:tcPr>
        <w:p w14:paraId="2ED85827" w14:textId="77777777" w:rsidR="00083E40" w:rsidRPr="00260B24" w:rsidRDefault="00083E40" w:rsidP="00744F8B">
          <w:pPr>
            <w:pStyle w:val="Header"/>
            <w:jc w:val="right"/>
            <w:rPr>
              <w:rFonts w:asciiTheme="minorBidi" w:hAnsiTheme="minorBidi"/>
              <w:spacing w:val="4"/>
            </w:rPr>
          </w:pPr>
          <w:r w:rsidRPr="00391033">
            <w:rPr>
              <w:rFonts w:asciiTheme="minorBidi" w:hAnsiTheme="minorBidi"/>
              <w:spacing w:val="4"/>
            </w:rPr>
            <w:t>Сектор радиосвязи</w:t>
          </w:r>
        </w:p>
      </w:tc>
    </w:tr>
  </w:tbl>
  <w:p w14:paraId="5F91C67A" w14:textId="77777777" w:rsidR="00083E40" w:rsidRDefault="00083E40" w:rsidP="004A6FEB">
    <w:pPr>
      <w:pStyle w:val="Head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8D85E11" wp14:editId="6F9D6832">
          <wp:simplePos x="0" y="0"/>
          <wp:positionH relativeFrom="column">
            <wp:posOffset>-341630</wp:posOffset>
          </wp:positionH>
          <wp:positionV relativeFrom="paragraph">
            <wp:posOffset>-548005</wp:posOffset>
          </wp:positionV>
          <wp:extent cx="1733550" cy="374924"/>
          <wp:effectExtent l="0" t="0" r="0" b="0"/>
          <wp:wrapNone/>
          <wp:docPr id="7" name="Picture 7" descr="ITUПубликаци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TUПубликаци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344F2" wp14:editId="6C68B846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7A2D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alt="&quot;&quot;" style="position:absolute;margin-left:-8.35pt;margin-top:12.95pt;width:23.75pt;height:1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76781194" w14:textId="77777777" w:rsidR="00083E40" w:rsidRDefault="00083E40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7256C2" wp14:editId="257717BC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 descr="Header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 descr="Header separator line"/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0AA9BD" id="docshapegroup6" o:spid="_x0000_s1026" alt="Header separator line" style="position:absolute;margin-left:0;margin-top:94.2pt;width:595.3pt;height:18.6pt;z-index:251660288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zUPQQAAFYMAAAOAAAAZHJzL2Uyb0RvYy54bWzUV9tu4zYQfS/QfyD42GIjUb4LURaLZDct&#10;sG0XWPUDaIm6oBKpkrTl9Os7Q0q27NptkAIFmgeZ0gzncubMkLl/f2gbshfa1EomlN2FlAiZqbyW&#10;ZUJ/TT+9W1NiLJc5b5QUCX0Rhr5/+Pab+76LRaQq1eRCEzAiTdx3Ca2s7eIgMFklWm7uVCckCAul&#10;W27hVZdBrnkP1tsmiMJwGfRK551WmTAGvj55IX1w9otCZPaXojDCkiahEJt1T+2eW3wGD/c8LjXv&#10;qjobwuBviKLltQSnR1NP3HKy0/VfTLV1ppVRhb3LVBuooqgz4XKAbFh4kc2zVrvO5VLGfdkdYQJo&#10;L3B6s9ns5/2z7r52X7SPHpafVfabAVyCvivjqRzfS69Mtv1PKod68p1VLvFDoVs0ASmRg8P35Yiv&#10;OFiSwcfVYhnOGJQhA1k0W0bRUICsgiqdtrH1eu4rk1Ufh72MbcKl3zlbRSgNeOydukCHwLDwwCRz&#10;Asv8O7C+VrwTrgYGwfiiSZ0ndEaJ5C3kn6vMoMaKklyYDJj1g+BIaSM6rrlVmjS1FBgvBgYWRqyN&#10;B5pI9VhxWYoPWqu+gs0QMHP5nW3AFwNleiXybDMfIBzBnwLIzgHkcaeNfRaqJbhIqIa+cVXl+8/G&#10;eqxHFSyyUU2df6qbxr3ocvvYaLLn2GPh5vFpOZTnTK2RpE/oZhEtnOUzmXmdiba2gGxTtwldh/iH&#10;fniMoH2UuVtbXjd+DfRopGOxB84XYKvyFwBRKz8JYHLBolL6D0p6mAIJNb/vuBaUND9KKMSGzec4&#10;NtzLfLECwhI9lWynEi4zMJVQS4lfPlo/anadrssKPDGXu1QfoG2K2iGLhfVRDcECef8jFs8vWQzD&#10;+m0sRoq8ja6MhRtKYB6cmn5k7DKCrsJRMWOOy8eG53G283zF8o8cheGbA1vxU5kP7ZlCvYq2gZH+&#10;/TsSEraaLYnz6MhyUmOj2ncBSUPSE/R9oRONOt4UzChyivlkCkaD9wimUE4qMsQ/jQugn8YFIFyN&#10;azGqYVzz63HBVJyauhUXYPmKuIABU2PzaHY1LijZ0Vi6vh4XDvqJrYhtVlcBY1PwndZVxGBmTc3d&#10;LuW0ACmLbgR3UYBbqLFpBc7LCXQ8Eo5Xfk4CMw9yICGsYAzAWR26pu+UwRMuhWyB0ulsmJGghYy9&#10;oQzeUdlxEfz9vbLvoxTwxHb8J20GOKFtyHCi7rcNGeAxcHlx0pTAxWnrm6PjFhPHBHCJA941beV7&#10;Fr+3ai9S5TQs5u/k4NfNbvB2kjdyqgfkmWiNsvG3c7awr1BrBrn4HEb5+Ov1Ln2O0qxRRviNGL4D&#10;7ZgSIjGZMufnFV5PxfHQ25Z+rje7Fm5F/iBkkwMKvuP9xh+QQ6TuhosmnNcz63hs8VgqPGDHtIb5&#10;ijeA/9dB5i5ncHl1aQ4XbbwdT99dcqd/Bx7+BAAA//8DAFBLAwQUAAYACAAAACEA1AVv9OAAAAAJ&#10;AQAADwAAAGRycy9kb3ducmV2LnhtbEyPQUvDQBCF74L/YRnBm90k2hBjNqUU9VQEW0G8TbPTJDQ7&#10;G7LbJP33bk96fPOG975XrGbTiZEG11pWEC8iEMSV1S3XCr72bw8ZCOeRNXaWScGFHKzK25sCc20n&#10;/qRx52sRQtjlqKDxvs+ldFVDBt3C9sTBO9rBoA9yqKUecArhppNJFKXSYMuhocGeNg1Vp93ZKHif&#10;cFo/xq/j9nTcXH72y4/vbUxK3d/N6xcQnmb/9wxX/IAOZWA62DNrJzoFYYgP1yx7AnG14+coBXFQ&#10;kCTLFGRZyP8Lyl8AAAD//wMAUEsBAi0AFAAGAAgAAAAhALaDOJL+AAAA4QEAABMAAAAAAAAAAAAA&#10;AAAAAAAAAFtDb250ZW50X1R5cGVzXS54bWxQSwECLQAUAAYACAAAACEAOP0h/9YAAACUAQAACwAA&#10;AAAAAAAAAAAAAAAvAQAAX3JlbHMvLnJlbHNQSwECLQAUAAYACAAAACEAL1zs1D0EAABWDAAADgAA&#10;AAAAAAAAAAAAAAAuAgAAZHJzL2Uyb0RvYy54bWxQSwECLQAUAAYACAAAACEA1AVv9OAAAAAJAQAA&#10;DwAAAAAAAAAAAAAAAACXBgAAZHJzL2Rvd25yZXYueG1sUEsFBgAAAAAEAAQA8wAAAKQHAAAAAA=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CD32" w14:textId="77D5F390" w:rsidR="00083E40" w:rsidRPr="005B72BC" w:rsidRDefault="00083E40" w:rsidP="00020FCC">
    <w:pPr>
      <w:pStyle w:val="Header"/>
      <w:jc w:val="left"/>
      <w:rPr>
        <w:sz w:val="22"/>
        <w:szCs w:val="22"/>
        <w:lang w:val="en-US"/>
      </w:rPr>
    </w:pPr>
    <w:r w:rsidRPr="005B72BC">
      <w:rPr>
        <w:rStyle w:val="PageNumber"/>
        <w:b/>
        <w:bCs/>
        <w:sz w:val="22"/>
        <w:szCs w:val="22"/>
      </w:rPr>
      <w:fldChar w:fldCharType="begin"/>
    </w:r>
    <w:r w:rsidRPr="005B72BC">
      <w:rPr>
        <w:rStyle w:val="PageNumber"/>
        <w:b/>
        <w:bCs/>
        <w:sz w:val="22"/>
        <w:szCs w:val="22"/>
        <w:lang w:val="en-US"/>
      </w:rPr>
      <w:instrText xml:space="preserve"> PAGE </w:instrText>
    </w:r>
    <w:r w:rsidRPr="005B72BC">
      <w:rPr>
        <w:rStyle w:val="PageNumber"/>
        <w:b/>
        <w:bCs/>
        <w:sz w:val="22"/>
        <w:szCs w:val="22"/>
      </w:rPr>
      <w:fldChar w:fldCharType="separate"/>
    </w:r>
    <w:r w:rsidRPr="005B72BC">
      <w:rPr>
        <w:rStyle w:val="PageNumber"/>
        <w:b/>
        <w:bCs/>
        <w:noProof/>
        <w:sz w:val="22"/>
        <w:szCs w:val="22"/>
        <w:lang w:val="en-US"/>
      </w:rPr>
      <w:t>ii</w:t>
    </w:r>
    <w:r w:rsidRPr="005B72BC">
      <w:rPr>
        <w:rStyle w:val="PageNumber"/>
        <w:b/>
        <w:bCs/>
        <w:sz w:val="22"/>
        <w:szCs w:val="22"/>
      </w:rPr>
      <w:fldChar w:fldCharType="end"/>
    </w:r>
    <w:r w:rsidRPr="005B72BC">
      <w:rPr>
        <w:sz w:val="22"/>
        <w:szCs w:val="22"/>
        <w:lang w:val="en-US"/>
      </w:rPr>
      <w:tab/>
    </w:r>
    <w:r w:rsidRPr="005B72BC">
      <w:rPr>
        <w:b/>
        <w:sz w:val="22"/>
        <w:szCs w:val="22"/>
        <w:lang w:val="ru-RU"/>
      </w:rPr>
      <w:t>Рек.</w:t>
    </w:r>
    <w:r w:rsidRPr="005B72BC">
      <w:rPr>
        <w:b/>
        <w:sz w:val="22"/>
        <w:szCs w:val="22"/>
        <w:lang w:val="en-US"/>
      </w:rPr>
      <w:t xml:space="preserve"> </w:t>
    </w:r>
    <w:r w:rsidRPr="005B72BC">
      <w:rPr>
        <w:b/>
        <w:sz w:val="22"/>
        <w:szCs w:val="22"/>
        <w:lang w:val="ru-RU"/>
      </w:rPr>
      <w:t xml:space="preserve"> </w:t>
    </w:r>
    <w:r w:rsidRPr="005B72BC">
      <w:rPr>
        <w:b/>
        <w:bCs/>
        <w:sz w:val="22"/>
        <w:szCs w:val="22"/>
        <w:lang w:val="en-US"/>
      </w:rPr>
      <w:fldChar w:fldCharType="begin"/>
    </w:r>
    <w:r w:rsidRPr="005B72BC">
      <w:rPr>
        <w:b/>
        <w:bCs/>
        <w:sz w:val="22"/>
        <w:szCs w:val="22"/>
        <w:lang w:val="en-US"/>
      </w:rPr>
      <w:instrText>styleref href</w:instrText>
    </w:r>
    <w:r w:rsidRPr="005B72BC">
      <w:rPr>
        <w:b/>
        <w:bCs/>
        <w:sz w:val="22"/>
        <w:szCs w:val="22"/>
        <w:lang w:val="en-US"/>
      </w:rPr>
      <w:fldChar w:fldCharType="separate"/>
    </w:r>
    <w:r w:rsidR="004E4C79">
      <w:rPr>
        <w:b/>
        <w:bCs/>
        <w:noProof/>
        <w:sz w:val="22"/>
        <w:szCs w:val="22"/>
        <w:lang w:val="en-US"/>
      </w:rPr>
      <w:t>МСЭ-R  SA.2141-1</w:t>
    </w:r>
    <w:r w:rsidRPr="005B72BC">
      <w:rPr>
        <w:b/>
        <w:bCs/>
        <w:sz w:val="22"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2020" w14:textId="452D0259" w:rsidR="00083E40" w:rsidRPr="005B72BC" w:rsidRDefault="00083E40">
    <w:pPr>
      <w:pStyle w:val="Header"/>
      <w:rPr>
        <w:sz w:val="22"/>
        <w:szCs w:val="22"/>
      </w:rPr>
    </w:pPr>
    <w:r w:rsidRPr="005B72BC">
      <w:rPr>
        <w:sz w:val="22"/>
        <w:szCs w:val="22"/>
      </w:rPr>
      <w:tab/>
    </w:r>
    <w:r w:rsidR="005B72BC" w:rsidRPr="005B72BC">
      <w:rPr>
        <w:b/>
        <w:sz w:val="22"/>
        <w:szCs w:val="22"/>
        <w:lang w:val="ru-RU"/>
      </w:rPr>
      <w:t>Рек</w:t>
    </w:r>
    <w:r w:rsidR="005B72BC" w:rsidRPr="005B72BC">
      <w:rPr>
        <w:b/>
        <w:sz w:val="22"/>
        <w:szCs w:val="22"/>
        <w:lang w:val="en-US"/>
      </w:rPr>
      <w:t xml:space="preserve">.  </w:t>
    </w:r>
    <w:r w:rsidRPr="005B72BC">
      <w:rPr>
        <w:b/>
        <w:bCs/>
        <w:sz w:val="22"/>
        <w:szCs w:val="22"/>
      </w:rPr>
      <w:fldChar w:fldCharType="begin"/>
    </w:r>
    <w:r w:rsidRPr="005B72BC">
      <w:rPr>
        <w:b/>
        <w:bCs/>
        <w:sz w:val="22"/>
        <w:szCs w:val="22"/>
      </w:rPr>
      <w:instrText>styleref href</w:instrText>
    </w:r>
    <w:r w:rsidRPr="005B72BC">
      <w:rPr>
        <w:b/>
        <w:bCs/>
        <w:sz w:val="22"/>
        <w:szCs w:val="22"/>
      </w:rPr>
      <w:fldChar w:fldCharType="separate"/>
    </w:r>
    <w:r w:rsidR="004E4C79">
      <w:rPr>
        <w:b/>
        <w:bCs/>
        <w:noProof/>
        <w:sz w:val="22"/>
        <w:szCs w:val="22"/>
      </w:rPr>
      <w:t>МСЭ-R  SA.2141-1</w:t>
    </w:r>
    <w:r w:rsidRPr="005B72BC">
      <w:rPr>
        <w:b/>
        <w:bCs/>
        <w:sz w:val="22"/>
        <w:szCs w:val="22"/>
      </w:rPr>
      <w:fldChar w:fldCharType="end"/>
    </w:r>
    <w:r w:rsidRPr="005B72BC">
      <w:rPr>
        <w:sz w:val="22"/>
        <w:szCs w:val="22"/>
      </w:rPr>
      <w:tab/>
    </w:r>
    <w:r w:rsidRPr="005B72BC">
      <w:rPr>
        <w:rStyle w:val="PageNumber"/>
        <w:b/>
        <w:bCs/>
        <w:sz w:val="22"/>
        <w:szCs w:val="22"/>
      </w:rPr>
      <w:fldChar w:fldCharType="begin"/>
    </w:r>
    <w:r w:rsidRPr="005B72BC">
      <w:rPr>
        <w:rStyle w:val="PageNumber"/>
        <w:sz w:val="22"/>
        <w:szCs w:val="22"/>
      </w:rPr>
      <w:instrText xml:space="preserve"> PAGE </w:instrText>
    </w:r>
    <w:r w:rsidRPr="005B72BC">
      <w:rPr>
        <w:rStyle w:val="PageNumber"/>
        <w:b/>
        <w:bCs/>
        <w:sz w:val="22"/>
        <w:szCs w:val="22"/>
      </w:rPr>
      <w:fldChar w:fldCharType="separate"/>
    </w:r>
    <w:r w:rsidRPr="005B72BC">
      <w:rPr>
        <w:rStyle w:val="PageNumber"/>
        <w:noProof/>
        <w:sz w:val="22"/>
        <w:szCs w:val="22"/>
      </w:rPr>
      <w:t>iii</w:t>
    </w:r>
    <w:r w:rsidRPr="005B72BC">
      <w:rPr>
        <w:rStyle w:val="PageNumber"/>
        <w:b/>
        <w:bCs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C319" w14:textId="6FC5B8DD" w:rsidR="005B72BC" w:rsidRPr="005B72BC" w:rsidRDefault="005B72BC" w:rsidP="00020FCC">
    <w:pPr>
      <w:pStyle w:val="Header"/>
      <w:jc w:val="left"/>
      <w:rPr>
        <w:sz w:val="22"/>
        <w:szCs w:val="22"/>
        <w:lang w:val="en-US"/>
      </w:rPr>
    </w:pPr>
    <w:r w:rsidRPr="005B72BC">
      <w:rPr>
        <w:rStyle w:val="PageNumber"/>
        <w:b/>
        <w:bCs/>
        <w:sz w:val="22"/>
        <w:szCs w:val="22"/>
      </w:rPr>
      <w:fldChar w:fldCharType="begin"/>
    </w:r>
    <w:r w:rsidRPr="005B72BC">
      <w:rPr>
        <w:rStyle w:val="PageNumber"/>
        <w:b/>
        <w:bCs/>
        <w:sz w:val="22"/>
        <w:szCs w:val="22"/>
        <w:lang w:val="en-US"/>
      </w:rPr>
      <w:instrText xml:space="preserve"> PAGE </w:instrText>
    </w:r>
    <w:r w:rsidRPr="005B72BC">
      <w:rPr>
        <w:rStyle w:val="PageNumber"/>
        <w:b/>
        <w:bCs/>
        <w:sz w:val="22"/>
        <w:szCs w:val="22"/>
      </w:rPr>
      <w:fldChar w:fldCharType="separate"/>
    </w:r>
    <w:r w:rsidRPr="005B72BC">
      <w:rPr>
        <w:rStyle w:val="PageNumber"/>
        <w:b/>
        <w:bCs/>
        <w:noProof/>
        <w:sz w:val="22"/>
        <w:szCs w:val="22"/>
        <w:lang w:val="en-US"/>
      </w:rPr>
      <w:t>ii</w:t>
    </w:r>
    <w:r w:rsidRPr="005B72BC">
      <w:rPr>
        <w:rStyle w:val="PageNumber"/>
        <w:b/>
        <w:bCs/>
        <w:sz w:val="22"/>
        <w:szCs w:val="22"/>
      </w:rPr>
      <w:fldChar w:fldCharType="end"/>
    </w:r>
    <w:r w:rsidRPr="005B72BC">
      <w:rPr>
        <w:sz w:val="22"/>
        <w:szCs w:val="22"/>
        <w:lang w:val="en-US"/>
      </w:rPr>
      <w:tab/>
    </w:r>
    <w:r w:rsidRPr="005B72BC">
      <w:rPr>
        <w:b/>
        <w:sz w:val="22"/>
        <w:szCs w:val="22"/>
        <w:lang w:val="ru-RU"/>
      </w:rPr>
      <w:t>Рек.</w:t>
    </w:r>
    <w:r w:rsidRPr="005B72BC">
      <w:rPr>
        <w:b/>
        <w:sz w:val="22"/>
        <w:szCs w:val="22"/>
        <w:lang w:val="en-US"/>
      </w:rPr>
      <w:t xml:space="preserve"> </w:t>
    </w:r>
    <w:r w:rsidRPr="005B72BC">
      <w:rPr>
        <w:b/>
        <w:sz w:val="22"/>
        <w:szCs w:val="22"/>
        <w:lang w:val="ru-RU"/>
      </w:rPr>
      <w:t xml:space="preserve"> </w:t>
    </w:r>
    <w:r w:rsidRPr="005B72BC">
      <w:rPr>
        <w:b/>
        <w:bCs/>
        <w:sz w:val="22"/>
        <w:szCs w:val="22"/>
        <w:lang w:val="en-US"/>
      </w:rPr>
      <w:fldChar w:fldCharType="begin"/>
    </w:r>
    <w:r w:rsidRPr="005B72BC">
      <w:rPr>
        <w:b/>
        <w:bCs/>
        <w:sz w:val="22"/>
        <w:szCs w:val="22"/>
        <w:lang w:val="en-US"/>
      </w:rPr>
      <w:instrText>styleref href</w:instrText>
    </w:r>
    <w:r w:rsidRPr="005B72BC">
      <w:rPr>
        <w:b/>
        <w:bCs/>
        <w:sz w:val="22"/>
        <w:szCs w:val="22"/>
        <w:lang w:val="en-US"/>
      </w:rPr>
      <w:fldChar w:fldCharType="separate"/>
    </w:r>
    <w:r w:rsidR="004E4C79">
      <w:rPr>
        <w:b/>
        <w:bCs/>
        <w:noProof/>
        <w:sz w:val="22"/>
        <w:szCs w:val="22"/>
        <w:lang w:val="en-US"/>
      </w:rPr>
      <w:t>МСЭ-R  SA.2141-1</w:t>
    </w:r>
    <w:r w:rsidRPr="005B72BC">
      <w:rPr>
        <w:b/>
        <w:bCs/>
        <w:sz w:val="22"/>
        <w:szCs w:val="22"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E968" w14:textId="3AB8A6B7" w:rsidR="00D05608" w:rsidRPr="005B72BC" w:rsidRDefault="005F2250" w:rsidP="005F2250">
    <w:pPr>
      <w:pStyle w:val="Header"/>
      <w:jc w:val="left"/>
      <w:rPr>
        <w:rStyle w:val="PageNumber"/>
        <w:sz w:val="22"/>
        <w:szCs w:val="22"/>
      </w:rPr>
    </w:pPr>
    <w:r w:rsidRPr="005B72BC">
      <w:rPr>
        <w:sz w:val="22"/>
        <w:szCs w:val="22"/>
      </w:rPr>
      <w:tab/>
    </w:r>
    <w:r w:rsidR="00D05608" w:rsidRPr="005B72BC">
      <w:rPr>
        <w:b/>
        <w:sz w:val="22"/>
        <w:szCs w:val="22"/>
        <w:lang w:val="ru-RU"/>
      </w:rPr>
      <w:t>Рек</w:t>
    </w:r>
    <w:r w:rsidR="00D05608" w:rsidRPr="005B72BC">
      <w:rPr>
        <w:b/>
        <w:sz w:val="22"/>
        <w:szCs w:val="22"/>
        <w:lang w:val="en-US"/>
      </w:rPr>
      <w:t xml:space="preserve">.  </w:t>
    </w:r>
    <w:r w:rsidR="005B72BC" w:rsidRPr="005B72BC">
      <w:rPr>
        <w:b/>
        <w:bCs/>
        <w:sz w:val="22"/>
        <w:szCs w:val="22"/>
        <w:lang w:val="en-US"/>
      </w:rPr>
      <w:fldChar w:fldCharType="begin"/>
    </w:r>
    <w:r w:rsidR="005B72BC" w:rsidRPr="005B72BC">
      <w:rPr>
        <w:b/>
        <w:bCs/>
        <w:sz w:val="22"/>
        <w:szCs w:val="22"/>
        <w:lang w:val="en-US"/>
      </w:rPr>
      <w:instrText>styleref href</w:instrText>
    </w:r>
    <w:r w:rsidR="005B72BC" w:rsidRPr="005B72BC">
      <w:rPr>
        <w:b/>
        <w:bCs/>
        <w:sz w:val="22"/>
        <w:szCs w:val="22"/>
        <w:lang w:val="en-US"/>
      </w:rPr>
      <w:fldChar w:fldCharType="separate"/>
    </w:r>
    <w:r w:rsidR="004E4C79">
      <w:rPr>
        <w:b/>
        <w:bCs/>
        <w:noProof/>
        <w:sz w:val="22"/>
        <w:szCs w:val="22"/>
        <w:lang w:val="en-US"/>
      </w:rPr>
      <w:t>МСЭ-R  SA.2141-1</w:t>
    </w:r>
    <w:r w:rsidR="005B72BC" w:rsidRPr="005B72BC">
      <w:rPr>
        <w:b/>
        <w:bCs/>
        <w:sz w:val="22"/>
        <w:szCs w:val="22"/>
        <w:lang w:val="en-US"/>
      </w:rPr>
      <w:fldChar w:fldCharType="end"/>
    </w:r>
    <w:r w:rsidRPr="005B72BC">
      <w:rPr>
        <w:b/>
        <w:sz w:val="22"/>
        <w:szCs w:val="22"/>
        <w:lang w:val="en-US"/>
      </w:rPr>
      <w:tab/>
    </w:r>
    <w:r w:rsidRPr="005B72BC">
      <w:rPr>
        <w:b/>
        <w:bCs/>
        <w:sz w:val="22"/>
        <w:szCs w:val="22"/>
      </w:rPr>
      <w:fldChar w:fldCharType="begin"/>
    </w:r>
    <w:r w:rsidRPr="005B72BC">
      <w:rPr>
        <w:b/>
        <w:bCs/>
        <w:sz w:val="22"/>
        <w:szCs w:val="22"/>
      </w:rPr>
      <w:instrText xml:space="preserve"> PAGE </w:instrText>
    </w:r>
    <w:r w:rsidRPr="005B72BC">
      <w:rPr>
        <w:b/>
        <w:bCs/>
        <w:sz w:val="22"/>
        <w:szCs w:val="22"/>
      </w:rPr>
      <w:fldChar w:fldCharType="separate"/>
    </w:r>
    <w:r w:rsidRPr="005B72BC">
      <w:rPr>
        <w:b/>
        <w:bCs/>
        <w:sz w:val="22"/>
        <w:szCs w:val="22"/>
      </w:rPr>
      <w:t>3</w:t>
    </w:r>
    <w:r w:rsidRPr="005B72BC">
      <w:rPr>
        <w:sz w:val="22"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827E" w14:textId="6FEBB5A1" w:rsidR="005B72BC" w:rsidRPr="005B72BC" w:rsidRDefault="005B72BC">
    <w:pPr>
      <w:pStyle w:val="Header"/>
      <w:rPr>
        <w:sz w:val="22"/>
        <w:szCs w:val="22"/>
      </w:rPr>
    </w:pPr>
    <w:r w:rsidRPr="005B72BC">
      <w:rPr>
        <w:sz w:val="22"/>
        <w:szCs w:val="22"/>
      </w:rPr>
      <w:tab/>
    </w:r>
    <w:r w:rsidRPr="005B72BC">
      <w:rPr>
        <w:b/>
        <w:sz w:val="22"/>
        <w:szCs w:val="22"/>
        <w:lang w:val="ru-RU"/>
      </w:rPr>
      <w:t>Рек</w:t>
    </w:r>
    <w:r w:rsidRPr="005B72BC">
      <w:rPr>
        <w:b/>
        <w:sz w:val="22"/>
        <w:szCs w:val="22"/>
        <w:lang w:val="en-US"/>
      </w:rPr>
      <w:t xml:space="preserve">.  </w:t>
    </w:r>
    <w:r w:rsidRPr="005B72BC">
      <w:rPr>
        <w:b/>
        <w:bCs/>
        <w:sz w:val="22"/>
        <w:szCs w:val="22"/>
      </w:rPr>
      <w:fldChar w:fldCharType="begin"/>
    </w:r>
    <w:r w:rsidRPr="005B72BC">
      <w:rPr>
        <w:b/>
        <w:bCs/>
        <w:sz w:val="22"/>
        <w:szCs w:val="22"/>
      </w:rPr>
      <w:instrText>styleref href</w:instrText>
    </w:r>
    <w:r w:rsidRPr="005B72BC">
      <w:rPr>
        <w:b/>
        <w:bCs/>
        <w:sz w:val="22"/>
        <w:szCs w:val="22"/>
      </w:rPr>
      <w:fldChar w:fldCharType="separate"/>
    </w:r>
    <w:r w:rsidR="004E4C79">
      <w:rPr>
        <w:b/>
        <w:bCs/>
        <w:noProof/>
        <w:sz w:val="22"/>
        <w:szCs w:val="22"/>
      </w:rPr>
      <w:t>МСЭ-R  SA.2141-1</w:t>
    </w:r>
    <w:r w:rsidRPr="005B72BC">
      <w:rPr>
        <w:b/>
        <w:bCs/>
        <w:sz w:val="22"/>
        <w:szCs w:val="22"/>
      </w:rPr>
      <w:fldChar w:fldCharType="end"/>
    </w:r>
    <w:r w:rsidRPr="005B72BC">
      <w:rPr>
        <w:sz w:val="22"/>
        <w:szCs w:val="22"/>
      </w:rPr>
      <w:tab/>
    </w:r>
    <w:r w:rsidRPr="005B72BC">
      <w:rPr>
        <w:rStyle w:val="PageNumber"/>
        <w:b/>
        <w:bCs/>
        <w:sz w:val="22"/>
        <w:szCs w:val="22"/>
      </w:rPr>
      <w:fldChar w:fldCharType="begin"/>
    </w:r>
    <w:r w:rsidRPr="005B72BC">
      <w:rPr>
        <w:rStyle w:val="PageNumber"/>
        <w:b/>
        <w:bCs/>
        <w:sz w:val="22"/>
        <w:szCs w:val="22"/>
      </w:rPr>
      <w:instrText xml:space="preserve"> PAGE </w:instrText>
    </w:r>
    <w:r w:rsidRPr="005B72BC">
      <w:rPr>
        <w:rStyle w:val="PageNumber"/>
        <w:b/>
        <w:bCs/>
        <w:sz w:val="22"/>
        <w:szCs w:val="22"/>
      </w:rPr>
      <w:fldChar w:fldCharType="separate"/>
    </w:r>
    <w:r w:rsidRPr="005B72BC">
      <w:rPr>
        <w:rStyle w:val="PageNumber"/>
        <w:b/>
        <w:bCs/>
        <w:sz w:val="22"/>
        <w:szCs w:val="22"/>
      </w:rPr>
      <w:t>ii</w:t>
    </w:r>
    <w:r w:rsidRPr="005B72BC">
      <w:rPr>
        <w:rStyle w:val="PageNumber"/>
        <w:b/>
        <w:bCs/>
        <w:sz w:val="22"/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B92E" w14:textId="3967CDD1" w:rsidR="007752E8" w:rsidRPr="005B72BC" w:rsidRDefault="005B72BC" w:rsidP="005B72BC">
    <w:pPr>
      <w:pStyle w:val="Header"/>
      <w:tabs>
        <w:tab w:val="clear" w:pos="4848"/>
        <w:tab w:val="clear" w:pos="9696"/>
        <w:tab w:val="center" w:pos="7088"/>
        <w:tab w:val="right" w:pos="14175"/>
      </w:tabs>
      <w:spacing w:after="360"/>
      <w:jc w:val="left"/>
      <w:rPr>
        <w:b/>
        <w:bCs/>
        <w:sz w:val="22"/>
        <w:szCs w:val="22"/>
        <w:lang w:val="en-GB"/>
      </w:rPr>
    </w:pPr>
    <w:r w:rsidRPr="00AD6AE2">
      <w:rPr>
        <w:rStyle w:val="PageNumber"/>
        <w:b/>
        <w:bCs/>
        <w:sz w:val="22"/>
        <w:szCs w:val="22"/>
      </w:rPr>
      <w:fldChar w:fldCharType="begin"/>
    </w:r>
    <w:r w:rsidRPr="00AD6AE2">
      <w:rPr>
        <w:rStyle w:val="PageNumber"/>
        <w:b/>
        <w:bCs/>
        <w:sz w:val="22"/>
        <w:szCs w:val="22"/>
      </w:rPr>
      <w:instrText xml:space="preserve"> PAGE </w:instrText>
    </w:r>
    <w:r w:rsidRPr="00AD6AE2">
      <w:rPr>
        <w:rStyle w:val="PageNumber"/>
        <w:b/>
        <w:bCs/>
        <w:sz w:val="22"/>
        <w:szCs w:val="22"/>
      </w:rPr>
      <w:fldChar w:fldCharType="separate"/>
    </w:r>
    <w:r>
      <w:rPr>
        <w:rStyle w:val="PageNumber"/>
        <w:b/>
        <w:bCs/>
      </w:rPr>
      <w:t>4</w:t>
    </w:r>
    <w:r w:rsidRPr="00AD6AE2">
      <w:rPr>
        <w:rStyle w:val="PageNumber"/>
        <w:b/>
        <w:bCs/>
        <w:sz w:val="22"/>
        <w:szCs w:val="22"/>
      </w:rPr>
      <w:fldChar w:fldCharType="end"/>
    </w:r>
    <w:r w:rsidRPr="00AD6AE2">
      <w:rPr>
        <w:sz w:val="22"/>
        <w:szCs w:val="22"/>
      </w:rPr>
      <w:tab/>
    </w:r>
    <w:r>
      <w:rPr>
        <w:b/>
        <w:bCs/>
        <w:sz w:val="22"/>
        <w:szCs w:val="22"/>
        <w:lang w:val="ru-RU"/>
      </w:rPr>
      <w:t>Рек</w:t>
    </w:r>
    <w:r w:rsidRPr="002A2C5D">
      <w:rPr>
        <w:b/>
        <w:bCs/>
        <w:sz w:val="22"/>
        <w:szCs w:val="22"/>
        <w:lang w:val="ru-RU"/>
      </w:rPr>
      <w:t xml:space="preserve">. </w:t>
    </w:r>
    <w:r>
      <w:rPr>
        <w:b/>
        <w:bCs/>
        <w:sz w:val="22"/>
        <w:szCs w:val="22"/>
        <w:lang w:val="ru-RU"/>
      </w:rPr>
      <w:t xml:space="preserve"> </w:t>
    </w:r>
    <w:r w:rsidRPr="002A2C5D">
      <w:rPr>
        <w:b/>
        <w:bCs/>
        <w:sz w:val="22"/>
        <w:szCs w:val="22"/>
        <w:lang w:val="ru-RU"/>
      </w:rPr>
      <w:fldChar w:fldCharType="begin"/>
    </w:r>
    <w:r w:rsidRPr="002A2C5D">
      <w:rPr>
        <w:b/>
        <w:bCs/>
        <w:sz w:val="22"/>
        <w:szCs w:val="22"/>
        <w:lang w:val="ru-RU"/>
      </w:rPr>
      <w:instrText>styleref href</w:instrText>
    </w:r>
    <w:r w:rsidRPr="002A2C5D">
      <w:rPr>
        <w:b/>
        <w:bCs/>
        <w:sz w:val="22"/>
        <w:szCs w:val="22"/>
        <w:lang w:val="ru-RU"/>
      </w:rPr>
      <w:fldChar w:fldCharType="separate"/>
    </w:r>
    <w:r w:rsidR="004E4C79">
      <w:rPr>
        <w:b/>
        <w:bCs/>
        <w:noProof/>
        <w:sz w:val="22"/>
        <w:szCs w:val="22"/>
        <w:lang w:val="ru-RU"/>
      </w:rPr>
      <w:t>МСЭ-R  SA.2141-1</w:t>
    </w:r>
    <w:r w:rsidRPr="002A2C5D">
      <w:rPr>
        <w:b/>
        <w:bCs/>
        <w:sz w:val="22"/>
        <w:szCs w:val="22"/>
        <w:lang w:val="ru-RU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9CE" w14:textId="2FEF6AB2" w:rsidR="007752E8" w:rsidRPr="006B2D60" w:rsidRDefault="007752E8" w:rsidP="00E94C82">
    <w:pPr>
      <w:pStyle w:val="Header"/>
      <w:tabs>
        <w:tab w:val="clear" w:pos="4848"/>
        <w:tab w:val="clear" w:pos="9696"/>
        <w:tab w:val="center" w:pos="7088"/>
        <w:tab w:val="right" w:pos="14175"/>
      </w:tabs>
      <w:spacing w:after="360"/>
      <w:jc w:val="left"/>
      <w:rPr>
        <w:rStyle w:val="PageNumber"/>
        <w:b/>
        <w:bCs/>
        <w:sz w:val="22"/>
        <w:szCs w:val="22"/>
        <w:lang w:val="en-US"/>
      </w:rPr>
    </w:pPr>
    <w:r w:rsidRPr="00AD6AE2">
      <w:rPr>
        <w:sz w:val="22"/>
        <w:szCs w:val="22"/>
      </w:rPr>
      <w:tab/>
    </w:r>
    <w:r>
      <w:rPr>
        <w:b/>
        <w:bCs/>
        <w:sz w:val="22"/>
        <w:szCs w:val="22"/>
        <w:lang w:val="ru-RU"/>
      </w:rPr>
      <w:t>Рек</w:t>
    </w:r>
    <w:r w:rsidRPr="002A2C5D">
      <w:rPr>
        <w:b/>
        <w:bCs/>
        <w:sz w:val="22"/>
        <w:szCs w:val="22"/>
        <w:lang w:val="ru-RU"/>
      </w:rPr>
      <w:t xml:space="preserve">. </w:t>
    </w:r>
    <w:r>
      <w:rPr>
        <w:b/>
        <w:bCs/>
        <w:sz w:val="22"/>
        <w:szCs w:val="22"/>
        <w:lang w:val="ru-RU"/>
      </w:rPr>
      <w:t xml:space="preserve"> </w:t>
    </w:r>
    <w:r w:rsidRPr="002A2C5D">
      <w:rPr>
        <w:b/>
        <w:bCs/>
        <w:sz w:val="22"/>
        <w:szCs w:val="22"/>
        <w:lang w:val="ru-RU"/>
      </w:rPr>
      <w:fldChar w:fldCharType="begin"/>
    </w:r>
    <w:r w:rsidRPr="002A2C5D">
      <w:rPr>
        <w:b/>
        <w:bCs/>
        <w:sz w:val="22"/>
        <w:szCs w:val="22"/>
        <w:lang w:val="ru-RU"/>
      </w:rPr>
      <w:instrText>styleref href</w:instrText>
    </w:r>
    <w:r w:rsidRPr="002A2C5D">
      <w:rPr>
        <w:b/>
        <w:bCs/>
        <w:sz w:val="22"/>
        <w:szCs w:val="22"/>
        <w:lang w:val="ru-RU"/>
      </w:rPr>
      <w:fldChar w:fldCharType="separate"/>
    </w:r>
    <w:r w:rsidR="004E4C79">
      <w:rPr>
        <w:b/>
        <w:bCs/>
        <w:noProof/>
        <w:sz w:val="22"/>
        <w:szCs w:val="22"/>
        <w:lang w:val="ru-RU"/>
      </w:rPr>
      <w:t>МСЭ-R  SA.2141-1</w:t>
    </w:r>
    <w:r w:rsidRPr="002A2C5D">
      <w:rPr>
        <w:b/>
        <w:bCs/>
        <w:sz w:val="22"/>
        <w:szCs w:val="22"/>
        <w:lang w:val="ru-RU"/>
      </w:rPr>
      <w:fldChar w:fldCharType="end"/>
    </w:r>
    <w:r>
      <w:rPr>
        <w:b/>
        <w:bCs/>
        <w:sz w:val="22"/>
        <w:szCs w:val="22"/>
        <w:lang w:val="ru-RU"/>
      </w:rPr>
      <w:tab/>
    </w:r>
    <w:r w:rsidR="005F2250" w:rsidRPr="00AD6AE2">
      <w:rPr>
        <w:rStyle w:val="PageNumber"/>
        <w:b/>
        <w:bCs/>
        <w:sz w:val="22"/>
        <w:szCs w:val="22"/>
      </w:rPr>
      <w:fldChar w:fldCharType="begin"/>
    </w:r>
    <w:r w:rsidR="005F2250" w:rsidRPr="00AD6AE2">
      <w:rPr>
        <w:rStyle w:val="PageNumber"/>
        <w:b/>
        <w:bCs/>
        <w:sz w:val="22"/>
        <w:szCs w:val="22"/>
      </w:rPr>
      <w:instrText xml:space="preserve"> PAGE </w:instrText>
    </w:r>
    <w:r w:rsidR="005F2250" w:rsidRPr="00AD6AE2">
      <w:rPr>
        <w:rStyle w:val="PageNumber"/>
        <w:b/>
        <w:bCs/>
        <w:sz w:val="22"/>
        <w:szCs w:val="22"/>
      </w:rPr>
      <w:fldChar w:fldCharType="separate"/>
    </w:r>
    <w:r w:rsidR="005F2250">
      <w:rPr>
        <w:rStyle w:val="PageNumber"/>
        <w:b/>
        <w:bCs/>
      </w:rPr>
      <w:t>5</w:t>
    </w:r>
    <w:r w:rsidR="005F2250" w:rsidRPr="00AD6AE2">
      <w:rPr>
        <w:rStyle w:val="PageNumber"/>
        <w:b/>
        <w:bCs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A71"/>
    <w:multiLevelType w:val="hybridMultilevel"/>
    <w:tmpl w:val="31607E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744"/>
    <w:multiLevelType w:val="multilevel"/>
    <w:tmpl w:val="E1F6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132E2"/>
    <w:multiLevelType w:val="hybridMultilevel"/>
    <w:tmpl w:val="28E67230"/>
    <w:lvl w:ilvl="0" w:tplc="6BF87D02">
      <w:start w:val="1"/>
      <w:numFmt w:val="decimal"/>
      <w:lvlText w:val="(%1)"/>
      <w:lvlJc w:val="left"/>
      <w:pPr>
        <w:ind w:left="862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2F31BE"/>
    <w:multiLevelType w:val="hybridMultilevel"/>
    <w:tmpl w:val="58B47ACE"/>
    <w:lvl w:ilvl="0" w:tplc="7D68641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0D38AE"/>
    <w:multiLevelType w:val="hybridMultilevel"/>
    <w:tmpl w:val="88E640B8"/>
    <w:lvl w:ilvl="0" w:tplc="BE00B67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74450"/>
    <w:multiLevelType w:val="hybridMultilevel"/>
    <w:tmpl w:val="2FC62026"/>
    <w:lvl w:ilvl="0" w:tplc="BAB6895C">
      <w:numFmt w:val="bullet"/>
      <w:lvlText w:val=""/>
      <w:lvlJc w:val="left"/>
      <w:pPr>
        <w:ind w:left="1637" w:hanging="360"/>
      </w:pPr>
      <w:rPr>
        <w:rFonts w:ascii="Symbol" w:eastAsia="SimSu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96F33"/>
    <w:multiLevelType w:val="hybridMultilevel"/>
    <w:tmpl w:val="1700C6F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05D1"/>
    <w:multiLevelType w:val="hybridMultilevel"/>
    <w:tmpl w:val="02C6D2B0"/>
    <w:lvl w:ilvl="0" w:tplc="F02EAA0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E6D51"/>
    <w:multiLevelType w:val="hybridMultilevel"/>
    <w:tmpl w:val="BA8ACB14"/>
    <w:lvl w:ilvl="0" w:tplc="9C8054F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B6ACC"/>
    <w:multiLevelType w:val="hybridMultilevel"/>
    <w:tmpl w:val="17661156"/>
    <w:lvl w:ilvl="0" w:tplc="5A20EAC4">
      <w:start w:val="1"/>
      <w:numFmt w:val="decimal"/>
      <w:lvlText w:val="(%1)"/>
      <w:lvlJc w:val="left"/>
      <w:pPr>
        <w:ind w:left="930" w:hanging="64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1D945F69"/>
    <w:multiLevelType w:val="hybridMultilevel"/>
    <w:tmpl w:val="B29CA3C6"/>
    <w:lvl w:ilvl="0" w:tplc="09E4E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231"/>
    <w:multiLevelType w:val="hybridMultilevel"/>
    <w:tmpl w:val="E9445F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603D76"/>
    <w:multiLevelType w:val="hybridMultilevel"/>
    <w:tmpl w:val="FCF04CEA"/>
    <w:lvl w:ilvl="0" w:tplc="FF34131A">
      <w:start w:val="1"/>
      <w:numFmt w:val="decimal"/>
      <w:lvlText w:val="(%1)"/>
      <w:lvlJc w:val="left"/>
      <w:pPr>
        <w:ind w:left="275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995" w:hanging="360"/>
      </w:pPr>
    </w:lvl>
    <w:lvl w:ilvl="2" w:tplc="100C001B" w:tentative="1">
      <w:start w:val="1"/>
      <w:numFmt w:val="lowerRoman"/>
      <w:lvlText w:val="%3."/>
      <w:lvlJc w:val="right"/>
      <w:pPr>
        <w:ind w:left="1715" w:hanging="180"/>
      </w:pPr>
    </w:lvl>
    <w:lvl w:ilvl="3" w:tplc="100C000F" w:tentative="1">
      <w:start w:val="1"/>
      <w:numFmt w:val="decimal"/>
      <w:lvlText w:val="%4."/>
      <w:lvlJc w:val="left"/>
      <w:pPr>
        <w:ind w:left="2435" w:hanging="360"/>
      </w:pPr>
    </w:lvl>
    <w:lvl w:ilvl="4" w:tplc="100C0019" w:tentative="1">
      <w:start w:val="1"/>
      <w:numFmt w:val="lowerLetter"/>
      <w:lvlText w:val="%5."/>
      <w:lvlJc w:val="left"/>
      <w:pPr>
        <w:ind w:left="3155" w:hanging="360"/>
      </w:pPr>
    </w:lvl>
    <w:lvl w:ilvl="5" w:tplc="100C001B" w:tentative="1">
      <w:start w:val="1"/>
      <w:numFmt w:val="lowerRoman"/>
      <w:lvlText w:val="%6."/>
      <w:lvlJc w:val="right"/>
      <w:pPr>
        <w:ind w:left="3875" w:hanging="180"/>
      </w:pPr>
    </w:lvl>
    <w:lvl w:ilvl="6" w:tplc="100C000F" w:tentative="1">
      <w:start w:val="1"/>
      <w:numFmt w:val="decimal"/>
      <w:lvlText w:val="%7."/>
      <w:lvlJc w:val="left"/>
      <w:pPr>
        <w:ind w:left="4595" w:hanging="360"/>
      </w:pPr>
    </w:lvl>
    <w:lvl w:ilvl="7" w:tplc="100C0019" w:tentative="1">
      <w:start w:val="1"/>
      <w:numFmt w:val="lowerLetter"/>
      <w:lvlText w:val="%8."/>
      <w:lvlJc w:val="left"/>
      <w:pPr>
        <w:ind w:left="5315" w:hanging="360"/>
      </w:pPr>
    </w:lvl>
    <w:lvl w:ilvl="8" w:tplc="100C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4" w15:restartNumberingAfterBreak="0">
    <w:nsid w:val="305579DD"/>
    <w:multiLevelType w:val="hybridMultilevel"/>
    <w:tmpl w:val="8DDC94C6"/>
    <w:lvl w:ilvl="0" w:tplc="1ACA1E16">
      <w:start w:val="1"/>
      <w:numFmt w:val="decimal"/>
      <w:lvlText w:val="%1"/>
      <w:lvlJc w:val="left"/>
      <w:pPr>
        <w:ind w:left="29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5" w:hanging="360"/>
      </w:pPr>
    </w:lvl>
    <w:lvl w:ilvl="2" w:tplc="0809001B" w:tentative="1">
      <w:start w:val="1"/>
      <w:numFmt w:val="lowerRoman"/>
      <w:lvlText w:val="%3."/>
      <w:lvlJc w:val="right"/>
      <w:pPr>
        <w:ind w:left="1715" w:hanging="180"/>
      </w:pPr>
    </w:lvl>
    <w:lvl w:ilvl="3" w:tplc="0809000F" w:tentative="1">
      <w:start w:val="1"/>
      <w:numFmt w:val="decimal"/>
      <w:lvlText w:val="%4."/>
      <w:lvlJc w:val="left"/>
      <w:pPr>
        <w:ind w:left="2435" w:hanging="360"/>
      </w:pPr>
    </w:lvl>
    <w:lvl w:ilvl="4" w:tplc="08090019" w:tentative="1">
      <w:start w:val="1"/>
      <w:numFmt w:val="lowerLetter"/>
      <w:lvlText w:val="%5."/>
      <w:lvlJc w:val="left"/>
      <w:pPr>
        <w:ind w:left="3155" w:hanging="360"/>
      </w:pPr>
    </w:lvl>
    <w:lvl w:ilvl="5" w:tplc="0809001B" w:tentative="1">
      <w:start w:val="1"/>
      <w:numFmt w:val="lowerRoman"/>
      <w:lvlText w:val="%6."/>
      <w:lvlJc w:val="right"/>
      <w:pPr>
        <w:ind w:left="3875" w:hanging="180"/>
      </w:pPr>
    </w:lvl>
    <w:lvl w:ilvl="6" w:tplc="0809000F" w:tentative="1">
      <w:start w:val="1"/>
      <w:numFmt w:val="decimal"/>
      <w:lvlText w:val="%7."/>
      <w:lvlJc w:val="left"/>
      <w:pPr>
        <w:ind w:left="4595" w:hanging="360"/>
      </w:pPr>
    </w:lvl>
    <w:lvl w:ilvl="7" w:tplc="08090019" w:tentative="1">
      <w:start w:val="1"/>
      <w:numFmt w:val="lowerLetter"/>
      <w:lvlText w:val="%8."/>
      <w:lvlJc w:val="left"/>
      <w:pPr>
        <w:ind w:left="5315" w:hanging="360"/>
      </w:pPr>
    </w:lvl>
    <w:lvl w:ilvl="8" w:tplc="08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5" w15:restartNumberingAfterBreak="0">
    <w:nsid w:val="385A1DF7"/>
    <w:multiLevelType w:val="hybridMultilevel"/>
    <w:tmpl w:val="1B945684"/>
    <w:lvl w:ilvl="0" w:tplc="9B046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E0FF9"/>
    <w:multiLevelType w:val="hybridMultilevel"/>
    <w:tmpl w:val="949C9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1C9"/>
    <w:multiLevelType w:val="hybridMultilevel"/>
    <w:tmpl w:val="FD0A258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2987"/>
    <w:multiLevelType w:val="hybridMultilevel"/>
    <w:tmpl w:val="3006D612"/>
    <w:lvl w:ilvl="0" w:tplc="109A2D6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D975AB9"/>
    <w:multiLevelType w:val="hybridMultilevel"/>
    <w:tmpl w:val="74045586"/>
    <w:lvl w:ilvl="0" w:tplc="7402014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F6609B"/>
    <w:multiLevelType w:val="hybridMultilevel"/>
    <w:tmpl w:val="063EBF3A"/>
    <w:lvl w:ilvl="0" w:tplc="0F707EA8">
      <w:start w:val="1"/>
      <w:numFmt w:val="decimal"/>
      <w:lvlText w:val="%1."/>
      <w:lvlJc w:val="righ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AA2A1A"/>
    <w:multiLevelType w:val="hybridMultilevel"/>
    <w:tmpl w:val="AD5E7088"/>
    <w:lvl w:ilvl="0" w:tplc="4BAEDD84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A6149"/>
    <w:multiLevelType w:val="hybridMultilevel"/>
    <w:tmpl w:val="5906AEE6"/>
    <w:lvl w:ilvl="0" w:tplc="3328E9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542E"/>
    <w:multiLevelType w:val="hybridMultilevel"/>
    <w:tmpl w:val="509603DE"/>
    <w:lvl w:ilvl="0" w:tplc="614AB50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C4537"/>
    <w:multiLevelType w:val="hybridMultilevel"/>
    <w:tmpl w:val="EDA4510A"/>
    <w:lvl w:ilvl="0" w:tplc="4036A704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733CA"/>
    <w:multiLevelType w:val="hybridMultilevel"/>
    <w:tmpl w:val="3976EAA2"/>
    <w:lvl w:ilvl="0" w:tplc="44781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36DF3"/>
    <w:multiLevelType w:val="hybridMultilevel"/>
    <w:tmpl w:val="C74E8FB4"/>
    <w:lvl w:ilvl="0" w:tplc="14A20100">
      <w:start w:val="1"/>
      <w:numFmt w:val="decimal"/>
      <w:lvlText w:val="(%1)"/>
      <w:lvlJc w:val="left"/>
      <w:pPr>
        <w:ind w:left="855" w:hanging="67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A8428E0"/>
    <w:multiLevelType w:val="hybridMultilevel"/>
    <w:tmpl w:val="9ED27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5277"/>
    <w:multiLevelType w:val="hybridMultilevel"/>
    <w:tmpl w:val="78C8FC90"/>
    <w:lvl w:ilvl="0" w:tplc="535A313E">
      <w:start w:val="2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9C01D4E"/>
    <w:multiLevelType w:val="hybridMultilevel"/>
    <w:tmpl w:val="CB923D46"/>
    <w:lvl w:ilvl="0" w:tplc="B564307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03010"/>
    <w:multiLevelType w:val="hybridMultilevel"/>
    <w:tmpl w:val="49E8A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05237">
    <w:abstractNumId w:val="28"/>
  </w:num>
  <w:num w:numId="2" w16cid:durableId="1382171585">
    <w:abstractNumId w:val="23"/>
  </w:num>
  <w:num w:numId="3" w16cid:durableId="1090083363">
    <w:abstractNumId w:val="8"/>
  </w:num>
  <w:num w:numId="4" w16cid:durableId="1615868382">
    <w:abstractNumId w:val="4"/>
  </w:num>
  <w:num w:numId="5" w16cid:durableId="92287425">
    <w:abstractNumId w:val="19"/>
  </w:num>
  <w:num w:numId="6" w16cid:durableId="602345377">
    <w:abstractNumId w:val="24"/>
  </w:num>
  <w:num w:numId="7" w16cid:durableId="384719987">
    <w:abstractNumId w:val="29"/>
  </w:num>
  <w:num w:numId="8" w16cid:durableId="977032061">
    <w:abstractNumId w:val="5"/>
  </w:num>
  <w:num w:numId="9" w16cid:durableId="147524649">
    <w:abstractNumId w:val="27"/>
  </w:num>
  <w:num w:numId="10" w16cid:durableId="215970918">
    <w:abstractNumId w:val="11"/>
  </w:num>
  <w:num w:numId="11" w16cid:durableId="1475832614">
    <w:abstractNumId w:val="15"/>
  </w:num>
  <w:num w:numId="12" w16cid:durableId="883517507">
    <w:abstractNumId w:val="25"/>
  </w:num>
  <w:num w:numId="13" w16cid:durableId="786968994">
    <w:abstractNumId w:val="10"/>
  </w:num>
  <w:num w:numId="14" w16cid:durableId="226458645">
    <w:abstractNumId w:val="26"/>
  </w:num>
  <w:num w:numId="15" w16cid:durableId="1196390109">
    <w:abstractNumId w:val="2"/>
  </w:num>
  <w:num w:numId="16" w16cid:durableId="60301075">
    <w:abstractNumId w:val="21"/>
  </w:num>
  <w:num w:numId="17" w16cid:durableId="779684120">
    <w:abstractNumId w:val="9"/>
  </w:num>
  <w:num w:numId="18" w16cid:durableId="204608124">
    <w:abstractNumId w:val="18"/>
  </w:num>
  <w:num w:numId="19" w16cid:durableId="2023899777">
    <w:abstractNumId w:val="3"/>
  </w:num>
  <w:num w:numId="20" w16cid:durableId="758719421">
    <w:abstractNumId w:val="13"/>
  </w:num>
  <w:num w:numId="21" w16cid:durableId="603533363">
    <w:abstractNumId w:val="6"/>
  </w:num>
  <w:num w:numId="22" w16cid:durableId="1416391928">
    <w:abstractNumId w:val="20"/>
  </w:num>
  <w:num w:numId="23" w16cid:durableId="381099985">
    <w:abstractNumId w:val="7"/>
  </w:num>
  <w:num w:numId="24" w16cid:durableId="1289626502">
    <w:abstractNumId w:val="17"/>
  </w:num>
  <w:num w:numId="25" w16cid:durableId="1986082357">
    <w:abstractNumId w:val="12"/>
  </w:num>
  <w:num w:numId="26" w16cid:durableId="1554151205">
    <w:abstractNumId w:val="16"/>
  </w:num>
  <w:num w:numId="27" w16cid:durableId="73165384">
    <w:abstractNumId w:val="30"/>
  </w:num>
  <w:num w:numId="28" w16cid:durableId="2001617874">
    <w:abstractNumId w:val="22"/>
  </w:num>
  <w:num w:numId="29" w16cid:durableId="1716081791">
    <w:abstractNumId w:val="1"/>
  </w:num>
  <w:num w:numId="30" w16cid:durableId="2061323058">
    <w:abstractNumId w:val="0"/>
  </w:num>
  <w:num w:numId="31" w16cid:durableId="1378777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8A"/>
    <w:rsid w:val="0000079A"/>
    <w:rsid w:val="00000B72"/>
    <w:rsid w:val="0000370C"/>
    <w:rsid w:val="00004E37"/>
    <w:rsid w:val="000052BC"/>
    <w:rsid w:val="00006FD7"/>
    <w:rsid w:val="0000783A"/>
    <w:rsid w:val="00012547"/>
    <w:rsid w:val="000135A9"/>
    <w:rsid w:val="00022C37"/>
    <w:rsid w:val="00022F88"/>
    <w:rsid w:val="00023D0C"/>
    <w:rsid w:val="000244E0"/>
    <w:rsid w:val="00026A6A"/>
    <w:rsid w:val="00032018"/>
    <w:rsid w:val="00033157"/>
    <w:rsid w:val="0003515B"/>
    <w:rsid w:val="000357C5"/>
    <w:rsid w:val="0004026B"/>
    <w:rsid w:val="00040E52"/>
    <w:rsid w:val="000422A2"/>
    <w:rsid w:val="00043425"/>
    <w:rsid w:val="0004489B"/>
    <w:rsid w:val="00046D29"/>
    <w:rsid w:val="00047F8B"/>
    <w:rsid w:val="00051C64"/>
    <w:rsid w:val="000526EC"/>
    <w:rsid w:val="0005539C"/>
    <w:rsid w:val="00056A3C"/>
    <w:rsid w:val="00056CA4"/>
    <w:rsid w:val="00056E61"/>
    <w:rsid w:val="00057B9C"/>
    <w:rsid w:val="00057CB7"/>
    <w:rsid w:val="0006290A"/>
    <w:rsid w:val="00064766"/>
    <w:rsid w:val="00072949"/>
    <w:rsid w:val="00075F6E"/>
    <w:rsid w:val="000777B1"/>
    <w:rsid w:val="000819D1"/>
    <w:rsid w:val="000826E7"/>
    <w:rsid w:val="000839C5"/>
    <w:rsid w:val="00083E40"/>
    <w:rsid w:val="000900D8"/>
    <w:rsid w:val="000920C9"/>
    <w:rsid w:val="00092855"/>
    <w:rsid w:val="000944C8"/>
    <w:rsid w:val="00094767"/>
    <w:rsid w:val="00094D9E"/>
    <w:rsid w:val="0009606D"/>
    <w:rsid w:val="000A06B7"/>
    <w:rsid w:val="000A1132"/>
    <w:rsid w:val="000A2520"/>
    <w:rsid w:val="000A3FBE"/>
    <w:rsid w:val="000A59DB"/>
    <w:rsid w:val="000B0232"/>
    <w:rsid w:val="000B11B0"/>
    <w:rsid w:val="000B2303"/>
    <w:rsid w:val="000B2A11"/>
    <w:rsid w:val="000B5C9C"/>
    <w:rsid w:val="000C210B"/>
    <w:rsid w:val="000C2188"/>
    <w:rsid w:val="000C2277"/>
    <w:rsid w:val="000C2A5E"/>
    <w:rsid w:val="000C6B3C"/>
    <w:rsid w:val="000C77FD"/>
    <w:rsid w:val="000C7FC1"/>
    <w:rsid w:val="000D07D9"/>
    <w:rsid w:val="000D1C2C"/>
    <w:rsid w:val="000D2B46"/>
    <w:rsid w:val="000D3280"/>
    <w:rsid w:val="000D3CE4"/>
    <w:rsid w:val="000D643F"/>
    <w:rsid w:val="000E02E7"/>
    <w:rsid w:val="000E0523"/>
    <w:rsid w:val="000E14EF"/>
    <w:rsid w:val="000E2294"/>
    <w:rsid w:val="000E2322"/>
    <w:rsid w:val="000E2B8C"/>
    <w:rsid w:val="000E4F6E"/>
    <w:rsid w:val="000E6027"/>
    <w:rsid w:val="000E7948"/>
    <w:rsid w:val="000E7C34"/>
    <w:rsid w:val="000F053B"/>
    <w:rsid w:val="000F0D99"/>
    <w:rsid w:val="000F43C5"/>
    <w:rsid w:val="000F4788"/>
    <w:rsid w:val="000F58B3"/>
    <w:rsid w:val="000F5D8C"/>
    <w:rsid w:val="000F683B"/>
    <w:rsid w:val="000F6E6E"/>
    <w:rsid w:val="000F70B1"/>
    <w:rsid w:val="000F7B7E"/>
    <w:rsid w:val="001024AA"/>
    <w:rsid w:val="001025CB"/>
    <w:rsid w:val="00103843"/>
    <w:rsid w:val="00105CB1"/>
    <w:rsid w:val="00106136"/>
    <w:rsid w:val="001061A2"/>
    <w:rsid w:val="00106337"/>
    <w:rsid w:val="00110563"/>
    <w:rsid w:val="00120A48"/>
    <w:rsid w:val="0012213F"/>
    <w:rsid w:val="00123A58"/>
    <w:rsid w:val="00123B72"/>
    <w:rsid w:val="00125270"/>
    <w:rsid w:val="0012765E"/>
    <w:rsid w:val="00127D31"/>
    <w:rsid w:val="001351CC"/>
    <w:rsid w:val="001377F8"/>
    <w:rsid w:val="00137E6E"/>
    <w:rsid w:val="00142B25"/>
    <w:rsid w:val="00153FE9"/>
    <w:rsid w:val="00157FA3"/>
    <w:rsid w:val="00160878"/>
    <w:rsid w:val="00161349"/>
    <w:rsid w:val="00161F6C"/>
    <w:rsid w:val="00163094"/>
    <w:rsid w:val="0016440A"/>
    <w:rsid w:val="00165747"/>
    <w:rsid w:val="00165A23"/>
    <w:rsid w:val="00166C9A"/>
    <w:rsid w:val="0016775F"/>
    <w:rsid w:val="00170C2E"/>
    <w:rsid w:val="001711D4"/>
    <w:rsid w:val="00174240"/>
    <w:rsid w:val="00180C28"/>
    <w:rsid w:val="00182681"/>
    <w:rsid w:val="001828A9"/>
    <w:rsid w:val="00182C7D"/>
    <w:rsid w:val="001848E8"/>
    <w:rsid w:val="00186173"/>
    <w:rsid w:val="00192D86"/>
    <w:rsid w:val="00193BBD"/>
    <w:rsid w:val="00195D4F"/>
    <w:rsid w:val="00196E60"/>
    <w:rsid w:val="001975F0"/>
    <w:rsid w:val="00197821"/>
    <w:rsid w:val="001A025C"/>
    <w:rsid w:val="001A1863"/>
    <w:rsid w:val="001A1A0C"/>
    <w:rsid w:val="001A3528"/>
    <w:rsid w:val="001A3C34"/>
    <w:rsid w:val="001A5929"/>
    <w:rsid w:val="001A6850"/>
    <w:rsid w:val="001A696F"/>
    <w:rsid w:val="001A7C16"/>
    <w:rsid w:val="001A7C63"/>
    <w:rsid w:val="001A7FCC"/>
    <w:rsid w:val="001B0AC3"/>
    <w:rsid w:val="001B2F47"/>
    <w:rsid w:val="001B3057"/>
    <w:rsid w:val="001B31A2"/>
    <w:rsid w:val="001B384F"/>
    <w:rsid w:val="001B42E0"/>
    <w:rsid w:val="001B56DF"/>
    <w:rsid w:val="001B7624"/>
    <w:rsid w:val="001B7C25"/>
    <w:rsid w:val="001C0A73"/>
    <w:rsid w:val="001C0BE0"/>
    <w:rsid w:val="001C14F1"/>
    <w:rsid w:val="001C21EC"/>
    <w:rsid w:val="001C2566"/>
    <w:rsid w:val="001C2629"/>
    <w:rsid w:val="001C28AB"/>
    <w:rsid w:val="001C5237"/>
    <w:rsid w:val="001C77E3"/>
    <w:rsid w:val="001C796B"/>
    <w:rsid w:val="001C7DB1"/>
    <w:rsid w:val="001C7F83"/>
    <w:rsid w:val="001D1156"/>
    <w:rsid w:val="001D1C0B"/>
    <w:rsid w:val="001D1E47"/>
    <w:rsid w:val="001D3232"/>
    <w:rsid w:val="001D39DF"/>
    <w:rsid w:val="001D3C7B"/>
    <w:rsid w:val="001D4D98"/>
    <w:rsid w:val="001D5337"/>
    <w:rsid w:val="001D5861"/>
    <w:rsid w:val="001E0972"/>
    <w:rsid w:val="001E3AC2"/>
    <w:rsid w:val="001E41B8"/>
    <w:rsid w:val="001E4C58"/>
    <w:rsid w:val="001E6442"/>
    <w:rsid w:val="001E701E"/>
    <w:rsid w:val="001E7F1A"/>
    <w:rsid w:val="001F1270"/>
    <w:rsid w:val="001F23B2"/>
    <w:rsid w:val="001F59FE"/>
    <w:rsid w:val="001F7178"/>
    <w:rsid w:val="001F75FB"/>
    <w:rsid w:val="001F7F0C"/>
    <w:rsid w:val="00201451"/>
    <w:rsid w:val="00201D17"/>
    <w:rsid w:val="002028A4"/>
    <w:rsid w:val="00202DEC"/>
    <w:rsid w:val="00203643"/>
    <w:rsid w:val="002052AA"/>
    <w:rsid w:val="00205D53"/>
    <w:rsid w:val="00207AAC"/>
    <w:rsid w:val="00210094"/>
    <w:rsid w:val="00212769"/>
    <w:rsid w:val="00212A79"/>
    <w:rsid w:val="00213B1D"/>
    <w:rsid w:val="00213C78"/>
    <w:rsid w:val="00220783"/>
    <w:rsid w:val="0022302B"/>
    <w:rsid w:val="00223636"/>
    <w:rsid w:val="00223723"/>
    <w:rsid w:val="00226E67"/>
    <w:rsid w:val="0022736E"/>
    <w:rsid w:val="00230654"/>
    <w:rsid w:val="002308B4"/>
    <w:rsid w:val="00232EE9"/>
    <w:rsid w:val="0023476C"/>
    <w:rsid w:val="00234FD8"/>
    <w:rsid w:val="0023629D"/>
    <w:rsid w:val="002362DB"/>
    <w:rsid w:val="00236756"/>
    <w:rsid w:val="002368E5"/>
    <w:rsid w:val="00236A2B"/>
    <w:rsid w:val="00236C94"/>
    <w:rsid w:val="00240633"/>
    <w:rsid w:val="00240987"/>
    <w:rsid w:val="0024579C"/>
    <w:rsid w:val="002469EE"/>
    <w:rsid w:val="00246A1F"/>
    <w:rsid w:val="002477CD"/>
    <w:rsid w:val="00250143"/>
    <w:rsid w:val="00250571"/>
    <w:rsid w:val="002505E7"/>
    <w:rsid w:val="00254C33"/>
    <w:rsid w:val="00256034"/>
    <w:rsid w:val="00256036"/>
    <w:rsid w:val="0025677D"/>
    <w:rsid w:val="002600FF"/>
    <w:rsid w:val="00260176"/>
    <w:rsid w:val="00262849"/>
    <w:rsid w:val="00264349"/>
    <w:rsid w:val="00264532"/>
    <w:rsid w:val="00264EFB"/>
    <w:rsid w:val="0026503B"/>
    <w:rsid w:val="0026581A"/>
    <w:rsid w:val="0026755B"/>
    <w:rsid w:val="002678AA"/>
    <w:rsid w:val="002702D1"/>
    <w:rsid w:val="00271157"/>
    <w:rsid w:val="00275775"/>
    <w:rsid w:val="0028001D"/>
    <w:rsid w:val="00281D8C"/>
    <w:rsid w:val="002858E9"/>
    <w:rsid w:val="00286D89"/>
    <w:rsid w:val="0029035F"/>
    <w:rsid w:val="00290CE8"/>
    <w:rsid w:val="00291561"/>
    <w:rsid w:val="00292683"/>
    <w:rsid w:val="00293CCF"/>
    <w:rsid w:val="00293FEF"/>
    <w:rsid w:val="002945BD"/>
    <w:rsid w:val="00294E2C"/>
    <w:rsid w:val="00297239"/>
    <w:rsid w:val="002A0F3C"/>
    <w:rsid w:val="002A14BC"/>
    <w:rsid w:val="002A1F92"/>
    <w:rsid w:val="002A2879"/>
    <w:rsid w:val="002A2C5D"/>
    <w:rsid w:val="002A2E8E"/>
    <w:rsid w:val="002A4E4D"/>
    <w:rsid w:val="002A57A6"/>
    <w:rsid w:val="002A5EA1"/>
    <w:rsid w:val="002A6613"/>
    <w:rsid w:val="002A6749"/>
    <w:rsid w:val="002A77B8"/>
    <w:rsid w:val="002A7A3D"/>
    <w:rsid w:val="002B09DB"/>
    <w:rsid w:val="002B3AA8"/>
    <w:rsid w:val="002B6589"/>
    <w:rsid w:val="002B6CCA"/>
    <w:rsid w:val="002C1BC4"/>
    <w:rsid w:val="002C2254"/>
    <w:rsid w:val="002C6799"/>
    <w:rsid w:val="002C75D1"/>
    <w:rsid w:val="002C7C47"/>
    <w:rsid w:val="002D025E"/>
    <w:rsid w:val="002D03EC"/>
    <w:rsid w:val="002D15D2"/>
    <w:rsid w:val="002D24B3"/>
    <w:rsid w:val="002D2B42"/>
    <w:rsid w:val="002D352F"/>
    <w:rsid w:val="002D654A"/>
    <w:rsid w:val="002D6FA0"/>
    <w:rsid w:val="002D7158"/>
    <w:rsid w:val="002D718E"/>
    <w:rsid w:val="002E01B6"/>
    <w:rsid w:val="002E1AAA"/>
    <w:rsid w:val="002E21AE"/>
    <w:rsid w:val="002E3EBD"/>
    <w:rsid w:val="002E71C0"/>
    <w:rsid w:val="002E7319"/>
    <w:rsid w:val="002E7677"/>
    <w:rsid w:val="002E7F2C"/>
    <w:rsid w:val="002F1561"/>
    <w:rsid w:val="002F183D"/>
    <w:rsid w:val="002F1EC5"/>
    <w:rsid w:val="002F4F85"/>
    <w:rsid w:val="002F67E3"/>
    <w:rsid w:val="002F6EF0"/>
    <w:rsid w:val="002F7227"/>
    <w:rsid w:val="002F728C"/>
    <w:rsid w:val="00301D41"/>
    <w:rsid w:val="00302FF6"/>
    <w:rsid w:val="00304113"/>
    <w:rsid w:val="00304FCC"/>
    <w:rsid w:val="0030558A"/>
    <w:rsid w:val="00306567"/>
    <w:rsid w:val="00306B4E"/>
    <w:rsid w:val="00307072"/>
    <w:rsid w:val="003072B1"/>
    <w:rsid w:val="00310CED"/>
    <w:rsid w:val="00310D4A"/>
    <w:rsid w:val="0031241D"/>
    <w:rsid w:val="00312E9F"/>
    <w:rsid w:val="00313DC9"/>
    <w:rsid w:val="003144DF"/>
    <w:rsid w:val="0031578B"/>
    <w:rsid w:val="00316BAA"/>
    <w:rsid w:val="00321E4F"/>
    <w:rsid w:val="00321E95"/>
    <w:rsid w:val="003234CB"/>
    <w:rsid w:val="0032460F"/>
    <w:rsid w:val="00326623"/>
    <w:rsid w:val="003320FF"/>
    <w:rsid w:val="00333007"/>
    <w:rsid w:val="003347EE"/>
    <w:rsid w:val="00335975"/>
    <w:rsid w:val="00336A49"/>
    <w:rsid w:val="0034068F"/>
    <w:rsid w:val="00341D6D"/>
    <w:rsid w:val="0034201E"/>
    <w:rsid w:val="003428B5"/>
    <w:rsid w:val="0034336B"/>
    <w:rsid w:val="00343783"/>
    <w:rsid w:val="00343B29"/>
    <w:rsid w:val="00343E31"/>
    <w:rsid w:val="00346BE8"/>
    <w:rsid w:val="00347744"/>
    <w:rsid w:val="003500DF"/>
    <w:rsid w:val="00350A18"/>
    <w:rsid w:val="00351905"/>
    <w:rsid w:val="00351B07"/>
    <w:rsid w:val="00351DA9"/>
    <w:rsid w:val="00352DCA"/>
    <w:rsid w:val="00353168"/>
    <w:rsid w:val="00353CA2"/>
    <w:rsid w:val="0035548E"/>
    <w:rsid w:val="00356A71"/>
    <w:rsid w:val="00357430"/>
    <w:rsid w:val="00357ADF"/>
    <w:rsid w:val="00360856"/>
    <w:rsid w:val="003610C7"/>
    <w:rsid w:val="00365999"/>
    <w:rsid w:val="00365AD0"/>
    <w:rsid w:val="00365C36"/>
    <w:rsid w:val="00366E9C"/>
    <w:rsid w:val="003719D7"/>
    <w:rsid w:val="00371EE9"/>
    <w:rsid w:val="00373B73"/>
    <w:rsid w:val="00374917"/>
    <w:rsid w:val="003755A5"/>
    <w:rsid w:val="00376639"/>
    <w:rsid w:val="00376C36"/>
    <w:rsid w:val="00376F4A"/>
    <w:rsid w:val="00380F49"/>
    <w:rsid w:val="00382299"/>
    <w:rsid w:val="003822FB"/>
    <w:rsid w:val="003839E6"/>
    <w:rsid w:val="003846D3"/>
    <w:rsid w:val="0038479F"/>
    <w:rsid w:val="003847A8"/>
    <w:rsid w:val="00385D81"/>
    <w:rsid w:val="003869DF"/>
    <w:rsid w:val="003879C3"/>
    <w:rsid w:val="003915F9"/>
    <w:rsid w:val="0039188F"/>
    <w:rsid w:val="00391BFD"/>
    <w:rsid w:val="00391F7E"/>
    <w:rsid w:val="00392291"/>
    <w:rsid w:val="00392A12"/>
    <w:rsid w:val="00393586"/>
    <w:rsid w:val="003942B4"/>
    <w:rsid w:val="00394FC2"/>
    <w:rsid w:val="003958EB"/>
    <w:rsid w:val="00397D18"/>
    <w:rsid w:val="003A0EA6"/>
    <w:rsid w:val="003A1A7C"/>
    <w:rsid w:val="003A275F"/>
    <w:rsid w:val="003A29F9"/>
    <w:rsid w:val="003A2BC5"/>
    <w:rsid w:val="003A5045"/>
    <w:rsid w:val="003A66F4"/>
    <w:rsid w:val="003A6F40"/>
    <w:rsid w:val="003A700F"/>
    <w:rsid w:val="003A7787"/>
    <w:rsid w:val="003B1CA7"/>
    <w:rsid w:val="003B307F"/>
    <w:rsid w:val="003B361B"/>
    <w:rsid w:val="003B4281"/>
    <w:rsid w:val="003B42D6"/>
    <w:rsid w:val="003B542C"/>
    <w:rsid w:val="003B6551"/>
    <w:rsid w:val="003B65EF"/>
    <w:rsid w:val="003B7680"/>
    <w:rsid w:val="003B7D34"/>
    <w:rsid w:val="003C1CDE"/>
    <w:rsid w:val="003C34CD"/>
    <w:rsid w:val="003C360E"/>
    <w:rsid w:val="003C52C3"/>
    <w:rsid w:val="003C5AAC"/>
    <w:rsid w:val="003C6555"/>
    <w:rsid w:val="003C6C80"/>
    <w:rsid w:val="003C70F0"/>
    <w:rsid w:val="003C7BA2"/>
    <w:rsid w:val="003D14EF"/>
    <w:rsid w:val="003D2104"/>
    <w:rsid w:val="003D2AB6"/>
    <w:rsid w:val="003D3EB1"/>
    <w:rsid w:val="003D3F3F"/>
    <w:rsid w:val="003D4208"/>
    <w:rsid w:val="003D4A3F"/>
    <w:rsid w:val="003D7C89"/>
    <w:rsid w:val="003E22AA"/>
    <w:rsid w:val="003E283A"/>
    <w:rsid w:val="003E29AD"/>
    <w:rsid w:val="003E32DE"/>
    <w:rsid w:val="003E5309"/>
    <w:rsid w:val="003E53AA"/>
    <w:rsid w:val="003E5937"/>
    <w:rsid w:val="003E603A"/>
    <w:rsid w:val="003E61B2"/>
    <w:rsid w:val="003F036C"/>
    <w:rsid w:val="003F0AD5"/>
    <w:rsid w:val="003F193F"/>
    <w:rsid w:val="003F1B18"/>
    <w:rsid w:val="003F4927"/>
    <w:rsid w:val="003F659E"/>
    <w:rsid w:val="003F785F"/>
    <w:rsid w:val="00400119"/>
    <w:rsid w:val="004001DF"/>
    <w:rsid w:val="0040077D"/>
    <w:rsid w:val="00402207"/>
    <w:rsid w:val="0040386E"/>
    <w:rsid w:val="004038E4"/>
    <w:rsid w:val="00404367"/>
    <w:rsid w:val="00405F0C"/>
    <w:rsid w:val="00405F72"/>
    <w:rsid w:val="00406376"/>
    <w:rsid w:val="00407BD1"/>
    <w:rsid w:val="0041085D"/>
    <w:rsid w:val="00410D77"/>
    <w:rsid w:val="004145A9"/>
    <w:rsid w:val="0041484D"/>
    <w:rsid w:val="00414919"/>
    <w:rsid w:val="004151BC"/>
    <w:rsid w:val="004151EC"/>
    <w:rsid w:val="0041532B"/>
    <w:rsid w:val="004159DC"/>
    <w:rsid w:val="00415E9D"/>
    <w:rsid w:val="0041708D"/>
    <w:rsid w:val="0042040F"/>
    <w:rsid w:val="00423D72"/>
    <w:rsid w:val="00424E9D"/>
    <w:rsid w:val="004257B3"/>
    <w:rsid w:val="00425B66"/>
    <w:rsid w:val="00431481"/>
    <w:rsid w:val="004317DF"/>
    <w:rsid w:val="00431CCB"/>
    <w:rsid w:val="00431D9D"/>
    <w:rsid w:val="00435933"/>
    <w:rsid w:val="00436977"/>
    <w:rsid w:val="00440BC4"/>
    <w:rsid w:val="00440CDC"/>
    <w:rsid w:val="00441430"/>
    <w:rsid w:val="00444FB5"/>
    <w:rsid w:val="00446743"/>
    <w:rsid w:val="00446815"/>
    <w:rsid w:val="00447F92"/>
    <w:rsid w:val="0045057A"/>
    <w:rsid w:val="00451CE9"/>
    <w:rsid w:val="004538FF"/>
    <w:rsid w:val="00453FFF"/>
    <w:rsid w:val="004579D3"/>
    <w:rsid w:val="0046352E"/>
    <w:rsid w:val="0046424F"/>
    <w:rsid w:val="00467187"/>
    <w:rsid w:val="00467486"/>
    <w:rsid w:val="00467C0A"/>
    <w:rsid w:val="004703EA"/>
    <w:rsid w:val="00470B7C"/>
    <w:rsid w:val="004719E4"/>
    <w:rsid w:val="0047427E"/>
    <w:rsid w:val="004752E8"/>
    <w:rsid w:val="004759D7"/>
    <w:rsid w:val="004778C4"/>
    <w:rsid w:val="004779C6"/>
    <w:rsid w:val="004815E3"/>
    <w:rsid w:val="004819CA"/>
    <w:rsid w:val="004828CF"/>
    <w:rsid w:val="00483DF5"/>
    <w:rsid w:val="004844C0"/>
    <w:rsid w:val="00485731"/>
    <w:rsid w:val="00485EB0"/>
    <w:rsid w:val="00486B9B"/>
    <w:rsid w:val="004904D8"/>
    <w:rsid w:val="00491B03"/>
    <w:rsid w:val="00491D66"/>
    <w:rsid w:val="00492E00"/>
    <w:rsid w:val="004936B4"/>
    <w:rsid w:val="00497062"/>
    <w:rsid w:val="00497688"/>
    <w:rsid w:val="004A0447"/>
    <w:rsid w:val="004A1B1E"/>
    <w:rsid w:val="004A3D26"/>
    <w:rsid w:val="004A4501"/>
    <w:rsid w:val="004A5039"/>
    <w:rsid w:val="004A51B5"/>
    <w:rsid w:val="004A5CAA"/>
    <w:rsid w:val="004A7C9F"/>
    <w:rsid w:val="004B0070"/>
    <w:rsid w:val="004B044F"/>
    <w:rsid w:val="004B0CFF"/>
    <w:rsid w:val="004B1B2F"/>
    <w:rsid w:val="004B3AA4"/>
    <w:rsid w:val="004B404F"/>
    <w:rsid w:val="004B407B"/>
    <w:rsid w:val="004B42A3"/>
    <w:rsid w:val="004B668A"/>
    <w:rsid w:val="004B7DD4"/>
    <w:rsid w:val="004C00C6"/>
    <w:rsid w:val="004C1049"/>
    <w:rsid w:val="004C20DC"/>
    <w:rsid w:val="004C2ECE"/>
    <w:rsid w:val="004C4630"/>
    <w:rsid w:val="004C5D09"/>
    <w:rsid w:val="004C6829"/>
    <w:rsid w:val="004C68E2"/>
    <w:rsid w:val="004C6C64"/>
    <w:rsid w:val="004C7921"/>
    <w:rsid w:val="004C7FA8"/>
    <w:rsid w:val="004D26F0"/>
    <w:rsid w:val="004D319E"/>
    <w:rsid w:val="004D45F5"/>
    <w:rsid w:val="004D53B8"/>
    <w:rsid w:val="004D5521"/>
    <w:rsid w:val="004D6DBD"/>
    <w:rsid w:val="004D7090"/>
    <w:rsid w:val="004D7C57"/>
    <w:rsid w:val="004D7F76"/>
    <w:rsid w:val="004E03A6"/>
    <w:rsid w:val="004E1595"/>
    <w:rsid w:val="004E4C79"/>
    <w:rsid w:val="004E4D56"/>
    <w:rsid w:val="004E5FCA"/>
    <w:rsid w:val="004E5FD6"/>
    <w:rsid w:val="004E6CAF"/>
    <w:rsid w:val="004E6DE6"/>
    <w:rsid w:val="004E7842"/>
    <w:rsid w:val="004F15CB"/>
    <w:rsid w:val="004F1AAD"/>
    <w:rsid w:val="004F2388"/>
    <w:rsid w:val="004F3920"/>
    <w:rsid w:val="004F662F"/>
    <w:rsid w:val="004F6DAF"/>
    <w:rsid w:val="00500768"/>
    <w:rsid w:val="005014BD"/>
    <w:rsid w:val="00501A3F"/>
    <w:rsid w:val="00502C23"/>
    <w:rsid w:val="005048A2"/>
    <w:rsid w:val="00511178"/>
    <w:rsid w:val="00512C5E"/>
    <w:rsid w:val="0051512A"/>
    <w:rsid w:val="00516749"/>
    <w:rsid w:val="00516DCD"/>
    <w:rsid w:val="00517A17"/>
    <w:rsid w:val="00517D23"/>
    <w:rsid w:val="00522F34"/>
    <w:rsid w:val="0052377F"/>
    <w:rsid w:val="00523B5B"/>
    <w:rsid w:val="0052422C"/>
    <w:rsid w:val="00525374"/>
    <w:rsid w:val="00526FA2"/>
    <w:rsid w:val="00527238"/>
    <w:rsid w:val="00527A0A"/>
    <w:rsid w:val="00527F5D"/>
    <w:rsid w:val="005312D6"/>
    <w:rsid w:val="005312F8"/>
    <w:rsid w:val="00531531"/>
    <w:rsid w:val="00532809"/>
    <w:rsid w:val="00534BA0"/>
    <w:rsid w:val="0053575C"/>
    <w:rsid w:val="00535AFB"/>
    <w:rsid w:val="005365EA"/>
    <w:rsid w:val="00536A04"/>
    <w:rsid w:val="00537770"/>
    <w:rsid w:val="00537EFF"/>
    <w:rsid w:val="00540382"/>
    <w:rsid w:val="0054151E"/>
    <w:rsid w:val="0054393A"/>
    <w:rsid w:val="00543EC3"/>
    <w:rsid w:val="00547B3E"/>
    <w:rsid w:val="00550DE5"/>
    <w:rsid w:val="0055231C"/>
    <w:rsid w:val="00553FEA"/>
    <w:rsid w:val="005545AF"/>
    <w:rsid w:val="005572D0"/>
    <w:rsid w:val="005576EA"/>
    <w:rsid w:val="00560C5D"/>
    <w:rsid w:val="00560D6D"/>
    <w:rsid w:val="00561215"/>
    <w:rsid w:val="0056155F"/>
    <w:rsid w:val="005616AA"/>
    <w:rsid w:val="00562272"/>
    <w:rsid w:val="0056450C"/>
    <w:rsid w:val="005648F8"/>
    <w:rsid w:val="005665C3"/>
    <w:rsid w:val="00567EA3"/>
    <w:rsid w:val="00571830"/>
    <w:rsid w:val="00575821"/>
    <w:rsid w:val="0057594A"/>
    <w:rsid w:val="00577513"/>
    <w:rsid w:val="00577D0B"/>
    <w:rsid w:val="005813D2"/>
    <w:rsid w:val="00582855"/>
    <w:rsid w:val="0058529C"/>
    <w:rsid w:val="00586376"/>
    <w:rsid w:val="0058713B"/>
    <w:rsid w:val="00590234"/>
    <w:rsid w:val="005905B1"/>
    <w:rsid w:val="0059303B"/>
    <w:rsid w:val="00594230"/>
    <w:rsid w:val="00594802"/>
    <w:rsid w:val="005948DD"/>
    <w:rsid w:val="00595467"/>
    <w:rsid w:val="0059609E"/>
    <w:rsid w:val="0059616D"/>
    <w:rsid w:val="00597D4D"/>
    <w:rsid w:val="00597D88"/>
    <w:rsid w:val="005A02BF"/>
    <w:rsid w:val="005A265B"/>
    <w:rsid w:val="005A27AA"/>
    <w:rsid w:val="005A288A"/>
    <w:rsid w:val="005A2A43"/>
    <w:rsid w:val="005A413E"/>
    <w:rsid w:val="005A41CC"/>
    <w:rsid w:val="005A7811"/>
    <w:rsid w:val="005B26AE"/>
    <w:rsid w:val="005B2F11"/>
    <w:rsid w:val="005B44CE"/>
    <w:rsid w:val="005B6244"/>
    <w:rsid w:val="005B6B8F"/>
    <w:rsid w:val="005B72BC"/>
    <w:rsid w:val="005C16BA"/>
    <w:rsid w:val="005C271A"/>
    <w:rsid w:val="005C3E9D"/>
    <w:rsid w:val="005D0513"/>
    <w:rsid w:val="005D0EC4"/>
    <w:rsid w:val="005D2204"/>
    <w:rsid w:val="005D2C1D"/>
    <w:rsid w:val="005D4C92"/>
    <w:rsid w:val="005D5A08"/>
    <w:rsid w:val="005D634A"/>
    <w:rsid w:val="005E0B5C"/>
    <w:rsid w:val="005E27F3"/>
    <w:rsid w:val="005E4F7F"/>
    <w:rsid w:val="005E5983"/>
    <w:rsid w:val="005E6CFC"/>
    <w:rsid w:val="005F0A7C"/>
    <w:rsid w:val="005F2014"/>
    <w:rsid w:val="005F2238"/>
    <w:rsid w:val="005F2250"/>
    <w:rsid w:val="005F356F"/>
    <w:rsid w:val="005F3667"/>
    <w:rsid w:val="005F3F18"/>
    <w:rsid w:val="006013E8"/>
    <w:rsid w:val="0060140A"/>
    <w:rsid w:val="00601F2D"/>
    <w:rsid w:val="00604F63"/>
    <w:rsid w:val="00611E22"/>
    <w:rsid w:val="00612161"/>
    <w:rsid w:val="00613B60"/>
    <w:rsid w:val="0061721A"/>
    <w:rsid w:val="00617DC8"/>
    <w:rsid w:val="00623AB9"/>
    <w:rsid w:val="00630260"/>
    <w:rsid w:val="0063161D"/>
    <w:rsid w:val="0063391A"/>
    <w:rsid w:val="00634FDC"/>
    <w:rsid w:val="006407EB"/>
    <w:rsid w:val="00641B1A"/>
    <w:rsid w:val="0064213B"/>
    <w:rsid w:val="0064404A"/>
    <w:rsid w:val="00644B6C"/>
    <w:rsid w:val="00646D3D"/>
    <w:rsid w:val="00647072"/>
    <w:rsid w:val="0064797B"/>
    <w:rsid w:val="0065155B"/>
    <w:rsid w:val="00654E22"/>
    <w:rsid w:val="006604BE"/>
    <w:rsid w:val="00662C2D"/>
    <w:rsid w:val="006660CC"/>
    <w:rsid w:val="006719E7"/>
    <w:rsid w:val="006742F6"/>
    <w:rsid w:val="006746C9"/>
    <w:rsid w:val="00675BA7"/>
    <w:rsid w:val="00676128"/>
    <w:rsid w:val="00677D71"/>
    <w:rsid w:val="00681BFF"/>
    <w:rsid w:val="00684999"/>
    <w:rsid w:val="00684BB1"/>
    <w:rsid w:val="006869B9"/>
    <w:rsid w:val="00690649"/>
    <w:rsid w:val="006927F9"/>
    <w:rsid w:val="00692D18"/>
    <w:rsid w:val="00693F72"/>
    <w:rsid w:val="00696A72"/>
    <w:rsid w:val="00696B45"/>
    <w:rsid w:val="00696C08"/>
    <w:rsid w:val="006A2FCC"/>
    <w:rsid w:val="006A4F9A"/>
    <w:rsid w:val="006A7D9F"/>
    <w:rsid w:val="006A7E9E"/>
    <w:rsid w:val="006B21CB"/>
    <w:rsid w:val="006B255A"/>
    <w:rsid w:val="006B292B"/>
    <w:rsid w:val="006B2D60"/>
    <w:rsid w:val="006B2E72"/>
    <w:rsid w:val="006B330B"/>
    <w:rsid w:val="006B50CF"/>
    <w:rsid w:val="006B6B4A"/>
    <w:rsid w:val="006C05BD"/>
    <w:rsid w:val="006C143F"/>
    <w:rsid w:val="006C3D0A"/>
    <w:rsid w:val="006C750D"/>
    <w:rsid w:val="006D0B21"/>
    <w:rsid w:val="006D0B37"/>
    <w:rsid w:val="006D2356"/>
    <w:rsid w:val="006D2B79"/>
    <w:rsid w:val="006D4FB9"/>
    <w:rsid w:val="006E0AD7"/>
    <w:rsid w:val="006E0E8B"/>
    <w:rsid w:val="006E27E0"/>
    <w:rsid w:val="006E317D"/>
    <w:rsid w:val="006E323C"/>
    <w:rsid w:val="006E3A34"/>
    <w:rsid w:val="006E3DD0"/>
    <w:rsid w:val="006E48BA"/>
    <w:rsid w:val="006E4FF9"/>
    <w:rsid w:val="006E6546"/>
    <w:rsid w:val="006E7F48"/>
    <w:rsid w:val="006F08DA"/>
    <w:rsid w:val="006F1CE0"/>
    <w:rsid w:val="006F4199"/>
    <w:rsid w:val="006F472F"/>
    <w:rsid w:val="006F5092"/>
    <w:rsid w:val="006F6FF3"/>
    <w:rsid w:val="0070062E"/>
    <w:rsid w:val="007006D1"/>
    <w:rsid w:val="007012DE"/>
    <w:rsid w:val="007015D0"/>
    <w:rsid w:val="007022E6"/>
    <w:rsid w:val="0070285D"/>
    <w:rsid w:val="0070379F"/>
    <w:rsid w:val="00703FF9"/>
    <w:rsid w:val="007057B5"/>
    <w:rsid w:val="00711EE5"/>
    <w:rsid w:val="007135AA"/>
    <w:rsid w:val="007136F7"/>
    <w:rsid w:val="007201EA"/>
    <w:rsid w:val="007209AD"/>
    <w:rsid w:val="00720CFA"/>
    <w:rsid w:val="00723F83"/>
    <w:rsid w:val="007310D2"/>
    <w:rsid w:val="00734E5F"/>
    <w:rsid w:val="0073730A"/>
    <w:rsid w:val="00737878"/>
    <w:rsid w:val="00740445"/>
    <w:rsid w:val="0074323D"/>
    <w:rsid w:val="00743C71"/>
    <w:rsid w:val="007455F6"/>
    <w:rsid w:val="00745C6B"/>
    <w:rsid w:val="00746DFA"/>
    <w:rsid w:val="0075023B"/>
    <w:rsid w:val="007517DE"/>
    <w:rsid w:val="007548A5"/>
    <w:rsid w:val="00755250"/>
    <w:rsid w:val="007555BE"/>
    <w:rsid w:val="00755CC3"/>
    <w:rsid w:val="00755EE2"/>
    <w:rsid w:val="00756DCE"/>
    <w:rsid w:val="00760505"/>
    <w:rsid w:val="00761AF4"/>
    <w:rsid w:val="00762764"/>
    <w:rsid w:val="00763BCE"/>
    <w:rsid w:val="00763F6C"/>
    <w:rsid w:val="00765D2A"/>
    <w:rsid w:val="0076618E"/>
    <w:rsid w:val="00766D72"/>
    <w:rsid w:val="00767307"/>
    <w:rsid w:val="00770DFA"/>
    <w:rsid w:val="0077183B"/>
    <w:rsid w:val="00772033"/>
    <w:rsid w:val="007752E8"/>
    <w:rsid w:val="0077559F"/>
    <w:rsid w:val="00776605"/>
    <w:rsid w:val="007767A1"/>
    <w:rsid w:val="0078046D"/>
    <w:rsid w:val="00780B06"/>
    <w:rsid w:val="00781B56"/>
    <w:rsid w:val="007826A4"/>
    <w:rsid w:val="00782B91"/>
    <w:rsid w:val="007839A2"/>
    <w:rsid w:val="00783B8B"/>
    <w:rsid w:val="00784175"/>
    <w:rsid w:val="00785A03"/>
    <w:rsid w:val="0079086A"/>
    <w:rsid w:val="00793A47"/>
    <w:rsid w:val="00793A5C"/>
    <w:rsid w:val="007946A3"/>
    <w:rsid w:val="00795006"/>
    <w:rsid w:val="00795BC0"/>
    <w:rsid w:val="00795E0C"/>
    <w:rsid w:val="007963C5"/>
    <w:rsid w:val="007967A0"/>
    <w:rsid w:val="00797B51"/>
    <w:rsid w:val="007A25CB"/>
    <w:rsid w:val="007A30A4"/>
    <w:rsid w:val="007A3289"/>
    <w:rsid w:val="007A7F01"/>
    <w:rsid w:val="007B1060"/>
    <w:rsid w:val="007B184D"/>
    <w:rsid w:val="007B38F8"/>
    <w:rsid w:val="007B6A81"/>
    <w:rsid w:val="007B73B2"/>
    <w:rsid w:val="007C1E35"/>
    <w:rsid w:val="007C2E6D"/>
    <w:rsid w:val="007C57B9"/>
    <w:rsid w:val="007C6332"/>
    <w:rsid w:val="007C655B"/>
    <w:rsid w:val="007D0440"/>
    <w:rsid w:val="007D07F5"/>
    <w:rsid w:val="007D2688"/>
    <w:rsid w:val="007D2C51"/>
    <w:rsid w:val="007D3BC1"/>
    <w:rsid w:val="007D4D15"/>
    <w:rsid w:val="007D62B8"/>
    <w:rsid w:val="007D6510"/>
    <w:rsid w:val="007D7991"/>
    <w:rsid w:val="007E15F6"/>
    <w:rsid w:val="007E17BA"/>
    <w:rsid w:val="007E4914"/>
    <w:rsid w:val="007E56B4"/>
    <w:rsid w:val="007E6770"/>
    <w:rsid w:val="007E71BD"/>
    <w:rsid w:val="007F28A0"/>
    <w:rsid w:val="007F3CE1"/>
    <w:rsid w:val="007F42B0"/>
    <w:rsid w:val="007F464D"/>
    <w:rsid w:val="007F48C9"/>
    <w:rsid w:val="007F608F"/>
    <w:rsid w:val="00802147"/>
    <w:rsid w:val="00804D7B"/>
    <w:rsid w:val="00804EB0"/>
    <w:rsid w:val="0080572A"/>
    <w:rsid w:val="0080686F"/>
    <w:rsid w:val="0081110F"/>
    <w:rsid w:val="0081153C"/>
    <w:rsid w:val="0081326B"/>
    <w:rsid w:val="00813E0B"/>
    <w:rsid w:val="008147CA"/>
    <w:rsid w:val="00814A44"/>
    <w:rsid w:val="00823E1F"/>
    <w:rsid w:val="008252F7"/>
    <w:rsid w:val="00825356"/>
    <w:rsid w:val="00826B97"/>
    <w:rsid w:val="00827973"/>
    <w:rsid w:val="00833446"/>
    <w:rsid w:val="00834141"/>
    <w:rsid w:val="008364CF"/>
    <w:rsid w:val="00836858"/>
    <w:rsid w:val="00840026"/>
    <w:rsid w:val="008400A8"/>
    <w:rsid w:val="00841434"/>
    <w:rsid w:val="00842DAE"/>
    <w:rsid w:val="008443C2"/>
    <w:rsid w:val="00845636"/>
    <w:rsid w:val="008456E1"/>
    <w:rsid w:val="0085061D"/>
    <w:rsid w:val="00851D2B"/>
    <w:rsid w:val="008522AA"/>
    <w:rsid w:val="0085474A"/>
    <w:rsid w:val="00854E0C"/>
    <w:rsid w:val="00854F8B"/>
    <w:rsid w:val="008551D5"/>
    <w:rsid w:val="008600F7"/>
    <w:rsid w:val="00860352"/>
    <w:rsid w:val="0086089E"/>
    <w:rsid w:val="008610EF"/>
    <w:rsid w:val="008612EE"/>
    <w:rsid w:val="00861906"/>
    <w:rsid w:val="00862090"/>
    <w:rsid w:val="008621CF"/>
    <w:rsid w:val="00863C1F"/>
    <w:rsid w:val="008652F7"/>
    <w:rsid w:val="00866F4B"/>
    <w:rsid w:val="00870336"/>
    <w:rsid w:val="008703C3"/>
    <w:rsid w:val="0087180C"/>
    <w:rsid w:val="00872F41"/>
    <w:rsid w:val="008735E8"/>
    <w:rsid w:val="0087366D"/>
    <w:rsid w:val="00874ECB"/>
    <w:rsid w:val="00875DAB"/>
    <w:rsid w:val="00876087"/>
    <w:rsid w:val="00876620"/>
    <w:rsid w:val="00876792"/>
    <w:rsid w:val="0087710B"/>
    <w:rsid w:val="008772F2"/>
    <w:rsid w:val="00880F27"/>
    <w:rsid w:val="00882B82"/>
    <w:rsid w:val="008836E8"/>
    <w:rsid w:val="00885018"/>
    <w:rsid w:val="00885127"/>
    <w:rsid w:val="00885725"/>
    <w:rsid w:val="00885C56"/>
    <w:rsid w:val="008902FB"/>
    <w:rsid w:val="008914C2"/>
    <w:rsid w:val="00891F8F"/>
    <w:rsid w:val="00893C02"/>
    <w:rsid w:val="00894D40"/>
    <w:rsid w:val="00894DC8"/>
    <w:rsid w:val="008952AD"/>
    <w:rsid w:val="00896C00"/>
    <w:rsid w:val="008A0340"/>
    <w:rsid w:val="008A0838"/>
    <w:rsid w:val="008A1D4C"/>
    <w:rsid w:val="008A5130"/>
    <w:rsid w:val="008A645A"/>
    <w:rsid w:val="008A6881"/>
    <w:rsid w:val="008A746D"/>
    <w:rsid w:val="008B1605"/>
    <w:rsid w:val="008B1C35"/>
    <w:rsid w:val="008B2562"/>
    <w:rsid w:val="008B5B19"/>
    <w:rsid w:val="008B5C5B"/>
    <w:rsid w:val="008B6917"/>
    <w:rsid w:val="008B7FBD"/>
    <w:rsid w:val="008C089D"/>
    <w:rsid w:val="008C0D1E"/>
    <w:rsid w:val="008C156E"/>
    <w:rsid w:val="008C1CC3"/>
    <w:rsid w:val="008C1ECF"/>
    <w:rsid w:val="008C30CC"/>
    <w:rsid w:val="008C46D7"/>
    <w:rsid w:val="008C498E"/>
    <w:rsid w:val="008C5133"/>
    <w:rsid w:val="008C5DD9"/>
    <w:rsid w:val="008C6BB3"/>
    <w:rsid w:val="008D14A4"/>
    <w:rsid w:val="008D2ABB"/>
    <w:rsid w:val="008D2E01"/>
    <w:rsid w:val="008D33A0"/>
    <w:rsid w:val="008D3A72"/>
    <w:rsid w:val="008D5039"/>
    <w:rsid w:val="008D5D23"/>
    <w:rsid w:val="008D696C"/>
    <w:rsid w:val="008D6976"/>
    <w:rsid w:val="008E22E0"/>
    <w:rsid w:val="008E2506"/>
    <w:rsid w:val="008E25DB"/>
    <w:rsid w:val="008E4610"/>
    <w:rsid w:val="008E572B"/>
    <w:rsid w:val="008E5F5F"/>
    <w:rsid w:val="008E6B07"/>
    <w:rsid w:val="008E6EF6"/>
    <w:rsid w:val="008E786C"/>
    <w:rsid w:val="008F0BFD"/>
    <w:rsid w:val="008F0D5F"/>
    <w:rsid w:val="008F19BC"/>
    <w:rsid w:val="008F24BA"/>
    <w:rsid w:val="008F39F4"/>
    <w:rsid w:val="008F625C"/>
    <w:rsid w:val="008F6A3B"/>
    <w:rsid w:val="0090166B"/>
    <w:rsid w:val="009049B5"/>
    <w:rsid w:val="00905DB3"/>
    <w:rsid w:val="0090704B"/>
    <w:rsid w:val="00907126"/>
    <w:rsid w:val="00907932"/>
    <w:rsid w:val="0091061C"/>
    <w:rsid w:val="00910F19"/>
    <w:rsid w:val="009112E2"/>
    <w:rsid w:val="00914A60"/>
    <w:rsid w:val="00915825"/>
    <w:rsid w:val="009165DD"/>
    <w:rsid w:val="009167F7"/>
    <w:rsid w:val="0092116F"/>
    <w:rsid w:val="0092241A"/>
    <w:rsid w:val="00922603"/>
    <w:rsid w:val="00924A12"/>
    <w:rsid w:val="00931CCF"/>
    <w:rsid w:val="00936B5D"/>
    <w:rsid w:val="009404AD"/>
    <w:rsid w:val="00941E18"/>
    <w:rsid w:val="00943A6E"/>
    <w:rsid w:val="009440EB"/>
    <w:rsid w:val="00944C50"/>
    <w:rsid w:val="00946078"/>
    <w:rsid w:val="009508CB"/>
    <w:rsid w:val="00950CB6"/>
    <w:rsid w:val="00952993"/>
    <w:rsid w:val="00953588"/>
    <w:rsid w:val="00954841"/>
    <w:rsid w:val="00955EA9"/>
    <w:rsid w:val="0095654C"/>
    <w:rsid w:val="00956933"/>
    <w:rsid w:val="00956D77"/>
    <w:rsid w:val="00960DAB"/>
    <w:rsid w:val="00960DBC"/>
    <w:rsid w:val="00961B83"/>
    <w:rsid w:val="009638FC"/>
    <w:rsid w:val="0096509E"/>
    <w:rsid w:val="00967098"/>
    <w:rsid w:val="00967139"/>
    <w:rsid w:val="00967196"/>
    <w:rsid w:val="00971459"/>
    <w:rsid w:val="009725A0"/>
    <w:rsid w:val="00973D39"/>
    <w:rsid w:val="0097414A"/>
    <w:rsid w:val="0097539E"/>
    <w:rsid w:val="00975FAD"/>
    <w:rsid w:val="009801DB"/>
    <w:rsid w:val="0098143C"/>
    <w:rsid w:val="00982EEB"/>
    <w:rsid w:val="00983B4A"/>
    <w:rsid w:val="00986496"/>
    <w:rsid w:val="00987616"/>
    <w:rsid w:val="00987636"/>
    <w:rsid w:val="00990BFD"/>
    <w:rsid w:val="009937F7"/>
    <w:rsid w:val="00993D6A"/>
    <w:rsid w:val="00994AF3"/>
    <w:rsid w:val="00994FC5"/>
    <w:rsid w:val="00995C59"/>
    <w:rsid w:val="009965CF"/>
    <w:rsid w:val="009A1867"/>
    <w:rsid w:val="009A3162"/>
    <w:rsid w:val="009A3201"/>
    <w:rsid w:val="009A33BE"/>
    <w:rsid w:val="009A67F3"/>
    <w:rsid w:val="009A6C55"/>
    <w:rsid w:val="009B158F"/>
    <w:rsid w:val="009B3861"/>
    <w:rsid w:val="009B3FF7"/>
    <w:rsid w:val="009B48F3"/>
    <w:rsid w:val="009B4E68"/>
    <w:rsid w:val="009B53A5"/>
    <w:rsid w:val="009B7C67"/>
    <w:rsid w:val="009C17AE"/>
    <w:rsid w:val="009C221E"/>
    <w:rsid w:val="009C25A4"/>
    <w:rsid w:val="009C2910"/>
    <w:rsid w:val="009C3A5B"/>
    <w:rsid w:val="009C40FE"/>
    <w:rsid w:val="009C50E7"/>
    <w:rsid w:val="009C5B30"/>
    <w:rsid w:val="009C65E7"/>
    <w:rsid w:val="009C780C"/>
    <w:rsid w:val="009D3345"/>
    <w:rsid w:val="009D35A4"/>
    <w:rsid w:val="009D625C"/>
    <w:rsid w:val="009D70CB"/>
    <w:rsid w:val="009D70F9"/>
    <w:rsid w:val="009E0366"/>
    <w:rsid w:val="009E05B9"/>
    <w:rsid w:val="009E099D"/>
    <w:rsid w:val="009E342C"/>
    <w:rsid w:val="009E59A8"/>
    <w:rsid w:val="009E7448"/>
    <w:rsid w:val="009F367D"/>
    <w:rsid w:val="009F4893"/>
    <w:rsid w:val="009F4DF3"/>
    <w:rsid w:val="009F5C75"/>
    <w:rsid w:val="009F664E"/>
    <w:rsid w:val="009F7585"/>
    <w:rsid w:val="009F7D49"/>
    <w:rsid w:val="00A02D83"/>
    <w:rsid w:val="00A02D9A"/>
    <w:rsid w:val="00A0345E"/>
    <w:rsid w:val="00A03A85"/>
    <w:rsid w:val="00A042EA"/>
    <w:rsid w:val="00A0534A"/>
    <w:rsid w:val="00A0568B"/>
    <w:rsid w:val="00A05F6F"/>
    <w:rsid w:val="00A07553"/>
    <w:rsid w:val="00A078B2"/>
    <w:rsid w:val="00A07F6E"/>
    <w:rsid w:val="00A104DA"/>
    <w:rsid w:val="00A1199A"/>
    <w:rsid w:val="00A11E88"/>
    <w:rsid w:val="00A11ECA"/>
    <w:rsid w:val="00A13E64"/>
    <w:rsid w:val="00A141F9"/>
    <w:rsid w:val="00A14218"/>
    <w:rsid w:val="00A14297"/>
    <w:rsid w:val="00A14DBC"/>
    <w:rsid w:val="00A16CB5"/>
    <w:rsid w:val="00A20007"/>
    <w:rsid w:val="00A2170C"/>
    <w:rsid w:val="00A2198C"/>
    <w:rsid w:val="00A2266D"/>
    <w:rsid w:val="00A230D6"/>
    <w:rsid w:val="00A23A4A"/>
    <w:rsid w:val="00A2491E"/>
    <w:rsid w:val="00A269B5"/>
    <w:rsid w:val="00A26ED5"/>
    <w:rsid w:val="00A30253"/>
    <w:rsid w:val="00A30B9E"/>
    <w:rsid w:val="00A30D94"/>
    <w:rsid w:val="00A368D9"/>
    <w:rsid w:val="00A407E0"/>
    <w:rsid w:val="00A426F7"/>
    <w:rsid w:val="00A432A8"/>
    <w:rsid w:val="00A43656"/>
    <w:rsid w:val="00A43C5A"/>
    <w:rsid w:val="00A43D26"/>
    <w:rsid w:val="00A44330"/>
    <w:rsid w:val="00A45BB1"/>
    <w:rsid w:val="00A46DA9"/>
    <w:rsid w:val="00A4733D"/>
    <w:rsid w:val="00A514E9"/>
    <w:rsid w:val="00A51E23"/>
    <w:rsid w:val="00A53AD0"/>
    <w:rsid w:val="00A543F5"/>
    <w:rsid w:val="00A56727"/>
    <w:rsid w:val="00A57DDB"/>
    <w:rsid w:val="00A60BB2"/>
    <w:rsid w:val="00A621D2"/>
    <w:rsid w:val="00A622CD"/>
    <w:rsid w:val="00A64432"/>
    <w:rsid w:val="00A656F4"/>
    <w:rsid w:val="00A6573C"/>
    <w:rsid w:val="00A664BD"/>
    <w:rsid w:val="00A6755D"/>
    <w:rsid w:val="00A72A0C"/>
    <w:rsid w:val="00A72C2D"/>
    <w:rsid w:val="00A740D7"/>
    <w:rsid w:val="00A74684"/>
    <w:rsid w:val="00A76668"/>
    <w:rsid w:val="00A809D0"/>
    <w:rsid w:val="00A811A6"/>
    <w:rsid w:val="00A8211F"/>
    <w:rsid w:val="00A82731"/>
    <w:rsid w:val="00A82E72"/>
    <w:rsid w:val="00A83B84"/>
    <w:rsid w:val="00A85148"/>
    <w:rsid w:val="00A878AA"/>
    <w:rsid w:val="00A915AC"/>
    <w:rsid w:val="00A91C8F"/>
    <w:rsid w:val="00A94075"/>
    <w:rsid w:val="00A95A90"/>
    <w:rsid w:val="00A95C98"/>
    <w:rsid w:val="00A97F38"/>
    <w:rsid w:val="00AA0E9B"/>
    <w:rsid w:val="00AA155E"/>
    <w:rsid w:val="00AA3A80"/>
    <w:rsid w:val="00AA5295"/>
    <w:rsid w:val="00AA5EF2"/>
    <w:rsid w:val="00AA6730"/>
    <w:rsid w:val="00AA6851"/>
    <w:rsid w:val="00AB0E7E"/>
    <w:rsid w:val="00AB3E3A"/>
    <w:rsid w:val="00AB4536"/>
    <w:rsid w:val="00AB5C2A"/>
    <w:rsid w:val="00AB6221"/>
    <w:rsid w:val="00AC1D9D"/>
    <w:rsid w:val="00AC2400"/>
    <w:rsid w:val="00AC38FC"/>
    <w:rsid w:val="00AC43CE"/>
    <w:rsid w:val="00AC558C"/>
    <w:rsid w:val="00AC60F4"/>
    <w:rsid w:val="00AD0583"/>
    <w:rsid w:val="00AD0A00"/>
    <w:rsid w:val="00AD0C56"/>
    <w:rsid w:val="00AD0D22"/>
    <w:rsid w:val="00AD0D7C"/>
    <w:rsid w:val="00AD0F10"/>
    <w:rsid w:val="00AD12D9"/>
    <w:rsid w:val="00AD1AC2"/>
    <w:rsid w:val="00AD2E1B"/>
    <w:rsid w:val="00AD40CA"/>
    <w:rsid w:val="00AD4FC1"/>
    <w:rsid w:val="00AD6AE2"/>
    <w:rsid w:val="00AD7E3B"/>
    <w:rsid w:val="00AE0F99"/>
    <w:rsid w:val="00AE25B3"/>
    <w:rsid w:val="00AE2E00"/>
    <w:rsid w:val="00AE5175"/>
    <w:rsid w:val="00AE59AC"/>
    <w:rsid w:val="00AE5F4B"/>
    <w:rsid w:val="00AE620F"/>
    <w:rsid w:val="00AE6C32"/>
    <w:rsid w:val="00AE74AF"/>
    <w:rsid w:val="00AE7698"/>
    <w:rsid w:val="00AE7C45"/>
    <w:rsid w:val="00AE7ED7"/>
    <w:rsid w:val="00AF0916"/>
    <w:rsid w:val="00AF1F3F"/>
    <w:rsid w:val="00AF296F"/>
    <w:rsid w:val="00AF463B"/>
    <w:rsid w:val="00B00EC5"/>
    <w:rsid w:val="00B00F48"/>
    <w:rsid w:val="00B00F88"/>
    <w:rsid w:val="00B0435D"/>
    <w:rsid w:val="00B04A49"/>
    <w:rsid w:val="00B06C6C"/>
    <w:rsid w:val="00B070B6"/>
    <w:rsid w:val="00B073E6"/>
    <w:rsid w:val="00B0765E"/>
    <w:rsid w:val="00B07C4B"/>
    <w:rsid w:val="00B1070A"/>
    <w:rsid w:val="00B10F6B"/>
    <w:rsid w:val="00B133E6"/>
    <w:rsid w:val="00B146A3"/>
    <w:rsid w:val="00B1479D"/>
    <w:rsid w:val="00B155C6"/>
    <w:rsid w:val="00B205BF"/>
    <w:rsid w:val="00B21981"/>
    <w:rsid w:val="00B24576"/>
    <w:rsid w:val="00B25397"/>
    <w:rsid w:val="00B26C6B"/>
    <w:rsid w:val="00B30CAB"/>
    <w:rsid w:val="00B30F0A"/>
    <w:rsid w:val="00B31F62"/>
    <w:rsid w:val="00B32EBE"/>
    <w:rsid w:val="00B344DE"/>
    <w:rsid w:val="00B35168"/>
    <w:rsid w:val="00B366FA"/>
    <w:rsid w:val="00B36C02"/>
    <w:rsid w:val="00B36C88"/>
    <w:rsid w:val="00B3792D"/>
    <w:rsid w:val="00B40A41"/>
    <w:rsid w:val="00B40E8B"/>
    <w:rsid w:val="00B41400"/>
    <w:rsid w:val="00B418C8"/>
    <w:rsid w:val="00B42983"/>
    <w:rsid w:val="00B44AC1"/>
    <w:rsid w:val="00B4564C"/>
    <w:rsid w:val="00B4635B"/>
    <w:rsid w:val="00B477C7"/>
    <w:rsid w:val="00B51289"/>
    <w:rsid w:val="00B519C0"/>
    <w:rsid w:val="00B52578"/>
    <w:rsid w:val="00B53DB4"/>
    <w:rsid w:val="00B54F63"/>
    <w:rsid w:val="00B54F7D"/>
    <w:rsid w:val="00B5531B"/>
    <w:rsid w:val="00B575EE"/>
    <w:rsid w:val="00B577A6"/>
    <w:rsid w:val="00B60178"/>
    <w:rsid w:val="00B60726"/>
    <w:rsid w:val="00B60AFB"/>
    <w:rsid w:val="00B631C0"/>
    <w:rsid w:val="00B6344C"/>
    <w:rsid w:val="00B6378B"/>
    <w:rsid w:val="00B6388E"/>
    <w:rsid w:val="00B64314"/>
    <w:rsid w:val="00B652F2"/>
    <w:rsid w:val="00B656CB"/>
    <w:rsid w:val="00B660D3"/>
    <w:rsid w:val="00B66590"/>
    <w:rsid w:val="00B71522"/>
    <w:rsid w:val="00B72902"/>
    <w:rsid w:val="00B72DA0"/>
    <w:rsid w:val="00B73288"/>
    <w:rsid w:val="00B74518"/>
    <w:rsid w:val="00B75229"/>
    <w:rsid w:val="00B75B3A"/>
    <w:rsid w:val="00B7712F"/>
    <w:rsid w:val="00B7724C"/>
    <w:rsid w:val="00B77D45"/>
    <w:rsid w:val="00B80BB5"/>
    <w:rsid w:val="00B81217"/>
    <w:rsid w:val="00B817CD"/>
    <w:rsid w:val="00B81F70"/>
    <w:rsid w:val="00B82988"/>
    <w:rsid w:val="00B83B28"/>
    <w:rsid w:val="00B843BB"/>
    <w:rsid w:val="00B87262"/>
    <w:rsid w:val="00B905FC"/>
    <w:rsid w:val="00B932E3"/>
    <w:rsid w:val="00B94D8D"/>
    <w:rsid w:val="00B94DE0"/>
    <w:rsid w:val="00B96C97"/>
    <w:rsid w:val="00B97740"/>
    <w:rsid w:val="00BA0AFB"/>
    <w:rsid w:val="00BA3350"/>
    <w:rsid w:val="00BA3A9E"/>
    <w:rsid w:val="00BA4055"/>
    <w:rsid w:val="00BA4E4C"/>
    <w:rsid w:val="00BA4F3D"/>
    <w:rsid w:val="00BA5368"/>
    <w:rsid w:val="00BB042E"/>
    <w:rsid w:val="00BB1998"/>
    <w:rsid w:val="00BB2E50"/>
    <w:rsid w:val="00BB346D"/>
    <w:rsid w:val="00BB4BD4"/>
    <w:rsid w:val="00BB4E18"/>
    <w:rsid w:val="00BB7729"/>
    <w:rsid w:val="00BB7B28"/>
    <w:rsid w:val="00BC0D65"/>
    <w:rsid w:val="00BC120D"/>
    <w:rsid w:val="00BC1B24"/>
    <w:rsid w:val="00BC291C"/>
    <w:rsid w:val="00BC32BB"/>
    <w:rsid w:val="00BC445D"/>
    <w:rsid w:val="00BC49AA"/>
    <w:rsid w:val="00BC530E"/>
    <w:rsid w:val="00BC5C4F"/>
    <w:rsid w:val="00BC6524"/>
    <w:rsid w:val="00BC6C7D"/>
    <w:rsid w:val="00BC7875"/>
    <w:rsid w:val="00BD03F3"/>
    <w:rsid w:val="00BD2F48"/>
    <w:rsid w:val="00BD364A"/>
    <w:rsid w:val="00BD3D01"/>
    <w:rsid w:val="00BD5A78"/>
    <w:rsid w:val="00BD7D92"/>
    <w:rsid w:val="00BE3959"/>
    <w:rsid w:val="00BE4F2E"/>
    <w:rsid w:val="00BE68D5"/>
    <w:rsid w:val="00BE6934"/>
    <w:rsid w:val="00BE7970"/>
    <w:rsid w:val="00BE7F8D"/>
    <w:rsid w:val="00BF12ED"/>
    <w:rsid w:val="00BF4BE4"/>
    <w:rsid w:val="00BF5739"/>
    <w:rsid w:val="00BF5769"/>
    <w:rsid w:val="00C04119"/>
    <w:rsid w:val="00C05242"/>
    <w:rsid w:val="00C05588"/>
    <w:rsid w:val="00C05653"/>
    <w:rsid w:val="00C05EBF"/>
    <w:rsid w:val="00C06075"/>
    <w:rsid w:val="00C06205"/>
    <w:rsid w:val="00C06F81"/>
    <w:rsid w:val="00C11296"/>
    <w:rsid w:val="00C11F83"/>
    <w:rsid w:val="00C12BC1"/>
    <w:rsid w:val="00C13917"/>
    <w:rsid w:val="00C1446F"/>
    <w:rsid w:val="00C14952"/>
    <w:rsid w:val="00C1539A"/>
    <w:rsid w:val="00C1751D"/>
    <w:rsid w:val="00C218AB"/>
    <w:rsid w:val="00C23BCC"/>
    <w:rsid w:val="00C2422D"/>
    <w:rsid w:val="00C243CE"/>
    <w:rsid w:val="00C244B6"/>
    <w:rsid w:val="00C26187"/>
    <w:rsid w:val="00C27ECE"/>
    <w:rsid w:val="00C31C85"/>
    <w:rsid w:val="00C32BEF"/>
    <w:rsid w:val="00C332CF"/>
    <w:rsid w:val="00C36FB2"/>
    <w:rsid w:val="00C37AE5"/>
    <w:rsid w:val="00C37D67"/>
    <w:rsid w:val="00C40365"/>
    <w:rsid w:val="00C4250E"/>
    <w:rsid w:val="00C42C28"/>
    <w:rsid w:val="00C43CDD"/>
    <w:rsid w:val="00C44657"/>
    <w:rsid w:val="00C46B2F"/>
    <w:rsid w:val="00C46B50"/>
    <w:rsid w:val="00C50018"/>
    <w:rsid w:val="00C50F77"/>
    <w:rsid w:val="00C51272"/>
    <w:rsid w:val="00C516B9"/>
    <w:rsid w:val="00C52CBC"/>
    <w:rsid w:val="00C56DB2"/>
    <w:rsid w:val="00C57600"/>
    <w:rsid w:val="00C61568"/>
    <w:rsid w:val="00C622B5"/>
    <w:rsid w:val="00C65E36"/>
    <w:rsid w:val="00C66286"/>
    <w:rsid w:val="00C66DBC"/>
    <w:rsid w:val="00C7050F"/>
    <w:rsid w:val="00C72CAB"/>
    <w:rsid w:val="00C72CB6"/>
    <w:rsid w:val="00C7389B"/>
    <w:rsid w:val="00C73CA6"/>
    <w:rsid w:val="00C74DD4"/>
    <w:rsid w:val="00C76F5C"/>
    <w:rsid w:val="00C776EF"/>
    <w:rsid w:val="00C805E5"/>
    <w:rsid w:val="00C80EB1"/>
    <w:rsid w:val="00C8202E"/>
    <w:rsid w:val="00C827D5"/>
    <w:rsid w:val="00C82F0A"/>
    <w:rsid w:val="00C83FFF"/>
    <w:rsid w:val="00C84B25"/>
    <w:rsid w:val="00C8510F"/>
    <w:rsid w:val="00C8656C"/>
    <w:rsid w:val="00C86A52"/>
    <w:rsid w:val="00C87432"/>
    <w:rsid w:val="00C90B16"/>
    <w:rsid w:val="00C9264E"/>
    <w:rsid w:val="00C92689"/>
    <w:rsid w:val="00C92797"/>
    <w:rsid w:val="00C94390"/>
    <w:rsid w:val="00C94C61"/>
    <w:rsid w:val="00C94E8A"/>
    <w:rsid w:val="00C95B1D"/>
    <w:rsid w:val="00C9679B"/>
    <w:rsid w:val="00C97F36"/>
    <w:rsid w:val="00CA00D8"/>
    <w:rsid w:val="00CA1AC3"/>
    <w:rsid w:val="00CA1D8A"/>
    <w:rsid w:val="00CA1E67"/>
    <w:rsid w:val="00CA531E"/>
    <w:rsid w:val="00CA7430"/>
    <w:rsid w:val="00CA7822"/>
    <w:rsid w:val="00CA7B21"/>
    <w:rsid w:val="00CB13F3"/>
    <w:rsid w:val="00CB3AF6"/>
    <w:rsid w:val="00CB5B55"/>
    <w:rsid w:val="00CB6893"/>
    <w:rsid w:val="00CB7235"/>
    <w:rsid w:val="00CC36E3"/>
    <w:rsid w:val="00CC481C"/>
    <w:rsid w:val="00CC4EBE"/>
    <w:rsid w:val="00CC51B4"/>
    <w:rsid w:val="00CC6C96"/>
    <w:rsid w:val="00CD25F8"/>
    <w:rsid w:val="00CD3D9D"/>
    <w:rsid w:val="00CD4065"/>
    <w:rsid w:val="00CD6462"/>
    <w:rsid w:val="00CD69B3"/>
    <w:rsid w:val="00CD6BB7"/>
    <w:rsid w:val="00CD6E30"/>
    <w:rsid w:val="00CD78A9"/>
    <w:rsid w:val="00CD7FBC"/>
    <w:rsid w:val="00CE1253"/>
    <w:rsid w:val="00CE34DB"/>
    <w:rsid w:val="00CE47D4"/>
    <w:rsid w:val="00CE56F9"/>
    <w:rsid w:val="00CE5EA9"/>
    <w:rsid w:val="00CF1E82"/>
    <w:rsid w:val="00CF212E"/>
    <w:rsid w:val="00CF32C7"/>
    <w:rsid w:val="00CF432B"/>
    <w:rsid w:val="00CF5D93"/>
    <w:rsid w:val="00CF6FF0"/>
    <w:rsid w:val="00CF73E6"/>
    <w:rsid w:val="00D00CBB"/>
    <w:rsid w:val="00D03F5C"/>
    <w:rsid w:val="00D0474B"/>
    <w:rsid w:val="00D04867"/>
    <w:rsid w:val="00D05608"/>
    <w:rsid w:val="00D0626A"/>
    <w:rsid w:val="00D0733D"/>
    <w:rsid w:val="00D07E72"/>
    <w:rsid w:val="00D10F37"/>
    <w:rsid w:val="00D114E9"/>
    <w:rsid w:val="00D11E6C"/>
    <w:rsid w:val="00D14110"/>
    <w:rsid w:val="00D1450D"/>
    <w:rsid w:val="00D147A1"/>
    <w:rsid w:val="00D15971"/>
    <w:rsid w:val="00D15AAC"/>
    <w:rsid w:val="00D15B70"/>
    <w:rsid w:val="00D16239"/>
    <w:rsid w:val="00D16991"/>
    <w:rsid w:val="00D16DC5"/>
    <w:rsid w:val="00D17F4B"/>
    <w:rsid w:val="00D21AAA"/>
    <w:rsid w:val="00D23184"/>
    <w:rsid w:val="00D2747D"/>
    <w:rsid w:val="00D341BF"/>
    <w:rsid w:val="00D350C3"/>
    <w:rsid w:val="00D3520C"/>
    <w:rsid w:val="00D36B2C"/>
    <w:rsid w:val="00D37910"/>
    <w:rsid w:val="00D37952"/>
    <w:rsid w:val="00D42D5A"/>
    <w:rsid w:val="00D42F0B"/>
    <w:rsid w:val="00D42FB9"/>
    <w:rsid w:val="00D43438"/>
    <w:rsid w:val="00D455AF"/>
    <w:rsid w:val="00D4661B"/>
    <w:rsid w:val="00D46ACB"/>
    <w:rsid w:val="00D472FD"/>
    <w:rsid w:val="00D47C71"/>
    <w:rsid w:val="00D51164"/>
    <w:rsid w:val="00D514EB"/>
    <w:rsid w:val="00D54DA0"/>
    <w:rsid w:val="00D56C7E"/>
    <w:rsid w:val="00D56D5E"/>
    <w:rsid w:val="00D577B0"/>
    <w:rsid w:val="00D60131"/>
    <w:rsid w:val="00D602C4"/>
    <w:rsid w:val="00D6094C"/>
    <w:rsid w:val="00D61216"/>
    <w:rsid w:val="00D61A93"/>
    <w:rsid w:val="00D6533F"/>
    <w:rsid w:val="00D6541E"/>
    <w:rsid w:val="00D6587A"/>
    <w:rsid w:val="00D70D43"/>
    <w:rsid w:val="00D74444"/>
    <w:rsid w:val="00D80CC0"/>
    <w:rsid w:val="00D816F4"/>
    <w:rsid w:val="00D81CA7"/>
    <w:rsid w:val="00D81CED"/>
    <w:rsid w:val="00D82DD0"/>
    <w:rsid w:val="00D839E7"/>
    <w:rsid w:val="00D87BA0"/>
    <w:rsid w:val="00D900AC"/>
    <w:rsid w:val="00D904A2"/>
    <w:rsid w:val="00D91A81"/>
    <w:rsid w:val="00D92BEC"/>
    <w:rsid w:val="00D93D2A"/>
    <w:rsid w:val="00D94706"/>
    <w:rsid w:val="00D9513D"/>
    <w:rsid w:val="00D960E9"/>
    <w:rsid w:val="00DA06AE"/>
    <w:rsid w:val="00DA11BC"/>
    <w:rsid w:val="00DA360D"/>
    <w:rsid w:val="00DA4E56"/>
    <w:rsid w:val="00DB27DC"/>
    <w:rsid w:val="00DB48C5"/>
    <w:rsid w:val="00DB79B0"/>
    <w:rsid w:val="00DC0E07"/>
    <w:rsid w:val="00DC19CE"/>
    <w:rsid w:val="00DC2742"/>
    <w:rsid w:val="00DC39BD"/>
    <w:rsid w:val="00DC3AA0"/>
    <w:rsid w:val="00DC49DD"/>
    <w:rsid w:val="00DC4EDA"/>
    <w:rsid w:val="00DC4FB6"/>
    <w:rsid w:val="00DC54DB"/>
    <w:rsid w:val="00DC7DEB"/>
    <w:rsid w:val="00DD1C6A"/>
    <w:rsid w:val="00DD2137"/>
    <w:rsid w:val="00DD28D4"/>
    <w:rsid w:val="00DD319E"/>
    <w:rsid w:val="00DD4025"/>
    <w:rsid w:val="00DD4979"/>
    <w:rsid w:val="00DD4E4C"/>
    <w:rsid w:val="00DD52FE"/>
    <w:rsid w:val="00DD5AB8"/>
    <w:rsid w:val="00DD6A5A"/>
    <w:rsid w:val="00DD6D6B"/>
    <w:rsid w:val="00DD7200"/>
    <w:rsid w:val="00DE0D80"/>
    <w:rsid w:val="00DE213A"/>
    <w:rsid w:val="00DE2895"/>
    <w:rsid w:val="00DE2C80"/>
    <w:rsid w:val="00DE2EFD"/>
    <w:rsid w:val="00DE4325"/>
    <w:rsid w:val="00DE5C62"/>
    <w:rsid w:val="00DF1630"/>
    <w:rsid w:val="00DF2766"/>
    <w:rsid w:val="00DF2833"/>
    <w:rsid w:val="00DF3848"/>
    <w:rsid w:val="00DF5C0C"/>
    <w:rsid w:val="00DF6DBA"/>
    <w:rsid w:val="00DF717B"/>
    <w:rsid w:val="00DF7DAF"/>
    <w:rsid w:val="00E013E6"/>
    <w:rsid w:val="00E01901"/>
    <w:rsid w:val="00E03A49"/>
    <w:rsid w:val="00E03CB0"/>
    <w:rsid w:val="00E044A9"/>
    <w:rsid w:val="00E06EB4"/>
    <w:rsid w:val="00E07321"/>
    <w:rsid w:val="00E07E1F"/>
    <w:rsid w:val="00E12B32"/>
    <w:rsid w:val="00E12BF7"/>
    <w:rsid w:val="00E14379"/>
    <w:rsid w:val="00E16E07"/>
    <w:rsid w:val="00E17234"/>
    <w:rsid w:val="00E221C5"/>
    <w:rsid w:val="00E22DCE"/>
    <w:rsid w:val="00E23D05"/>
    <w:rsid w:val="00E23D26"/>
    <w:rsid w:val="00E251E5"/>
    <w:rsid w:val="00E259C9"/>
    <w:rsid w:val="00E265C6"/>
    <w:rsid w:val="00E267D5"/>
    <w:rsid w:val="00E26FF3"/>
    <w:rsid w:val="00E3193B"/>
    <w:rsid w:val="00E31E02"/>
    <w:rsid w:val="00E331AB"/>
    <w:rsid w:val="00E33F99"/>
    <w:rsid w:val="00E403B4"/>
    <w:rsid w:val="00E40A86"/>
    <w:rsid w:val="00E415CC"/>
    <w:rsid w:val="00E42490"/>
    <w:rsid w:val="00E42C9D"/>
    <w:rsid w:val="00E43DD3"/>
    <w:rsid w:val="00E45BEA"/>
    <w:rsid w:val="00E50F3E"/>
    <w:rsid w:val="00E51A64"/>
    <w:rsid w:val="00E53A4E"/>
    <w:rsid w:val="00E55C53"/>
    <w:rsid w:val="00E56D5E"/>
    <w:rsid w:val="00E57D29"/>
    <w:rsid w:val="00E57E0C"/>
    <w:rsid w:val="00E60DD8"/>
    <w:rsid w:val="00E6245E"/>
    <w:rsid w:val="00E64248"/>
    <w:rsid w:val="00E64299"/>
    <w:rsid w:val="00E65034"/>
    <w:rsid w:val="00E66841"/>
    <w:rsid w:val="00E66A4C"/>
    <w:rsid w:val="00E6740C"/>
    <w:rsid w:val="00E70199"/>
    <w:rsid w:val="00E705B2"/>
    <w:rsid w:val="00E7067D"/>
    <w:rsid w:val="00E709BD"/>
    <w:rsid w:val="00E71022"/>
    <w:rsid w:val="00E718FB"/>
    <w:rsid w:val="00E71DE5"/>
    <w:rsid w:val="00E734FA"/>
    <w:rsid w:val="00E744BE"/>
    <w:rsid w:val="00E75580"/>
    <w:rsid w:val="00E84CD4"/>
    <w:rsid w:val="00E87FDB"/>
    <w:rsid w:val="00E91E08"/>
    <w:rsid w:val="00E94C82"/>
    <w:rsid w:val="00E95157"/>
    <w:rsid w:val="00E958AF"/>
    <w:rsid w:val="00E965CA"/>
    <w:rsid w:val="00EA037A"/>
    <w:rsid w:val="00EA0D65"/>
    <w:rsid w:val="00EA2BDD"/>
    <w:rsid w:val="00EA4389"/>
    <w:rsid w:val="00EA48AF"/>
    <w:rsid w:val="00EA5C1B"/>
    <w:rsid w:val="00EA64DD"/>
    <w:rsid w:val="00EA6D50"/>
    <w:rsid w:val="00EB2D76"/>
    <w:rsid w:val="00EB2F17"/>
    <w:rsid w:val="00EB7878"/>
    <w:rsid w:val="00EB79A1"/>
    <w:rsid w:val="00EC007F"/>
    <w:rsid w:val="00EC0261"/>
    <w:rsid w:val="00EC0A35"/>
    <w:rsid w:val="00EC0C9C"/>
    <w:rsid w:val="00EC1F25"/>
    <w:rsid w:val="00EC3650"/>
    <w:rsid w:val="00EC55FA"/>
    <w:rsid w:val="00EC5A42"/>
    <w:rsid w:val="00EC5C82"/>
    <w:rsid w:val="00EC6AC3"/>
    <w:rsid w:val="00EC6DA6"/>
    <w:rsid w:val="00EC7941"/>
    <w:rsid w:val="00ED0AC3"/>
    <w:rsid w:val="00ED16F0"/>
    <w:rsid w:val="00ED206D"/>
    <w:rsid w:val="00ED2334"/>
    <w:rsid w:val="00ED5BF9"/>
    <w:rsid w:val="00ED6012"/>
    <w:rsid w:val="00ED7910"/>
    <w:rsid w:val="00EE10A9"/>
    <w:rsid w:val="00EE1E30"/>
    <w:rsid w:val="00EE1FC9"/>
    <w:rsid w:val="00EE321B"/>
    <w:rsid w:val="00EE440F"/>
    <w:rsid w:val="00EE570E"/>
    <w:rsid w:val="00EE59E3"/>
    <w:rsid w:val="00EE607C"/>
    <w:rsid w:val="00EE6FB9"/>
    <w:rsid w:val="00EF05C9"/>
    <w:rsid w:val="00EF2302"/>
    <w:rsid w:val="00EF2BE0"/>
    <w:rsid w:val="00EF333D"/>
    <w:rsid w:val="00EF391E"/>
    <w:rsid w:val="00EF42B9"/>
    <w:rsid w:val="00EF482F"/>
    <w:rsid w:val="00EF49A0"/>
    <w:rsid w:val="00EF5E6F"/>
    <w:rsid w:val="00EF66E8"/>
    <w:rsid w:val="00EF6F6B"/>
    <w:rsid w:val="00EF7676"/>
    <w:rsid w:val="00F00F97"/>
    <w:rsid w:val="00F00FEF"/>
    <w:rsid w:val="00F01CD7"/>
    <w:rsid w:val="00F023FE"/>
    <w:rsid w:val="00F04718"/>
    <w:rsid w:val="00F0638E"/>
    <w:rsid w:val="00F07862"/>
    <w:rsid w:val="00F07F2A"/>
    <w:rsid w:val="00F11466"/>
    <w:rsid w:val="00F1398E"/>
    <w:rsid w:val="00F14FBF"/>
    <w:rsid w:val="00F1527E"/>
    <w:rsid w:val="00F17493"/>
    <w:rsid w:val="00F20596"/>
    <w:rsid w:val="00F20C89"/>
    <w:rsid w:val="00F22224"/>
    <w:rsid w:val="00F22CFD"/>
    <w:rsid w:val="00F2493F"/>
    <w:rsid w:val="00F27274"/>
    <w:rsid w:val="00F274F8"/>
    <w:rsid w:val="00F30867"/>
    <w:rsid w:val="00F32406"/>
    <w:rsid w:val="00F335F6"/>
    <w:rsid w:val="00F34A37"/>
    <w:rsid w:val="00F3586D"/>
    <w:rsid w:val="00F35D70"/>
    <w:rsid w:val="00F36938"/>
    <w:rsid w:val="00F36C1E"/>
    <w:rsid w:val="00F36E79"/>
    <w:rsid w:val="00F403A8"/>
    <w:rsid w:val="00F405F1"/>
    <w:rsid w:val="00F40DA8"/>
    <w:rsid w:val="00F40E56"/>
    <w:rsid w:val="00F41B6D"/>
    <w:rsid w:val="00F435E8"/>
    <w:rsid w:val="00F44A0B"/>
    <w:rsid w:val="00F45294"/>
    <w:rsid w:val="00F45F91"/>
    <w:rsid w:val="00F46078"/>
    <w:rsid w:val="00F471E2"/>
    <w:rsid w:val="00F5080C"/>
    <w:rsid w:val="00F5324E"/>
    <w:rsid w:val="00F558D3"/>
    <w:rsid w:val="00F56BA1"/>
    <w:rsid w:val="00F574DB"/>
    <w:rsid w:val="00F6128E"/>
    <w:rsid w:val="00F65074"/>
    <w:rsid w:val="00F6698C"/>
    <w:rsid w:val="00F67304"/>
    <w:rsid w:val="00F718FE"/>
    <w:rsid w:val="00F72D90"/>
    <w:rsid w:val="00F74783"/>
    <w:rsid w:val="00F74FA6"/>
    <w:rsid w:val="00F77DA5"/>
    <w:rsid w:val="00F80A4B"/>
    <w:rsid w:val="00F80B42"/>
    <w:rsid w:val="00F80FFD"/>
    <w:rsid w:val="00F84D5F"/>
    <w:rsid w:val="00F8579A"/>
    <w:rsid w:val="00F85A32"/>
    <w:rsid w:val="00F85E6A"/>
    <w:rsid w:val="00F90C5E"/>
    <w:rsid w:val="00F9188E"/>
    <w:rsid w:val="00F91D16"/>
    <w:rsid w:val="00F93833"/>
    <w:rsid w:val="00F957EA"/>
    <w:rsid w:val="00F96445"/>
    <w:rsid w:val="00F97094"/>
    <w:rsid w:val="00FA1293"/>
    <w:rsid w:val="00FA2889"/>
    <w:rsid w:val="00FA3AF4"/>
    <w:rsid w:val="00FA6406"/>
    <w:rsid w:val="00FA6C56"/>
    <w:rsid w:val="00FA6C7B"/>
    <w:rsid w:val="00FA78C6"/>
    <w:rsid w:val="00FB0749"/>
    <w:rsid w:val="00FB0A06"/>
    <w:rsid w:val="00FB1485"/>
    <w:rsid w:val="00FB15A8"/>
    <w:rsid w:val="00FB1A68"/>
    <w:rsid w:val="00FB2AEF"/>
    <w:rsid w:val="00FB3CAD"/>
    <w:rsid w:val="00FB5E49"/>
    <w:rsid w:val="00FB5E5D"/>
    <w:rsid w:val="00FB606E"/>
    <w:rsid w:val="00FC06B7"/>
    <w:rsid w:val="00FC29FD"/>
    <w:rsid w:val="00FC2F6D"/>
    <w:rsid w:val="00FC4EFB"/>
    <w:rsid w:val="00FC63D4"/>
    <w:rsid w:val="00FC7E62"/>
    <w:rsid w:val="00FD0BAD"/>
    <w:rsid w:val="00FD1088"/>
    <w:rsid w:val="00FD316B"/>
    <w:rsid w:val="00FD402F"/>
    <w:rsid w:val="00FD422C"/>
    <w:rsid w:val="00FD492C"/>
    <w:rsid w:val="00FD5F81"/>
    <w:rsid w:val="00FD61E1"/>
    <w:rsid w:val="00FD70D5"/>
    <w:rsid w:val="00FD7474"/>
    <w:rsid w:val="00FE37BA"/>
    <w:rsid w:val="00FE58BE"/>
    <w:rsid w:val="00FE5AE1"/>
    <w:rsid w:val="00FF0180"/>
    <w:rsid w:val="00FF14D5"/>
    <w:rsid w:val="00FF1BE5"/>
    <w:rsid w:val="00FF207D"/>
    <w:rsid w:val="00FF32D7"/>
    <w:rsid w:val="00FF3605"/>
    <w:rsid w:val="00FF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5DDBB5"/>
  <w15:docId w15:val="{0E018EFF-AC4C-4D0F-85D4-E0921817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C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A57DDB"/>
    <w:pPr>
      <w:keepNext/>
      <w:keepLines/>
      <w:spacing w:before="480"/>
      <w:ind w:left="794" w:hanging="794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qFormat/>
    <w:rsid w:val="00161349"/>
    <w:pPr>
      <w:spacing w:before="320"/>
      <w:outlineLvl w:val="1"/>
    </w:pPr>
    <w:rPr>
      <w:lang w:val="ru-RU"/>
    </w:rPr>
  </w:style>
  <w:style w:type="paragraph" w:styleId="Heading3">
    <w:name w:val="heading 3"/>
    <w:basedOn w:val="Heading1"/>
    <w:next w:val="Normal"/>
    <w:link w:val="Heading3Char"/>
    <w:qFormat/>
    <w:rsid w:val="002477CD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477CD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57D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A57DD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A57D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A57D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A57DDB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2422D"/>
    <w:rPr>
      <w:b/>
      <w:bCs/>
      <w:sz w:val="22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locked/>
    <w:rsid w:val="00161349"/>
    <w:rPr>
      <w:b/>
      <w:bCs/>
      <w:sz w:val="22"/>
      <w:szCs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2477CD"/>
    <w:rPr>
      <w:b/>
      <w:bCs/>
      <w:sz w:val="22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2477CD"/>
    <w:rPr>
      <w:b/>
      <w:bCs/>
      <w:sz w:val="22"/>
      <w:szCs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C2422D"/>
    <w:rPr>
      <w:b/>
      <w:b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C2422D"/>
    <w:rPr>
      <w:b/>
      <w:bCs/>
      <w:sz w:val="24"/>
      <w:szCs w:val="24"/>
      <w:lang w:val="fr-FR" w:eastAsia="en-US"/>
    </w:rPr>
  </w:style>
  <w:style w:type="paragraph" w:styleId="Header">
    <w:name w:val="header"/>
    <w:basedOn w:val="Normal"/>
    <w:link w:val="HeaderChar"/>
    <w:uiPriority w:val="99"/>
    <w:rsid w:val="00A57DDB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2422D"/>
    <w:rPr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rsid w:val="00A57DD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locked/>
    <w:rsid w:val="00C2422D"/>
    <w:rPr>
      <w:noProof/>
      <w:sz w:val="18"/>
      <w:szCs w:val="18"/>
      <w:lang w:val="fr-FR" w:eastAsia="en-US"/>
    </w:rPr>
  </w:style>
  <w:style w:type="character" w:styleId="PageNumber">
    <w:name w:val="page number"/>
    <w:basedOn w:val="DefaultParagraphFont"/>
    <w:rsid w:val="00A57DDB"/>
  </w:style>
  <w:style w:type="paragraph" w:customStyle="1" w:styleId="Headingb">
    <w:name w:val="Heading_b"/>
    <w:basedOn w:val="Heading3"/>
    <w:next w:val="Normal"/>
    <w:link w:val="HeadingbChar"/>
    <w:qFormat/>
    <w:rsid w:val="006E0E8B"/>
    <w:pPr>
      <w:spacing w:before="160"/>
      <w:ind w:left="0" w:firstLine="0"/>
      <w:outlineLvl w:val="9"/>
    </w:pPr>
    <w:rPr>
      <w:lang w:val="ru-RU"/>
    </w:rPr>
  </w:style>
  <w:style w:type="paragraph" w:customStyle="1" w:styleId="Headingi">
    <w:name w:val="Heading_i"/>
    <w:basedOn w:val="Heading3"/>
    <w:next w:val="Normal"/>
    <w:qFormat/>
    <w:rsid w:val="00A57DDB"/>
    <w:pPr>
      <w:spacing w:before="160"/>
      <w:ind w:left="0" w:firstLine="0"/>
    </w:pPr>
    <w:rPr>
      <w:b w:val="0"/>
      <w:bCs w:val="0"/>
      <w:i/>
      <w:iCs/>
    </w:rPr>
  </w:style>
  <w:style w:type="character" w:customStyle="1" w:styleId="href">
    <w:name w:val="href"/>
    <w:basedOn w:val="DefaultParagraphFont"/>
    <w:rsid w:val="00A57DDB"/>
  </w:style>
  <w:style w:type="paragraph" w:customStyle="1" w:styleId="enumlev1">
    <w:name w:val="enumlev1"/>
    <w:basedOn w:val="Normal"/>
    <w:link w:val="enumlev1Char"/>
    <w:qFormat/>
    <w:rsid w:val="0064213B"/>
    <w:pPr>
      <w:spacing w:before="80"/>
      <w:ind w:left="794" w:hanging="794"/>
    </w:pPr>
    <w:rPr>
      <w:lang w:val="ru-RU"/>
    </w:rPr>
  </w:style>
  <w:style w:type="paragraph" w:customStyle="1" w:styleId="enumlev2">
    <w:name w:val="enumlev2"/>
    <w:basedOn w:val="enumlev1"/>
    <w:rsid w:val="00A57DDB"/>
    <w:pPr>
      <w:ind w:left="1191" w:hanging="397"/>
    </w:pPr>
  </w:style>
  <w:style w:type="paragraph" w:customStyle="1" w:styleId="enumlev3">
    <w:name w:val="enumlev3"/>
    <w:basedOn w:val="enumlev2"/>
    <w:rsid w:val="00A57DDB"/>
    <w:pPr>
      <w:ind w:left="1588"/>
    </w:pPr>
  </w:style>
  <w:style w:type="paragraph" w:customStyle="1" w:styleId="Normalaftertitle">
    <w:name w:val="Normal_after_title"/>
    <w:basedOn w:val="Normal"/>
    <w:next w:val="Normal"/>
    <w:link w:val="NormalaftertitleChar"/>
    <w:rsid w:val="00A57DDB"/>
    <w:pPr>
      <w:spacing w:before="320"/>
    </w:pPr>
  </w:style>
  <w:style w:type="character" w:customStyle="1" w:styleId="NormalaftertitleChar">
    <w:name w:val="Normal_after_title Char"/>
    <w:basedOn w:val="DefaultParagraphFont"/>
    <w:link w:val="Normalaftertitle"/>
    <w:locked/>
    <w:rsid w:val="00D6094C"/>
    <w:rPr>
      <w:sz w:val="22"/>
      <w:szCs w:val="22"/>
      <w:lang w:val="fr-FR" w:eastAsia="en-US"/>
    </w:rPr>
  </w:style>
  <w:style w:type="paragraph" w:customStyle="1" w:styleId="Note">
    <w:name w:val="Note"/>
    <w:basedOn w:val="Normal"/>
    <w:link w:val="NoteChar"/>
    <w:rsid w:val="00312E9F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character" w:customStyle="1" w:styleId="NoteChar">
    <w:name w:val="Note Char"/>
    <w:link w:val="Note"/>
    <w:locked/>
    <w:rsid w:val="00312E9F"/>
    <w:rPr>
      <w:szCs w:val="22"/>
      <w:lang w:val="fr-FR" w:eastAsia="en-US"/>
    </w:rPr>
  </w:style>
  <w:style w:type="paragraph" w:customStyle="1" w:styleId="RecNo">
    <w:name w:val="Rec_No"/>
    <w:basedOn w:val="Normal"/>
    <w:next w:val="Rectitle"/>
    <w:rsid w:val="00B6431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  <w:szCs w:val="26"/>
    </w:rPr>
  </w:style>
  <w:style w:type="paragraph" w:customStyle="1" w:styleId="Rectitle">
    <w:name w:val="Rec_title"/>
    <w:basedOn w:val="Normal"/>
    <w:next w:val="Recref"/>
    <w:link w:val="RectitleChar"/>
    <w:uiPriority w:val="99"/>
    <w:rsid w:val="00B64314"/>
    <w:pPr>
      <w:keepNext/>
      <w:keepLines/>
      <w:spacing w:before="240"/>
      <w:jc w:val="center"/>
    </w:pPr>
    <w:rPr>
      <w:b/>
      <w:bCs/>
      <w:sz w:val="26"/>
      <w:szCs w:val="26"/>
    </w:rPr>
  </w:style>
  <w:style w:type="paragraph" w:customStyle="1" w:styleId="Recref">
    <w:name w:val="Rec_ref"/>
    <w:basedOn w:val="Normal"/>
    <w:next w:val="Recdate"/>
    <w:rsid w:val="00A57DDB"/>
    <w:pPr>
      <w:jc w:val="center"/>
    </w:pPr>
  </w:style>
  <w:style w:type="paragraph" w:customStyle="1" w:styleId="Recdate">
    <w:name w:val="Rec_date"/>
    <w:basedOn w:val="Recref"/>
    <w:next w:val="Normal"/>
    <w:rsid w:val="00A57DDB"/>
    <w:pPr>
      <w:jc w:val="right"/>
    </w:pPr>
  </w:style>
  <w:style w:type="paragraph" w:customStyle="1" w:styleId="HeadingSum">
    <w:name w:val="Heading_Sum"/>
    <w:basedOn w:val="Headingb"/>
    <w:next w:val="Normal"/>
    <w:rsid w:val="0064404A"/>
    <w:pPr>
      <w:spacing w:before="240"/>
    </w:pPr>
  </w:style>
  <w:style w:type="paragraph" w:customStyle="1" w:styleId="AnnexNoTitle">
    <w:name w:val="Annex_NoTitle"/>
    <w:basedOn w:val="Normal"/>
    <w:next w:val="Normalaftertitle"/>
    <w:link w:val="AnnexNoTitle0"/>
    <w:rsid w:val="00EF66E8"/>
    <w:pPr>
      <w:keepNext/>
      <w:keepLines/>
      <w:spacing w:before="480" w:after="80"/>
      <w:jc w:val="center"/>
      <w:outlineLvl w:val="0"/>
    </w:pPr>
    <w:rPr>
      <w:b/>
      <w:bCs/>
      <w:sz w:val="26"/>
      <w:szCs w:val="26"/>
    </w:rPr>
  </w:style>
  <w:style w:type="character" w:customStyle="1" w:styleId="AnnexNoTitle0">
    <w:name w:val="Annex_NoTitle Знак"/>
    <w:basedOn w:val="DefaultParagraphFont"/>
    <w:link w:val="AnnexNoTitle"/>
    <w:locked/>
    <w:rsid w:val="00EF66E8"/>
    <w:rPr>
      <w:b/>
      <w:bCs/>
      <w:sz w:val="26"/>
      <w:szCs w:val="26"/>
      <w:lang w:val="fr-FR" w:eastAsia="en-US"/>
    </w:rPr>
  </w:style>
  <w:style w:type="paragraph" w:customStyle="1" w:styleId="AppendixNoTitle">
    <w:name w:val="Appendix_NoTitle"/>
    <w:basedOn w:val="AnnexNoTitle"/>
    <w:next w:val="Normal"/>
    <w:rsid w:val="00A57DDB"/>
  </w:style>
  <w:style w:type="paragraph" w:customStyle="1" w:styleId="Tablefin">
    <w:name w:val="Table_fin"/>
    <w:basedOn w:val="Normal"/>
    <w:next w:val="Normal"/>
    <w:rsid w:val="00A57DDB"/>
    <w:pPr>
      <w:spacing w:before="0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E87F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bCs/>
      <w:sz w:val="20"/>
      <w:szCs w:val="20"/>
      <w:lang w:val="ru-RU"/>
    </w:rPr>
  </w:style>
  <w:style w:type="paragraph" w:customStyle="1" w:styleId="Tablelegend">
    <w:name w:val="Table_legend"/>
    <w:basedOn w:val="Normal"/>
    <w:rsid w:val="0098763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  <w:szCs w:val="20"/>
    </w:rPr>
  </w:style>
  <w:style w:type="paragraph" w:customStyle="1" w:styleId="TableNo">
    <w:name w:val="Table_No"/>
    <w:basedOn w:val="Normal"/>
    <w:next w:val="Normal"/>
    <w:link w:val="TableNoChar"/>
    <w:rsid w:val="00A57DDB"/>
    <w:pPr>
      <w:keepNext/>
      <w:spacing w:before="36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C2422D"/>
    <w:rPr>
      <w:sz w:val="22"/>
      <w:szCs w:val="22"/>
      <w:lang w:val="fr-FR" w:eastAsia="en-US"/>
    </w:rPr>
  </w:style>
  <w:style w:type="paragraph" w:customStyle="1" w:styleId="Tabletext">
    <w:name w:val="Table_text"/>
    <w:basedOn w:val="Normal"/>
    <w:link w:val="TabletextChar"/>
    <w:rsid w:val="0098763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</w:rPr>
  </w:style>
  <w:style w:type="character" w:customStyle="1" w:styleId="TabletextChar">
    <w:name w:val="Table_text Char"/>
    <w:basedOn w:val="DefaultParagraphFont"/>
    <w:link w:val="Tabletext"/>
    <w:qFormat/>
    <w:locked/>
    <w:rsid w:val="00EE6FB9"/>
    <w:rPr>
      <w:lang w:val="fr-FR" w:eastAsia="en-US"/>
    </w:rPr>
  </w:style>
  <w:style w:type="paragraph" w:customStyle="1" w:styleId="Equation">
    <w:name w:val="Equation"/>
    <w:aliases w:val="eq"/>
    <w:basedOn w:val="Normal"/>
    <w:link w:val="EquationChar"/>
    <w:uiPriority w:val="99"/>
    <w:qFormat/>
    <w:rsid w:val="00A57D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A57DDB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A57DDB"/>
    <w:pPr>
      <w:ind w:left="794"/>
    </w:pPr>
  </w:style>
  <w:style w:type="paragraph" w:customStyle="1" w:styleId="Figurelegend">
    <w:name w:val="Figure_legend"/>
    <w:basedOn w:val="Normal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18"/>
    </w:rPr>
  </w:style>
  <w:style w:type="paragraph" w:customStyle="1" w:styleId="FigureNo">
    <w:name w:val="Figure_No"/>
    <w:basedOn w:val="Normal"/>
    <w:next w:val="Figuretitle"/>
    <w:link w:val="FigureNo0"/>
    <w:rsid w:val="00A83B84"/>
    <w:pPr>
      <w:keepLines/>
      <w:spacing w:before="360" w:after="120"/>
      <w:jc w:val="center"/>
    </w:pPr>
    <w:rPr>
      <w:caps/>
      <w:sz w:val="18"/>
      <w:szCs w:val="18"/>
    </w:rPr>
  </w:style>
  <w:style w:type="paragraph" w:customStyle="1" w:styleId="Figuretitle">
    <w:name w:val="Figure_title"/>
    <w:basedOn w:val="Normal"/>
    <w:next w:val="Figure"/>
    <w:link w:val="FiguretitleChar"/>
    <w:rsid w:val="00DE5C62"/>
    <w:pPr>
      <w:keepNext/>
      <w:spacing w:before="0" w:after="120"/>
      <w:jc w:val="center"/>
    </w:pPr>
    <w:rPr>
      <w:rFonts w:ascii="Times New Roman Bold" w:hAnsi="Times New Roman Bold" w:cs="Times New Roman Bold"/>
      <w:b/>
      <w:bCs/>
      <w:sz w:val="18"/>
      <w:szCs w:val="18"/>
      <w:lang w:val="ru-RU"/>
    </w:rPr>
  </w:style>
  <w:style w:type="paragraph" w:customStyle="1" w:styleId="Figure">
    <w:name w:val="Figure"/>
    <w:basedOn w:val="FigureNo"/>
    <w:next w:val="Figuretitle"/>
    <w:link w:val="FigureChar"/>
    <w:rsid w:val="00A57DDB"/>
    <w:pPr>
      <w:spacing w:before="0" w:after="240"/>
    </w:pPr>
  </w:style>
  <w:style w:type="character" w:customStyle="1" w:styleId="FiguretitleChar">
    <w:name w:val="Figure_title Char"/>
    <w:basedOn w:val="TabletitleChar"/>
    <w:link w:val="Figuretitle"/>
    <w:locked/>
    <w:rsid w:val="00294E2C"/>
    <w:rPr>
      <w:rFonts w:ascii="Times New Roman Bold" w:hAnsi="Times New Roman Bold" w:cs="Times New Roman Bold"/>
      <w:b/>
      <w:bCs/>
      <w:sz w:val="18"/>
      <w:szCs w:val="18"/>
      <w:lang w:val="ru-RU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2422D"/>
    <w:rPr>
      <w:b/>
      <w:bCs/>
      <w:sz w:val="22"/>
      <w:szCs w:val="22"/>
      <w:lang w:val="fr-FR" w:eastAsia="en-US"/>
    </w:rPr>
  </w:style>
  <w:style w:type="paragraph" w:customStyle="1" w:styleId="Tabletitle">
    <w:name w:val="Table_title"/>
    <w:basedOn w:val="Normal"/>
    <w:next w:val="Tablehead"/>
    <w:link w:val="TabletitleChar"/>
    <w:rsid w:val="00A57DDB"/>
    <w:pPr>
      <w:keepNext/>
      <w:spacing w:before="0" w:after="120"/>
      <w:jc w:val="center"/>
    </w:pPr>
    <w:rPr>
      <w:b/>
      <w:bCs/>
    </w:rPr>
  </w:style>
  <w:style w:type="character" w:customStyle="1" w:styleId="FigureNo0">
    <w:name w:val="Figure_No (文字)"/>
    <w:basedOn w:val="DefaultParagraphFont"/>
    <w:link w:val="FigureNo"/>
    <w:locked/>
    <w:rsid w:val="00294E2C"/>
    <w:rPr>
      <w:caps/>
      <w:sz w:val="18"/>
      <w:szCs w:val="18"/>
      <w:lang w:val="fr-FR" w:eastAsia="en-US"/>
    </w:rPr>
  </w:style>
  <w:style w:type="paragraph" w:customStyle="1" w:styleId="tocpart">
    <w:name w:val="tocpart"/>
    <w:basedOn w:val="Normal"/>
    <w:rsid w:val="00A57DD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A57DDB"/>
    <w:pPr>
      <w:keepNext/>
      <w:keepLines/>
      <w:spacing w:before="480"/>
      <w:jc w:val="center"/>
    </w:pPr>
    <w:rPr>
      <w:sz w:val="28"/>
      <w:szCs w:val="28"/>
    </w:rPr>
  </w:style>
  <w:style w:type="paragraph" w:customStyle="1" w:styleId="Arttitle">
    <w:name w:val="Art_title"/>
    <w:basedOn w:val="Normal"/>
    <w:next w:val="Normalaftertitle"/>
    <w:rsid w:val="00A57DDB"/>
    <w:pPr>
      <w:keepNext/>
      <w:keepLines/>
      <w:spacing w:before="240"/>
      <w:jc w:val="center"/>
    </w:pPr>
    <w:rPr>
      <w:b/>
      <w:bCs/>
      <w:sz w:val="28"/>
      <w:szCs w:val="28"/>
    </w:rPr>
  </w:style>
  <w:style w:type="paragraph" w:customStyle="1" w:styleId="Blanc">
    <w:name w:val="Blanc"/>
    <w:basedOn w:val="Normal"/>
    <w:next w:val="Tabletext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szCs w:val="16"/>
      <w:lang w:val="en-GB"/>
    </w:rPr>
  </w:style>
  <w:style w:type="paragraph" w:customStyle="1" w:styleId="ASN1">
    <w:name w:val="ASN.1"/>
    <w:basedOn w:val="Normal"/>
    <w:next w:val="Normal"/>
    <w:rsid w:val="00A57D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bCs/>
      <w:noProof/>
      <w:sz w:val="20"/>
      <w:szCs w:val="20"/>
    </w:rPr>
  </w:style>
  <w:style w:type="paragraph" w:customStyle="1" w:styleId="Call">
    <w:name w:val="Call"/>
    <w:basedOn w:val="Normal"/>
    <w:next w:val="Normal"/>
    <w:link w:val="CallChar"/>
    <w:rsid w:val="0064404A"/>
    <w:pPr>
      <w:keepNext/>
      <w:keepLines/>
      <w:spacing w:before="160"/>
      <w:ind w:left="794"/>
    </w:pPr>
    <w:rPr>
      <w:i/>
      <w:iCs/>
      <w:lang w:val="ru-RU"/>
    </w:rPr>
  </w:style>
  <w:style w:type="character" w:customStyle="1" w:styleId="CallChar">
    <w:name w:val="Call Char"/>
    <w:basedOn w:val="DefaultParagraphFont"/>
    <w:link w:val="Call"/>
    <w:locked/>
    <w:rsid w:val="0064404A"/>
    <w:rPr>
      <w:i/>
      <w:iCs/>
      <w:sz w:val="22"/>
      <w:szCs w:val="22"/>
      <w:lang w:val="ru-RU" w:eastAsia="en-US"/>
    </w:rPr>
  </w:style>
  <w:style w:type="paragraph" w:customStyle="1" w:styleId="ChapNo">
    <w:name w:val="Chap_No"/>
    <w:basedOn w:val="ArtNo"/>
    <w:next w:val="Chaptitle"/>
    <w:rsid w:val="00A57DDB"/>
    <w:rPr>
      <w:b/>
      <w:bCs/>
    </w:rPr>
  </w:style>
  <w:style w:type="paragraph" w:customStyle="1" w:styleId="Chaptitle">
    <w:name w:val="Chap_title"/>
    <w:basedOn w:val="Arttitle"/>
    <w:next w:val="Normalaftertitle"/>
    <w:rsid w:val="00A57DDB"/>
  </w:style>
  <w:style w:type="character" w:styleId="FootnoteReference">
    <w:name w:val="footnote reference"/>
    <w:basedOn w:val="DefaultParagraphFont"/>
    <w:rsid w:val="00DB79B0"/>
    <w:rPr>
      <w:position w:val="6"/>
      <w:sz w:val="16"/>
      <w:vertAlign w:val="baseline"/>
    </w:rPr>
  </w:style>
  <w:style w:type="paragraph" w:styleId="FootnoteText">
    <w:name w:val="footnote text"/>
    <w:aliases w:val="ALTS FOOTNOTE,footnote text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rsid w:val="00A6755D"/>
    <w:pPr>
      <w:tabs>
        <w:tab w:val="left" w:pos="284"/>
      </w:tabs>
      <w:spacing w:before="60"/>
      <w:ind w:left="284" w:hanging="284"/>
    </w:pPr>
    <w:rPr>
      <w:sz w:val="20"/>
      <w:szCs w:val="20"/>
    </w:rPr>
  </w:style>
  <w:style w:type="character" w:customStyle="1" w:styleId="FootnoteTextChar">
    <w:name w:val="Footnote Text Char"/>
    <w:aliases w:val="ALTS FOOTNOTE Char,footnote text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A6755D"/>
    <w:rPr>
      <w:lang w:val="fr-FR" w:eastAsia="en-US"/>
    </w:rPr>
  </w:style>
  <w:style w:type="paragraph" w:styleId="Index1">
    <w:name w:val="index 1"/>
    <w:basedOn w:val="Normal"/>
    <w:next w:val="Normal"/>
    <w:autoRedefine/>
    <w:semiHidden/>
    <w:rsid w:val="00A57DDB"/>
  </w:style>
  <w:style w:type="paragraph" w:styleId="Index2">
    <w:name w:val="index 2"/>
    <w:basedOn w:val="Normal"/>
    <w:next w:val="Normal"/>
    <w:autoRedefine/>
    <w:semiHidden/>
    <w:rsid w:val="00A57DDB"/>
    <w:pPr>
      <w:ind w:left="283"/>
    </w:pPr>
  </w:style>
  <w:style w:type="paragraph" w:styleId="Index3">
    <w:name w:val="index 3"/>
    <w:basedOn w:val="Normal"/>
    <w:next w:val="Normal"/>
    <w:autoRedefine/>
    <w:semiHidden/>
    <w:rsid w:val="00A57DDB"/>
    <w:pPr>
      <w:ind w:left="566"/>
    </w:pPr>
  </w:style>
  <w:style w:type="paragraph" w:styleId="IndexHeading">
    <w:name w:val="index heading"/>
    <w:basedOn w:val="Normal"/>
    <w:next w:val="Index1"/>
    <w:rsid w:val="00A57DDB"/>
  </w:style>
  <w:style w:type="paragraph" w:customStyle="1" w:styleId="Line">
    <w:name w:val="Line"/>
    <w:basedOn w:val="Normal"/>
    <w:next w:val="Normal"/>
    <w:rsid w:val="00A57DDB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szCs w:val="20"/>
      <w:lang w:val="en-GB"/>
    </w:rPr>
  </w:style>
  <w:style w:type="paragraph" w:customStyle="1" w:styleId="toctemp">
    <w:name w:val="toctemp"/>
    <w:basedOn w:val="Normal"/>
    <w:rsid w:val="00A57DD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A57DDB"/>
  </w:style>
  <w:style w:type="paragraph" w:customStyle="1" w:styleId="Partref">
    <w:name w:val="Part_ref"/>
    <w:basedOn w:val="Normal"/>
    <w:next w:val="Normal"/>
    <w:rsid w:val="00A57DDB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bCs/>
      <w:sz w:val="28"/>
      <w:szCs w:val="28"/>
    </w:rPr>
  </w:style>
  <w:style w:type="paragraph" w:customStyle="1" w:styleId="Questiondate">
    <w:name w:val="Question_date"/>
    <w:basedOn w:val="Recdate"/>
    <w:next w:val="Normalaftertitle"/>
    <w:rsid w:val="00A57DDB"/>
  </w:style>
  <w:style w:type="paragraph" w:customStyle="1" w:styleId="QuestionNo">
    <w:name w:val="Question_No"/>
    <w:basedOn w:val="RecNo"/>
    <w:next w:val="Normal"/>
    <w:rsid w:val="00A57DDB"/>
  </w:style>
  <w:style w:type="paragraph" w:customStyle="1" w:styleId="Questionref">
    <w:name w:val="Question_ref"/>
    <w:basedOn w:val="Recref"/>
    <w:next w:val="Questiondate"/>
    <w:rsid w:val="00A57DDB"/>
  </w:style>
  <w:style w:type="paragraph" w:customStyle="1" w:styleId="Questiontitle">
    <w:name w:val="Question_title"/>
    <w:basedOn w:val="Normal"/>
    <w:next w:val="Questionref"/>
    <w:rsid w:val="00A57DDB"/>
  </w:style>
  <w:style w:type="paragraph" w:customStyle="1" w:styleId="Reftext">
    <w:name w:val="Ref_text"/>
    <w:basedOn w:val="Normal"/>
    <w:rsid w:val="00A57DDB"/>
    <w:pPr>
      <w:ind w:left="794" w:hanging="794"/>
    </w:pPr>
  </w:style>
  <w:style w:type="paragraph" w:customStyle="1" w:styleId="Reftitle">
    <w:name w:val="Ref_title"/>
    <w:basedOn w:val="Normal"/>
    <w:next w:val="Reftext"/>
    <w:rsid w:val="00A57DDB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bCs/>
      <w:sz w:val="28"/>
      <w:szCs w:val="28"/>
    </w:rPr>
  </w:style>
  <w:style w:type="paragraph" w:customStyle="1" w:styleId="Repdate">
    <w:name w:val="Rep_date"/>
    <w:basedOn w:val="Recdate"/>
    <w:next w:val="Normal"/>
    <w:rsid w:val="00A57DDB"/>
  </w:style>
  <w:style w:type="paragraph" w:customStyle="1" w:styleId="RepNo">
    <w:name w:val="Rep_No"/>
    <w:basedOn w:val="RecNo"/>
    <w:next w:val="Reptitle"/>
    <w:rsid w:val="00A57DDB"/>
  </w:style>
  <w:style w:type="paragraph" w:customStyle="1" w:styleId="Reptitle">
    <w:name w:val="Rep_title"/>
    <w:basedOn w:val="Rectitle"/>
    <w:next w:val="Repref"/>
    <w:rsid w:val="00A57DDB"/>
  </w:style>
  <w:style w:type="paragraph" w:customStyle="1" w:styleId="Repref">
    <w:name w:val="Rep_ref"/>
    <w:basedOn w:val="Recref"/>
    <w:next w:val="Repdate"/>
    <w:rsid w:val="00A57DDB"/>
  </w:style>
  <w:style w:type="paragraph" w:customStyle="1" w:styleId="Resdate">
    <w:name w:val="Res_date"/>
    <w:basedOn w:val="Recdate"/>
    <w:next w:val="Normalaftertitle"/>
    <w:rsid w:val="00A57DDB"/>
  </w:style>
  <w:style w:type="paragraph" w:customStyle="1" w:styleId="ResNo">
    <w:name w:val="Res_No"/>
    <w:basedOn w:val="RecNo"/>
    <w:next w:val="Normal"/>
    <w:rsid w:val="00A57DDB"/>
  </w:style>
  <w:style w:type="paragraph" w:customStyle="1" w:styleId="Resref">
    <w:name w:val="Res_ref"/>
    <w:basedOn w:val="Recref"/>
    <w:next w:val="Resdate"/>
    <w:rsid w:val="00A57DDB"/>
  </w:style>
  <w:style w:type="paragraph" w:customStyle="1" w:styleId="Restitle">
    <w:name w:val="Res_title"/>
    <w:basedOn w:val="Normal"/>
    <w:next w:val="Resref"/>
    <w:rsid w:val="00A57DDB"/>
  </w:style>
  <w:style w:type="paragraph" w:customStyle="1" w:styleId="SectionNo">
    <w:name w:val="Section_No"/>
    <w:basedOn w:val="Normal"/>
    <w:next w:val="Normal"/>
    <w:rsid w:val="00A57DDB"/>
  </w:style>
  <w:style w:type="paragraph" w:customStyle="1" w:styleId="Sectiontitle">
    <w:name w:val="Section_title"/>
    <w:basedOn w:val="Normal"/>
    <w:next w:val="Normalaftertitle"/>
    <w:rsid w:val="00A57D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bCs/>
      <w:sz w:val="28"/>
      <w:szCs w:val="28"/>
    </w:rPr>
  </w:style>
  <w:style w:type="paragraph" w:customStyle="1" w:styleId="toc0">
    <w:name w:val="toc 0"/>
    <w:basedOn w:val="Normal"/>
    <w:next w:val="TOC1"/>
    <w:rsid w:val="00A57DDB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  <w:iCs/>
    </w:rPr>
  </w:style>
  <w:style w:type="paragraph" w:styleId="TOC1">
    <w:name w:val="toc 1"/>
    <w:basedOn w:val="Normal"/>
    <w:autoRedefine/>
    <w:rsid w:val="00A57DD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autoRedefine/>
    <w:rsid w:val="00A57DDB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autoRedefine/>
    <w:rsid w:val="00A57DDB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autoRedefine/>
    <w:rsid w:val="00A57DDB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autoRedefine/>
    <w:rsid w:val="00A57DDB"/>
  </w:style>
  <w:style w:type="paragraph" w:styleId="TOC6">
    <w:name w:val="toc 6"/>
    <w:basedOn w:val="TOC4"/>
    <w:autoRedefine/>
    <w:rsid w:val="00A57DDB"/>
  </w:style>
  <w:style w:type="paragraph" w:styleId="TOC7">
    <w:name w:val="toc 7"/>
    <w:basedOn w:val="TOC4"/>
    <w:autoRedefine/>
    <w:rsid w:val="00A57DDB"/>
  </w:style>
  <w:style w:type="paragraph" w:styleId="TOC8">
    <w:name w:val="toc 8"/>
    <w:basedOn w:val="TOC4"/>
    <w:autoRedefine/>
    <w:rsid w:val="00A57DDB"/>
  </w:style>
  <w:style w:type="paragraph" w:customStyle="1" w:styleId="Annexref">
    <w:name w:val="Annex_ref"/>
    <w:basedOn w:val="Normal"/>
    <w:next w:val="Normalaftertitle"/>
    <w:rsid w:val="00A57DD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A57DDB"/>
  </w:style>
  <w:style w:type="paragraph" w:customStyle="1" w:styleId="Summary">
    <w:name w:val="Summary"/>
    <w:basedOn w:val="Normal"/>
    <w:next w:val="Normalaftertitle"/>
    <w:link w:val="SummaryChar"/>
    <w:rsid w:val="0064404A"/>
    <w:pPr>
      <w:spacing w:after="480"/>
    </w:pPr>
    <w:rPr>
      <w:lang w:val="ru-RU"/>
    </w:rPr>
  </w:style>
  <w:style w:type="character" w:customStyle="1" w:styleId="SummaryChar">
    <w:name w:val="Summary Char"/>
    <w:link w:val="Summary"/>
    <w:locked/>
    <w:rsid w:val="007C655B"/>
    <w:rPr>
      <w:sz w:val="22"/>
      <w:szCs w:val="22"/>
      <w:lang w:val="ru-RU" w:eastAsia="en-US"/>
    </w:rPr>
  </w:style>
  <w:style w:type="character" w:styleId="Hyperlink">
    <w:name w:val="Hyperlink"/>
    <w:aliases w:val="CEO_Hyperlink"/>
    <w:basedOn w:val="DefaultParagraphFont"/>
    <w:rsid w:val="00EE321B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7C655B"/>
    <w:pPr>
      <w:ind w:left="-85" w:firstLine="0"/>
    </w:pPr>
    <w:rPr>
      <w:sz w:val="18"/>
      <w:szCs w:val="18"/>
      <w:lang w:val="en-US"/>
    </w:rPr>
  </w:style>
  <w:style w:type="character" w:customStyle="1" w:styleId="enumlev1Char">
    <w:name w:val="enumlev1 Char"/>
    <w:basedOn w:val="DefaultParagraphFont"/>
    <w:link w:val="enumlev1"/>
    <w:locked/>
    <w:rsid w:val="00492E00"/>
    <w:rPr>
      <w:sz w:val="22"/>
      <w:szCs w:val="22"/>
      <w:lang w:eastAsia="en-US"/>
    </w:rPr>
  </w:style>
  <w:style w:type="character" w:customStyle="1" w:styleId="HeadingbChar">
    <w:name w:val="Heading_b Char"/>
    <w:basedOn w:val="DefaultParagraphFont"/>
    <w:link w:val="Headingb"/>
    <w:locked/>
    <w:rsid w:val="00F471E2"/>
    <w:rPr>
      <w:b/>
      <w:bCs/>
      <w:sz w:val="22"/>
      <w:szCs w:val="22"/>
      <w:lang w:eastAsia="en-US"/>
    </w:rPr>
  </w:style>
  <w:style w:type="paragraph" w:customStyle="1" w:styleId="Reasons">
    <w:name w:val="Reasons"/>
    <w:basedOn w:val="Normal"/>
    <w:qFormat/>
    <w:rsid w:val="004001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7B1060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A782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qFormat/>
    <w:locked/>
    <w:rsid w:val="00D05608"/>
    <w:rPr>
      <w:b/>
      <w:bCs/>
      <w:lang w:eastAsia="en-US"/>
    </w:rPr>
  </w:style>
  <w:style w:type="character" w:customStyle="1" w:styleId="RectitleChar">
    <w:name w:val="Rec_title Char"/>
    <w:link w:val="Rectitle"/>
    <w:locked/>
    <w:rsid w:val="00D05608"/>
    <w:rPr>
      <w:b/>
      <w:bCs/>
      <w:sz w:val="26"/>
      <w:szCs w:val="26"/>
      <w:lang w:val="fr-FR" w:eastAsia="en-US"/>
    </w:rPr>
  </w:style>
  <w:style w:type="paragraph" w:customStyle="1" w:styleId="AnnexNo">
    <w:name w:val="Annex_No"/>
    <w:basedOn w:val="Normal"/>
    <w:next w:val="Normal"/>
    <w:rsid w:val="00D0560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Times New Roman"/>
      <w:caps/>
      <w:sz w:val="28"/>
      <w:szCs w:val="20"/>
      <w:lang w:val="en-GB"/>
    </w:rPr>
  </w:style>
  <w:style w:type="paragraph" w:customStyle="1" w:styleId="Artheading">
    <w:name w:val="Art_heading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 Bold" w:eastAsia="Times New Roman" w:hAnsi="Times New Roman Bold"/>
      <w:b/>
      <w:sz w:val="28"/>
      <w:szCs w:val="20"/>
      <w:lang w:val="en-GB"/>
    </w:rPr>
  </w:style>
  <w:style w:type="character" w:styleId="EndnoteReference">
    <w:name w:val="endnote reference"/>
    <w:basedOn w:val="DefaultParagraphFont"/>
    <w:rsid w:val="00D05608"/>
    <w:rPr>
      <w:vertAlign w:val="superscript"/>
    </w:rPr>
  </w:style>
  <w:style w:type="paragraph" w:customStyle="1" w:styleId="Figurewithouttitle">
    <w:name w:val="Figure_without_title"/>
    <w:basedOn w:val="FigureNo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</w:pPr>
    <w:rPr>
      <w:rFonts w:eastAsia="Times New Roman"/>
      <w:sz w:val="20"/>
      <w:szCs w:val="20"/>
      <w:lang w:val="en-GB"/>
    </w:rPr>
  </w:style>
  <w:style w:type="paragraph" w:customStyle="1" w:styleId="FirstFooter">
    <w:name w:val="FirstFooter"/>
    <w:basedOn w:val="Footer"/>
    <w:rsid w:val="00D05608"/>
    <w:pPr>
      <w:overflowPunct/>
      <w:autoSpaceDE/>
      <w:autoSpaceDN/>
      <w:adjustRightInd/>
      <w:spacing w:before="40"/>
      <w:jc w:val="left"/>
      <w:textAlignment w:val="auto"/>
    </w:pPr>
    <w:rPr>
      <w:rFonts w:eastAsia="Times New Roman"/>
      <w:noProof w:val="0"/>
      <w:sz w:val="16"/>
      <w:szCs w:val="20"/>
      <w:lang w:val="en-GB"/>
    </w:rPr>
  </w:style>
  <w:style w:type="paragraph" w:customStyle="1" w:styleId="Source">
    <w:name w:val="Source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</w:pPr>
    <w:rPr>
      <w:rFonts w:eastAsia="Times New Roman"/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D05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rFonts w:eastAsia="Times New Roman"/>
      <w:noProof w:val="0"/>
      <w:sz w:val="16"/>
      <w:szCs w:val="20"/>
      <w:lang w:val="en-GB"/>
    </w:rPr>
  </w:style>
  <w:style w:type="paragraph" w:customStyle="1" w:styleId="Tableref">
    <w:name w:val="Table_ref"/>
    <w:basedOn w:val="Normal"/>
    <w:next w:val="Normal"/>
    <w:rsid w:val="00D0560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eastAsia="Times New Roman"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D0560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05608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05608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05608"/>
    <w:rPr>
      <w:b/>
    </w:rPr>
  </w:style>
  <w:style w:type="character" w:customStyle="1" w:styleId="Appdef">
    <w:name w:val="App_def"/>
    <w:basedOn w:val="DefaultParagraphFont"/>
    <w:rsid w:val="00D0560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05608"/>
  </w:style>
  <w:style w:type="character" w:customStyle="1" w:styleId="Artdef">
    <w:name w:val="Art_def"/>
    <w:basedOn w:val="DefaultParagraphFont"/>
    <w:rsid w:val="00D05608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05608"/>
  </w:style>
  <w:style w:type="character" w:customStyle="1" w:styleId="Recdef">
    <w:name w:val="Rec_def"/>
    <w:basedOn w:val="DefaultParagraphFont"/>
    <w:rsid w:val="00D05608"/>
    <w:rPr>
      <w:b/>
    </w:rPr>
  </w:style>
  <w:style w:type="character" w:customStyle="1" w:styleId="Resdef">
    <w:name w:val="Res_def"/>
    <w:basedOn w:val="DefaultParagraphFont"/>
    <w:rsid w:val="00D05608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D05608"/>
    <w:rPr>
      <w:b/>
      <w:color w:val="auto"/>
      <w:sz w:val="20"/>
    </w:rPr>
  </w:style>
  <w:style w:type="paragraph" w:customStyle="1" w:styleId="Formal">
    <w:name w:val="Formal"/>
    <w:basedOn w:val="ASN1"/>
    <w:rsid w:val="00D05608"/>
    <w:pPr>
      <w:tabs>
        <w:tab w:val="left" w:pos="1871"/>
      </w:tabs>
      <w:jc w:val="left"/>
    </w:pPr>
    <w:rPr>
      <w:rFonts w:ascii="Times New Roman Bold" w:eastAsia="Times New Roman" w:hAnsi="Times New Roman Bold"/>
      <w:b w:val="0"/>
      <w:bCs w:val="0"/>
      <w:lang w:val="en-GB"/>
    </w:rPr>
  </w:style>
  <w:style w:type="paragraph" w:customStyle="1" w:styleId="Section1">
    <w:name w:val="Section_1"/>
    <w:basedOn w:val="Normal"/>
    <w:rsid w:val="00D05608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</w:pPr>
    <w:rPr>
      <w:rFonts w:eastAsia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D05608"/>
    <w:rPr>
      <w:b w:val="0"/>
      <w:i/>
    </w:rPr>
  </w:style>
  <w:style w:type="paragraph" w:customStyle="1" w:styleId="Annextitle">
    <w:name w:val="Annex_title"/>
    <w:basedOn w:val="Normal"/>
    <w:next w:val="Normal"/>
    <w:rsid w:val="00D0560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Times New Roman" w:hAnsi="Times New Roman Bold"/>
      <w:b/>
      <w:sz w:val="28"/>
      <w:szCs w:val="20"/>
      <w:lang w:val="en-GB"/>
    </w:rPr>
  </w:style>
  <w:style w:type="paragraph" w:customStyle="1" w:styleId="AppendixNo">
    <w:name w:val="Appendix_No"/>
    <w:basedOn w:val="AnnexNo"/>
    <w:next w:val="Annexref"/>
    <w:rsid w:val="00D05608"/>
  </w:style>
  <w:style w:type="paragraph" w:customStyle="1" w:styleId="Appendixtitle">
    <w:name w:val="Appendix_title"/>
    <w:basedOn w:val="Annextitle"/>
    <w:next w:val="Normal"/>
    <w:rsid w:val="00D05608"/>
  </w:style>
  <w:style w:type="paragraph" w:customStyle="1" w:styleId="Border">
    <w:name w:val="Border"/>
    <w:basedOn w:val="Normal"/>
    <w:rsid w:val="00D05608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eastAsia="Times New Roman"/>
      <w:b/>
      <w:noProof/>
      <w:sz w:val="20"/>
      <w:szCs w:val="20"/>
      <w:lang w:val="en-GB"/>
    </w:rPr>
  </w:style>
  <w:style w:type="paragraph" w:styleId="Index4">
    <w:name w:val="index 4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jc w:val="left"/>
    </w:pPr>
    <w:rPr>
      <w:rFonts w:eastAsia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jc w:val="left"/>
    </w:pPr>
    <w:rPr>
      <w:rFonts w:eastAsia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jc w:val="left"/>
    </w:pPr>
    <w:rPr>
      <w:rFonts w:eastAsia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jc w:val="left"/>
    </w:pPr>
    <w:rPr>
      <w:rFonts w:eastAsia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D05608"/>
  </w:style>
  <w:style w:type="paragraph" w:customStyle="1" w:styleId="Normalaftertitle0">
    <w:name w:val="Normal after title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Times New Roman"/>
      <w:sz w:val="24"/>
      <w:szCs w:val="20"/>
      <w:lang w:val="en-GB"/>
    </w:rPr>
  </w:style>
  <w:style w:type="paragraph" w:customStyle="1" w:styleId="Proposal">
    <w:name w:val="Proposal"/>
    <w:basedOn w:val="Normal"/>
    <w:next w:val="Normal"/>
    <w:rsid w:val="00D0560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rFonts w:eastAsia="Times New Roman" w:hAnsi="Times New Roman Bold"/>
      <w:b/>
      <w:sz w:val="24"/>
      <w:szCs w:val="20"/>
      <w:lang w:val="en-GB"/>
    </w:rPr>
  </w:style>
  <w:style w:type="paragraph" w:customStyle="1" w:styleId="Section3">
    <w:name w:val="Section_3"/>
    <w:basedOn w:val="Section1"/>
    <w:rsid w:val="00D05608"/>
    <w:rPr>
      <w:b w:val="0"/>
    </w:rPr>
  </w:style>
  <w:style w:type="paragraph" w:customStyle="1" w:styleId="TableTextS5">
    <w:name w:val="Table_TextS5"/>
    <w:basedOn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left"/>
    </w:pPr>
    <w:rPr>
      <w:rFonts w:eastAsia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sz w:val="28"/>
      <w:szCs w:val="20"/>
      <w:lang w:val="es-ES_tradnl"/>
    </w:rPr>
  </w:style>
  <w:style w:type="paragraph" w:customStyle="1" w:styleId="AppArtNo">
    <w:name w:val="App_Art_No"/>
    <w:basedOn w:val="ArtNo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Times New Roman"/>
      <w:caps/>
      <w:szCs w:val="20"/>
      <w:lang w:val="en-GB"/>
    </w:rPr>
  </w:style>
  <w:style w:type="paragraph" w:customStyle="1" w:styleId="AppArttitle">
    <w:name w:val="App_Art_title"/>
    <w:basedOn w:val="Arttitle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Times New Roman"/>
      <w:bCs w:val="0"/>
      <w:szCs w:val="20"/>
      <w:lang w:val="en-GB"/>
    </w:rPr>
  </w:style>
  <w:style w:type="paragraph" w:customStyle="1" w:styleId="ApptoAnnex">
    <w:name w:val="App_to_Annex"/>
    <w:basedOn w:val="AppendixNo"/>
    <w:next w:val="Normal"/>
    <w:qFormat/>
    <w:rsid w:val="00D05608"/>
  </w:style>
  <w:style w:type="paragraph" w:customStyle="1" w:styleId="Committee">
    <w:name w:val="Committee"/>
    <w:basedOn w:val="Normal"/>
    <w:qFormat/>
    <w:rsid w:val="00D05608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Theme="minorHAnsi" w:eastAsia="Times New Roman" w:hAnsiTheme="minorHAnsi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rFonts w:eastAsia="Times New Roman"/>
      <w:sz w:val="24"/>
      <w:szCs w:val="20"/>
      <w:lang w:val="en-US"/>
    </w:rPr>
  </w:style>
  <w:style w:type="paragraph" w:customStyle="1" w:styleId="Part1">
    <w:name w:val="Part_1"/>
    <w:basedOn w:val="Section1"/>
    <w:next w:val="Section1"/>
    <w:qFormat/>
    <w:rsid w:val="00D05608"/>
  </w:style>
  <w:style w:type="paragraph" w:customStyle="1" w:styleId="Subsection1">
    <w:name w:val="Subsection_1"/>
    <w:basedOn w:val="Section1"/>
    <w:next w:val="Normalaftertitle0"/>
    <w:qFormat/>
    <w:rsid w:val="00D05608"/>
  </w:style>
  <w:style w:type="paragraph" w:customStyle="1" w:styleId="Volumetitle">
    <w:name w:val="Volume_title"/>
    <w:basedOn w:val="Normal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eastAsia="Times New Roman"/>
      <w:b/>
      <w:bCs/>
      <w:sz w:val="28"/>
      <w:szCs w:val="28"/>
      <w:lang w:val="en-GB"/>
    </w:rPr>
  </w:style>
  <w:style w:type="character" w:customStyle="1" w:styleId="EquationChar">
    <w:name w:val="Equation Char"/>
    <w:link w:val="Equation"/>
    <w:uiPriority w:val="99"/>
    <w:locked/>
    <w:rsid w:val="00D05608"/>
    <w:rPr>
      <w:sz w:val="22"/>
      <w:szCs w:val="22"/>
      <w:lang w:val="fr-FR" w:eastAsia="en-US"/>
    </w:rPr>
  </w:style>
  <w:style w:type="character" w:customStyle="1" w:styleId="EquationlegendChar">
    <w:name w:val="Equation_legend Char"/>
    <w:basedOn w:val="DefaultParagraphFont"/>
    <w:link w:val="Equationlegend"/>
    <w:locked/>
    <w:rsid w:val="00D0560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D05608"/>
    <w:pPr>
      <w:spacing w:before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608"/>
    <w:rPr>
      <w:rFonts w:ascii="Tahoma" w:eastAsia="Times New Roman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D05608"/>
    <w:pPr>
      <w:ind w:left="720"/>
      <w:contextualSpacing/>
    </w:pPr>
    <w:rPr>
      <w:rFonts w:eastAsia="Times New Roman"/>
      <w:sz w:val="24"/>
      <w:szCs w:val="20"/>
    </w:rPr>
  </w:style>
  <w:style w:type="character" w:customStyle="1" w:styleId="TableNo0">
    <w:name w:val="Table_No Знак"/>
    <w:locked/>
    <w:rsid w:val="00D05608"/>
    <w:rPr>
      <w:rFonts w:ascii="Times New Roman" w:hAnsi="Times New Roman"/>
      <w:caps/>
      <w:lang w:val="en-GB" w:eastAsia="en-US"/>
    </w:rPr>
  </w:style>
  <w:style w:type="character" w:customStyle="1" w:styleId="FigureChar">
    <w:name w:val="Figure Char"/>
    <w:aliases w:val="fig Char"/>
    <w:link w:val="Figure"/>
    <w:rsid w:val="00D05608"/>
    <w:rPr>
      <w:caps/>
      <w:sz w:val="18"/>
      <w:szCs w:val="18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D05608"/>
    <w:rPr>
      <w:color w:val="808080"/>
    </w:rPr>
  </w:style>
  <w:style w:type="character" w:customStyle="1" w:styleId="FigureNoChar">
    <w:name w:val="Figure_No Char"/>
    <w:basedOn w:val="DefaultParagraphFont"/>
    <w:locked/>
    <w:rsid w:val="00D05608"/>
    <w:rPr>
      <w:rFonts w:ascii="Times New Roman" w:hAnsi="Times New Roman"/>
      <w:cap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60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2BF7"/>
    <w:rPr>
      <w:color w:val="605E5C"/>
      <w:shd w:val="clear" w:color="auto" w:fill="E1DFDD"/>
    </w:rPr>
  </w:style>
  <w:style w:type="paragraph" w:customStyle="1" w:styleId="CoverNumber">
    <w:name w:val="Cover Number"/>
    <w:basedOn w:val="Normal"/>
    <w:qFormat/>
    <w:rsid w:val="00083E40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083E40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lang w:val="en-US"/>
    </w:rPr>
  </w:style>
  <w:style w:type="paragraph" w:customStyle="1" w:styleId="CoverSeries">
    <w:name w:val="Cover Series"/>
    <w:basedOn w:val="Normal"/>
    <w:qFormat/>
    <w:rsid w:val="00083E40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083E40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yperlink" Target="https://www.itu.int/publ/R-REC/ru" TargetMode="Externa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go/patents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yeva\Application%20Data\Microsoft\Templates\QuickPub\BR_Rec_200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FF47A2-F07F-4BED-AFC1-A355CF4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63</TotalTime>
  <Pages>7</Pages>
  <Words>1594</Words>
  <Characters>10157</Characters>
  <Application>Microsoft Office Word</Application>
  <DocSecurity>0</DocSecurity>
  <Lines>534</Lines>
  <Paragraphs>435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SA.2141-1 - Характеристики систем службы космических исследований в полосе частот 14,8–15,35 ГГц</vt:lpstr>
      <vt:lpstr>Rec. ITU-R BT.1306-3</vt:lpstr>
    </vt:vector>
  </TitlesOfParts>
  <Company>ITU</Company>
  <LinksUpToDate>false</LinksUpToDate>
  <CharactersWithSpaces>11316</CharactersWithSpaces>
  <SharedDoc>false</SharedDoc>
  <HLinks>
    <vt:vector size="96" baseType="variant">
      <vt:variant>
        <vt:i4>4128888</vt:i4>
      </vt:variant>
      <vt:variant>
        <vt:i4>48</vt:i4>
      </vt:variant>
      <vt:variant>
        <vt:i4>0</vt:i4>
      </vt:variant>
      <vt:variant>
        <vt:i4>5</vt:i4>
      </vt:variant>
      <vt:variant>
        <vt:lpwstr>http://www.tiaonline.org/standards/catalog</vt:lpwstr>
      </vt:variant>
      <vt:variant>
        <vt:lpwstr/>
      </vt:variant>
      <vt:variant>
        <vt:i4>4915277</vt:i4>
      </vt:variant>
      <vt:variant>
        <vt:i4>45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4063275</vt:i4>
      </vt:variant>
      <vt:variant>
        <vt:i4>42</vt:i4>
      </vt:variant>
      <vt:variant>
        <vt:i4>0</vt:i4>
      </vt:variant>
      <vt:variant>
        <vt:i4>5</vt:i4>
      </vt:variant>
      <vt:variant>
        <vt:lpwstr>http://www.openmobilealliance.org/</vt:lpwstr>
      </vt:variant>
      <vt:variant>
        <vt:lpwstr/>
      </vt:variant>
      <vt:variant>
        <vt:i4>8060929</vt:i4>
      </vt:variant>
      <vt:variant>
        <vt:i4>39</vt:i4>
      </vt:variant>
      <vt:variant>
        <vt:i4>0</vt:i4>
      </vt:variant>
      <vt:variant>
        <vt:i4>5</vt:i4>
      </vt:variant>
      <vt:variant>
        <vt:lpwstr>http://www.arib.or.jp/english/html/overview/sb_ej.html</vt:lpwstr>
      </vt:variant>
      <vt:variant>
        <vt:lpwstr/>
      </vt:variant>
      <vt:variant>
        <vt:i4>4915277</vt:i4>
      </vt:variant>
      <vt:variant>
        <vt:i4>36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7536707</vt:i4>
      </vt:variant>
      <vt:variant>
        <vt:i4>30</vt:i4>
      </vt:variant>
      <vt:variant>
        <vt:i4>0</vt:i4>
      </vt:variant>
      <vt:variant>
        <vt:i4>5</vt:i4>
      </vt:variant>
      <vt:variant>
        <vt:lpwstr>http://web.itu.int/dms_pub/itu-r/rec/bt/openmobilealliance.org</vt:lpwstr>
      </vt:variant>
      <vt:variant>
        <vt:lpwstr/>
      </vt:variant>
      <vt:variant>
        <vt:i4>4849743</vt:i4>
      </vt:variant>
      <vt:variant>
        <vt:i4>27</vt:i4>
      </vt:variant>
      <vt:variant>
        <vt:i4>0</vt:i4>
      </vt:variant>
      <vt:variant>
        <vt:i4>5</vt:i4>
      </vt:variant>
      <vt:variant>
        <vt:lpwstr>http://www.atsc.org/</vt:lpwstr>
      </vt:variant>
      <vt:variant>
        <vt:lpwstr/>
      </vt:variant>
      <vt:variant>
        <vt:i4>6881358</vt:i4>
      </vt:variant>
      <vt:variant>
        <vt:i4>24</vt:i4>
      </vt:variant>
      <vt:variant>
        <vt:i4>0</vt:i4>
      </vt:variant>
      <vt:variant>
        <vt:i4>5</vt:i4>
      </vt:variant>
      <vt:variant>
        <vt:lpwstr>\\blue\dfs\refinfo\REFTXT10\ITU-R\SG-R\SG06\WP6B\DT\www.tta.or.kr</vt:lpwstr>
      </vt:variant>
      <vt:variant>
        <vt:lpwstr/>
      </vt:variant>
      <vt:variant>
        <vt:i4>4522075</vt:i4>
      </vt:variant>
      <vt:variant>
        <vt:i4>21</vt:i4>
      </vt:variant>
      <vt:variant>
        <vt:i4>0</vt:i4>
      </vt:variant>
      <vt:variant>
        <vt:i4>5</vt:i4>
      </vt:variant>
      <vt:variant>
        <vt:lpwstr>http://www.ietf.org/</vt:lpwstr>
      </vt:variant>
      <vt:variant>
        <vt:lpwstr/>
      </vt:variant>
      <vt:variant>
        <vt:i4>6488082</vt:i4>
      </vt:variant>
      <vt:variant>
        <vt:i4>18</vt:i4>
      </vt:variant>
      <vt:variant>
        <vt:i4>0</vt:i4>
      </vt:variant>
      <vt:variant>
        <vt:i4>5</vt:i4>
      </vt:variant>
      <vt:variant>
        <vt:lpwstr>\\blue\dfs\refinfo\REFTXT10\ITU-R\SG-R\SG06\WP6B\DT\ARIB</vt:lpwstr>
      </vt:variant>
      <vt:variant>
        <vt:lpwstr/>
      </vt:variant>
      <vt:variant>
        <vt:i4>1704046</vt:i4>
      </vt:variant>
      <vt:variant>
        <vt:i4>15</vt:i4>
      </vt:variant>
      <vt:variant>
        <vt:i4>0</vt:i4>
      </vt:variant>
      <vt:variant>
        <vt:i4>5</vt:i4>
      </vt:variant>
      <vt:variant>
        <vt:lpwstr>\\blue\dfs\refinfo\REFTXT10\ITU-R\SG-R\SG06\WP6B\DT\TIA</vt:lpwstr>
      </vt:variant>
      <vt:variant>
        <vt:lpwstr/>
      </vt:variant>
      <vt:variant>
        <vt:i4>7208972</vt:i4>
      </vt:variant>
      <vt:variant>
        <vt:i4>12</vt:i4>
      </vt:variant>
      <vt:variant>
        <vt:i4>0</vt:i4>
      </vt:variant>
      <vt:variant>
        <vt:i4>5</vt:i4>
      </vt:variant>
      <vt:variant>
        <vt:lpwstr>\\blue\dfs\refinfo\REFTXT10\ITU-R\SG-R\SG06\WP6B\DT\ETSI</vt:lpwstr>
      </vt:variant>
      <vt:variant>
        <vt:lpwstr/>
      </vt:variant>
      <vt:variant>
        <vt:i4>3866656</vt:i4>
      </vt:variant>
      <vt:variant>
        <vt:i4>9</vt:i4>
      </vt:variant>
      <vt:variant>
        <vt:i4>0</vt:i4>
      </vt:variant>
      <vt:variant>
        <vt:i4>5</vt:i4>
      </vt:variant>
      <vt:variant>
        <vt:lpwstr>\\blue\dfs\refinfo\refinfo\REFTXT09\ITU-R\SG-R\SG06\WP6B\DT\ETSI\ts_102428v010101p.pdf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\\blue\dfs\refinfo\refinfo\REFTXT09\ITU-R\SG-R\SG06\WP6B\DT\ETSI\ts_102427v010101p.pdf</vt:lpwstr>
      </vt:variant>
      <vt:variant>
        <vt:lpwstr/>
      </vt:variant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SA.2141-1 (06/2025) Характеристики систем службы космических исследований в полосе частот 14,8–15,35 ГГц</dc:title>
  <dc:subject>SA Series = Space applications</dc:subject>
  <dc:creator>ITU Radiocommunication Bureau (BR)</dc:creator>
  <cp:keywords>Характеристики систем, служба космических исследований (СКИ), космос-Земля, Земля-космос, космос-космос, прямая фидерная линия, спутники ретрансляции данных (СРД).</cp:keywords>
  <dc:description>Berdyeva, 21/08/2025, ITU51017645</dc:description>
  <cp:lastModifiedBy>Berdyeva, Elena</cp:lastModifiedBy>
  <cp:revision>21</cp:revision>
  <cp:lastPrinted>2025-08-21T15:15:00Z</cp:lastPrinted>
  <dcterms:created xsi:type="dcterms:W3CDTF">2025-08-21T13:34:00Z</dcterms:created>
  <dcterms:modified xsi:type="dcterms:W3CDTF">2025-08-21T15:19:00Z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Language">
    <vt:lpwstr>Russian</vt:lpwstr>
  </property>
  <property fmtid="{D5CDD505-2E9C-101B-9397-08002B2CF9AE}" pid="7" name="Typist">
    <vt:lpwstr>Berdyeva</vt:lpwstr>
  </property>
  <property fmtid="{D5CDD505-2E9C-101B-9397-08002B2CF9AE}" pid="8" name="Date completed">
    <vt:lpwstr>24 May 2023</vt:lpwstr>
  </property>
</Properties>
</file>