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95C" w:rsidRDefault="0067795C"/>
    <w:p w:rsidR="0067795C" w:rsidRDefault="0067795C"/>
    <w:p w:rsidR="00C420DF" w:rsidRPr="00DB3F28" w:rsidRDefault="00C420DF" w:rsidP="00C420DF"/>
    <w:p w:rsidR="00C420DF" w:rsidRPr="00DB3F28" w:rsidRDefault="00C420DF" w:rsidP="00C420DF"/>
    <w:p w:rsidR="00C420DF" w:rsidRPr="00DB3F28" w:rsidRDefault="00C420DF" w:rsidP="00C420DF"/>
    <w:p w:rsidR="00C420DF" w:rsidRPr="00DB3F28" w:rsidRDefault="00C420DF" w:rsidP="00C420DF"/>
    <w:p w:rsidR="00C420DF" w:rsidRPr="00DB3F28" w:rsidRDefault="00C420DF" w:rsidP="00C420DF"/>
    <w:p w:rsidR="00C420DF" w:rsidRDefault="00C420DF" w:rsidP="00C420DF">
      <w:pPr>
        <w:rPr>
          <w:lang w:eastAsia="zh-CN"/>
        </w:rPr>
      </w:pPr>
    </w:p>
    <w:p w:rsidR="006920DA" w:rsidRDefault="006920DA" w:rsidP="00C420DF">
      <w:pPr>
        <w:rPr>
          <w:lang w:eastAsia="zh-CN"/>
        </w:rPr>
      </w:pPr>
    </w:p>
    <w:p w:rsidR="006920DA" w:rsidRDefault="006920DA" w:rsidP="00C420DF">
      <w:pPr>
        <w:rPr>
          <w:lang w:eastAsia="zh-CN"/>
        </w:rPr>
      </w:pPr>
    </w:p>
    <w:p w:rsidR="006920DA" w:rsidRDefault="006920DA" w:rsidP="00C420DF">
      <w:pPr>
        <w:rPr>
          <w:lang w:eastAsia="zh-CN"/>
        </w:rPr>
      </w:pPr>
    </w:p>
    <w:p w:rsidR="006920DA" w:rsidRPr="00DB3F28" w:rsidRDefault="006920DA" w:rsidP="00C420DF">
      <w:pPr>
        <w:rPr>
          <w:lang w:eastAsia="zh-CN"/>
        </w:rPr>
      </w:pPr>
    </w:p>
    <w:tbl>
      <w:tblPr>
        <w:tblW w:w="10089" w:type="dxa"/>
        <w:tblLook w:val="01E0" w:firstRow="1" w:lastRow="1" w:firstColumn="1" w:lastColumn="1" w:noHBand="0" w:noVBand="0"/>
      </w:tblPr>
      <w:tblGrid>
        <w:gridCol w:w="10089"/>
      </w:tblGrid>
      <w:tr w:rsidR="00C420DF" w:rsidRPr="00DB3F28" w:rsidTr="00465399">
        <w:tc>
          <w:tcPr>
            <w:tcW w:w="10089" w:type="dxa"/>
          </w:tcPr>
          <w:p w:rsidR="00C420DF" w:rsidRDefault="00C420DF" w:rsidP="00465399">
            <w:pPr>
              <w:spacing w:before="380" w:line="280" w:lineRule="exact"/>
              <w:jc w:val="right"/>
              <w:rPr>
                <w:b/>
                <w:bCs/>
                <w:iCs/>
                <w:color w:val="243285"/>
                <w:sz w:val="32"/>
                <w:szCs w:val="32"/>
                <w:lang w:val="en-US" w:eastAsia="zh-CN"/>
              </w:rPr>
            </w:pPr>
          </w:p>
          <w:p w:rsidR="00C420DF" w:rsidRPr="00DB3F28" w:rsidRDefault="00050CCD" w:rsidP="00F60CD1">
            <w:pPr>
              <w:spacing w:before="380" w:line="280" w:lineRule="exact"/>
              <w:jc w:val="right"/>
              <w:rPr>
                <w:b/>
                <w:bCs/>
                <w:iCs/>
                <w:color w:val="243285"/>
                <w:sz w:val="36"/>
                <w:szCs w:val="36"/>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 </w:t>
            </w:r>
            <w:r w:rsidR="00F60CD1">
              <w:rPr>
                <w:rFonts w:ascii="Tahoma" w:hAnsi="Tahoma" w:cs="Tahoma" w:hint="eastAsia"/>
                <w:b/>
                <w:bCs/>
                <w:iCs/>
                <w:color w:val="243285"/>
                <w:sz w:val="36"/>
                <w:szCs w:val="36"/>
                <w:lang w:eastAsia="zh-CN"/>
              </w:rPr>
              <w:t>SA</w:t>
            </w:r>
            <w:r w:rsidR="00C420DF" w:rsidRPr="004F65E4">
              <w:rPr>
                <w:rFonts w:ascii="Tahoma" w:hAnsi="Tahoma" w:cs="Tahoma"/>
                <w:b/>
                <w:bCs/>
                <w:iCs/>
                <w:color w:val="243285"/>
                <w:sz w:val="36"/>
                <w:szCs w:val="36"/>
              </w:rPr>
              <w:t>.</w:t>
            </w:r>
            <w:r w:rsidR="00F60CD1">
              <w:rPr>
                <w:rFonts w:ascii="Tahoma" w:hAnsi="Tahoma" w:cs="Tahoma" w:hint="eastAsia"/>
                <w:b/>
                <w:bCs/>
                <w:iCs/>
                <w:color w:val="243285"/>
                <w:sz w:val="36"/>
                <w:szCs w:val="36"/>
                <w:lang w:eastAsia="zh-CN"/>
              </w:rPr>
              <w:t>2044</w:t>
            </w:r>
            <w:r w:rsidR="009E75CF">
              <w:rPr>
                <w:rFonts w:ascii="Tahoma" w:hAnsi="Tahoma" w:cs="Tahoma" w:hint="eastAsia"/>
                <w:b/>
                <w:bCs/>
                <w:iCs/>
                <w:color w:val="243285"/>
                <w:sz w:val="36"/>
                <w:szCs w:val="36"/>
                <w:lang w:eastAsia="zh-CN"/>
              </w:rPr>
              <w:t>-</w:t>
            </w:r>
            <w:r w:rsidR="009E75CF">
              <w:rPr>
                <w:rFonts w:ascii="Tahoma" w:hAnsi="Tahoma" w:cs="Tahoma"/>
                <w:b/>
                <w:bCs/>
                <w:iCs/>
                <w:color w:val="243285"/>
                <w:sz w:val="36"/>
                <w:szCs w:val="36"/>
                <w:lang w:eastAsia="zh-CN"/>
              </w:rPr>
              <w:t>0</w:t>
            </w:r>
            <w:r w:rsidR="00C420DF">
              <w:rPr>
                <w:rFonts w:ascii="Tahoma" w:hAnsi="Tahoma" w:cs="Tahoma" w:hint="eastAsia"/>
                <w:b/>
                <w:bCs/>
                <w:iCs/>
                <w:color w:val="243285"/>
                <w:sz w:val="36"/>
                <w:szCs w:val="36"/>
                <w:lang w:eastAsia="zh-CN"/>
              </w:rPr>
              <w:t xml:space="preserve"> </w:t>
            </w:r>
            <w:r w:rsidR="00C420DF" w:rsidRPr="00050CCD">
              <w:rPr>
                <w:rFonts w:ascii="SimHei" w:eastAsia="SimHei" w:hint="eastAsia"/>
                <w:b/>
                <w:bCs/>
                <w:iCs/>
                <w:color w:val="243285"/>
                <w:sz w:val="36"/>
                <w:szCs w:val="36"/>
                <w:lang w:eastAsia="zh-CN"/>
              </w:rPr>
              <w:t>建议书</w:t>
            </w:r>
          </w:p>
          <w:p w:rsidR="00C420DF" w:rsidRPr="00050CCD" w:rsidRDefault="00CD5B20" w:rsidP="00465399">
            <w:pPr>
              <w:spacing w:before="80" w:line="280" w:lineRule="exact"/>
              <w:jc w:val="right"/>
              <w:rPr>
                <w:rFonts w:ascii="Tahoma" w:hAnsi="Tahoma" w:cs="Tahoma"/>
                <w:b/>
                <w:bCs/>
                <w:iCs/>
                <w:color w:val="243285"/>
                <w:szCs w:val="24"/>
              </w:rPr>
            </w:pPr>
            <w:r w:rsidRPr="00050CCD">
              <w:rPr>
                <w:rFonts w:ascii="Tahoma" w:hAnsi="Tahoma" w:cs="Tahoma"/>
                <w:b/>
                <w:bCs/>
                <w:iCs/>
                <w:color w:val="243285"/>
                <w:szCs w:val="24"/>
              </w:rPr>
              <w:t>(</w:t>
            </w:r>
            <w:r w:rsidR="00C420DF" w:rsidRPr="00050CCD">
              <w:rPr>
                <w:rFonts w:ascii="Tahoma" w:hAnsi="Tahoma" w:cs="Tahoma"/>
                <w:b/>
                <w:bCs/>
                <w:iCs/>
                <w:color w:val="243285"/>
                <w:szCs w:val="24"/>
              </w:rPr>
              <w:t>1</w:t>
            </w:r>
            <w:r w:rsidR="00F60CD1">
              <w:rPr>
                <w:rFonts w:ascii="Tahoma" w:hAnsi="Tahoma" w:cs="Tahoma" w:hint="eastAsia"/>
                <w:b/>
                <w:bCs/>
                <w:iCs/>
                <w:color w:val="243285"/>
                <w:szCs w:val="24"/>
                <w:lang w:eastAsia="zh-CN"/>
              </w:rPr>
              <w:t>2</w:t>
            </w:r>
            <w:r w:rsidR="00C420DF" w:rsidRPr="00050CCD">
              <w:rPr>
                <w:rFonts w:ascii="Tahoma" w:hAnsi="Tahoma" w:cs="Tahoma"/>
                <w:b/>
                <w:bCs/>
                <w:iCs/>
                <w:color w:val="243285"/>
                <w:szCs w:val="24"/>
              </w:rPr>
              <w:t>/201</w:t>
            </w:r>
            <w:r w:rsidR="00F60CD1">
              <w:rPr>
                <w:rFonts w:ascii="Tahoma" w:hAnsi="Tahoma" w:cs="Tahoma" w:hint="eastAsia"/>
                <w:b/>
                <w:bCs/>
                <w:iCs/>
                <w:color w:val="243285"/>
                <w:szCs w:val="24"/>
                <w:lang w:eastAsia="zh-CN"/>
              </w:rPr>
              <w:t>3</w:t>
            </w:r>
            <w:r w:rsidR="00C420DF" w:rsidRPr="00050CCD">
              <w:rPr>
                <w:rFonts w:ascii="Tahoma" w:hAnsi="Tahoma" w:cs="Tahoma"/>
                <w:b/>
                <w:bCs/>
                <w:iCs/>
                <w:color w:val="243285"/>
                <w:szCs w:val="24"/>
              </w:rPr>
              <w:t>)</w:t>
            </w:r>
          </w:p>
        </w:tc>
      </w:tr>
      <w:tr w:rsidR="00C420DF" w:rsidRPr="00DB3F28" w:rsidTr="00465399">
        <w:tc>
          <w:tcPr>
            <w:tcW w:w="10089" w:type="dxa"/>
          </w:tcPr>
          <w:p w:rsidR="00C420DF" w:rsidRDefault="00C420DF" w:rsidP="00465399">
            <w:pPr>
              <w:spacing w:before="80" w:line="500" w:lineRule="exact"/>
              <w:jc w:val="right"/>
              <w:rPr>
                <w:rFonts w:ascii="Tahoma" w:hAnsi="Tahoma" w:cs="Tahoma"/>
                <w:b/>
                <w:bCs/>
                <w:color w:val="243285"/>
                <w:sz w:val="44"/>
                <w:szCs w:val="44"/>
                <w:lang w:val="en-US" w:eastAsia="zh-CN"/>
              </w:rPr>
            </w:pPr>
          </w:p>
          <w:p w:rsidR="00C420DF" w:rsidRPr="00C80DF6" w:rsidRDefault="00F60CD1" w:rsidP="00F60CD1">
            <w:pPr>
              <w:spacing w:before="240" w:line="500" w:lineRule="exact"/>
              <w:jc w:val="right"/>
              <w:rPr>
                <w:rFonts w:ascii="Tahoma" w:hAnsi="Tahoma" w:cs="Tahoma"/>
                <w:b/>
                <w:bCs/>
                <w:color w:val="243285"/>
                <w:sz w:val="44"/>
                <w:szCs w:val="44"/>
                <w:lang w:val="en-US" w:eastAsia="zh-CN"/>
              </w:rPr>
            </w:pPr>
            <w:r w:rsidRPr="00F60CD1">
              <w:rPr>
                <w:rFonts w:ascii="Tahoma" w:hAnsi="Tahoma" w:cs="Tahoma"/>
                <w:b/>
                <w:bCs/>
                <w:color w:val="243285"/>
                <w:sz w:val="44"/>
                <w:szCs w:val="44"/>
                <w:lang w:eastAsia="zh-CN"/>
              </w:rPr>
              <w:t>401-403 MHz</w:t>
            </w:r>
            <w:r w:rsidRPr="00F42247">
              <w:rPr>
                <w:rFonts w:ascii="SimHei" w:eastAsia="SimHei" w:hAnsi="SimHei" w:cs="Tahoma" w:hint="eastAsia"/>
                <w:b/>
                <w:bCs/>
                <w:color w:val="243285"/>
                <w:sz w:val="44"/>
                <w:szCs w:val="44"/>
                <w:lang w:eastAsia="zh-CN"/>
              </w:rPr>
              <w:t>频段内非对地静止轨道</w:t>
            </w:r>
            <w:r w:rsidRPr="00F42247">
              <w:rPr>
                <w:rFonts w:ascii="SimHei" w:eastAsia="SimHei" w:hAnsi="SimHei" w:cs="Tahoma"/>
                <w:b/>
                <w:bCs/>
                <w:color w:val="243285"/>
                <w:sz w:val="44"/>
                <w:szCs w:val="44"/>
                <w:lang w:eastAsia="zh-CN"/>
              </w:rPr>
              <w:br/>
            </w:r>
            <w:r w:rsidRPr="00F42247">
              <w:rPr>
                <w:rFonts w:ascii="SimHei" w:eastAsia="SimHei" w:hAnsi="SimHei" w:cs="Tahoma" w:hint="eastAsia"/>
                <w:b/>
                <w:bCs/>
                <w:color w:val="243285"/>
                <w:sz w:val="44"/>
                <w:szCs w:val="44"/>
                <w:lang w:eastAsia="zh-CN"/>
              </w:rPr>
              <w:t>数据采集平台的保护标准</w:t>
            </w:r>
          </w:p>
        </w:tc>
      </w:tr>
      <w:tr w:rsidR="00C420DF" w:rsidRPr="00DB3F28" w:rsidTr="00465399">
        <w:tc>
          <w:tcPr>
            <w:tcW w:w="10089" w:type="dxa"/>
          </w:tcPr>
          <w:p w:rsidR="00C420DF" w:rsidRPr="00DB3F28" w:rsidRDefault="00C420DF" w:rsidP="00465399">
            <w:pPr>
              <w:spacing w:before="80" w:line="280" w:lineRule="exact"/>
              <w:ind w:right="640"/>
              <w:rPr>
                <w:b/>
                <w:bCs/>
                <w:iCs/>
                <w:color w:val="243285"/>
                <w:sz w:val="32"/>
                <w:szCs w:val="32"/>
                <w:lang w:val="en-US" w:eastAsia="zh-CN"/>
              </w:rPr>
            </w:pPr>
          </w:p>
          <w:p w:rsidR="00C420DF" w:rsidRDefault="00C420DF" w:rsidP="00465399">
            <w:pPr>
              <w:spacing w:before="80" w:after="180" w:line="360" w:lineRule="exact"/>
              <w:ind w:right="720"/>
              <w:rPr>
                <w:b/>
                <w:bCs/>
                <w:iCs/>
                <w:color w:val="243285"/>
                <w:sz w:val="36"/>
                <w:szCs w:val="36"/>
                <w:lang w:val="en-US" w:eastAsia="zh-CN"/>
              </w:rPr>
            </w:pPr>
          </w:p>
          <w:p w:rsidR="00050CCD" w:rsidRPr="00DB3F28" w:rsidRDefault="00050CCD" w:rsidP="00465399">
            <w:pPr>
              <w:spacing w:before="80" w:after="180" w:line="360" w:lineRule="exact"/>
              <w:ind w:right="720"/>
              <w:rPr>
                <w:b/>
                <w:bCs/>
                <w:iCs/>
                <w:color w:val="243285"/>
                <w:sz w:val="36"/>
                <w:szCs w:val="36"/>
                <w:lang w:val="en-US" w:eastAsia="zh-CN"/>
              </w:rPr>
            </w:pPr>
          </w:p>
          <w:p w:rsidR="00C420DF" w:rsidRPr="00050CCD" w:rsidRDefault="00F60CD1" w:rsidP="00465399">
            <w:pPr>
              <w:spacing w:before="80" w:after="180" w:line="360" w:lineRule="exact"/>
              <w:jc w:val="right"/>
              <w:rPr>
                <w:rFonts w:ascii="SimHei" w:eastAsia="SimHei"/>
                <w:b/>
                <w:bCs/>
                <w:iCs/>
                <w:color w:val="243285"/>
                <w:sz w:val="36"/>
                <w:szCs w:val="36"/>
                <w:lang w:val="en-US" w:eastAsia="zh-CN"/>
              </w:rPr>
            </w:pPr>
            <w:r>
              <w:rPr>
                <w:rFonts w:ascii="Tahoma" w:hAnsi="Tahoma" w:cs="Tahoma" w:hint="eastAsia"/>
                <w:b/>
                <w:bCs/>
                <w:iCs/>
                <w:color w:val="243285"/>
                <w:sz w:val="36"/>
                <w:szCs w:val="36"/>
                <w:lang w:val="en-US" w:eastAsia="zh-CN"/>
              </w:rPr>
              <w:t>SA</w:t>
            </w:r>
            <w:r w:rsidR="00C420DF" w:rsidRPr="00050CCD">
              <w:rPr>
                <w:rFonts w:ascii="Tahoma" w:hAnsi="Tahoma" w:cs="Tahoma"/>
                <w:b/>
                <w:bCs/>
                <w:iCs/>
                <w:color w:val="243285"/>
                <w:sz w:val="36"/>
                <w:szCs w:val="36"/>
                <w:lang w:val="en-US" w:eastAsia="zh-CN"/>
              </w:rPr>
              <w:t xml:space="preserve"> </w:t>
            </w:r>
            <w:r w:rsidR="00C420DF" w:rsidRPr="00050CCD">
              <w:rPr>
                <w:rFonts w:ascii="SimHei" w:eastAsia="SimHei" w:hint="eastAsia"/>
                <w:b/>
                <w:bCs/>
                <w:iCs/>
                <w:color w:val="243285"/>
                <w:sz w:val="36"/>
                <w:szCs w:val="36"/>
                <w:lang w:val="en-US" w:eastAsia="zh-CN"/>
              </w:rPr>
              <w:t>系列</w:t>
            </w:r>
          </w:p>
          <w:p w:rsidR="00C420DF" w:rsidRPr="00DB3F28" w:rsidRDefault="00F60CD1" w:rsidP="00F60CD1">
            <w:pPr>
              <w:spacing w:before="80" w:line="360" w:lineRule="exact"/>
              <w:jc w:val="right"/>
              <w:rPr>
                <w:b/>
                <w:bCs/>
                <w:iCs/>
                <w:color w:val="243285"/>
                <w:sz w:val="36"/>
                <w:szCs w:val="36"/>
                <w:lang w:val="en-US" w:eastAsia="zh-CN"/>
              </w:rPr>
            </w:pPr>
            <w:r>
              <w:rPr>
                <w:rFonts w:ascii="SimHei" w:eastAsia="SimHei" w:hint="eastAsia"/>
                <w:b/>
                <w:bCs/>
                <w:iCs/>
                <w:color w:val="243285"/>
                <w:sz w:val="36"/>
                <w:szCs w:val="36"/>
                <w:lang w:val="en-US" w:eastAsia="zh-CN"/>
              </w:rPr>
              <w:t>空间应用和气象</w:t>
            </w:r>
          </w:p>
          <w:p w:rsidR="00C420DF" w:rsidRPr="00DB3F28" w:rsidRDefault="00C420DF" w:rsidP="00465399">
            <w:pPr>
              <w:spacing w:before="80" w:line="360" w:lineRule="exact"/>
              <w:jc w:val="right"/>
              <w:rPr>
                <w:b/>
                <w:bCs/>
                <w:iCs/>
                <w:color w:val="243285"/>
                <w:sz w:val="36"/>
                <w:szCs w:val="36"/>
                <w:lang w:val="en-US" w:eastAsia="zh-CN"/>
              </w:rPr>
            </w:pPr>
          </w:p>
        </w:tc>
      </w:tr>
    </w:tbl>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pStyle w:val="Equation"/>
        <w:tabs>
          <w:tab w:val="clear" w:pos="4820"/>
          <w:tab w:val="clear" w:pos="9639"/>
          <w:tab w:val="left" w:pos="1191"/>
          <w:tab w:val="left" w:pos="1588"/>
          <w:tab w:val="left" w:pos="1985"/>
        </w:tabs>
        <w:rPr>
          <w:rFonts w:ascii="Palatino Linotype" w:hAnsi="Palatino Linotype"/>
          <w:lang w:val="en-US" w:eastAsia="zh-CN"/>
        </w:rPr>
        <w:sectPr w:rsidR="0067795C" w:rsidSect="00F42247">
          <w:headerReference w:type="even" r:id="rId8"/>
          <w:headerReference w:type="default" r:id="rId9"/>
          <w:pgSz w:w="11907" w:h="16834" w:code="9"/>
          <w:pgMar w:top="1089" w:right="1089" w:bottom="284" w:left="1089" w:header="720" w:footer="482" w:gutter="0"/>
          <w:paperSrc w:first="15" w:other="15"/>
          <w:cols w:space="720"/>
        </w:sectPr>
      </w:pPr>
    </w:p>
    <w:p w:rsidR="00050CCD" w:rsidRPr="00050CCD" w:rsidRDefault="00050CCD" w:rsidP="00050CCD">
      <w:pPr>
        <w:pStyle w:val="Heading1"/>
        <w:spacing w:before="0"/>
        <w:jc w:val="center"/>
        <w:rPr>
          <w:sz w:val="4"/>
          <w:szCs w:val="4"/>
          <w:lang w:eastAsia="zh-CN"/>
        </w:rPr>
      </w:pPr>
      <w:bookmarkStart w:id="0" w:name="c2tope"/>
      <w:bookmarkEnd w:id="0"/>
    </w:p>
    <w:p w:rsidR="00C420DF" w:rsidRPr="00A1284F" w:rsidRDefault="00C420DF" w:rsidP="00A1284F">
      <w:pPr>
        <w:pStyle w:val="TableHead1"/>
        <w:rPr>
          <w:rFonts w:ascii="SimSun" w:eastAsia="SimSun" w:hAnsi="SimSun"/>
          <w:bCs/>
        </w:rPr>
      </w:pPr>
      <w:r w:rsidRPr="00A1284F">
        <w:rPr>
          <w:rFonts w:ascii="SimSun" w:eastAsia="SimSun" w:hAnsi="SimSun" w:hint="eastAsia"/>
        </w:rPr>
        <w:t>前言</w:t>
      </w:r>
      <w:bookmarkStart w:id="1" w:name="_GoBack"/>
      <w:bookmarkEnd w:id="1"/>
    </w:p>
    <w:p w:rsidR="00C420DF" w:rsidRDefault="00C420DF" w:rsidP="00C420DF">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C420DF" w:rsidRPr="00DB3F28" w:rsidRDefault="00C420DF" w:rsidP="004A7432">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370590" w:rsidRPr="00DE40A3" w:rsidRDefault="00370590" w:rsidP="00A1284F">
      <w:pPr>
        <w:pStyle w:val="Heading1"/>
        <w:spacing w:before="600"/>
        <w:jc w:val="center"/>
        <w:rPr>
          <w:b w:val="0"/>
          <w:bCs/>
          <w:lang w:val="en-US" w:eastAsia="zh-CN"/>
        </w:rPr>
      </w:pPr>
      <w:r w:rsidRPr="00DE40A3">
        <w:rPr>
          <w:rFonts w:hint="eastAsia"/>
          <w:bCs/>
          <w:lang w:val="en-US" w:eastAsia="zh-CN"/>
        </w:rPr>
        <w:t>知识产权政策（</w:t>
      </w:r>
      <w:r w:rsidRPr="00DE40A3">
        <w:rPr>
          <w:bCs/>
          <w:lang w:val="en-US" w:eastAsia="zh-CN"/>
        </w:rPr>
        <w:t>IPR</w:t>
      </w:r>
      <w:r w:rsidRPr="00DE40A3">
        <w:rPr>
          <w:rFonts w:hint="eastAsia"/>
          <w:bCs/>
          <w:lang w:val="en-US" w:eastAsia="zh-CN"/>
        </w:rPr>
        <w:t>）</w:t>
      </w:r>
    </w:p>
    <w:p w:rsidR="00C420DF" w:rsidRPr="00DB3F28" w:rsidRDefault="00C420DF" w:rsidP="003F2E99">
      <w:pPr>
        <w:tabs>
          <w:tab w:val="clear" w:pos="794"/>
          <w:tab w:val="clear" w:pos="1191"/>
          <w:tab w:val="clear" w:pos="1588"/>
          <w:tab w:val="clear" w:pos="1985"/>
        </w:tabs>
        <w:spacing w:before="240"/>
        <w:ind w:firstLineChars="200" w:firstLine="400"/>
        <w:rPr>
          <w:sz w:val="20"/>
          <w:lang w:val="en-US" w:eastAsia="zh-CN"/>
        </w:rPr>
      </w:pPr>
      <w:r w:rsidRPr="00A813E3">
        <w:rPr>
          <w:sz w:val="20"/>
          <w:lang w:val="en-US" w:eastAsia="zh-CN"/>
        </w:rPr>
        <w:t>ITU-R</w:t>
      </w:r>
      <w:r>
        <w:rPr>
          <w:rFonts w:hint="eastAsia"/>
          <w:sz w:val="20"/>
          <w:lang w:eastAsia="zh-CN"/>
        </w:rPr>
        <w:t>的知识产权政策在</w:t>
      </w:r>
      <w:r w:rsidRPr="00A813E3">
        <w:rPr>
          <w:sz w:val="20"/>
          <w:lang w:val="en-US" w:eastAsia="zh-CN"/>
        </w:rPr>
        <w:t>ITU-R</w:t>
      </w:r>
      <w:r>
        <w:rPr>
          <w:rFonts w:hint="eastAsia"/>
          <w:sz w:val="20"/>
          <w:lang w:eastAsia="zh-CN"/>
        </w:rPr>
        <w:t>第</w:t>
      </w:r>
      <w:r w:rsidRPr="00A813E3">
        <w:rPr>
          <w:sz w:val="20"/>
          <w:lang w:val="en-US" w:eastAsia="zh-CN"/>
        </w:rPr>
        <w:t>1</w:t>
      </w:r>
      <w:r>
        <w:rPr>
          <w:rFonts w:hint="eastAsia"/>
          <w:sz w:val="20"/>
          <w:lang w:eastAsia="zh-CN"/>
        </w:rPr>
        <w:t>号决议附件</w:t>
      </w:r>
      <w:r w:rsidRPr="00A813E3">
        <w:rPr>
          <w:sz w:val="20"/>
          <w:lang w:val="en-US" w:eastAsia="zh-CN"/>
        </w:rPr>
        <w:t>1</w:t>
      </w:r>
      <w:r>
        <w:rPr>
          <w:rFonts w:hint="eastAsia"/>
          <w:sz w:val="20"/>
          <w:lang w:eastAsia="zh-CN"/>
        </w:rPr>
        <w:t>引用的</w:t>
      </w:r>
      <w:r w:rsidRPr="00A813E3">
        <w:rPr>
          <w:rFonts w:ascii="SimSun" w:hAnsi="SimSun" w:hint="eastAsia"/>
          <w:sz w:val="20"/>
          <w:lang w:val="en-US" w:eastAsia="zh-CN"/>
        </w:rPr>
        <w:t>“</w:t>
      </w:r>
      <w:r w:rsidRPr="00A813E3">
        <w:rPr>
          <w:sz w:val="20"/>
          <w:lang w:val="en-US" w:eastAsia="zh-CN"/>
        </w:rPr>
        <w:t>ITU-T/ITU-R/ISO/IEC</w:t>
      </w:r>
      <w:r>
        <w:rPr>
          <w:rFonts w:hint="eastAsia"/>
          <w:sz w:val="20"/>
          <w:lang w:eastAsia="zh-CN"/>
        </w:rPr>
        <w:t>共同专利政策</w:t>
      </w:r>
      <w:r w:rsidRPr="00A813E3">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A813E3">
          <w:rPr>
            <w:rStyle w:val="Hyperlink"/>
            <w:sz w:val="20"/>
            <w:lang w:val="en-US" w:eastAsia="zh-CN"/>
          </w:rPr>
          <w:t>http://www.itu.int/ITU-R/go/patents/en</w:t>
        </w:r>
      </w:hyperlink>
      <w:r>
        <w:rPr>
          <w:rFonts w:hint="eastAsia"/>
          <w:sz w:val="20"/>
          <w:lang w:eastAsia="zh-CN"/>
        </w:rPr>
        <w:t>获得</w:t>
      </w:r>
      <w:r w:rsidRPr="00A813E3">
        <w:rPr>
          <w:rFonts w:hint="eastAsia"/>
          <w:sz w:val="20"/>
          <w:lang w:val="en-US" w:eastAsia="zh-CN"/>
        </w:rPr>
        <w:t>，</w:t>
      </w:r>
      <w:r>
        <w:rPr>
          <w:rFonts w:hint="eastAsia"/>
          <w:sz w:val="20"/>
          <w:lang w:eastAsia="zh-CN"/>
        </w:rPr>
        <w:t>该网址也提供了</w:t>
      </w:r>
      <w:r w:rsidRPr="00A813E3">
        <w:rPr>
          <w:rFonts w:ascii="SimSun" w:hAnsi="SimSun" w:hint="eastAsia"/>
          <w:sz w:val="20"/>
          <w:lang w:val="en-US" w:eastAsia="zh-CN"/>
        </w:rPr>
        <w:t>“</w:t>
      </w:r>
      <w:r w:rsidRPr="00A813E3">
        <w:rPr>
          <w:sz w:val="20"/>
          <w:lang w:val="en-US" w:eastAsia="zh-CN"/>
        </w:rPr>
        <w:t>ITU-T/ITU-R/ISO/IEC</w:t>
      </w:r>
      <w:r>
        <w:rPr>
          <w:rFonts w:hint="eastAsia"/>
          <w:sz w:val="20"/>
          <w:lang w:eastAsia="zh-CN"/>
        </w:rPr>
        <w:t>共同专利政策实施指南</w:t>
      </w:r>
      <w:r w:rsidRPr="00A813E3">
        <w:rPr>
          <w:rFonts w:ascii="SimSun" w:hAnsi="SimSun" w:hint="eastAsia"/>
          <w:sz w:val="20"/>
          <w:lang w:val="en-US" w:eastAsia="zh-CN"/>
        </w:rPr>
        <w:t>”</w:t>
      </w:r>
      <w:r>
        <w:rPr>
          <w:rFonts w:hint="eastAsia"/>
          <w:sz w:val="20"/>
          <w:lang w:eastAsia="zh-CN"/>
        </w:rPr>
        <w:t>以及</w:t>
      </w:r>
      <w:r w:rsidRPr="00A813E3">
        <w:rPr>
          <w:sz w:val="20"/>
          <w:lang w:val="en-US" w:eastAsia="zh-CN"/>
        </w:rPr>
        <w:t>ITU-R</w:t>
      </w:r>
      <w:r>
        <w:rPr>
          <w:rFonts w:hint="eastAsia"/>
          <w:sz w:val="20"/>
          <w:lang w:eastAsia="zh-CN"/>
        </w:rPr>
        <w:t>专利信息数据库。</w:t>
      </w:r>
      <w:r w:rsidRPr="00DB3F28">
        <w:rPr>
          <w:sz w:val="20"/>
          <w:lang w:val="en-US" w:eastAsia="zh-CN"/>
        </w:rPr>
        <w:t xml:space="preserve"> </w:t>
      </w:r>
    </w:p>
    <w:p w:rsidR="00C420DF" w:rsidRPr="00DB3F28" w:rsidRDefault="00C420DF" w:rsidP="00C420DF">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C420DF" w:rsidRPr="00CA6FBF" w:rsidTr="00465399">
        <w:tc>
          <w:tcPr>
            <w:tcW w:w="9360" w:type="dxa"/>
            <w:gridSpan w:val="2"/>
            <w:tcBorders>
              <w:top w:val="single" w:sz="12" w:space="0" w:color="000080"/>
              <w:left w:val="single" w:sz="12" w:space="0" w:color="000080"/>
              <w:bottom w:val="nil"/>
              <w:right w:val="single" w:sz="12" w:space="0" w:color="000080"/>
            </w:tcBorders>
            <w:hideMark/>
          </w:tcPr>
          <w:p w:rsidR="00C420DF" w:rsidRPr="004A7432" w:rsidRDefault="00C420DF" w:rsidP="00370590">
            <w:pPr>
              <w:jc w:val="center"/>
              <w:rPr>
                <w:b/>
                <w:bCs/>
                <w:sz w:val="22"/>
                <w:szCs w:val="22"/>
                <w:lang w:eastAsia="zh-CN"/>
              </w:rPr>
            </w:pPr>
            <w:r w:rsidRPr="004A7432">
              <w:rPr>
                <w:b/>
                <w:bCs/>
                <w:sz w:val="22"/>
                <w:szCs w:val="22"/>
                <w:lang w:eastAsia="zh-CN"/>
              </w:rPr>
              <w:t>ITU-R</w:t>
            </w:r>
            <w:r w:rsidR="00053604" w:rsidRPr="004A7432">
              <w:rPr>
                <w:rFonts w:hint="eastAsia"/>
                <w:b/>
                <w:bCs/>
                <w:sz w:val="22"/>
                <w:szCs w:val="22"/>
                <w:lang w:eastAsia="zh-CN"/>
              </w:rPr>
              <w:t xml:space="preserve"> </w:t>
            </w:r>
            <w:r w:rsidRPr="00370590">
              <w:rPr>
                <w:rFonts w:hint="eastAsia"/>
                <w:b/>
                <w:bCs/>
                <w:sz w:val="22"/>
                <w:szCs w:val="22"/>
                <w:lang w:val="en-US" w:eastAsia="zh-CN"/>
              </w:rPr>
              <w:t>建议书系列</w:t>
            </w:r>
          </w:p>
          <w:p w:rsidR="00C420DF" w:rsidRPr="004A7432" w:rsidRDefault="00576FD2" w:rsidP="00576FD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sidR="00C420DF">
              <w:rPr>
                <w:rFonts w:hint="eastAsia"/>
                <w:b w:val="0"/>
                <w:sz w:val="20"/>
                <w:lang w:val="en-US" w:eastAsia="zh-CN"/>
              </w:rPr>
              <w:t>可同时在以下网址获得</w:t>
            </w:r>
            <w:r w:rsidR="00C420DF" w:rsidRPr="004A7432">
              <w:rPr>
                <w:rFonts w:hint="eastAsia"/>
                <w:b w:val="0"/>
                <w:sz w:val="20"/>
                <w:lang w:eastAsia="zh-CN"/>
              </w:rPr>
              <w:t>：</w:t>
            </w:r>
            <w:hyperlink r:id="rId11" w:history="1">
              <w:r w:rsidR="00C420DF" w:rsidRPr="004A7432">
                <w:rPr>
                  <w:rStyle w:val="Hyperlink"/>
                  <w:b w:val="0"/>
                  <w:bCs/>
                  <w:sz w:val="20"/>
                  <w:lang w:eastAsia="zh-CN"/>
                </w:rPr>
                <w:t>http://www.itu.int/publ/R-REC/en</w:t>
              </w:r>
            </w:hyperlink>
            <w:r>
              <w:rPr>
                <w:rFonts w:hint="eastAsia"/>
                <w:b w:val="0"/>
                <w:sz w:val="20"/>
                <w:lang w:eastAsia="zh-CN"/>
              </w:rPr>
              <w:t>）</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C420DF" w:rsidRDefault="00C420DF" w:rsidP="00050CC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hideMark/>
          </w:tcPr>
          <w:p w:rsidR="00C420DF" w:rsidRDefault="00C420DF" w:rsidP="0046539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rPr>
              <w:t>卫星传输</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C420DF" w:rsidRDefault="00C420DF" w:rsidP="0046539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bCs/>
                <w:sz w:val="20"/>
                <w:lang w:val="en-US" w:eastAsia="zh-CN"/>
              </w:rPr>
            </w:pPr>
            <w:r>
              <w:rPr>
                <w:rFonts w:hint="eastAsia"/>
                <w:bCs/>
                <w:sz w:val="20"/>
                <w:lang w:val="en-US"/>
              </w:rPr>
              <w:t>广播业务</w:t>
            </w:r>
            <w:r w:rsidR="00CD5B20">
              <w:rPr>
                <w:rFonts w:hint="eastAsia"/>
                <w:bCs/>
                <w:sz w:val="20"/>
                <w:lang w:val="en-US" w:eastAsia="zh-CN"/>
              </w:rPr>
              <w:t>(</w:t>
            </w:r>
            <w:r>
              <w:rPr>
                <w:rFonts w:hint="eastAsia"/>
                <w:bCs/>
                <w:sz w:val="20"/>
                <w:lang w:val="en-US"/>
              </w:rPr>
              <w:t>声音</w:t>
            </w:r>
            <w:r>
              <w:rPr>
                <w:rFonts w:hint="eastAsia"/>
                <w:bCs/>
                <w:sz w:val="20"/>
                <w:lang w:val="en-US" w:eastAsia="zh-CN"/>
              </w:rPr>
              <w:t>)</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bCs/>
                <w:sz w:val="20"/>
                <w:lang w:val="en-US" w:eastAsia="zh-CN"/>
              </w:rPr>
            </w:pPr>
            <w:r>
              <w:rPr>
                <w:rFonts w:hint="eastAsia"/>
                <w:bCs/>
                <w:sz w:val="20"/>
                <w:lang w:val="en-US"/>
              </w:rPr>
              <w:t>广播业务</w:t>
            </w:r>
            <w:r w:rsidR="00CD5B20">
              <w:rPr>
                <w:rFonts w:hint="eastAsia"/>
                <w:bCs/>
                <w:sz w:val="20"/>
                <w:lang w:val="en-US" w:eastAsia="zh-CN"/>
              </w:rPr>
              <w:t>(</w:t>
            </w:r>
            <w:r>
              <w:rPr>
                <w:rFonts w:hint="eastAsia"/>
                <w:bCs/>
                <w:sz w:val="20"/>
                <w:lang w:val="en-US"/>
              </w:rPr>
              <w:t>电视</w:t>
            </w:r>
            <w:r>
              <w:rPr>
                <w:rFonts w:hint="eastAsia"/>
                <w:bCs/>
                <w:sz w:val="20"/>
                <w:lang w:val="en-US" w:eastAsia="zh-CN"/>
              </w:rPr>
              <w:t>)</w:t>
            </w:r>
          </w:p>
        </w:tc>
      </w:tr>
      <w:tr w:rsidR="00C420DF" w:rsidTr="00F42247">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C420DF" w:rsidTr="00F42247">
        <w:tc>
          <w:tcPr>
            <w:tcW w:w="1140" w:type="dxa"/>
            <w:tcBorders>
              <w:top w:val="nil"/>
              <w:left w:val="single" w:sz="12" w:space="0" w:color="000080"/>
              <w:bottom w:val="nil"/>
              <w:right w:val="nil"/>
            </w:tcBorders>
            <w:shd w:val="clear" w:color="auto" w:fill="FFFFFF" w:themeFill="background1"/>
            <w:hideMark/>
          </w:tcPr>
          <w:p w:rsidR="00C420DF" w:rsidRPr="00F60CD1" w:rsidRDefault="00C420DF" w:rsidP="00F60CD1">
            <w:pPr>
              <w:spacing w:before="30" w:after="30"/>
              <w:ind w:left="57"/>
              <w:jc w:val="left"/>
              <w:rPr>
                <w:sz w:val="20"/>
                <w:lang w:val="fr-CH" w:eastAsia="zh-CN"/>
              </w:rPr>
            </w:pPr>
            <w:r w:rsidRPr="00F60CD1">
              <w:rPr>
                <w:b/>
                <w:bCs/>
                <w:sz w:val="20"/>
                <w:lang w:val="en-US"/>
              </w:rPr>
              <w:t>M</w:t>
            </w:r>
          </w:p>
        </w:tc>
        <w:tc>
          <w:tcPr>
            <w:tcW w:w="8220" w:type="dxa"/>
            <w:tcBorders>
              <w:top w:val="nil"/>
              <w:left w:val="nil"/>
              <w:bottom w:val="nil"/>
              <w:right w:val="single" w:sz="12" w:space="0" w:color="000080"/>
            </w:tcBorders>
            <w:shd w:val="clear" w:color="auto" w:fill="FFFFFF" w:themeFill="background1"/>
            <w:hideMark/>
          </w:tcPr>
          <w:p w:rsidR="00C420DF" w:rsidRPr="00F60CD1" w:rsidRDefault="00C420DF" w:rsidP="00F60CD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F60CD1">
              <w:rPr>
                <w:rFonts w:hint="eastAsia"/>
                <w:sz w:val="20"/>
                <w:lang w:val="fr-CH" w:eastAsia="zh-CN"/>
              </w:rPr>
              <w:t>移动、无线电测定、业余无线电以及相关卫星业务</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fr-CH"/>
              </w:rPr>
            </w:pPr>
            <w:r>
              <w:rPr>
                <w:rFonts w:hint="eastAsia"/>
                <w:sz w:val="20"/>
                <w:lang w:val="fr-CH"/>
              </w:rPr>
              <w:t>无线电波传播</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C420DF" w:rsidTr="00F42247">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en-US" w:eastAsia="zh-CN"/>
              </w:rPr>
            </w:pPr>
            <w:r>
              <w:rPr>
                <w:rFonts w:hint="eastAsia"/>
                <w:sz w:val="20"/>
                <w:lang w:val="en-US" w:eastAsia="zh-CN"/>
              </w:rPr>
              <w:t>卫星固定业务</w:t>
            </w:r>
          </w:p>
        </w:tc>
      </w:tr>
      <w:tr w:rsidR="00C420DF" w:rsidTr="00F42247">
        <w:tc>
          <w:tcPr>
            <w:tcW w:w="1140" w:type="dxa"/>
            <w:tcBorders>
              <w:top w:val="nil"/>
              <w:left w:val="single" w:sz="12" w:space="0" w:color="000080"/>
              <w:bottom w:val="nil"/>
              <w:right w:val="nil"/>
            </w:tcBorders>
            <w:shd w:val="clear" w:color="auto" w:fill="E9EFF7"/>
            <w:hideMark/>
          </w:tcPr>
          <w:p w:rsidR="00C420DF" w:rsidRPr="00097B7D" w:rsidRDefault="00C420DF" w:rsidP="00465399">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E9EFF7"/>
            <w:hideMark/>
          </w:tcPr>
          <w:p w:rsidR="00C420DF" w:rsidRPr="00097B7D" w:rsidRDefault="00C420DF" w:rsidP="00465399">
            <w:pPr>
              <w:spacing w:before="30" w:after="30"/>
              <w:jc w:val="left"/>
              <w:rPr>
                <w:b/>
                <w:bCs/>
                <w:color w:val="003366"/>
                <w:sz w:val="20"/>
                <w:lang w:val="en-US"/>
              </w:rPr>
            </w:pPr>
            <w:r w:rsidRPr="00F60CD1">
              <w:rPr>
                <w:rFonts w:hint="eastAsia"/>
                <w:b/>
                <w:bCs/>
                <w:color w:val="000080"/>
                <w:sz w:val="20"/>
                <w:lang w:val="en-US" w:eastAsia="zh-CN"/>
              </w:rPr>
              <w:t>空间应用和气象</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en-US" w:eastAsia="zh-CN"/>
              </w:rPr>
            </w:pPr>
            <w:r>
              <w:rPr>
                <w:rFonts w:hint="eastAsia"/>
                <w:sz w:val="20"/>
                <w:lang w:val="en-US" w:eastAsia="zh-CN"/>
              </w:rPr>
              <w:t>卫星固定和固定业务系统之间频率共用和协调</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rPr>
            </w:pPr>
            <w:r>
              <w:rPr>
                <w:rFonts w:hint="eastAsia"/>
                <w:sz w:val="20"/>
                <w:lang w:val="en-US"/>
              </w:rPr>
              <w:t>频谱管理</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卫星新闻采集</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时间信号和标准频率发射</w:t>
            </w:r>
          </w:p>
        </w:tc>
      </w:tr>
      <w:tr w:rsidR="00C420DF" w:rsidTr="00465399">
        <w:tc>
          <w:tcPr>
            <w:tcW w:w="1140" w:type="dxa"/>
            <w:tcBorders>
              <w:top w:val="nil"/>
              <w:left w:val="single" w:sz="12" w:space="0" w:color="000080"/>
              <w:bottom w:val="single" w:sz="12" w:space="0" w:color="000080"/>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词汇和相关课题</w:t>
            </w:r>
          </w:p>
        </w:tc>
      </w:tr>
    </w:tbl>
    <w:p w:rsidR="00C420DF" w:rsidRPr="00097B7D" w:rsidRDefault="00C420DF" w:rsidP="00C420DF">
      <w:pPr>
        <w:spacing w:before="30" w:after="30"/>
        <w:jc w:val="center"/>
        <w:rPr>
          <w:sz w:val="20"/>
          <w:lang w:val="en-US"/>
        </w:rPr>
      </w:pPr>
    </w:p>
    <w:p w:rsidR="00C420DF" w:rsidRPr="00CE19FC" w:rsidRDefault="00C420DF" w:rsidP="00C420D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420DF" w:rsidRPr="00CE19FC" w:rsidTr="00465399">
        <w:tc>
          <w:tcPr>
            <w:tcW w:w="9360" w:type="dxa"/>
          </w:tcPr>
          <w:p w:rsidR="00C420DF" w:rsidRPr="00CE19FC" w:rsidRDefault="00C420DF" w:rsidP="00050CCD">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050CCD">
              <w:rPr>
                <w:rFonts w:eastAsia="STKaiti" w:hAnsi="STKaiti"/>
                <w:iCs/>
                <w:smallCaps/>
                <w:sz w:val="20"/>
                <w:lang w:val="en-US" w:eastAsia="zh-CN"/>
              </w:rPr>
              <w:t>本</w:t>
            </w:r>
            <w:r w:rsidRPr="00050CCD">
              <w:rPr>
                <w:rFonts w:eastAsia="STKaiti"/>
                <w:bCs/>
                <w:iCs/>
                <w:smallCaps/>
                <w:sz w:val="20"/>
                <w:lang w:val="en-US" w:eastAsia="zh-CN"/>
              </w:rPr>
              <w:t>ITU-R</w:t>
            </w:r>
            <w:r w:rsidRPr="00050CCD">
              <w:rPr>
                <w:rFonts w:eastAsia="STKaiti" w:hAnsi="STKaiti"/>
                <w:bCs/>
                <w:iCs/>
                <w:smallCaps/>
                <w:sz w:val="20"/>
                <w:lang w:val="en-US" w:eastAsia="zh-CN"/>
              </w:rPr>
              <w:t>建议书英文版已按</w:t>
            </w:r>
            <w:r w:rsidRPr="00050CCD">
              <w:rPr>
                <w:rFonts w:eastAsia="STKaiti"/>
                <w:bCs/>
                <w:iCs/>
                <w:smallCaps/>
                <w:sz w:val="20"/>
                <w:lang w:val="en-US" w:eastAsia="zh-CN"/>
              </w:rPr>
              <w:t>ITU-R</w:t>
            </w:r>
            <w:r w:rsidRPr="00050CCD">
              <w:rPr>
                <w:rFonts w:eastAsia="STKaiti" w:hAnsi="STKaiti"/>
                <w:bCs/>
                <w:iCs/>
                <w:smallCaps/>
                <w:sz w:val="20"/>
                <w:lang w:val="en-US" w:eastAsia="zh-CN"/>
              </w:rPr>
              <w:t>第</w:t>
            </w:r>
            <w:r w:rsidRPr="00050CCD">
              <w:rPr>
                <w:rFonts w:eastAsia="STKaiti"/>
                <w:bCs/>
                <w:iCs/>
                <w:smallCaps/>
                <w:sz w:val="20"/>
                <w:lang w:val="en-US" w:eastAsia="zh-CN"/>
              </w:rPr>
              <w:t>1</w:t>
            </w:r>
            <w:r w:rsidRPr="00050CCD">
              <w:rPr>
                <w:rFonts w:eastAsia="STKaiti" w:hAnsi="STKaiti"/>
                <w:bCs/>
                <w:iCs/>
                <w:smallCaps/>
                <w:sz w:val="20"/>
                <w:lang w:val="en-US" w:eastAsia="zh-CN"/>
              </w:rPr>
              <w:t>号决议规定的程序批准。</w:t>
            </w:r>
          </w:p>
        </w:tc>
      </w:tr>
    </w:tbl>
    <w:p w:rsidR="00C420DF" w:rsidRPr="00CE19FC" w:rsidRDefault="00C420DF" w:rsidP="00C420DF">
      <w:pPr>
        <w:spacing w:before="0"/>
        <w:jc w:val="center"/>
        <w:rPr>
          <w:sz w:val="22"/>
          <w:lang w:val="en-US" w:eastAsia="zh-CN"/>
        </w:rPr>
      </w:pPr>
    </w:p>
    <w:p w:rsidR="00C420DF" w:rsidRPr="00CE19FC" w:rsidRDefault="00C420DF" w:rsidP="004A7432">
      <w:pPr>
        <w:jc w:val="right"/>
        <w:rPr>
          <w:rFonts w:eastAsia="STKaiti"/>
          <w:iCs/>
          <w:sz w:val="20"/>
          <w:lang w:val="en-US" w:eastAsia="zh-CN"/>
        </w:rPr>
      </w:pPr>
      <w:r w:rsidRPr="00CE19FC">
        <w:rPr>
          <w:rFonts w:eastAsia="STKaiti" w:hAnsi="STKaiti"/>
          <w:iCs/>
          <w:sz w:val="20"/>
          <w:lang w:val="en-US" w:eastAsia="zh-CN"/>
        </w:rPr>
        <w:t>电子出版物</w:t>
      </w:r>
    </w:p>
    <w:p w:rsidR="00C420DF" w:rsidRPr="00CE19FC" w:rsidRDefault="00C420DF" w:rsidP="00C420DF">
      <w:pPr>
        <w:spacing w:before="0"/>
        <w:jc w:val="right"/>
        <w:rPr>
          <w:sz w:val="20"/>
          <w:lang w:val="en-US" w:eastAsia="zh-CN"/>
        </w:rPr>
      </w:pPr>
      <w:r w:rsidRPr="00CE19FC">
        <w:rPr>
          <w:sz w:val="20"/>
          <w:lang w:val="en-US" w:eastAsia="zh-CN"/>
        </w:rPr>
        <w:t>201</w:t>
      </w:r>
      <w:r w:rsidR="00F60CD1">
        <w:rPr>
          <w:rFonts w:hint="eastAsia"/>
          <w:sz w:val="20"/>
          <w:lang w:val="en-US" w:eastAsia="zh-CN"/>
        </w:rPr>
        <w:t>4</w:t>
      </w:r>
      <w:r w:rsidRPr="00CE19FC">
        <w:rPr>
          <w:sz w:val="20"/>
          <w:lang w:val="en-US" w:eastAsia="zh-CN"/>
        </w:rPr>
        <w:t>年，日内瓦</w:t>
      </w:r>
    </w:p>
    <w:p w:rsidR="00C420DF" w:rsidRDefault="00C420DF" w:rsidP="004A7432">
      <w:pPr>
        <w:spacing w:before="0"/>
        <w:jc w:val="center"/>
        <w:rPr>
          <w:sz w:val="22"/>
          <w:lang w:val="en-US" w:eastAsia="zh-CN"/>
        </w:rPr>
      </w:pPr>
    </w:p>
    <w:p w:rsidR="004A7432" w:rsidRPr="00CE19FC" w:rsidRDefault="004A7432" w:rsidP="004A7432">
      <w:pPr>
        <w:jc w:val="center"/>
        <w:rPr>
          <w:sz w:val="22"/>
          <w:lang w:val="en-US" w:eastAsia="zh-CN"/>
        </w:rPr>
      </w:pPr>
    </w:p>
    <w:p w:rsidR="00C420DF" w:rsidRPr="00CE19FC" w:rsidRDefault="00C420DF" w:rsidP="00C420DF">
      <w:pPr>
        <w:jc w:val="center"/>
        <w:rPr>
          <w:sz w:val="20"/>
          <w:lang w:val="en-US" w:eastAsia="zh-CN"/>
        </w:rPr>
      </w:pPr>
      <w:r w:rsidRPr="00CE19FC">
        <w:rPr>
          <w:sz w:val="20"/>
          <w:lang w:val="en-US"/>
        </w:rPr>
        <w:sym w:font="Symbol" w:char="F0E3"/>
      </w:r>
      <w:bookmarkStart w:id="2" w:name="iiannee"/>
      <w:bookmarkEnd w:id="2"/>
      <w:r w:rsidRPr="00CE19FC">
        <w:rPr>
          <w:sz w:val="20"/>
          <w:lang w:val="en-US" w:eastAsia="zh-CN"/>
        </w:rPr>
        <w:t xml:space="preserve"> </w:t>
      </w:r>
      <w:r w:rsidRPr="00CE19FC">
        <w:rPr>
          <w:sz w:val="20"/>
          <w:lang w:val="en-US" w:eastAsia="zh-CN"/>
        </w:rPr>
        <w:t>国际电联</w:t>
      </w:r>
      <w:r w:rsidRPr="00CE19FC">
        <w:rPr>
          <w:sz w:val="20"/>
          <w:lang w:val="en-US" w:eastAsia="zh-CN"/>
        </w:rPr>
        <w:t xml:space="preserve"> 201</w:t>
      </w:r>
      <w:r w:rsidR="00F60CD1">
        <w:rPr>
          <w:rFonts w:hint="eastAsia"/>
          <w:sz w:val="20"/>
          <w:lang w:val="en-US" w:eastAsia="zh-CN"/>
        </w:rPr>
        <w:t>4</w:t>
      </w:r>
    </w:p>
    <w:p w:rsidR="0067795C" w:rsidRPr="00470E28" w:rsidRDefault="00C420DF" w:rsidP="006920DA">
      <w:pPr>
        <w:ind w:firstLine="567"/>
        <w:jc w:val="left"/>
        <w:rPr>
          <w:sz w:val="18"/>
          <w:szCs w:val="18"/>
          <w:lang w:val="en-US" w:eastAsia="zh-CN"/>
        </w:rPr>
      </w:pPr>
      <w:r w:rsidRPr="00CE19FC">
        <w:rPr>
          <w:sz w:val="18"/>
          <w:szCs w:val="18"/>
          <w:lang w:eastAsia="zh-CN"/>
        </w:rPr>
        <w:t>版权所有。未经国际电联书面许可，不得以任何手段翻印本出版物的任何部分。</w:t>
      </w:r>
    </w:p>
    <w:p w:rsidR="0067795C" w:rsidRDefault="0067795C" w:rsidP="00203A00">
      <w:pPr>
        <w:spacing w:before="160"/>
        <w:rPr>
          <w:i/>
          <w:sz w:val="20"/>
          <w:lang w:val="en-US" w:eastAsia="zh-CN"/>
        </w:rPr>
        <w:sectPr w:rsidR="0067795C" w:rsidSect="00F42247">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7795C" w:rsidRPr="00C17DB8" w:rsidRDefault="00716306" w:rsidP="00CC6ED0">
      <w:pPr>
        <w:pStyle w:val="RecNoBR"/>
        <w:spacing w:before="0"/>
        <w:rPr>
          <w:lang w:eastAsia="zh-CN"/>
        </w:rPr>
      </w:pPr>
      <w:bookmarkStart w:id="3" w:name="irecnoe"/>
      <w:bookmarkEnd w:id="3"/>
      <w:r>
        <w:rPr>
          <w:lang w:eastAsia="zh-CN"/>
        </w:rPr>
        <w:lastRenderedPageBreak/>
        <w:t>ITU-</w:t>
      </w:r>
      <w:proofErr w:type="gramStart"/>
      <w:r>
        <w:rPr>
          <w:lang w:eastAsia="zh-CN"/>
        </w:rPr>
        <w:t xml:space="preserve">R  </w:t>
      </w:r>
      <w:r w:rsidR="00F60CD1" w:rsidRPr="00F60CD1">
        <w:rPr>
          <w:rFonts w:hint="eastAsia"/>
          <w:lang w:eastAsia="zh-CN"/>
        </w:rPr>
        <w:t>SA</w:t>
      </w:r>
      <w:r>
        <w:rPr>
          <w:lang w:eastAsia="zh-CN"/>
        </w:rPr>
        <w:t>.</w:t>
      </w:r>
      <w:r w:rsidR="00F60CD1" w:rsidRPr="00F60CD1">
        <w:rPr>
          <w:rFonts w:hint="eastAsia"/>
          <w:lang w:eastAsia="zh-CN"/>
        </w:rPr>
        <w:t>2044</w:t>
      </w:r>
      <w:proofErr w:type="gramEnd"/>
      <w:r w:rsidR="009E75CF">
        <w:rPr>
          <w:lang w:eastAsia="zh-CN"/>
        </w:rPr>
        <w:t>-0</w:t>
      </w:r>
      <w:r>
        <w:rPr>
          <w:lang w:eastAsia="zh-CN"/>
        </w:rPr>
        <w:t>建</w:t>
      </w:r>
      <w:r>
        <w:rPr>
          <w:rFonts w:ascii="SimSun" w:eastAsia="SimSun" w:hAnsi="SimSun" w:cs="SimSun" w:hint="eastAsia"/>
          <w:lang w:eastAsia="zh-CN"/>
        </w:rPr>
        <w:t>议书</w:t>
      </w:r>
    </w:p>
    <w:p w:rsidR="002949F2" w:rsidRDefault="00F60CD1" w:rsidP="00F60CD1">
      <w:pPr>
        <w:pStyle w:val="RectitleBR"/>
        <w:rPr>
          <w:bCs/>
          <w:lang w:eastAsia="zh-CN"/>
        </w:rPr>
      </w:pPr>
      <w:r w:rsidRPr="00F60CD1">
        <w:rPr>
          <w:bCs/>
          <w:lang w:eastAsia="zh-CN"/>
        </w:rPr>
        <w:t>401-403 MHz</w:t>
      </w:r>
      <w:r w:rsidRPr="00F60CD1">
        <w:rPr>
          <w:rFonts w:hint="eastAsia"/>
          <w:bCs/>
          <w:lang w:eastAsia="zh-CN"/>
        </w:rPr>
        <w:t>频段内非对地静止轨道</w:t>
      </w:r>
      <w:r w:rsidRPr="00F60CD1">
        <w:rPr>
          <w:bCs/>
          <w:lang w:eastAsia="zh-CN"/>
        </w:rPr>
        <w:br/>
      </w:r>
      <w:r w:rsidRPr="00F60CD1">
        <w:rPr>
          <w:rFonts w:hint="eastAsia"/>
          <w:bCs/>
          <w:lang w:eastAsia="zh-CN"/>
        </w:rPr>
        <w:t>数据采集平台的保护标准</w:t>
      </w:r>
    </w:p>
    <w:p w:rsidR="00F60CD1" w:rsidRPr="00F60CD1" w:rsidRDefault="00F60CD1" w:rsidP="00F60CD1">
      <w:pPr>
        <w:pStyle w:val="Recref"/>
        <w:rPr>
          <w:lang w:eastAsia="zh-CN"/>
        </w:rPr>
      </w:pPr>
      <w:r>
        <w:rPr>
          <w:rFonts w:hint="eastAsia"/>
          <w:lang w:eastAsia="zh-CN"/>
        </w:rPr>
        <w:t>（</w:t>
      </w:r>
      <w:r w:rsidR="009E75CF">
        <w:rPr>
          <w:rFonts w:hint="eastAsia"/>
          <w:lang w:eastAsia="zh-CN"/>
        </w:rPr>
        <w:t>ITU-R</w:t>
      </w:r>
      <w:r>
        <w:rPr>
          <w:rFonts w:hint="eastAsia"/>
          <w:lang w:eastAsia="zh-CN"/>
        </w:rPr>
        <w:t>第</w:t>
      </w:r>
      <w:r>
        <w:rPr>
          <w:rFonts w:hint="eastAsia"/>
          <w:lang w:eastAsia="zh-CN"/>
        </w:rPr>
        <w:t>139/7</w:t>
      </w:r>
      <w:r>
        <w:rPr>
          <w:rFonts w:hint="eastAsia"/>
          <w:lang w:eastAsia="zh-CN"/>
        </w:rPr>
        <w:t>和</w:t>
      </w:r>
      <w:r>
        <w:rPr>
          <w:rFonts w:hint="eastAsia"/>
          <w:lang w:eastAsia="zh-CN"/>
        </w:rPr>
        <w:t>ITU-R 141/7</w:t>
      </w:r>
      <w:r>
        <w:rPr>
          <w:rFonts w:hint="eastAsia"/>
          <w:lang w:eastAsia="zh-CN"/>
        </w:rPr>
        <w:t>号课题）</w:t>
      </w:r>
    </w:p>
    <w:p w:rsidR="002949F2" w:rsidRDefault="00050CCD" w:rsidP="00F60CD1">
      <w:pPr>
        <w:pStyle w:val="Recdate"/>
        <w:rPr>
          <w:lang w:val="en-US" w:eastAsia="zh-CN"/>
        </w:rPr>
      </w:pPr>
      <w:r>
        <w:rPr>
          <w:rFonts w:hint="eastAsia"/>
          <w:lang w:val="en-US" w:eastAsia="zh-CN"/>
        </w:rPr>
        <w:t>（</w:t>
      </w:r>
      <w:r w:rsidR="002949F2">
        <w:rPr>
          <w:lang w:val="en-US" w:eastAsia="zh-CN"/>
        </w:rPr>
        <w:t>201</w:t>
      </w:r>
      <w:r w:rsidR="00F60CD1">
        <w:rPr>
          <w:rFonts w:hint="eastAsia"/>
          <w:lang w:val="en-US" w:eastAsia="zh-CN"/>
        </w:rPr>
        <w:t>3</w:t>
      </w:r>
      <w:r w:rsidR="00F60CD1">
        <w:rPr>
          <w:rFonts w:hint="eastAsia"/>
          <w:lang w:val="en-US" w:eastAsia="zh-CN"/>
        </w:rPr>
        <w:t>年</w:t>
      </w:r>
      <w:r>
        <w:rPr>
          <w:rFonts w:hint="eastAsia"/>
          <w:lang w:val="en-US" w:eastAsia="zh-CN"/>
        </w:rPr>
        <w:t>）</w:t>
      </w:r>
    </w:p>
    <w:p w:rsidR="002949F2" w:rsidRPr="00E26EE1" w:rsidRDefault="00F242E5" w:rsidP="00370590">
      <w:pPr>
        <w:pStyle w:val="Heading1"/>
        <w:rPr>
          <w:szCs w:val="24"/>
          <w:lang w:val="en-US" w:eastAsia="zh-CN"/>
        </w:rPr>
      </w:pPr>
      <w:r w:rsidRPr="00E26EE1">
        <w:rPr>
          <w:szCs w:val="24"/>
          <w:lang w:eastAsia="zh-CN"/>
        </w:rPr>
        <w:t>范围</w:t>
      </w:r>
    </w:p>
    <w:p w:rsidR="002949F2" w:rsidRPr="00ED0DA8" w:rsidRDefault="009E75CF" w:rsidP="00F60CD1">
      <w:pPr>
        <w:pStyle w:val="Summary"/>
        <w:spacing w:before="240"/>
        <w:ind w:firstLineChars="200" w:firstLine="480"/>
        <w:rPr>
          <w:lang w:val="en-US" w:eastAsia="zh-CN"/>
        </w:rPr>
      </w:pPr>
      <w:r w:rsidRPr="00E26EE1">
        <w:rPr>
          <w:rFonts w:hint="eastAsia"/>
          <w:sz w:val="24"/>
          <w:szCs w:val="24"/>
          <w:lang w:val="fr-FR" w:eastAsia="zh-CN"/>
        </w:rPr>
        <w:t>本建议书提供了有关</w:t>
      </w:r>
      <w:r w:rsidRPr="00E26EE1">
        <w:rPr>
          <w:sz w:val="24"/>
          <w:szCs w:val="24"/>
          <w:lang w:val="fr-FR" w:eastAsia="zh-CN"/>
        </w:rPr>
        <w:t>401-403 MHz</w:t>
      </w:r>
      <w:r w:rsidRPr="00E26EE1">
        <w:rPr>
          <w:rFonts w:hint="eastAsia"/>
          <w:sz w:val="24"/>
          <w:szCs w:val="24"/>
          <w:lang w:val="fr-FR" w:eastAsia="zh-CN"/>
        </w:rPr>
        <w:t>频段的非对地静止（</w:t>
      </w:r>
      <w:r w:rsidRPr="00E26EE1">
        <w:rPr>
          <w:rFonts w:hint="eastAsia"/>
          <w:sz w:val="24"/>
          <w:szCs w:val="24"/>
          <w:lang w:val="fr-FR" w:eastAsia="zh-CN"/>
        </w:rPr>
        <w:t>GSO</w:t>
      </w:r>
      <w:r w:rsidRPr="00E26EE1">
        <w:rPr>
          <w:rFonts w:hint="eastAsia"/>
          <w:sz w:val="24"/>
          <w:szCs w:val="24"/>
          <w:lang w:val="fr-FR" w:eastAsia="zh-CN"/>
        </w:rPr>
        <w:t>）数据采集系统（</w:t>
      </w:r>
      <w:r w:rsidRPr="00E26EE1">
        <w:rPr>
          <w:rFonts w:hint="eastAsia"/>
          <w:sz w:val="24"/>
          <w:szCs w:val="24"/>
          <w:lang w:val="fr-FR" w:eastAsia="zh-CN"/>
        </w:rPr>
        <w:t>DCS</w:t>
      </w:r>
      <w:r w:rsidRPr="00E26EE1">
        <w:rPr>
          <w:rFonts w:hint="eastAsia"/>
          <w:sz w:val="24"/>
          <w:szCs w:val="24"/>
          <w:lang w:val="fr-FR" w:eastAsia="zh-CN"/>
        </w:rPr>
        <w:t>）的性能和干扰标准的信息。</w:t>
      </w:r>
    </w:p>
    <w:p w:rsidR="002949F2" w:rsidRDefault="00050CCD" w:rsidP="00050CCD">
      <w:pPr>
        <w:pStyle w:val="Normalaftertitle"/>
        <w:spacing w:before="600"/>
        <w:rPr>
          <w:lang w:val="en-US" w:eastAsia="zh-CN"/>
        </w:rPr>
      </w:pPr>
      <w:r>
        <w:rPr>
          <w:rFonts w:hint="eastAsia"/>
          <w:lang w:val="en-US" w:eastAsia="zh-CN"/>
        </w:rPr>
        <w:t>国际电联</w:t>
      </w:r>
      <w:r w:rsidR="00C42A18">
        <w:rPr>
          <w:lang w:val="en-US" w:eastAsia="zh-CN"/>
        </w:rPr>
        <w:t>无线电通信大会</w:t>
      </w:r>
      <w:r w:rsidR="00C42A18">
        <w:rPr>
          <w:rFonts w:hint="eastAsia"/>
          <w:lang w:val="en-US" w:eastAsia="zh-CN"/>
        </w:rPr>
        <w:t>，</w:t>
      </w:r>
    </w:p>
    <w:p w:rsidR="002949F2" w:rsidRPr="00CC6ED0" w:rsidRDefault="00C42A18" w:rsidP="00CC6ED0">
      <w:pPr>
        <w:pStyle w:val="Call"/>
      </w:pPr>
      <w:r w:rsidRPr="00CC6ED0">
        <w:rPr>
          <w:rFonts w:hint="eastAsia"/>
        </w:rPr>
        <w:t>考虑到</w:t>
      </w:r>
    </w:p>
    <w:p w:rsidR="002949F2" w:rsidRDefault="002949F2" w:rsidP="00F60CD1">
      <w:pPr>
        <w:rPr>
          <w:lang w:val="en-US" w:eastAsia="zh-CN"/>
        </w:rPr>
      </w:pPr>
      <w:r w:rsidRPr="00CC6ED0">
        <w:rPr>
          <w:i/>
          <w:lang w:val="en-US" w:eastAsia="zh-CN"/>
        </w:rPr>
        <w:t>a)</w:t>
      </w:r>
      <w:r>
        <w:rPr>
          <w:lang w:val="en-US" w:eastAsia="zh-CN"/>
        </w:rPr>
        <w:tab/>
      </w:r>
      <w:r w:rsidR="00F60CD1">
        <w:rPr>
          <w:rFonts w:hint="eastAsia"/>
          <w:lang w:val="en-US" w:eastAsia="zh-CN"/>
        </w:rPr>
        <w:t>系统设计人员面对其系统所受干扰，需要制定性能目标；</w:t>
      </w:r>
    </w:p>
    <w:p w:rsidR="002949F2" w:rsidRDefault="002949F2" w:rsidP="00302F40">
      <w:pPr>
        <w:rPr>
          <w:lang w:val="en-US" w:eastAsia="zh-CN"/>
        </w:rPr>
      </w:pPr>
      <w:r w:rsidRPr="00CC6ED0">
        <w:rPr>
          <w:i/>
          <w:lang w:val="en-US" w:eastAsia="zh-CN"/>
        </w:rPr>
        <w:t>b)</w:t>
      </w:r>
      <w:r>
        <w:rPr>
          <w:lang w:val="en-US" w:eastAsia="zh-CN"/>
        </w:rPr>
        <w:tab/>
      </w:r>
      <w:r w:rsidR="00F60CD1">
        <w:rPr>
          <w:rFonts w:hint="eastAsia"/>
          <w:lang w:val="en-US" w:eastAsia="zh-CN"/>
        </w:rPr>
        <w:t>从事</w:t>
      </w:r>
      <w:r w:rsidR="00F60CD1">
        <w:rPr>
          <w:rFonts w:hint="eastAsia"/>
          <w:lang w:val="en-US" w:eastAsia="zh-CN"/>
        </w:rPr>
        <w:t>EESS</w:t>
      </w:r>
      <w:r w:rsidR="00F60CD1">
        <w:rPr>
          <w:rFonts w:hint="eastAsia"/>
          <w:lang w:val="en-US" w:eastAsia="zh-CN"/>
        </w:rPr>
        <w:t>和</w:t>
      </w:r>
      <w:r w:rsidR="00F60CD1">
        <w:rPr>
          <w:rFonts w:hint="eastAsia"/>
          <w:lang w:eastAsia="zh-CN"/>
        </w:rPr>
        <w:t>MetS</w:t>
      </w:r>
      <w:r w:rsidR="00F60CD1">
        <w:rPr>
          <w:lang w:eastAsia="zh-CN"/>
        </w:rPr>
        <w:t>at</w:t>
      </w:r>
      <w:r w:rsidR="00F60CD1">
        <w:rPr>
          <w:rFonts w:hint="eastAsia"/>
          <w:lang w:eastAsia="zh-CN"/>
        </w:rPr>
        <w:t>业务的</w:t>
      </w:r>
      <w:r w:rsidR="00302F40">
        <w:rPr>
          <w:rFonts w:hint="eastAsia"/>
          <w:lang w:eastAsia="zh-CN"/>
        </w:rPr>
        <w:t>典型系统的性能目标，旨在为开发实际系统提供指导原则；</w:t>
      </w:r>
    </w:p>
    <w:p w:rsidR="002949F2" w:rsidRDefault="002949F2" w:rsidP="00302F40">
      <w:pPr>
        <w:rPr>
          <w:lang w:val="en-US" w:eastAsia="zh-CN"/>
        </w:rPr>
      </w:pPr>
      <w:r w:rsidRPr="00CC6ED0">
        <w:rPr>
          <w:i/>
          <w:lang w:val="en-US" w:eastAsia="zh-CN"/>
        </w:rPr>
        <w:t>c)</w:t>
      </w:r>
      <w:r>
        <w:rPr>
          <w:lang w:val="en-US" w:eastAsia="zh-CN"/>
        </w:rPr>
        <w:tab/>
      </w:r>
      <w:r w:rsidR="00302F40">
        <w:rPr>
          <w:rFonts w:hint="eastAsia"/>
          <w:lang w:val="en-US" w:eastAsia="zh-CN"/>
        </w:rPr>
        <w:t>EESS</w:t>
      </w:r>
      <w:r w:rsidR="00302F40">
        <w:rPr>
          <w:rFonts w:hint="eastAsia"/>
          <w:lang w:val="en-US" w:eastAsia="zh-CN"/>
        </w:rPr>
        <w:t>和</w:t>
      </w:r>
      <w:r w:rsidR="00302F40">
        <w:rPr>
          <w:rFonts w:hint="eastAsia"/>
          <w:lang w:eastAsia="zh-CN"/>
        </w:rPr>
        <w:t>MetS</w:t>
      </w:r>
      <w:r w:rsidR="00302F40">
        <w:rPr>
          <w:lang w:eastAsia="zh-CN"/>
        </w:rPr>
        <w:t>at</w:t>
      </w:r>
      <w:r w:rsidR="00302F40">
        <w:rPr>
          <w:rFonts w:hint="eastAsia"/>
          <w:lang w:eastAsia="zh-CN"/>
        </w:rPr>
        <w:t>业务的性能目标是进行干扰评估提供了先决条件；</w:t>
      </w:r>
    </w:p>
    <w:p w:rsidR="00302F40" w:rsidRPr="00C43144" w:rsidRDefault="002949F2" w:rsidP="00302F40">
      <w:pPr>
        <w:rPr>
          <w:lang w:val="en-US" w:eastAsia="zh-CN"/>
        </w:rPr>
      </w:pPr>
      <w:r w:rsidRPr="00CC6ED0">
        <w:rPr>
          <w:i/>
          <w:lang w:val="en-US" w:eastAsia="zh-CN"/>
        </w:rPr>
        <w:t>d)</w:t>
      </w:r>
      <w:r>
        <w:rPr>
          <w:lang w:val="en-US" w:eastAsia="zh-CN"/>
        </w:rPr>
        <w:tab/>
      </w:r>
      <w:r w:rsidR="00302F40">
        <w:rPr>
          <w:rFonts w:hint="eastAsia"/>
          <w:lang w:val="en-US" w:eastAsia="zh-CN"/>
        </w:rPr>
        <w:t>面对干扰，需要通过保护标准达到预计的性能目标，</w:t>
      </w:r>
    </w:p>
    <w:p w:rsidR="002949F2" w:rsidRPr="00CC6ED0" w:rsidRDefault="006D0E77" w:rsidP="00CC6ED0">
      <w:pPr>
        <w:pStyle w:val="Call"/>
      </w:pPr>
      <w:r w:rsidRPr="00CC6ED0">
        <w:rPr>
          <w:rFonts w:hint="eastAsia"/>
        </w:rPr>
        <w:t>建议</w:t>
      </w:r>
    </w:p>
    <w:p w:rsidR="002949F2" w:rsidRPr="00F42247" w:rsidRDefault="002949F2" w:rsidP="00302F40">
      <w:pPr>
        <w:rPr>
          <w:rFonts w:eastAsia="SimSun"/>
          <w:szCs w:val="24"/>
          <w:lang w:eastAsia="zh-CN"/>
        </w:rPr>
      </w:pPr>
      <w:r w:rsidRPr="00F42247">
        <w:rPr>
          <w:rFonts w:eastAsia="SimSun"/>
          <w:b/>
          <w:bCs/>
          <w:lang w:val="en-US" w:eastAsia="zh-CN"/>
        </w:rPr>
        <w:t>1</w:t>
      </w:r>
      <w:r w:rsidRPr="00F42247">
        <w:rPr>
          <w:rFonts w:eastAsia="SimSun"/>
          <w:lang w:val="en-US" w:eastAsia="zh-CN"/>
        </w:rPr>
        <w:tab/>
      </w:r>
      <w:r w:rsidR="00BC4E07" w:rsidRPr="00F42247">
        <w:rPr>
          <w:rFonts w:eastAsia="SimSun" w:hint="eastAsia"/>
          <w:lang w:eastAsia="zh-CN"/>
        </w:rPr>
        <w:t>确定</w:t>
      </w:r>
      <w:r w:rsidR="00302F40" w:rsidRPr="00F42247">
        <w:rPr>
          <w:rFonts w:eastAsia="SimSun" w:hint="eastAsia"/>
          <w:lang w:eastAsia="zh-CN"/>
        </w:rPr>
        <w:t>对</w:t>
      </w:r>
      <w:r w:rsidR="00302F40" w:rsidRPr="00F42247">
        <w:rPr>
          <w:rFonts w:eastAsia="SimSun"/>
          <w:szCs w:val="24"/>
          <w:lang w:eastAsia="zh-CN"/>
        </w:rPr>
        <w:t>401-403 MHz</w:t>
      </w:r>
      <w:r w:rsidR="00302F40" w:rsidRPr="00F42247">
        <w:rPr>
          <w:rFonts w:eastAsia="SimSun" w:hint="eastAsia"/>
          <w:szCs w:val="24"/>
          <w:lang w:eastAsia="zh-CN"/>
        </w:rPr>
        <w:t>频段内非对地静止轨道数据采集系统影响的分析，应以下述保护标准为依据：</w:t>
      </w:r>
    </w:p>
    <w:p w:rsidR="00302F40" w:rsidRPr="00F42247" w:rsidRDefault="00302F40" w:rsidP="00674DF9">
      <w:pPr>
        <w:spacing w:before="80"/>
        <w:ind w:left="794" w:hanging="794"/>
        <w:rPr>
          <w:rFonts w:eastAsia="SimSun"/>
          <w:lang w:eastAsia="zh-CN"/>
        </w:rPr>
      </w:pPr>
      <w:r w:rsidRPr="00F42247">
        <w:rPr>
          <w:rFonts w:eastAsia="SimSun"/>
          <w:lang w:eastAsia="zh-CN"/>
        </w:rPr>
        <w:t>–</w:t>
      </w:r>
      <w:r w:rsidRPr="00F42247">
        <w:rPr>
          <w:rFonts w:eastAsia="SimSun"/>
          <w:lang w:eastAsia="zh-CN"/>
        </w:rPr>
        <w:tab/>
      </w:r>
      <w:r w:rsidR="00674DF9" w:rsidRPr="00F42247">
        <w:rPr>
          <w:rFonts w:eastAsia="SimSun" w:hint="eastAsia"/>
          <w:lang w:val="en-US" w:eastAsia="zh-CN"/>
        </w:rPr>
        <w:t>针对宽带噪声干扰</w:t>
      </w:r>
      <w:r w:rsidR="00674DF9" w:rsidRPr="00F42247">
        <w:rPr>
          <w:rFonts w:eastAsia="SimSun" w:hint="eastAsia"/>
          <w:lang w:eastAsia="zh-CN"/>
        </w:rPr>
        <w:t>（</w:t>
      </w:r>
      <w:r w:rsidR="00F42247">
        <w:rPr>
          <w:rFonts w:eastAsia="SimSun" w:hint="eastAsia"/>
          <w:lang w:val="en-US" w:eastAsia="zh-CN"/>
        </w:rPr>
        <w:t>见</w:t>
      </w:r>
      <w:r w:rsidR="00674DF9" w:rsidRPr="00F42247">
        <w:rPr>
          <w:rFonts w:eastAsia="SimSun" w:hint="eastAsia"/>
          <w:lang w:val="en-US" w:eastAsia="zh-CN"/>
        </w:rPr>
        <w:t>附件</w:t>
      </w:r>
      <w:r w:rsidR="00674DF9" w:rsidRPr="00F42247">
        <w:rPr>
          <w:rFonts w:eastAsia="SimSun" w:hint="eastAsia"/>
          <w:lang w:eastAsia="zh-CN"/>
        </w:rPr>
        <w:t>1</w:t>
      </w:r>
      <w:r w:rsidR="00674DF9" w:rsidRPr="00F42247">
        <w:rPr>
          <w:rFonts w:eastAsia="SimSun" w:hint="eastAsia"/>
          <w:lang w:eastAsia="zh-CN"/>
        </w:rPr>
        <w:t>）</w:t>
      </w:r>
      <w:r w:rsidR="00674DF9" w:rsidRPr="00F42247">
        <w:rPr>
          <w:rFonts w:eastAsia="SimSun" w:hint="eastAsia"/>
          <w:lang w:val="en-US" w:eastAsia="zh-CN"/>
        </w:rPr>
        <w:t>的</w:t>
      </w:r>
      <w:r w:rsidRPr="00F42247">
        <w:rPr>
          <w:rFonts w:eastAsia="SimSun" w:hint="eastAsia"/>
          <w:szCs w:val="24"/>
          <w:lang w:eastAsia="zh-CN"/>
        </w:rPr>
        <w:t>非对地静止轨道数据采集系统</w:t>
      </w:r>
      <w:r w:rsidR="004B613B" w:rsidRPr="00F42247">
        <w:rPr>
          <w:rFonts w:eastAsia="SimSun" w:hint="eastAsia"/>
          <w:szCs w:val="24"/>
          <w:lang w:eastAsia="zh-CN"/>
        </w:rPr>
        <w:t>仪器</w:t>
      </w:r>
      <w:r w:rsidR="00674DF9" w:rsidRPr="00F42247">
        <w:rPr>
          <w:rFonts w:eastAsia="SimSun" w:hint="eastAsia"/>
          <w:szCs w:val="24"/>
          <w:lang w:eastAsia="zh-CN"/>
        </w:rPr>
        <w:t>的天线端最大集总可接受频谱功率通亮密度为</w:t>
      </w:r>
      <w:r w:rsidRPr="00F42247">
        <w:rPr>
          <w:rFonts w:eastAsia="SimSun" w:hint="eastAsia"/>
          <w:lang w:eastAsia="zh-CN"/>
        </w:rPr>
        <w:t>–</w:t>
      </w:r>
      <w:r w:rsidRPr="00F42247">
        <w:rPr>
          <w:rFonts w:eastAsia="SimSun"/>
          <w:lang w:eastAsia="zh-CN"/>
        </w:rPr>
        <w:t>197.9 </w:t>
      </w:r>
      <w:proofErr w:type="gramStart"/>
      <w:r w:rsidRPr="00F42247">
        <w:rPr>
          <w:rFonts w:eastAsia="SimSun"/>
          <w:lang w:eastAsia="zh-CN"/>
        </w:rPr>
        <w:t>dB(</w:t>
      </w:r>
      <w:proofErr w:type="gramEnd"/>
      <w:r w:rsidRPr="00F42247">
        <w:rPr>
          <w:rFonts w:eastAsia="SimSun"/>
          <w:lang w:eastAsia="zh-CN"/>
        </w:rPr>
        <w:t>W/(m</w:t>
      </w:r>
      <w:r w:rsidRPr="00F42247">
        <w:rPr>
          <w:rFonts w:eastAsia="SimSun"/>
          <w:vertAlign w:val="superscript"/>
          <w:lang w:eastAsia="zh-CN"/>
        </w:rPr>
        <w:t>2</w:t>
      </w:r>
      <w:r w:rsidRPr="00F42247">
        <w:rPr>
          <w:rFonts w:eastAsia="SimSun"/>
          <w:lang w:eastAsia="zh-CN"/>
        </w:rPr>
        <w:t xml:space="preserve"> · Hz)) </w:t>
      </w:r>
      <w:r w:rsidR="00674DF9" w:rsidRPr="00F42247">
        <w:rPr>
          <w:rFonts w:eastAsia="SimSun" w:hint="eastAsia"/>
          <w:lang w:eastAsia="zh-CN"/>
        </w:rPr>
        <w:t>；</w:t>
      </w:r>
    </w:p>
    <w:p w:rsidR="00302F40" w:rsidRPr="00F42247" w:rsidRDefault="00302F40" w:rsidP="00674DF9">
      <w:pPr>
        <w:spacing w:before="80"/>
        <w:ind w:left="794" w:hanging="794"/>
        <w:rPr>
          <w:rFonts w:eastAsia="SimSun"/>
          <w:lang w:eastAsia="zh-CN"/>
        </w:rPr>
      </w:pPr>
      <w:r w:rsidRPr="00F42247">
        <w:rPr>
          <w:rFonts w:eastAsia="SimSun"/>
          <w:lang w:eastAsia="zh-CN"/>
        </w:rPr>
        <w:t>–</w:t>
      </w:r>
      <w:r w:rsidRPr="00F42247">
        <w:rPr>
          <w:rFonts w:eastAsia="SimSun"/>
          <w:lang w:eastAsia="zh-CN"/>
        </w:rPr>
        <w:tab/>
      </w:r>
      <w:r w:rsidR="00674DF9" w:rsidRPr="00F42247">
        <w:rPr>
          <w:rFonts w:eastAsia="SimSun" w:hint="eastAsia"/>
          <w:lang w:val="en-US" w:eastAsia="zh-CN"/>
        </w:rPr>
        <w:t>针对各窄带</w:t>
      </w:r>
      <w:r w:rsidR="007679D2" w:rsidRPr="00F42247">
        <w:rPr>
          <w:rFonts w:eastAsia="SimSun" w:hint="eastAsia"/>
          <w:lang w:val="en-US" w:eastAsia="zh-CN"/>
        </w:rPr>
        <w:t>谱线</w:t>
      </w:r>
      <w:r w:rsidR="00674DF9" w:rsidRPr="00F42247">
        <w:rPr>
          <w:rFonts w:eastAsia="SimSun" w:hint="eastAsia"/>
          <w:lang w:val="en-US" w:eastAsia="zh-CN"/>
        </w:rPr>
        <w:t>干扰</w:t>
      </w:r>
      <w:r w:rsidR="00674DF9" w:rsidRPr="00F42247">
        <w:rPr>
          <w:rFonts w:eastAsia="SimSun" w:hint="eastAsia"/>
          <w:lang w:eastAsia="zh-CN"/>
        </w:rPr>
        <w:t>（</w:t>
      </w:r>
      <w:r w:rsidR="00F42247">
        <w:rPr>
          <w:rFonts w:eastAsia="SimSun" w:hint="eastAsia"/>
          <w:lang w:val="en-US" w:eastAsia="zh-CN"/>
        </w:rPr>
        <w:t>见</w:t>
      </w:r>
      <w:r w:rsidR="00674DF9" w:rsidRPr="00F42247">
        <w:rPr>
          <w:rFonts w:eastAsia="SimSun" w:hint="eastAsia"/>
          <w:lang w:val="en-US" w:eastAsia="zh-CN"/>
        </w:rPr>
        <w:t>附件</w:t>
      </w:r>
      <w:r w:rsidR="00674DF9" w:rsidRPr="00F42247">
        <w:rPr>
          <w:rFonts w:eastAsia="SimSun" w:hint="eastAsia"/>
          <w:lang w:eastAsia="zh-CN"/>
        </w:rPr>
        <w:t>2</w:t>
      </w:r>
      <w:r w:rsidR="00674DF9" w:rsidRPr="00F42247">
        <w:rPr>
          <w:rFonts w:eastAsia="SimSun" w:hint="eastAsia"/>
          <w:lang w:eastAsia="zh-CN"/>
        </w:rPr>
        <w:t>）</w:t>
      </w:r>
      <w:r w:rsidR="00674DF9" w:rsidRPr="00F42247">
        <w:rPr>
          <w:rFonts w:eastAsia="SimSun" w:hint="eastAsia"/>
          <w:lang w:val="en-US" w:eastAsia="zh-CN"/>
        </w:rPr>
        <w:t>的</w:t>
      </w:r>
      <w:r w:rsidR="00674DF9" w:rsidRPr="00F42247">
        <w:rPr>
          <w:rFonts w:eastAsia="SimSun" w:hint="eastAsia"/>
          <w:szCs w:val="24"/>
          <w:lang w:eastAsia="zh-CN"/>
        </w:rPr>
        <w:t>非对地静止轨道数据采集系统</w:t>
      </w:r>
      <w:r w:rsidR="004B613B" w:rsidRPr="00F42247">
        <w:rPr>
          <w:rFonts w:eastAsia="SimSun" w:hint="eastAsia"/>
          <w:szCs w:val="24"/>
          <w:lang w:eastAsia="zh-CN"/>
        </w:rPr>
        <w:t>仪器</w:t>
      </w:r>
      <w:r w:rsidR="00674DF9" w:rsidRPr="00F42247">
        <w:rPr>
          <w:rFonts w:eastAsia="SimSun" w:hint="eastAsia"/>
          <w:szCs w:val="24"/>
          <w:lang w:eastAsia="zh-CN"/>
        </w:rPr>
        <w:t>的天线端</w:t>
      </w:r>
      <w:r w:rsidR="00674DF9" w:rsidRPr="00F42247">
        <w:rPr>
          <w:rFonts w:eastAsia="SimSun"/>
          <w:lang w:eastAsia="zh-CN"/>
        </w:rPr>
        <w:t>19 Hz</w:t>
      </w:r>
      <w:r w:rsidR="00674DF9" w:rsidRPr="00F42247">
        <w:rPr>
          <w:rFonts w:eastAsia="SimSun" w:hint="eastAsia"/>
          <w:lang w:eastAsia="zh-CN"/>
        </w:rPr>
        <w:t>分辨率带宽内的</w:t>
      </w:r>
      <w:r w:rsidR="00674DF9" w:rsidRPr="00F42247">
        <w:rPr>
          <w:rFonts w:eastAsia="SimSun" w:hint="eastAsia"/>
          <w:szCs w:val="24"/>
          <w:lang w:eastAsia="zh-CN"/>
        </w:rPr>
        <w:t>最大功率通亮密度为</w:t>
      </w:r>
      <w:r w:rsidRPr="00F42247">
        <w:rPr>
          <w:rFonts w:eastAsia="SimSun"/>
          <w:lang w:eastAsia="zh-CN"/>
        </w:rPr>
        <w:t>–165.4 </w:t>
      </w:r>
      <w:proofErr w:type="gramStart"/>
      <w:r w:rsidRPr="00F42247">
        <w:rPr>
          <w:rFonts w:eastAsia="SimSun"/>
          <w:lang w:eastAsia="zh-CN"/>
        </w:rPr>
        <w:t>dB(</w:t>
      </w:r>
      <w:proofErr w:type="gramEnd"/>
      <w:r w:rsidRPr="00F42247">
        <w:rPr>
          <w:rFonts w:eastAsia="SimSun"/>
          <w:lang w:eastAsia="zh-CN"/>
        </w:rPr>
        <w:t>W/m</w:t>
      </w:r>
      <w:r w:rsidRPr="00F42247">
        <w:rPr>
          <w:rFonts w:eastAsia="SimSun"/>
          <w:vertAlign w:val="superscript"/>
          <w:lang w:eastAsia="zh-CN"/>
        </w:rPr>
        <w:t>2</w:t>
      </w:r>
      <w:r w:rsidRPr="00F42247">
        <w:rPr>
          <w:rFonts w:eastAsia="SimSun"/>
          <w:lang w:eastAsia="zh-CN"/>
        </w:rPr>
        <w:t xml:space="preserve">) </w:t>
      </w:r>
      <w:r w:rsidR="00674DF9" w:rsidRPr="00F42247">
        <w:rPr>
          <w:rFonts w:eastAsia="SimSun" w:hint="eastAsia"/>
          <w:lang w:eastAsia="zh-CN"/>
        </w:rPr>
        <w:t>；</w:t>
      </w:r>
    </w:p>
    <w:p w:rsidR="00773234" w:rsidRPr="00F42247" w:rsidRDefault="002949F2" w:rsidP="00773234">
      <w:pPr>
        <w:rPr>
          <w:rFonts w:eastAsia="SimSun"/>
          <w:lang w:val="en-US" w:eastAsia="zh-CN"/>
        </w:rPr>
      </w:pPr>
      <w:r w:rsidRPr="00F42247">
        <w:rPr>
          <w:rFonts w:eastAsia="SimSun"/>
          <w:b/>
          <w:bCs/>
          <w:lang w:val="en-US" w:eastAsia="zh-CN"/>
        </w:rPr>
        <w:t>2</w:t>
      </w:r>
      <w:r w:rsidRPr="00F42247">
        <w:rPr>
          <w:rFonts w:eastAsia="SimSun"/>
          <w:lang w:val="en-US" w:eastAsia="zh-CN"/>
        </w:rPr>
        <w:tab/>
      </w:r>
      <w:r w:rsidR="00773234" w:rsidRPr="00F42247">
        <w:rPr>
          <w:rFonts w:eastAsia="SimSun" w:hint="eastAsia"/>
          <w:lang w:val="en-US" w:eastAsia="zh-CN"/>
        </w:rPr>
        <w:t>在卫星视场内，突破</w:t>
      </w:r>
      <w:r w:rsidR="00674DF9" w:rsidRPr="00F42247">
        <w:rPr>
          <w:rFonts w:ascii="STKaiti" w:eastAsia="STKaiti" w:hAnsi="STKaiti" w:hint="eastAsia"/>
          <w:lang w:val="en-US" w:eastAsia="zh-CN"/>
        </w:rPr>
        <w:t>建议</w:t>
      </w:r>
      <w:r w:rsidR="00674DF9" w:rsidRPr="00F42247">
        <w:rPr>
          <w:rFonts w:eastAsia="SimSun" w:hint="eastAsia"/>
          <w:b/>
          <w:lang w:val="en-US" w:eastAsia="zh-CN"/>
        </w:rPr>
        <w:t>1</w:t>
      </w:r>
      <w:r w:rsidR="00674DF9" w:rsidRPr="00F42247">
        <w:rPr>
          <w:rFonts w:eastAsia="SimSun" w:hint="eastAsia"/>
          <w:lang w:eastAsia="zh-CN"/>
        </w:rPr>
        <w:t>定义的保护标准</w:t>
      </w:r>
      <w:r w:rsidR="00773234" w:rsidRPr="00F42247">
        <w:rPr>
          <w:rFonts w:eastAsia="SimSun" w:hint="eastAsia"/>
          <w:lang w:eastAsia="zh-CN"/>
        </w:rPr>
        <w:t>的时间比例不得超过</w:t>
      </w:r>
      <w:r w:rsidR="00773234" w:rsidRPr="00F42247">
        <w:rPr>
          <w:rFonts w:eastAsia="SimSun" w:hint="eastAsia"/>
          <w:lang w:eastAsia="zh-CN"/>
        </w:rPr>
        <w:t>1%</w:t>
      </w:r>
      <w:r w:rsidR="00773234" w:rsidRPr="00F42247">
        <w:rPr>
          <w:rFonts w:eastAsia="SimSun" w:hint="eastAsia"/>
          <w:lang w:eastAsia="zh-CN"/>
        </w:rPr>
        <w:t>。</w:t>
      </w:r>
    </w:p>
    <w:p w:rsidR="002949F2" w:rsidRDefault="002949F2" w:rsidP="002949F2">
      <w:pPr>
        <w:rPr>
          <w:lang w:val="en-US" w:eastAsia="zh-CN"/>
        </w:rPr>
      </w:pPr>
    </w:p>
    <w:p w:rsidR="004C630E" w:rsidRDefault="004C630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2949F2" w:rsidRDefault="00D045E8" w:rsidP="00773234">
      <w:pPr>
        <w:pStyle w:val="AnnexNoTitle"/>
        <w:rPr>
          <w:lang w:val="en-US" w:eastAsia="zh-CN"/>
        </w:rPr>
      </w:pPr>
      <w:r>
        <w:rPr>
          <w:rFonts w:hint="eastAsia"/>
          <w:lang w:val="en-US" w:eastAsia="zh-CN"/>
        </w:rPr>
        <w:lastRenderedPageBreak/>
        <w:t>附件</w:t>
      </w:r>
      <w:r w:rsidR="002949F2">
        <w:rPr>
          <w:lang w:val="en-US" w:eastAsia="zh-CN"/>
        </w:rPr>
        <w:t xml:space="preserve"> 1</w:t>
      </w:r>
      <w:r w:rsidR="002949F2">
        <w:rPr>
          <w:lang w:val="en-US" w:eastAsia="zh-CN"/>
        </w:rPr>
        <w:br/>
      </w:r>
      <w:r w:rsidR="002949F2">
        <w:rPr>
          <w:lang w:val="en-US" w:eastAsia="zh-CN"/>
        </w:rPr>
        <w:br/>
      </w:r>
      <w:r w:rsidR="00773234">
        <w:rPr>
          <w:rFonts w:hint="eastAsia"/>
          <w:lang w:val="en-US" w:eastAsia="zh-CN"/>
        </w:rPr>
        <w:t>保护</w:t>
      </w:r>
      <w:r w:rsidR="00C64765">
        <w:rPr>
          <w:lang w:val="en-US" w:eastAsia="zh-CN"/>
        </w:rPr>
        <w:t>40</w:t>
      </w:r>
      <w:r w:rsidR="00773234">
        <w:rPr>
          <w:rFonts w:hint="eastAsia"/>
          <w:lang w:val="en-US" w:eastAsia="zh-CN"/>
        </w:rPr>
        <w:t>1</w:t>
      </w:r>
      <w:r w:rsidR="00C64765">
        <w:rPr>
          <w:lang w:val="en-US" w:eastAsia="zh-CN"/>
        </w:rPr>
        <w:t>-40</w:t>
      </w:r>
      <w:r w:rsidR="00773234">
        <w:rPr>
          <w:rFonts w:hint="eastAsia"/>
          <w:lang w:val="en-US" w:eastAsia="zh-CN"/>
        </w:rPr>
        <w:t>1</w:t>
      </w:r>
      <w:r w:rsidR="00C64765">
        <w:rPr>
          <w:lang w:val="en-US" w:eastAsia="zh-CN"/>
        </w:rPr>
        <w:t>.</w:t>
      </w:r>
      <w:r w:rsidR="00773234">
        <w:rPr>
          <w:rFonts w:hint="eastAsia"/>
          <w:lang w:val="en-US" w:eastAsia="zh-CN"/>
        </w:rPr>
        <w:t>69</w:t>
      </w:r>
      <w:r w:rsidR="00C64765">
        <w:rPr>
          <w:lang w:val="en-US" w:eastAsia="zh-CN"/>
        </w:rPr>
        <w:t xml:space="preserve"> MHz</w:t>
      </w:r>
      <w:r w:rsidR="00C64765">
        <w:rPr>
          <w:lang w:val="en-US" w:eastAsia="zh-CN"/>
        </w:rPr>
        <w:t>频带</w:t>
      </w:r>
      <w:r w:rsidR="000257D7">
        <w:rPr>
          <w:rFonts w:hint="eastAsia"/>
          <w:lang w:val="en-US" w:eastAsia="zh-CN"/>
        </w:rPr>
        <w:t>内</w:t>
      </w:r>
      <w:r w:rsidR="00773234" w:rsidRPr="00F60CD1">
        <w:rPr>
          <w:rFonts w:eastAsia="SimSun" w:hint="eastAsia"/>
          <w:szCs w:val="24"/>
          <w:lang w:eastAsia="zh-CN"/>
        </w:rPr>
        <w:t>非对地静止轨道数据采集系统</w:t>
      </w:r>
      <w:r w:rsidR="004B613B">
        <w:rPr>
          <w:rFonts w:eastAsia="SimSun" w:hint="eastAsia"/>
          <w:szCs w:val="24"/>
          <w:lang w:eastAsia="zh-CN"/>
        </w:rPr>
        <w:t>仪器</w:t>
      </w:r>
      <w:r w:rsidR="00F42247">
        <w:rPr>
          <w:rFonts w:eastAsia="SimSun"/>
          <w:szCs w:val="24"/>
          <w:lang w:eastAsia="zh-CN"/>
        </w:rPr>
        <w:br/>
      </w:r>
      <w:r w:rsidR="00773234">
        <w:rPr>
          <w:rFonts w:eastAsia="SimSun" w:hint="eastAsia"/>
          <w:szCs w:val="24"/>
          <w:lang w:eastAsia="zh-CN"/>
        </w:rPr>
        <w:t>免受</w:t>
      </w:r>
      <w:r w:rsidR="000257D7">
        <w:rPr>
          <w:lang w:val="en-US" w:eastAsia="zh-CN"/>
        </w:rPr>
        <w:t>宽带</w:t>
      </w:r>
      <w:r w:rsidR="00773234">
        <w:rPr>
          <w:rFonts w:hint="eastAsia"/>
          <w:lang w:val="en-US" w:eastAsia="zh-CN"/>
        </w:rPr>
        <w:t>噪声干扰发射影响的</w:t>
      </w:r>
      <w:r w:rsidR="000257D7">
        <w:rPr>
          <w:lang w:val="en-US" w:eastAsia="zh-CN"/>
        </w:rPr>
        <w:t>保护</w:t>
      </w:r>
      <w:r w:rsidR="00773234">
        <w:rPr>
          <w:rFonts w:hint="eastAsia"/>
          <w:lang w:val="en-US" w:eastAsia="zh-CN"/>
        </w:rPr>
        <w:t>标准</w:t>
      </w:r>
    </w:p>
    <w:p w:rsidR="002949F2" w:rsidRDefault="002949F2" w:rsidP="002949F2">
      <w:pPr>
        <w:pStyle w:val="Heading1"/>
        <w:rPr>
          <w:lang w:val="en-US" w:eastAsia="zh-CN"/>
        </w:rPr>
      </w:pPr>
      <w:r>
        <w:rPr>
          <w:lang w:val="en-US" w:eastAsia="zh-CN"/>
        </w:rPr>
        <w:t>1</w:t>
      </w:r>
      <w:r>
        <w:rPr>
          <w:lang w:val="en-US" w:eastAsia="zh-CN"/>
        </w:rPr>
        <w:tab/>
      </w:r>
      <w:r w:rsidR="00B87029">
        <w:rPr>
          <w:rFonts w:hint="eastAsia"/>
          <w:lang w:val="en-US" w:eastAsia="zh-CN"/>
        </w:rPr>
        <w:t>引言</w:t>
      </w:r>
    </w:p>
    <w:p w:rsidR="002949F2" w:rsidRDefault="00B87029" w:rsidP="00D81CC6">
      <w:pPr>
        <w:ind w:firstLineChars="200" w:firstLine="480"/>
        <w:rPr>
          <w:lang w:val="en-US" w:eastAsia="zh-CN"/>
        </w:rPr>
      </w:pPr>
      <w:r>
        <w:rPr>
          <w:rFonts w:hint="eastAsia"/>
          <w:lang w:eastAsia="zh-CN"/>
        </w:rPr>
        <w:t>本附件提供了</w:t>
      </w:r>
      <w:r w:rsidR="00773234">
        <w:rPr>
          <w:rFonts w:hint="eastAsia"/>
          <w:lang w:eastAsia="zh-CN"/>
        </w:rPr>
        <w:t>有关</w:t>
      </w:r>
      <w:r w:rsidR="00D81CC6">
        <w:rPr>
          <w:rFonts w:hint="eastAsia"/>
          <w:lang w:eastAsia="zh-CN"/>
        </w:rPr>
        <w:t>从事</w:t>
      </w:r>
      <w:r w:rsidR="00D81CC6">
        <w:rPr>
          <w:rFonts w:hint="eastAsia"/>
          <w:lang w:eastAsia="zh-CN"/>
        </w:rPr>
        <w:t>ARGOS</w:t>
      </w:r>
      <w:r w:rsidR="00D81CC6">
        <w:rPr>
          <w:rFonts w:hint="eastAsia"/>
          <w:lang w:eastAsia="zh-CN"/>
        </w:rPr>
        <w:t>运行的</w:t>
      </w:r>
      <w:r w:rsidR="00773234">
        <w:rPr>
          <w:rFonts w:hint="eastAsia"/>
          <w:lang w:eastAsia="zh-CN"/>
        </w:rPr>
        <w:t>现</w:t>
      </w:r>
      <w:r w:rsidR="00D81CC6">
        <w:rPr>
          <w:rFonts w:hint="eastAsia"/>
          <w:lang w:eastAsia="zh-CN"/>
        </w:rPr>
        <w:t>用</w:t>
      </w:r>
      <w:r w:rsidR="00773234">
        <w:rPr>
          <w:rFonts w:hint="eastAsia"/>
          <w:lang w:eastAsia="zh-CN"/>
        </w:rPr>
        <w:t>典型</w:t>
      </w:r>
      <w:r w:rsidR="00D81CC6" w:rsidRPr="00F60CD1">
        <w:rPr>
          <w:rFonts w:eastAsia="SimSun" w:hint="eastAsia"/>
          <w:szCs w:val="24"/>
          <w:lang w:eastAsia="zh-CN"/>
        </w:rPr>
        <w:t>非对地静止轨道数据采集系统</w:t>
      </w:r>
      <w:r w:rsidR="00D81CC6">
        <w:rPr>
          <w:rFonts w:eastAsia="SimSun" w:hint="eastAsia"/>
          <w:szCs w:val="24"/>
          <w:lang w:eastAsia="zh-CN"/>
        </w:rPr>
        <w:t>，乃至其免受</w:t>
      </w:r>
      <w:r w:rsidR="00D81CC6">
        <w:rPr>
          <w:lang w:val="en-US" w:eastAsia="zh-CN"/>
        </w:rPr>
        <w:t>宽带</w:t>
      </w:r>
      <w:r w:rsidR="00D81CC6">
        <w:rPr>
          <w:rFonts w:hint="eastAsia"/>
          <w:lang w:val="en-US" w:eastAsia="zh-CN"/>
        </w:rPr>
        <w:t>噪声干扰发射影响的</w:t>
      </w:r>
      <w:r w:rsidR="00D81CC6">
        <w:rPr>
          <w:lang w:val="en-US" w:eastAsia="zh-CN"/>
        </w:rPr>
        <w:t>保护</w:t>
      </w:r>
      <w:r w:rsidR="00D81CC6">
        <w:rPr>
          <w:rFonts w:hint="eastAsia"/>
          <w:lang w:val="en-US" w:eastAsia="zh-CN"/>
        </w:rPr>
        <w:t>要求</w:t>
      </w:r>
      <w:r>
        <w:rPr>
          <w:rFonts w:hint="eastAsia"/>
          <w:lang w:eastAsia="zh-CN"/>
        </w:rPr>
        <w:t>的信息。</w:t>
      </w:r>
    </w:p>
    <w:p w:rsidR="002949F2" w:rsidRPr="00911331" w:rsidRDefault="00D81CC6" w:rsidP="00D81CC6">
      <w:pPr>
        <w:pStyle w:val="Heading1"/>
        <w:rPr>
          <w:lang w:val="en-US" w:eastAsia="zh-CN"/>
        </w:rPr>
      </w:pPr>
      <w:r>
        <w:rPr>
          <w:rFonts w:hint="eastAsia"/>
          <w:lang w:val="en-US" w:eastAsia="zh-CN"/>
        </w:rPr>
        <w:t>2</w:t>
      </w:r>
      <w:r w:rsidR="002949F2" w:rsidRPr="002949F2">
        <w:rPr>
          <w:lang w:val="en-US" w:eastAsia="zh-CN"/>
        </w:rPr>
        <w:tab/>
      </w:r>
      <w:r w:rsidR="00911331">
        <w:rPr>
          <w:rFonts w:hint="eastAsia"/>
          <w:lang w:eastAsia="zh-CN"/>
        </w:rPr>
        <w:t>干扰的</w:t>
      </w:r>
      <w:r>
        <w:rPr>
          <w:rFonts w:hint="eastAsia"/>
          <w:lang w:eastAsia="zh-CN"/>
        </w:rPr>
        <w:t>频谱功率通亮密度（</w:t>
      </w:r>
      <w:r w:rsidR="00911331">
        <w:rPr>
          <w:lang w:eastAsia="zh-CN"/>
        </w:rPr>
        <w:t>spfd</w:t>
      </w:r>
      <w:r>
        <w:rPr>
          <w:rFonts w:hint="eastAsia"/>
          <w:lang w:eastAsia="zh-CN"/>
        </w:rPr>
        <w:t>）</w:t>
      </w:r>
      <w:r w:rsidR="00911331">
        <w:rPr>
          <w:rFonts w:hint="eastAsia"/>
          <w:lang w:eastAsia="zh-CN"/>
        </w:rPr>
        <w:t>门限电平</w:t>
      </w:r>
    </w:p>
    <w:p w:rsidR="002949F2" w:rsidRDefault="00E932B1" w:rsidP="001E56B4">
      <w:pPr>
        <w:ind w:firstLineChars="200" w:firstLine="480"/>
        <w:rPr>
          <w:lang w:val="en-US" w:eastAsia="zh-CN"/>
        </w:rPr>
      </w:pPr>
      <w:r>
        <w:rPr>
          <w:rFonts w:hint="eastAsia"/>
          <w:lang w:eastAsia="zh-CN"/>
        </w:rPr>
        <w:t>对</w:t>
      </w:r>
      <w:r w:rsidR="00F42247">
        <w:rPr>
          <w:rFonts w:hint="eastAsia"/>
          <w:lang w:eastAsia="zh-CN"/>
        </w:rPr>
        <w:t>ARGOS</w:t>
      </w:r>
      <w:r w:rsidR="004B613B">
        <w:rPr>
          <w:rFonts w:hint="eastAsia"/>
          <w:lang w:eastAsia="zh-CN"/>
        </w:rPr>
        <w:t>仪器</w:t>
      </w:r>
      <w:r w:rsidR="00D81CC6">
        <w:rPr>
          <w:rFonts w:hint="eastAsia"/>
          <w:lang w:eastAsia="zh-CN"/>
        </w:rPr>
        <w:t>收到</w:t>
      </w:r>
      <w:r>
        <w:rPr>
          <w:rFonts w:hint="eastAsia"/>
          <w:lang w:eastAsia="zh-CN"/>
        </w:rPr>
        <w:t>的宽带噪声的增加</w:t>
      </w:r>
      <w:r w:rsidR="00D81CC6">
        <w:rPr>
          <w:rFonts w:hint="eastAsia"/>
          <w:lang w:eastAsia="zh-CN"/>
        </w:rPr>
        <w:t>，</w:t>
      </w:r>
      <w:r>
        <w:rPr>
          <w:rFonts w:hint="eastAsia"/>
          <w:lang w:eastAsia="zh-CN"/>
        </w:rPr>
        <w:t>将</w:t>
      </w:r>
      <w:r w:rsidR="00D81CC6">
        <w:rPr>
          <w:rFonts w:hint="eastAsia"/>
          <w:lang w:eastAsia="zh-CN"/>
        </w:rPr>
        <w:t>产生</w:t>
      </w:r>
      <w:r>
        <w:rPr>
          <w:rFonts w:hint="eastAsia"/>
          <w:lang w:eastAsia="zh-CN"/>
        </w:rPr>
        <w:t>提高系统比特差错率</w:t>
      </w:r>
      <w:r w:rsidR="00F42247">
        <w:rPr>
          <w:rFonts w:hint="eastAsia"/>
          <w:lang w:eastAsia="zh-CN"/>
        </w:rPr>
        <w:t>（</w:t>
      </w:r>
      <w:r>
        <w:rPr>
          <w:lang w:eastAsia="zh-CN"/>
        </w:rPr>
        <w:t>BER</w:t>
      </w:r>
      <w:r w:rsidR="00F42247">
        <w:rPr>
          <w:rFonts w:hint="eastAsia"/>
          <w:lang w:eastAsia="zh-CN"/>
        </w:rPr>
        <w:t>）</w:t>
      </w:r>
      <w:r>
        <w:rPr>
          <w:rFonts w:hint="eastAsia"/>
          <w:lang w:eastAsia="zh-CN"/>
        </w:rPr>
        <w:t>的影响，由此对其性能</w:t>
      </w:r>
      <w:r w:rsidR="00D81CC6">
        <w:rPr>
          <w:rFonts w:hint="eastAsia"/>
          <w:lang w:eastAsia="zh-CN"/>
        </w:rPr>
        <w:t>要求</w:t>
      </w:r>
      <w:r>
        <w:rPr>
          <w:rFonts w:hint="eastAsia"/>
          <w:lang w:eastAsia="zh-CN"/>
        </w:rPr>
        <w:t>产生不利的影响。</w:t>
      </w:r>
      <w:r w:rsidR="001E56B4">
        <w:rPr>
          <w:rFonts w:hint="eastAsia"/>
          <w:lang w:eastAsia="zh-CN"/>
        </w:rPr>
        <w:t>此项分析确定了</w:t>
      </w:r>
      <w:r w:rsidR="001E56B4">
        <w:rPr>
          <w:rFonts w:hint="eastAsia"/>
          <w:lang w:eastAsia="zh-CN"/>
        </w:rPr>
        <w:t>ARGOS</w:t>
      </w:r>
      <w:r w:rsidR="001E56B4">
        <w:rPr>
          <w:rFonts w:hint="eastAsia"/>
          <w:lang w:eastAsia="zh-CN"/>
        </w:rPr>
        <w:t>上行链路中，与宽带噪声相关的最大可接受</w:t>
      </w:r>
      <w:r w:rsidR="001E56B4">
        <w:rPr>
          <w:lang w:eastAsia="zh-CN"/>
        </w:rPr>
        <w:t>pfd</w:t>
      </w:r>
      <w:r w:rsidR="001E56B4">
        <w:rPr>
          <w:rFonts w:hint="eastAsia"/>
          <w:lang w:eastAsia="zh-CN"/>
        </w:rPr>
        <w:t>。</w:t>
      </w:r>
    </w:p>
    <w:p w:rsidR="00E932B1" w:rsidRDefault="00E932B1" w:rsidP="001E56B4">
      <w:pPr>
        <w:ind w:firstLineChars="200" w:firstLine="480"/>
        <w:rPr>
          <w:lang w:eastAsia="zh-CN"/>
        </w:rPr>
      </w:pPr>
      <w:r>
        <w:rPr>
          <w:rFonts w:hint="eastAsia"/>
          <w:lang w:eastAsia="zh-CN"/>
        </w:rPr>
        <w:t>图</w:t>
      </w:r>
      <w:r>
        <w:rPr>
          <w:lang w:eastAsia="zh-CN"/>
        </w:rPr>
        <w:t>1</w:t>
      </w:r>
      <w:r>
        <w:rPr>
          <w:rFonts w:hint="eastAsia"/>
          <w:lang w:eastAsia="zh-CN"/>
        </w:rPr>
        <w:t>表示</w:t>
      </w:r>
      <w:r w:rsidR="001E56B4">
        <w:rPr>
          <w:rFonts w:hint="eastAsia"/>
          <w:lang w:eastAsia="zh-CN"/>
        </w:rPr>
        <w:t>了</w:t>
      </w:r>
      <w:r>
        <w:rPr>
          <w:lang w:val="en-US" w:eastAsia="zh-CN"/>
        </w:rPr>
        <w:t>NOAA</w:t>
      </w:r>
      <w:r>
        <w:rPr>
          <w:rFonts w:hint="eastAsia"/>
          <w:lang w:eastAsia="zh-CN"/>
        </w:rPr>
        <w:t>卫星</w:t>
      </w:r>
      <w:r w:rsidR="001E56B4">
        <w:rPr>
          <w:rFonts w:hint="eastAsia"/>
          <w:lang w:eastAsia="zh-CN"/>
        </w:rPr>
        <w:t>所载的</w:t>
      </w:r>
      <w:r>
        <w:rPr>
          <w:rFonts w:hint="eastAsia"/>
          <w:lang w:eastAsia="zh-CN"/>
        </w:rPr>
        <w:t>主要硬件</w:t>
      </w:r>
      <w:r w:rsidR="001E56B4">
        <w:rPr>
          <w:rFonts w:hint="eastAsia"/>
          <w:lang w:eastAsia="zh-CN"/>
        </w:rPr>
        <w:t>组成</w:t>
      </w:r>
      <w:r>
        <w:rPr>
          <w:rFonts w:hint="eastAsia"/>
          <w:lang w:eastAsia="zh-CN"/>
        </w:rPr>
        <w:t>部分。</w:t>
      </w:r>
      <w:r w:rsidR="001E56B4">
        <w:rPr>
          <w:rFonts w:hint="eastAsia"/>
          <w:lang w:eastAsia="zh-CN"/>
        </w:rPr>
        <w:t>这一普遍原则适用于</w:t>
      </w:r>
      <w:r w:rsidR="001E56B4">
        <w:rPr>
          <w:rFonts w:hint="eastAsia"/>
          <w:lang w:eastAsia="zh-CN"/>
        </w:rPr>
        <w:t>MWTOP</w:t>
      </w:r>
      <w:r w:rsidR="001E56B4">
        <w:rPr>
          <w:rFonts w:hint="eastAsia"/>
          <w:lang w:eastAsia="zh-CN"/>
        </w:rPr>
        <w:t>和</w:t>
      </w:r>
      <w:r w:rsidR="001E56B4">
        <w:rPr>
          <w:lang w:val="en-US" w:eastAsia="zh-CN"/>
        </w:rPr>
        <w:t>NOAA</w:t>
      </w:r>
      <w:r w:rsidR="001E56B4">
        <w:rPr>
          <w:rFonts w:hint="eastAsia"/>
          <w:lang w:eastAsia="zh-CN"/>
        </w:rPr>
        <w:t>卫星。</w:t>
      </w:r>
    </w:p>
    <w:p w:rsidR="00CA6FBF" w:rsidRDefault="00CA6FBF" w:rsidP="00CA6FBF">
      <w:pPr>
        <w:pStyle w:val="FigureNo"/>
        <w:rPr>
          <w:lang w:val="en-US"/>
        </w:rPr>
      </w:pPr>
      <w:r>
        <w:rPr>
          <w:rFonts w:hint="eastAsia"/>
          <w:lang w:val="en-US" w:eastAsia="zh-CN"/>
        </w:rPr>
        <w:t>图</w:t>
      </w:r>
      <w:r>
        <w:rPr>
          <w:lang w:val="en-US"/>
        </w:rPr>
        <w:t xml:space="preserve"> 1</w:t>
      </w:r>
    </w:p>
    <w:p w:rsidR="00CA6FBF" w:rsidRPr="00BC66CF" w:rsidRDefault="00CA6FBF" w:rsidP="00CA6FBF">
      <w:pPr>
        <w:pStyle w:val="Figuretitle"/>
        <w:rPr>
          <w:lang w:val="en-US" w:eastAsia="zh-CN"/>
        </w:rPr>
      </w:pPr>
      <w:r>
        <w:rPr>
          <w:rFonts w:hint="eastAsia"/>
          <w:lang w:val="en-US" w:eastAsia="zh-CN"/>
        </w:rPr>
        <w:t>星</w:t>
      </w:r>
      <w:r w:rsidR="001E56B4">
        <w:rPr>
          <w:rFonts w:hint="eastAsia"/>
          <w:lang w:val="en-US" w:eastAsia="zh-CN"/>
        </w:rPr>
        <w:t>载</w:t>
      </w:r>
      <w:r>
        <w:rPr>
          <w:rFonts w:hint="eastAsia"/>
          <w:lang w:val="en-US" w:eastAsia="zh-CN"/>
        </w:rPr>
        <w:t>硬件设备</w:t>
      </w:r>
    </w:p>
    <w:p w:rsidR="00CA6FBF" w:rsidRDefault="004A69E6" w:rsidP="00CA6FBF">
      <w:pPr>
        <w:ind w:firstLineChars="200" w:firstLine="480"/>
        <w:jc w:val="center"/>
        <w:rPr>
          <w:lang w:eastAsia="zh-CN"/>
        </w:rPr>
      </w:pPr>
      <w:r>
        <w:rPr>
          <w:lang w:val="en-US"/>
        </w:rPr>
        <w:object w:dxaOrig="5594" w:dyaOrig="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95pt;height:141.1pt" o:ole="">
            <v:imagedata r:id="rId14" o:title=""/>
          </v:shape>
          <o:OLEObject Type="Embed" ProgID="CorelDRAW.Graphic.14" ShapeID="_x0000_i1025" DrawAspect="Content" ObjectID="_1598446852" r:id="rId15"/>
        </w:object>
      </w:r>
    </w:p>
    <w:p w:rsidR="002949F2" w:rsidRDefault="00BA13F4" w:rsidP="00BA13F4">
      <w:pPr>
        <w:pStyle w:val="Normalaftertitle"/>
        <w:ind w:firstLineChars="200" w:firstLine="480"/>
        <w:rPr>
          <w:lang w:val="en-US" w:eastAsia="zh-CN"/>
        </w:rPr>
      </w:pPr>
      <w:r>
        <w:rPr>
          <w:lang w:eastAsia="zh-CN"/>
        </w:rPr>
        <w:t>UDA</w:t>
      </w:r>
      <w:r>
        <w:rPr>
          <w:rFonts w:hint="eastAsia"/>
          <w:lang w:eastAsia="zh-CN"/>
        </w:rPr>
        <w:t>天线增益图的技术要求是根据表</w:t>
      </w:r>
      <w:r>
        <w:rPr>
          <w:lang w:eastAsia="zh-CN"/>
        </w:rPr>
        <w:t>1</w:t>
      </w:r>
      <w:r>
        <w:rPr>
          <w:rFonts w:hint="eastAsia"/>
          <w:lang w:eastAsia="zh-CN"/>
        </w:rPr>
        <w:t>中的</w:t>
      </w:r>
      <w:bookmarkStart w:id="4" w:name="OLE_LINK17"/>
      <w:bookmarkStart w:id="5" w:name="OLE_LINK16"/>
      <w:bookmarkStart w:id="6" w:name="OLE_LINK14"/>
      <w:r>
        <w:rPr>
          <w:rFonts w:hint="eastAsia"/>
          <w:lang w:eastAsia="zh-CN"/>
        </w:rPr>
        <w:t>天底角</w:t>
      </w:r>
      <w:bookmarkEnd w:id="4"/>
      <w:bookmarkEnd w:id="5"/>
      <w:bookmarkEnd w:id="6"/>
      <w:r>
        <w:rPr>
          <w:rFonts w:hint="eastAsia"/>
          <w:lang w:eastAsia="zh-CN"/>
        </w:rPr>
        <w:t>表示的</w:t>
      </w:r>
      <w:r>
        <w:rPr>
          <w:rFonts w:hint="eastAsia"/>
          <w:lang w:val="en-US" w:eastAsia="zh-CN"/>
        </w:rPr>
        <w:t>：</w:t>
      </w:r>
    </w:p>
    <w:p w:rsidR="002949F2" w:rsidRPr="00ED0DA8" w:rsidRDefault="00F4723D" w:rsidP="00ED0DA8">
      <w:pPr>
        <w:pStyle w:val="TableNo"/>
        <w:rPr>
          <w:lang w:val="en-US" w:eastAsia="zh-CN"/>
        </w:rPr>
      </w:pPr>
      <w:r>
        <w:rPr>
          <w:rFonts w:hint="eastAsia"/>
          <w:lang w:val="en-US" w:eastAsia="zh-CN"/>
        </w:rPr>
        <w:t>表</w:t>
      </w:r>
      <w:r w:rsidR="002949F2" w:rsidRPr="00ED0DA8">
        <w:rPr>
          <w:lang w:val="en-US" w:eastAsia="zh-CN"/>
        </w:rPr>
        <w:t xml:space="preserve"> 1</w:t>
      </w:r>
    </w:p>
    <w:p w:rsidR="00BA13F4" w:rsidRDefault="00BA13F4" w:rsidP="00381E8A">
      <w:pPr>
        <w:pStyle w:val="Tabletitle"/>
        <w:rPr>
          <w:lang w:eastAsia="zh-CN"/>
        </w:rPr>
      </w:pPr>
      <w:r>
        <w:rPr>
          <w:lang w:eastAsia="zh-CN"/>
        </w:rPr>
        <w:t>SARP</w:t>
      </w:r>
      <w:r w:rsidR="001E56B4">
        <w:rPr>
          <w:rFonts w:hint="eastAsia"/>
          <w:lang w:eastAsia="zh-CN"/>
        </w:rPr>
        <w:t>/ARGOS</w:t>
      </w:r>
      <w:r>
        <w:rPr>
          <w:lang w:eastAsia="zh-CN"/>
        </w:rPr>
        <w:t xml:space="preserve"> </w:t>
      </w:r>
      <w:r>
        <w:rPr>
          <w:rFonts w:hint="eastAsia"/>
          <w:lang w:eastAsia="zh-CN"/>
        </w:rPr>
        <w:t>接收天线</w:t>
      </w:r>
      <w:r w:rsidR="00F42247">
        <w:rPr>
          <w:rFonts w:hint="eastAsia"/>
          <w:lang w:eastAsia="zh-CN"/>
        </w:rPr>
        <w:t>（</w:t>
      </w:r>
      <w:r>
        <w:rPr>
          <w:lang w:eastAsia="zh-CN"/>
        </w:rPr>
        <w:t>UDA</w:t>
      </w:r>
      <w:r w:rsidR="00F42247">
        <w:rPr>
          <w:rFonts w:hint="eastAsia"/>
          <w:lang w:eastAsia="zh-CN"/>
        </w:rPr>
        <w:t>）</w:t>
      </w:r>
      <w:r>
        <w:rPr>
          <w:rFonts w:hint="eastAsia"/>
          <w:lang w:eastAsia="zh-CN"/>
        </w:rPr>
        <w:t>增益图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2949F2" w:rsidTr="00203A00">
        <w:trPr>
          <w:jc w:val="center"/>
        </w:trPr>
        <w:tc>
          <w:tcPr>
            <w:tcW w:w="1988" w:type="dxa"/>
          </w:tcPr>
          <w:p w:rsidR="002949F2" w:rsidRPr="00316E2A" w:rsidRDefault="00BA13F4" w:rsidP="00316E2A">
            <w:pPr>
              <w:pStyle w:val="TableText0"/>
              <w:framePr w:hSpace="181" w:wrap="notBeside" w:vAnchor="text" w:hAnchor="text" w:xAlign="center" w:y="1"/>
              <w:jc w:val="center"/>
              <w:rPr>
                <w:b/>
                <w:lang w:val="fr-FR"/>
              </w:rPr>
            </w:pPr>
            <w:r w:rsidRPr="00316E2A">
              <w:rPr>
                <w:b/>
                <w:lang w:val="fr-FR"/>
              </w:rPr>
              <w:t>卫星天底角</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62</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59</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54</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47</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39</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31</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22</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13</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5</w:t>
            </w:r>
          </w:p>
        </w:tc>
        <w:tc>
          <w:tcPr>
            <w:tcW w:w="766" w:type="dxa"/>
          </w:tcPr>
          <w:p w:rsidR="002949F2" w:rsidRPr="00316E2A" w:rsidRDefault="002949F2" w:rsidP="00316E2A">
            <w:pPr>
              <w:pStyle w:val="TableText0"/>
              <w:framePr w:hSpace="181" w:wrap="notBeside" w:vAnchor="text" w:hAnchor="text" w:xAlign="center" w:y="1"/>
              <w:tabs>
                <w:tab w:val="clear" w:pos="794"/>
                <w:tab w:val="clear" w:pos="1191"/>
                <w:tab w:val="clear" w:pos="1588"/>
                <w:tab w:val="clear" w:pos="1985"/>
              </w:tabs>
              <w:jc w:val="center"/>
              <w:rPr>
                <w:b/>
              </w:rPr>
            </w:pPr>
            <w:r w:rsidRPr="00316E2A">
              <w:rPr>
                <w:b/>
              </w:rPr>
              <w:t>0</w:t>
            </w:r>
          </w:p>
        </w:tc>
      </w:tr>
      <w:tr w:rsidR="002949F2" w:rsidTr="00203A00">
        <w:trPr>
          <w:jc w:val="center"/>
        </w:trPr>
        <w:tc>
          <w:tcPr>
            <w:tcW w:w="1988" w:type="dxa"/>
          </w:tcPr>
          <w:p w:rsidR="002949F2" w:rsidRDefault="002949F2" w:rsidP="00316E2A">
            <w:pPr>
              <w:pStyle w:val="TableText0"/>
              <w:framePr w:hSpace="181" w:wrap="notBeside" w:vAnchor="text" w:hAnchor="text" w:xAlign="center" w:y="1"/>
              <w:jc w:val="center"/>
            </w:pPr>
            <w:r>
              <w:t>RHCP</w:t>
            </w:r>
            <w:r w:rsidR="00BA13F4" w:rsidRPr="00BA13F4">
              <w:rPr>
                <w:rFonts w:hint="eastAsia"/>
                <w:lang w:val="fr-FR"/>
              </w:rPr>
              <w:t>增益</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3.85</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3.54</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2.62</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1.24</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–0.17</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–1.33</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–2.24</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–3.08</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–3.80</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–3.96</w:t>
            </w:r>
          </w:p>
        </w:tc>
      </w:tr>
      <w:tr w:rsidR="002949F2" w:rsidTr="00203A00">
        <w:trPr>
          <w:jc w:val="center"/>
        </w:trPr>
        <w:tc>
          <w:tcPr>
            <w:tcW w:w="1988" w:type="dxa"/>
          </w:tcPr>
          <w:p w:rsidR="002949F2" w:rsidRDefault="002949F2" w:rsidP="00316E2A">
            <w:pPr>
              <w:pStyle w:val="TableText0"/>
              <w:framePr w:hSpace="181" w:wrap="notBeside" w:vAnchor="text" w:hAnchor="text" w:xAlign="center" w:y="1"/>
              <w:jc w:val="center"/>
            </w:pPr>
            <w:r>
              <w:t>LHCP</w:t>
            </w:r>
            <w:r w:rsidR="00BA13F4" w:rsidRPr="00BA13F4">
              <w:rPr>
                <w:rFonts w:hint="eastAsia"/>
                <w:lang w:val="fr-FR"/>
              </w:rPr>
              <w:t>增益</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–5.69</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–6.23</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–7.52</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–9.39</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–11.39</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–13.12</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–14.52</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–15.77</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–17.17</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–18.00</w:t>
            </w:r>
          </w:p>
        </w:tc>
      </w:tr>
      <w:tr w:rsidR="002949F2" w:rsidTr="00203A00">
        <w:trPr>
          <w:jc w:val="center"/>
        </w:trPr>
        <w:tc>
          <w:tcPr>
            <w:tcW w:w="1988" w:type="dxa"/>
          </w:tcPr>
          <w:p w:rsidR="002949F2" w:rsidRDefault="00BA13F4" w:rsidP="00316E2A">
            <w:pPr>
              <w:pStyle w:val="TableText0"/>
              <w:framePr w:hSpace="181" w:wrap="notBeside" w:vAnchor="text" w:hAnchor="text" w:xAlign="center" w:y="1"/>
              <w:jc w:val="center"/>
            </w:pPr>
            <w:r>
              <w:t>轴比</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6.02</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5.85</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5.59</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27"/>
              </w:tabs>
              <w:jc w:val="center"/>
            </w:pPr>
            <w:r>
              <w:t>5.26</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4.90</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4.57</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4.31</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4.11</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3.78</w:t>
            </w:r>
          </w:p>
        </w:tc>
        <w:tc>
          <w:tcPr>
            <w:tcW w:w="766" w:type="dxa"/>
          </w:tcPr>
          <w:p w:rsidR="002949F2" w:rsidRDefault="002949F2" w:rsidP="00316E2A">
            <w:pPr>
              <w:pStyle w:val="TableText0"/>
              <w:framePr w:hSpace="181" w:wrap="notBeside" w:vAnchor="text" w:hAnchor="text" w:xAlign="center" w:y="1"/>
              <w:tabs>
                <w:tab w:val="clear" w:pos="794"/>
                <w:tab w:val="clear" w:pos="1191"/>
                <w:tab w:val="clear" w:pos="1588"/>
                <w:tab w:val="clear" w:pos="1985"/>
                <w:tab w:val="decimal" w:pos="284"/>
              </w:tabs>
              <w:jc w:val="center"/>
            </w:pPr>
            <w:r>
              <w:t>3.49</w:t>
            </w:r>
          </w:p>
        </w:tc>
      </w:tr>
    </w:tbl>
    <w:p w:rsidR="002949F2" w:rsidRDefault="002949F2" w:rsidP="002949F2">
      <w:pPr>
        <w:pStyle w:val="Tablefin"/>
      </w:pPr>
    </w:p>
    <w:p w:rsidR="004C630E" w:rsidRDefault="004C630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4438E" w:rsidRDefault="00A4438E" w:rsidP="00477229">
      <w:pPr>
        <w:ind w:firstLineChars="200" w:firstLine="480"/>
        <w:rPr>
          <w:lang w:eastAsia="zh-CN"/>
        </w:rPr>
      </w:pPr>
      <w:r>
        <w:rPr>
          <w:rFonts w:hint="eastAsia"/>
          <w:lang w:eastAsia="zh-CN"/>
        </w:rPr>
        <w:lastRenderedPageBreak/>
        <w:t>表</w:t>
      </w:r>
      <w:r>
        <w:rPr>
          <w:lang w:eastAsia="zh-CN"/>
        </w:rPr>
        <w:t>1</w:t>
      </w:r>
      <w:r w:rsidR="001E56B4">
        <w:rPr>
          <w:rFonts w:hint="eastAsia"/>
          <w:lang w:eastAsia="zh-CN"/>
        </w:rPr>
        <w:t>所列</w:t>
      </w:r>
      <w:r>
        <w:rPr>
          <w:rFonts w:hint="eastAsia"/>
          <w:lang w:eastAsia="zh-CN"/>
        </w:rPr>
        <w:t>数</w:t>
      </w:r>
      <w:r w:rsidR="001E56B4">
        <w:rPr>
          <w:rFonts w:hint="eastAsia"/>
          <w:lang w:eastAsia="zh-CN"/>
        </w:rPr>
        <w:t>字属于</w:t>
      </w:r>
      <w:r>
        <w:rPr>
          <w:lang w:eastAsia="zh-CN"/>
        </w:rPr>
        <w:t>SARP</w:t>
      </w:r>
      <w:r w:rsidR="001E56B4">
        <w:rPr>
          <w:rFonts w:hint="eastAsia"/>
          <w:lang w:eastAsia="zh-CN"/>
        </w:rPr>
        <w:t>和</w:t>
      </w:r>
      <w:r w:rsidR="001E56B4">
        <w:rPr>
          <w:rFonts w:hint="eastAsia"/>
          <w:lang w:eastAsia="zh-CN"/>
        </w:rPr>
        <w:t>ARGOS</w:t>
      </w:r>
      <w:r w:rsidR="004B613B">
        <w:rPr>
          <w:rFonts w:hint="eastAsia"/>
          <w:lang w:eastAsia="zh-CN"/>
        </w:rPr>
        <w:t>仪器</w:t>
      </w:r>
      <w:r w:rsidR="001E56B4">
        <w:rPr>
          <w:rFonts w:hint="eastAsia"/>
          <w:lang w:eastAsia="zh-CN"/>
        </w:rPr>
        <w:t>共用的接收天线图</w:t>
      </w:r>
      <w:r>
        <w:rPr>
          <w:rFonts w:hint="eastAsia"/>
          <w:lang w:eastAsia="zh-CN"/>
        </w:rPr>
        <w:t>，</w:t>
      </w:r>
      <w:r w:rsidR="00477229">
        <w:rPr>
          <w:rFonts w:hint="eastAsia"/>
          <w:lang w:eastAsia="zh-CN"/>
        </w:rPr>
        <w:t>同时又是</w:t>
      </w:r>
      <w:r>
        <w:rPr>
          <w:lang w:eastAsia="zh-CN"/>
        </w:rPr>
        <w:t>NOAA</w:t>
      </w:r>
      <w:r>
        <w:rPr>
          <w:rFonts w:hint="eastAsia"/>
          <w:lang w:eastAsia="zh-CN"/>
        </w:rPr>
        <w:t>和</w:t>
      </w:r>
      <w:r>
        <w:rPr>
          <w:lang w:eastAsia="zh-CN"/>
        </w:rPr>
        <w:t>METOP</w:t>
      </w:r>
      <w:r>
        <w:rPr>
          <w:rFonts w:hint="eastAsia"/>
          <w:lang w:eastAsia="zh-CN"/>
        </w:rPr>
        <w:t>卫星</w:t>
      </w:r>
      <w:r w:rsidR="00477229">
        <w:rPr>
          <w:rFonts w:hint="eastAsia"/>
          <w:lang w:eastAsia="zh-CN"/>
        </w:rPr>
        <w:t>共用的接收天线图</w:t>
      </w:r>
      <w:r>
        <w:rPr>
          <w:rFonts w:hint="eastAsia"/>
          <w:lang w:eastAsia="zh-CN"/>
        </w:rPr>
        <w:t>。</w:t>
      </w:r>
    </w:p>
    <w:p w:rsidR="00A4438E" w:rsidRDefault="00477229" w:rsidP="00CC6ED0">
      <w:pPr>
        <w:ind w:firstLineChars="200" w:firstLine="480"/>
        <w:rPr>
          <w:rFonts w:eastAsia="SimSun"/>
          <w:lang w:eastAsia="zh-CN"/>
        </w:rPr>
      </w:pPr>
      <w:r>
        <w:rPr>
          <w:rFonts w:hint="eastAsia"/>
          <w:lang w:eastAsia="zh-CN"/>
        </w:rPr>
        <w:t>ARGOS</w:t>
      </w:r>
      <w:r w:rsidR="00A4438E">
        <w:rPr>
          <w:rFonts w:hint="eastAsia"/>
          <w:lang w:eastAsia="zh-CN"/>
        </w:rPr>
        <w:t>的典型值为：噪声系数</w:t>
      </w:r>
      <w:r w:rsidR="00A4438E">
        <w:rPr>
          <w:lang w:eastAsia="zh-CN"/>
        </w:rPr>
        <w:t>=</w:t>
      </w:r>
      <w:r>
        <w:rPr>
          <w:rFonts w:hint="eastAsia"/>
          <w:lang w:eastAsia="zh-CN"/>
        </w:rPr>
        <w:t xml:space="preserve">3 </w:t>
      </w:r>
      <w:r w:rsidR="00A4438E">
        <w:rPr>
          <w:lang w:eastAsia="zh-CN"/>
        </w:rPr>
        <w:t>dB</w:t>
      </w:r>
      <w:r w:rsidR="00F42247">
        <w:rPr>
          <w:rFonts w:hint="eastAsia"/>
          <w:lang w:eastAsia="zh-CN"/>
        </w:rPr>
        <w:t>（</w:t>
      </w:r>
      <w:r>
        <w:rPr>
          <w:rFonts w:hint="eastAsia"/>
          <w:lang w:eastAsia="zh-CN"/>
        </w:rPr>
        <w:t>ARGOS</w:t>
      </w:r>
      <w:r w:rsidR="00A4438E">
        <w:rPr>
          <w:rFonts w:hint="eastAsia"/>
          <w:lang w:eastAsia="zh-CN"/>
        </w:rPr>
        <w:t>输入参数</w:t>
      </w:r>
      <w:r w:rsidR="00F42247">
        <w:rPr>
          <w:rFonts w:hint="eastAsia"/>
          <w:lang w:eastAsia="zh-CN"/>
        </w:rPr>
        <w:t>）</w:t>
      </w:r>
      <w:r w:rsidR="00A4438E">
        <w:rPr>
          <w:rFonts w:hint="eastAsia"/>
          <w:lang w:eastAsia="zh-CN"/>
        </w:rPr>
        <w:t>、</w:t>
      </w:r>
      <w:r>
        <w:rPr>
          <w:rFonts w:hint="eastAsia"/>
          <w:lang w:eastAsia="zh-CN"/>
        </w:rPr>
        <w:t>最坏情况的</w:t>
      </w:r>
      <w:r w:rsidR="00A4438E">
        <w:rPr>
          <w:rFonts w:hint="eastAsia"/>
          <w:lang w:eastAsia="zh-CN"/>
        </w:rPr>
        <w:t>背景噪声温度</w:t>
      </w:r>
      <w:r w:rsidR="00A4438E">
        <w:rPr>
          <w:lang w:eastAsia="zh-CN"/>
        </w:rPr>
        <w:t>=1 </w:t>
      </w:r>
      <w:r>
        <w:rPr>
          <w:rFonts w:hint="eastAsia"/>
          <w:lang w:eastAsia="zh-CN"/>
        </w:rPr>
        <w:t>2</w:t>
      </w:r>
      <w:r w:rsidR="00A4438E">
        <w:rPr>
          <w:lang w:eastAsia="zh-CN"/>
        </w:rPr>
        <w:t xml:space="preserve">00 </w:t>
      </w:r>
      <w:proofErr w:type="gramStart"/>
      <w:r w:rsidR="00A4438E">
        <w:rPr>
          <w:lang w:eastAsia="zh-CN"/>
        </w:rPr>
        <w:t>K</w:t>
      </w:r>
      <w:r w:rsidR="00B64406">
        <w:rPr>
          <w:rFonts w:eastAsia="STKaiti" w:hint="eastAsia"/>
          <w:lang w:eastAsia="zh-CN"/>
        </w:rPr>
        <w:t>(</w:t>
      </w:r>
      <w:proofErr w:type="gramEnd"/>
      <w:r w:rsidRPr="00477229">
        <w:rPr>
          <w:rFonts w:hint="eastAsia"/>
          <w:lang w:eastAsia="zh-CN"/>
        </w:rPr>
        <w:t>考虑到</w:t>
      </w:r>
      <w:r>
        <w:rPr>
          <w:rFonts w:hint="eastAsia"/>
          <w:lang w:eastAsia="zh-CN"/>
        </w:rPr>
        <w:t>欧洲工业噪声的测量值</w:t>
      </w:r>
      <w:r w:rsidR="00B64406">
        <w:rPr>
          <w:rFonts w:hint="eastAsia"/>
          <w:lang w:eastAsia="zh-CN"/>
        </w:rPr>
        <w:t>)</w:t>
      </w:r>
      <w:r w:rsidR="00A4438E">
        <w:rPr>
          <w:rFonts w:hint="eastAsia"/>
          <w:lang w:eastAsia="zh-CN"/>
        </w:rPr>
        <w:t>、天线和</w:t>
      </w:r>
      <w:r>
        <w:rPr>
          <w:rFonts w:hint="eastAsia"/>
          <w:lang w:eastAsia="zh-CN"/>
        </w:rPr>
        <w:t>ARGOS</w:t>
      </w:r>
      <w:r w:rsidR="00A4438E">
        <w:rPr>
          <w:rFonts w:hint="eastAsia"/>
          <w:lang w:eastAsia="zh-CN"/>
        </w:rPr>
        <w:t>接收机之间的衰减</w:t>
      </w:r>
      <w:r w:rsidR="00A4438E">
        <w:rPr>
          <w:lang w:eastAsia="zh-CN"/>
        </w:rPr>
        <w:t>=1.6 dB</w:t>
      </w:r>
      <w:r w:rsidR="00A4438E">
        <w:rPr>
          <w:rFonts w:hint="eastAsia"/>
          <w:lang w:eastAsia="zh-CN"/>
        </w:rPr>
        <w:t>。由此，</w:t>
      </w:r>
      <w:r>
        <w:rPr>
          <w:rFonts w:hint="eastAsia"/>
          <w:lang w:eastAsia="zh-CN"/>
        </w:rPr>
        <w:t>ARGOS</w:t>
      </w:r>
      <w:r w:rsidR="00A4438E">
        <w:rPr>
          <w:rFonts w:hint="eastAsia"/>
          <w:lang w:eastAsia="zh-CN"/>
        </w:rPr>
        <w:t>接收机输入口</w:t>
      </w:r>
      <w:r w:rsidR="00F42247">
        <w:rPr>
          <w:rFonts w:hint="eastAsia"/>
          <w:lang w:eastAsia="zh-CN"/>
        </w:rPr>
        <w:t>（</w:t>
      </w:r>
      <w:r w:rsidR="00A4438E">
        <w:rPr>
          <w:rFonts w:hint="eastAsia"/>
          <w:lang w:eastAsia="zh-CN"/>
        </w:rPr>
        <w:t>图</w:t>
      </w:r>
      <w:r w:rsidR="00A4438E">
        <w:rPr>
          <w:lang w:eastAsia="zh-CN"/>
        </w:rPr>
        <w:t>1</w:t>
      </w:r>
      <w:r w:rsidR="00A4438E">
        <w:rPr>
          <w:rFonts w:hint="eastAsia"/>
          <w:lang w:eastAsia="zh-CN"/>
        </w:rPr>
        <w:t>中的</w:t>
      </w:r>
      <w:r w:rsidR="00A4438E">
        <w:rPr>
          <w:lang w:eastAsia="zh-CN"/>
        </w:rPr>
        <w:t>B</w:t>
      </w:r>
      <w:r w:rsidR="00A4438E">
        <w:rPr>
          <w:rFonts w:hint="eastAsia"/>
          <w:lang w:eastAsia="zh-CN"/>
        </w:rPr>
        <w:t>点</w:t>
      </w:r>
      <w:r w:rsidR="00F42247">
        <w:rPr>
          <w:rFonts w:hint="eastAsia"/>
          <w:lang w:eastAsia="zh-CN"/>
        </w:rPr>
        <w:t>）</w:t>
      </w:r>
      <w:r w:rsidR="00A4438E">
        <w:rPr>
          <w:rFonts w:hint="eastAsia"/>
          <w:lang w:eastAsia="zh-CN"/>
        </w:rPr>
        <w:t>的系统噪声温度等于</w:t>
      </w:r>
      <w:r w:rsidR="00A4438E">
        <w:rPr>
          <w:lang w:eastAsia="zh-CN"/>
        </w:rPr>
        <w:t xml:space="preserve">1 </w:t>
      </w:r>
      <w:r>
        <w:rPr>
          <w:rFonts w:hint="eastAsia"/>
          <w:lang w:eastAsia="zh-CN"/>
        </w:rPr>
        <w:t>2</w:t>
      </w:r>
      <w:r w:rsidR="00A4438E">
        <w:rPr>
          <w:lang w:eastAsia="zh-CN"/>
        </w:rPr>
        <w:t>1</w:t>
      </w:r>
      <w:r>
        <w:rPr>
          <w:rFonts w:hint="eastAsia"/>
          <w:lang w:eastAsia="zh-CN"/>
        </w:rPr>
        <w:t>4</w:t>
      </w:r>
      <w:r w:rsidR="00A4438E">
        <w:rPr>
          <w:lang w:eastAsia="zh-CN"/>
        </w:rPr>
        <w:t xml:space="preserve"> K</w:t>
      </w:r>
      <w:r w:rsidR="00A4438E">
        <w:rPr>
          <w:rFonts w:hint="eastAsia"/>
          <w:lang w:eastAsia="zh-CN"/>
        </w:rPr>
        <w:t>，且这样则噪声谱密度</w:t>
      </w:r>
      <w:r w:rsidR="00A4438E">
        <w:rPr>
          <w:i/>
          <w:iCs/>
          <w:lang w:eastAsia="zh-CN"/>
        </w:rPr>
        <w:t>N</w:t>
      </w:r>
      <w:r w:rsidR="00A4438E">
        <w:rPr>
          <w:vertAlign w:val="subscript"/>
          <w:lang w:eastAsia="zh-CN"/>
        </w:rPr>
        <w:t>0</w:t>
      </w:r>
      <w:r w:rsidR="00A4438E">
        <w:rPr>
          <w:lang w:eastAsia="zh-CN"/>
        </w:rPr>
        <w:t>= –19</w:t>
      </w:r>
      <w:r>
        <w:rPr>
          <w:rFonts w:hint="eastAsia"/>
          <w:lang w:eastAsia="zh-CN"/>
        </w:rPr>
        <w:t>7</w:t>
      </w:r>
      <w:r w:rsidR="00A4438E">
        <w:rPr>
          <w:lang w:eastAsia="zh-CN"/>
        </w:rPr>
        <w:t>.</w:t>
      </w:r>
      <w:r>
        <w:rPr>
          <w:rFonts w:hint="eastAsia"/>
          <w:lang w:eastAsia="zh-CN"/>
        </w:rPr>
        <w:t>8</w:t>
      </w:r>
      <w:r w:rsidR="00A4438E">
        <w:rPr>
          <w:lang w:eastAsia="zh-CN"/>
        </w:rPr>
        <w:t xml:space="preserve"> dB</w:t>
      </w:r>
      <w:r w:rsidR="00CD5B20">
        <w:rPr>
          <w:rFonts w:hint="eastAsia"/>
          <w:lang w:eastAsia="zh-CN"/>
        </w:rPr>
        <w:t>(</w:t>
      </w:r>
      <w:r w:rsidR="00A4438E">
        <w:rPr>
          <w:lang w:eastAsia="zh-CN"/>
        </w:rPr>
        <w:t>W/Hz</w:t>
      </w:r>
      <w:r w:rsidR="00CD5B20">
        <w:rPr>
          <w:rFonts w:hint="eastAsia"/>
          <w:lang w:eastAsia="zh-CN"/>
        </w:rPr>
        <w:t>)</w:t>
      </w:r>
      <w:r w:rsidR="00A4438E">
        <w:rPr>
          <w:rFonts w:hint="eastAsia"/>
          <w:lang w:eastAsia="zh-CN"/>
        </w:rPr>
        <w:t>。</w:t>
      </w:r>
    </w:p>
    <w:p w:rsidR="00050CCD" w:rsidRDefault="00A4438E" w:rsidP="00E327AA">
      <w:pPr>
        <w:ind w:firstLineChars="200" w:firstLine="480"/>
        <w:rPr>
          <w:lang w:eastAsia="zh-CN"/>
        </w:rPr>
      </w:pPr>
      <w:r>
        <w:rPr>
          <w:rFonts w:hint="eastAsia"/>
          <w:lang w:eastAsia="zh-CN"/>
        </w:rPr>
        <w:t>最坏情况的技术要求表明</w:t>
      </w:r>
      <w:r w:rsidR="00E327AA">
        <w:rPr>
          <w:rFonts w:hint="eastAsia"/>
          <w:lang w:eastAsia="zh-CN"/>
        </w:rPr>
        <w:t>ARGOS</w:t>
      </w:r>
      <w:r>
        <w:rPr>
          <w:rFonts w:hint="eastAsia"/>
          <w:lang w:eastAsia="zh-CN"/>
        </w:rPr>
        <w:t>设计成接收机的输入口接收信号</w:t>
      </w:r>
      <w:r>
        <w:rPr>
          <w:i/>
          <w:iCs/>
          <w:lang w:eastAsia="zh-CN"/>
        </w:rPr>
        <w:t>C</w:t>
      </w:r>
      <w:r>
        <w:rPr>
          <w:lang w:eastAsia="zh-CN"/>
        </w:rPr>
        <w:t xml:space="preserve">= </w:t>
      </w:r>
      <w:r>
        <w:sym w:font="Symbol" w:char="F02D"/>
      </w:r>
      <w:r>
        <w:rPr>
          <w:lang w:eastAsia="zh-CN"/>
        </w:rPr>
        <w:t>16</w:t>
      </w:r>
      <w:r w:rsidR="00E327AA">
        <w:rPr>
          <w:rFonts w:hint="eastAsia"/>
          <w:lang w:eastAsia="zh-CN"/>
        </w:rPr>
        <w:t xml:space="preserve">0 </w:t>
      </w:r>
      <w:r>
        <w:rPr>
          <w:lang w:eastAsia="zh-CN"/>
        </w:rPr>
        <w:t>dBW</w:t>
      </w:r>
      <w:r w:rsidR="00F42247">
        <w:rPr>
          <w:rFonts w:hint="eastAsia"/>
          <w:lang w:eastAsia="zh-CN"/>
        </w:rPr>
        <w:t>（</w:t>
      </w:r>
      <w:r>
        <w:rPr>
          <w:rFonts w:hint="eastAsia"/>
          <w:lang w:eastAsia="zh-CN"/>
        </w:rPr>
        <w:t>接收信号的最低电平</w:t>
      </w:r>
      <w:r w:rsidR="00F42247">
        <w:rPr>
          <w:rFonts w:hint="eastAsia"/>
          <w:lang w:eastAsia="zh-CN"/>
        </w:rPr>
        <w:t>）</w:t>
      </w:r>
      <w:r>
        <w:rPr>
          <w:rFonts w:hint="eastAsia"/>
          <w:lang w:eastAsia="zh-CN"/>
        </w:rPr>
        <w:t>仍能正确操作，如果我们</w:t>
      </w:r>
      <w:r w:rsidR="00E327AA">
        <w:rPr>
          <w:rFonts w:hint="eastAsia"/>
          <w:lang w:eastAsia="zh-CN"/>
        </w:rPr>
        <w:t>考虑到</w:t>
      </w:r>
      <w:r>
        <w:rPr>
          <w:rFonts w:hint="eastAsia"/>
          <w:lang w:eastAsia="zh-CN"/>
        </w:rPr>
        <w:t>信标波形和各种损耗</w:t>
      </w:r>
      <w:r w:rsidR="00E327AA">
        <w:rPr>
          <w:rFonts w:hint="eastAsia"/>
          <w:lang w:eastAsia="zh-CN"/>
        </w:rPr>
        <w:t>，</w:t>
      </w:r>
      <w:r>
        <w:rPr>
          <w:rFonts w:hint="eastAsia"/>
          <w:lang w:eastAsia="zh-CN"/>
        </w:rPr>
        <w:t>接收机仍提供</w:t>
      </w:r>
      <w:r w:rsidR="00E327AA" w:rsidRPr="00E327AA">
        <w:rPr>
          <w:lang w:eastAsia="zh-CN"/>
        </w:rPr>
        <w:t>ARGOS</w:t>
      </w:r>
      <w:r>
        <w:rPr>
          <w:rFonts w:hint="eastAsia"/>
          <w:lang w:eastAsia="zh-CN"/>
        </w:rPr>
        <w:t>比特检测器的有效</w:t>
      </w:r>
      <w:r>
        <w:rPr>
          <w:lang w:eastAsia="zh-CN"/>
        </w:rPr>
        <w:t xml:space="preserve"> </w:t>
      </w:r>
      <w:r>
        <w:rPr>
          <w:i/>
          <w:iCs/>
          <w:lang w:eastAsia="zh-CN"/>
        </w:rPr>
        <w:t>E</w:t>
      </w:r>
      <w:r>
        <w:rPr>
          <w:vertAlign w:val="subscript"/>
          <w:lang w:eastAsia="zh-CN"/>
        </w:rPr>
        <w:t>b</w:t>
      </w:r>
      <w:r>
        <w:rPr>
          <w:lang w:eastAsia="zh-CN"/>
        </w:rPr>
        <w:t>/</w:t>
      </w:r>
      <w:r>
        <w:rPr>
          <w:i/>
          <w:iCs/>
          <w:lang w:eastAsia="zh-CN"/>
        </w:rPr>
        <w:t>N</w:t>
      </w:r>
      <w:r>
        <w:rPr>
          <w:vertAlign w:val="subscript"/>
          <w:lang w:eastAsia="zh-CN"/>
        </w:rPr>
        <w:t>0</w:t>
      </w:r>
      <w:r>
        <w:rPr>
          <w:lang w:eastAsia="zh-CN"/>
        </w:rPr>
        <w:t>=</w:t>
      </w:r>
      <w:r w:rsidR="00E327AA">
        <w:rPr>
          <w:rFonts w:hint="eastAsia"/>
          <w:lang w:eastAsia="zh-CN"/>
        </w:rPr>
        <w:t>8</w:t>
      </w:r>
      <w:r>
        <w:rPr>
          <w:lang w:eastAsia="zh-CN"/>
        </w:rPr>
        <w:t>.</w:t>
      </w:r>
      <w:r w:rsidR="00E327AA">
        <w:rPr>
          <w:rFonts w:hint="eastAsia"/>
          <w:lang w:eastAsia="zh-CN"/>
        </w:rPr>
        <w:t>3</w:t>
      </w:r>
      <w:r>
        <w:rPr>
          <w:lang w:eastAsia="zh-CN"/>
        </w:rPr>
        <w:t xml:space="preserve"> dB</w:t>
      </w:r>
      <w:r>
        <w:rPr>
          <w:rFonts w:hint="eastAsia"/>
          <w:lang w:eastAsia="zh-CN"/>
        </w:rPr>
        <w:t>。</w:t>
      </w:r>
    </w:p>
    <w:p w:rsidR="00A4438E" w:rsidRDefault="00A4438E" w:rsidP="00E05AC8">
      <w:pPr>
        <w:ind w:firstLineChars="200" w:firstLine="480"/>
        <w:rPr>
          <w:lang w:eastAsia="zh-CN"/>
        </w:rPr>
      </w:pPr>
      <w:r>
        <w:rPr>
          <w:rFonts w:hint="eastAsia"/>
          <w:lang w:eastAsia="zh-CN"/>
        </w:rPr>
        <w:t>由此，为了达到</w:t>
      </w:r>
      <w:r w:rsidR="00E327AA">
        <w:rPr>
          <w:rFonts w:hint="eastAsia"/>
          <w:lang w:eastAsia="zh-CN"/>
        </w:rPr>
        <w:t>2</w:t>
      </w:r>
      <w:r>
        <w:sym w:font="Symbol" w:char="F0B4"/>
      </w:r>
      <w:r>
        <w:rPr>
          <w:lang w:eastAsia="zh-CN"/>
        </w:rPr>
        <w:t>10</w:t>
      </w:r>
      <w:r>
        <w:rPr>
          <w:vertAlign w:val="superscript"/>
          <w:lang w:eastAsia="zh-CN"/>
        </w:rPr>
        <w:t>–</w:t>
      </w:r>
      <w:r w:rsidR="00E327AA">
        <w:rPr>
          <w:rFonts w:hint="eastAsia"/>
          <w:vertAlign w:val="superscript"/>
          <w:lang w:eastAsia="zh-CN"/>
        </w:rPr>
        <w:t>4</w:t>
      </w:r>
      <w:r>
        <w:rPr>
          <w:rFonts w:hint="eastAsia"/>
          <w:lang w:eastAsia="zh-CN"/>
        </w:rPr>
        <w:t>的</w:t>
      </w:r>
      <w:r>
        <w:rPr>
          <w:lang w:eastAsia="zh-CN"/>
        </w:rPr>
        <w:t>BER</w:t>
      </w:r>
      <w:r>
        <w:rPr>
          <w:rFonts w:hint="eastAsia"/>
          <w:lang w:eastAsia="zh-CN"/>
        </w:rPr>
        <w:t>，</w:t>
      </w:r>
      <w:r w:rsidR="00E327AA">
        <w:rPr>
          <w:rFonts w:hint="eastAsia"/>
          <w:lang w:eastAsia="zh-CN"/>
        </w:rPr>
        <w:t>相当于最小</w:t>
      </w:r>
      <w:r w:rsidR="00E327AA">
        <w:rPr>
          <w:i/>
          <w:iCs/>
          <w:lang w:eastAsia="zh-CN"/>
        </w:rPr>
        <w:t>E</w:t>
      </w:r>
      <w:r w:rsidR="00E327AA">
        <w:rPr>
          <w:i/>
          <w:iCs/>
          <w:vertAlign w:val="subscript"/>
          <w:lang w:eastAsia="zh-CN"/>
        </w:rPr>
        <w:t>b</w:t>
      </w:r>
      <w:r w:rsidR="00E327AA">
        <w:rPr>
          <w:lang w:eastAsia="zh-CN"/>
        </w:rPr>
        <w:t>/</w:t>
      </w:r>
      <w:r w:rsidR="00E327AA">
        <w:rPr>
          <w:i/>
          <w:iCs/>
          <w:lang w:eastAsia="zh-CN"/>
        </w:rPr>
        <w:t>N</w:t>
      </w:r>
      <w:r w:rsidR="00E327AA">
        <w:rPr>
          <w:i/>
          <w:iCs/>
          <w:vertAlign w:val="subscript"/>
          <w:lang w:eastAsia="zh-CN"/>
        </w:rPr>
        <w:t>0</w:t>
      </w:r>
      <w:r w:rsidR="00E327AA">
        <w:rPr>
          <w:rFonts w:hint="eastAsia"/>
          <w:lang w:eastAsia="zh-CN"/>
        </w:rPr>
        <w:t>=</w:t>
      </w:r>
      <w:r w:rsidR="00B64406">
        <w:rPr>
          <w:lang w:eastAsia="zh-CN"/>
        </w:rPr>
        <w:t>8</w:t>
      </w:r>
      <w:r w:rsidR="00E327AA">
        <w:rPr>
          <w:rFonts w:hint="eastAsia"/>
          <w:lang w:eastAsia="zh-CN"/>
        </w:rPr>
        <w:t xml:space="preserve"> </w:t>
      </w:r>
      <w:r w:rsidR="00E327AA">
        <w:rPr>
          <w:lang w:eastAsia="zh-CN"/>
        </w:rPr>
        <w:t>dB</w:t>
      </w:r>
      <w:r w:rsidR="00E05AC8">
        <w:rPr>
          <w:rFonts w:hint="eastAsia"/>
          <w:lang w:eastAsia="zh-CN"/>
        </w:rPr>
        <w:t>，而</w:t>
      </w:r>
      <w:r>
        <w:rPr>
          <w:rFonts w:hint="eastAsia"/>
          <w:lang w:eastAsia="zh-CN"/>
        </w:rPr>
        <w:t>最大可接受恶化为</w:t>
      </w:r>
      <w:r>
        <w:rPr>
          <w:lang w:eastAsia="zh-CN"/>
        </w:rPr>
        <w:t>0.3 dB</w:t>
      </w:r>
      <w:r>
        <w:rPr>
          <w:rFonts w:hint="eastAsia"/>
          <w:lang w:eastAsia="zh-CN"/>
        </w:rPr>
        <w:t>。</w:t>
      </w:r>
    </w:p>
    <w:p w:rsidR="00A4438E" w:rsidRDefault="00A4438E" w:rsidP="00A4438E">
      <w:pPr>
        <w:ind w:firstLineChars="200" w:firstLine="480"/>
        <w:rPr>
          <w:lang w:eastAsia="zh-CN"/>
        </w:rPr>
      </w:pPr>
      <w:r>
        <w:rPr>
          <w:rFonts w:hint="eastAsia"/>
          <w:lang w:eastAsia="zh-CN"/>
        </w:rPr>
        <w:t>下文中，计算了相应于</w:t>
      </w:r>
      <w:r>
        <w:rPr>
          <w:lang w:eastAsia="zh-CN"/>
        </w:rPr>
        <w:t>0.3 dB</w:t>
      </w:r>
      <w:r>
        <w:rPr>
          <w:rFonts w:hint="eastAsia"/>
          <w:lang w:eastAsia="zh-CN"/>
        </w:rPr>
        <w:t>恶化的附加噪声的</w:t>
      </w:r>
      <w:r>
        <w:rPr>
          <w:i/>
          <w:iCs/>
          <w:lang w:eastAsia="zh-CN"/>
        </w:rPr>
        <w:t>C</w:t>
      </w:r>
      <w:r>
        <w:rPr>
          <w:lang w:eastAsia="zh-CN"/>
        </w:rPr>
        <w:t>/</w:t>
      </w:r>
      <w:r>
        <w:rPr>
          <w:i/>
          <w:iCs/>
          <w:lang w:eastAsia="zh-CN"/>
        </w:rPr>
        <w:t>N</w:t>
      </w:r>
      <w:r>
        <w:rPr>
          <w:vertAlign w:val="subscript"/>
          <w:lang w:eastAsia="zh-CN"/>
        </w:rPr>
        <w:t>0</w:t>
      </w:r>
      <w:r>
        <w:rPr>
          <w:rFonts w:hint="eastAsia"/>
          <w:lang w:eastAsia="zh-CN"/>
        </w:rPr>
        <w:t>。</w:t>
      </w:r>
    </w:p>
    <w:p w:rsidR="00A4438E" w:rsidRDefault="00A4438E" w:rsidP="00E05AC8">
      <w:pPr>
        <w:ind w:firstLineChars="200" w:firstLine="480"/>
        <w:rPr>
          <w:rFonts w:eastAsia="SimSun"/>
          <w:lang w:eastAsia="zh-CN"/>
        </w:rPr>
      </w:pPr>
      <w:r>
        <w:rPr>
          <w:rFonts w:hint="eastAsia"/>
          <w:lang w:eastAsia="zh-CN"/>
        </w:rPr>
        <w:t>令</w:t>
      </w:r>
      <w:r>
        <w:rPr>
          <w:i/>
          <w:iCs/>
          <w:lang w:eastAsia="zh-CN"/>
        </w:rPr>
        <w:t>I</w:t>
      </w:r>
      <w:r>
        <w:rPr>
          <w:vertAlign w:val="subscript"/>
          <w:lang w:eastAsia="zh-CN"/>
        </w:rPr>
        <w:t>0</w:t>
      </w:r>
      <w:r>
        <w:rPr>
          <w:rFonts w:hint="eastAsia"/>
          <w:lang w:eastAsia="zh-CN"/>
        </w:rPr>
        <w:t>表示</w:t>
      </w:r>
      <w:r w:rsidR="00E05AC8">
        <w:rPr>
          <w:rFonts w:hint="eastAsia"/>
          <w:lang w:eastAsia="zh-CN"/>
        </w:rPr>
        <w:t>附加噪声功率密度。因此，原始噪声</w:t>
      </w:r>
      <w:r w:rsidR="00E05AC8">
        <w:rPr>
          <w:i/>
          <w:iCs/>
          <w:lang w:eastAsia="zh-CN"/>
        </w:rPr>
        <w:t>N</w:t>
      </w:r>
      <w:r w:rsidR="00E05AC8">
        <w:rPr>
          <w:vertAlign w:val="subscript"/>
          <w:lang w:eastAsia="zh-CN"/>
        </w:rPr>
        <w:t>0</w:t>
      </w:r>
      <w:r w:rsidR="00E05AC8">
        <w:rPr>
          <w:rFonts w:hint="eastAsia"/>
          <w:lang w:eastAsia="zh-CN"/>
        </w:rPr>
        <w:t>成为</w:t>
      </w:r>
      <w:r w:rsidR="00E05AC8">
        <w:rPr>
          <w:i/>
          <w:iCs/>
          <w:lang w:eastAsia="zh-CN"/>
        </w:rPr>
        <w:t>N</w:t>
      </w:r>
      <w:r w:rsidR="00E05AC8">
        <w:rPr>
          <w:vertAlign w:val="subscript"/>
          <w:lang w:eastAsia="zh-CN"/>
        </w:rPr>
        <w:t>0</w:t>
      </w:r>
      <w:r w:rsidR="00E05AC8">
        <w:rPr>
          <w:lang w:eastAsia="zh-CN"/>
        </w:rPr>
        <w:t xml:space="preserve"> + </w:t>
      </w:r>
      <w:r w:rsidR="00E05AC8">
        <w:rPr>
          <w:i/>
          <w:iCs/>
          <w:lang w:eastAsia="zh-CN"/>
        </w:rPr>
        <w:t>I</w:t>
      </w:r>
      <w:r w:rsidR="00E05AC8">
        <w:rPr>
          <w:vertAlign w:val="subscript"/>
          <w:lang w:eastAsia="zh-CN"/>
        </w:rPr>
        <w:t>0</w:t>
      </w:r>
      <w:r w:rsidR="00E05AC8">
        <w:rPr>
          <w:rFonts w:hint="eastAsia"/>
          <w:lang w:eastAsia="zh-CN"/>
        </w:rPr>
        <w:t>。</w:t>
      </w:r>
    </w:p>
    <w:p w:rsidR="00A4438E" w:rsidRDefault="00A4438E" w:rsidP="00A4438E">
      <w:pPr>
        <w:ind w:firstLineChars="200" w:firstLine="480"/>
        <w:rPr>
          <w:rFonts w:eastAsia="SimSun"/>
          <w:lang w:eastAsia="zh-CN"/>
        </w:rPr>
      </w:pPr>
      <w:r>
        <w:rPr>
          <w:rFonts w:hint="eastAsia"/>
          <w:lang w:eastAsia="zh-CN"/>
        </w:rPr>
        <w:t>信噪比</w:t>
      </w:r>
      <w:r>
        <w:rPr>
          <w:i/>
          <w:iCs/>
          <w:lang w:eastAsia="zh-CN"/>
        </w:rPr>
        <w:t>C</w:t>
      </w:r>
      <w:r>
        <w:rPr>
          <w:lang w:eastAsia="zh-CN"/>
        </w:rPr>
        <w:t>/</w:t>
      </w:r>
      <w:r>
        <w:rPr>
          <w:i/>
          <w:iCs/>
          <w:lang w:eastAsia="zh-CN"/>
        </w:rPr>
        <w:t>N</w:t>
      </w:r>
      <w:r>
        <w:rPr>
          <w:vertAlign w:val="subscript"/>
          <w:lang w:eastAsia="zh-CN"/>
        </w:rPr>
        <w:t>0</w:t>
      </w:r>
      <w:r>
        <w:rPr>
          <w:rFonts w:hint="eastAsia"/>
          <w:lang w:eastAsia="zh-CN"/>
        </w:rPr>
        <w:t>成为</w:t>
      </w:r>
      <w:r>
        <w:rPr>
          <w:i/>
          <w:iCs/>
          <w:lang w:eastAsia="zh-CN"/>
        </w:rPr>
        <w:t>C</w:t>
      </w:r>
      <w:r>
        <w:rPr>
          <w:lang w:eastAsia="zh-CN"/>
        </w:rPr>
        <w:t>/</w:t>
      </w:r>
      <w:r w:rsidR="00CD5B20">
        <w:rPr>
          <w:lang w:eastAsia="zh-CN"/>
        </w:rPr>
        <w:t>(</w:t>
      </w:r>
      <w:r>
        <w:rPr>
          <w:i/>
          <w:iCs/>
          <w:lang w:eastAsia="zh-CN"/>
        </w:rPr>
        <w:t>N</w:t>
      </w:r>
      <w:r>
        <w:rPr>
          <w:vertAlign w:val="subscript"/>
          <w:lang w:eastAsia="zh-CN"/>
        </w:rPr>
        <w:t>0</w:t>
      </w:r>
      <w:r>
        <w:rPr>
          <w:lang w:eastAsia="zh-CN"/>
        </w:rPr>
        <w:t xml:space="preserve"> </w:t>
      </w:r>
      <w:r>
        <w:rPr>
          <w:lang w:val="fr-CH" w:eastAsia="zh-CN"/>
        </w:rPr>
        <w:t xml:space="preserve">+ </w:t>
      </w:r>
      <w:r>
        <w:rPr>
          <w:i/>
          <w:iCs/>
          <w:lang w:eastAsia="zh-CN"/>
        </w:rPr>
        <w:t>I</w:t>
      </w:r>
      <w:r>
        <w:rPr>
          <w:vertAlign w:val="subscript"/>
          <w:lang w:eastAsia="zh-CN"/>
        </w:rPr>
        <w:t>0</w:t>
      </w:r>
      <w:r>
        <w:rPr>
          <w:lang w:eastAsia="zh-CN"/>
        </w:rPr>
        <w:t>)</w:t>
      </w:r>
      <w:r>
        <w:rPr>
          <w:rFonts w:hint="eastAsia"/>
          <w:lang w:eastAsia="zh-CN"/>
        </w:rPr>
        <w:t>。</w:t>
      </w:r>
    </w:p>
    <w:p w:rsidR="00A4438E" w:rsidRDefault="00E05AC8" w:rsidP="00E05AC8">
      <w:pPr>
        <w:ind w:firstLineChars="200" w:firstLine="480"/>
        <w:rPr>
          <w:lang w:eastAsia="zh-CN"/>
        </w:rPr>
      </w:pPr>
      <w:r>
        <w:rPr>
          <w:rFonts w:hint="eastAsia"/>
          <w:lang w:eastAsia="zh-CN"/>
        </w:rPr>
        <w:t>因为</w:t>
      </w:r>
      <w:r w:rsidR="00A4438E">
        <w:rPr>
          <w:rFonts w:hint="eastAsia"/>
          <w:lang w:eastAsia="zh-CN"/>
        </w:rPr>
        <w:t>恶化为</w:t>
      </w:r>
      <w:r w:rsidR="00A4438E">
        <w:rPr>
          <w:lang w:eastAsia="zh-CN"/>
        </w:rPr>
        <w:t>0.3 dB</w:t>
      </w:r>
      <w:r w:rsidR="00A4438E">
        <w:rPr>
          <w:rFonts w:hint="eastAsia"/>
          <w:lang w:eastAsia="zh-CN"/>
        </w:rPr>
        <w:t>=</w:t>
      </w:r>
      <w:r w:rsidR="00A4438E">
        <w:rPr>
          <w:lang w:eastAsia="zh-CN"/>
        </w:rPr>
        <w:t>10 log</w:t>
      </w:r>
      <w:r w:rsidR="00CD5B20">
        <w:rPr>
          <w:lang w:eastAsia="zh-CN"/>
        </w:rPr>
        <w:t>((</w:t>
      </w:r>
      <w:r w:rsidR="00A4438E">
        <w:rPr>
          <w:i/>
          <w:iCs/>
          <w:lang w:eastAsia="zh-CN"/>
        </w:rPr>
        <w:t>C</w:t>
      </w:r>
      <w:r w:rsidR="00A4438E">
        <w:rPr>
          <w:lang w:eastAsia="zh-CN"/>
        </w:rPr>
        <w:t>/</w:t>
      </w:r>
      <w:r w:rsidR="00A4438E">
        <w:rPr>
          <w:i/>
          <w:iCs/>
          <w:lang w:eastAsia="zh-CN"/>
        </w:rPr>
        <w:t>N</w:t>
      </w:r>
      <w:r w:rsidR="00A4438E">
        <w:rPr>
          <w:vertAlign w:val="subscript"/>
          <w:lang w:eastAsia="zh-CN"/>
        </w:rPr>
        <w:t>0</w:t>
      </w:r>
      <w:r w:rsidR="00A4438E">
        <w:rPr>
          <w:lang w:eastAsia="zh-CN"/>
        </w:rPr>
        <w:t>)/</w:t>
      </w:r>
      <w:r w:rsidR="00CD5B20">
        <w:rPr>
          <w:lang w:eastAsia="zh-CN"/>
        </w:rPr>
        <w:t>(</w:t>
      </w:r>
      <w:r w:rsidR="00A4438E">
        <w:rPr>
          <w:i/>
          <w:iCs/>
          <w:lang w:eastAsia="zh-CN"/>
        </w:rPr>
        <w:t>C</w:t>
      </w:r>
      <w:r w:rsidR="00A4438E">
        <w:rPr>
          <w:lang w:eastAsia="zh-CN"/>
        </w:rPr>
        <w:t>/</w:t>
      </w:r>
      <w:r w:rsidR="00CD5B20">
        <w:rPr>
          <w:lang w:eastAsia="zh-CN"/>
        </w:rPr>
        <w:t>(</w:t>
      </w:r>
      <w:r w:rsidR="00A4438E">
        <w:rPr>
          <w:i/>
          <w:iCs/>
          <w:lang w:eastAsia="zh-CN"/>
        </w:rPr>
        <w:t>N</w:t>
      </w:r>
      <w:r w:rsidR="00A4438E">
        <w:rPr>
          <w:vertAlign w:val="subscript"/>
          <w:lang w:eastAsia="zh-CN"/>
        </w:rPr>
        <w:t>0</w:t>
      </w:r>
      <w:r w:rsidR="00A4438E">
        <w:rPr>
          <w:rFonts w:hint="eastAsia"/>
          <w:lang w:val="fr-CH" w:eastAsia="zh-CN"/>
        </w:rPr>
        <w:t>+</w:t>
      </w:r>
      <w:r w:rsidR="00A4438E">
        <w:rPr>
          <w:i/>
          <w:iCs/>
          <w:lang w:eastAsia="zh-CN"/>
        </w:rPr>
        <w:t>I</w:t>
      </w:r>
      <w:r w:rsidR="00A4438E">
        <w:rPr>
          <w:vertAlign w:val="subscript"/>
          <w:lang w:eastAsia="zh-CN"/>
        </w:rPr>
        <w:t>0</w:t>
      </w:r>
      <w:r w:rsidR="00A4438E">
        <w:rPr>
          <w:lang w:eastAsia="zh-CN"/>
        </w:rPr>
        <w:t>)))</w:t>
      </w:r>
      <w:r w:rsidR="00A4438E">
        <w:rPr>
          <w:rFonts w:hint="eastAsia"/>
          <w:lang w:eastAsia="zh-CN"/>
        </w:rPr>
        <w:t>，</w:t>
      </w:r>
      <w:r>
        <w:rPr>
          <w:i/>
          <w:iCs/>
          <w:lang w:eastAsia="zh-CN"/>
        </w:rPr>
        <w:t>I</w:t>
      </w:r>
      <w:r>
        <w:rPr>
          <w:vertAlign w:val="subscript"/>
          <w:lang w:eastAsia="zh-CN"/>
        </w:rPr>
        <w:t>0</w:t>
      </w:r>
      <w:r>
        <w:rPr>
          <w:lang w:eastAsia="zh-CN"/>
        </w:rPr>
        <w:t>/</w:t>
      </w:r>
      <w:r>
        <w:rPr>
          <w:i/>
          <w:iCs/>
          <w:lang w:eastAsia="zh-CN"/>
        </w:rPr>
        <w:t>N</w:t>
      </w:r>
      <w:r>
        <w:rPr>
          <w:vertAlign w:val="subscript"/>
          <w:lang w:eastAsia="zh-CN"/>
        </w:rPr>
        <w:t>0</w:t>
      </w:r>
      <w:r>
        <w:rPr>
          <w:rFonts w:hint="eastAsia"/>
          <w:lang w:eastAsia="zh-CN"/>
        </w:rPr>
        <w:t xml:space="preserve">= </w:t>
      </w:r>
      <w:r>
        <w:rPr>
          <w:lang w:eastAsia="zh-CN"/>
        </w:rPr>
        <w:t>–</w:t>
      </w:r>
      <w:r>
        <w:rPr>
          <w:rFonts w:hint="eastAsia"/>
          <w:lang w:eastAsia="zh-CN"/>
        </w:rPr>
        <w:t xml:space="preserve"> </w:t>
      </w:r>
      <w:r>
        <w:rPr>
          <w:lang w:eastAsia="zh-CN"/>
        </w:rPr>
        <w:t xml:space="preserve">11.5 dB </w:t>
      </w:r>
      <w:r>
        <w:rPr>
          <w:rFonts w:hint="eastAsia"/>
          <w:lang w:eastAsia="zh-CN"/>
        </w:rPr>
        <w:t>而</w:t>
      </w:r>
      <w:r>
        <w:rPr>
          <w:i/>
          <w:iCs/>
          <w:lang w:eastAsia="zh-CN"/>
        </w:rPr>
        <w:t>I</w:t>
      </w:r>
      <w:r>
        <w:rPr>
          <w:vertAlign w:val="subscript"/>
          <w:lang w:eastAsia="zh-CN"/>
        </w:rPr>
        <w:t>0</w:t>
      </w:r>
      <w:r>
        <w:rPr>
          <w:rFonts w:hint="eastAsia"/>
          <w:lang w:eastAsia="zh-CN"/>
        </w:rPr>
        <w:t xml:space="preserve">=  </w:t>
      </w:r>
      <w:r>
        <w:rPr>
          <w:lang w:eastAsia="zh-CN"/>
        </w:rPr>
        <w:t>–</w:t>
      </w:r>
      <w:r>
        <w:rPr>
          <w:rFonts w:hint="eastAsia"/>
          <w:lang w:eastAsia="zh-CN"/>
        </w:rPr>
        <w:t xml:space="preserve"> </w:t>
      </w:r>
      <w:r>
        <w:rPr>
          <w:lang w:eastAsia="zh-CN"/>
        </w:rPr>
        <w:t>20</w:t>
      </w:r>
      <w:r>
        <w:rPr>
          <w:rFonts w:hint="eastAsia"/>
          <w:lang w:eastAsia="zh-CN"/>
        </w:rPr>
        <w:t>9</w:t>
      </w:r>
      <w:r>
        <w:rPr>
          <w:lang w:eastAsia="zh-CN"/>
        </w:rPr>
        <w:t>.</w:t>
      </w:r>
      <w:r>
        <w:rPr>
          <w:rFonts w:hint="eastAsia"/>
          <w:lang w:eastAsia="zh-CN"/>
        </w:rPr>
        <w:t xml:space="preserve">3 </w:t>
      </w:r>
      <w:r>
        <w:rPr>
          <w:lang w:eastAsia="zh-CN"/>
        </w:rPr>
        <w:t>dB(W/Hz)</w:t>
      </w:r>
      <w:r>
        <w:rPr>
          <w:rFonts w:hint="eastAsia"/>
          <w:lang w:eastAsia="zh-CN"/>
        </w:rPr>
        <w:t>，相当于</w:t>
      </w:r>
      <w:r>
        <w:rPr>
          <w:rFonts w:hint="eastAsia"/>
          <w:lang w:eastAsia="zh-CN"/>
        </w:rPr>
        <w:t>86</w:t>
      </w:r>
      <w:r>
        <w:rPr>
          <w:lang w:eastAsia="zh-CN"/>
        </w:rPr>
        <w:t>K</w:t>
      </w:r>
      <w:r>
        <w:rPr>
          <w:rFonts w:hint="eastAsia"/>
          <w:lang w:eastAsia="zh-CN"/>
        </w:rPr>
        <w:t>的温度，因此</w:t>
      </w:r>
      <w:r w:rsidR="00A4438E">
        <w:rPr>
          <w:rFonts w:hint="eastAsia"/>
          <w:lang w:eastAsia="zh-CN"/>
        </w:rPr>
        <w:t>接收机输入口的系统噪声温度增高</w:t>
      </w:r>
      <w:r>
        <w:rPr>
          <w:rFonts w:hint="eastAsia"/>
          <w:lang w:eastAsia="zh-CN"/>
        </w:rPr>
        <w:t>了</w:t>
      </w:r>
      <w:r w:rsidR="00A4438E">
        <w:rPr>
          <w:lang w:eastAsia="zh-CN"/>
        </w:rPr>
        <w:t>7%</w:t>
      </w:r>
      <w:r w:rsidR="00A4438E">
        <w:rPr>
          <w:rFonts w:hint="eastAsia"/>
          <w:lang w:eastAsia="zh-CN"/>
        </w:rPr>
        <w:t>。</w:t>
      </w:r>
    </w:p>
    <w:p w:rsidR="00A4438E" w:rsidRDefault="00A4438E" w:rsidP="00E05AC8">
      <w:pPr>
        <w:ind w:firstLineChars="200" w:firstLine="480"/>
        <w:rPr>
          <w:lang w:eastAsia="zh-CN"/>
        </w:rPr>
      </w:pPr>
      <w:r>
        <w:rPr>
          <w:rFonts w:hint="eastAsia"/>
          <w:lang w:eastAsia="zh-CN"/>
        </w:rPr>
        <w:t>这样最大可接受的噪声密度电平为</w:t>
      </w:r>
      <w:r>
        <w:rPr>
          <w:i/>
          <w:iCs/>
          <w:lang w:eastAsia="zh-CN"/>
        </w:rPr>
        <w:t>I</w:t>
      </w:r>
      <w:r>
        <w:rPr>
          <w:vertAlign w:val="subscript"/>
          <w:lang w:eastAsia="zh-CN"/>
        </w:rPr>
        <w:t>0</w:t>
      </w:r>
      <w:r>
        <w:rPr>
          <w:lang w:eastAsia="zh-CN"/>
        </w:rPr>
        <w:t>= –</w:t>
      </w:r>
      <w:r w:rsidR="00E05AC8">
        <w:rPr>
          <w:lang w:eastAsia="zh-CN"/>
        </w:rPr>
        <w:t>20</w:t>
      </w:r>
      <w:r w:rsidR="00E05AC8">
        <w:rPr>
          <w:rFonts w:hint="eastAsia"/>
          <w:lang w:eastAsia="zh-CN"/>
        </w:rPr>
        <w:t>9</w:t>
      </w:r>
      <w:r w:rsidR="00E05AC8">
        <w:rPr>
          <w:lang w:eastAsia="zh-CN"/>
        </w:rPr>
        <w:t>.</w:t>
      </w:r>
      <w:r w:rsidR="00E05AC8">
        <w:rPr>
          <w:rFonts w:hint="eastAsia"/>
          <w:lang w:eastAsia="zh-CN"/>
        </w:rPr>
        <w:t>3</w:t>
      </w:r>
      <w:r>
        <w:rPr>
          <w:lang w:eastAsia="zh-CN"/>
        </w:rPr>
        <w:t>dB</w:t>
      </w:r>
      <w:r w:rsidR="00CD5B20">
        <w:rPr>
          <w:rFonts w:hint="eastAsia"/>
          <w:lang w:eastAsia="zh-CN"/>
        </w:rPr>
        <w:t>(</w:t>
      </w:r>
      <w:r>
        <w:rPr>
          <w:lang w:eastAsia="zh-CN"/>
        </w:rPr>
        <w:t>W/Hz</w:t>
      </w:r>
      <w:r w:rsidR="00F42247">
        <w:rPr>
          <w:rFonts w:hint="eastAsia"/>
          <w:lang w:eastAsia="zh-CN"/>
        </w:rPr>
        <w:t>)</w:t>
      </w:r>
      <w:r w:rsidR="00F42247">
        <w:rPr>
          <w:rFonts w:hint="eastAsia"/>
          <w:lang w:eastAsia="zh-CN"/>
        </w:rPr>
        <w:t>（</w:t>
      </w:r>
      <w:r>
        <w:rPr>
          <w:rFonts w:hint="eastAsia"/>
          <w:lang w:eastAsia="zh-CN"/>
        </w:rPr>
        <w:t>对图</w:t>
      </w:r>
      <w:r>
        <w:rPr>
          <w:lang w:eastAsia="zh-CN"/>
        </w:rPr>
        <w:t>1</w:t>
      </w:r>
      <w:r>
        <w:rPr>
          <w:rFonts w:hint="eastAsia"/>
          <w:lang w:eastAsia="zh-CN"/>
        </w:rPr>
        <w:t>中的</w:t>
      </w:r>
      <w:r>
        <w:rPr>
          <w:lang w:eastAsia="zh-CN"/>
        </w:rPr>
        <w:t>B</w:t>
      </w:r>
      <w:r>
        <w:rPr>
          <w:rFonts w:hint="eastAsia"/>
          <w:lang w:eastAsia="zh-CN"/>
        </w:rPr>
        <w:t>点计算</w:t>
      </w:r>
      <w:r w:rsidR="00F42247">
        <w:rPr>
          <w:rFonts w:hint="eastAsia"/>
          <w:lang w:eastAsia="zh-CN"/>
        </w:rPr>
        <w:t>）</w:t>
      </w:r>
      <w:r>
        <w:rPr>
          <w:rFonts w:hint="eastAsia"/>
          <w:lang w:eastAsia="zh-CN"/>
        </w:rPr>
        <w:t>。</w:t>
      </w:r>
    </w:p>
    <w:p w:rsidR="00A4438E" w:rsidRDefault="00A4438E" w:rsidP="00F42247">
      <w:pPr>
        <w:ind w:firstLineChars="200" w:firstLine="480"/>
        <w:rPr>
          <w:lang w:eastAsia="zh-CN"/>
        </w:rPr>
      </w:pPr>
      <w:r>
        <w:rPr>
          <w:rFonts w:hint="eastAsia"/>
          <w:lang w:eastAsia="zh-CN"/>
        </w:rPr>
        <w:t>正如图</w:t>
      </w:r>
      <w:r>
        <w:rPr>
          <w:lang w:eastAsia="zh-CN"/>
        </w:rPr>
        <w:t>1</w:t>
      </w:r>
      <w:r>
        <w:rPr>
          <w:rFonts w:hint="eastAsia"/>
          <w:lang w:eastAsia="zh-CN"/>
        </w:rPr>
        <w:t>所示；噪声密度</w:t>
      </w:r>
      <w:r>
        <w:rPr>
          <w:i/>
          <w:iCs/>
          <w:lang w:eastAsia="zh-CN"/>
        </w:rPr>
        <w:t>I</w:t>
      </w:r>
      <w:r>
        <w:rPr>
          <w:vertAlign w:val="subscript"/>
          <w:lang w:eastAsia="zh-CN"/>
        </w:rPr>
        <w:t>0</w:t>
      </w:r>
      <w:r w:rsidR="00E05AC8">
        <w:rPr>
          <w:rFonts w:hint="eastAsia"/>
          <w:lang w:eastAsia="zh-CN"/>
        </w:rPr>
        <w:t>考虑到</w:t>
      </w:r>
      <w:r>
        <w:rPr>
          <w:rFonts w:hint="eastAsia"/>
          <w:lang w:eastAsia="zh-CN"/>
        </w:rPr>
        <w:t>了衰减和天线增益。</w:t>
      </w:r>
      <w:r w:rsidR="00E05AC8">
        <w:rPr>
          <w:rFonts w:hint="eastAsia"/>
          <w:lang w:eastAsia="zh-CN"/>
        </w:rPr>
        <w:t>由于需</w:t>
      </w:r>
      <w:r>
        <w:rPr>
          <w:rFonts w:hint="eastAsia"/>
          <w:lang w:eastAsia="zh-CN"/>
        </w:rPr>
        <w:t>要</w:t>
      </w:r>
      <w:r>
        <w:rPr>
          <w:lang w:eastAsia="zh-CN"/>
        </w:rPr>
        <w:t>spfd</w:t>
      </w:r>
      <w:r>
        <w:rPr>
          <w:rFonts w:hint="eastAsia"/>
          <w:lang w:eastAsia="zh-CN"/>
        </w:rPr>
        <w:t>，需要将该值</w:t>
      </w:r>
      <w:r w:rsidR="00E05AC8">
        <w:rPr>
          <w:rFonts w:hint="eastAsia"/>
          <w:lang w:eastAsia="zh-CN"/>
        </w:rPr>
        <w:t>的单位</w:t>
      </w:r>
      <w:r>
        <w:rPr>
          <w:rFonts w:hint="eastAsia"/>
          <w:lang w:eastAsia="zh-CN"/>
        </w:rPr>
        <w:t>转换为</w:t>
      </w:r>
      <w:r>
        <w:rPr>
          <w:lang w:eastAsia="zh-CN"/>
        </w:rPr>
        <w:t>dB</w:t>
      </w:r>
      <w:r w:rsidR="00CD5B20">
        <w:rPr>
          <w:rFonts w:hint="eastAsia"/>
          <w:lang w:eastAsia="zh-CN"/>
        </w:rPr>
        <w:t>(</w:t>
      </w:r>
      <w:r>
        <w:rPr>
          <w:lang w:eastAsia="zh-CN"/>
        </w:rPr>
        <w:t>W/</w:t>
      </w:r>
      <w:r w:rsidR="00CD5B20">
        <w:rPr>
          <w:rFonts w:hint="eastAsia"/>
          <w:lang w:eastAsia="zh-CN"/>
        </w:rPr>
        <w:t>(</w:t>
      </w:r>
      <w:r>
        <w:rPr>
          <w:lang w:eastAsia="zh-CN"/>
        </w:rPr>
        <w:t>m</w:t>
      </w:r>
      <w:r>
        <w:rPr>
          <w:vertAlign w:val="superscript"/>
          <w:lang w:eastAsia="zh-CN"/>
        </w:rPr>
        <w:t>2</w:t>
      </w:r>
      <w:r>
        <w:rPr>
          <w:sz w:val="11"/>
          <w:vertAlign w:val="superscript"/>
          <w:lang w:eastAsia="zh-CN"/>
        </w:rPr>
        <w:t xml:space="preserve"> </w:t>
      </w:r>
      <w:r>
        <w:rPr>
          <w:lang w:eastAsia="zh-CN"/>
        </w:rPr>
        <w:t>·Hz</w:t>
      </w:r>
      <w:r w:rsidR="00CD5B20">
        <w:rPr>
          <w:rFonts w:hint="eastAsia"/>
          <w:lang w:eastAsia="zh-CN"/>
        </w:rPr>
        <w:t>))</w:t>
      </w:r>
      <w:r>
        <w:rPr>
          <w:rFonts w:hint="eastAsia"/>
          <w:lang w:eastAsia="zh-CN"/>
        </w:rPr>
        <w:t>。</w:t>
      </w:r>
      <w:r>
        <w:rPr>
          <w:rFonts w:hint="eastAsia"/>
          <w:spacing w:val="-2"/>
          <w:lang w:eastAsia="zh-CN"/>
        </w:rPr>
        <w:t>具有增益为</w:t>
      </w:r>
      <w:r>
        <w:rPr>
          <w:i/>
          <w:iCs/>
          <w:spacing w:val="-2"/>
          <w:lang w:eastAsia="zh-CN"/>
        </w:rPr>
        <w:t>G</w:t>
      </w:r>
      <w:r>
        <w:rPr>
          <w:rFonts w:hint="eastAsia"/>
          <w:spacing w:val="-2"/>
          <w:lang w:eastAsia="zh-CN"/>
        </w:rPr>
        <w:t>的天线等效表面积</w:t>
      </w:r>
      <w:r>
        <w:rPr>
          <w:rFonts w:eastAsia="SimSun"/>
          <w:spacing w:val="-2"/>
          <w:kern w:val="2"/>
          <w:position w:val="-22"/>
          <w:sz w:val="21"/>
          <w:lang w:val="en-US" w:eastAsia="zh-CN"/>
        </w:rPr>
        <w:object w:dxaOrig="870" w:dyaOrig="600">
          <v:shape id="_x0000_i1026" type="#_x0000_t75" style="width:43.2pt;height:29.95pt" o:ole="">
            <v:imagedata r:id="rId16" o:title=""/>
          </v:shape>
          <o:OLEObject Type="Embed" ProgID="Equation.3" ShapeID="_x0000_i1026" DrawAspect="Content" ObjectID="_1598446853" r:id="rId17"/>
        </w:object>
      </w:r>
      <w:r>
        <w:rPr>
          <w:rFonts w:hint="eastAsia"/>
          <w:spacing w:val="-2"/>
          <w:lang w:eastAsia="zh-CN"/>
        </w:rPr>
        <w:t>。因此，考虑最高</w:t>
      </w:r>
      <w:proofErr w:type="gramStart"/>
      <w:r>
        <w:rPr>
          <w:rFonts w:hint="eastAsia"/>
          <w:spacing w:val="-2"/>
          <w:lang w:eastAsia="zh-CN"/>
        </w:rPr>
        <w:t>卫星天</w:t>
      </w:r>
      <w:proofErr w:type="gramEnd"/>
      <w:r>
        <w:rPr>
          <w:rFonts w:hint="eastAsia"/>
          <w:spacing w:val="-2"/>
          <w:lang w:eastAsia="zh-CN"/>
        </w:rPr>
        <w:t>底角，相应的</w:t>
      </w:r>
      <w:r>
        <w:rPr>
          <w:spacing w:val="-2"/>
          <w:lang w:eastAsia="zh-CN"/>
        </w:rPr>
        <w:t>spfd</w:t>
      </w:r>
      <w:r>
        <w:rPr>
          <w:rFonts w:hint="eastAsia"/>
          <w:lang w:eastAsia="zh-CN"/>
        </w:rPr>
        <w:t>等于</w:t>
      </w:r>
      <w:r>
        <w:rPr>
          <w:lang w:eastAsia="zh-CN"/>
        </w:rPr>
        <w:t>–</w:t>
      </w:r>
      <w:r w:rsidR="00E05AC8">
        <w:rPr>
          <w:lang w:eastAsia="zh-CN"/>
        </w:rPr>
        <w:t>20</w:t>
      </w:r>
      <w:r w:rsidR="00E05AC8">
        <w:rPr>
          <w:rFonts w:hint="eastAsia"/>
          <w:lang w:eastAsia="zh-CN"/>
        </w:rPr>
        <w:t>9</w:t>
      </w:r>
      <w:r w:rsidR="00E05AC8">
        <w:rPr>
          <w:lang w:eastAsia="zh-CN"/>
        </w:rPr>
        <w:t>.</w:t>
      </w:r>
      <w:r w:rsidR="00E05AC8">
        <w:rPr>
          <w:rFonts w:hint="eastAsia"/>
          <w:lang w:eastAsia="zh-CN"/>
        </w:rPr>
        <w:t>3</w:t>
      </w:r>
      <w:r>
        <w:rPr>
          <w:lang w:eastAsia="zh-CN"/>
        </w:rPr>
        <w:t xml:space="preserve"> + 1.6</w:t>
      </w:r>
      <w:r w:rsidR="00CD5B20">
        <w:rPr>
          <w:rFonts w:hint="eastAsia"/>
          <w:lang w:eastAsia="zh-CN"/>
        </w:rPr>
        <w:t>(</w:t>
      </w:r>
      <w:r>
        <w:rPr>
          <w:rFonts w:hint="eastAsia"/>
          <w:lang w:eastAsia="zh-CN"/>
        </w:rPr>
        <w:t>损耗</w:t>
      </w:r>
      <w:r w:rsidR="00CD5B20">
        <w:rPr>
          <w:rFonts w:hint="eastAsia"/>
          <w:lang w:eastAsia="zh-CN"/>
        </w:rPr>
        <w:t>)</w:t>
      </w:r>
      <w:r>
        <w:rPr>
          <w:lang w:eastAsia="zh-CN"/>
        </w:rPr>
        <w:t>– 10 log</w:t>
      </w:r>
      <w:r>
        <w:rPr>
          <w:vertAlign w:val="subscript"/>
          <w:lang w:eastAsia="zh-CN"/>
        </w:rPr>
        <w:t>10</w:t>
      </w:r>
      <w:r>
        <w:rPr>
          <w:lang w:eastAsia="zh-CN"/>
        </w:rPr>
        <w:t xml:space="preserve"> </w:t>
      </w:r>
      <w:r>
        <w:rPr>
          <w:i/>
          <w:iCs/>
          <w:lang w:eastAsia="zh-CN"/>
        </w:rPr>
        <w:t>S</w:t>
      </w:r>
      <w:r>
        <w:rPr>
          <w:lang w:eastAsia="zh-CN"/>
        </w:rPr>
        <w:t>= –19</w:t>
      </w:r>
      <w:r w:rsidR="00E05AC8">
        <w:rPr>
          <w:rFonts w:hint="eastAsia"/>
          <w:lang w:eastAsia="zh-CN"/>
        </w:rPr>
        <w:t>7</w:t>
      </w:r>
      <w:r>
        <w:rPr>
          <w:lang w:eastAsia="zh-CN"/>
        </w:rPr>
        <w:t>.</w:t>
      </w:r>
      <w:r w:rsidR="00F52C56">
        <w:rPr>
          <w:rFonts w:hint="eastAsia"/>
          <w:lang w:eastAsia="zh-CN"/>
        </w:rPr>
        <w:t>9</w:t>
      </w:r>
      <w:r>
        <w:rPr>
          <w:lang w:eastAsia="zh-CN"/>
        </w:rPr>
        <w:t xml:space="preserve"> dB</w:t>
      </w:r>
      <w:r w:rsidR="00CD5B20">
        <w:rPr>
          <w:lang w:eastAsia="zh-CN"/>
        </w:rPr>
        <w:t>(</w:t>
      </w:r>
      <w:r>
        <w:rPr>
          <w:lang w:eastAsia="zh-CN"/>
        </w:rPr>
        <w:t>W/</w:t>
      </w:r>
      <w:r w:rsidR="00CD5B20">
        <w:rPr>
          <w:lang w:eastAsia="zh-CN"/>
        </w:rPr>
        <w:t>(</w:t>
      </w:r>
      <w:r>
        <w:rPr>
          <w:lang w:eastAsia="zh-CN"/>
        </w:rPr>
        <w:t>m</w:t>
      </w:r>
      <w:r>
        <w:rPr>
          <w:vertAlign w:val="superscript"/>
          <w:lang w:eastAsia="zh-CN"/>
        </w:rPr>
        <w:t>2</w:t>
      </w:r>
      <w:r>
        <w:rPr>
          <w:lang w:eastAsia="zh-CN"/>
        </w:rPr>
        <w:t>·Hz))</w:t>
      </w:r>
      <w:r>
        <w:rPr>
          <w:rFonts w:hint="eastAsia"/>
          <w:lang w:eastAsia="zh-CN"/>
        </w:rPr>
        <w:t>。</w:t>
      </w:r>
    </w:p>
    <w:p w:rsidR="0025387B" w:rsidRDefault="0025387B" w:rsidP="00050CCD">
      <w:pPr>
        <w:pStyle w:val="enumlev1"/>
        <w:rPr>
          <w:lang w:eastAsia="zh-CN"/>
        </w:rPr>
      </w:pPr>
    </w:p>
    <w:p w:rsidR="00B5550E" w:rsidRDefault="00B5550E" w:rsidP="00050CCD">
      <w:pPr>
        <w:rPr>
          <w:lang w:val="en-US" w:eastAsia="zh-CN"/>
        </w:rPr>
      </w:pPr>
      <w:bookmarkStart w:id="7" w:name="OLE_LINK78"/>
      <w:bookmarkStart w:id="8" w:name="OLE_LINK82"/>
    </w:p>
    <w:p w:rsidR="002949F2" w:rsidRDefault="00BE319F" w:rsidP="00F52C56">
      <w:pPr>
        <w:pStyle w:val="AnnexNoTitle"/>
        <w:rPr>
          <w:lang w:val="en-US" w:eastAsia="zh-CN"/>
        </w:rPr>
      </w:pPr>
      <w:r>
        <w:rPr>
          <w:lang w:val="en-US" w:eastAsia="zh-CN"/>
        </w:rPr>
        <w:t>附件</w:t>
      </w:r>
      <w:r w:rsidR="002949F2">
        <w:rPr>
          <w:lang w:val="en-US" w:eastAsia="zh-CN"/>
        </w:rPr>
        <w:t xml:space="preserve"> </w:t>
      </w:r>
      <w:bookmarkEnd w:id="7"/>
      <w:bookmarkEnd w:id="8"/>
      <w:r w:rsidR="002949F2">
        <w:rPr>
          <w:lang w:val="en-US" w:eastAsia="zh-CN"/>
        </w:rPr>
        <w:t>2</w:t>
      </w:r>
      <w:r w:rsidR="002949F2">
        <w:rPr>
          <w:lang w:val="en-US" w:eastAsia="zh-CN"/>
        </w:rPr>
        <w:br/>
      </w:r>
      <w:r w:rsidR="002949F2">
        <w:rPr>
          <w:lang w:val="en-US" w:eastAsia="zh-CN"/>
        </w:rPr>
        <w:br/>
      </w:r>
      <w:r w:rsidR="00F52C56">
        <w:rPr>
          <w:rFonts w:hint="eastAsia"/>
          <w:lang w:val="en-US" w:eastAsia="zh-CN"/>
        </w:rPr>
        <w:t>保护</w:t>
      </w:r>
      <w:r w:rsidR="00C64765">
        <w:rPr>
          <w:lang w:val="en-US" w:eastAsia="zh-CN"/>
        </w:rPr>
        <w:t>40</w:t>
      </w:r>
      <w:r w:rsidR="00F52C56">
        <w:rPr>
          <w:rFonts w:hint="eastAsia"/>
          <w:lang w:val="en-US" w:eastAsia="zh-CN"/>
        </w:rPr>
        <w:t>1</w:t>
      </w:r>
      <w:r w:rsidR="00C64765">
        <w:rPr>
          <w:lang w:val="en-US" w:eastAsia="zh-CN"/>
        </w:rPr>
        <w:t>-40</w:t>
      </w:r>
      <w:r w:rsidR="00F52C56">
        <w:rPr>
          <w:rFonts w:hint="eastAsia"/>
          <w:lang w:val="en-US" w:eastAsia="zh-CN"/>
        </w:rPr>
        <w:t>1</w:t>
      </w:r>
      <w:r w:rsidR="00C64765">
        <w:rPr>
          <w:lang w:val="en-US" w:eastAsia="zh-CN"/>
        </w:rPr>
        <w:t>.</w:t>
      </w:r>
      <w:r w:rsidR="00F52C56">
        <w:rPr>
          <w:rFonts w:hint="eastAsia"/>
          <w:lang w:val="en-US" w:eastAsia="zh-CN"/>
        </w:rPr>
        <w:t>69</w:t>
      </w:r>
      <w:r w:rsidR="00C64765">
        <w:rPr>
          <w:lang w:val="en-US" w:eastAsia="zh-CN"/>
        </w:rPr>
        <w:t xml:space="preserve"> MHz</w:t>
      </w:r>
      <w:r>
        <w:rPr>
          <w:rFonts w:hint="eastAsia"/>
          <w:lang w:eastAsia="zh-CN"/>
        </w:rPr>
        <w:t>频</w:t>
      </w:r>
      <w:r w:rsidR="00F52C56">
        <w:rPr>
          <w:rFonts w:hint="eastAsia"/>
          <w:lang w:eastAsia="zh-CN"/>
        </w:rPr>
        <w:t>段</w:t>
      </w:r>
      <w:r w:rsidR="00F52C56" w:rsidRPr="00F60CD1">
        <w:rPr>
          <w:rFonts w:eastAsia="SimSun" w:hint="eastAsia"/>
          <w:szCs w:val="24"/>
          <w:lang w:eastAsia="zh-CN"/>
        </w:rPr>
        <w:t>非对地静止轨道数据采集系统</w:t>
      </w:r>
      <w:r w:rsidR="001E26F0">
        <w:rPr>
          <w:lang w:eastAsia="zh-CN"/>
        </w:rPr>
        <w:br/>
      </w:r>
      <w:r w:rsidR="00F52C56">
        <w:rPr>
          <w:rFonts w:hint="eastAsia"/>
          <w:lang w:eastAsia="zh-CN"/>
        </w:rPr>
        <w:t>免受</w:t>
      </w:r>
      <w:r>
        <w:rPr>
          <w:rFonts w:hint="eastAsia"/>
          <w:lang w:eastAsia="zh-CN"/>
        </w:rPr>
        <w:t>窄带</w:t>
      </w:r>
      <w:r w:rsidR="007679D2">
        <w:rPr>
          <w:rFonts w:hint="eastAsia"/>
          <w:lang w:eastAsia="zh-CN"/>
        </w:rPr>
        <w:t>谱线</w:t>
      </w:r>
      <w:r w:rsidR="00F52C56">
        <w:rPr>
          <w:rFonts w:hint="eastAsia"/>
          <w:lang w:eastAsia="zh-CN"/>
        </w:rPr>
        <w:t>干扰</w:t>
      </w:r>
      <w:r>
        <w:rPr>
          <w:rFonts w:hint="eastAsia"/>
          <w:lang w:eastAsia="zh-CN"/>
        </w:rPr>
        <w:t>发射</w:t>
      </w:r>
      <w:r w:rsidR="00F52C56">
        <w:rPr>
          <w:rFonts w:hint="eastAsia"/>
          <w:lang w:eastAsia="zh-CN"/>
        </w:rPr>
        <w:t>影响</w:t>
      </w:r>
      <w:r>
        <w:rPr>
          <w:rFonts w:hint="eastAsia"/>
          <w:lang w:eastAsia="zh-CN"/>
        </w:rPr>
        <w:t>的保护</w:t>
      </w:r>
      <w:bookmarkStart w:id="9" w:name="OLE_LINK29"/>
      <w:bookmarkStart w:id="10" w:name="OLE_LINK54"/>
      <w:r w:rsidR="004E205B">
        <w:rPr>
          <w:rFonts w:hint="eastAsia"/>
          <w:lang w:val="en-US" w:eastAsia="zh-CN"/>
        </w:rPr>
        <w:t>标准</w:t>
      </w:r>
      <w:bookmarkEnd w:id="9"/>
      <w:bookmarkEnd w:id="10"/>
    </w:p>
    <w:p w:rsidR="002949F2" w:rsidRDefault="002949F2" w:rsidP="002949F2">
      <w:pPr>
        <w:pStyle w:val="Heading1"/>
        <w:rPr>
          <w:lang w:val="en-US" w:eastAsia="zh-CN"/>
        </w:rPr>
      </w:pPr>
      <w:r>
        <w:rPr>
          <w:lang w:val="en-US" w:eastAsia="zh-CN"/>
        </w:rPr>
        <w:t>1</w:t>
      </w:r>
      <w:r>
        <w:rPr>
          <w:lang w:val="en-US" w:eastAsia="zh-CN"/>
        </w:rPr>
        <w:tab/>
      </w:r>
      <w:r w:rsidR="00BE319F">
        <w:rPr>
          <w:lang w:val="en-US" w:eastAsia="zh-CN"/>
        </w:rPr>
        <w:t>引言</w:t>
      </w:r>
    </w:p>
    <w:p w:rsidR="002949F2" w:rsidRDefault="004B613B" w:rsidP="004B613B">
      <w:pPr>
        <w:ind w:firstLineChars="200" w:firstLine="480"/>
        <w:rPr>
          <w:lang w:val="en-US" w:eastAsia="zh-CN"/>
        </w:rPr>
      </w:pPr>
      <w:r>
        <w:rPr>
          <w:rFonts w:hint="eastAsia"/>
          <w:lang w:eastAsia="zh-CN"/>
        </w:rPr>
        <w:t>本附件提供了有关从事</w:t>
      </w:r>
      <w:r>
        <w:rPr>
          <w:rFonts w:hint="eastAsia"/>
          <w:lang w:eastAsia="zh-CN"/>
        </w:rPr>
        <w:t>ARGOS</w:t>
      </w:r>
      <w:r>
        <w:rPr>
          <w:rFonts w:hint="eastAsia"/>
          <w:lang w:eastAsia="zh-CN"/>
        </w:rPr>
        <w:t>运行的现用典型</w:t>
      </w:r>
      <w:r w:rsidRPr="00F60CD1">
        <w:rPr>
          <w:rFonts w:eastAsia="SimSun" w:hint="eastAsia"/>
          <w:szCs w:val="24"/>
          <w:lang w:eastAsia="zh-CN"/>
        </w:rPr>
        <w:t>非对地静止轨道数据采集系统</w:t>
      </w:r>
      <w:r>
        <w:rPr>
          <w:rFonts w:eastAsia="SimSun" w:hint="eastAsia"/>
          <w:szCs w:val="24"/>
          <w:lang w:eastAsia="zh-CN"/>
        </w:rPr>
        <w:t>，乃至其免受</w:t>
      </w:r>
      <w:r>
        <w:rPr>
          <w:rFonts w:hint="eastAsia"/>
          <w:lang w:eastAsia="zh-CN"/>
        </w:rPr>
        <w:t>窄带谱线干扰发射影响</w:t>
      </w:r>
      <w:r>
        <w:rPr>
          <w:rFonts w:hint="eastAsia"/>
          <w:lang w:val="en-US" w:eastAsia="zh-CN"/>
        </w:rPr>
        <w:t>的</w:t>
      </w:r>
      <w:r>
        <w:rPr>
          <w:lang w:val="en-US" w:eastAsia="zh-CN"/>
        </w:rPr>
        <w:t>保护</w:t>
      </w:r>
      <w:r>
        <w:rPr>
          <w:rFonts w:hint="eastAsia"/>
          <w:lang w:val="en-US" w:eastAsia="zh-CN"/>
        </w:rPr>
        <w:t>要求</w:t>
      </w:r>
      <w:r>
        <w:rPr>
          <w:rFonts w:hint="eastAsia"/>
          <w:lang w:eastAsia="zh-CN"/>
        </w:rPr>
        <w:t>的信息。</w:t>
      </w:r>
    </w:p>
    <w:p w:rsidR="002949F2" w:rsidRDefault="002949F2" w:rsidP="002949F2">
      <w:pPr>
        <w:pStyle w:val="Heading1"/>
        <w:rPr>
          <w:lang w:val="en-US" w:eastAsia="zh-CN"/>
        </w:rPr>
      </w:pPr>
      <w:r>
        <w:rPr>
          <w:lang w:val="en-US" w:eastAsia="zh-CN"/>
        </w:rPr>
        <w:t>2</w:t>
      </w:r>
      <w:r>
        <w:rPr>
          <w:lang w:val="en-US" w:eastAsia="zh-CN"/>
        </w:rPr>
        <w:tab/>
      </w:r>
      <w:r w:rsidR="00024F85">
        <w:rPr>
          <w:lang w:val="en-US" w:eastAsia="zh-CN"/>
        </w:rPr>
        <w:t>背景</w:t>
      </w:r>
    </w:p>
    <w:p w:rsidR="00024F85" w:rsidRDefault="00024F85" w:rsidP="004B613B">
      <w:pPr>
        <w:ind w:firstLineChars="200" w:firstLine="480"/>
        <w:rPr>
          <w:lang w:eastAsia="zh-CN"/>
        </w:rPr>
      </w:pPr>
      <w:r>
        <w:rPr>
          <w:rFonts w:hint="eastAsia"/>
          <w:lang w:eastAsia="zh-CN"/>
        </w:rPr>
        <w:t>附件</w:t>
      </w:r>
      <w:r>
        <w:rPr>
          <w:lang w:eastAsia="zh-CN"/>
        </w:rPr>
        <w:t>1</w:t>
      </w:r>
      <w:r>
        <w:rPr>
          <w:rFonts w:hint="eastAsia"/>
          <w:lang w:eastAsia="zh-CN"/>
        </w:rPr>
        <w:t>包含的对</w:t>
      </w:r>
      <w:r w:rsidR="004B613B">
        <w:rPr>
          <w:lang w:val="en-US" w:eastAsia="zh-CN"/>
        </w:rPr>
        <w:t>40</w:t>
      </w:r>
      <w:r w:rsidR="004B613B">
        <w:rPr>
          <w:rFonts w:hint="eastAsia"/>
          <w:lang w:val="en-US" w:eastAsia="zh-CN"/>
        </w:rPr>
        <w:t>1</w:t>
      </w:r>
      <w:r w:rsidR="004B613B">
        <w:rPr>
          <w:lang w:val="en-US" w:eastAsia="zh-CN"/>
        </w:rPr>
        <w:t>-40</w:t>
      </w:r>
      <w:r w:rsidR="004B613B">
        <w:rPr>
          <w:rFonts w:hint="eastAsia"/>
          <w:lang w:val="en-US" w:eastAsia="zh-CN"/>
        </w:rPr>
        <w:t>1</w:t>
      </w:r>
      <w:r w:rsidR="004B613B">
        <w:rPr>
          <w:lang w:val="en-US" w:eastAsia="zh-CN"/>
        </w:rPr>
        <w:t>.</w:t>
      </w:r>
      <w:r w:rsidR="004B613B">
        <w:rPr>
          <w:rFonts w:hint="eastAsia"/>
          <w:lang w:val="en-US" w:eastAsia="zh-CN"/>
        </w:rPr>
        <w:t>69</w:t>
      </w:r>
      <w:r w:rsidR="004B613B">
        <w:rPr>
          <w:lang w:val="en-US" w:eastAsia="zh-CN"/>
        </w:rPr>
        <w:t xml:space="preserve"> MHz</w:t>
      </w:r>
      <w:r>
        <w:rPr>
          <w:rFonts w:hint="eastAsia"/>
          <w:lang w:eastAsia="zh-CN"/>
        </w:rPr>
        <w:t>频</w:t>
      </w:r>
      <w:r w:rsidR="004B613B">
        <w:rPr>
          <w:rFonts w:hint="eastAsia"/>
          <w:lang w:eastAsia="zh-CN"/>
        </w:rPr>
        <w:t>段</w:t>
      </w:r>
      <w:r w:rsidR="004B613B">
        <w:rPr>
          <w:rFonts w:hint="eastAsia"/>
          <w:lang w:eastAsia="zh-CN"/>
        </w:rPr>
        <w:t>ARGOS</w:t>
      </w:r>
      <w:r>
        <w:rPr>
          <w:rFonts w:hint="eastAsia"/>
          <w:lang w:eastAsia="zh-CN"/>
        </w:rPr>
        <w:t>的保护</w:t>
      </w:r>
      <w:r w:rsidR="004E205B">
        <w:rPr>
          <w:rFonts w:hint="eastAsia"/>
          <w:lang w:val="en-US" w:eastAsia="zh-CN"/>
        </w:rPr>
        <w:t>标准</w:t>
      </w:r>
      <w:r>
        <w:rPr>
          <w:rFonts w:hint="eastAsia"/>
          <w:lang w:eastAsia="zh-CN"/>
        </w:rPr>
        <w:t>作为分析来自带外发射干扰的基础。本附件为</w:t>
      </w:r>
      <w:r w:rsidR="004B613B">
        <w:rPr>
          <w:rFonts w:hint="eastAsia"/>
          <w:lang w:eastAsia="zh-CN"/>
        </w:rPr>
        <w:t>ARGOS</w:t>
      </w:r>
      <w:r>
        <w:rPr>
          <w:rFonts w:hint="eastAsia"/>
          <w:lang w:eastAsia="zh-CN"/>
        </w:rPr>
        <w:t>仪器提供</w:t>
      </w:r>
      <w:r w:rsidR="004B613B">
        <w:rPr>
          <w:rFonts w:hint="eastAsia"/>
          <w:lang w:eastAsia="zh-CN"/>
        </w:rPr>
        <w:t>了有关窄带</w:t>
      </w:r>
      <w:r w:rsidR="007679D2">
        <w:rPr>
          <w:rFonts w:hint="eastAsia"/>
          <w:lang w:eastAsia="zh-CN"/>
        </w:rPr>
        <w:t>谱线</w:t>
      </w:r>
      <w:r w:rsidR="004B613B">
        <w:rPr>
          <w:rFonts w:hint="eastAsia"/>
          <w:lang w:eastAsia="zh-CN"/>
        </w:rPr>
        <w:t>发射干扰</w:t>
      </w:r>
      <w:r>
        <w:rPr>
          <w:rFonts w:hint="eastAsia"/>
          <w:lang w:eastAsia="zh-CN"/>
        </w:rPr>
        <w:t>的</w:t>
      </w:r>
      <w:r w:rsidR="004B613B">
        <w:rPr>
          <w:rFonts w:hint="eastAsia"/>
          <w:lang w:eastAsia="zh-CN"/>
        </w:rPr>
        <w:t>防</w:t>
      </w:r>
      <w:r>
        <w:rPr>
          <w:rFonts w:hint="eastAsia"/>
          <w:lang w:eastAsia="zh-CN"/>
        </w:rPr>
        <w:t>护要求。</w:t>
      </w:r>
    </w:p>
    <w:p w:rsidR="00F42247" w:rsidRDefault="00F4224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949F2" w:rsidRDefault="002949F2" w:rsidP="002949F2">
      <w:pPr>
        <w:pStyle w:val="Heading1"/>
        <w:rPr>
          <w:lang w:val="en-US" w:eastAsia="zh-CN"/>
        </w:rPr>
      </w:pPr>
      <w:r>
        <w:rPr>
          <w:lang w:val="en-US" w:eastAsia="zh-CN"/>
        </w:rPr>
        <w:lastRenderedPageBreak/>
        <w:t>3</w:t>
      </w:r>
      <w:r>
        <w:rPr>
          <w:lang w:val="en-US" w:eastAsia="zh-CN"/>
        </w:rPr>
        <w:tab/>
      </w:r>
      <w:r w:rsidR="00024F85">
        <w:rPr>
          <w:rFonts w:hint="eastAsia"/>
          <w:lang w:eastAsia="zh-CN"/>
        </w:rPr>
        <w:t>针对窄带</w:t>
      </w:r>
      <w:r w:rsidR="007679D2">
        <w:rPr>
          <w:rFonts w:hint="eastAsia"/>
          <w:lang w:eastAsia="zh-CN"/>
        </w:rPr>
        <w:t>谱线</w:t>
      </w:r>
      <w:r w:rsidR="00024F85">
        <w:rPr>
          <w:rFonts w:hint="eastAsia"/>
          <w:lang w:eastAsia="zh-CN"/>
        </w:rPr>
        <w:t>发射的保护要求</w:t>
      </w:r>
    </w:p>
    <w:p w:rsidR="00024F85" w:rsidRDefault="00024F85" w:rsidP="004B613B">
      <w:pPr>
        <w:ind w:firstLineChars="200" w:firstLine="480"/>
        <w:rPr>
          <w:lang w:val="en-US" w:eastAsia="zh-CN"/>
        </w:rPr>
      </w:pPr>
      <w:r>
        <w:rPr>
          <w:rFonts w:hint="eastAsia"/>
          <w:lang w:eastAsia="zh-CN"/>
        </w:rPr>
        <w:t>图</w:t>
      </w:r>
      <w:r>
        <w:rPr>
          <w:lang w:eastAsia="zh-CN"/>
        </w:rPr>
        <w:t>1</w:t>
      </w:r>
      <w:r>
        <w:rPr>
          <w:rFonts w:hint="eastAsia"/>
          <w:lang w:eastAsia="zh-CN"/>
        </w:rPr>
        <w:t>表示</w:t>
      </w:r>
      <w:r w:rsidR="004B613B">
        <w:rPr>
          <w:rFonts w:hint="eastAsia"/>
          <w:lang w:eastAsia="zh-CN"/>
        </w:rPr>
        <w:t>ARGOS</w:t>
      </w:r>
      <w:r>
        <w:rPr>
          <w:rFonts w:hint="eastAsia"/>
          <w:lang w:eastAsia="zh-CN"/>
        </w:rPr>
        <w:t>主要硬件</w:t>
      </w:r>
      <w:r w:rsidR="004B613B">
        <w:rPr>
          <w:rFonts w:hint="eastAsia"/>
          <w:lang w:eastAsia="zh-CN"/>
        </w:rPr>
        <w:t>组成</w:t>
      </w:r>
      <w:r>
        <w:rPr>
          <w:rFonts w:hint="eastAsia"/>
          <w:lang w:eastAsia="zh-CN"/>
        </w:rPr>
        <w:t>部分。</w:t>
      </w:r>
    </w:p>
    <w:p w:rsidR="00024F85" w:rsidRDefault="00024F85" w:rsidP="004B613B">
      <w:pPr>
        <w:ind w:firstLineChars="200" w:firstLine="480"/>
        <w:rPr>
          <w:lang w:eastAsia="zh-CN"/>
        </w:rPr>
      </w:pPr>
      <w:r>
        <w:rPr>
          <w:rFonts w:hint="eastAsia"/>
          <w:lang w:eastAsia="zh-CN"/>
        </w:rPr>
        <w:t>为了更好地理解本技术要求的理论基础</w:t>
      </w:r>
      <w:r>
        <w:rPr>
          <w:lang w:eastAsia="zh-CN"/>
        </w:rPr>
        <w:t>；</w:t>
      </w:r>
      <w:r>
        <w:rPr>
          <w:rFonts w:hint="eastAsia"/>
          <w:lang w:eastAsia="zh-CN"/>
        </w:rPr>
        <w:t>有必要简要回顾仪器的功用。</w:t>
      </w:r>
    </w:p>
    <w:p w:rsidR="00024F85" w:rsidRDefault="00024F85" w:rsidP="004B613B">
      <w:pPr>
        <w:ind w:firstLineChars="196" w:firstLine="476"/>
        <w:rPr>
          <w:spacing w:val="3"/>
          <w:lang w:eastAsia="zh-CN"/>
        </w:rPr>
      </w:pPr>
      <w:r>
        <w:rPr>
          <w:rFonts w:hint="eastAsia"/>
          <w:spacing w:val="3"/>
          <w:lang w:eastAsia="zh-CN"/>
        </w:rPr>
        <w:t>采用未调制载波</w:t>
      </w:r>
      <w:r>
        <w:rPr>
          <w:spacing w:val="3"/>
          <w:lang w:eastAsia="zh-CN"/>
        </w:rPr>
        <w:t>160 ms</w:t>
      </w:r>
      <w:r>
        <w:rPr>
          <w:rFonts w:hint="eastAsia"/>
          <w:spacing w:val="3"/>
          <w:lang w:eastAsia="zh-CN"/>
        </w:rPr>
        <w:t>的</w:t>
      </w:r>
      <w:r w:rsidR="004B613B">
        <w:rPr>
          <w:rFonts w:hint="eastAsia"/>
          <w:lang w:eastAsia="zh-CN"/>
        </w:rPr>
        <w:t>ARGOS</w:t>
      </w:r>
      <w:r w:rsidR="00DF2124">
        <w:rPr>
          <w:rFonts w:hint="eastAsia"/>
          <w:spacing w:val="3"/>
          <w:lang w:eastAsia="zh-CN"/>
        </w:rPr>
        <w:t>遇险信标</w:t>
      </w:r>
      <w:r>
        <w:rPr>
          <w:rFonts w:hint="eastAsia"/>
          <w:spacing w:val="3"/>
          <w:lang w:eastAsia="zh-CN"/>
        </w:rPr>
        <w:t>发射使锁相环在载波上更易锁定。图</w:t>
      </w:r>
      <w:r>
        <w:rPr>
          <w:spacing w:val="3"/>
          <w:lang w:eastAsia="zh-CN"/>
        </w:rPr>
        <w:t>2</w:t>
      </w:r>
      <w:r>
        <w:rPr>
          <w:rFonts w:hint="eastAsia"/>
          <w:spacing w:val="3"/>
          <w:lang w:eastAsia="zh-CN"/>
        </w:rPr>
        <w:t>示出</w:t>
      </w:r>
      <w:r w:rsidR="004B613B">
        <w:rPr>
          <w:rFonts w:hint="eastAsia"/>
          <w:lang w:eastAsia="zh-CN"/>
        </w:rPr>
        <w:t>ARGOS</w:t>
      </w:r>
      <w:r>
        <w:rPr>
          <w:rFonts w:hint="eastAsia"/>
          <w:spacing w:val="3"/>
          <w:lang w:eastAsia="zh-CN"/>
        </w:rPr>
        <w:t>的消息格式。</w:t>
      </w:r>
    </w:p>
    <w:p w:rsidR="00615376" w:rsidRDefault="00CA6FBF" w:rsidP="00CA6FBF">
      <w:pPr>
        <w:pStyle w:val="FigureNo"/>
        <w:rPr>
          <w:lang w:eastAsia="zh-CN"/>
        </w:rPr>
      </w:pPr>
      <w:r>
        <w:rPr>
          <w:rFonts w:ascii="SimSun" w:eastAsia="SimSun" w:hAnsi="SimSun" w:cs="SimSun" w:hint="eastAsia"/>
          <w:lang w:eastAsia="zh-CN"/>
        </w:rPr>
        <w:t>图</w:t>
      </w:r>
      <w:r>
        <w:rPr>
          <w:rFonts w:hint="eastAsia"/>
          <w:lang w:eastAsia="zh-CN"/>
        </w:rPr>
        <w:t>2</w:t>
      </w:r>
    </w:p>
    <w:p w:rsidR="00CA6FBF" w:rsidRDefault="007679D2" w:rsidP="007679D2">
      <w:pPr>
        <w:pStyle w:val="Figuretitle"/>
        <w:rPr>
          <w:lang w:eastAsia="zh-CN"/>
        </w:rPr>
      </w:pPr>
      <w:r>
        <w:rPr>
          <w:rFonts w:hint="eastAsia"/>
          <w:lang w:eastAsia="zh-CN"/>
        </w:rPr>
        <w:t>D</w:t>
      </w:r>
      <w:r w:rsidR="00CA6FBF">
        <w:rPr>
          <w:rFonts w:hint="eastAsia"/>
          <w:lang w:eastAsia="zh-CN"/>
        </w:rPr>
        <w:t>CS</w:t>
      </w:r>
      <w:r w:rsidR="00CA6FBF">
        <w:rPr>
          <w:rFonts w:hint="eastAsia"/>
          <w:lang w:eastAsia="zh-CN"/>
        </w:rPr>
        <w:t>的消息格式</w:t>
      </w:r>
    </w:p>
    <w:p w:rsidR="00F4723D" w:rsidRDefault="006E7DE3" w:rsidP="00CA6FBF">
      <w:pPr>
        <w:ind w:firstLineChars="200" w:firstLine="480"/>
        <w:jc w:val="center"/>
        <w:rPr>
          <w:lang w:val="en-US"/>
        </w:rPr>
      </w:pPr>
      <w:r>
        <w:rPr>
          <w:lang w:val="en-US"/>
        </w:rPr>
        <w:object w:dxaOrig="4521" w:dyaOrig="1535">
          <v:shape id="_x0000_i1027" type="#_x0000_t75" style="width:271.85pt;height:59.35pt" o:ole="">
            <v:imagedata r:id="rId18" o:title="" cropbottom="23290f"/>
          </v:shape>
          <o:OLEObject Type="Embed" ProgID="CorelDRAW.Graphic.14" ShapeID="_x0000_i1027" DrawAspect="Content" ObjectID="_1598446854" r:id="rId19"/>
        </w:object>
      </w:r>
    </w:p>
    <w:p w:rsidR="004C630E" w:rsidRDefault="004C630E" w:rsidP="004C630E">
      <w:pPr>
        <w:rPr>
          <w:lang w:eastAsia="zh-CN"/>
        </w:rPr>
      </w:pPr>
    </w:p>
    <w:p w:rsidR="003F5379" w:rsidRDefault="003F5379" w:rsidP="00F42247">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hint="eastAsia"/>
          <w:lang w:eastAsia="zh-CN"/>
        </w:rPr>
        <w:t>仪器中的频谱分析仪连续监测整个覆盖带宽</w:t>
      </w:r>
      <w:r w:rsidR="007679D2">
        <w:rPr>
          <w:rFonts w:hint="eastAsia"/>
          <w:lang w:eastAsia="zh-CN"/>
        </w:rPr>
        <w:t>，</w:t>
      </w:r>
      <w:r>
        <w:rPr>
          <w:rFonts w:hint="eastAsia"/>
          <w:lang w:eastAsia="zh-CN"/>
        </w:rPr>
        <w:t>以搜寻</w:t>
      </w:r>
      <w:r w:rsidR="007679D2">
        <w:rPr>
          <w:rFonts w:hint="eastAsia"/>
          <w:lang w:eastAsia="zh-CN"/>
        </w:rPr>
        <w:t>数据采集系统消息</w:t>
      </w:r>
      <w:r>
        <w:rPr>
          <w:rFonts w:hint="eastAsia"/>
          <w:lang w:eastAsia="zh-CN"/>
        </w:rPr>
        <w:t>的纯载波部分。一旦频谱分析仪检测到这样一条谱线时，它将这条谱线</w:t>
      </w:r>
      <w:r w:rsidR="007679D2">
        <w:rPr>
          <w:rFonts w:hint="eastAsia"/>
          <w:lang w:eastAsia="zh-CN"/>
        </w:rPr>
        <w:t>视为</w:t>
      </w:r>
      <w:r w:rsidR="007679D2">
        <w:rPr>
          <w:rFonts w:hint="eastAsia"/>
          <w:lang w:eastAsia="zh-CN"/>
        </w:rPr>
        <w:t>D</w:t>
      </w:r>
      <w:r>
        <w:rPr>
          <w:lang w:eastAsia="zh-CN"/>
        </w:rPr>
        <w:t>CS</w:t>
      </w:r>
      <w:r>
        <w:rPr>
          <w:rFonts w:hint="eastAsia"/>
          <w:lang w:eastAsia="zh-CN"/>
        </w:rPr>
        <w:t>消息的开始。这一理论基于在白噪声、附加噪声和高斯噪声环境对纯载波波形</w:t>
      </w:r>
      <w:r w:rsidR="004A69E6">
        <w:rPr>
          <w:lang w:eastAsia="zh-CN"/>
        </w:rPr>
        <w:t>（</w:t>
      </w:r>
      <w:r>
        <w:rPr>
          <w:rFonts w:hint="eastAsia"/>
          <w:lang w:eastAsia="zh-CN"/>
        </w:rPr>
        <w:t>正弦波</w:t>
      </w:r>
      <w:r w:rsidR="004A69E6">
        <w:rPr>
          <w:lang w:eastAsia="zh-CN"/>
        </w:rPr>
        <w:t>）</w:t>
      </w:r>
      <w:r>
        <w:rPr>
          <w:rFonts w:hint="eastAsia"/>
          <w:lang w:eastAsia="zh-CN"/>
        </w:rPr>
        <w:t>的检测。接收信号</w:t>
      </w:r>
      <w:r w:rsidR="004A69E6">
        <w:rPr>
          <w:lang w:eastAsia="zh-CN"/>
        </w:rPr>
        <w:t>（</w:t>
      </w:r>
      <w:r>
        <w:rPr>
          <w:rFonts w:hint="eastAsia"/>
          <w:lang w:eastAsia="zh-CN"/>
        </w:rPr>
        <w:t>纯载波</w:t>
      </w:r>
      <w:r>
        <w:rPr>
          <w:lang w:eastAsia="zh-CN"/>
        </w:rPr>
        <w:t xml:space="preserve"> + </w:t>
      </w:r>
      <w:r>
        <w:rPr>
          <w:rFonts w:hint="eastAsia"/>
          <w:lang w:eastAsia="zh-CN"/>
        </w:rPr>
        <w:t>噪声</w:t>
      </w:r>
      <w:r w:rsidR="004A69E6">
        <w:rPr>
          <w:lang w:eastAsia="zh-CN"/>
        </w:rPr>
        <w:t>）</w:t>
      </w:r>
      <w:r>
        <w:rPr>
          <w:rFonts w:hint="eastAsia"/>
          <w:lang w:eastAsia="zh-CN"/>
        </w:rPr>
        <w:t>的功率谱密度采用快速傅立叶变换技术计算</w:t>
      </w:r>
      <w:r w:rsidR="007679D2">
        <w:rPr>
          <w:rFonts w:hint="eastAsia"/>
          <w:lang w:eastAsia="zh-CN"/>
        </w:rPr>
        <w:t>，</w:t>
      </w:r>
      <w:r>
        <w:rPr>
          <w:rFonts w:hint="eastAsia"/>
          <w:lang w:eastAsia="zh-CN"/>
        </w:rPr>
        <w:t>且系统门限以上的各信号按照</w:t>
      </w:r>
      <w:r w:rsidR="007679D2">
        <w:rPr>
          <w:rFonts w:hint="eastAsia"/>
          <w:lang w:eastAsia="zh-CN"/>
        </w:rPr>
        <w:t>DCS</w:t>
      </w:r>
      <w:r w:rsidR="00DF2124">
        <w:rPr>
          <w:rFonts w:hint="eastAsia"/>
          <w:lang w:eastAsia="zh-CN"/>
        </w:rPr>
        <w:t>信标</w:t>
      </w:r>
      <w:r>
        <w:rPr>
          <w:rFonts w:hint="eastAsia"/>
          <w:lang w:eastAsia="zh-CN"/>
        </w:rPr>
        <w:t>来处理</w:t>
      </w:r>
      <w:r w:rsidR="004A69E6">
        <w:rPr>
          <w:lang w:eastAsia="zh-CN"/>
        </w:rPr>
        <w:t>（</w:t>
      </w:r>
      <w:r>
        <w:rPr>
          <w:rFonts w:hint="eastAsia"/>
          <w:lang w:eastAsia="zh-CN"/>
        </w:rPr>
        <w:t>见图</w:t>
      </w:r>
      <w:r>
        <w:rPr>
          <w:lang w:eastAsia="zh-CN"/>
        </w:rPr>
        <w:t>3</w:t>
      </w:r>
      <w:r w:rsidR="004A69E6">
        <w:rPr>
          <w:lang w:eastAsia="zh-CN"/>
        </w:rPr>
        <w:t>）</w:t>
      </w:r>
      <w:r>
        <w:rPr>
          <w:rFonts w:hint="eastAsia"/>
          <w:lang w:eastAsia="zh-CN"/>
        </w:rPr>
        <w:t>。</w:t>
      </w:r>
    </w:p>
    <w:p w:rsidR="00D27B16" w:rsidRDefault="00D323DA" w:rsidP="00D27B16">
      <w:pPr>
        <w:pStyle w:val="FigureNo"/>
        <w:rPr>
          <w:lang w:val="en-US" w:eastAsia="zh-CN"/>
        </w:rPr>
      </w:pPr>
      <w:r>
        <w:rPr>
          <w:lang w:val="en-US" w:eastAsia="zh-CN"/>
        </w:rPr>
        <w:t>图</w:t>
      </w:r>
      <w:r w:rsidR="00D27B16">
        <w:rPr>
          <w:lang w:val="en-US" w:eastAsia="zh-CN"/>
        </w:rPr>
        <w:t xml:space="preserve"> 3</w:t>
      </w:r>
    </w:p>
    <w:p w:rsidR="00140A70" w:rsidRDefault="00140A70" w:rsidP="000F456C">
      <w:pPr>
        <w:pStyle w:val="Figuretitle"/>
        <w:rPr>
          <w:rFonts w:asciiTheme="minorEastAsia" w:hAnsiTheme="minorEastAsia"/>
          <w:lang w:eastAsia="zh-CN"/>
        </w:rPr>
      </w:pPr>
      <w:r w:rsidRPr="000F456C">
        <w:rPr>
          <w:rFonts w:asciiTheme="minorEastAsia" w:hAnsiTheme="minorEastAsia" w:hint="eastAsia"/>
          <w:lang w:eastAsia="zh-CN"/>
        </w:rPr>
        <w:t>白高斯噪声中正弦波的检测</w:t>
      </w:r>
    </w:p>
    <w:p w:rsidR="006256B7" w:rsidRPr="006256B7" w:rsidRDefault="004C630E" w:rsidP="006256B7">
      <w:pPr>
        <w:jc w:val="center"/>
      </w:pPr>
      <w:r>
        <w:object w:dxaOrig="5120" w:dyaOrig="2615">
          <v:shape id="_x0000_i1028" type="#_x0000_t75" style="width:320.25pt;height:163pt" o:ole="">
            <v:imagedata r:id="rId20" o:title=""/>
          </v:shape>
          <o:OLEObject Type="Embed" ProgID="CorelDRAW.Graphic.14" ShapeID="_x0000_i1028" DrawAspect="Content" ObjectID="_1598446855" r:id="rId21"/>
        </w:object>
      </w:r>
    </w:p>
    <w:p w:rsidR="00743927" w:rsidRDefault="00AA1525" w:rsidP="00442C2A">
      <w:pPr>
        <w:spacing w:before="360"/>
        <w:ind w:firstLineChars="200" w:firstLine="480"/>
        <w:rPr>
          <w:lang w:eastAsia="zh-CN"/>
        </w:rPr>
      </w:pPr>
      <w:r>
        <w:rPr>
          <w:rFonts w:hint="eastAsia"/>
          <w:lang w:val="en-US" w:eastAsia="zh-CN"/>
        </w:rPr>
        <w:t>因此，</w:t>
      </w:r>
      <w:r>
        <w:rPr>
          <w:rFonts w:hint="eastAsia"/>
          <w:lang w:val="en-US" w:eastAsia="zh-CN"/>
        </w:rPr>
        <w:t>ARGOS</w:t>
      </w:r>
      <w:r>
        <w:rPr>
          <w:rFonts w:hint="eastAsia"/>
          <w:lang w:val="en-US" w:eastAsia="zh-CN"/>
        </w:rPr>
        <w:t>接收机旨在</w:t>
      </w:r>
      <w:r w:rsidR="00442C2A">
        <w:rPr>
          <w:rFonts w:hint="eastAsia"/>
          <w:lang w:val="en-US" w:eastAsia="zh-CN"/>
        </w:rPr>
        <w:t>检</w:t>
      </w:r>
      <w:r>
        <w:rPr>
          <w:rFonts w:hint="eastAsia"/>
          <w:lang w:val="en-US" w:eastAsia="zh-CN"/>
        </w:rPr>
        <w:t>测频谱的组成部分</w:t>
      </w:r>
      <w:r w:rsidR="004A69E6">
        <w:rPr>
          <w:rFonts w:hint="eastAsia"/>
          <w:lang w:val="en-US" w:eastAsia="zh-CN"/>
        </w:rPr>
        <w:t>（</w:t>
      </w:r>
      <w:r>
        <w:rPr>
          <w:rFonts w:hint="eastAsia"/>
          <w:lang w:val="en-US" w:eastAsia="zh-CN"/>
        </w:rPr>
        <w:t>未调制的信标载波</w:t>
      </w:r>
      <w:r w:rsidR="004A69E6">
        <w:rPr>
          <w:rFonts w:hint="eastAsia"/>
          <w:lang w:val="en-US" w:eastAsia="zh-CN"/>
        </w:rPr>
        <w:t>）</w:t>
      </w:r>
      <w:r>
        <w:rPr>
          <w:rFonts w:hint="eastAsia"/>
          <w:lang w:val="en-US" w:eastAsia="zh-CN"/>
        </w:rPr>
        <w:t>，而相应的分辨率带宽为</w:t>
      </w:r>
      <w:r>
        <w:rPr>
          <w:rFonts w:hint="eastAsia"/>
          <w:lang w:val="en-US" w:eastAsia="zh-CN"/>
        </w:rPr>
        <w:t>19Hz</w:t>
      </w:r>
      <w:r>
        <w:rPr>
          <w:rFonts w:hint="eastAsia"/>
          <w:lang w:val="en-US" w:eastAsia="zh-CN"/>
        </w:rPr>
        <w:t>。</w:t>
      </w:r>
      <w:r w:rsidR="00743927">
        <w:rPr>
          <w:rFonts w:hint="eastAsia"/>
          <w:lang w:eastAsia="zh-CN"/>
        </w:rPr>
        <w:t>门限电平以上的信号分配</w:t>
      </w:r>
      <w:r w:rsidR="00D35863">
        <w:rPr>
          <w:rFonts w:hint="eastAsia"/>
          <w:lang w:eastAsia="zh-CN"/>
        </w:rPr>
        <w:t>至</w:t>
      </w:r>
      <w:r w:rsidR="00743927">
        <w:rPr>
          <w:rFonts w:hint="eastAsia"/>
          <w:lang w:eastAsia="zh-CN"/>
        </w:rPr>
        <w:t>一个</w:t>
      </w:r>
      <w:bookmarkStart w:id="11" w:name="OLE_LINK110"/>
      <w:bookmarkStart w:id="12" w:name="OLE_LINK111"/>
      <w:r w:rsidR="00743927">
        <w:rPr>
          <w:rFonts w:hint="eastAsia"/>
          <w:lang w:eastAsia="zh-CN"/>
        </w:rPr>
        <w:t>星上</w:t>
      </w:r>
      <w:bookmarkEnd w:id="11"/>
      <w:bookmarkEnd w:id="12"/>
      <w:r w:rsidR="00743927">
        <w:rPr>
          <w:rFonts w:hint="eastAsia"/>
          <w:lang w:eastAsia="zh-CN"/>
        </w:rPr>
        <w:t>数据恢复单元</w:t>
      </w:r>
      <w:r w:rsidR="004A69E6">
        <w:rPr>
          <w:lang w:eastAsia="zh-CN"/>
        </w:rPr>
        <w:t>（</w:t>
      </w:r>
      <w:r w:rsidR="00743927">
        <w:rPr>
          <w:lang w:eastAsia="zh-CN"/>
        </w:rPr>
        <w:t>DRU</w:t>
      </w:r>
      <w:r w:rsidR="004A69E6">
        <w:rPr>
          <w:lang w:eastAsia="zh-CN"/>
        </w:rPr>
        <w:t>）</w:t>
      </w:r>
      <w:r w:rsidR="00743927">
        <w:rPr>
          <w:rFonts w:hint="eastAsia"/>
          <w:lang w:eastAsia="zh-CN"/>
        </w:rPr>
        <w:t>做进一步处理之用</w:t>
      </w:r>
      <w:r w:rsidR="00D35863">
        <w:rPr>
          <w:rFonts w:hint="eastAsia"/>
          <w:lang w:eastAsia="zh-CN"/>
        </w:rPr>
        <w:t>，</w:t>
      </w:r>
      <w:r w:rsidR="00743927">
        <w:rPr>
          <w:rFonts w:hint="eastAsia"/>
          <w:lang w:eastAsia="zh-CN"/>
        </w:rPr>
        <w:t>且通过飞行遥测信道发送给地球。</w:t>
      </w:r>
    </w:p>
    <w:p w:rsidR="00743927" w:rsidRDefault="00743927" w:rsidP="00A111CC">
      <w:pPr>
        <w:pStyle w:val="Normalaftertitle"/>
        <w:ind w:firstLineChars="200" w:firstLine="480"/>
        <w:rPr>
          <w:lang w:eastAsia="zh-CN"/>
        </w:rPr>
      </w:pPr>
      <w:r>
        <w:rPr>
          <w:rFonts w:hint="eastAsia"/>
          <w:lang w:eastAsia="zh-CN"/>
        </w:rPr>
        <w:t>为了</w:t>
      </w:r>
      <w:r w:rsidR="00AA1525">
        <w:rPr>
          <w:rFonts w:hint="eastAsia"/>
          <w:lang w:eastAsia="zh-CN"/>
        </w:rPr>
        <w:t>达到用于广泛用户应用（动物跟踪、打鱼、海洋学等）的</w:t>
      </w:r>
      <w:r w:rsidR="00442C2A">
        <w:rPr>
          <w:rFonts w:hint="eastAsia"/>
          <w:lang w:eastAsia="zh-CN"/>
        </w:rPr>
        <w:t>检</w:t>
      </w:r>
      <w:r w:rsidR="00AA1525">
        <w:rPr>
          <w:rFonts w:hint="eastAsia"/>
          <w:lang w:eastAsia="zh-CN"/>
        </w:rPr>
        <w:t>测概率性能，</w:t>
      </w:r>
      <w:r w:rsidR="00442C2A">
        <w:rPr>
          <w:rFonts w:hint="eastAsia"/>
          <w:lang w:val="en-US" w:eastAsia="zh-CN"/>
        </w:rPr>
        <w:t>ARGOS</w:t>
      </w:r>
      <w:r>
        <w:rPr>
          <w:rFonts w:hint="eastAsia"/>
          <w:lang w:eastAsia="zh-CN"/>
        </w:rPr>
        <w:t>仪器</w:t>
      </w:r>
      <w:r w:rsidR="00442C2A">
        <w:rPr>
          <w:rFonts w:hint="eastAsia"/>
          <w:lang w:eastAsia="zh-CN"/>
        </w:rPr>
        <w:t>在</w:t>
      </w:r>
      <w:r>
        <w:rPr>
          <w:rFonts w:hint="eastAsia"/>
          <w:lang w:eastAsia="zh-CN"/>
        </w:rPr>
        <w:t>设计</w:t>
      </w:r>
      <w:r w:rsidR="00442C2A">
        <w:rPr>
          <w:rFonts w:hint="eastAsia"/>
          <w:lang w:eastAsia="zh-CN"/>
        </w:rPr>
        <w:t>上能够</w:t>
      </w:r>
      <w:r>
        <w:rPr>
          <w:rFonts w:hint="eastAsia"/>
          <w:lang w:eastAsia="zh-CN"/>
        </w:rPr>
        <w:t>成可检测和处理极弱信号。</w:t>
      </w:r>
      <w:r w:rsidR="00442C2A">
        <w:rPr>
          <w:rFonts w:hint="eastAsia"/>
          <w:lang w:eastAsia="zh-CN"/>
        </w:rPr>
        <w:t>其</w:t>
      </w:r>
      <w:r>
        <w:rPr>
          <w:rFonts w:hint="eastAsia"/>
          <w:lang w:eastAsia="zh-CN"/>
        </w:rPr>
        <w:t>性能</w:t>
      </w:r>
      <w:r w:rsidR="00442C2A">
        <w:rPr>
          <w:rFonts w:hint="eastAsia"/>
          <w:lang w:eastAsia="zh-CN"/>
        </w:rPr>
        <w:t>可将所有</w:t>
      </w:r>
      <w:r>
        <w:rPr>
          <w:rFonts w:hint="eastAsia"/>
          <w:lang w:eastAsia="zh-CN"/>
        </w:rPr>
        <w:t>超过本机噪声密度电平</w:t>
      </w:r>
      <w:r>
        <w:rPr>
          <w:lang w:eastAsia="zh-CN"/>
        </w:rPr>
        <w:t>21</w:t>
      </w:r>
      <w:r w:rsidR="004A69E6">
        <w:rPr>
          <w:rFonts w:hint="eastAsia"/>
          <w:lang w:eastAsia="zh-CN"/>
        </w:rPr>
        <w:t> </w:t>
      </w:r>
      <w:r>
        <w:rPr>
          <w:lang w:eastAsia="zh-CN"/>
        </w:rPr>
        <w:t>dB</w:t>
      </w:r>
      <w:r w:rsidR="00CD5B20">
        <w:rPr>
          <w:lang w:eastAsia="zh-CN"/>
        </w:rPr>
        <w:t>(</w:t>
      </w:r>
      <w:r>
        <w:rPr>
          <w:lang w:eastAsia="zh-CN"/>
        </w:rPr>
        <w:t>Hz</w:t>
      </w:r>
      <w:r w:rsidR="00CD5B20">
        <w:rPr>
          <w:lang w:eastAsia="zh-CN"/>
        </w:rPr>
        <w:t>)(</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rFonts w:hint="eastAsia"/>
          <w:lang w:eastAsia="zh-CN"/>
        </w:rPr>
        <w:t xml:space="preserve"> </w:t>
      </w:r>
      <w:r>
        <w:rPr>
          <w:lang w:eastAsia="zh-CN"/>
        </w:rPr>
        <w:t>&gt;</w:t>
      </w:r>
      <w:r>
        <w:rPr>
          <w:rFonts w:hint="eastAsia"/>
          <w:lang w:eastAsia="zh-CN"/>
        </w:rPr>
        <w:t xml:space="preserve"> </w:t>
      </w:r>
      <w:r>
        <w:rPr>
          <w:lang w:eastAsia="zh-CN"/>
        </w:rPr>
        <w:t>21 dB</w:t>
      </w:r>
      <w:r w:rsidR="00CD5B20">
        <w:rPr>
          <w:lang w:eastAsia="zh-CN"/>
        </w:rPr>
        <w:t>(</w:t>
      </w:r>
      <w:r>
        <w:rPr>
          <w:lang w:eastAsia="zh-CN"/>
        </w:rPr>
        <w:t>Hz</w:t>
      </w:r>
      <w:r w:rsidR="00CD5B20">
        <w:rPr>
          <w:lang w:eastAsia="zh-CN"/>
        </w:rPr>
        <w:t>))</w:t>
      </w:r>
      <w:r w:rsidR="00442C2A" w:rsidRPr="00442C2A">
        <w:rPr>
          <w:rFonts w:hint="eastAsia"/>
          <w:lang w:eastAsia="zh-CN"/>
        </w:rPr>
        <w:t xml:space="preserve"> </w:t>
      </w:r>
      <w:r w:rsidR="00442C2A">
        <w:rPr>
          <w:rFonts w:hint="eastAsia"/>
          <w:lang w:eastAsia="zh-CN"/>
        </w:rPr>
        <w:t>的信号</w:t>
      </w:r>
      <w:r w:rsidR="00442C2A">
        <w:rPr>
          <w:i/>
          <w:iCs/>
          <w:lang w:eastAsia="zh-CN"/>
        </w:rPr>
        <w:t>C</w:t>
      </w:r>
      <w:r w:rsidR="00442C2A">
        <w:rPr>
          <w:i/>
          <w:iCs/>
          <w:vertAlign w:val="subscript"/>
          <w:lang w:eastAsia="zh-CN"/>
        </w:rPr>
        <w:t>min</w:t>
      </w:r>
      <w:r w:rsidR="00442C2A">
        <w:rPr>
          <w:rFonts w:hint="eastAsia"/>
          <w:lang w:eastAsia="zh-CN"/>
        </w:rPr>
        <w:t>，都</w:t>
      </w:r>
      <w:r>
        <w:rPr>
          <w:rFonts w:hint="eastAsia"/>
          <w:lang w:eastAsia="zh-CN"/>
        </w:rPr>
        <w:t>会</w:t>
      </w:r>
      <w:r w:rsidR="00442C2A">
        <w:rPr>
          <w:rFonts w:hint="eastAsia"/>
          <w:lang w:eastAsia="zh-CN"/>
        </w:rPr>
        <w:t>被</w:t>
      </w:r>
      <w:r>
        <w:rPr>
          <w:rFonts w:hint="eastAsia"/>
          <w:lang w:eastAsia="zh-CN"/>
        </w:rPr>
        <w:t>指配</w:t>
      </w:r>
      <w:r w:rsidR="00442C2A">
        <w:rPr>
          <w:rFonts w:hint="eastAsia"/>
          <w:lang w:eastAsia="zh-CN"/>
        </w:rPr>
        <w:t>给</w:t>
      </w:r>
      <w:r>
        <w:rPr>
          <w:lang w:eastAsia="zh-CN"/>
        </w:rPr>
        <w:t>DR</w:t>
      </w:r>
      <w:r>
        <w:rPr>
          <w:spacing w:val="2"/>
          <w:lang w:eastAsia="zh-CN"/>
        </w:rPr>
        <w:t>U</w:t>
      </w:r>
      <w:r w:rsidR="00442C2A">
        <w:rPr>
          <w:rFonts w:hint="eastAsia"/>
          <w:spacing w:val="2"/>
          <w:lang w:eastAsia="zh-CN"/>
        </w:rPr>
        <w:t>进行进一步</w:t>
      </w:r>
      <w:r>
        <w:rPr>
          <w:rFonts w:hint="eastAsia"/>
          <w:spacing w:val="2"/>
          <w:lang w:eastAsia="zh-CN"/>
        </w:rPr>
        <w:t>处理。因此，</w:t>
      </w:r>
      <w:r w:rsidR="00442C2A">
        <w:rPr>
          <w:rFonts w:hint="eastAsia"/>
          <w:spacing w:val="2"/>
          <w:lang w:eastAsia="zh-CN"/>
        </w:rPr>
        <w:t>达到</w:t>
      </w:r>
      <w:r>
        <w:rPr>
          <w:rFonts w:hint="eastAsia"/>
          <w:spacing w:val="2"/>
          <w:lang w:eastAsia="zh-CN"/>
        </w:rPr>
        <w:t>这一</w:t>
      </w:r>
      <w:r w:rsidR="00442C2A">
        <w:rPr>
          <w:rFonts w:hint="eastAsia"/>
          <w:spacing w:val="2"/>
          <w:lang w:eastAsia="zh-CN"/>
        </w:rPr>
        <w:t>标准</w:t>
      </w:r>
      <w:r>
        <w:rPr>
          <w:rFonts w:hint="eastAsia"/>
          <w:spacing w:val="2"/>
          <w:lang w:eastAsia="zh-CN"/>
        </w:rPr>
        <w:t>的窄带干扰信号</w:t>
      </w:r>
      <w:r w:rsidR="00442C2A">
        <w:rPr>
          <w:rFonts w:hint="eastAsia"/>
          <w:spacing w:val="2"/>
          <w:lang w:eastAsia="zh-CN"/>
        </w:rPr>
        <w:t>，</w:t>
      </w:r>
      <w:r>
        <w:rPr>
          <w:rFonts w:hint="eastAsia"/>
          <w:spacing w:val="2"/>
          <w:lang w:eastAsia="zh-CN"/>
        </w:rPr>
        <w:t>会</w:t>
      </w:r>
      <w:r w:rsidR="00442C2A">
        <w:rPr>
          <w:rFonts w:hint="eastAsia"/>
          <w:spacing w:val="2"/>
          <w:lang w:eastAsia="zh-CN"/>
        </w:rPr>
        <w:t>得到</w:t>
      </w:r>
      <w:r>
        <w:rPr>
          <w:rFonts w:hint="eastAsia"/>
          <w:spacing w:val="2"/>
          <w:lang w:eastAsia="zh-CN"/>
        </w:rPr>
        <w:t>指配给它</w:t>
      </w:r>
      <w:r w:rsidR="00442C2A">
        <w:rPr>
          <w:rFonts w:hint="eastAsia"/>
          <w:spacing w:val="2"/>
          <w:lang w:eastAsia="zh-CN"/>
        </w:rPr>
        <w:t>的</w:t>
      </w:r>
      <w:r>
        <w:rPr>
          <w:spacing w:val="2"/>
          <w:lang w:eastAsia="zh-CN"/>
        </w:rPr>
        <w:t>DRU</w:t>
      </w:r>
      <w:r>
        <w:rPr>
          <w:rFonts w:hint="eastAsia"/>
          <w:spacing w:val="2"/>
          <w:lang w:eastAsia="zh-CN"/>
        </w:rPr>
        <w:t>。导致的结果就是</w:t>
      </w:r>
      <w:r w:rsidR="00A111CC" w:rsidRPr="00A111CC">
        <w:rPr>
          <w:rFonts w:hint="eastAsia"/>
          <w:spacing w:val="2"/>
          <w:lang w:val="en-US" w:eastAsia="zh-CN"/>
        </w:rPr>
        <w:t>ARGOS</w:t>
      </w:r>
      <w:r w:rsidR="00A111CC">
        <w:rPr>
          <w:rFonts w:hint="eastAsia"/>
          <w:spacing w:val="2"/>
          <w:lang w:val="en-US" w:eastAsia="zh-CN"/>
        </w:rPr>
        <w:t>仪器</w:t>
      </w:r>
      <w:r>
        <w:rPr>
          <w:rFonts w:hint="eastAsia"/>
          <w:lang w:eastAsia="zh-CN"/>
        </w:rPr>
        <w:t>的性能，在容量方面</w:t>
      </w:r>
      <w:r w:rsidR="00E16BB5">
        <w:rPr>
          <w:rFonts w:hint="eastAsia"/>
          <w:lang w:eastAsia="zh-CN"/>
        </w:rPr>
        <w:t>（</w:t>
      </w:r>
      <w:r>
        <w:rPr>
          <w:rFonts w:hint="eastAsia"/>
          <w:lang w:eastAsia="zh-CN"/>
        </w:rPr>
        <w:t>例如可同时处理</w:t>
      </w:r>
      <w:r w:rsidR="00A111CC">
        <w:rPr>
          <w:rFonts w:hint="eastAsia"/>
          <w:lang w:eastAsia="zh-CN"/>
        </w:rPr>
        <w:t>DCS</w:t>
      </w:r>
      <w:r>
        <w:rPr>
          <w:rFonts w:hint="eastAsia"/>
          <w:lang w:eastAsia="zh-CN"/>
        </w:rPr>
        <w:t>消息的数量</w:t>
      </w:r>
      <w:r w:rsidR="00E16BB5">
        <w:rPr>
          <w:rFonts w:hint="eastAsia"/>
          <w:lang w:eastAsia="zh-CN"/>
        </w:rPr>
        <w:t>）</w:t>
      </w:r>
      <w:r>
        <w:rPr>
          <w:rFonts w:hint="eastAsia"/>
          <w:lang w:eastAsia="zh-CN"/>
        </w:rPr>
        <w:t>会严重下降。</w:t>
      </w:r>
    </w:p>
    <w:p w:rsidR="00E16BB5" w:rsidRDefault="00E16BB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13145" w:rsidRDefault="00A111CC" w:rsidP="005728F9">
      <w:pPr>
        <w:ind w:firstLineChars="200" w:firstLine="480"/>
        <w:rPr>
          <w:lang w:eastAsia="zh-CN"/>
        </w:rPr>
      </w:pPr>
      <w:r>
        <w:rPr>
          <w:rFonts w:hint="eastAsia"/>
          <w:lang w:val="en-US" w:eastAsia="zh-CN"/>
        </w:rPr>
        <w:lastRenderedPageBreak/>
        <w:t>ARGOS</w:t>
      </w:r>
      <w:r w:rsidR="00D13145">
        <w:rPr>
          <w:rFonts w:hint="eastAsia"/>
          <w:lang w:eastAsia="zh-CN"/>
        </w:rPr>
        <w:t>的典型值为</w:t>
      </w:r>
      <w:r w:rsidR="004A69E6">
        <w:rPr>
          <w:rFonts w:hint="eastAsia"/>
          <w:lang w:eastAsia="zh-CN"/>
        </w:rPr>
        <w:t>：</w:t>
      </w:r>
      <w:r w:rsidR="00D13145">
        <w:rPr>
          <w:rFonts w:hint="eastAsia"/>
          <w:lang w:eastAsia="zh-CN"/>
        </w:rPr>
        <w:t>噪声系数</w:t>
      </w:r>
      <w:r w:rsidR="00D13145">
        <w:rPr>
          <w:rFonts w:hint="eastAsia"/>
          <w:lang w:eastAsia="zh-CN"/>
        </w:rPr>
        <w:t xml:space="preserve">= </w:t>
      </w:r>
      <w:r>
        <w:rPr>
          <w:rFonts w:hint="eastAsia"/>
          <w:lang w:eastAsia="zh-CN"/>
        </w:rPr>
        <w:t>3</w:t>
      </w:r>
      <w:r w:rsidR="00D13145">
        <w:rPr>
          <w:lang w:eastAsia="zh-CN"/>
        </w:rPr>
        <w:t xml:space="preserve"> dB</w:t>
      </w:r>
      <w:r w:rsidR="004A69E6">
        <w:rPr>
          <w:lang w:eastAsia="zh-CN"/>
        </w:rPr>
        <w:t>（</w:t>
      </w:r>
      <w:r>
        <w:rPr>
          <w:rFonts w:hint="eastAsia"/>
          <w:lang w:val="en-US" w:eastAsia="zh-CN"/>
        </w:rPr>
        <w:t>ARGOS</w:t>
      </w:r>
      <w:r w:rsidR="00D13145">
        <w:rPr>
          <w:rFonts w:hint="eastAsia"/>
          <w:lang w:eastAsia="zh-CN"/>
        </w:rPr>
        <w:t>典型值</w:t>
      </w:r>
      <w:r w:rsidR="004A69E6">
        <w:rPr>
          <w:lang w:eastAsia="zh-CN"/>
        </w:rPr>
        <w:t>）</w:t>
      </w:r>
      <w:r w:rsidR="00D13145">
        <w:rPr>
          <w:rFonts w:hint="eastAsia"/>
          <w:lang w:eastAsia="zh-CN"/>
        </w:rPr>
        <w:t>、</w:t>
      </w:r>
      <w:r>
        <w:rPr>
          <w:rFonts w:hint="eastAsia"/>
          <w:lang w:eastAsia="zh-CN"/>
        </w:rPr>
        <w:t>最坏情况</w:t>
      </w:r>
      <w:r w:rsidR="00D13145">
        <w:rPr>
          <w:rFonts w:hint="eastAsia"/>
          <w:lang w:eastAsia="zh-CN"/>
        </w:rPr>
        <w:t>背景噪声温度</w:t>
      </w:r>
      <w:r w:rsidR="00D13145">
        <w:rPr>
          <w:rFonts w:hint="eastAsia"/>
          <w:lang w:eastAsia="zh-CN"/>
        </w:rPr>
        <w:t xml:space="preserve"> = </w:t>
      </w:r>
      <w:r w:rsidR="00D13145">
        <w:rPr>
          <w:lang w:eastAsia="zh-CN"/>
        </w:rPr>
        <w:t>1</w:t>
      </w:r>
      <w:r w:rsidR="004A69E6">
        <w:rPr>
          <w:rFonts w:hint="eastAsia"/>
          <w:lang w:eastAsia="zh-CN"/>
        </w:rPr>
        <w:t> </w:t>
      </w:r>
      <w:r>
        <w:rPr>
          <w:rFonts w:hint="eastAsia"/>
          <w:lang w:eastAsia="zh-CN"/>
        </w:rPr>
        <w:t>2</w:t>
      </w:r>
      <w:r w:rsidR="004A69E6">
        <w:rPr>
          <w:lang w:eastAsia="zh-CN"/>
        </w:rPr>
        <w:t>00 </w:t>
      </w:r>
      <w:r w:rsidR="00D13145">
        <w:rPr>
          <w:lang w:eastAsia="zh-CN"/>
        </w:rPr>
        <w:t>K</w:t>
      </w:r>
      <w:r w:rsidR="004A69E6">
        <w:rPr>
          <w:lang w:eastAsia="zh-CN"/>
        </w:rPr>
        <w:t>（</w:t>
      </w:r>
      <w:r>
        <w:rPr>
          <w:rFonts w:hint="eastAsia"/>
          <w:lang w:val="en-US" w:eastAsia="zh-CN"/>
        </w:rPr>
        <w:t>ARGOS</w:t>
      </w:r>
      <w:r w:rsidR="00D13145">
        <w:rPr>
          <w:rFonts w:hint="eastAsia"/>
          <w:lang w:eastAsia="zh-CN"/>
        </w:rPr>
        <w:t>输入参数</w:t>
      </w:r>
      <w:r w:rsidR="004A69E6">
        <w:rPr>
          <w:lang w:eastAsia="zh-CN"/>
        </w:rPr>
        <w:t>）</w:t>
      </w:r>
      <w:r w:rsidR="00D13145">
        <w:rPr>
          <w:rFonts w:hint="eastAsia"/>
          <w:lang w:eastAsia="zh-CN"/>
        </w:rPr>
        <w:t>、天线和接收机之间的衰减</w:t>
      </w:r>
      <w:r w:rsidR="00D13145">
        <w:rPr>
          <w:rFonts w:hint="eastAsia"/>
          <w:lang w:eastAsia="zh-CN"/>
        </w:rPr>
        <w:t xml:space="preserve"> = </w:t>
      </w:r>
      <w:r w:rsidR="00D13145">
        <w:rPr>
          <w:lang w:eastAsia="zh-CN"/>
        </w:rPr>
        <w:t>1.6 dB</w:t>
      </w:r>
      <w:r w:rsidR="00D13145">
        <w:rPr>
          <w:rFonts w:hint="eastAsia"/>
          <w:lang w:eastAsia="zh-CN"/>
        </w:rPr>
        <w:t>。由此，接收机输入口</w:t>
      </w:r>
      <w:r w:rsidR="004A69E6">
        <w:rPr>
          <w:lang w:eastAsia="zh-CN"/>
        </w:rPr>
        <w:t>（</w:t>
      </w:r>
      <w:r w:rsidR="00D13145">
        <w:rPr>
          <w:rFonts w:hint="eastAsia"/>
          <w:lang w:eastAsia="zh-CN"/>
        </w:rPr>
        <w:t>图</w:t>
      </w:r>
      <w:r w:rsidR="00D13145">
        <w:rPr>
          <w:lang w:eastAsia="zh-CN"/>
        </w:rPr>
        <w:t>1</w:t>
      </w:r>
      <w:r w:rsidR="00D13145">
        <w:rPr>
          <w:rFonts w:hint="eastAsia"/>
          <w:lang w:eastAsia="zh-CN"/>
        </w:rPr>
        <w:t>中的</w:t>
      </w:r>
      <w:r w:rsidR="00D13145">
        <w:rPr>
          <w:lang w:eastAsia="zh-CN"/>
        </w:rPr>
        <w:t>B</w:t>
      </w:r>
      <w:r w:rsidR="00D13145">
        <w:rPr>
          <w:rFonts w:hint="eastAsia"/>
          <w:lang w:eastAsia="zh-CN"/>
        </w:rPr>
        <w:t>点</w:t>
      </w:r>
      <w:r w:rsidR="004A69E6">
        <w:rPr>
          <w:lang w:eastAsia="zh-CN"/>
        </w:rPr>
        <w:t>）</w:t>
      </w:r>
      <w:r w:rsidR="00D13145">
        <w:rPr>
          <w:rFonts w:hint="eastAsia"/>
          <w:lang w:eastAsia="zh-CN"/>
        </w:rPr>
        <w:t>的系统噪声温度等于</w:t>
      </w:r>
      <w:r w:rsidR="00D13145">
        <w:rPr>
          <w:lang w:eastAsia="zh-CN"/>
        </w:rPr>
        <w:t>1</w:t>
      </w:r>
      <w:r w:rsidR="00D13145">
        <w:rPr>
          <w:rFonts w:hint="eastAsia"/>
          <w:lang w:eastAsia="zh-CN"/>
        </w:rPr>
        <w:t xml:space="preserve"> </w:t>
      </w:r>
      <w:r>
        <w:rPr>
          <w:rFonts w:hint="eastAsia"/>
          <w:lang w:eastAsia="zh-CN"/>
        </w:rPr>
        <w:t>2</w:t>
      </w:r>
      <w:r w:rsidR="00D13145">
        <w:rPr>
          <w:lang w:eastAsia="zh-CN"/>
        </w:rPr>
        <w:t>1</w:t>
      </w:r>
      <w:r>
        <w:rPr>
          <w:rFonts w:hint="eastAsia"/>
          <w:lang w:eastAsia="zh-CN"/>
        </w:rPr>
        <w:t>4</w:t>
      </w:r>
      <w:r w:rsidR="00D13145">
        <w:rPr>
          <w:lang w:eastAsia="zh-CN"/>
        </w:rPr>
        <w:t xml:space="preserve"> K</w:t>
      </w:r>
      <w:r>
        <w:rPr>
          <w:rFonts w:hint="eastAsia"/>
          <w:lang w:eastAsia="zh-CN"/>
        </w:rPr>
        <w:t>，</w:t>
      </w:r>
      <w:r w:rsidR="00D13145">
        <w:rPr>
          <w:rFonts w:hint="eastAsia"/>
          <w:lang w:eastAsia="zh-CN"/>
        </w:rPr>
        <w:t>且这样则噪声谱密度</w:t>
      </w:r>
      <w:r w:rsidR="00D13145">
        <w:rPr>
          <w:i/>
          <w:iCs/>
          <w:lang w:eastAsia="zh-CN"/>
        </w:rPr>
        <w:t>N</w:t>
      </w:r>
      <w:r w:rsidR="00D13145">
        <w:rPr>
          <w:vertAlign w:val="subscript"/>
          <w:lang w:eastAsia="zh-CN"/>
        </w:rPr>
        <w:t>0</w:t>
      </w:r>
      <w:r w:rsidR="00D13145">
        <w:rPr>
          <w:rFonts w:hint="eastAsia"/>
          <w:vertAlign w:val="subscript"/>
          <w:lang w:eastAsia="zh-CN"/>
        </w:rPr>
        <w:t xml:space="preserve"> </w:t>
      </w:r>
      <w:r w:rsidR="00D13145">
        <w:rPr>
          <w:rFonts w:hint="eastAsia"/>
          <w:lang w:eastAsia="zh-CN"/>
        </w:rPr>
        <w:t xml:space="preserve">= </w:t>
      </w:r>
      <w:r w:rsidR="00D13145">
        <w:rPr>
          <w:lang w:eastAsia="zh-CN"/>
        </w:rPr>
        <w:t>–19</w:t>
      </w:r>
      <w:r>
        <w:rPr>
          <w:rFonts w:hint="eastAsia"/>
          <w:lang w:eastAsia="zh-CN"/>
        </w:rPr>
        <w:t>7</w:t>
      </w:r>
      <w:r w:rsidR="00D13145">
        <w:rPr>
          <w:lang w:eastAsia="zh-CN"/>
        </w:rPr>
        <w:t>.</w:t>
      </w:r>
      <w:r>
        <w:rPr>
          <w:rFonts w:hint="eastAsia"/>
          <w:lang w:eastAsia="zh-CN"/>
        </w:rPr>
        <w:t xml:space="preserve">8 </w:t>
      </w:r>
      <w:r w:rsidR="00D13145">
        <w:rPr>
          <w:lang w:eastAsia="zh-CN"/>
        </w:rPr>
        <w:t>dB</w:t>
      </w:r>
      <w:r w:rsidR="00CD5B20">
        <w:rPr>
          <w:lang w:eastAsia="zh-CN"/>
        </w:rPr>
        <w:t>(</w:t>
      </w:r>
      <w:r w:rsidR="00D13145">
        <w:rPr>
          <w:lang w:eastAsia="zh-CN"/>
        </w:rPr>
        <w:t>W/Hz</w:t>
      </w:r>
      <w:r w:rsidR="00CD5B20">
        <w:rPr>
          <w:lang w:eastAsia="zh-CN"/>
        </w:rPr>
        <w:t>)</w:t>
      </w:r>
      <w:r w:rsidR="00D13145">
        <w:rPr>
          <w:rFonts w:hint="eastAsia"/>
          <w:lang w:eastAsia="zh-CN"/>
        </w:rPr>
        <w:t>。</w:t>
      </w:r>
    </w:p>
    <w:p w:rsidR="00D13145" w:rsidRDefault="00D13145" w:rsidP="00A111CC">
      <w:pPr>
        <w:ind w:firstLineChars="200" w:firstLine="480"/>
        <w:rPr>
          <w:lang w:eastAsia="zh-CN"/>
        </w:rPr>
      </w:pPr>
      <w:r>
        <w:rPr>
          <w:rFonts w:hint="eastAsia"/>
          <w:lang w:eastAsia="zh-CN"/>
        </w:rPr>
        <w:t>当</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rFonts w:hint="eastAsia"/>
          <w:lang w:val="fr-CH" w:eastAsia="zh-CN"/>
        </w:rPr>
        <w:t>=</w:t>
      </w:r>
      <w:r>
        <w:rPr>
          <w:lang w:eastAsia="zh-CN"/>
        </w:rPr>
        <w:t>21 dB</w:t>
      </w:r>
      <w:r w:rsidR="00CD5B20">
        <w:rPr>
          <w:lang w:eastAsia="zh-CN"/>
        </w:rPr>
        <w:t>(</w:t>
      </w:r>
      <w:r>
        <w:rPr>
          <w:lang w:eastAsia="zh-CN"/>
        </w:rPr>
        <w:t>Hz</w:t>
      </w:r>
      <w:r w:rsidR="00CD5B20">
        <w:rPr>
          <w:lang w:eastAsia="zh-CN"/>
        </w:rPr>
        <w:t>)</w:t>
      </w:r>
      <w:r>
        <w:rPr>
          <w:rFonts w:hint="eastAsia"/>
          <w:lang w:eastAsia="zh-CN"/>
        </w:rPr>
        <w:t>、</w:t>
      </w:r>
      <w:r>
        <w:rPr>
          <w:i/>
          <w:iCs/>
          <w:lang w:eastAsia="zh-CN"/>
        </w:rPr>
        <w:t>C</w:t>
      </w:r>
      <w:r>
        <w:rPr>
          <w:i/>
          <w:iCs/>
          <w:vertAlign w:val="subscript"/>
          <w:lang w:eastAsia="zh-CN"/>
        </w:rPr>
        <w:t>min</w:t>
      </w:r>
      <w:r>
        <w:rPr>
          <w:rFonts w:hint="eastAsia"/>
          <w:lang w:val="fr-CH" w:eastAsia="zh-CN"/>
        </w:rPr>
        <w:t xml:space="preserve">= </w:t>
      </w:r>
      <w:r>
        <w:rPr>
          <w:lang w:eastAsia="zh-CN"/>
        </w:rPr>
        <w:t>–17</w:t>
      </w:r>
      <w:r w:rsidR="00A111CC">
        <w:rPr>
          <w:rFonts w:hint="eastAsia"/>
          <w:lang w:eastAsia="zh-CN"/>
        </w:rPr>
        <w:t>6</w:t>
      </w:r>
      <w:r>
        <w:rPr>
          <w:lang w:eastAsia="zh-CN"/>
        </w:rPr>
        <w:t>.</w:t>
      </w:r>
      <w:r w:rsidR="00A111CC">
        <w:rPr>
          <w:rFonts w:hint="eastAsia"/>
          <w:lang w:eastAsia="zh-CN"/>
        </w:rPr>
        <w:t>8</w:t>
      </w:r>
      <w:r>
        <w:rPr>
          <w:lang w:eastAsia="zh-CN"/>
        </w:rPr>
        <w:t xml:space="preserve"> dBW</w:t>
      </w:r>
      <w:r>
        <w:rPr>
          <w:rFonts w:hint="eastAsia"/>
          <w:lang w:eastAsia="zh-CN"/>
        </w:rPr>
        <w:t>，由此在</w:t>
      </w:r>
      <w:r w:rsidR="00A111CC">
        <w:rPr>
          <w:rFonts w:hint="eastAsia"/>
          <w:lang w:val="en-US" w:eastAsia="zh-CN"/>
        </w:rPr>
        <w:t>ARGOS</w:t>
      </w:r>
      <w:r>
        <w:rPr>
          <w:rFonts w:hint="eastAsia"/>
          <w:lang w:eastAsia="zh-CN"/>
        </w:rPr>
        <w:t>的输入口</w:t>
      </w:r>
      <w:r w:rsidR="004A69E6">
        <w:rPr>
          <w:rFonts w:hint="eastAsia"/>
          <w:lang w:eastAsia="zh-CN"/>
        </w:rPr>
        <w:t>（</w:t>
      </w:r>
      <w:r>
        <w:rPr>
          <w:rFonts w:hint="eastAsia"/>
          <w:lang w:eastAsia="zh-CN"/>
        </w:rPr>
        <w:t>图</w:t>
      </w:r>
      <w:r>
        <w:rPr>
          <w:lang w:eastAsia="zh-CN"/>
        </w:rPr>
        <w:t>1</w:t>
      </w:r>
      <w:r>
        <w:rPr>
          <w:rFonts w:hint="eastAsia"/>
          <w:lang w:eastAsia="zh-CN"/>
        </w:rPr>
        <w:t>中的</w:t>
      </w:r>
      <w:r>
        <w:rPr>
          <w:lang w:eastAsia="zh-CN"/>
        </w:rPr>
        <w:t>B</w:t>
      </w:r>
      <w:r>
        <w:rPr>
          <w:rFonts w:hint="eastAsia"/>
          <w:lang w:eastAsia="zh-CN"/>
        </w:rPr>
        <w:t>点</w:t>
      </w:r>
      <w:r w:rsidR="004A69E6">
        <w:rPr>
          <w:rFonts w:hint="eastAsia"/>
          <w:lang w:eastAsia="zh-CN"/>
        </w:rPr>
        <w:t>）</w:t>
      </w:r>
      <w:r>
        <w:rPr>
          <w:rFonts w:hint="eastAsia"/>
          <w:lang w:eastAsia="zh-CN"/>
        </w:rPr>
        <w:t>任何窄带杂散发射大于</w:t>
      </w:r>
      <w:r>
        <w:rPr>
          <w:rFonts w:hint="eastAsia"/>
        </w:rPr>
        <w:sym w:font="Symbol" w:char="F02D"/>
      </w:r>
      <w:r>
        <w:rPr>
          <w:lang w:eastAsia="zh-CN"/>
        </w:rPr>
        <w:t>17</w:t>
      </w:r>
      <w:r w:rsidR="00A111CC">
        <w:rPr>
          <w:rFonts w:hint="eastAsia"/>
          <w:lang w:eastAsia="zh-CN"/>
        </w:rPr>
        <w:t>6</w:t>
      </w:r>
      <w:r>
        <w:rPr>
          <w:lang w:eastAsia="zh-CN"/>
        </w:rPr>
        <w:t>.</w:t>
      </w:r>
      <w:r w:rsidR="00A111CC">
        <w:rPr>
          <w:rFonts w:hint="eastAsia"/>
          <w:lang w:eastAsia="zh-CN"/>
        </w:rPr>
        <w:t xml:space="preserve">8 </w:t>
      </w:r>
      <w:r>
        <w:rPr>
          <w:lang w:eastAsia="zh-CN"/>
        </w:rPr>
        <w:t>dBW</w:t>
      </w:r>
      <w:r>
        <w:rPr>
          <w:rFonts w:hint="eastAsia"/>
          <w:lang w:eastAsia="zh-CN"/>
        </w:rPr>
        <w:t>时，则会导致系统容量下降。</w:t>
      </w:r>
    </w:p>
    <w:p w:rsidR="00D13145" w:rsidRDefault="00D13145" w:rsidP="00A111CC">
      <w:pPr>
        <w:ind w:firstLineChars="200" w:firstLine="480"/>
        <w:rPr>
          <w:lang w:eastAsia="zh-CN"/>
        </w:rPr>
      </w:pPr>
      <w:r>
        <w:rPr>
          <w:rFonts w:hint="eastAsia"/>
          <w:lang w:eastAsia="zh-CN"/>
        </w:rPr>
        <w:t>那么需要计算在</w:t>
      </w:r>
      <w:r w:rsidR="00A111CC">
        <w:rPr>
          <w:rFonts w:hint="eastAsia"/>
          <w:lang w:val="en-US" w:eastAsia="zh-CN"/>
        </w:rPr>
        <w:t>ARGOS</w:t>
      </w:r>
      <w:r>
        <w:rPr>
          <w:rFonts w:hint="eastAsia"/>
          <w:lang w:eastAsia="zh-CN"/>
        </w:rPr>
        <w:t>天线输入口这一谱线的最大允许电平。</w:t>
      </w:r>
    </w:p>
    <w:p w:rsidR="00D13145" w:rsidRDefault="00A111CC" w:rsidP="00D13145">
      <w:pPr>
        <w:ind w:firstLineChars="200" w:firstLine="480"/>
        <w:rPr>
          <w:lang w:eastAsia="zh-CN"/>
        </w:rPr>
      </w:pPr>
      <w:r>
        <w:rPr>
          <w:rFonts w:hint="eastAsia"/>
          <w:lang w:val="en-US" w:eastAsia="zh-CN"/>
        </w:rPr>
        <w:t>ARGOS</w:t>
      </w:r>
      <w:r w:rsidR="00D13145">
        <w:rPr>
          <w:rFonts w:hint="eastAsia"/>
          <w:lang w:eastAsia="zh-CN"/>
        </w:rPr>
        <w:t>接收天线增益图的技术要求是根据表</w:t>
      </w:r>
      <w:r w:rsidR="00D13145">
        <w:rPr>
          <w:lang w:eastAsia="zh-CN"/>
        </w:rPr>
        <w:t>2</w:t>
      </w:r>
      <w:r w:rsidR="00D13145">
        <w:rPr>
          <w:rFonts w:hint="eastAsia"/>
          <w:lang w:eastAsia="zh-CN"/>
        </w:rPr>
        <w:t>中的天底角表示的。</w:t>
      </w:r>
    </w:p>
    <w:p w:rsidR="002949F2" w:rsidRPr="00ED0DA8" w:rsidRDefault="00BA13F4" w:rsidP="00ED0DA8">
      <w:pPr>
        <w:pStyle w:val="TableNo"/>
        <w:rPr>
          <w:lang w:val="en-US" w:eastAsia="zh-CN"/>
        </w:rPr>
      </w:pPr>
      <w:r>
        <w:rPr>
          <w:lang w:val="en-US" w:eastAsia="zh-CN"/>
        </w:rPr>
        <w:t>表</w:t>
      </w:r>
      <w:r w:rsidR="002949F2" w:rsidRPr="00ED0DA8">
        <w:rPr>
          <w:lang w:val="en-US" w:eastAsia="zh-CN"/>
        </w:rPr>
        <w:t xml:space="preserve"> 2</w:t>
      </w:r>
    </w:p>
    <w:p w:rsidR="002949F2" w:rsidRPr="00ED0DA8" w:rsidRDefault="00D13145" w:rsidP="005860F6">
      <w:pPr>
        <w:pStyle w:val="Tabletitle"/>
        <w:rPr>
          <w:lang w:val="en-US" w:eastAsia="zh-CN"/>
        </w:rPr>
      </w:pPr>
      <w:r>
        <w:rPr>
          <w:rFonts w:hint="eastAsia"/>
          <w:lang w:eastAsia="zh-CN"/>
        </w:rPr>
        <w:t>接收天线</w:t>
      </w:r>
      <w:r w:rsidR="004A69E6">
        <w:rPr>
          <w:rFonts w:hint="eastAsia"/>
          <w:lang w:eastAsia="zh-CN"/>
        </w:rPr>
        <w:t>（</w:t>
      </w:r>
      <w:r>
        <w:rPr>
          <w:lang w:eastAsia="zh-CN"/>
        </w:rPr>
        <w:t>UDA</w:t>
      </w:r>
      <w:r w:rsidR="004A69E6">
        <w:rPr>
          <w:rFonts w:hint="eastAsia"/>
          <w:lang w:eastAsia="zh-CN"/>
        </w:rPr>
        <w:t>）</w:t>
      </w:r>
      <w:r>
        <w:rPr>
          <w:rFonts w:hint="eastAsia"/>
          <w:lang w:eastAsia="zh-CN"/>
        </w:rPr>
        <w:t>增益图</w:t>
      </w:r>
    </w:p>
    <w:tbl>
      <w:tblPr>
        <w:tblW w:w="9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78"/>
        <w:gridCol w:w="864"/>
        <w:gridCol w:w="766"/>
        <w:gridCol w:w="818"/>
        <w:gridCol w:w="832"/>
        <w:gridCol w:w="895"/>
        <w:gridCol w:w="783"/>
        <w:gridCol w:w="839"/>
        <w:gridCol w:w="811"/>
        <w:gridCol w:w="832"/>
        <w:gridCol w:w="777"/>
      </w:tblGrid>
      <w:tr w:rsidR="005728F9" w:rsidTr="005728F9">
        <w:trPr>
          <w:cantSplit/>
          <w:trHeight w:val="452"/>
          <w:jc w:val="center"/>
        </w:trPr>
        <w:tc>
          <w:tcPr>
            <w:tcW w:w="1578" w:type="dxa"/>
          </w:tcPr>
          <w:p w:rsidR="002949F2" w:rsidRDefault="00BA13F4" w:rsidP="004A69E6">
            <w:pPr>
              <w:pStyle w:val="Tablehead"/>
            </w:pPr>
            <w:r>
              <w:t>卫星天底角</w:t>
            </w:r>
          </w:p>
        </w:tc>
        <w:tc>
          <w:tcPr>
            <w:tcW w:w="864" w:type="dxa"/>
          </w:tcPr>
          <w:p w:rsidR="002949F2" w:rsidRDefault="002949F2" w:rsidP="004A69E6">
            <w:pPr>
              <w:pStyle w:val="Tablehead"/>
            </w:pPr>
            <w:r>
              <w:t>62</w:t>
            </w:r>
          </w:p>
        </w:tc>
        <w:tc>
          <w:tcPr>
            <w:tcW w:w="766" w:type="dxa"/>
          </w:tcPr>
          <w:p w:rsidR="002949F2" w:rsidRDefault="002949F2" w:rsidP="004A69E6">
            <w:pPr>
              <w:pStyle w:val="Tablehead"/>
            </w:pPr>
            <w:r>
              <w:t>59</w:t>
            </w:r>
          </w:p>
        </w:tc>
        <w:tc>
          <w:tcPr>
            <w:tcW w:w="818" w:type="dxa"/>
          </w:tcPr>
          <w:p w:rsidR="002949F2" w:rsidRDefault="002949F2" w:rsidP="004A69E6">
            <w:pPr>
              <w:pStyle w:val="Tablehead"/>
            </w:pPr>
            <w:r>
              <w:t>54</w:t>
            </w:r>
          </w:p>
        </w:tc>
        <w:tc>
          <w:tcPr>
            <w:tcW w:w="832" w:type="dxa"/>
          </w:tcPr>
          <w:p w:rsidR="002949F2" w:rsidRDefault="002949F2" w:rsidP="004A69E6">
            <w:pPr>
              <w:pStyle w:val="Tablehead"/>
            </w:pPr>
            <w:r>
              <w:t>47</w:t>
            </w:r>
          </w:p>
        </w:tc>
        <w:tc>
          <w:tcPr>
            <w:tcW w:w="895" w:type="dxa"/>
          </w:tcPr>
          <w:p w:rsidR="002949F2" w:rsidRDefault="002949F2" w:rsidP="004A69E6">
            <w:pPr>
              <w:pStyle w:val="Tablehead"/>
            </w:pPr>
            <w:r>
              <w:t>39</w:t>
            </w:r>
          </w:p>
        </w:tc>
        <w:tc>
          <w:tcPr>
            <w:tcW w:w="783" w:type="dxa"/>
          </w:tcPr>
          <w:p w:rsidR="002949F2" w:rsidRDefault="002949F2" w:rsidP="004A69E6">
            <w:pPr>
              <w:pStyle w:val="Tablehead"/>
            </w:pPr>
            <w:r>
              <w:t>31</w:t>
            </w:r>
          </w:p>
        </w:tc>
        <w:tc>
          <w:tcPr>
            <w:tcW w:w="839" w:type="dxa"/>
          </w:tcPr>
          <w:p w:rsidR="002949F2" w:rsidRDefault="002949F2" w:rsidP="004A69E6">
            <w:pPr>
              <w:pStyle w:val="Tablehead"/>
            </w:pPr>
            <w:r>
              <w:t>22</w:t>
            </w:r>
          </w:p>
        </w:tc>
        <w:tc>
          <w:tcPr>
            <w:tcW w:w="811" w:type="dxa"/>
          </w:tcPr>
          <w:p w:rsidR="002949F2" w:rsidRDefault="002949F2" w:rsidP="004A69E6">
            <w:pPr>
              <w:pStyle w:val="Tablehead"/>
            </w:pPr>
            <w:r>
              <w:t>13</w:t>
            </w:r>
          </w:p>
        </w:tc>
        <w:tc>
          <w:tcPr>
            <w:tcW w:w="832" w:type="dxa"/>
          </w:tcPr>
          <w:p w:rsidR="002949F2" w:rsidRDefault="002949F2" w:rsidP="004A69E6">
            <w:pPr>
              <w:pStyle w:val="Tablehead"/>
            </w:pPr>
            <w:r>
              <w:t>5</w:t>
            </w:r>
          </w:p>
        </w:tc>
        <w:tc>
          <w:tcPr>
            <w:tcW w:w="777" w:type="dxa"/>
          </w:tcPr>
          <w:p w:rsidR="002949F2" w:rsidRDefault="002949F2" w:rsidP="004A69E6">
            <w:pPr>
              <w:pStyle w:val="Tablehead"/>
            </w:pPr>
            <w:r>
              <w:t>0</w:t>
            </w:r>
          </w:p>
        </w:tc>
      </w:tr>
      <w:tr w:rsidR="005728F9" w:rsidTr="005728F9">
        <w:trPr>
          <w:cantSplit/>
          <w:trHeight w:val="356"/>
          <w:jc w:val="center"/>
        </w:trPr>
        <w:tc>
          <w:tcPr>
            <w:tcW w:w="1578" w:type="dxa"/>
          </w:tcPr>
          <w:p w:rsidR="002949F2" w:rsidRPr="004A69E6" w:rsidRDefault="002949F2" w:rsidP="004A69E6">
            <w:pPr>
              <w:pStyle w:val="Tabletext3"/>
              <w:jc w:val="center"/>
              <w:rPr>
                <w:rFonts w:ascii="Times New Roman" w:hAnsi="Times New Roman" w:cs="Times New Roman"/>
                <w:sz w:val="18"/>
                <w:szCs w:val="18"/>
              </w:rPr>
            </w:pPr>
            <w:r w:rsidRPr="004A69E6">
              <w:rPr>
                <w:rFonts w:ascii="Times New Roman" w:hAnsi="Times New Roman" w:cs="Times New Roman"/>
                <w:sz w:val="18"/>
                <w:szCs w:val="18"/>
              </w:rPr>
              <w:t>RHCP</w:t>
            </w:r>
            <w:r w:rsidR="00D13145" w:rsidRPr="004A69E6">
              <w:rPr>
                <w:rFonts w:ascii="Times New Roman" w:hAnsi="Times New Roman" w:cs="Times New Roman" w:hint="eastAsia"/>
                <w:sz w:val="18"/>
                <w:szCs w:val="18"/>
              </w:rPr>
              <w:t>增益</w:t>
            </w:r>
          </w:p>
        </w:tc>
        <w:tc>
          <w:tcPr>
            <w:tcW w:w="864"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3.85</w:t>
            </w:r>
          </w:p>
        </w:tc>
        <w:tc>
          <w:tcPr>
            <w:tcW w:w="766"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3.54</w:t>
            </w:r>
          </w:p>
        </w:tc>
        <w:tc>
          <w:tcPr>
            <w:tcW w:w="818"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2.62</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1.24</w:t>
            </w:r>
          </w:p>
        </w:tc>
        <w:tc>
          <w:tcPr>
            <w:tcW w:w="895"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–0.17</w:t>
            </w:r>
          </w:p>
        </w:tc>
        <w:tc>
          <w:tcPr>
            <w:tcW w:w="783"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–1.33</w:t>
            </w:r>
          </w:p>
        </w:tc>
        <w:tc>
          <w:tcPr>
            <w:tcW w:w="839"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–2.24</w:t>
            </w:r>
          </w:p>
        </w:tc>
        <w:tc>
          <w:tcPr>
            <w:tcW w:w="811"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–3.08</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–3.80</w:t>
            </w:r>
          </w:p>
        </w:tc>
        <w:tc>
          <w:tcPr>
            <w:tcW w:w="777"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–3.96</w:t>
            </w:r>
          </w:p>
        </w:tc>
      </w:tr>
      <w:tr w:rsidR="005728F9" w:rsidTr="005728F9">
        <w:trPr>
          <w:cantSplit/>
          <w:trHeight w:val="356"/>
          <w:jc w:val="center"/>
        </w:trPr>
        <w:tc>
          <w:tcPr>
            <w:tcW w:w="1578" w:type="dxa"/>
          </w:tcPr>
          <w:p w:rsidR="002949F2" w:rsidRPr="004A69E6" w:rsidRDefault="002949F2" w:rsidP="004A69E6">
            <w:pPr>
              <w:pStyle w:val="Tabletext3"/>
              <w:jc w:val="center"/>
              <w:rPr>
                <w:rFonts w:ascii="Times New Roman" w:hAnsi="Times New Roman" w:cs="Times New Roman"/>
                <w:sz w:val="18"/>
                <w:szCs w:val="18"/>
              </w:rPr>
            </w:pPr>
            <w:r w:rsidRPr="004A69E6">
              <w:rPr>
                <w:rFonts w:ascii="Times New Roman" w:hAnsi="Times New Roman" w:cs="Times New Roman"/>
                <w:sz w:val="18"/>
                <w:szCs w:val="18"/>
              </w:rPr>
              <w:t>LHCP</w:t>
            </w:r>
            <w:r w:rsidR="00D13145" w:rsidRPr="004A69E6">
              <w:rPr>
                <w:rFonts w:ascii="Times New Roman" w:hAnsi="Times New Roman" w:cs="Times New Roman" w:hint="eastAsia"/>
                <w:sz w:val="18"/>
                <w:szCs w:val="18"/>
              </w:rPr>
              <w:t>增益</w:t>
            </w:r>
          </w:p>
        </w:tc>
        <w:tc>
          <w:tcPr>
            <w:tcW w:w="864"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–5.69</w:t>
            </w:r>
          </w:p>
        </w:tc>
        <w:tc>
          <w:tcPr>
            <w:tcW w:w="766"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–6.23</w:t>
            </w:r>
          </w:p>
        </w:tc>
        <w:tc>
          <w:tcPr>
            <w:tcW w:w="818"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–7.52</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–9.39</w:t>
            </w:r>
          </w:p>
        </w:tc>
        <w:tc>
          <w:tcPr>
            <w:tcW w:w="895"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–11.39</w:t>
            </w:r>
          </w:p>
        </w:tc>
        <w:tc>
          <w:tcPr>
            <w:tcW w:w="783"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–13.12</w:t>
            </w:r>
          </w:p>
        </w:tc>
        <w:tc>
          <w:tcPr>
            <w:tcW w:w="839"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–14.52</w:t>
            </w:r>
          </w:p>
        </w:tc>
        <w:tc>
          <w:tcPr>
            <w:tcW w:w="811"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–15.77</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–17.17</w:t>
            </w:r>
          </w:p>
        </w:tc>
        <w:tc>
          <w:tcPr>
            <w:tcW w:w="777"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–18.00</w:t>
            </w:r>
          </w:p>
        </w:tc>
      </w:tr>
      <w:tr w:rsidR="005728F9" w:rsidTr="005728F9">
        <w:trPr>
          <w:cantSplit/>
          <w:trHeight w:val="356"/>
          <w:jc w:val="center"/>
        </w:trPr>
        <w:tc>
          <w:tcPr>
            <w:tcW w:w="1578" w:type="dxa"/>
          </w:tcPr>
          <w:p w:rsidR="002949F2" w:rsidRPr="004A69E6" w:rsidRDefault="00BA13F4" w:rsidP="004A69E6">
            <w:pPr>
              <w:pStyle w:val="Tabletext3"/>
              <w:jc w:val="center"/>
              <w:rPr>
                <w:rFonts w:ascii="Times New Roman" w:hAnsi="Times New Roman" w:cs="Times New Roman"/>
                <w:sz w:val="18"/>
                <w:szCs w:val="18"/>
              </w:rPr>
            </w:pPr>
            <w:r w:rsidRPr="004A69E6">
              <w:rPr>
                <w:rFonts w:ascii="Times New Roman" w:hAnsi="Times New Roman" w:cs="Times New Roman"/>
                <w:sz w:val="18"/>
                <w:szCs w:val="18"/>
              </w:rPr>
              <w:t>轴比</w:t>
            </w:r>
          </w:p>
        </w:tc>
        <w:tc>
          <w:tcPr>
            <w:tcW w:w="864"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6.02</w:t>
            </w:r>
          </w:p>
        </w:tc>
        <w:tc>
          <w:tcPr>
            <w:tcW w:w="766"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5.85</w:t>
            </w:r>
          </w:p>
        </w:tc>
        <w:tc>
          <w:tcPr>
            <w:tcW w:w="818"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5.59</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5.26</w:t>
            </w:r>
          </w:p>
        </w:tc>
        <w:tc>
          <w:tcPr>
            <w:tcW w:w="895"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4.90</w:t>
            </w:r>
          </w:p>
        </w:tc>
        <w:tc>
          <w:tcPr>
            <w:tcW w:w="783"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4.57</w:t>
            </w:r>
          </w:p>
        </w:tc>
        <w:tc>
          <w:tcPr>
            <w:tcW w:w="839"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4.31</w:t>
            </w:r>
          </w:p>
        </w:tc>
        <w:tc>
          <w:tcPr>
            <w:tcW w:w="811"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4.11</w:t>
            </w:r>
          </w:p>
        </w:tc>
        <w:tc>
          <w:tcPr>
            <w:tcW w:w="832"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3.78</w:t>
            </w:r>
          </w:p>
        </w:tc>
        <w:tc>
          <w:tcPr>
            <w:tcW w:w="777" w:type="dxa"/>
          </w:tcPr>
          <w:p w:rsidR="002949F2" w:rsidRPr="004A69E6" w:rsidRDefault="002949F2" w:rsidP="005728F9">
            <w:pPr>
              <w:pStyle w:val="Tabletext3"/>
              <w:tabs>
                <w:tab w:val="decimal" w:pos="266"/>
              </w:tabs>
              <w:rPr>
                <w:rFonts w:ascii="Times New Roman" w:hAnsi="Times New Roman" w:cs="Times New Roman"/>
                <w:sz w:val="18"/>
                <w:szCs w:val="18"/>
              </w:rPr>
            </w:pPr>
            <w:r w:rsidRPr="004A69E6">
              <w:rPr>
                <w:rFonts w:ascii="Times New Roman" w:hAnsi="Times New Roman" w:cs="Times New Roman"/>
                <w:sz w:val="18"/>
                <w:szCs w:val="18"/>
              </w:rPr>
              <w:t>3.49</w:t>
            </w:r>
          </w:p>
        </w:tc>
      </w:tr>
    </w:tbl>
    <w:p w:rsidR="002949F2" w:rsidRPr="00D27B16" w:rsidRDefault="002949F2" w:rsidP="004A69E6">
      <w:pPr>
        <w:pStyle w:val="Tabletext3"/>
      </w:pPr>
    </w:p>
    <w:p w:rsidR="00D13145" w:rsidRDefault="00D13145" w:rsidP="00276066">
      <w:pPr>
        <w:ind w:firstLineChars="200" w:firstLine="480"/>
        <w:rPr>
          <w:lang w:eastAsia="zh-CN"/>
        </w:rPr>
      </w:pPr>
      <w:r w:rsidRPr="004A69E6">
        <w:rPr>
          <w:rFonts w:hint="eastAsia"/>
          <w:lang w:eastAsia="zh-CN"/>
        </w:rPr>
        <w:t>由此，计入了最高</w:t>
      </w:r>
      <w:proofErr w:type="gramStart"/>
      <w:r w:rsidRPr="004A69E6">
        <w:rPr>
          <w:rFonts w:hint="eastAsia"/>
          <w:lang w:eastAsia="zh-CN"/>
        </w:rPr>
        <w:t>卫星天</w:t>
      </w:r>
      <w:proofErr w:type="gramEnd"/>
      <w:r w:rsidRPr="004A69E6">
        <w:rPr>
          <w:rFonts w:hint="eastAsia"/>
          <w:lang w:eastAsia="zh-CN"/>
        </w:rPr>
        <w:t>底角，图</w:t>
      </w:r>
      <w:r w:rsidRPr="004A69E6">
        <w:rPr>
          <w:lang w:eastAsia="zh-CN"/>
        </w:rPr>
        <w:t>1</w:t>
      </w:r>
      <w:r w:rsidRPr="004A69E6">
        <w:rPr>
          <w:rFonts w:hint="eastAsia"/>
          <w:lang w:eastAsia="zh-CN"/>
        </w:rPr>
        <w:t>中</w:t>
      </w:r>
      <w:r w:rsidRPr="004A69E6">
        <w:rPr>
          <w:lang w:eastAsia="zh-CN"/>
        </w:rPr>
        <w:t>A</w:t>
      </w:r>
      <w:r w:rsidRPr="004A69E6">
        <w:rPr>
          <w:rFonts w:hint="eastAsia"/>
          <w:lang w:eastAsia="zh-CN"/>
        </w:rPr>
        <w:t>点的最大允许功率等于</w:t>
      </w:r>
      <w:r w:rsidRPr="004A69E6">
        <w:rPr>
          <w:lang w:eastAsia="zh-CN"/>
        </w:rPr>
        <w:t>–17</w:t>
      </w:r>
      <w:r w:rsidR="00A111CC" w:rsidRPr="004A69E6">
        <w:rPr>
          <w:rFonts w:hint="eastAsia"/>
          <w:lang w:eastAsia="zh-CN"/>
        </w:rPr>
        <w:t>6</w:t>
      </w:r>
      <w:r w:rsidRPr="004A69E6">
        <w:rPr>
          <w:lang w:eastAsia="zh-CN"/>
        </w:rPr>
        <w:t>.</w:t>
      </w:r>
      <w:r w:rsidR="00A111CC" w:rsidRPr="004A69E6">
        <w:rPr>
          <w:rFonts w:hint="eastAsia"/>
          <w:lang w:eastAsia="zh-CN"/>
        </w:rPr>
        <w:t>8</w:t>
      </w:r>
      <w:r w:rsidRPr="004A69E6">
        <w:rPr>
          <w:rFonts w:hint="eastAsia"/>
          <w:lang w:eastAsia="zh-CN"/>
        </w:rPr>
        <w:t xml:space="preserve"> +</w:t>
      </w:r>
      <w:r w:rsidRPr="004A69E6">
        <w:rPr>
          <w:lang w:eastAsia="zh-CN"/>
        </w:rPr>
        <w:t>1.6</w:t>
      </w:r>
      <w:r w:rsidR="004A69E6" w:rsidRPr="004A69E6">
        <w:rPr>
          <w:rFonts w:hint="eastAsia"/>
          <w:lang w:eastAsia="zh-CN"/>
        </w:rPr>
        <w:t>（</w:t>
      </w:r>
      <w:r w:rsidRPr="004A69E6">
        <w:rPr>
          <w:rFonts w:hint="eastAsia"/>
          <w:lang w:eastAsia="zh-CN"/>
        </w:rPr>
        <w:t>损耗</w:t>
      </w:r>
      <w:r w:rsidR="004A69E6" w:rsidRPr="004A69E6">
        <w:rPr>
          <w:rFonts w:hint="eastAsia"/>
          <w:lang w:eastAsia="zh-CN"/>
        </w:rPr>
        <w:t>）</w:t>
      </w:r>
      <w:r w:rsidRPr="004A69E6">
        <w:rPr>
          <w:rFonts w:hint="eastAsia"/>
          <w:lang w:eastAsia="zh-CN"/>
        </w:rPr>
        <w:t xml:space="preserve">= </w:t>
      </w:r>
      <w:r w:rsidR="004A69E6">
        <w:rPr>
          <w:lang w:eastAsia="zh-CN"/>
        </w:rPr>
        <w:br/>
      </w:r>
      <w:r w:rsidRPr="004A69E6">
        <w:rPr>
          <w:lang w:eastAsia="zh-CN"/>
        </w:rPr>
        <w:t>–</w:t>
      </w:r>
      <w:r>
        <w:rPr>
          <w:lang w:eastAsia="zh-CN"/>
        </w:rPr>
        <w:t>17</w:t>
      </w:r>
      <w:r w:rsidR="00A111CC">
        <w:rPr>
          <w:rFonts w:hint="eastAsia"/>
          <w:lang w:eastAsia="zh-CN"/>
        </w:rPr>
        <w:t>5.2</w:t>
      </w:r>
      <w:r>
        <w:rPr>
          <w:lang w:eastAsia="zh-CN"/>
        </w:rPr>
        <w:t xml:space="preserve"> dBW</w:t>
      </w:r>
      <w:r>
        <w:rPr>
          <w:rFonts w:hint="eastAsia"/>
          <w:lang w:eastAsia="zh-CN"/>
        </w:rPr>
        <w:t>。当要求的是</w:t>
      </w:r>
      <w:r w:rsidR="005728F9">
        <w:rPr>
          <w:lang w:eastAsia="zh-CN"/>
        </w:rPr>
        <w:t>pfd</w:t>
      </w:r>
      <w:r>
        <w:rPr>
          <w:rFonts w:hint="eastAsia"/>
          <w:lang w:eastAsia="zh-CN"/>
        </w:rPr>
        <w:t>时，需要将这一数值转换成单位为</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。对应最大</w:t>
      </w:r>
      <w:proofErr w:type="gramStart"/>
      <w:r>
        <w:rPr>
          <w:rFonts w:hint="eastAsia"/>
          <w:lang w:eastAsia="zh-CN"/>
        </w:rPr>
        <w:t>卫星天</w:t>
      </w:r>
      <w:proofErr w:type="gramEnd"/>
      <w:r>
        <w:rPr>
          <w:rFonts w:hint="eastAsia"/>
          <w:lang w:eastAsia="zh-CN"/>
        </w:rPr>
        <w:t>底角，具有增益为</w:t>
      </w:r>
      <w:r>
        <w:rPr>
          <w:i/>
          <w:iCs/>
          <w:lang w:eastAsia="zh-CN"/>
        </w:rPr>
        <w:t>G</w:t>
      </w:r>
      <w:r>
        <w:rPr>
          <w:rFonts w:hint="eastAsia"/>
          <w:lang w:eastAsia="zh-CN"/>
        </w:rPr>
        <w:t>的天线等效表面积</w:t>
      </w:r>
      <w:r w:rsidR="005728F9">
        <w:rPr>
          <w:rFonts w:hint="eastAsia"/>
          <w:lang w:eastAsia="zh-CN"/>
        </w:rPr>
        <w:t xml:space="preserve"> </w:t>
      </w:r>
      <w:r>
        <w:rPr>
          <w:position w:val="-22"/>
        </w:rPr>
        <w:object w:dxaOrig="940" w:dyaOrig="600">
          <v:shape id="_x0000_i1029" type="#_x0000_t75" style="width:46.1pt;height:29.95pt" o:ole="">
            <v:imagedata r:id="rId22" o:title=""/>
          </v:shape>
          <o:OLEObject Type="Embed" ProgID="Equation.3" ShapeID="_x0000_i1029" DrawAspect="Content" ObjectID="_1598446856" r:id="rId23"/>
        </w:object>
      </w:r>
      <w:r>
        <w:rPr>
          <w:rFonts w:hint="eastAsia"/>
          <w:lang w:eastAsia="zh-CN"/>
        </w:rPr>
        <w:t>。因此，相应的</w:t>
      </w:r>
      <w:r>
        <w:rPr>
          <w:lang w:eastAsia="zh-CN"/>
        </w:rPr>
        <w:t>pfd</w:t>
      </w:r>
      <w:r>
        <w:rPr>
          <w:rFonts w:hint="eastAsia"/>
          <w:lang w:eastAsia="zh-CN"/>
        </w:rPr>
        <w:t>等于</w:t>
      </w:r>
      <w:r>
        <w:rPr>
          <w:lang w:eastAsia="zh-CN"/>
        </w:rPr>
        <w:t>–1</w:t>
      </w:r>
      <w:r w:rsidR="00276066">
        <w:rPr>
          <w:rFonts w:hint="eastAsia"/>
          <w:lang w:eastAsia="zh-CN"/>
        </w:rPr>
        <w:t>75.2</w:t>
      </w:r>
      <w:r>
        <w:rPr>
          <w:rFonts w:hint="eastAsia"/>
          <w:sz w:val="11"/>
          <w:lang w:eastAsia="zh-CN"/>
        </w:rPr>
        <w:t xml:space="preserve"> </w:t>
      </w:r>
      <w:r>
        <w:rPr>
          <w:lang w:eastAsia="zh-CN"/>
        </w:rPr>
        <w:t>–</w:t>
      </w:r>
      <w:r>
        <w:rPr>
          <w:rFonts w:hint="eastAsia"/>
          <w:sz w:val="11"/>
          <w:lang w:eastAsia="zh-CN"/>
        </w:rPr>
        <w:t xml:space="preserve"> </w:t>
      </w:r>
      <w:r>
        <w:rPr>
          <w:lang w:eastAsia="zh-CN"/>
        </w:rPr>
        <w:t>10log</w:t>
      </w:r>
      <w:r>
        <w:rPr>
          <w:vertAlign w:val="subscript"/>
          <w:lang w:eastAsia="zh-CN"/>
        </w:rPr>
        <w:t>10</w:t>
      </w:r>
      <w:r>
        <w:rPr>
          <w:lang w:eastAsia="zh-CN"/>
        </w:rPr>
        <w:t xml:space="preserve"> </w:t>
      </w:r>
      <w:r>
        <w:rPr>
          <w:i/>
          <w:iCs/>
          <w:lang w:eastAsia="zh-CN"/>
        </w:rPr>
        <w:t>S</w:t>
      </w:r>
      <w:r>
        <w:rPr>
          <w:rFonts w:hint="eastAsia"/>
          <w:i/>
          <w:iCs/>
          <w:lang w:eastAsia="zh-CN"/>
        </w:rPr>
        <w:t xml:space="preserve"> </w:t>
      </w:r>
      <w:r>
        <w:rPr>
          <w:rFonts w:hint="eastAsia"/>
          <w:lang w:val="fr-CH" w:eastAsia="zh-CN"/>
        </w:rPr>
        <w:t xml:space="preserve">= </w:t>
      </w:r>
      <w:r w:rsidR="004A69E6">
        <w:rPr>
          <w:lang w:val="fr-CH" w:eastAsia="zh-CN"/>
        </w:rPr>
        <w:br/>
      </w:r>
      <w:r>
        <w:rPr>
          <w:lang w:eastAsia="zh-CN"/>
        </w:rPr>
        <w:t>–</w:t>
      </w:r>
      <w:r w:rsidR="00D35863">
        <w:rPr>
          <w:lang w:val="en-US" w:eastAsia="zh-CN"/>
        </w:rPr>
        <w:t>16</w:t>
      </w:r>
      <w:r w:rsidR="00276066">
        <w:rPr>
          <w:rFonts w:hint="eastAsia"/>
          <w:lang w:val="en-US" w:eastAsia="zh-CN"/>
        </w:rPr>
        <w:t>5</w:t>
      </w:r>
      <w:r w:rsidR="00D35863">
        <w:rPr>
          <w:lang w:val="en-US" w:eastAsia="zh-CN"/>
        </w:rPr>
        <w:t>.</w:t>
      </w:r>
      <w:r w:rsidR="00276066">
        <w:rPr>
          <w:rFonts w:hint="eastAsia"/>
          <w:lang w:val="en-US" w:eastAsia="zh-CN"/>
        </w:rPr>
        <w:t>4</w:t>
      </w:r>
      <w:r>
        <w:rPr>
          <w:rFonts w:hint="eastAsia"/>
          <w:lang w:eastAsia="zh-CN"/>
        </w:rPr>
        <w:t xml:space="preserve"> </w:t>
      </w:r>
      <w:r>
        <w:rPr>
          <w:lang w:eastAsia="zh-CN"/>
        </w:rPr>
        <w:t>dB</w:t>
      </w:r>
      <w:r w:rsidR="00CD5B20">
        <w:rPr>
          <w:lang w:eastAsia="zh-CN"/>
        </w:rPr>
        <w:t>(</w:t>
      </w:r>
      <w:r>
        <w:rPr>
          <w:lang w:eastAsia="zh-CN"/>
        </w:rPr>
        <w:t>W/m</w:t>
      </w:r>
      <w:r>
        <w:rPr>
          <w:vertAlign w:val="superscript"/>
          <w:lang w:eastAsia="zh-CN"/>
        </w:rPr>
        <w:t>2</w:t>
      </w:r>
      <w:r>
        <w:rPr>
          <w:lang w:eastAsia="zh-CN"/>
        </w:rPr>
        <w:t>)</w:t>
      </w:r>
      <w:r>
        <w:rPr>
          <w:rFonts w:hint="eastAsia"/>
          <w:lang w:eastAsia="zh-CN"/>
        </w:rPr>
        <w:t>。</w:t>
      </w:r>
    </w:p>
    <w:p w:rsidR="00D13145" w:rsidRPr="00844125" w:rsidRDefault="00D13145" w:rsidP="00D13145">
      <w:pPr>
        <w:pStyle w:val="a5"/>
        <w:snapToGrid w:val="0"/>
        <w:rPr>
          <w:lang w:val="fr-FR"/>
        </w:rPr>
      </w:pPr>
      <w:r w:rsidRPr="00844125">
        <w:rPr>
          <w:rFonts w:hint="eastAsia"/>
          <w:lang w:val="fr-FR"/>
        </w:rPr>
        <w:t>7</w:t>
      </w:r>
    </w:p>
    <w:p w:rsidR="002949F2" w:rsidRPr="00844125" w:rsidRDefault="002949F2" w:rsidP="002949F2">
      <w:pPr>
        <w:pStyle w:val="Heading1"/>
        <w:rPr>
          <w:lang w:eastAsia="zh-CN"/>
        </w:rPr>
      </w:pPr>
      <w:r w:rsidRPr="00844125">
        <w:rPr>
          <w:lang w:eastAsia="zh-CN"/>
        </w:rPr>
        <w:t>4</w:t>
      </w:r>
      <w:r w:rsidRPr="00844125">
        <w:rPr>
          <w:lang w:eastAsia="zh-CN"/>
        </w:rPr>
        <w:tab/>
      </w:r>
      <w:r w:rsidR="00844125">
        <w:rPr>
          <w:lang w:val="en-US" w:eastAsia="zh-CN"/>
        </w:rPr>
        <w:t>结论</w:t>
      </w:r>
    </w:p>
    <w:p w:rsidR="00844125" w:rsidRDefault="00844125" w:rsidP="00276066">
      <w:pPr>
        <w:ind w:firstLineChars="200" w:firstLine="480"/>
        <w:rPr>
          <w:lang w:eastAsia="zh-CN"/>
        </w:rPr>
      </w:pPr>
      <w:r>
        <w:rPr>
          <w:rFonts w:hint="eastAsia"/>
          <w:lang w:eastAsia="zh-CN"/>
        </w:rPr>
        <w:t>根据上述计算，</w:t>
      </w:r>
      <w:r w:rsidR="00276066">
        <w:rPr>
          <w:rFonts w:hint="eastAsia"/>
          <w:lang w:eastAsia="zh-CN"/>
        </w:rPr>
        <w:t>集总频谱窄带干扰</w:t>
      </w:r>
      <w:r>
        <w:rPr>
          <w:rFonts w:hint="eastAsia"/>
          <w:lang w:eastAsia="zh-CN"/>
        </w:rPr>
        <w:t>发射对</w:t>
      </w:r>
      <w:r w:rsidR="00276066">
        <w:rPr>
          <w:rFonts w:hint="eastAsia"/>
          <w:lang w:val="en-US" w:eastAsia="zh-CN"/>
        </w:rPr>
        <w:t>ARGOS</w:t>
      </w:r>
      <w:r>
        <w:rPr>
          <w:rFonts w:hint="eastAsia"/>
          <w:lang w:eastAsia="zh-CN"/>
        </w:rPr>
        <w:t>的影响的结论和建议是</w:t>
      </w:r>
      <w:r w:rsidR="00276066">
        <w:rPr>
          <w:rFonts w:hint="eastAsia"/>
          <w:lang w:eastAsia="zh-CN"/>
        </w:rPr>
        <w:t>，</w:t>
      </w:r>
      <w:r w:rsidR="00276066">
        <w:rPr>
          <w:rFonts w:hint="eastAsia"/>
          <w:lang w:eastAsia="zh-CN"/>
        </w:rPr>
        <w:t>401-401.69MHz</w:t>
      </w:r>
      <w:r w:rsidR="00276066">
        <w:rPr>
          <w:rFonts w:hint="eastAsia"/>
          <w:lang w:eastAsia="zh-CN"/>
        </w:rPr>
        <w:t>频段的分辨率带宽为</w:t>
      </w:r>
      <w:r w:rsidR="00276066">
        <w:rPr>
          <w:rFonts w:hint="eastAsia"/>
          <w:lang w:eastAsia="zh-CN"/>
        </w:rPr>
        <w:t>19Hz</w:t>
      </w:r>
      <w:r w:rsidR="00276066">
        <w:rPr>
          <w:rFonts w:hint="eastAsia"/>
          <w:lang w:eastAsia="zh-CN"/>
        </w:rPr>
        <w:t>的</w:t>
      </w:r>
      <w:r w:rsidR="00276066">
        <w:rPr>
          <w:rFonts w:hint="eastAsia"/>
          <w:lang w:val="en-US" w:eastAsia="zh-CN"/>
        </w:rPr>
        <w:t>ARGOS</w:t>
      </w:r>
      <w:r>
        <w:rPr>
          <w:rFonts w:hint="eastAsia"/>
          <w:lang w:eastAsia="zh-CN"/>
        </w:rPr>
        <w:t>天线输入口</w:t>
      </w:r>
      <w:r w:rsidR="00276066">
        <w:rPr>
          <w:rFonts w:hint="eastAsia"/>
          <w:lang w:eastAsia="zh-CN"/>
        </w:rPr>
        <w:t>的该发射</w:t>
      </w:r>
      <w:r>
        <w:rPr>
          <w:rFonts w:hint="eastAsia"/>
          <w:lang w:eastAsia="zh-CN"/>
        </w:rPr>
        <w:t>不得超过</w:t>
      </w:r>
      <w:r w:rsidR="005728F9">
        <w:rPr>
          <w:lang w:eastAsia="zh-CN"/>
        </w:rPr>
        <w:br/>
      </w:r>
      <w:r>
        <w:rPr>
          <w:lang w:eastAsia="zh-CN"/>
        </w:rPr>
        <w:t>–16</w:t>
      </w:r>
      <w:r w:rsidR="00276066">
        <w:rPr>
          <w:rFonts w:hint="eastAsia"/>
          <w:lang w:eastAsia="zh-CN"/>
        </w:rPr>
        <w:t>5</w:t>
      </w:r>
      <w:r>
        <w:rPr>
          <w:lang w:eastAsia="zh-CN"/>
        </w:rPr>
        <w:t>.</w:t>
      </w:r>
      <w:r w:rsidR="00276066">
        <w:rPr>
          <w:rFonts w:hint="eastAsia"/>
          <w:lang w:eastAsia="zh-CN"/>
        </w:rPr>
        <w:t>4</w:t>
      </w:r>
      <w:r>
        <w:rPr>
          <w:lang w:eastAsia="zh-CN"/>
        </w:rPr>
        <w:t xml:space="preserve"> dB</w:t>
      </w:r>
      <w:r w:rsidR="00CD5B20">
        <w:rPr>
          <w:lang w:eastAsia="zh-CN"/>
        </w:rPr>
        <w:t>(</w:t>
      </w:r>
      <w:r>
        <w:rPr>
          <w:lang w:eastAsia="zh-CN"/>
        </w:rPr>
        <w:t>W/m</w:t>
      </w:r>
      <w:r>
        <w:rPr>
          <w:vertAlign w:val="superscript"/>
          <w:lang w:eastAsia="zh-CN"/>
        </w:rPr>
        <w:t>2</w:t>
      </w:r>
      <w:r w:rsidRPr="00844125">
        <w:rPr>
          <w:lang w:eastAsia="zh-CN"/>
        </w:rPr>
        <w:t>)</w:t>
      </w:r>
      <w:r>
        <w:rPr>
          <w:rFonts w:hint="eastAsia"/>
          <w:lang w:eastAsia="zh-CN"/>
        </w:rPr>
        <w:t>。</w:t>
      </w:r>
    </w:p>
    <w:p w:rsidR="002949F2" w:rsidRPr="00844125" w:rsidRDefault="002949F2" w:rsidP="002949F2">
      <w:pPr>
        <w:rPr>
          <w:lang w:eastAsia="zh-CN"/>
        </w:rPr>
      </w:pPr>
    </w:p>
    <w:p w:rsidR="004C630E" w:rsidRPr="00CC44AA" w:rsidRDefault="004C630E" w:rsidP="004C630E">
      <w:pPr>
        <w:spacing w:before="720"/>
        <w:jc w:val="center"/>
        <w:rPr>
          <w:lang w:val="en-US" w:eastAsia="zh-CN"/>
        </w:rPr>
      </w:pPr>
      <w:r>
        <w:rPr>
          <w:lang w:val="en-US" w:eastAsia="zh-CN"/>
        </w:rPr>
        <w:t>______________</w:t>
      </w:r>
    </w:p>
    <w:p w:rsidR="002949F2" w:rsidRPr="00844125" w:rsidRDefault="002949F2" w:rsidP="004C630E">
      <w:pPr>
        <w:jc w:val="center"/>
        <w:rPr>
          <w:lang w:eastAsia="zh-CN"/>
        </w:rPr>
      </w:pPr>
    </w:p>
    <w:sectPr w:rsidR="002949F2" w:rsidRPr="00844125" w:rsidSect="00F42247">
      <w:headerReference w:type="even" r:id="rId24"/>
      <w:headerReference w:type="default" r:id="rId25"/>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E97" w:rsidRDefault="00E86E97">
      <w:r>
        <w:separator/>
      </w:r>
    </w:p>
  </w:endnote>
  <w:endnote w:type="continuationSeparator" w:id="0">
    <w:p w:rsidR="00E86E97" w:rsidRDefault="00E86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Times New Roman MT Extra Bold">
    <w:altName w:val="MS PMincho"/>
    <w:charset w:val="00"/>
    <w:family w:val="roman"/>
    <w:pitch w:val="variable"/>
    <w:sig w:usb0="00000003" w:usb1="00000000" w:usb2="00000000" w:usb3="00000000" w:csb0="00000001" w:csb1="00000000"/>
  </w:font>
  <w:font w:name="KaiTi_GB2312">
    <w:altName w:val="楷体"/>
    <w:panose1 w:val="02010609060101010101"/>
    <w:charset w:val="86"/>
    <w:family w:val="modern"/>
    <w:pitch w:val="fixed"/>
    <w:sig w:usb0="800002BF"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E97" w:rsidRDefault="00E86E97">
      <w:r>
        <w:separator/>
      </w:r>
    </w:p>
  </w:footnote>
  <w:footnote w:type="continuationSeparator" w:id="0">
    <w:p w:rsidR="00E86E97" w:rsidRDefault="00E86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Default="00E86E9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Default="00E86E97" w:rsidP="008254F8">
    <w:pPr>
      <w:ind w:right="360" w:firstLine="360"/>
    </w:pPr>
    <w:r>
      <w:rPr>
        <w:noProof/>
        <w:lang w:val="en-GB" w:eastAsia="zh-CN"/>
      </w:rPr>
      <w:drawing>
        <wp:anchor distT="0" distB="0" distL="114300" distR="114300" simplePos="0" relativeHeight="251660288" behindDoc="1" locked="0" layoutInCell="1" allowOverlap="0" wp14:anchorId="7996C721" wp14:editId="2862376C">
          <wp:simplePos x="0" y="0"/>
          <wp:positionH relativeFrom="column">
            <wp:posOffset>-767715</wp:posOffset>
          </wp:positionH>
          <wp:positionV relativeFrom="paragraph">
            <wp:posOffset>-461909</wp:posOffset>
          </wp:positionV>
          <wp:extent cx="7696200" cy="10706100"/>
          <wp:effectExtent l="0" t="0" r="0" b="0"/>
          <wp:wrapNone/>
          <wp:docPr id="5" name="图片 5" descr="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p>
  <w:p w:rsidR="00E86E97" w:rsidRDefault="00E86E97" w:rsidP="008254F8">
    <w:pPr>
      <w:pStyle w:val="Header"/>
      <w:ind w:right="360"/>
      <w:jc w:val="both"/>
      <w:rPr>
        <w:lang w:eastAsia="zh-CN"/>
      </w:rPr>
    </w:pPr>
    <w:r>
      <w:rPr>
        <w:noProof/>
        <w:lang w:val="en-GB" w:eastAsia="zh-CN"/>
      </w:rPr>
      <w:drawing>
        <wp:anchor distT="0" distB="0" distL="114300" distR="114300" simplePos="0" relativeHeight="251659264" behindDoc="1" locked="0" layoutInCell="1" allowOverlap="1" wp14:anchorId="5AF4FC6E" wp14:editId="0384EBC5">
          <wp:simplePos x="0" y="0"/>
          <wp:positionH relativeFrom="page">
            <wp:posOffset>0</wp:posOffset>
          </wp:positionH>
          <wp:positionV relativeFrom="page">
            <wp:posOffset>0</wp:posOffset>
          </wp:positionV>
          <wp:extent cx="7578725" cy="10724515"/>
          <wp:effectExtent l="0" t="0" r="3175" b="635"/>
          <wp:wrapNone/>
          <wp:docPr id="4" name="图片 4"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E97" w:rsidRDefault="00E86E97" w:rsidP="00203A00">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Pr="00FC42AF" w:rsidRDefault="00E86E97">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A1284F">
      <w:rPr>
        <w:rStyle w:val="PageNumber"/>
        <w:b/>
        <w:bCs/>
        <w:noProof/>
        <w:lang w:eastAsia="zh-CN"/>
      </w:rPr>
      <w:t>ii</w:t>
    </w:r>
    <w:r>
      <w:rPr>
        <w:rStyle w:val="PageNumber"/>
        <w:b/>
        <w:bCs/>
      </w:rPr>
      <w:fldChar w:fldCharType="end"/>
    </w:r>
    <w:r w:rsidRPr="00FC42AF">
      <w:rPr>
        <w:lang w:eastAsia="zh-CN"/>
      </w:rPr>
      <w:tab/>
    </w:r>
    <w:r w:rsidRPr="004E205B">
      <w:rPr>
        <w:rFonts w:hint="eastAsia"/>
        <w:b/>
        <w:lang w:eastAsia="zh-CN"/>
      </w:rPr>
      <w:t xml:space="preserve">ITU-R  </w:t>
    </w:r>
    <w:r w:rsidR="00F42247">
      <w:rPr>
        <w:b/>
        <w:lang w:eastAsia="zh-CN"/>
      </w:rPr>
      <w:t>SA</w:t>
    </w:r>
    <w:r w:rsidRPr="004E205B">
      <w:rPr>
        <w:rFonts w:hint="eastAsia"/>
        <w:b/>
        <w:lang w:eastAsia="zh-CN"/>
      </w:rPr>
      <w:t>.</w:t>
    </w:r>
    <w:r w:rsidR="00F42247">
      <w:rPr>
        <w:b/>
        <w:lang w:eastAsia="zh-CN"/>
      </w:rPr>
      <w:t>2044</w:t>
    </w:r>
    <w:r w:rsidR="009E75CF">
      <w:rPr>
        <w:b/>
        <w:lang w:eastAsia="zh-CN"/>
      </w:rPr>
      <w:t>-0</w:t>
    </w:r>
    <w:r>
      <w:rPr>
        <w:rFonts w:hint="eastAsia"/>
        <w:b/>
        <w:lang w:eastAsia="zh-CN"/>
      </w:rPr>
      <w:t xml:space="preserve"> </w:t>
    </w:r>
    <w:r w:rsidRPr="004E205B">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Pr="00F60CD1" w:rsidRDefault="00E86E97">
    <w:pPr>
      <w:pStyle w:val="Header"/>
      <w:rPr>
        <w:lang w:val="en-US"/>
      </w:rPr>
    </w:pPr>
    <w:r>
      <w:tab/>
    </w:r>
    <w:r>
      <w:fldChar w:fldCharType="begin"/>
    </w:r>
    <w:r w:rsidRPr="00050CCD">
      <w:rPr>
        <w:lang w:val="en-US" w:eastAsia="zh-CN"/>
      </w:rPr>
      <w:instrText xml:space="preserve"> DOCPROPERTY "Header" \* MERGEFORMAT </w:instrText>
    </w:r>
    <w:r>
      <w:fldChar w:fldCharType="separate"/>
    </w:r>
    <w:r w:rsidR="00B64406" w:rsidRPr="00B64406">
      <w:rPr>
        <w:b/>
        <w:bCs/>
        <w:lang w:val="en-US" w:eastAsia="zh-CN"/>
      </w:rPr>
      <w:t xml:space="preserve">Rec. </w:t>
    </w:r>
    <w:r>
      <w:rPr>
        <w:b/>
        <w:bCs/>
      </w:rPr>
      <w:fldChar w:fldCharType="end"/>
    </w:r>
    <w:r w:rsidRPr="00050CCD">
      <w:rPr>
        <w:b/>
        <w:bCs/>
        <w:lang w:val="en-US" w:eastAsia="zh-CN"/>
      </w:rPr>
      <w:t xml:space="preserve"> </w:t>
    </w:r>
    <w:r>
      <w:rPr>
        <w:b/>
        <w:bCs/>
      </w:rPr>
      <w:fldChar w:fldCharType="begin"/>
    </w:r>
    <w:r w:rsidRPr="00050CCD">
      <w:rPr>
        <w:b/>
        <w:bCs/>
        <w:lang w:val="en-US" w:eastAsia="zh-CN"/>
      </w:rPr>
      <w:instrText>styleref href</w:instrText>
    </w:r>
    <w:r>
      <w:rPr>
        <w:b/>
        <w:bCs/>
      </w:rPr>
      <w:fldChar w:fldCharType="separate"/>
    </w:r>
    <w:r w:rsidR="00B64406">
      <w:rPr>
        <w:noProof/>
        <w:lang w:val="en-US"/>
      </w:rPr>
      <w:t>Error! No text of specified style in document.</w:t>
    </w:r>
    <w:r>
      <w:rPr>
        <w:b/>
        <w:bCs/>
      </w:rPr>
      <w:fldChar w:fldCharType="end"/>
    </w:r>
    <w:r w:rsidRPr="00050CCD">
      <w:rPr>
        <w:lang w:val="en-US" w:eastAsia="zh-CN"/>
      </w:rPr>
      <w:tab/>
    </w:r>
    <w:r>
      <w:rPr>
        <w:rStyle w:val="PageNumber"/>
        <w:b/>
        <w:bCs/>
      </w:rPr>
      <w:fldChar w:fldCharType="begin"/>
    </w:r>
    <w:r w:rsidRPr="00050CCD">
      <w:rPr>
        <w:rStyle w:val="PageNumber"/>
        <w:b/>
        <w:bCs/>
        <w:lang w:val="en-US" w:eastAsia="zh-CN"/>
      </w:rPr>
      <w:instrText xml:space="preserve"> PAGE </w:instrText>
    </w:r>
    <w:r>
      <w:rPr>
        <w:rStyle w:val="PageNumber"/>
        <w:b/>
        <w:bCs/>
      </w:rPr>
      <w:fldChar w:fldCharType="separate"/>
    </w:r>
    <w:r>
      <w:rPr>
        <w:rStyle w:val="PageNumber"/>
        <w:b/>
        <w:bCs/>
        <w:noProof/>
        <w:lang w:val="en-US"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Default="00E86E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284F">
      <w:rPr>
        <w:rStyle w:val="PageNumber"/>
        <w:b/>
        <w:bCs/>
        <w:noProof/>
        <w:lang w:val="en-US"/>
      </w:rPr>
      <w:t>4</w:t>
    </w:r>
    <w:r>
      <w:rPr>
        <w:rStyle w:val="PageNumber"/>
        <w:b/>
        <w:bCs/>
      </w:rPr>
      <w:fldChar w:fldCharType="end"/>
    </w:r>
    <w:r>
      <w:rPr>
        <w:lang w:val="en-US"/>
      </w:rPr>
      <w:tab/>
    </w:r>
    <w:r w:rsidRPr="00871126">
      <w:rPr>
        <w:rFonts w:hint="eastAsia"/>
        <w:b/>
      </w:rPr>
      <w:t>ITU-</w:t>
    </w:r>
    <w:proofErr w:type="gramStart"/>
    <w:r w:rsidRPr="00871126">
      <w:rPr>
        <w:rFonts w:hint="eastAsia"/>
        <w:b/>
      </w:rPr>
      <w:t xml:space="preserve">R  </w:t>
    </w:r>
    <w:r w:rsidR="00F42247">
      <w:rPr>
        <w:b/>
      </w:rPr>
      <w:t>SA.2044</w:t>
    </w:r>
    <w:proofErr w:type="gramEnd"/>
    <w:r w:rsidR="009E75CF">
      <w:rPr>
        <w:b/>
      </w:rPr>
      <w:t>-0</w:t>
    </w:r>
    <w:r>
      <w:rPr>
        <w:rFonts w:hint="eastAsia"/>
        <w:b/>
        <w:lang w:eastAsia="zh-CN"/>
      </w:rPr>
      <w:t xml:space="preserve"> </w:t>
    </w:r>
    <w:r w:rsidRPr="00871126">
      <w:rPr>
        <w:rFonts w:hint="eastAsia"/>
        <w:b/>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97" w:rsidRDefault="00E86E97">
    <w:pPr>
      <w:pStyle w:val="Header"/>
    </w:pPr>
    <w:r>
      <w:tab/>
    </w:r>
    <w:r w:rsidR="00F42247">
      <w:rPr>
        <w:rFonts w:hint="eastAsia"/>
        <w:b/>
      </w:rPr>
      <w:t xml:space="preserve">ITU-R  </w:t>
    </w:r>
    <w:r w:rsidR="00F42247">
      <w:rPr>
        <w:b/>
      </w:rPr>
      <w:t>SA</w:t>
    </w:r>
    <w:r w:rsidRPr="007659D2">
      <w:rPr>
        <w:rFonts w:hint="eastAsia"/>
        <w:b/>
      </w:rPr>
      <w:t>.</w:t>
    </w:r>
    <w:r w:rsidR="00F42247">
      <w:rPr>
        <w:b/>
      </w:rPr>
      <w:t>2044</w:t>
    </w:r>
    <w:r w:rsidR="009E75CF">
      <w:rPr>
        <w:b/>
      </w:rPr>
      <w:t>-0</w:t>
    </w:r>
    <w:r>
      <w:rPr>
        <w:rFonts w:hint="eastAsia"/>
        <w:b/>
        <w:lang w:eastAsia="zh-CN"/>
      </w:rPr>
      <w:t xml:space="preserve"> </w:t>
    </w:r>
    <w:r w:rsidRPr="007659D2">
      <w:rPr>
        <w:rFonts w:hint="eastAsia"/>
        <w:b/>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1284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E244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68CC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8E8D9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EE8F9E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870278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9F027C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FE"/>
    <w:multiLevelType w:val="singleLevel"/>
    <w:tmpl w:val="69E26D1A"/>
    <w:lvl w:ilvl="0">
      <w:numFmt w:val="decimal"/>
      <w:lvlText w:val="*"/>
      <w:lvlJc w:val="left"/>
      <w:rPr>
        <w:rFonts w:cs="Times New Roman"/>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226A9CBC">
      <w:numFmt w:val="bullet"/>
      <w:lvlText w:val="–"/>
      <w:lvlJc w:val="left"/>
      <w:pPr>
        <w:tabs>
          <w:tab w:val="num" w:pos="795"/>
        </w:tabs>
        <w:ind w:left="795" w:hanging="795"/>
      </w:pPr>
      <w:rPr>
        <w:rFonts w:ascii="Times New Roman" w:eastAsia="Times New Roman" w:hAnsi="Times New Roman" w:hint="default"/>
      </w:rPr>
    </w:lvl>
    <w:lvl w:ilvl="1" w:tplc="6E009726" w:tentative="1">
      <w:start w:val="1"/>
      <w:numFmt w:val="bullet"/>
      <w:lvlText w:val="o"/>
      <w:lvlJc w:val="left"/>
      <w:pPr>
        <w:tabs>
          <w:tab w:val="num" w:pos="1080"/>
        </w:tabs>
        <w:ind w:left="1080" w:hanging="360"/>
      </w:pPr>
      <w:rPr>
        <w:rFonts w:ascii="Courier New" w:hAnsi="Courier New" w:hint="default"/>
      </w:rPr>
    </w:lvl>
    <w:lvl w:ilvl="2" w:tplc="288E5182" w:tentative="1">
      <w:start w:val="1"/>
      <w:numFmt w:val="bullet"/>
      <w:lvlText w:val=""/>
      <w:lvlJc w:val="left"/>
      <w:pPr>
        <w:tabs>
          <w:tab w:val="num" w:pos="1800"/>
        </w:tabs>
        <w:ind w:left="1800" w:hanging="360"/>
      </w:pPr>
      <w:rPr>
        <w:rFonts w:ascii="Wingdings" w:hAnsi="Wingdings" w:hint="default"/>
      </w:rPr>
    </w:lvl>
    <w:lvl w:ilvl="3" w:tplc="60147CDE" w:tentative="1">
      <w:start w:val="1"/>
      <w:numFmt w:val="bullet"/>
      <w:lvlText w:val=""/>
      <w:lvlJc w:val="left"/>
      <w:pPr>
        <w:tabs>
          <w:tab w:val="num" w:pos="2520"/>
        </w:tabs>
        <w:ind w:left="2520" w:hanging="360"/>
      </w:pPr>
      <w:rPr>
        <w:rFonts w:ascii="Symbol" w:hAnsi="Symbol" w:hint="default"/>
      </w:rPr>
    </w:lvl>
    <w:lvl w:ilvl="4" w:tplc="CE5090B8" w:tentative="1">
      <w:start w:val="1"/>
      <w:numFmt w:val="bullet"/>
      <w:lvlText w:val="o"/>
      <w:lvlJc w:val="left"/>
      <w:pPr>
        <w:tabs>
          <w:tab w:val="num" w:pos="3240"/>
        </w:tabs>
        <w:ind w:left="3240" w:hanging="360"/>
      </w:pPr>
      <w:rPr>
        <w:rFonts w:ascii="Courier New" w:hAnsi="Courier New" w:hint="default"/>
      </w:rPr>
    </w:lvl>
    <w:lvl w:ilvl="5" w:tplc="57F4AAAC" w:tentative="1">
      <w:start w:val="1"/>
      <w:numFmt w:val="bullet"/>
      <w:lvlText w:val=""/>
      <w:lvlJc w:val="left"/>
      <w:pPr>
        <w:tabs>
          <w:tab w:val="num" w:pos="3960"/>
        </w:tabs>
        <w:ind w:left="3960" w:hanging="360"/>
      </w:pPr>
      <w:rPr>
        <w:rFonts w:ascii="Wingdings" w:hAnsi="Wingdings" w:hint="default"/>
      </w:rPr>
    </w:lvl>
    <w:lvl w:ilvl="6" w:tplc="07161222" w:tentative="1">
      <w:start w:val="1"/>
      <w:numFmt w:val="bullet"/>
      <w:lvlText w:val=""/>
      <w:lvlJc w:val="left"/>
      <w:pPr>
        <w:tabs>
          <w:tab w:val="num" w:pos="4680"/>
        </w:tabs>
        <w:ind w:left="4680" w:hanging="360"/>
      </w:pPr>
      <w:rPr>
        <w:rFonts w:ascii="Symbol" w:hAnsi="Symbol" w:hint="default"/>
      </w:rPr>
    </w:lvl>
    <w:lvl w:ilvl="7" w:tplc="E3083500" w:tentative="1">
      <w:start w:val="1"/>
      <w:numFmt w:val="bullet"/>
      <w:lvlText w:val="o"/>
      <w:lvlJc w:val="left"/>
      <w:pPr>
        <w:tabs>
          <w:tab w:val="num" w:pos="5400"/>
        </w:tabs>
        <w:ind w:left="5400" w:hanging="360"/>
      </w:pPr>
      <w:rPr>
        <w:rFonts w:ascii="Courier New" w:hAnsi="Courier New" w:hint="default"/>
      </w:rPr>
    </w:lvl>
    <w:lvl w:ilvl="8" w:tplc="9048857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4"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5"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9"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3"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6"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8"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1"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2"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2">
    <w:abstractNumId w:val="22"/>
  </w:num>
  <w:num w:numId="3">
    <w:abstractNumId w:val="31"/>
  </w:num>
  <w:num w:numId="4">
    <w:abstractNumId w:val="7"/>
  </w:num>
  <w:num w:numId="5">
    <w:abstractNumId w:val="18"/>
  </w:num>
  <w:num w:numId="6">
    <w:abstractNumId w:val="14"/>
  </w:num>
  <w:num w:numId="7">
    <w:abstractNumId w:val="15"/>
  </w:num>
  <w:num w:numId="8">
    <w:abstractNumId w:val="24"/>
  </w:num>
  <w:num w:numId="9">
    <w:abstractNumId w:val="19"/>
  </w:num>
  <w:num w:numId="10">
    <w:abstractNumId w:val="28"/>
  </w:num>
  <w:num w:numId="11">
    <w:abstractNumId w:val="17"/>
  </w:num>
  <w:num w:numId="12">
    <w:abstractNumId w:val="23"/>
  </w:num>
  <w:num w:numId="13">
    <w:abstractNumId w:val="32"/>
  </w:num>
  <w:num w:numId="14">
    <w:abstractNumId w:val="26"/>
  </w:num>
  <w:num w:numId="15">
    <w:abstractNumId w:val="20"/>
  </w:num>
  <w:num w:numId="16">
    <w:abstractNumId w:val="34"/>
  </w:num>
  <w:num w:numId="17">
    <w:abstractNumId w:val="21"/>
  </w:num>
  <w:num w:numId="18">
    <w:abstractNumId w:val="16"/>
  </w:num>
  <w:num w:numId="19">
    <w:abstractNumId w:val="33"/>
  </w:num>
  <w:num w:numId="20">
    <w:abstractNumId w:val="30"/>
  </w:num>
  <w:num w:numId="21">
    <w:abstractNumId w:val="8"/>
  </w:num>
  <w:num w:numId="22">
    <w:abstractNumId w:val="10"/>
  </w:num>
  <w:num w:numId="23">
    <w:abstractNumId w:val="9"/>
  </w:num>
  <w:num w:numId="24">
    <w:abstractNumId w:val="25"/>
  </w:num>
  <w:num w:numId="25">
    <w:abstractNumId w:val="13"/>
  </w:num>
  <w:num w:numId="26">
    <w:abstractNumId w:val="29"/>
  </w:num>
  <w:num w:numId="27">
    <w:abstractNumId w:val="12"/>
  </w:num>
  <w:num w:numId="28">
    <w:abstractNumId w:val="27"/>
  </w:num>
  <w:num w:numId="29">
    <w:abstractNumId w:val="11"/>
  </w:num>
  <w:num w:numId="30">
    <w:abstractNumId w:val="5"/>
  </w:num>
  <w:num w:numId="31">
    <w:abstractNumId w:val="4"/>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CH" w:vendorID="64" w:dllVersion="131078" w:nlCheck="1" w:checkStyle="1"/>
  <w:proofState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5C"/>
    <w:rsid w:val="00007E36"/>
    <w:rsid w:val="00011B89"/>
    <w:rsid w:val="000240C1"/>
    <w:rsid w:val="00024F85"/>
    <w:rsid w:val="000257D7"/>
    <w:rsid w:val="00026F6B"/>
    <w:rsid w:val="000306B4"/>
    <w:rsid w:val="00033FA6"/>
    <w:rsid w:val="0003536C"/>
    <w:rsid w:val="000434D2"/>
    <w:rsid w:val="00044FAE"/>
    <w:rsid w:val="00050CCD"/>
    <w:rsid w:val="00051E48"/>
    <w:rsid w:val="000533E9"/>
    <w:rsid w:val="00053604"/>
    <w:rsid w:val="000611DC"/>
    <w:rsid w:val="000647F2"/>
    <w:rsid w:val="000848BB"/>
    <w:rsid w:val="00094A48"/>
    <w:rsid w:val="0009756C"/>
    <w:rsid w:val="000A2944"/>
    <w:rsid w:val="000A3992"/>
    <w:rsid w:val="000A5853"/>
    <w:rsid w:val="000B7446"/>
    <w:rsid w:val="000C4984"/>
    <w:rsid w:val="000D3F98"/>
    <w:rsid w:val="000E3B44"/>
    <w:rsid w:val="000E7C43"/>
    <w:rsid w:val="000F456C"/>
    <w:rsid w:val="000F4E1F"/>
    <w:rsid w:val="001129C9"/>
    <w:rsid w:val="00122E79"/>
    <w:rsid w:val="00136306"/>
    <w:rsid w:val="00140A70"/>
    <w:rsid w:val="00141708"/>
    <w:rsid w:val="00153F6A"/>
    <w:rsid w:val="001801E9"/>
    <w:rsid w:val="001877EF"/>
    <w:rsid w:val="001909A8"/>
    <w:rsid w:val="00193C43"/>
    <w:rsid w:val="0019537F"/>
    <w:rsid w:val="001A600E"/>
    <w:rsid w:val="001A67C9"/>
    <w:rsid w:val="001A68F5"/>
    <w:rsid w:val="001C0542"/>
    <w:rsid w:val="001E26F0"/>
    <w:rsid w:val="001E56B4"/>
    <w:rsid w:val="001F1A99"/>
    <w:rsid w:val="00203A00"/>
    <w:rsid w:val="00205449"/>
    <w:rsid w:val="00205FD9"/>
    <w:rsid w:val="00206FD8"/>
    <w:rsid w:val="00210717"/>
    <w:rsid w:val="00212005"/>
    <w:rsid w:val="00217EBF"/>
    <w:rsid w:val="00221097"/>
    <w:rsid w:val="0022593F"/>
    <w:rsid w:val="00231AE7"/>
    <w:rsid w:val="00237F0B"/>
    <w:rsid w:val="00242AEE"/>
    <w:rsid w:val="00244083"/>
    <w:rsid w:val="0024450D"/>
    <w:rsid w:val="002456F0"/>
    <w:rsid w:val="00245E17"/>
    <w:rsid w:val="00252F9E"/>
    <w:rsid w:val="0025387B"/>
    <w:rsid w:val="0025789B"/>
    <w:rsid w:val="00262069"/>
    <w:rsid w:val="002679CE"/>
    <w:rsid w:val="002733C5"/>
    <w:rsid w:val="00276066"/>
    <w:rsid w:val="00286B7D"/>
    <w:rsid w:val="00287678"/>
    <w:rsid w:val="002909A6"/>
    <w:rsid w:val="002949F2"/>
    <w:rsid w:val="00294BD4"/>
    <w:rsid w:val="002A1578"/>
    <w:rsid w:val="002B0F54"/>
    <w:rsid w:val="002B2535"/>
    <w:rsid w:val="002B474B"/>
    <w:rsid w:val="002B7EF4"/>
    <w:rsid w:val="002D5181"/>
    <w:rsid w:val="002D76C4"/>
    <w:rsid w:val="002E4A8A"/>
    <w:rsid w:val="002F7F81"/>
    <w:rsid w:val="00302F40"/>
    <w:rsid w:val="00304EB0"/>
    <w:rsid w:val="00307FE8"/>
    <w:rsid w:val="003133E4"/>
    <w:rsid w:val="00315BD2"/>
    <w:rsid w:val="00316E2A"/>
    <w:rsid w:val="00331E4C"/>
    <w:rsid w:val="0033620A"/>
    <w:rsid w:val="00343C58"/>
    <w:rsid w:val="00344E22"/>
    <w:rsid w:val="003455A9"/>
    <w:rsid w:val="00352CB5"/>
    <w:rsid w:val="00365797"/>
    <w:rsid w:val="00370590"/>
    <w:rsid w:val="00380AB8"/>
    <w:rsid w:val="003817F0"/>
    <w:rsid w:val="00381E8A"/>
    <w:rsid w:val="003C5CBB"/>
    <w:rsid w:val="003C7E22"/>
    <w:rsid w:val="003D3F8E"/>
    <w:rsid w:val="003D4111"/>
    <w:rsid w:val="003D4C53"/>
    <w:rsid w:val="003E00E6"/>
    <w:rsid w:val="003E3C09"/>
    <w:rsid w:val="003E4AC0"/>
    <w:rsid w:val="003F2E99"/>
    <w:rsid w:val="003F5379"/>
    <w:rsid w:val="004043E9"/>
    <w:rsid w:val="00405837"/>
    <w:rsid w:val="00407A4F"/>
    <w:rsid w:val="00411A87"/>
    <w:rsid w:val="004303DE"/>
    <w:rsid w:val="00430C23"/>
    <w:rsid w:val="0043768E"/>
    <w:rsid w:val="00442C2A"/>
    <w:rsid w:val="00445CDC"/>
    <w:rsid w:val="00464CEA"/>
    <w:rsid w:val="00465399"/>
    <w:rsid w:val="00470C35"/>
    <w:rsid w:val="00477229"/>
    <w:rsid w:val="00497921"/>
    <w:rsid w:val="004A2CBB"/>
    <w:rsid w:val="004A39A4"/>
    <w:rsid w:val="004A528F"/>
    <w:rsid w:val="004A69E6"/>
    <w:rsid w:val="004A7432"/>
    <w:rsid w:val="004B075B"/>
    <w:rsid w:val="004B5054"/>
    <w:rsid w:val="004B613B"/>
    <w:rsid w:val="004C2823"/>
    <w:rsid w:val="004C4EDB"/>
    <w:rsid w:val="004C52F1"/>
    <w:rsid w:val="004C630E"/>
    <w:rsid w:val="004D2438"/>
    <w:rsid w:val="004D5E93"/>
    <w:rsid w:val="004E205B"/>
    <w:rsid w:val="004F1548"/>
    <w:rsid w:val="004F567D"/>
    <w:rsid w:val="004F7EC8"/>
    <w:rsid w:val="00500F1E"/>
    <w:rsid w:val="00514CB8"/>
    <w:rsid w:val="00515DDF"/>
    <w:rsid w:val="00524A4A"/>
    <w:rsid w:val="0052529D"/>
    <w:rsid w:val="0052570A"/>
    <w:rsid w:val="0054024C"/>
    <w:rsid w:val="00550D7C"/>
    <w:rsid w:val="0055171A"/>
    <w:rsid w:val="00553286"/>
    <w:rsid w:val="00564358"/>
    <w:rsid w:val="00565C38"/>
    <w:rsid w:val="0056795C"/>
    <w:rsid w:val="005728F9"/>
    <w:rsid w:val="00576FD2"/>
    <w:rsid w:val="00577B48"/>
    <w:rsid w:val="00585FEC"/>
    <w:rsid w:val="005860F6"/>
    <w:rsid w:val="00591D93"/>
    <w:rsid w:val="00597723"/>
    <w:rsid w:val="005A797E"/>
    <w:rsid w:val="005C3AB0"/>
    <w:rsid w:val="005E36DA"/>
    <w:rsid w:val="005E4ED1"/>
    <w:rsid w:val="005E705C"/>
    <w:rsid w:val="005F11F2"/>
    <w:rsid w:val="005F3C58"/>
    <w:rsid w:val="00607D68"/>
    <w:rsid w:val="00612ABF"/>
    <w:rsid w:val="00615376"/>
    <w:rsid w:val="00617B8E"/>
    <w:rsid w:val="0062509F"/>
    <w:rsid w:val="006256B7"/>
    <w:rsid w:val="006339F3"/>
    <w:rsid w:val="006344C3"/>
    <w:rsid w:val="006360A9"/>
    <w:rsid w:val="00641388"/>
    <w:rsid w:val="006414C6"/>
    <w:rsid w:val="0064262E"/>
    <w:rsid w:val="006606B2"/>
    <w:rsid w:val="006627EF"/>
    <w:rsid w:val="00674DF9"/>
    <w:rsid w:val="0067795C"/>
    <w:rsid w:val="00684F06"/>
    <w:rsid w:val="006853BA"/>
    <w:rsid w:val="00687770"/>
    <w:rsid w:val="00691DE9"/>
    <w:rsid w:val="006920DA"/>
    <w:rsid w:val="006A31E5"/>
    <w:rsid w:val="006B313D"/>
    <w:rsid w:val="006B3CE9"/>
    <w:rsid w:val="006B55CC"/>
    <w:rsid w:val="006B670A"/>
    <w:rsid w:val="006C442E"/>
    <w:rsid w:val="006D0E77"/>
    <w:rsid w:val="006E42A7"/>
    <w:rsid w:val="006E7DE3"/>
    <w:rsid w:val="00703223"/>
    <w:rsid w:val="00704A27"/>
    <w:rsid w:val="00705158"/>
    <w:rsid w:val="00706CB2"/>
    <w:rsid w:val="00706D0E"/>
    <w:rsid w:val="00716306"/>
    <w:rsid w:val="00727CA9"/>
    <w:rsid w:val="00742914"/>
    <w:rsid w:val="00743927"/>
    <w:rsid w:val="00744C8F"/>
    <w:rsid w:val="0074573E"/>
    <w:rsid w:val="007468DA"/>
    <w:rsid w:val="00751905"/>
    <w:rsid w:val="007545F3"/>
    <w:rsid w:val="00760E55"/>
    <w:rsid w:val="00762E5C"/>
    <w:rsid w:val="007659D2"/>
    <w:rsid w:val="007679D2"/>
    <w:rsid w:val="00773234"/>
    <w:rsid w:val="00774068"/>
    <w:rsid w:val="0077545F"/>
    <w:rsid w:val="007B283C"/>
    <w:rsid w:val="007C05C0"/>
    <w:rsid w:val="007C0788"/>
    <w:rsid w:val="007C6872"/>
    <w:rsid w:val="007D17B8"/>
    <w:rsid w:val="007D4179"/>
    <w:rsid w:val="007E1EB4"/>
    <w:rsid w:val="007E3E2D"/>
    <w:rsid w:val="00810C38"/>
    <w:rsid w:val="0081550F"/>
    <w:rsid w:val="00820C5C"/>
    <w:rsid w:val="00825259"/>
    <w:rsid w:val="008254F8"/>
    <w:rsid w:val="00826358"/>
    <w:rsid w:val="00826EF2"/>
    <w:rsid w:val="0083301E"/>
    <w:rsid w:val="00836EF4"/>
    <w:rsid w:val="0083783E"/>
    <w:rsid w:val="0084279A"/>
    <w:rsid w:val="00844125"/>
    <w:rsid w:val="00852DF5"/>
    <w:rsid w:val="00865023"/>
    <w:rsid w:val="0086611F"/>
    <w:rsid w:val="0087035D"/>
    <w:rsid w:val="00871126"/>
    <w:rsid w:val="0087237B"/>
    <w:rsid w:val="0087317C"/>
    <w:rsid w:val="00874DB1"/>
    <w:rsid w:val="00883BAD"/>
    <w:rsid w:val="00884B03"/>
    <w:rsid w:val="008947BD"/>
    <w:rsid w:val="008A3D1A"/>
    <w:rsid w:val="008B4E19"/>
    <w:rsid w:val="008B5970"/>
    <w:rsid w:val="008C574C"/>
    <w:rsid w:val="008C6770"/>
    <w:rsid w:val="008D162B"/>
    <w:rsid w:val="008D1729"/>
    <w:rsid w:val="008D1C87"/>
    <w:rsid w:val="008D25FC"/>
    <w:rsid w:val="008E13CD"/>
    <w:rsid w:val="008E4BBA"/>
    <w:rsid w:val="008F2CDD"/>
    <w:rsid w:val="008F72AC"/>
    <w:rsid w:val="009007E8"/>
    <w:rsid w:val="00900F7C"/>
    <w:rsid w:val="00901167"/>
    <w:rsid w:val="00911331"/>
    <w:rsid w:val="00913C56"/>
    <w:rsid w:val="00923141"/>
    <w:rsid w:val="00932C23"/>
    <w:rsid w:val="009377A2"/>
    <w:rsid w:val="009428BA"/>
    <w:rsid w:val="00942DE0"/>
    <w:rsid w:val="009607FD"/>
    <w:rsid w:val="009720C7"/>
    <w:rsid w:val="00972145"/>
    <w:rsid w:val="009735E4"/>
    <w:rsid w:val="00977765"/>
    <w:rsid w:val="009D01C3"/>
    <w:rsid w:val="009D0AC4"/>
    <w:rsid w:val="009E00A8"/>
    <w:rsid w:val="009E06BB"/>
    <w:rsid w:val="009E75CF"/>
    <w:rsid w:val="009F77EA"/>
    <w:rsid w:val="00A00691"/>
    <w:rsid w:val="00A1100B"/>
    <w:rsid w:val="00A111CC"/>
    <w:rsid w:val="00A1284F"/>
    <w:rsid w:val="00A31856"/>
    <w:rsid w:val="00A35849"/>
    <w:rsid w:val="00A36BDD"/>
    <w:rsid w:val="00A4438E"/>
    <w:rsid w:val="00A5244B"/>
    <w:rsid w:val="00A55BCE"/>
    <w:rsid w:val="00A6003C"/>
    <w:rsid w:val="00A61CA6"/>
    <w:rsid w:val="00A6617B"/>
    <w:rsid w:val="00A66886"/>
    <w:rsid w:val="00A7765D"/>
    <w:rsid w:val="00A813E3"/>
    <w:rsid w:val="00A85917"/>
    <w:rsid w:val="00A953E7"/>
    <w:rsid w:val="00AA1525"/>
    <w:rsid w:val="00AA5F2D"/>
    <w:rsid w:val="00AB0195"/>
    <w:rsid w:val="00AB0DC8"/>
    <w:rsid w:val="00AB1291"/>
    <w:rsid w:val="00AB2DBC"/>
    <w:rsid w:val="00AC4835"/>
    <w:rsid w:val="00AE070D"/>
    <w:rsid w:val="00AE4202"/>
    <w:rsid w:val="00AE484E"/>
    <w:rsid w:val="00AE5974"/>
    <w:rsid w:val="00B15F54"/>
    <w:rsid w:val="00B16C55"/>
    <w:rsid w:val="00B17675"/>
    <w:rsid w:val="00B23FCF"/>
    <w:rsid w:val="00B2635F"/>
    <w:rsid w:val="00B314B2"/>
    <w:rsid w:val="00B36661"/>
    <w:rsid w:val="00B42AEB"/>
    <w:rsid w:val="00B43BCB"/>
    <w:rsid w:val="00B44E24"/>
    <w:rsid w:val="00B5239C"/>
    <w:rsid w:val="00B5550E"/>
    <w:rsid w:val="00B64406"/>
    <w:rsid w:val="00B7025F"/>
    <w:rsid w:val="00B71F90"/>
    <w:rsid w:val="00B75DCE"/>
    <w:rsid w:val="00B7628B"/>
    <w:rsid w:val="00B87029"/>
    <w:rsid w:val="00B948EB"/>
    <w:rsid w:val="00B950C3"/>
    <w:rsid w:val="00BA13F4"/>
    <w:rsid w:val="00BA1946"/>
    <w:rsid w:val="00BB510C"/>
    <w:rsid w:val="00BB7174"/>
    <w:rsid w:val="00BC4E07"/>
    <w:rsid w:val="00BC66CF"/>
    <w:rsid w:val="00BD17CE"/>
    <w:rsid w:val="00BD4A6E"/>
    <w:rsid w:val="00BD4FF9"/>
    <w:rsid w:val="00BD59E6"/>
    <w:rsid w:val="00BD6737"/>
    <w:rsid w:val="00BE319F"/>
    <w:rsid w:val="00BE388C"/>
    <w:rsid w:val="00BE5F6B"/>
    <w:rsid w:val="00BE6201"/>
    <w:rsid w:val="00BF6785"/>
    <w:rsid w:val="00C14008"/>
    <w:rsid w:val="00C15B6D"/>
    <w:rsid w:val="00C17DB8"/>
    <w:rsid w:val="00C244A0"/>
    <w:rsid w:val="00C37ABD"/>
    <w:rsid w:val="00C420DF"/>
    <w:rsid w:val="00C42A18"/>
    <w:rsid w:val="00C44C2E"/>
    <w:rsid w:val="00C56DFA"/>
    <w:rsid w:val="00C629A1"/>
    <w:rsid w:val="00C64765"/>
    <w:rsid w:val="00C76847"/>
    <w:rsid w:val="00C91DA4"/>
    <w:rsid w:val="00CA2978"/>
    <w:rsid w:val="00CA5C01"/>
    <w:rsid w:val="00CA6FBF"/>
    <w:rsid w:val="00CB22F3"/>
    <w:rsid w:val="00CB5D60"/>
    <w:rsid w:val="00CC6ED0"/>
    <w:rsid w:val="00CD23C1"/>
    <w:rsid w:val="00CD5B20"/>
    <w:rsid w:val="00CD6436"/>
    <w:rsid w:val="00CE49F4"/>
    <w:rsid w:val="00CF3B52"/>
    <w:rsid w:val="00CF7F49"/>
    <w:rsid w:val="00D03540"/>
    <w:rsid w:val="00D045E8"/>
    <w:rsid w:val="00D13145"/>
    <w:rsid w:val="00D14B2C"/>
    <w:rsid w:val="00D27B16"/>
    <w:rsid w:val="00D323DA"/>
    <w:rsid w:val="00D33A11"/>
    <w:rsid w:val="00D35863"/>
    <w:rsid w:val="00D5274F"/>
    <w:rsid w:val="00D56E07"/>
    <w:rsid w:val="00D6186E"/>
    <w:rsid w:val="00D621F2"/>
    <w:rsid w:val="00D70678"/>
    <w:rsid w:val="00D73E29"/>
    <w:rsid w:val="00D75EF4"/>
    <w:rsid w:val="00D801F2"/>
    <w:rsid w:val="00D81CC6"/>
    <w:rsid w:val="00D82B23"/>
    <w:rsid w:val="00DA3CC9"/>
    <w:rsid w:val="00DB1E12"/>
    <w:rsid w:val="00DB513A"/>
    <w:rsid w:val="00DB77D7"/>
    <w:rsid w:val="00DC354C"/>
    <w:rsid w:val="00DC3F76"/>
    <w:rsid w:val="00DC4D72"/>
    <w:rsid w:val="00DE138F"/>
    <w:rsid w:val="00DF2124"/>
    <w:rsid w:val="00DF4176"/>
    <w:rsid w:val="00E03A75"/>
    <w:rsid w:val="00E05AC8"/>
    <w:rsid w:val="00E062FE"/>
    <w:rsid w:val="00E16BB5"/>
    <w:rsid w:val="00E20FDC"/>
    <w:rsid w:val="00E24D56"/>
    <w:rsid w:val="00E26EE1"/>
    <w:rsid w:val="00E27F6C"/>
    <w:rsid w:val="00E32547"/>
    <w:rsid w:val="00E327AA"/>
    <w:rsid w:val="00E35465"/>
    <w:rsid w:val="00E45C77"/>
    <w:rsid w:val="00E53688"/>
    <w:rsid w:val="00E53B9F"/>
    <w:rsid w:val="00E626E9"/>
    <w:rsid w:val="00E63544"/>
    <w:rsid w:val="00E6591B"/>
    <w:rsid w:val="00E72AF9"/>
    <w:rsid w:val="00E7531C"/>
    <w:rsid w:val="00E86E97"/>
    <w:rsid w:val="00E9329C"/>
    <w:rsid w:val="00E932B1"/>
    <w:rsid w:val="00EA3C01"/>
    <w:rsid w:val="00EB535F"/>
    <w:rsid w:val="00EC02BA"/>
    <w:rsid w:val="00EC13CD"/>
    <w:rsid w:val="00EC4138"/>
    <w:rsid w:val="00EC4614"/>
    <w:rsid w:val="00ED0DA8"/>
    <w:rsid w:val="00ED6C97"/>
    <w:rsid w:val="00EE7102"/>
    <w:rsid w:val="00EF7EC6"/>
    <w:rsid w:val="00F03ED1"/>
    <w:rsid w:val="00F242E5"/>
    <w:rsid w:val="00F27EE2"/>
    <w:rsid w:val="00F30F22"/>
    <w:rsid w:val="00F3330B"/>
    <w:rsid w:val="00F35D63"/>
    <w:rsid w:val="00F42247"/>
    <w:rsid w:val="00F4723D"/>
    <w:rsid w:val="00F50F7A"/>
    <w:rsid w:val="00F52C56"/>
    <w:rsid w:val="00F552EB"/>
    <w:rsid w:val="00F57F80"/>
    <w:rsid w:val="00F60CD1"/>
    <w:rsid w:val="00F630CB"/>
    <w:rsid w:val="00F674B8"/>
    <w:rsid w:val="00F677B9"/>
    <w:rsid w:val="00F8233A"/>
    <w:rsid w:val="00F8298A"/>
    <w:rsid w:val="00F84FD0"/>
    <w:rsid w:val="00F85641"/>
    <w:rsid w:val="00F96EBF"/>
    <w:rsid w:val="00FA205D"/>
    <w:rsid w:val="00FA6849"/>
    <w:rsid w:val="00FB1548"/>
    <w:rsid w:val="00FB1D91"/>
    <w:rsid w:val="00FC3623"/>
    <w:rsid w:val="00FC41D9"/>
    <w:rsid w:val="00FC6047"/>
    <w:rsid w:val="00FD515E"/>
    <w:rsid w:val="00FD616F"/>
    <w:rsid w:val="00FE29F0"/>
    <w:rsid w:val="00FE3106"/>
    <w:rsid w:val="00FF1348"/>
    <w:rsid w:val="00FF4418"/>
    <w:rsid w:val="00FF4CFF"/>
    <w:rsid w:val="00FF4FC6"/>
    <w:rsid w:val="00FF6B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41A27245-3FB0-4CC3-B0F2-6B823FD3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9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ED0"/>
    <w:pPr>
      <w:keepNext/>
      <w:keepLines/>
      <w:spacing w:before="160"/>
      <w:ind w:left="794"/>
    </w:pPr>
    <w:rPr>
      <w:rFonts w:eastAsia="STKait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BR"/>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BR">
    <w:name w:val="Rec_title_BR"/>
    <w:basedOn w:val="Normal"/>
    <w:next w:val="Recref"/>
    <w:link w:val="RectitleBRChar"/>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BR"/>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4">
    <w:name w:val="Equation.eq Char4"/>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BRChar">
    <w:name w:val="Rec_title_BR Char"/>
    <w:link w:val="RectitleBR"/>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 w:type="paragraph" w:customStyle="1" w:styleId="tsa">
    <w:name w:val="tsa"/>
    <w:basedOn w:val="Normal"/>
    <w:rsid w:val="00D323DA"/>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A4438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D13145"/>
    <w:pPr>
      <w:widowControl w:val="0"/>
      <w:jc w:val="both"/>
    </w:pPr>
    <w:rPr>
      <w:rFonts w:eastAsia="SimSun"/>
      <w:b/>
      <w:color w:val="FFFFFF"/>
      <w:sz w:val="18"/>
    </w:rPr>
  </w:style>
  <w:style w:type="paragraph" w:customStyle="1" w:styleId="a6">
    <w:name w:val="附件（录）下"/>
    <w:next w:val="Normal"/>
    <w:rsid w:val="00591D93"/>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F4723D"/>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XING">
    <w:name w:val="XING"/>
    <w:basedOn w:val="Normal"/>
    <w:rsid w:val="00684F0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t">
    <w:name w:val="t"/>
    <w:basedOn w:val="TableText0"/>
    <w:rsid w:val="004A69E6"/>
    <w:pPr>
      <w:framePr w:hSpace="181" w:wrap="notBeside" w:vAnchor="text" w:hAnchor="text" w:xAlign="center" w:y="1"/>
      <w:jc w:val="left"/>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34143">
      <w:bodyDiv w:val="1"/>
      <w:marLeft w:val="0"/>
      <w:marRight w:val="0"/>
      <w:marTop w:val="0"/>
      <w:marBottom w:val="0"/>
      <w:divBdr>
        <w:top w:val="none" w:sz="0" w:space="0" w:color="auto"/>
        <w:left w:val="none" w:sz="0" w:space="0" w:color="auto"/>
        <w:bottom w:val="none" w:sz="0" w:space="0" w:color="auto"/>
        <w:right w:val="none" w:sz="0" w:space="0" w:color="auto"/>
      </w:divBdr>
    </w:div>
    <w:div w:id="66533914">
      <w:bodyDiv w:val="1"/>
      <w:marLeft w:val="0"/>
      <w:marRight w:val="0"/>
      <w:marTop w:val="0"/>
      <w:marBottom w:val="0"/>
      <w:divBdr>
        <w:top w:val="none" w:sz="0" w:space="0" w:color="auto"/>
        <w:left w:val="none" w:sz="0" w:space="0" w:color="auto"/>
        <w:bottom w:val="none" w:sz="0" w:space="0" w:color="auto"/>
        <w:right w:val="none" w:sz="0" w:space="0" w:color="auto"/>
      </w:divBdr>
    </w:div>
    <w:div w:id="140343749">
      <w:bodyDiv w:val="1"/>
      <w:marLeft w:val="0"/>
      <w:marRight w:val="0"/>
      <w:marTop w:val="0"/>
      <w:marBottom w:val="0"/>
      <w:divBdr>
        <w:top w:val="none" w:sz="0" w:space="0" w:color="auto"/>
        <w:left w:val="none" w:sz="0" w:space="0" w:color="auto"/>
        <w:bottom w:val="none" w:sz="0" w:space="0" w:color="auto"/>
        <w:right w:val="none" w:sz="0" w:space="0" w:color="auto"/>
      </w:divBdr>
    </w:div>
    <w:div w:id="182130999">
      <w:bodyDiv w:val="1"/>
      <w:marLeft w:val="0"/>
      <w:marRight w:val="0"/>
      <w:marTop w:val="0"/>
      <w:marBottom w:val="0"/>
      <w:divBdr>
        <w:top w:val="none" w:sz="0" w:space="0" w:color="auto"/>
        <w:left w:val="none" w:sz="0" w:space="0" w:color="auto"/>
        <w:bottom w:val="none" w:sz="0" w:space="0" w:color="auto"/>
        <w:right w:val="none" w:sz="0" w:space="0" w:color="auto"/>
      </w:divBdr>
    </w:div>
    <w:div w:id="193075470">
      <w:bodyDiv w:val="1"/>
      <w:marLeft w:val="0"/>
      <w:marRight w:val="0"/>
      <w:marTop w:val="0"/>
      <w:marBottom w:val="0"/>
      <w:divBdr>
        <w:top w:val="none" w:sz="0" w:space="0" w:color="auto"/>
        <w:left w:val="none" w:sz="0" w:space="0" w:color="auto"/>
        <w:bottom w:val="none" w:sz="0" w:space="0" w:color="auto"/>
        <w:right w:val="none" w:sz="0" w:space="0" w:color="auto"/>
      </w:divBdr>
    </w:div>
    <w:div w:id="212351073">
      <w:bodyDiv w:val="1"/>
      <w:marLeft w:val="0"/>
      <w:marRight w:val="0"/>
      <w:marTop w:val="0"/>
      <w:marBottom w:val="0"/>
      <w:divBdr>
        <w:top w:val="none" w:sz="0" w:space="0" w:color="auto"/>
        <w:left w:val="none" w:sz="0" w:space="0" w:color="auto"/>
        <w:bottom w:val="none" w:sz="0" w:space="0" w:color="auto"/>
        <w:right w:val="none" w:sz="0" w:space="0" w:color="auto"/>
      </w:divBdr>
    </w:div>
    <w:div w:id="290861627">
      <w:bodyDiv w:val="1"/>
      <w:marLeft w:val="0"/>
      <w:marRight w:val="0"/>
      <w:marTop w:val="0"/>
      <w:marBottom w:val="0"/>
      <w:divBdr>
        <w:top w:val="none" w:sz="0" w:space="0" w:color="auto"/>
        <w:left w:val="none" w:sz="0" w:space="0" w:color="auto"/>
        <w:bottom w:val="none" w:sz="0" w:space="0" w:color="auto"/>
        <w:right w:val="none" w:sz="0" w:space="0" w:color="auto"/>
      </w:divBdr>
    </w:div>
    <w:div w:id="327903858">
      <w:bodyDiv w:val="1"/>
      <w:marLeft w:val="0"/>
      <w:marRight w:val="0"/>
      <w:marTop w:val="0"/>
      <w:marBottom w:val="0"/>
      <w:divBdr>
        <w:top w:val="none" w:sz="0" w:space="0" w:color="auto"/>
        <w:left w:val="none" w:sz="0" w:space="0" w:color="auto"/>
        <w:bottom w:val="none" w:sz="0" w:space="0" w:color="auto"/>
        <w:right w:val="none" w:sz="0" w:space="0" w:color="auto"/>
      </w:divBdr>
    </w:div>
    <w:div w:id="380207026">
      <w:bodyDiv w:val="1"/>
      <w:marLeft w:val="0"/>
      <w:marRight w:val="0"/>
      <w:marTop w:val="0"/>
      <w:marBottom w:val="0"/>
      <w:divBdr>
        <w:top w:val="none" w:sz="0" w:space="0" w:color="auto"/>
        <w:left w:val="none" w:sz="0" w:space="0" w:color="auto"/>
        <w:bottom w:val="none" w:sz="0" w:space="0" w:color="auto"/>
        <w:right w:val="none" w:sz="0" w:space="0" w:color="auto"/>
      </w:divBdr>
    </w:div>
    <w:div w:id="570701150">
      <w:bodyDiv w:val="1"/>
      <w:marLeft w:val="0"/>
      <w:marRight w:val="0"/>
      <w:marTop w:val="0"/>
      <w:marBottom w:val="0"/>
      <w:divBdr>
        <w:top w:val="none" w:sz="0" w:space="0" w:color="auto"/>
        <w:left w:val="none" w:sz="0" w:space="0" w:color="auto"/>
        <w:bottom w:val="none" w:sz="0" w:space="0" w:color="auto"/>
        <w:right w:val="none" w:sz="0" w:space="0" w:color="auto"/>
      </w:divBdr>
    </w:div>
    <w:div w:id="858590059">
      <w:bodyDiv w:val="1"/>
      <w:marLeft w:val="0"/>
      <w:marRight w:val="0"/>
      <w:marTop w:val="0"/>
      <w:marBottom w:val="0"/>
      <w:divBdr>
        <w:top w:val="none" w:sz="0" w:space="0" w:color="auto"/>
        <w:left w:val="none" w:sz="0" w:space="0" w:color="auto"/>
        <w:bottom w:val="none" w:sz="0" w:space="0" w:color="auto"/>
        <w:right w:val="none" w:sz="0" w:space="0" w:color="auto"/>
      </w:divBdr>
    </w:div>
    <w:div w:id="870611436">
      <w:bodyDiv w:val="1"/>
      <w:marLeft w:val="0"/>
      <w:marRight w:val="0"/>
      <w:marTop w:val="0"/>
      <w:marBottom w:val="0"/>
      <w:divBdr>
        <w:top w:val="none" w:sz="0" w:space="0" w:color="auto"/>
        <w:left w:val="none" w:sz="0" w:space="0" w:color="auto"/>
        <w:bottom w:val="none" w:sz="0" w:space="0" w:color="auto"/>
        <w:right w:val="none" w:sz="0" w:space="0" w:color="auto"/>
      </w:divBdr>
    </w:div>
    <w:div w:id="903876557">
      <w:bodyDiv w:val="1"/>
      <w:marLeft w:val="0"/>
      <w:marRight w:val="0"/>
      <w:marTop w:val="0"/>
      <w:marBottom w:val="0"/>
      <w:divBdr>
        <w:top w:val="none" w:sz="0" w:space="0" w:color="auto"/>
        <w:left w:val="none" w:sz="0" w:space="0" w:color="auto"/>
        <w:bottom w:val="none" w:sz="0" w:space="0" w:color="auto"/>
        <w:right w:val="none" w:sz="0" w:space="0" w:color="auto"/>
      </w:divBdr>
    </w:div>
    <w:div w:id="957950151">
      <w:bodyDiv w:val="1"/>
      <w:marLeft w:val="0"/>
      <w:marRight w:val="0"/>
      <w:marTop w:val="0"/>
      <w:marBottom w:val="0"/>
      <w:divBdr>
        <w:top w:val="none" w:sz="0" w:space="0" w:color="auto"/>
        <w:left w:val="none" w:sz="0" w:space="0" w:color="auto"/>
        <w:bottom w:val="none" w:sz="0" w:space="0" w:color="auto"/>
        <w:right w:val="none" w:sz="0" w:space="0" w:color="auto"/>
      </w:divBdr>
    </w:div>
    <w:div w:id="1010568784">
      <w:bodyDiv w:val="1"/>
      <w:marLeft w:val="0"/>
      <w:marRight w:val="0"/>
      <w:marTop w:val="0"/>
      <w:marBottom w:val="0"/>
      <w:divBdr>
        <w:top w:val="none" w:sz="0" w:space="0" w:color="auto"/>
        <w:left w:val="none" w:sz="0" w:space="0" w:color="auto"/>
        <w:bottom w:val="none" w:sz="0" w:space="0" w:color="auto"/>
        <w:right w:val="none" w:sz="0" w:space="0" w:color="auto"/>
      </w:divBdr>
    </w:div>
    <w:div w:id="1158572306">
      <w:bodyDiv w:val="1"/>
      <w:marLeft w:val="0"/>
      <w:marRight w:val="0"/>
      <w:marTop w:val="0"/>
      <w:marBottom w:val="0"/>
      <w:divBdr>
        <w:top w:val="none" w:sz="0" w:space="0" w:color="auto"/>
        <w:left w:val="none" w:sz="0" w:space="0" w:color="auto"/>
        <w:bottom w:val="none" w:sz="0" w:space="0" w:color="auto"/>
        <w:right w:val="none" w:sz="0" w:space="0" w:color="auto"/>
      </w:divBdr>
    </w:div>
    <w:div w:id="1242367664">
      <w:bodyDiv w:val="1"/>
      <w:marLeft w:val="0"/>
      <w:marRight w:val="0"/>
      <w:marTop w:val="0"/>
      <w:marBottom w:val="0"/>
      <w:divBdr>
        <w:top w:val="none" w:sz="0" w:space="0" w:color="auto"/>
        <w:left w:val="none" w:sz="0" w:space="0" w:color="auto"/>
        <w:bottom w:val="none" w:sz="0" w:space="0" w:color="auto"/>
        <w:right w:val="none" w:sz="0" w:space="0" w:color="auto"/>
      </w:divBdr>
    </w:div>
    <w:div w:id="1491098605">
      <w:bodyDiv w:val="1"/>
      <w:marLeft w:val="0"/>
      <w:marRight w:val="0"/>
      <w:marTop w:val="0"/>
      <w:marBottom w:val="0"/>
      <w:divBdr>
        <w:top w:val="none" w:sz="0" w:space="0" w:color="auto"/>
        <w:left w:val="none" w:sz="0" w:space="0" w:color="auto"/>
        <w:bottom w:val="none" w:sz="0" w:space="0" w:color="auto"/>
        <w:right w:val="none" w:sz="0" w:space="0" w:color="auto"/>
      </w:divBdr>
    </w:div>
    <w:div w:id="1496800137">
      <w:bodyDiv w:val="1"/>
      <w:marLeft w:val="0"/>
      <w:marRight w:val="0"/>
      <w:marTop w:val="0"/>
      <w:marBottom w:val="0"/>
      <w:divBdr>
        <w:top w:val="none" w:sz="0" w:space="0" w:color="auto"/>
        <w:left w:val="none" w:sz="0" w:space="0" w:color="auto"/>
        <w:bottom w:val="none" w:sz="0" w:space="0" w:color="auto"/>
        <w:right w:val="none" w:sz="0" w:space="0" w:color="auto"/>
      </w:divBdr>
    </w:div>
    <w:div w:id="1635789420">
      <w:bodyDiv w:val="1"/>
      <w:marLeft w:val="0"/>
      <w:marRight w:val="0"/>
      <w:marTop w:val="0"/>
      <w:marBottom w:val="0"/>
      <w:divBdr>
        <w:top w:val="none" w:sz="0" w:space="0" w:color="auto"/>
        <w:left w:val="none" w:sz="0" w:space="0" w:color="auto"/>
        <w:bottom w:val="none" w:sz="0" w:space="0" w:color="auto"/>
        <w:right w:val="none" w:sz="0" w:space="0" w:color="auto"/>
      </w:divBdr>
    </w:div>
    <w:div w:id="1943487655">
      <w:bodyDiv w:val="1"/>
      <w:marLeft w:val="0"/>
      <w:marRight w:val="0"/>
      <w:marTop w:val="0"/>
      <w:marBottom w:val="0"/>
      <w:divBdr>
        <w:top w:val="none" w:sz="0" w:space="0" w:color="auto"/>
        <w:left w:val="none" w:sz="0" w:space="0" w:color="auto"/>
        <w:bottom w:val="none" w:sz="0" w:space="0" w:color="auto"/>
        <w:right w:val="none" w:sz="0" w:space="0" w:color="auto"/>
      </w:divBdr>
    </w:div>
    <w:div w:id="204906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4BC3B-E19B-4379-8CC0-DBBFF5CF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269</TotalTime>
  <Pages>7</Pages>
  <Words>2883</Words>
  <Characters>1766</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ITU-R SA.2044建议书 - 401-403 MHz频段内非对地静止轨道数据采集平台的保护标准</vt:lpstr>
    </vt:vector>
  </TitlesOfParts>
  <Company>ITU</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SA.2044建议书 - 401-403 MHz频段内非对地静止轨道数据采集平台的保护标准</dc:title>
  <dc:creator>ITU</dc:creator>
  <cp:lastModifiedBy>Liu, Sanping</cp:lastModifiedBy>
  <cp:revision>13</cp:revision>
  <cp:lastPrinted>2014-08-19T12:00:00Z</cp:lastPrinted>
  <dcterms:created xsi:type="dcterms:W3CDTF">2014-08-19T11:29:00Z</dcterms:created>
  <dcterms:modified xsi:type="dcterms:W3CDTF">2018-09-14T14:13:00Z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