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7749" w:rsidRDefault="00197749" w:rsidP="00197749">
      <w:pPr>
        <w:rPr>
          <w:lang w:bidi="ar-EG"/>
        </w:rPr>
      </w:pPr>
    </w:p>
    <w:p w:rsidR="005E066B" w:rsidRDefault="00FC281C" w:rsidP="002144CB">
      <w:pPr>
        <w:jc w:val="center"/>
        <w:rPr>
          <w:b/>
          <w:bCs/>
          <w:sz w:val="32"/>
          <w:szCs w:val="32"/>
          <w:rtl/>
        </w:rPr>
        <w:sectPr w:rsidR="005E066B" w:rsidSect="005E066B">
          <w:headerReference w:type="even" r:id="rId8"/>
          <w:headerReference w:type="default" r:id="rId9"/>
          <w:pgSz w:w="11907" w:h="16834" w:code="9"/>
          <w:pgMar w:top="567" w:right="567" w:bottom="567" w:left="567" w:header="567" w:footer="567" w:gutter="0"/>
          <w:paperSrc w:first="4" w:other="4"/>
          <w:cols w:space="720"/>
          <w:bidi/>
          <w:rtlGutter/>
        </w:sectPr>
      </w:pPr>
      <w:r>
        <w:rPr>
          <w:b/>
          <w:bCs/>
          <w:noProof/>
          <w:sz w:val="32"/>
          <w:szCs w:val="32"/>
          <w:rtl/>
          <w:lang w:eastAsia="zh-CN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515C07E" wp14:editId="2E866669">
                <wp:simplePos x="0" y="0"/>
                <wp:positionH relativeFrom="column">
                  <wp:posOffset>382905</wp:posOffset>
                </wp:positionH>
                <wp:positionV relativeFrom="paragraph">
                  <wp:posOffset>6843395</wp:posOffset>
                </wp:positionV>
                <wp:extent cx="2400300" cy="1371600"/>
                <wp:effectExtent l="0" t="0" r="0" b="0"/>
                <wp:wrapNone/>
                <wp:docPr id="1" name="Text Box 2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7A52" w:rsidRPr="005F01A2" w:rsidRDefault="00F07A52" w:rsidP="00D30708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</w:pPr>
                            <w:r w:rsidRPr="005F01A2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 xml:space="preserve">السلسلة </w:t>
                            </w:r>
                            <w:r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4"/>
                                <w:szCs w:val="54"/>
                                <w:lang w:bidi="ar-EG"/>
                              </w:rPr>
                              <w:t>SA</w:t>
                            </w:r>
                          </w:p>
                          <w:p w:rsidR="00F07A52" w:rsidRPr="005F01A2" w:rsidRDefault="00F07A52" w:rsidP="005F01A2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</w:rPr>
                            </w:pPr>
                            <w:r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>التطبيقات الفضائية والأرصاد الجوية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15C07E" id="_x0000_t202" coordsize="21600,21600" o:spt="202" path="m,l,21600r21600,l21600,xe">
                <v:stroke joinstyle="miter"/>
                <v:path gradientshapeok="t" o:connecttype="rect"/>
              </v:shapetype>
              <v:shape id="Text Box 2862" o:spid="_x0000_s1026" type="#_x0000_t202" style="position:absolute;left:0;text-align:left;margin-left:30.15pt;margin-top:538.85pt;width:189pt;height:10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rB8tQIAAL0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" filled="f" stroked="f">
                <v:textbox>
                  <w:txbxContent>
                    <w:p w:rsidR="00F07A52" w:rsidRPr="005F01A2" w:rsidRDefault="00F07A52" w:rsidP="00D30708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</w:pPr>
                      <w:r w:rsidRPr="005F01A2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 xml:space="preserve">السلسلة </w:t>
                      </w:r>
                      <w:r>
                        <w:rPr>
                          <w:rFonts w:ascii="Tahoma" w:hAnsi="Tahoma"/>
                          <w:b/>
                          <w:bCs/>
                          <w:color w:val="000068"/>
                          <w:sz w:val="34"/>
                          <w:szCs w:val="54"/>
                          <w:lang w:bidi="ar-EG"/>
                        </w:rPr>
                        <w:t>SA</w:t>
                      </w:r>
                    </w:p>
                    <w:p w:rsidR="00F07A52" w:rsidRPr="005F01A2" w:rsidRDefault="00F07A52" w:rsidP="005F01A2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rtl/>
                        </w:rPr>
                      </w:pPr>
                      <w:r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>التطبيقات الفضائية والأرصاد الجوية</w:t>
                      </w:r>
                    </w:p>
                  </w:txbxContent>
                </v:textbox>
              </v:shape>
            </w:pict>
          </mc:Fallback>
        </mc:AlternateContent>
      </w:r>
      <w:r w:rsidR="00E726E9">
        <w:rPr>
          <w:b/>
          <w:bCs/>
          <w:noProof/>
          <w:sz w:val="32"/>
          <w:szCs w:val="32"/>
          <w:rtl/>
          <w:lang w:eastAsia="zh-CN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34A50CB" wp14:editId="150A6360">
                <wp:simplePos x="0" y="0"/>
                <wp:positionH relativeFrom="column">
                  <wp:posOffset>377190</wp:posOffset>
                </wp:positionH>
                <wp:positionV relativeFrom="paragraph">
                  <wp:posOffset>3300095</wp:posOffset>
                </wp:positionV>
                <wp:extent cx="5598795" cy="914400"/>
                <wp:effectExtent l="3810" t="0" r="0" b="3175"/>
                <wp:wrapNone/>
                <wp:docPr id="4" name="Text Box 2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879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7A52" w:rsidRPr="009C6655" w:rsidRDefault="00F07A52" w:rsidP="00D30708">
                            <w:pPr>
                              <w:spacing w:before="0"/>
                              <w:ind w:right="-125"/>
                              <w:jc w:val="right"/>
                              <w:rPr>
                                <w:rFonts w:ascii="Times New Roman Bold" w:hAnsi="Times New Roman Bold"/>
                                <w:b/>
                                <w:bCs/>
                                <w:color w:val="000068"/>
                                <w:sz w:val="36"/>
                                <w:szCs w:val="52"/>
                                <w:rtl/>
                                <w:lang w:bidi="ar-EG"/>
                              </w:rPr>
                            </w:pPr>
                            <w:r w:rsidRPr="005F01A2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 xml:space="preserve">التوصيـة  </w:t>
                            </w:r>
                            <w:r w:rsidRPr="005F01A2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ITU-R  </w:t>
                            </w:r>
                            <w:r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SA</w:t>
                            </w:r>
                            <w:r w:rsidRPr="005F01A2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.</w:t>
                            </w:r>
                            <w:r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1626-1</w:t>
                            </w:r>
                            <w:r w:rsidRPr="005F3E06">
                              <w:rPr>
                                <w:rFonts w:ascii="Times New Roman Bold" w:hAnsi="Times New Roman Bold"/>
                                <w:b/>
                                <w:bCs/>
                                <w:color w:val="000068"/>
                                <w:sz w:val="32"/>
                                <w:szCs w:val="46"/>
                                <w:rtl/>
                                <w:lang w:bidi="ar-EG"/>
                              </w:rPr>
                              <w:br/>
                            </w:r>
                            <w:r w:rsidRPr="005F01A2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(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2013/12</w:t>
                            </w:r>
                            <w:r w:rsidRPr="005F01A2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A50CB" id="Text Box 2861" o:spid="_x0000_s1027" type="#_x0000_t202" style="position:absolute;left:0;text-align:left;margin-left:29.7pt;margin-top:259.85pt;width:440.85pt;height:1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" filled="f" stroked="f">
                <v:textbox>
                  <w:txbxContent>
                    <w:p w:rsidR="00F07A52" w:rsidRPr="009C6655" w:rsidRDefault="00F07A52" w:rsidP="00D30708">
                      <w:pPr>
                        <w:spacing w:before="0"/>
                        <w:ind w:right="-125"/>
                        <w:jc w:val="right"/>
                        <w:rPr>
                          <w:rFonts w:ascii="Times New Roman Bold" w:hAnsi="Times New Roman Bold"/>
                          <w:b/>
                          <w:bCs/>
                          <w:color w:val="000068"/>
                          <w:sz w:val="36"/>
                          <w:szCs w:val="52"/>
                          <w:rtl/>
                          <w:lang w:bidi="ar-EG"/>
                        </w:rPr>
                      </w:pPr>
                      <w:r w:rsidRPr="005F01A2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 xml:space="preserve">التوصيـة  </w:t>
                      </w:r>
                      <w:r w:rsidRPr="005F01A2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ITU-R  </w:t>
                      </w:r>
                      <w:r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SA</w:t>
                      </w:r>
                      <w:r w:rsidRPr="005F01A2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.</w:t>
                      </w:r>
                      <w:r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1626-1</w:t>
                      </w:r>
                      <w:r w:rsidRPr="005F3E06">
                        <w:rPr>
                          <w:rFonts w:ascii="Times New Roman Bold" w:hAnsi="Times New Roman Bold"/>
                          <w:b/>
                          <w:bCs/>
                          <w:color w:val="000068"/>
                          <w:sz w:val="32"/>
                          <w:szCs w:val="46"/>
                          <w:rtl/>
                          <w:lang w:bidi="ar-EG"/>
                        </w:rPr>
                        <w:br/>
                      </w:r>
                      <w:r w:rsidRPr="005F01A2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(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2013/12</w:t>
                      </w:r>
                      <w:r w:rsidRPr="005F01A2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E726E9">
        <w:rPr>
          <w:b/>
          <w:bCs/>
          <w:noProof/>
          <w:sz w:val="32"/>
          <w:szCs w:val="32"/>
          <w:rtl/>
          <w:lang w:eastAsia="zh-CN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A93155E" wp14:editId="07A79988">
                <wp:simplePos x="0" y="0"/>
                <wp:positionH relativeFrom="column">
                  <wp:posOffset>377190</wp:posOffset>
                </wp:positionH>
                <wp:positionV relativeFrom="paragraph">
                  <wp:posOffset>4328795</wp:posOffset>
                </wp:positionV>
                <wp:extent cx="5600700" cy="1714500"/>
                <wp:effectExtent l="3810" t="0" r="0" b="3175"/>
                <wp:wrapNone/>
                <wp:docPr id="3" name="Text Box 2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7A52" w:rsidRPr="001B6189" w:rsidRDefault="00F07A52" w:rsidP="002E6ECC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8"/>
                                <w:szCs w:val="72"/>
                                <w:rtl/>
                                <w:lang w:bidi="ar-EG"/>
                              </w:rPr>
                            </w:pPr>
                            <w:r w:rsidRPr="001B6189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8"/>
                                <w:szCs w:val="72"/>
                                <w:rtl/>
                                <w:lang w:bidi="ar-EG"/>
                              </w:rPr>
                              <w:t xml:space="preserve">جدول التقاسم بين خدمة الأبحاث الفضائية (فضاء-أرض) والخدمتين الثابتة والمتنقلة في النطاق </w:t>
                            </w:r>
                            <w:r w:rsidRPr="001B6189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8"/>
                                <w:szCs w:val="72"/>
                                <w:lang w:bidi="ar-EG"/>
                              </w:rPr>
                              <w:t>GHz 15,35-14,8</w:t>
                            </w:r>
                            <w:r w:rsidRPr="001B6189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8"/>
                                <w:szCs w:val="72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3155E" id="Text Box 2859" o:spid="_x0000_s1028" type="#_x0000_t202" style="position:absolute;left:0;text-align:left;margin-left:29.7pt;margin-top:340.85pt;width:441pt;height:1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6wTug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" filled="f" stroked="f">
                <v:textbox>
                  <w:txbxContent>
                    <w:p w:rsidR="00F07A52" w:rsidRPr="001B6189" w:rsidRDefault="00F07A52" w:rsidP="002E6ECC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z w:val="48"/>
                          <w:szCs w:val="72"/>
                          <w:rtl/>
                          <w:lang w:bidi="ar-EG"/>
                        </w:rPr>
                      </w:pPr>
                      <w:r w:rsidRPr="001B6189">
                        <w:rPr>
                          <w:rFonts w:ascii="Tahoma" w:hAnsi="Tahoma" w:hint="cs"/>
                          <w:b/>
                          <w:bCs/>
                          <w:color w:val="000068"/>
                          <w:sz w:val="48"/>
                          <w:szCs w:val="72"/>
                          <w:rtl/>
                          <w:lang w:bidi="ar-EG"/>
                        </w:rPr>
                        <w:t xml:space="preserve">جدول التقاسم بين خدمة الأبحاث الفضائية (فضاء-أرض) والخدمتين الثابتة والمتنقلة في النطاق </w:t>
                      </w:r>
                      <w:r w:rsidRPr="001B6189">
                        <w:rPr>
                          <w:rFonts w:ascii="Tahoma" w:hAnsi="Tahoma"/>
                          <w:b/>
                          <w:bCs/>
                          <w:color w:val="000068"/>
                          <w:sz w:val="48"/>
                          <w:szCs w:val="72"/>
                          <w:lang w:bidi="ar-EG"/>
                        </w:rPr>
                        <w:t>GHz 15,35-14,8</w:t>
                      </w:r>
                      <w:r w:rsidRPr="001B6189">
                        <w:rPr>
                          <w:rFonts w:ascii="Tahoma" w:hAnsi="Tahoma" w:hint="cs"/>
                          <w:b/>
                          <w:bCs/>
                          <w:color w:val="000068"/>
                          <w:sz w:val="48"/>
                          <w:szCs w:val="72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5E066B" w:rsidRPr="00891CAB" w:rsidRDefault="005E066B" w:rsidP="003D017C">
      <w:pPr>
        <w:spacing w:before="240"/>
        <w:jc w:val="center"/>
        <w:outlineLvl w:val="0"/>
        <w:rPr>
          <w:b/>
          <w:bCs/>
          <w:sz w:val="32"/>
          <w:szCs w:val="32"/>
          <w:rtl/>
          <w:lang w:bidi="ar-EG"/>
        </w:rPr>
      </w:pPr>
      <w:bookmarkStart w:id="0" w:name="_Toc404004770"/>
      <w:r w:rsidRPr="00891CAB">
        <w:rPr>
          <w:rFonts w:hint="cs"/>
          <w:b/>
          <w:bCs/>
          <w:sz w:val="32"/>
          <w:szCs w:val="32"/>
          <w:rtl/>
        </w:rPr>
        <w:lastRenderedPageBreak/>
        <w:t>تمهيـد</w:t>
      </w:r>
      <w:bookmarkEnd w:id="0"/>
    </w:p>
    <w:p w:rsidR="005E066B" w:rsidRPr="008113E9" w:rsidRDefault="005E066B" w:rsidP="002144CB">
      <w:pPr>
        <w:rPr>
          <w:spacing w:val="-2"/>
          <w:sz w:val="20"/>
          <w:szCs w:val="26"/>
          <w:rtl/>
          <w:lang w:bidi="ar-EG"/>
        </w:rPr>
      </w:pPr>
      <w:r w:rsidRPr="008113E9">
        <w:rPr>
          <w:rFonts w:hint="cs"/>
          <w:spacing w:val="-2"/>
          <w:sz w:val="20"/>
          <w:szCs w:val="26"/>
          <w:rtl/>
          <w:lang w:bidi="ar-EG"/>
        </w:rPr>
        <w:t xml:space="preserve">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الراديوية، بما فيها الخدمات </w:t>
      </w:r>
      <w:proofErr w:type="spellStart"/>
      <w:r w:rsidRPr="008113E9">
        <w:rPr>
          <w:rFonts w:hint="cs"/>
          <w:spacing w:val="-2"/>
          <w:sz w:val="20"/>
          <w:szCs w:val="26"/>
          <w:rtl/>
          <w:lang w:bidi="ar-EG"/>
        </w:rPr>
        <w:t>الساتلية</w:t>
      </w:r>
      <w:proofErr w:type="spellEnd"/>
      <w:r w:rsidRPr="008113E9">
        <w:rPr>
          <w:rFonts w:hint="cs"/>
          <w:spacing w:val="-2"/>
          <w:sz w:val="20"/>
          <w:szCs w:val="26"/>
          <w:rtl/>
          <w:lang w:bidi="ar-EG"/>
        </w:rPr>
        <w:t>، وإجراء دراسات دون تحديد لمدى الترددات، تكون أساساً لإعداد التوصيات واعتمادها.</w:t>
      </w:r>
    </w:p>
    <w:p w:rsidR="005E066B" w:rsidRPr="008113E9" w:rsidRDefault="005E066B" w:rsidP="002144CB">
      <w:pPr>
        <w:rPr>
          <w:spacing w:val="-2"/>
          <w:sz w:val="20"/>
          <w:szCs w:val="26"/>
          <w:rtl/>
          <w:lang w:val="ru-RU"/>
        </w:rPr>
      </w:pPr>
      <w:r w:rsidRPr="008113E9">
        <w:rPr>
          <w:rFonts w:hint="cs"/>
          <w:spacing w:val="-2"/>
          <w:sz w:val="20"/>
          <w:szCs w:val="26"/>
          <w:rtl/>
          <w:lang w:val="ru-RU"/>
        </w:rPr>
        <w:t xml:space="preserve">ويؤدي قطاع الاتصالات الراديوية وظائفه التنظيمية </w:t>
      </w:r>
      <w:proofErr w:type="spellStart"/>
      <w:r w:rsidRPr="008113E9">
        <w:rPr>
          <w:rFonts w:hint="cs"/>
          <w:spacing w:val="-2"/>
          <w:sz w:val="20"/>
          <w:szCs w:val="26"/>
          <w:rtl/>
          <w:lang w:val="ru-RU"/>
        </w:rPr>
        <w:t>والسياساتية</w:t>
      </w:r>
      <w:proofErr w:type="spellEnd"/>
      <w:r w:rsidRPr="008113E9">
        <w:rPr>
          <w:rFonts w:hint="cs"/>
          <w:spacing w:val="-2"/>
          <w:sz w:val="20"/>
          <w:szCs w:val="26"/>
          <w:rtl/>
          <w:lang w:val="ru-RU"/>
        </w:rPr>
        <w:t xml:space="preserve"> من خلال المؤتمرات العالمية والإقليمية للاتصالات الراديوية وجمعيات الاتصالات الراديوية بمساعدة لجان الدراسات.</w:t>
      </w:r>
    </w:p>
    <w:p w:rsidR="005E066B" w:rsidRPr="00440F51" w:rsidRDefault="005E066B" w:rsidP="005E066B">
      <w:pPr>
        <w:spacing w:before="0"/>
        <w:rPr>
          <w:spacing w:val="-2"/>
          <w:sz w:val="21"/>
          <w:szCs w:val="28"/>
          <w:lang w:val="ru-RU"/>
        </w:rPr>
      </w:pPr>
    </w:p>
    <w:p w:rsidR="005E066B" w:rsidRPr="001231D6" w:rsidRDefault="005E066B" w:rsidP="00F615CE">
      <w:pPr>
        <w:pStyle w:val="IPR"/>
      </w:pPr>
      <w:bookmarkStart w:id="1" w:name="_Toc404004771"/>
      <w:bookmarkStart w:id="2" w:name="_Toc404005639"/>
      <w:r w:rsidRPr="001231D6">
        <w:rPr>
          <w:rFonts w:hint="cs"/>
          <w:rtl/>
        </w:rPr>
        <w:t xml:space="preserve">سياسة قطاع الاتصالات الراديوية بشأن حقوق الملكية الفكرية </w:t>
      </w:r>
      <w:r w:rsidRPr="001231D6">
        <w:t>(IPR)</w:t>
      </w:r>
      <w:bookmarkEnd w:id="1"/>
      <w:bookmarkEnd w:id="2"/>
    </w:p>
    <w:p w:rsidR="005E066B" w:rsidRPr="008113E9" w:rsidRDefault="005E066B" w:rsidP="002144CB">
      <w:pPr>
        <w:rPr>
          <w:spacing w:val="-2"/>
          <w:sz w:val="20"/>
          <w:szCs w:val="26"/>
          <w:rtl/>
          <w:lang w:bidi="ar-EG"/>
        </w:rPr>
      </w:pPr>
      <w:r w:rsidRPr="008113E9">
        <w:rPr>
          <w:rFonts w:hint="cs"/>
          <w:spacing w:val="-2"/>
          <w:sz w:val="20"/>
          <w:szCs w:val="26"/>
          <w:rtl/>
          <w:lang w:val="ru-RU"/>
        </w:rPr>
        <w:t xml:space="preserve">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</w:t>
      </w:r>
      <w:proofErr w:type="spellStart"/>
      <w:r w:rsidRPr="008113E9">
        <w:rPr>
          <w:rFonts w:hint="cs"/>
          <w:spacing w:val="-2"/>
          <w:sz w:val="20"/>
          <w:szCs w:val="26"/>
          <w:rtl/>
          <w:lang w:val="ru-RU"/>
        </w:rPr>
        <w:t>الكهرتقنية</w:t>
      </w:r>
      <w:proofErr w:type="spellEnd"/>
      <w:r w:rsidRPr="008113E9">
        <w:rPr>
          <w:rFonts w:hint="cs"/>
          <w:spacing w:val="-2"/>
          <w:sz w:val="20"/>
          <w:szCs w:val="26"/>
          <w:rtl/>
          <w:lang w:val="ru-RU"/>
        </w:rPr>
        <w:t xml:space="preserve"> الدولية</w:t>
      </w:r>
      <w:r w:rsidRPr="008113E9">
        <w:rPr>
          <w:rFonts w:hint="cs"/>
          <w:spacing w:val="-2"/>
          <w:sz w:val="20"/>
          <w:szCs w:val="26"/>
          <w:rtl/>
        </w:rPr>
        <w:t xml:space="preserve"> </w:t>
      </w:r>
      <w:r w:rsidRPr="008113E9">
        <w:rPr>
          <w:spacing w:val="-2"/>
          <w:sz w:val="20"/>
          <w:szCs w:val="26"/>
          <w:lang w:bidi="ar-EG"/>
        </w:rPr>
        <w:t>(ITU</w:t>
      </w:r>
      <w:r w:rsidRPr="008113E9">
        <w:rPr>
          <w:spacing w:val="-2"/>
          <w:sz w:val="20"/>
          <w:szCs w:val="26"/>
          <w:lang w:bidi="ar-EG"/>
        </w:rPr>
        <w:noBreakHyphen/>
        <w:t>T/ITU</w:t>
      </w:r>
      <w:r w:rsidRPr="008113E9">
        <w:rPr>
          <w:spacing w:val="-2"/>
          <w:sz w:val="20"/>
          <w:szCs w:val="26"/>
          <w:lang w:bidi="ar-EG"/>
        </w:rPr>
        <w:noBreakHyphen/>
        <w:t>R/ISO/IEC)</w:t>
      </w:r>
      <w:r w:rsidRPr="008113E9">
        <w:rPr>
          <w:rFonts w:hint="cs"/>
          <w:spacing w:val="-2"/>
          <w:sz w:val="20"/>
          <w:szCs w:val="26"/>
          <w:rtl/>
          <w:lang w:bidi="ar-EG"/>
        </w:rPr>
        <w:t xml:space="preserve"> والمشار إليها في الملحق </w:t>
      </w:r>
      <w:r w:rsidRPr="008113E9">
        <w:rPr>
          <w:spacing w:val="-2"/>
          <w:sz w:val="20"/>
          <w:szCs w:val="26"/>
          <w:lang w:bidi="ar-EG"/>
        </w:rPr>
        <w:t>1</w:t>
      </w:r>
      <w:r w:rsidRPr="008113E9">
        <w:rPr>
          <w:rFonts w:hint="cs"/>
          <w:spacing w:val="-2"/>
          <w:sz w:val="20"/>
          <w:szCs w:val="26"/>
          <w:rtl/>
          <w:lang w:bidi="ar-EG"/>
        </w:rPr>
        <w:t xml:space="preserve"> بالقرار </w:t>
      </w:r>
      <w:r w:rsidRPr="008113E9">
        <w:rPr>
          <w:spacing w:val="-2"/>
          <w:sz w:val="20"/>
          <w:szCs w:val="26"/>
          <w:lang w:bidi="ar-EG"/>
        </w:rPr>
        <w:t>ITU-R 1</w:t>
      </w:r>
      <w:r w:rsidRPr="008113E9">
        <w:rPr>
          <w:rFonts w:hint="cs"/>
          <w:spacing w:val="-2"/>
          <w:sz w:val="20"/>
          <w:szCs w:val="26"/>
          <w:rtl/>
          <w:lang w:bidi="ar-EG"/>
        </w:rPr>
        <w:t xml:space="preserve">. وترد الاستمارات التي ينبغي لحاملي البراءات استعمالها لتقديم بيان عن البراءات أو للتصريح عن منح رخص في الموقع الإلكتروني </w:t>
      </w:r>
      <w:hyperlink r:id="rId10" w:history="1">
        <w:r w:rsidRPr="008113E9">
          <w:rPr>
            <w:rStyle w:val="Hyperlink"/>
            <w:sz w:val="20"/>
            <w:szCs w:val="26"/>
          </w:rPr>
          <w:t>http://www.itu.int/ITU-R/go/patents/en</w:t>
        </w:r>
      </w:hyperlink>
      <w:r w:rsidRPr="008113E9">
        <w:rPr>
          <w:rFonts w:hint="cs"/>
          <w:spacing w:val="-2"/>
          <w:sz w:val="20"/>
          <w:szCs w:val="26"/>
          <w:rtl/>
          <w:lang w:bidi="ar-EG"/>
        </w:rPr>
        <w:t xml:space="preserve"> حيث يمكن أيضاً الاطلاع على المبادئ التوجيهية الخاصة بتطبيق سياسة البراءات المشتركة وعلى قاعدة بيانات قطاع الاتصالات الراديوية التي تتضمن معلومات عن البراءات.</w:t>
      </w:r>
    </w:p>
    <w:p w:rsidR="005E066B" w:rsidRDefault="005E066B" w:rsidP="005E066B">
      <w:pPr>
        <w:spacing w:before="0"/>
        <w:rPr>
          <w:sz w:val="21"/>
          <w:szCs w:val="20"/>
          <w:rtl/>
          <w:lang w:bidi="ar-EG"/>
        </w:rPr>
      </w:pPr>
    </w:p>
    <w:p w:rsidR="005E066B" w:rsidRPr="00440F51" w:rsidRDefault="005E066B" w:rsidP="005E066B">
      <w:pPr>
        <w:spacing w:before="0"/>
        <w:rPr>
          <w:sz w:val="21"/>
          <w:szCs w:val="20"/>
          <w:rtl/>
          <w:lang w:bidi="ar-EG"/>
        </w:rPr>
      </w:pPr>
    </w:p>
    <w:tbl>
      <w:tblPr>
        <w:bidiVisual/>
        <w:tblW w:w="0" w:type="auto"/>
        <w:jc w:val="center"/>
        <w:tblBorders>
          <w:top w:val="single" w:sz="12" w:space="0" w:color="333399"/>
          <w:left w:val="single" w:sz="12" w:space="0" w:color="333399"/>
          <w:bottom w:val="single" w:sz="12" w:space="0" w:color="333399"/>
          <w:right w:val="single" w:sz="12" w:space="0" w:color="333399"/>
        </w:tblBorders>
        <w:tblLook w:val="01E0" w:firstRow="1" w:lastRow="1" w:firstColumn="1" w:lastColumn="1" w:noHBand="0" w:noVBand="0"/>
      </w:tblPr>
      <w:tblGrid>
        <w:gridCol w:w="1480"/>
        <w:gridCol w:w="7914"/>
      </w:tblGrid>
      <w:tr w:rsidR="005E066B" w:rsidRPr="00440F51" w:rsidTr="008113E9">
        <w:trPr>
          <w:jc w:val="center"/>
        </w:trPr>
        <w:tc>
          <w:tcPr>
            <w:tcW w:w="9394" w:type="dxa"/>
            <w:gridSpan w:val="2"/>
            <w:tcBorders>
              <w:top w:val="single" w:sz="12" w:space="0" w:color="000080"/>
              <w:left w:val="single" w:sz="12" w:space="0" w:color="000080"/>
              <w:right w:val="single" w:sz="12" w:space="0" w:color="000080"/>
            </w:tcBorders>
          </w:tcPr>
          <w:p w:rsidR="005E066B" w:rsidRPr="00440F51" w:rsidRDefault="005E066B" w:rsidP="00686ACA">
            <w:pPr>
              <w:spacing w:before="180"/>
              <w:jc w:val="center"/>
              <w:rPr>
                <w:rFonts w:ascii="Times New Roman Bold" w:hAnsi="Times New Roman Bold"/>
                <w:b/>
                <w:bCs/>
                <w:sz w:val="21"/>
                <w:szCs w:val="32"/>
                <w:lang w:val="ru-RU"/>
              </w:rPr>
            </w:pPr>
            <w:r w:rsidRPr="00440F51">
              <w:rPr>
                <w:rFonts w:ascii="Times New Roman Bold" w:hAnsi="Times New Roman Bold" w:hint="cs"/>
                <w:b/>
                <w:bCs/>
                <w:sz w:val="21"/>
                <w:szCs w:val="32"/>
                <w:rtl/>
                <w:lang w:val="ru-RU"/>
              </w:rPr>
              <w:t xml:space="preserve">سلاسل </w:t>
            </w:r>
            <w:r w:rsidR="00686ACA">
              <w:rPr>
                <w:rFonts w:ascii="Times New Roman Bold" w:hAnsi="Times New Roman Bold" w:hint="cs"/>
                <w:b/>
                <w:bCs/>
                <w:sz w:val="21"/>
                <w:szCs w:val="32"/>
                <w:rtl/>
                <w:lang w:val="ru-RU"/>
              </w:rPr>
              <w:t>توصيات</w:t>
            </w:r>
            <w:r w:rsidRPr="00440F51">
              <w:rPr>
                <w:rFonts w:ascii="Times New Roman Bold" w:hAnsi="Times New Roman Bold" w:hint="cs"/>
                <w:b/>
                <w:bCs/>
                <w:sz w:val="21"/>
                <w:szCs w:val="32"/>
                <w:rtl/>
                <w:lang w:val="ru-RU"/>
              </w:rPr>
              <w:t xml:space="preserve"> قطاع الاتصالات الراديوية</w:t>
            </w:r>
          </w:p>
          <w:p w:rsidR="005E066B" w:rsidRPr="009C6655" w:rsidRDefault="009C6655" w:rsidP="002144CB">
            <w:pPr>
              <w:spacing w:before="60" w:after="120"/>
              <w:jc w:val="center"/>
              <w:rPr>
                <w:sz w:val="20"/>
                <w:szCs w:val="26"/>
                <w:lang w:val="ru-RU"/>
              </w:rPr>
            </w:pPr>
            <w:r w:rsidRPr="009C6655">
              <w:rPr>
                <w:rFonts w:hint="cs"/>
                <w:sz w:val="18"/>
                <w:szCs w:val="24"/>
                <w:rtl/>
                <w:lang w:val="ru-RU"/>
              </w:rPr>
              <w:t xml:space="preserve">(يمكن الاطلاع عليها أيضاً في الموقع الإلكتروني </w:t>
            </w:r>
            <w:hyperlink r:id="rId11" w:history="1">
              <w:r w:rsidRPr="009C6655">
                <w:rPr>
                  <w:rStyle w:val="Hyperlink"/>
                  <w:sz w:val="18"/>
                  <w:szCs w:val="24"/>
                </w:rPr>
                <w:t>http</w:t>
              </w:r>
              <w:r w:rsidRPr="009C6655">
                <w:rPr>
                  <w:rStyle w:val="Hyperlink"/>
                  <w:sz w:val="18"/>
                  <w:szCs w:val="24"/>
                  <w:lang w:val="ru-RU"/>
                </w:rPr>
                <w:t>://</w:t>
              </w:r>
              <w:r w:rsidRPr="009C6655">
                <w:rPr>
                  <w:rStyle w:val="Hyperlink"/>
                  <w:sz w:val="18"/>
                  <w:szCs w:val="24"/>
                </w:rPr>
                <w:t>www</w:t>
              </w:r>
              <w:r w:rsidRPr="009C6655">
                <w:rPr>
                  <w:rStyle w:val="Hyperlink"/>
                  <w:sz w:val="18"/>
                  <w:szCs w:val="24"/>
                  <w:lang w:val="ru-RU"/>
                </w:rPr>
                <w:t>.</w:t>
              </w:r>
              <w:proofErr w:type="spellStart"/>
              <w:r w:rsidRPr="009C6655">
                <w:rPr>
                  <w:rStyle w:val="Hyperlink"/>
                  <w:sz w:val="18"/>
                  <w:szCs w:val="24"/>
                </w:rPr>
                <w:t>itu</w:t>
              </w:r>
              <w:proofErr w:type="spellEnd"/>
              <w:r w:rsidRPr="009C6655">
                <w:rPr>
                  <w:rStyle w:val="Hyperlink"/>
                  <w:sz w:val="18"/>
                  <w:szCs w:val="24"/>
                  <w:lang w:val="ru-RU"/>
                </w:rPr>
                <w:t>.</w:t>
              </w:r>
              <w:proofErr w:type="spellStart"/>
              <w:r w:rsidRPr="009C6655">
                <w:rPr>
                  <w:rStyle w:val="Hyperlink"/>
                  <w:sz w:val="18"/>
                  <w:szCs w:val="24"/>
                </w:rPr>
                <w:t>int</w:t>
              </w:r>
              <w:proofErr w:type="spellEnd"/>
              <w:r w:rsidRPr="009C6655">
                <w:rPr>
                  <w:rStyle w:val="Hyperlink"/>
                  <w:sz w:val="18"/>
                  <w:szCs w:val="24"/>
                  <w:lang w:val="ru-RU"/>
                </w:rPr>
                <w:t>/</w:t>
              </w:r>
              <w:proofErr w:type="spellStart"/>
              <w:r w:rsidRPr="009C6655">
                <w:rPr>
                  <w:rStyle w:val="Hyperlink"/>
                  <w:sz w:val="18"/>
                  <w:szCs w:val="24"/>
                </w:rPr>
                <w:t>publ</w:t>
              </w:r>
              <w:proofErr w:type="spellEnd"/>
              <w:r w:rsidRPr="009C6655">
                <w:rPr>
                  <w:rStyle w:val="Hyperlink"/>
                  <w:sz w:val="18"/>
                  <w:szCs w:val="24"/>
                  <w:lang w:val="ru-RU"/>
                </w:rPr>
                <w:t>/</w:t>
              </w:r>
              <w:r w:rsidRPr="009C6655">
                <w:rPr>
                  <w:rStyle w:val="Hyperlink"/>
                  <w:sz w:val="18"/>
                  <w:szCs w:val="24"/>
                </w:rPr>
                <w:t>R</w:t>
              </w:r>
              <w:r w:rsidRPr="009C6655">
                <w:rPr>
                  <w:rStyle w:val="Hyperlink"/>
                  <w:sz w:val="18"/>
                  <w:szCs w:val="24"/>
                  <w:lang w:val="ru-RU"/>
                </w:rPr>
                <w:t>-</w:t>
              </w:r>
              <w:r w:rsidRPr="009C6655">
                <w:rPr>
                  <w:rStyle w:val="Hyperlink"/>
                  <w:sz w:val="18"/>
                  <w:szCs w:val="24"/>
                </w:rPr>
                <w:t>REC</w:t>
              </w:r>
              <w:r w:rsidRPr="009C6655">
                <w:rPr>
                  <w:rStyle w:val="Hyperlink"/>
                  <w:sz w:val="18"/>
                  <w:szCs w:val="24"/>
                  <w:lang w:val="ru-RU"/>
                </w:rPr>
                <w:t>/</w:t>
              </w:r>
              <w:proofErr w:type="spellStart"/>
              <w:r w:rsidRPr="009C6655">
                <w:rPr>
                  <w:rStyle w:val="Hyperlink"/>
                  <w:sz w:val="18"/>
                  <w:szCs w:val="24"/>
                </w:rPr>
                <w:t>en</w:t>
              </w:r>
              <w:proofErr w:type="spellEnd"/>
            </w:hyperlink>
            <w:r w:rsidRPr="009C6655">
              <w:rPr>
                <w:rFonts w:hint="cs"/>
                <w:sz w:val="18"/>
                <w:szCs w:val="24"/>
                <w:rtl/>
              </w:rPr>
              <w:t>)</w:t>
            </w:r>
          </w:p>
        </w:tc>
      </w:tr>
      <w:tr w:rsidR="005E066B" w:rsidRPr="00440F51" w:rsidTr="008113E9">
        <w:trPr>
          <w:jc w:val="center"/>
        </w:trPr>
        <w:tc>
          <w:tcPr>
            <w:tcW w:w="1480" w:type="dxa"/>
            <w:tcBorders>
              <w:left w:val="single" w:sz="12" w:space="0" w:color="000080"/>
            </w:tcBorders>
          </w:tcPr>
          <w:p w:rsidR="005E066B" w:rsidRPr="008113E9" w:rsidRDefault="005E066B" w:rsidP="002144CB">
            <w:pPr>
              <w:spacing w:before="40" w:after="40" w:line="220" w:lineRule="exact"/>
              <w:rPr>
                <w:b/>
                <w:bCs/>
                <w:sz w:val="20"/>
                <w:szCs w:val="26"/>
                <w:lang w:val="ru-RU"/>
              </w:rPr>
            </w:pPr>
            <w:r w:rsidRPr="008113E9">
              <w:rPr>
                <w:rFonts w:hint="cs"/>
                <w:b/>
                <w:bCs/>
                <w:sz w:val="20"/>
                <w:szCs w:val="26"/>
                <w:rtl/>
                <w:lang w:val="ru-RU"/>
              </w:rPr>
              <w:t>السلسلة</w:t>
            </w:r>
          </w:p>
        </w:tc>
        <w:tc>
          <w:tcPr>
            <w:tcW w:w="7914" w:type="dxa"/>
            <w:tcBorders>
              <w:right w:val="single" w:sz="12" w:space="0" w:color="000080"/>
            </w:tcBorders>
          </w:tcPr>
          <w:p w:rsidR="005E066B" w:rsidRPr="008113E9" w:rsidRDefault="005E066B" w:rsidP="002144CB">
            <w:pPr>
              <w:spacing w:before="40" w:after="40" w:line="220" w:lineRule="exact"/>
              <w:jc w:val="center"/>
              <w:rPr>
                <w:b/>
                <w:bCs/>
                <w:sz w:val="20"/>
                <w:szCs w:val="26"/>
                <w:lang w:val="ru-RU"/>
              </w:rPr>
            </w:pPr>
            <w:r w:rsidRPr="008113E9">
              <w:rPr>
                <w:rFonts w:hint="cs"/>
                <w:b/>
                <w:bCs/>
                <w:sz w:val="20"/>
                <w:szCs w:val="26"/>
                <w:rtl/>
                <w:lang w:val="ru-RU"/>
              </w:rPr>
              <w:t>العنـوان</w:t>
            </w:r>
          </w:p>
        </w:tc>
      </w:tr>
      <w:tr w:rsidR="00E964C9" w:rsidRPr="00440F51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BO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 xml:space="preserve">البث </w:t>
            </w:r>
            <w:proofErr w:type="spellStart"/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الساتلي</w:t>
            </w:r>
            <w:proofErr w:type="spellEnd"/>
          </w:p>
        </w:tc>
      </w:tr>
      <w:tr w:rsidR="00E964C9" w:rsidRPr="00440F51" w:rsidTr="001B6D8D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bottom w:val="nil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BR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التسجيل من أجل الإنتاج والأرشفة والعرض؛ الأفلام التلفزيونية</w:t>
            </w:r>
          </w:p>
        </w:tc>
      </w:tr>
      <w:tr w:rsidR="00E964C9" w:rsidRPr="002E6ECC" w:rsidTr="00D30708">
        <w:trPr>
          <w:jc w:val="center"/>
        </w:trPr>
        <w:tc>
          <w:tcPr>
            <w:tcW w:w="9394" w:type="dxa"/>
            <w:gridSpan w:val="2"/>
            <w:tcBorders>
              <w:top w:val="nil"/>
              <w:left w:val="single" w:sz="12" w:space="0" w:color="000080"/>
              <w:bottom w:val="nil"/>
              <w:right w:val="single" w:sz="12" w:space="0" w:color="000080"/>
            </w:tcBorders>
            <w:shd w:val="clear" w:color="auto" w:fill="auto"/>
          </w:tcPr>
          <w:p w:rsidR="00E964C9" w:rsidRPr="00D30708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b/>
                <w:bCs/>
                <w:sz w:val="20"/>
                <w:szCs w:val="26"/>
              </w:rPr>
            </w:pPr>
            <w:r w:rsidRPr="00D30708">
              <w:rPr>
                <w:b/>
                <w:bCs/>
                <w:sz w:val="20"/>
                <w:szCs w:val="26"/>
              </w:rPr>
              <w:t>BS</w:t>
            </w:r>
            <w:r w:rsidRPr="00D30708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D30708">
              <w:rPr>
                <w:rFonts w:hint="cs"/>
                <w:sz w:val="20"/>
                <w:szCs w:val="26"/>
                <w:rtl/>
              </w:rPr>
              <w:t>الخدمة الإذاعية (الصوتية)</w:t>
            </w:r>
          </w:p>
        </w:tc>
      </w:tr>
      <w:tr w:rsidR="00E964C9" w:rsidRPr="00440F51" w:rsidTr="001B6D8D">
        <w:trPr>
          <w:jc w:val="center"/>
        </w:trPr>
        <w:tc>
          <w:tcPr>
            <w:tcW w:w="9394" w:type="dxa"/>
            <w:gridSpan w:val="2"/>
            <w:tcBorders>
              <w:top w:val="nil"/>
              <w:left w:val="single" w:sz="12" w:space="0" w:color="000080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BT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الخدمة الإذاعية (التلفزيونية)</w:t>
            </w:r>
          </w:p>
        </w:tc>
      </w:tr>
      <w:tr w:rsidR="00E964C9" w:rsidRPr="00440F51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F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الخدمة الثابتة</w:t>
            </w:r>
          </w:p>
        </w:tc>
      </w:tr>
      <w:tr w:rsidR="00E964C9" w:rsidRPr="00440F51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113E9" w:rsidRDefault="00E964C9" w:rsidP="001B6D8D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M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 xml:space="preserve">الخدمة المتنقلة </w:t>
            </w:r>
            <w:r w:rsidR="001B6D8D" w:rsidRPr="008113E9">
              <w:rPr>
                <w:rFonts w:hint="cs"/>
                <w:sz w:val="20"/>
                <w:szCs w:val="26"/>
                <w:rtl/>
                <w:lang w:val="ru-RU"/>
              </w:rPr>
              <w:t xml:space="preserve">وخدمة </w:t>
            </w:r>
            <w:r w:rsidR="001B6D8D">
              <w:rPr>
                <w:rFonts w:hint="cs"/>
                <w:sz w:val="20"/>
                <w:szCs w:val="26"/>
                <w:rtl/>
                <w:lang w:val="ru-RU"/>
              </w:rPr>
              <w:t>الاستدلال</w:t>
            </w:r>
            <w:r w:rsidR="001B6D8D" w:rsidRPr="008113E9">
              <w:rPr>
                <w:rFonts w:hint="cs"/>
                <w:sz w:val="20"/>
                <w:szCs w:val="26"/>
                <w:rtl/>
                <w:lang w:val="ru-RU"/>
              </w:rPr>
              <w:t xml:space="preserve"> الراديوي </w:t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 xml:space="preserve">وخدمة الهواة والخدمات </w:t>
            </w:r>
            <w:proofErr w:type="spellStart"/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الساتلية</w:t>
            </w:r>
            <w:proofErr w:type="spellEnd"/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 xml:space="preserve"> ذات الصلة</w:t>
            </w:r>
          </w:p>
        </w:tc>
      </w:tr>
      <w:tr w:rsidR="00E964C9" w:rsidRPr="00440F51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P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انتشار الموجات الراديوية</w:t>
            </w:r>
          </w:p>
        </w:tc>
      </w:tr>
      <w:tr w:rsidR="00E964C9" w:rsidRPr="00440F51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RA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علم الفلك الراديوي</w:t>
            </w:r>
          </w:p>
        </w:tc>
      </w:tr>
      <w:tr w:rsidR="00F939BC" w:rsidRPr="00440F51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F939BC" w:rsidRPr="008113E9" w:rsidRDefault="00F939BC" w:rsidP="002E6ECC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RS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أنظمة الاستشعار عن بعد</w:t>
            </w:r>
          </w:p>
        </w:tc>
      </w:tr>
      <w:tr w:rsidR="00E964C9" w:rsidRPr="00440F51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C71576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rtl/>
                <w:lang w:val="ru-RU" w:bidi="ar-EG"/>
              </w:rPr>
            </w:pPr>
            <w:r w:rsidRPr="008113E9">
              <w:rPr>
                <w:b/>
                <w:bCs/>
                <w:sz w:val="20"/>
                <w:szCs w:val="26"/>
              </w:rPr>
              <w:t>S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C71576">
              <w:rPr>
                <w:rFonts w:hint="cs"/>
                <w:sz w:val="20"/>
                <w:szCs w:val="26"/>
                <w:rtl/>
                <w:lang w:val="ru-RU" w:bidi="ar-EG"/>
              </w:rPr>
              <w:t xml:space="preserve">الخدمة الثابتة </w:t>
            </w:r>
            <w:proofErr w:type="spellStart"/>
            <w:r w:rsidRPr="00C71576">
              <w:rPr>
                <w:rFonts w:hint="cs"/>
                <w:sz w:val="20"/>
                <w:szCs w:val="26"/>
                <w:rtl/>
                <w:lang w:val="ru-RU" w:bidi="ar-EG"/>
              </w:rPr>
              <w:t>الساتلية</w:t>
            </w:r>
            <w:proofErr w:type="spellEnd"/>
          </w:p>
        </w:tc>
      </w:tr>
      <w:tr w:rsidR="00E964C9" w:rsidRPr="00440F51" w:rsidTr="006279E1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  <w:shd w:val="clear" w:color="auto" w:fill="D9D9D9" w:themeFill="background1" w:themeFillShade="D9"/>
          </w:tcPr>
          <w:p w:rsidR="00E964C9" w:rsidRPr="008113E9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SA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FC281C">
              <w:rPr>
                <w:rFonts w:hint="cs"/>
                <w:b/>
                <w:bCs/>
                <w:sz w:val="20"/>
                <w:szCs w:val="26"/>
                <w:rtl/>
                <w:lang w:val="ru-RU"/>
              </w:rPr>
              <w:t>التطبيقات الفضائية والأرصاد الجوية</w:t>
            </w:r>
          </w:p>
        </w:tc>
      </w:tr>
      <w:tr w:rsidR="00E964C9" w:rsidRPr="00440F51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SF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 xml:space="preserve">تقاسم الترددات والتنسيق بين أنظمة الخدمة الثابتة </w:t>
            </w:r>
            <w:proofErr w:type="spellStart"/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الساتلية</w:t>
            </w:r>
            <w:proofErr w:type="spellEnd"/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 xml:space="preserve"> والخدمة الثابتة</w:t>
            </w:r>
          </w:p>
        </w:tc>
      </w:tr>
      <w:tr w:rsidR="00E964C9" w:rsidRPr="00440F51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rtl/>
                <w:lang w:val="ru-RU" w:bidi="ar-EG"/>
              </w:rPr>
            </w:pPr>
            <w:r w:rsidRPr="008113E9">
              <w:rPr>
                <w:b/>
                <w:bCs/>
                <w:sz w:val="20"/>
                <w:szCs w:val="26"/>
              </w:rPr>
              <w:t>SM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إدارة الطيف</w:t>
            </w:r>
          </w:p>
        </w:tc>
      </w:tr>
      <w:tr w:rsidR="00E964C9" w:rsidRPr="00440F51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C733D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>
              <w:rPr>
                <w:b/>
                <w:bCs/>
                <w:sz w:val="20"/>
                <w:szCs w:val="26"/>
              </w:rPr>
              <w:t>SNG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 xml:space="preserve">التجميع </w:t>
            </w:r>
            <w:proofErr w:type="spellStart"/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>الساتلي</w:t>
            </w:r>
            <w:proofErr w:type="spellEnd"/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 xml:space="preserve"> للأخبار</w:t>
            </w:r>
          </w:p>
        </w:tc>
      </w:tr>
      <w:tr w:rsidR="00E964C9" w:rsidRPr="00440F51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C733D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>
              <w:rPr>
                <w:b/>
                <w:bCs/>
                <w:sz w:val="20"/>
                <w:szCs w:val="26"/>
                <w:lang w:bidi="ar-EG"/>
              </w:rPr>
              <w:t>TF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>إرسالات الترددات المعيارية وإشارات التوقيت</w:t>
            </w:r>
          </w:p>
        </w:tc>
      </w:tr>
      <w:tr w:rsidR="00E964C9" w:rsidRPr="00440F51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bottom w:val="single" w:sz="12" w:space="0" w:color="000080"/>
              <w:right w:val="single" w:sz="12" w:space="0" w:color="000080"/>
            </w:tcBorders>
          </w:tcPr>
          <w:p w:rsidR="00E964C9" w:rsidRPr="008C733D" w:rsidRDefault="00E964C9" w:rsidP="002041CE">
            <w:pPr>
              <w:tabs>
                <w:tab w:val="left" w:pos="1471"/>
              </w:tabs>
              <w:spacing w:before="20" w:after="120" w:line="240" w:lineRule="exact"/>
              <w:rPr>
                <w:sz w:val="20"/>
                <w:szCs w:val="26"/>
                <w:lang w:val="ru-RU"/>
              </w:rPr>
            </w:pPr>
            <w:r>
              <w:rPr>
                <w:b/>
                <w:bCs/>
                <w:sz w:val="20"/>
                <w:szCs w:val="26"/>
                <w:lang w:bidi="ar-EG"/>
              </w:rPr>
              <w:t>V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>المفردات والمواضيع ذات الصلة</w:t>
            </w:r>
          </w:p>
        </w:tc>
      </w:tr>
    </w:tbl>
    <w:p w:rsidR="005E066B" w:rsidRPr="00440F51" w:rsidRDefault="005E066B" w:rsidP="005E066B">
      <w:pPr>
        <w:spacing w:before="0"/>
        <w:rPr>
          <w:sz w:val="21"/>
          <w:szCs w:val="20"/>
          <w:rtl/>
          <w:lang w:bidi="ar-EG"/>
        </w:rPr>
      </w:pPr>
    </w:p>
    <w:p w:rsidR="005E066B" w:rsidRPr="00440F51" w:rsidRDefault="005E066B" w:rsidP="005E066B">
      <w:pPr>
        <w:spacing w:before="0"/>
        <w:rPr>
          <w:sz w:val="21"/>
          <w:szCs w:val="20"/>
          <w:rtl/>
        </w:rPr>
      </w:pPr>
    </w:p>
    <w:tbl>
      <w:tblPr>
        <w:bidiVisual/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000" w:firstRow="0" w:lastRow="0" w:firstColumn="0" w:lastColumn="0" w:noHBand="0" w:noVBand="0"/>
      </w:tblPr>
      <w:tblGrid>
        <w:gridCol w:w="9379"/>
      </w:tblGrid>
      <w:tr w:rsidR="005E066B" w:rsidRPr="00440F51" w:rsidTr="008113E9">
        <w:trPr>
          <w:trHeight w:val="720"/>
          <w:jc w:val="center"/>
        </w:trPr>
        <w:tc>
          <w:tcPr>
            <w:tcW w:w="9379" w:type="dxa"/>
          </w:tcPr>
          <w:p w:rsidR="005E066B" w:rsidRPr="008113E9" w:rsidRDefault="005E066B" w:rsidP="002041CE">
            <w:pPr>
              <w:ind w:left="470" w:right="540"/>
              <w:rPr>
                <w:b/>
                <w:bCs/>
                <w:i/>
                <w:iCs/>
                <w:sz w:val="21"/>
                <w:szCs w:val="26"/>
                <w:rtl/>
                <w:lang w:val="ru-RU"/>
              </w:rPr>
            </w:pPr>
            <w:r w:rsidRPr="008113E9">
              <w:rPr>
                <w:rFonts w:hint="cs"/>
                <w:b/>
                <w:bCs/>
                <w:i/>
                <w:iCs/>
                <w:sz w:val="21"/>
                <w:szCs w:val="26"/>
                <w:rtl/>
                <w:lang w:val="ru-RU"/>
              </w:rPr>
              <w:t>ملاحظة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 xml:space="preserve">: </w:t>
            </w:r>
            <w:r w:rsidR="00D2107D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 xml:space="preserve">تمت الموافقة 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 xml:space="preserve">على النسخة الإنكليزية </w:t>
            </w:r>
            <w:r w:rsidR="00D2107D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>لهذه التوصية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 xml:space="preserve"> الصادر</w:t>
            </w:r>
            <w:r w:rsidR="00D2107D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>ة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 xml:space="preserve"> عن قطاع الاتصالات الراديوية بموجب الإجراء الموضح </w:t>
            </w:r>
            <w:r w:rsidR="002041CE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>في</w:t>
            </w:r>
            <w:r w:rsidR="002041CE">
              <w:rPr>
                <w:rFonts w:hint="eastAsia"/>
                <w:i/>
                <w:iCs/>
                <w:sz w:val="21"/>
                <w:szCs w:val="26"/>
                <w:rtl/>
                <w:lang w:val="ru-RU"/>
              </w:rPr>
              <w:t> 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 xml:space="preserve">القرار </w:t>
            </w:r>
            <w:r w:rsidRPr="008113E9">
              <w:rPr>
                <w:i/>
                <w:iCs/>
                <w:sz w:val="21"/>
                <w:szCs w:val="26"/>
              </w:rPr>
              <w:t>ITU-R 1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bidi="ar-EG"/>
              </w:rPr>
              <w:t>.</w:t>
            </w:r>
          </w:p>
        </w:tc>
      </w:tr>
    </w:tbl>
    <w:p w:rsidR="005E066B" w:rsidRPr="000F312E" w:rsidRDefault="005E066B" w:rsidP="001B6D8D">
      <w:pPr>
        <w:spacing w:before="240"/>
        <w:ind w:right="142"/>
        <w:jc w:val="right"/>
        <w:rPr>
          <w:sz w:val="20"/>
          <w:szCs w:val="26"/>
          <w:rtl/>
        </w:rPr>
      </w:pPr>
      <w:r w:rsidRPr="008113E9">
        <w:rPr>
          <w:rFonts w:hint="cs"/>
          <w:i/>
          <w:iCs/>
          <w:sz w:val="20"/>
          <w:szCs w:val="26"/>
          <w:rtl/>
          <w:lang w:val="ru-RU"/>
        </w:rPr>
        <w:t>النشر الإلكتروني</w:t>
      </w:r>
      <w:r w:rsidRPr="008113E9">
        <w:rPr>
          <w:rFonts w:hint="cs"/>
          <w:i/>
          <w:iCs/>
          <w:sz w:val="20"/>
          <w:szCs w:val="26"/>
          <w:rtl/>
          <w:lang w:val="ru-RU"/>
        </w:rPr>
        <w:br/>
      </w:r>
      <w:r w:rsidRPr="000F312E">
        <w:rPr>
          <w:rFonts w:hint="cs"/>
          <w:sz w:val="20"/>
          <w:szCs w:val="26"/>
          <w:rtl/>
          <w:lang w:val="ru-RU"/>
        </w:rPr>
        <w:t xml:space="preserve">جنيف، </w:t>
      </w:r>
      <w:r w:rsidR="00B97F45">
        <w:rPr>
          <w:sz w:val="20"/>
          <w:szCs w:val="26"/>
        </w:rPr>
        <w:t>201</w:t>
      </w:r>
      <w:r w:rsidR="001B6D8D">
        <w:rPr>
          <w:sz w:val="20"/>
          <w:szCs w:val="26"/>
        </w:rPr>
        <w:t>4</w:t>
      </w:r>
    </w:p>
    <w:p w:rsidR="005E066B" w:rsidRPr="00440F51" w:rsidRDefault="005E066B" w:rsidP="003D40E1">
      <w:pPr>
        <w:spacing w:before="0" w:line="120" w:lineRule="auto"/>
        <w:ind w:right="539"/>
        <w:jc w:val="right"/>
        <w:rPr>
          <w:sz w:val="21"/>
          <w:szCs w:val="28"/>
          <w:rtl/>
          <w:lang w:bidi="ar-EG"/>
        </w:rPr>
      </w:pPr>
    </w:p>
    <w:p w:rsidR="005E066B" w:rsidRPr="003D017C" w:rsidRDefault="005E066B" w:rsidP="001B6D8D">
      <w:pPr>
        <w:spacing w:before="240"/>
        <w:jc w:val="center"/>
        <w:rPr>
          <w:sz w:val="21"/>
          <w:szCs w:val="20"/>
        </w:rPr>
      </w:pPr>
      <w:r w:rsidRPr="00440F51">
        <w:rPr>
          <w:sz w:val="21"/>
          <w:szCs w:val="20"/>
          <w:lang w:val="ru-RU"/>
        </w:rPr>
        <w:sym w:font="Symbol" w:char="F0D3"/>
      </w:r>
      <w:r w:rsidRPr="00440F51">
        <w:rPr>
          <w:sz w:val="21"/>
          <w:szCs w:val="20"/>
          <w:lang w:val="ru-RU"/>
        </w:rPr>
        <w:t xml:space="preserve">  </w:t>
      </w:r>
      <w:r w:rsidRPr="00440F51">
        <w:rPr>
          <w:sz w:val="21"/>
          <w:szCs w:val="20"/>
        </w:rPr>
        <w:t>ITU</w:t>
      </w:r>
      <w:r w:rsidRPr="00440F51">
        <w:rPr>
          <w:sz w:val="21"/>
          <w:szCs w:val="20"/>
          <w:lang w:val="ru-RU"/>
        </w:rPr>
        <w:t xml:space="preserve"> </w:t>
      </w:r>
      <w:r w:rsidR="00C04244">
        <w:rPr>
          <w:sz w:val="21"/>
          <w:szCs w:val="20"/>
        </w:rPr>
        <w:t xml:space="preserve"> </w:t>
      </w:r>
      <w:r w:rsidR="00B97F45">
        <w:rPr>
          <w:sz w:val="21"/>
          <w:szCs w:val="20"/>
        </w:rPr>
        <w:t>201</w:t>
      </w:r>
      <w:r w:rsidR="001B6D8D">
        <w:rPr>
          <w:sz w:val="21"/>
          <w:szCs w:val="20"/>
        </w:rPr>
        <w:t>4</w:t>
      </w:r>
    </w:p>
    <w:p w:rsidR="005E066B" w:rsidRPr="008113E9" w:rsidRDefault="005E066B" w:rsidP="005E066B">
      <w:pPr>
        <w:rPr>
          <w:sz w:val="20"/>
          <w:szCs w:val="26"/>
          <w:rtl/>
          <w:lang w:bidi="ar-EG"/>
        </w:rPr>
      </w:pPr>
      <w:r w:rsidRPr="008113E9">
        <w:rPr>
          <w:rFonts w:hint="cs"/>
          <w:sz w:val="20"/>
          <w:szCs w:val="26"/>
          <w:rtl/>
          <w:lang w:val="ru-RU"/>
        </w:rPr>
        <w:t>جميع حقوق النشر محفوظة. لا يمكن استنساخ أي جزء من هذه المنشورة بأي شكل كان ولا بأي وسيلة إلا بإذن خطي من</w:t>
      </w:r>
      <w:r w:rsidRPr="008113E9">
        <w:rPr>
          <w:sz w:val="20"/>
          <w:szCs w:val="26"/>
          <w:rtl/>
          <w:lang w:val="ru-RU"/>
        </w:rPr>
        <w:br/>
      </w:r>
      <w:r w:rsidRPr="008113E9">
        <w:rPr>
          <w:rFonts w:hint="cs"/>
          <w:sz w:val="20"/>
          <w:szCs w:val="26"/>
          <w:rtl/>
          <w:lang w:val="ru-RU"/>
        </w:rPr>
        <w:t xml:space="preserve">الاتحاد الدولي للاتصالات </w:t>
      </w:r>
      <w:r w:rsidRPr="008113E9">
        <w:rPr>
          <w:sz w:val="20"/>
          <w:szCs w:val="26"/>
        </w:rPr>
        <w:t>(ITU)</w:t>
      </w:r>
      <w:r w:rsidRPr="008113E9">
        <w:rPr>
          <w:rFonts w:hint="cs"/>
          <w:sz w:val="20"/>
          <w:szCs w:val="26"/>
          <w:rtl/>
          <w:lang w:bidi="ar-EG"/>
        </w:rPr>
        <w:t>.</w:t>
      </w:r>
    </w:p>
    <w:p w:rsidR="005E066B" w:rsidRDefault="005E066B" w:rsidP="002144CB">
      <w:pPr>
        <w:rPr>
          <w:sz w:val="21"/>
          <w:szCs w:val="28"/>
          <w:rtl/>
          <w:lang w:bidi="ar-EG"/>
        </w:rPr>
        <w:sectPr w:rsidR="005E066B" w:rsidSect="003D017C">
          <w:headerReference w:type="even" r:id="rId12"/>
          <w:headerReference w:type="default" r:id="rId13"/>
          <w:pgSz w:w="11907" w:h="16834" w:code="9"/>
          <w:pgMar w:top="1134" w:right="1134" w:bottom="567" w:left="1134" w:header="720" w:footer="510" w:gutter="0"/>
          <w:paperSrc w:first="4" w:other="4"/>
          <w:pgNumType w:fmt="lowerRoman" w:start="2"/>
          <w:cols w:space="720"/>
          <w:bidi/>
          <w:rtlGutter/>
          <w:docGrid w:linePitch="299"/>
        </w:sectPr>
      </w:pPr>
    </w:p>
    <w:p w:rsidR="002E6ECC" w:rsidRPr="006E3D0D" w:rsidRDefault="002E6ECC" w:rsidP="003317AC">
      <w:pPr>
        <w:pStyle w:val="RecNo"/>
        <w:rPr>
          <w:rtl/>
        </w:rPr>
      </w:pPr>
      <w:r w:rsidRPr="006E3D0D">
        <w:rPr>
          <w:rtl/>
        </w:rPr>
        <w:lastRenderedPageBreak/>
        <w:t>التوصيـة</w:t>
      </w:r>
      <w:r w:rsidR="00393745">
        <w:rPr>
          <w:rFonts w:hint="cs"/>
          <w:rtl/>
        </w:rPr>
        <w:t xml:space="preserve"> </w:t>
      </w:r>
      <w:r w:rsidRPr="006E3D0D">
        <w:rPr>
          <w:rtl/>
        </w:rPr>
        <w:t xml:space="preserve"> </w:t>
      </w:r>
      <w:r w:rsidR="003317AC">
        <w:t>ITU-R SA.1626-1</w:t>
      </w:r>
      <w:r w:rsidRPr="002E6ECC">
        <w:rPr>
          <w:rStyle w:val="FootnoteReference"/>
          <w:rtl/>
        </w:rPr>
        <w:footnoteReference w:customMarkFollows="1" w:id="1"/>
        <w:t>*</w:t>
      </w:r>
    </w:p>
    <w:p w:rsidR="006279E1" w:rsidRPr="00FE1EEA" w:rsidRDefault="006279E1" w:rsidP="006279E1">
      <w:pPr>
        <w:pStyle w:val="Rectitle"/>
        <w:rPr>
          <w:rtl/>
        </w:rPr>
      </w:pPr>
      <w:r w:rsidRPr="00FE1EEA">
        <w:rPr>
          <w:rFonts w:hint="cs"/>
          <w:rtl/>
        </w:rPr>
        <w:t xml:space="preserve">جدوى التقاسم بين خدمة </w:t>
      </w:r>
      <w:r w:rsidR="007F61A0" w:rsidRPr="00FE1EEA">
        <w:rPr>
          <w:rFonts w:hint="cs"/>
          <w:rtl/>
        </w:rPr>
        <w:t>الأبحاث</w:t>
      </w:r>
      <w:r w:rsidRPr="00FE1EEA">
        <w:rPr>
          <w:rFonts w:hint="cs"/>
          <w:rtl/>
        </w:rPr>
        <w:t xml:space="preserve"> الفضائية (فضاء-أرض)</w:t>
      </w:r>
      <w:r>
        <w:rPr>
          <w:rtl/>
        </w:rPr>
        <w:br/>
      </w:r>
      <w:proofErr w:type="spellStart"/>
      <w:r w:rsidRPr="00FE1EEA">
        <w:rPr>
          <w:rFonts w:hint="cs"/>
          <w:rtl/>
        </w:rPr>
        <w:t>وال‍خدمتين</w:t>
      </w:r>
      <w:proofErr w:type="spellEnd"/>
      <w:r w:rsidRPr="00FE1EEA">
        <w:rPr>
          <w:rFonts w:hint="cs"/>
          <w:rtl/>
        </w:rPr>
        <w:t xml:space="preserve"> الثابتة </w:t>
      </w:r>
      <w:proofErr w:type="spellStart"/>
      <w:r w:rsidRPr="00FE1EEA">
        <w:rPr>
          <w:rFonts w:hint="cs"/>
          <w:rtl/>
        </w:rPr>
        <w:t>وال‍متنقلة</w:t>
      </w:r>
      <w:proofErr w:type="spellEnd"/>
      <w:r w:rsidRPr="00FE1EEA">
        <w:rPr>
          <w:rFonts w:hint="cs"/>
          <w:rtl/>
        </w:rPr>
        <w:t xml:space="preserve"> في النطاق </w:t>
      </w:r>
      <w:r w:rsidRPr="00FE1EEA">
        <w:t>GHz 15,35-14,8</w:t>
      </w:r>
    </w:p>
    <w:p w:rsidR="006279E1" w:rsidRPr="00F85274" w:rsidRDefault="006279E1" w:rsidP="006279E1">
      <w:pPr>
        <w:pStyle w:val="Recdate"/>
        <w:rPr>
          <w:i/>
          <w:iCs/>
        </w:rPr>
      </w:pPr>
      <w:r w:rsidRPr="00F85274">
        <w:rPr>
          <w:iCs/>
        </w:rPr>
        <w:t>(201</w:t>
      </w:r>
      <w:r>
        <w:rPr>
          <w:iCs/>
        </w:rPr>
        <w:t>3</w:t>
      </w:r>
      <w:r w:rsidRPr="00F85274">
        <w:rPr>
          <w:iCs/>
        </w:rPr>
        <w:t>-</w:t>
      </w:r>
      <w:r>
        <w:rPr>
          <w:iCs/>
        </w:rPr>
        <w:t>2003</w:t>
      </w:r>
      <w:r w:rsidRPr="00F85274">
        <w:rPr>
          <w:iCs/>
        </w:rPr>
        <w:t>)</w:t>
      </w:r>
    </w:p>
    <w:p w:rsidR="006279E1" w:rsidRPr="005E066B" w:rsidRDefault="006279E1" w:rsidP="006279E1">
      <w:pPr>
        <w:pStyle w:val="HeadingSum"/>
        <w:spacing w:before="240"/>
        <w:rPr>
          <w:rtl/>
          <w:lang w:bidi="ar-SY"/>
        </w:rPr>
      </w:pPr>
      <w:bookmarkStart w:id="3" w:name="_Toc246311086"/>
      <w:bookmarkStart w:id="4" w:name="_Toc246311154"/>
      <w:r w:rsidRPr="005E066B">
        <w:rPr>
          <w:rtl/>
          <w:lang w:bidi="ar-SY"/>
        </w:rPr>
        <w:t>مجال التطبيق</w:t>
      </w:r>
      <w:bookmarkEnd w:id="3"/>
      <w:bookmarkEnd w:id="4"/>
    </w:p>
    <w:p w:rsidR="006279E1" w:rsidRPr="00653565" w:rsidRDefault="00D668C7" w:rsidP="00653565">
      <w:pPr>
        <w:pStyle w:val="Summury"/>
        <w:spacing w:before="120"/>
        <w:rPr>
          <w:spacing w:val="-4"/>
          <w:rtl/>
        </w:rPr>
      </w:pPr>
      <w:r w:rsidRPr="00653565">
        <w:rPr>
          <w:rFonts w:hint="cs"/>
          <w:spacing w:val="-4"/>
          <w:rtl/>
          <w:lang w:bidi="ar-EG"/>
        </w:rPr>
        <w:t xml:space="preserve">تقدم هذه التوصية خصائص </w:t>
      </w:r>
      <w:r w:rsidR="00D753C0" w:rsidRPr="00653565">
        <w:rPr>
          <w:rFonts w:hint="cs"/>
          <w:spacing w:val="-4"/>
          <w:rtl/>
          <w:lang w:bidi="ar-EG"/>
        </w:rPr>
        <w:t xml:space="preserve">أنظمة </w:t>
      </w:r>
      <w:r w:rsidR="00815F1F" w:rsidRPr="00653565">
        <w:rPr>
          <w:rFonts w:hint="cs"/>
          <w:spacing w:val="-4"/>
          <w:rtl/>
          <w:lang w:bidi="ar-EG"/>
        </w:rPr>
        <w:t>الأبحاث</w:t>
      </w:r>
      <w:r w:rsidR="00D753C0" w:rsidRPr="00653565">
        <w:rPr>
          <w:rFonts w:hint="cs"/>
          <w:spacing w:val="-4"/>
          <w:rtl/>
          <w:lang w:bidi="ar-EG"/>
        </w:rPr>
        <w:t xml:space="preserve"> </w:t>
      </w:r>
      <w:r w:rsidR="007F61A0" w:rsidRPr="00653565">
        <w:rPr>
          <w:rFonts w:hint="cs"/>
          <w:spacing w:val="-4"/>
          <w:rtl/>
          <w:lang w:bidi="ar-EG"/>
        </w:rPr>
        <w:t>الفضائية</w:t>
      </w:r>
      <w:r w:rsidR="00D753C0" w:rsidRPr="00653565">
        <w:rPr>
          <w:rFonts w:hint="cs"/>
          <w:spacing w:val="-4"/>
          <w:rtl/>
          <w:lang w:bidi="ar-EG"/>
        </w:rPr>
        <w:t xml:space="preserve"> ونتائج تحليل بشأن </w:t>
      </w:r>
      <w:r w:rsidR="006279E1" w:rsidRPr="00653565">
        <w:rPr>
          <w:rFonts w:hint="cs"/>
          <w:spacing w:val="-4"/>
          <w:rtl/>
        </w:rPr>
        <w:t xml:space="preserve">جدوى التقاسم بين خدمة </w:t>
      </w:r>
      <w:r w:rsidR="007F61A0" w:rsidRPr="00653565">
        <w:rPr>
          <w:rFonts w:hint="cs"/>
          <w:spacing w:val="-4"/>
          <w:rtl/>
        </w:rPr>
        <w:t>الأبحاث</w:t>
      </w:r>
      <w:r w:rsidR="006279E1" w:rsidRPr="00653565">
        <w:rPr>
          <w:rFonts w:hint="cs"/>
          <w:spacing w:val="-4"/>
          <w:rtl/>
        </w:rPr>
        <w:t xml:space="preserve"> الفضائية</w:t>
      </w:r>
      <w:r w:rsidR="00AC1C1A" w:rsidRPr="00653565">
        <w:rPr>
          <w:rFonts w:hint="cs"/>
          <w:spacing w:val="-4"/>
          <w:rtl/>
        </w:rPr>
        <w:t xml:space="preserve"> </w:t>
      </w:r>
      <w:r w:rsidR="006279E1" w:rsidRPr="00653565">
        <w:rPr>
          <w:rFonts w:hint="cs"/>
          <w:spacing w:val="-4"/>
          <w:rtl/>
        </w:rPr>
        <w:t>(فضاء-أرض)</w:t>
      </w:r>
      <w:r w:rsidR="00653565" w:rsidRPr="00653565">
        <w:rPr>
          <w:rFonts w:hint="cs"/>
          <w:spacing w:val="-4"/>
          <w:rtl/>
        </w:rPr>
        <w:t xml:space="preserve"> </w:t>
      </w:r>
      <w:proofErr w:type="spellStart"/>
      <w:r w:rsidR="006279E1" w:rsidRPr="00653565">
        <w:rPr>
          <w:rFonts w:hint="cs"/>
          <w:spacing w:val="-4"/>
          <w:rtl/>
        </w:rPr>
        <w:t>وال‍خدمتين</w:t>
      </w:r>
      <w:proofErr w:type="spellEnd"/>
      <w:r w:rsidR="006279E1" w:rsidRPr="00653565">
        <w:rPr>
          <w:rFonts w:hint="cs"/>
          <w:spacing w:val="-4"/>
          <w:rtl/>
        </w:rPr>
        <w:t xml:space="preserve"> الثابتة </w:t>
      </w:r>
      <w:proofErr w:type="spellStart"/>
      <w:r w:rsidR="006279E1" w:rsidRPr="00653565">
        <w:rPr>
          <w:rFonts w:hint="cs"/>
          <w:spacing w:val="-4"/>
          <w:rtl/>
        </w:rPr>
        <w:t>وال‍متنقلة</w:t>
      </w:r>
      <w:proofErr w:type="spellEnd"/>
      <w:r w:rsidR="006279E1" w:rsidRPr="00653565">
        <w:rPr>
          <w:rFonts w:hint="cs"/>
          <w:spacing w:val="-4"/>
          <w:rtl/>
        </w:rPr>
        <w:t xml:space="preserve"> في النطاق </w:t>
      </w:r>
      <w:r w:rsidR="006279E1" w:rsidRPr="00653565">
        <w:rPr>
          <w:spacing w:val="-4"/>
        </w:rPr>
        <w:t>GHz 15,35-14,8</w:t>
      </w:r>
      <w:r w:rsidR="006279E1" w:rsidRPr="00653565">
        <w:rPr>
          <w:rFonts w:hint="cs"/>
          <w:spacing w:val="-4"/>
          <w:rtl/>
        </w:rPr>
        <w:t>.</w:t>
      </w:r>
    </w:p>
    <w:p w:rsidR="006279E1" w:rsidRDefault="006279E1" w:rsidP="00D8341E">
      <w:pPr>
        <w:pStyle w:val="Normalaftertitle"/>
        <w:rPr>
          <w:rtl/>
        </w:rPr>
      </w:pPr>
      <w:r>
        <w:rPr>
          <w:rFonts w:hint="cs"/>
          <w:rtl/>
        </w:rPr>
        <w:t>إن جمعية الاتصالات الراديوية للاتحاد الدولي للاتصالات،</w:t>
      </w:r>
    </w:p>
    <w:p w:rsidR="006279E1" w:rsidRDefault="006279E1" w:rsidP="006279E1">
      <w:pPr>
        <w:pStyle w:val="Call"/>
        <w:spacing w:before="120"/>
        <w:rPr>
          <w:rtl/>
        </w:rPr>
      </w:pPr>
      <w:r>
        <w:rPr>
          <w:rFonts w:hint="cs"/>
          <w:rtl/>
        </w:rPr>
        <w:t>إذ تضع في اعتبارها</w:t>
      </w:r>
    </w:p>
    <w:p w:rsidR="006279E1" w:rsidRDefault="006279E1" w:rsidP="00815F1F">
      <w:pPr>
        <w:rPr>
          <w:rtl/>
        </w:rPr>
      </w:pPr>
      <w:r w:rsidRPr="00D8341E">
        <w:rPr>
          <w:rFonts w:hint="cs"/>
          <w:i/>
          <w:iCs/>
          <w:rtl/>
        </w:rPr>
        <w:t xml:space="preserve"> أ )</w:t>
      </w:r>
      <w:r>
        <w:rPr>
          <w:rFonts w:hint="cs"/>
          <w:rtl/>
        </w:rPr>
        <w:tab/>
      </w:r>
      <w:r w:rsidR="00D753C0">
        <w:rPr>
          <w:rFonts w:hint="cs"/>
          <w:rtl/>
        </w:rPr>
        <w:t xml:space="preserve">أن </w:t>
      </w:r>
      <w:r w:rsidR="00815F1F">
        <w:rPr>
          <w:rFonts w:hint="cs"/>
          <w:rtl/>
        </w:rPr>
        <w:t>الخدمتين</w:t>
      </w:r>
      <w:r w:rsidR="00D753C0">
        <w:rPr>
          <w:rFonts w:hint="cs"/>
          <w:rtl/>
        </w:rPr>
        <w:t xml:space="preserve"> الثابتة والمتنقلة موزعتان على أساس أولي وخدمة الأبحاث الفضائية</w:t>
      </w:r>
      <w:r w:rsidR="00815F1F">
        <w:rPr>
          <w:rFonts w:hint="cs"/>
          <w:rtl/>
        </w:rPr>
        <w:t xml:space="preserve"> </w:t>
      </w:r>
      <w:r w:rsidR="00815F1F">
        <w:t>(SRS)</w:t>
      </w:r>
      <w:r w:rsidR="00D753C0">
        <w:rPr>
          <w:rFonts w:hint="cs"/>
          <w:rtl/>
        </w:rPr>
        <w:t xml:space="preserve"> موزعة على أساس ثانوي في</w:t>
      </w:r>
      <w:r w:rsidR="00815F1F">
        <w:rPr>
          <w:rFonts w:hint="eastAsia"/>
        </w:rPr>
        <w:t> </w:t>
      </w:r>
      <w:r w:rsidR="00D753C0">
        <w:rPr>
          <w:rFonts w:hint="cs"/>
          <w:rtl/>
        </w:rPr>
        <w:t xml:space="preserve">النطاق </w:t>
      </w:r>
      <w:r w:rsidR="00D753C0" w:rsidRPr="00FE1EEA">
        <w:t>GHz 15,35-14,8</w:t>
      </w:r>
      <w:r w:rsidR="00D753C0">
        <w:rPr>
          <w:rFonts w:hint="cs"/>
          <w:rtl/>
        </w:rPr>
        <w:t>؛</w:t>
      </w:r>
    </w:p>
    <w:p w:rsidR="006279E1" w:rsidRDefault="006279E1" w:rsidP="0061760F">
      <w:pPr>
        <w:rPr>
          <w:rtl/>
          <w:lang w:bidi="ar-EG"/>
        </w:rPr>
      </w:pPr>
      <w:r w:rsidRPr="00D8341E">
        <w:rPr>
          <w:rFonts w:hint="cs"/>
          <w:i/>
          <w:iCs/>
          <w:rtl/>
        </w:rPr>
        <w:t>ب)</w:t>
      </w:r>
      <w:r>
        <w:rPr>
          <w:rFonts w:hint="cs"/>
          <w:rtl/>
        </w:rPr>
        <w:tab/>
      </w:r>
      <w:r w:rsidR="00E3248A">
        <w:rPr>
          <w:rFonts w:hint="cs"/>
          <w:rtl/>
        </w:rPr>
        <w:t xml:space="preserve">أن خدمة </w:t>
      </w:r>
      <w:r w:rsidR="00815F1F">
        <w:rPr>
          <w:rFonts w:hint="cs"/>
          <w:rtl/>
        </w:rPr>
        <w:t>الأبحاث</w:t>
      </w:r>
      <w:r w:rsidR="00E3248A">
        <w:rPr>
          <w:rFonts w:hint="cs"/>
          <w:rtl/>
        </w:rPr>
        <w:t xml:space="preserve"> الفضائية (المنفعلة) وخدمة استكشاف الأرض </w:t>
      </w:r>
      <w:proofErr w:type="spellStart"/>
      <w:r w:rsidR="00E3248A">
        <w:rPr>
          <w:rFonts w:hint="cs"/>
          <w:rtl/>
        </w:rPr>
        <w:t>الساتلية</w:t>
      </w:r>
      <w:proofErr w:type="spellEnd"/>
      <w:r w:rsidR="00815F1F">
        <w:rPr>
          <w:rFonts w:hint="cs"/>
          <w:rtl/>
        </w:rPr>
        <w:t xml:space="preserve"> </w:t>
      </w:r>
      <w:r w:rsidR="00815F1F">
        <w:t>(EESS)</w:t>
      </w:r>
      <w:r w:rsidR="00815F1F">
        <w:rPr>
          <w:rFonts w:hint="cs"/>
          <w:rtl/>
        </w:rPr>
        <w:t xml:space="preserve"> (المنفعلة) موزعتان على أ</w:t>
      </w:r>
      <w:r w:rsidR="00E3248A">
        <w:rPr>
          <w:rFonts w:hint="cs"/>
          <w:rtl/>
        </w:rPr>
        <w:t xml:space="preserve">ساس ثانوي بموجب الرقم </w:t>
      </w:r>
      <w:r w:rsidR="00E3248A" w:rsidRPr="00815F1F">
        <w:rPr>
          <w:b/>
          <w:bCs/>
        </w:rPr>
        <w:t>339</w:t>
      </w:r>
      <w:r w:rsidR="00815F1F" w:rsidRPr="00815F1F">
        <w:rPr>
          <w:b/>
          <w:bCs/>
        </w:rPr>
        <w:t>.</w:t>
      </w:r>
      <w:r w:rsidR="00E3248A" w:rsidRPr="00815F1F">
        <w:rPr>
          <w:b/>
          <w:bCs/>
        </w:rPr>
        <w:t>5</w:t>
      </w:r>
      <w:r w:rsidR="00E3248A">
        <w:rPr>
          <w:rFonts w:hint="cs"/>
          <w:rtl/>
          <w:lang w:bidi="ar-EG"/>
        </w:rPr>
        <w:t xml:space="preserve"> من لوائح الراديو</w:t>
      </w:r>
      <w:r w:rsidR="00815F1F">
        <w:rPr>
          <w:rFonts w:hint="cs"/>
          <w:rtl/>
          <w:lang w:bidi="ar-EG"/>
        </w:rPr>
        <w:t xml:space="preserve"> </w:t>
      </w:r>
      <w:r w:rsidR="00815F1F">
        <w:rPr>
          <w:lang w:bidi="ar-EG"/>
        </w:rPr>
        <w:t>(RR)</w:t>
      </w:r>
      <w:r w:rsidR="00E3248A">
        <w:rPr>
          <w:rFonts w:hint="cs"/>
          <w:rtl/>
          <w:lang w:bidi="ar-EG"/>
        </w:rPr>
        <w:t xml:space="preserve">، طبعة </w:t>
      </w:r>
      <w:r w:rsidR="006E7878">
        <w:rPr>
          <w:lang w:bidi="ar-EG"/>
        </w:rPr>
        <w:t>2012</w:t>
      </w:r>
      <w:r w:rsidR="00815F1F">
        <w:rPr>
          <w:rFonts w:hint="cs"/>
          <w:rtl/>
          <w:lang w:bidi="ar-EG"/>
        </w:rPr>
        <w:t xml:space="preserve"> في النطاق </w:t>
      </w:r>
      <w:r w:rsidR="00815F1F">
        <w:rPr>
          <w:lang w:bidi="ar-EG"/>
        </w:rPr>
        <w:t>GHz 15</w:t>
      </w:r>
      <w:r w:rsidR="0061760F">
        <w:rPr>
          <w:lang w:bidi="ar-EG"/>
        </w:rPr>
        <w:t>,</w:t>
      </w:r>
      <w:r w:rsidR="00815F1F">
        <w:rPr>
          <w:lang w:bidi="ar-EG"/>
        </w:rPr>
        <w:t>35-15</w:t>
      </w:r>
      <w:r w:rsidR="0061760F">
        <w:rPr>
          <w:lang w:bidi="ar-EG"/>
        </w:rPr>
        <w:t>,</w:t>
      </w:r>
      <w:r w:rsidR="00815F1F">
        <w:rPr>
          <w:lang w:bidi="ar-EG"/>
        </w:rPr>
        <w:t>20</w:t>
      </w:r>
      <w:r w:rsidR="00E3248A">
        <w:rPr>
          <w:rFonts w:hint="cs"/>
          <w:rtl/>
          <w:lang w:bidi="ar-EG"/>
        </w:rPr>
        <w:t>؛</w:t>
      </w:r>
    </w:p>
    <w:p w:rsidR="006279E1" w:rsidRPr="0085112C" w:rsidRDefault="006279E1" w:rsidP="00E378A9">
      <w:pPr>
        <w:rPr>
          <w:spacing w:val="-4"/>
          <w:rtl/>
        </w:rPr>
      </w:pPr>
      <w:r w:rsidRPr="00D8341E">
        <w:rPr>
          <w:rFonts w:hint="cs"/>
          <w:i/>
          <w:iCs/>
          <w:rtl/>
        </w:rPr>
        <w:t>ج)</w:t>
      </w:r>
      <w:r>
        <w:rPr>
          <w:rFonts w:hint="cs"/>
          <w:rtl/>
        </w:rPr>
        <w:tab/>
      </w:r>
      <w:r w:rsidR="00E3248A">
        <w:rPr>
          <w:rFonts w:hint="cs"/>
          <w:rtl/>
        </w:rPr>
        <w:t xml:space="preserve">أن هناك متطلبات من أجل الوصلات الهابطة </w:t>
      </w:r>
      <w:r w:rsidR="00815F1F">
        <w:rPr>
          <w:rFonts w:hint="cs"/>
          <w:rtl/>
        </w:rPr>
        <w:t>عريضة</w:t>
      </w:r>
      <w:r w:rsidR="00E3248A">
        <w:rPr>
          <w:rFonts w:hint="cs"/>
          <w:rtl/>
        </w:rPr>
        <w:t xml:space="preserve"> النطاق لخدمة الأبحاث الفضائية من أجل إرسال بيانات علمية في</w:t>
      </w:r>
      <w:r w:rsidR="00E378A9">
        <w:rPr>
          <w:rFonts w:hint="eastAsia"/>
        </w:rPr>
        <w:t> </w:t>
      </w:r>
      <w:r w:rsidR="00815F1F">
        <w:rPr>
          <w:rFonts w:hint="cs"/>
          <w:rtl/>
        </w:rPr>
        <w:t>المستقبل</w:t>
      </w:r>
      <w:r w:rsidR="00E3248A">
        <w:rPr>
          <w:rFonts w:hint="cs"/>
          <w:rtl/>
        </w:rPr>
        <w:t xml:space="preserve"> بمعدلات وبيانات عالية؛</w:t>
      </w:r>
    </w:p>
    <w:p w:rsidR="006279E1" w:rsidRDefault="006279E1" w:rsidP="00815F1F">
      <w:pPr>
        <w:rPr>
          <w:rtl/>
          <w:lang w:bidi="ar-EG"/>
        </w:rPr>
      </w:pPr>
      <w:r w:rsidRPr="00D8341E">
        <w:rPr>
          <w:rFonts w:hint="cs"/>
          <w:i/>
          <w:iCs/>
          <w:rtl/>
        </w:rPr>
        <w:t>د )</w:t>
      </w:r>
      <w:r>
        <w:rPr>
          <w:rFonts w:hint="cs"/>
          <w:rtl/>
        </w:rPr>
        <w:tab/>
      </w:r>
      <w:r w:rsidR="006E7878">
        <w:rPr>
          <w:rFonts w:hint="cs"/>
          <w:rtl/>
        </w:rPr>
        <w:t xml:space="preserve">أنه في ظل ظروف </w:t>
      </w:r>
      <w:proofErr w:type="spellStart"/>
      <w:r w:rsidR="006E7878">
        <w:rPr>
          <w:rFonts w:hint="cs"/>
          <w:rtl/>
        </w:rPr>
        <w:t>مؤاتية</w:t>
      </w:r>
      <w:proofErr w:type="spellEnd"/>
      <w:r w:rsidR="006E7878">
        <w:rPr>
          <w:rFonts w:hint="cs"/>
          <w:rtl/>
        </w:rPr>
        <w:t xml:space="preserve">، تقل نسبياً مسافات الفصل اللازمة </w:t>
      </w:r>
      <w:r w:rsidR="00815F1F">
        <w:rPr>
          <w:rFonts w:hint="cs"/>
          <w:rtl/>
        </w:rPr>
        <w:t>بين</w:t>
      </w:r>
      <w:r w:rsidR="006E7878">
        <w:rPr>
          <w:rFonts w:hint="cs"/>
          <w:rtl/>
        </w:rPr>
        <w:t xml:space="preserve"> محطات الاستقبال الأرضية لخدمة الأبحاث الفضائية ومحطات الإرسال الثابتة (</w:t>
      </w:r>
      <w:r w:rsidR="00A40774">
        <w:rPr>
          <w:rFonts w:hint="cs"/>
          <w:rtl/>
        </w:rPr>
        <w:t xml:space="preserve">أقل من </w:t>
      </w:r>
      <w:r w:rsidR="00A40774">
        <w:t>km 30</w:t>
      </w:r>
      <w:r w:rsidR="00A40774">
        <w:rPr>
          <w:rFonts w:hint="cs"/>
          <w:rtl/>
          <w:lang w:bidi="ar-EG"/>
        </w:rPr>
        <w:t xml:space="preserve">) وفي ظل ظروف أقل مناسبة قد تزيد هذه المسافات نسبياً (حتى </w:t>
      </w:r>
      <w:r w:rsidR="00A40774">
        <w:rPr>
          <w:lang w:bidi="ar-EG"/>
        </w:rPr>
        <w:t>km 200</w:t>
      </w:r>
      <w:r w:rsidR="00A40774">
        <w:rPr>
          <w:rFonts w:hint="cs"/>
          <w:rtl/>
          <w:lang w:bidi="ar-EG"/>
        </w:rPr>
        <w:t>)؛</w:t>
      </w:r>
    </w:p>
    <w:p w:rsidR="006279E1" w:rsidRDefault="006279E1" w:rsidP="006279E1">
      <w:pPr>
        <w:rPr>
          <w:rtl/>
        </w:rPr>
      </w:pPr>
      <w:r w:rsidRPr="00D8341E">
        <w:rPr>
          <w:rFonts w:hint="cs"/>
          <w:i/>
          <w:iCs/>
          <w:rtl/>
        </w:rPr>
        <w:t>ه‍ )</w:t>
      </w:r>
      <w:r>
        <w:rPr>
          <w:rtl/>
        </w:rPr>
        <w:tab/>
      </w:r>
      <w:r w:rsidR="00C95BD5">
        <w:rPr>
          <w:rFonts w:hint="cs"/>
          <w:rtl/>
        </w:rPr>
        <w:t>أن مسافات الفصل يمكن أن تقل كثيراً نتيجة لتحديد قنوات الترددات والحجب الطبيعي للموقع وجلبة التضاريس وخصائص الأرض،</w:t>
      </w:r>
    </w:p>
    <w:p w:rsidR="00C95BD5" w:rsidRDefault="00C95BD5" w:rsidP="00C95BD5">
      <w:pPr>
        <w:pStyle w:val="Call"/>
        <w:spacing w:before="120"/>
        <w:rPr>
          <w:rtl/>
        </w:rPr>
      </w:pPr>
      <w:r>
        <w:rPr>
          <w:rFonts w:hint="cs"/>
          <w:rtl/>
        </w:rPr>
        <w:t>وإذ تشير</w:t>
      </w:r>
    </w:p>
    <w:p w:rsidR="00C95BD5" w:rsidRPr="00C95BD5" w:rsidRDefault="00C95BD5" w:rsidP="007F61A0">
      <w:pPr>
        <w:rPr>
          <w:rtl/>
          <w:lang w:eastAsia="en-US" w:bidi="ar-EG"/>
        </w:rPr>
      </w:pPr>
      <w:r w:rsidRPr="00D8341E">
        <w:rPr>
          <w:rFonts w:hint="cs"/>
          <w:i/>
          <w:iCs/>
          <w:rtl/>
        </w:rPr>
        <w:t>أ )</w:t>
      </w:r>
      <w:r>
        <w:rPr>
          <w:rFonts w:hint="cs"/>
          <w:rtl/>
        </w:rPr>
        <w:tab/>
        <w:t>إلى أنه نتيجة للعدد القليل المتوقع نشره من المحطات الأرضية لخدمة الأبحاث الفضائية (</w:t>
      </w:r>
      <w:r>
        <w:t>40-10</w:t>
      </w:r>
      <w:r>
        <w:rPr>
          <w:rFonts w:hint="cs"/>
          <w:rtl/>
          <w:lang w:bidi="ar-EG"/>
        </w:rPr>
        <w:t xml:space="preserve"> محطة)، فإن التنسيق بين الأنظمة الثاب</w:t>
      </w:r>
      <w:r w:rsidR="007F61A0">
        <w:rPr>
          <w:rFonts w:hint="cs"/>
          <w:rtl/>
          <w:lang w:bidi="ar-EG"/>
        </w:rPr>
        <w:t>ت</w:t>
      </w:r>
      <w:r>
        <w:rPr>
          <w:rFonts w:hint="cs"/>
          <w:rtl/>
          <w:lang w:bidi="ar-EG"/>
        </w:rPr>
        <w:t>ة والبرية المتنقلة ومحطات خدمة الأبحاث الفضائية لن يفرض قيوداً لا داعي لها على أي من هذه الخدمات،</w:t>
      </w:r>
    </w:p>
    <w:p w:rsidR="006279E1" w:rsidRDefault="006279E1" w:rsidP="006279E1">
      <w:pPr>
        <w:pStyle w:val="Call"/>
        <w:spacing w:before="120"/>
        <w:rPr>
          <w:rtl/>
        </w:rPr>
      </w:pPr>
      <w:r>
        <w:rPr>
          <w:rFonts w:hint="cs"/>
          <w:rtl/>
        </w:rPr>
        <w:t>توصي</w:t>
      </w:r>
    </w:p>
    <w:p w:rsidR="006279E1" w:rsidRDefault="006279E1" w:rsidP="00284D4E">
      <w:pPr>
        <w:rPr>
          <w:rtl/>
          <w:lang w:bidi="ar-EG"/>
        </w:rPr>
      </w:pPr>
      <w:r w:rsidRPr="00E378A9">
        <w:rPr>
          <w:b/>
          <w:bCs/>
        </w:rPr>
        <w:t>1</w:t>
      </w:r>
      <w:r>
        <w:tab/>
      </w:r>
      <w:r w:rsidR="00C95BD5">
        <w:rPr>
          <w:rFonts w:hint="cs"/>
          <w:rtl/>
        </w:rPr>
        <w:t xml:space="preserve">بأن التقاسم بين </w:t>
      </w:r>
      <w:proofErr w:type="spellStart"/>
      <w:r w:rsidR="00C95BD5">
        <w:rPr>
          <w:rFonts w:hint="cs"/>
          <w:rtl/>
        </w:rPr>
        <w:t>سواتل</w:t>
      </w:r>
      <w:proofErr w:type="spellEnd"/>
      <w:r w:rsidR="00C95BD5">
        <w:rPr>
          <w:rFonts w:hint="cs"/>
          <w:rtl/>
        </w:rPr>
        <w:t xml:space="preserve"> خدمة الأبحاث الفضائية </w:t>
      </w:r>
      <w:r w:rsidR="00815F1F">
        <w:rPr>
          <w:rFonts w:hint="cs"/>
          <w:rtl/>
        </w:rPr>
        <w:t>المستقرة</w:t>
      </w:r>
      <w:r w:rsidR="00C95BD5">
        <w:rPr>
          <w:rFonts w:hint="cs"/>
          <w:rtl/>
        </w:rPr>
        <w:t xml:space="preserve"> بالنسبة إلى الأرض التي تقوم بالإرسال في الاتجاه فضاء - أرض </w:t>
      </w:r>
      <w:proofErr w:type="spellStart"/>
      <w:r w:rsidR="00C95BD5">
        <w:rPr>
          <w:rFonts w:hint="cs"/>
          <w:rtl/>
        </w:rPr>
        <w:t>وسواتل</w:t>
      </w:r>
      <w:proofErr w:type="spellEnd"/>
      <w:r w:rsidR="00C95BD5">
        <w:rPr>
          <w:rFonts w:hint="cs"/>
          <w:rtl/>
        </w:rPr>
        <w:t xml:space="preserve"> ترحيل البيانات </w:t>
      </w:r>
      <w:r w:rsidR="00284D4E">
        <w:rPr>
          <w:lang w:bidi="ar-EG"/>
        </w:rPr>
        <w:t>(DRS)</w:t>
      </w:r>
      <w:r w:rsidR="00C95BD5">
        <w:rPr>
          <w:rFonts w:hint="cs"/>
          <w:rtl/>
          <w:lang w:bidi="ar-EG"/>
        </w:rPr>
        <w:t xml:space="preserve"> </w:t>
      </w:r>
      <w:r w:rsidR="00284D4E">
        <w:rPr>
          <w:rFonts w:hint="cs"/>
          <w:rtl/>
          <w:lang w:bidi="ar-EG"/>
        </w:rPr>
        <w:t>المستقرة</w:t>
      </w:r>
      <w:r w:rsidR="00C95BD5">
        <w:rPr>
          <w:rFonts w:hint="cs"/>
          <w:rtl/>
          <w:lang w:bidi="ar-EG"/>
        </w:rPr>
        <w:t xml:space="preserve"> بالنسبة إلى الأرض العاملة بالقرب من </w:t>
      </w:r>
      <w:r w:rsidR="00471FE1">
        <w:rPr>
          <w:lang w:bidi="ar-EG"/>
        </w:rPr>
        <w:t>GHz</w:t>
      </w:r>
      <w:r w:rsidR="00E378A9">
        <w:rPr>
          <w:lang w:bidi="ar-EG"/>
        </w:rPr>
        <w:t xml:space="preserve"> 15</w:t>
      </w:r>
      <w:r w:rsidR="00471FE1">
        <w:rPr>
          <w:rFonts w:hint="cs"/>
          <w:rtl/>
          <w:lang w:bidi="ar-EG"/>
        </w:rPr>
        <w:t xml:space="preserve"> يكون ممكناً إذا كانت مسافة الفصل بين </w:t>
      </w:r>
      <w:proofErr w:type="spellStart"/>
      <w:r w:rsidR="00471FE1">
        <w:rPr>
          <w:rFonts w:hint="cs"/>
          <w:rtl/>
          <w:lang w:bidi="ar-EG"/>
        </w:rPr>
        <w:t>السواتل</w:t>
      </w:r>
      <w:proofErr w:type="spellEnd"/>
      <w:r w:rsidR="00471FE1">
        <w:rPr>
          <w:rFonts w:hint="cs"/>
          <w:rtl/>
          <w:lang w:bidi="ar-EG"/>
        </w:rPr>
        <w:t xml:space="preserve"> </w:t>
      </w:r>
      <w:r w:rsidR="00471FE1">
        <w:rPr>
          <w:lang w:bidi="ar-EG"/>
        </w:rPr>
        <w:t>km 12</w:t>
      </w:r>
      <w:r w:rsidR="00471FE1">
        <w:rPr>
          <w:rFonts w:hint="cs"/>
          <w:rtl/>
          <w:lang w:bidi="ar-EG"/>
        </w:rPr>
        <w:t xml:space="preserve"> (هذه المسافة تعادل مباعدة مدارية مقدارها </w:t>
      </w:r>
      <w:r w:rsidR="00471FE1">
        <w:rPr>
          <w:lang w:bidi="ar-EG"/>
        </w:rPr>
        <w:t>0,02</w:t>
      </w:r>
      <w:r w:rsidR="00471FE1" w:rsidRPr="00284D4E">
        <w:rPr>
          <w:rFonts w:cs="Times New Roman"/>
          <w:sz w:val="24"/>
          <w:szCs w:val="24"/>
          <w:rtl/>
          <w:lang w:bidi="ar-EG"/>
        </w:rPr>
        <w:t>º</w:t>
      </w:r>
      <w:r w:rsidR="00471FE1">
        <w:rPr>
          <w:rFonts w:hint="cs"/>
          <w:rtl/>
          <w:lang w:bidi="ar-EG"/>
        </w:rPr>
        <w:t>) أو أكبر؛</w:t>
      </w:r>
    </w:p>
    <w:p w:rsidR="006279E1" w:rsidRDefault="006279E1" w:rsidP="00284D4E">
      <w:pPr>
        <w:rPr>
          <w:rtl/>
          <w:lang w:bidi="ar-EG"/>
        </w:rPr>
      </w:pPr>
      <w:r w:rsidRPr="00E378A9">
        <w:rPr>
          <w:b/>
          <w:bCs/>
        </w:rPr>
        <w:t>2</w:t>
      </w:r>
      <w:r>
        <w:tab/>
      </w:r>
      <w:r w:rsidR="00471FE1">
        <w:rPr>
          <w:rFonts w:hint="cs"/>
          <w:rtl/>
        </w:rPr>
        <w:t>بأن يؤخذ في الاعتبار، عند تصميم أنظ</w:t>
      </w:r>
      <w:r w:rsidR="007F61A0">
        <w:rPr>
          <w:rFonts w:hint="cs"/>
          <w:rtl/>
        </w:rPr>
        <w:t>م</w:t>
      </w:r>
      <w:r w:rsidR="00471FE1">
        <w:rPr>
          <w:rFonts w:hint="cs"/>
          <w:rtl/>
        </w:rPr>
        <w:t xml:space="preserve">ة خدمة الأبحاث الفضائية، احتمال استقبال فترات تداخل قصيرة من </w:t>
      </w:r>
      <w:proofErr w:type="spellStart"/>
      <w:r w:rsidR="00471FE1">
        <w:rPr>
          <w:rFonts w:hint="cs"/>
          <w:rtl/>
        </w:rPr>
        <w:t>سواتل</w:t>
      </w:r>
      <w:proofErr w:type="spellEnd"/>
      <w:r w:rsidR="00471FE1">
        <w:rPr>
          <w:rFonts w:hint="cs"/>
          <w:rtl/>
        </w:rPr>
        <w:t xml:space="preserve"> مستعملي </w:t>
      </w:r>
      <w:proofErr w:type="spellStart"/>
      <w:r w:rsidR="00471FE1">
        <w:rPr>
          <w:rFonts w:hint="cs"/>
          <w:rtl/>
        </w:rPr>
        <w:t>السواتل</w:t>
      </w:r>
      <w:proofErr w:type="spellEnd"/>
      <w:r w:rsidR="00471FE1">
        <w:rPr>
          <w:rFonts w:hint="cs"/>
          <w:rtl/>
        </w:rPr>
        <w:t xml:space="preserve"> </w:t>
      </w:r>
      <w:r w:rsidR="00471FE1">
        <w:t>DRS</w:t>
      </w:r>
      <w:r w:rsidR="00471FE1">
        <w:rPr>
          <w:rFonts w:hint="cs"/>
          <w:rtl/>
          <w:lang w:bidi="ar-EG"/>
        </w:rPr>
        <w:t xml:space="preserve">. وينبغي وجود هذا التداخل لأقل من </w:t>
      </w:r>
      <w:r w:rsidR="00284D4E">
        <w:rPr>
          <w:lang w:bidi="ar-EG"/>
        </w:rPr>
        <w:t>%0,1</w:t>
      </w:r>
      <w:r w:rsidR="00471FE1">
        <w:rPr>
          <w:rFonts w:hint="cs"/>
          <w:rtl/>
          <w:lang w:bidi="ar-EG"/>
        </w:rPr>
        <w:t xml:space="preserve"> من الوقت؛</w:t>
      </w:r>
    </w:p>
    <w:p w:rsidR="006279E1" w:rsidRDefault="006279E1" w:rsidP="00284D4E">
      <w:pPr>
        <w:rPr>
          <w:lang w:bidi="ar-EG"/>
        </w:rPr>
      </w:pPr>
      <w:r w:rsidRPr="00E378A9">
        <w:rPr>
          <w:b/>
          <w:bCs/>
        </w:rPr>
        <w:t>3</w:t>
      </w:r>
      <w:r>
        <w:tab/>
      </w:r>
      <w:r w:rsidR="00471FE1">
        <w:rPr>
          <w:rFonts w:hint="cs"/>
          <w:rtl/>
        </w:rPr>
        <w:t xml:space="preserve">بأن تعمل أنظمة خدمة </w:t>
      </w:r>
      <w:r w:rsidR="00284D4E">
        <w:rPr>
          <w:rFonts w:hint="cs"/>
          <w:rtl/>
        </w:rPr>
        <w:t>الأبحاث</w:t>
      </w:r>
      <w:r w:rsidR="00471FE1">
        <w:rPr>
          <w:rFonts w:hint="cs"/>
          <w:rtl/>
        </w:rPr>
        <w:t xml:space="preserve"> الفضائية المستقرة بالنسبة إلى الأرض ضمن حدود قيم كثافة تدفق القدرة </w:t>
      </w:r>
      <w:r w:rsidR="00471FE1">
        <w:t>(</w:t>
      </w:r>
      <w:proofErr w:type="spellStart"/>
      <w:r w:rsidR="00284D4E">
        <w:t>pfd</w:t>
      </w:r>
      <w:proofErr w:type="spellEnd"/>
      <w:r w:rsidR="00471FE1">
        <w:t>)</w:t>
      </w:r>
      <w:r w:rsidR="00471FE1">
        <w:rPr>
          <w:rFonts w:hint="cs"/>
          <w:rtl/>
          <w:lang w:bidi="ar-EG"/>
        </w:rPr>
        <w:t xml:space="preserve"> التالية عند سطح الأرض في ظل ظروف الانتشار في الفضاء الحر في النطاق </w:t>
      </w:r>
      <w:r w:rsidR="00471FE1" w:rsidRPr="00FE1EEA">
        <w:t>GHz 15,35-14,8</w:t>
      </w:r>
      <w:r w:rsidR="00471FE1">
        <w:rPr>
          <w:rFonts w:hint="cs"/>
          <w:rtl/>
        </w:rPr>
        <w:t>: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1701"/>
        <w:gridCol w:w="1843"/>
        <w:gridCol w:w="2126"/>
      </w:tblGrid>
      <w:tr w:rsidR="006279E1" w:rsidRPr="00CC3C25" w:rsidTr="00D668C7">
        <w:trPr>
          <w:jc w:val="center"/>
        </w:trPr>
        <w:tc>
          <w:tcPr>
            <w:tcW w:w="5670" w:type="dxa"/>
            <w:gridSpan w:val="3"/>
            <w:hideMark/>
          </w:tcPr>
          <w:p w:rsidR="006279E1" w:rsidRDefault="00471FE1" w:rsidP="00D668C7">
            <w:pPr>
              <w:pStyle w:val="Tablehead"/>
              <w:rPr>
                <w:rtl/>
                <w:lang w:bidi="ar-EG"/>
              </w:rPr>
            </w:pPr>
            <w:r>
              <w:rPr>
                <w:rFonts w:hint="cs"/>
                <w:rtl/>
              </w:rPr>
              <w:lastRenderedPageBreak/>
              <w:t xml:space="preserve">الحد </w:t>
            </w:r>
            <w:r>
              <w:t>(</w:t>
            </w:r>
            <w:r w:rsidR="00971B66">
              <w:t>dB(W/m</w:t>
            </w:r>
            <w:r w:rsidR="00971B66" w:rsidRPr="00971B66">
              <w:rPr>
                <w:vertAlign w:val="superscript"/>
              </w:rPr>
              <w:t>2</w:t>
            </w:r>
            <w:r w:rsidR="00971B66">
              <w:t>))</w:t>
            </w:r>
            <w:r w:rsidR="00971B66">
              <w:rPr>
                <w:rFonts w:hint="cs"/>
                <w:rtl/>
                <w:lang w:bidi="ar-EG"/>
              </w:rPr>
              <w:t xml:space="preserve"> في عرض نطاق </w:t>
            </w:r>
            <w:r w:rsidR="00971B66">
              <w:rPr>
                <w:lang w:bidi="ar-EG"/>
              </w:rPr>
              <w:t>MHz 1</w:t>
            </w:r>
            <w:r w:rsidR="00971B66">
              <w:rPr>
                <w:rFonts w:hint="cs"/>
                <w:rtl/>
                <w:lang w:bidi="ar-EG"/>
              </w:rPr>
              <w:t xml:space="preserve"> لزاوية وصول، </w:t>
            </w:r>
            <w:r w:rsidR="00971B66" w:rsidRPr="00094DBC">
              <w:sym w:font="Symbol" w:char="F064"/>
            </w:r>
            <w:r w:rsidR="00971B66">
              <w:rPr>
                <w:rFonts w:hint="cs"/>
                <w:rtl/>
              </w:rPr>
              <w:t>، فوق المستوى الأفقي</w:t>
            </w:r>
          </w:p>
        </w:tc>
      </w:tr>
      <w:tr w:rsidR="006279E1" w:rsidTr="00D668C7">
        <w:trPr>
          <w:jc w:val="center"/>
        </w:trPr>
        <w:tc>
          <w:tcPr>
            <w:tcW w:w="1701" w:type="dxa"/>
            <w:hideMark/>
          </w:tcPr>
          <w:p w:rsidR="006279E1" w:rsidRDefault="006279E1" w:rsidP="00D668C7">
            <w:pPr>
              <w:pStyle w:val="Tabletext"/>
              <w:jc w:val="center"/>
            </w:pPr>
            <w:r>
              <w:t>°5-°0</w:t>
            </w:r>
          </w:p>
        </w:tc>
        <w:tc>
          <w:tcPr>
            <w:tcW w:w="1843" w:type="dxa"/>
            <w:hideMark/>
          </w:tcPr>
          <w:p w:rsidR="006279E1" w:rsidRDefault="006279E1" w:rsidP="00D668C7">
            <w:pPr>
              <w:pStyle w:val="Tabletext"/>
              <w:jc w:val="center"/>
            </w:pPr>
            <w:r>
              <w:t>°25-°5</w:t>
            </w:r>
          </w:p>
        </w:tc>
        <w:tc>
          <w:tcPr>
            <w:tcW w:w="2126" w:type="dxa"/>
            <w:hideMark/>
          </w:tcPr>
          <w:p w:rsidR="006279E1" w:rsidRDefault="006279E1" w:rsidP="00D668C7">
            <w:pPr>
              <w:pStyle w:val="Tabletext"/>
              <w:jc w:val="center"/>
              <w:rPr>
                <w:rtl/>
                <w:lang w:bidi="ar-EG"/>
              </w:rPr>
            </w:pPr>
            <w:r>
              <w:t>°90-°25</w:t>
            </w:r>
          </w:p>
        </w:tc>
      </w:tr>
      <w:tr w:rsidR="006279E1" w:rsidTr="00D668C7">
        <w:trPr>
          <w:jc w:val="center"/>
        </w:trPr>
        <w:tc>
          <w:tcPr>
            <w:tcW w:w="1701" w:type="dxa"/>
            <w:hideMark/>
          </w:tcPr>
          <w:p w:rsidR="006279E1" w:rsidRDefault="006279E1" w:rsidP="00D668C7">
            <w:pPr>
              <w:pStyle w:val="Tabletext"/>
              <w:jc w:val="center"/>
              <w:rPr>
                <w:rtl/>
                <w:lang w:bidi="ar-EG"/>
              </w:rPr>
            </w:pPr>
            <w:r>
              <w:t>126–</w:t>
            </w:r>
          </w:p>
        </w:tc>
        <w:tc>
          <w:tcPr>
            <w:tcW w:w="1843" w:type="dxa"/>
            <w:hideMark/>
          </w:tcPr>
          <w:p w:rsidR="006279E1" w:rsidRPr="00094DBC" w:rsidRDefault="006279E1" w:rsidP="00D668C7">
            <w:pPr>
              <w:pStyle w:val="Tabletext"/>
              <w:jc w:val="center"/>
              <w:rPr>
                <w:rtl/>
                <w:lang w:bidi="ar-EG"/>
              </w:rPr>
            </w:pPr>
            <w:r w:rsidRPr="00094DBC">
              <w:t>0</w:t>
            </w:r>
            <w:r>
              <w:t>,</w:t>
            </w:r>
            <w:r w:rsidRPr="00094DBC">
              <w:t>5(</w:t>
            </w:r>
            <w:r w:rsidRPr="00094DBC">
              <w:sym w:font="Symbol" w:char="F064"/>
            </w:r>
            <w:r w:rsidRPr="00094DBC">
              <w:t> – 5)+126–</w:t>
            </w:r>
          </w:p>
        </w:tc>
        <w:tc>
          <w:tcPr>
            <w:tcW w:w="2126" w:type="dxa"/>
            <w:hideMark/>
          </w:tcPr>
          <w:p w:rsidR="006279E1" w:rsidRDefault="006279E1" w:rsidP="00D668C7">
            <w:pPr>
              <w:pStyle w:val="Tabletext"/>
              <w:jc w:val="center"/>
            </w:pPr>
            <w:r>
              <w:t>116–</w:t>
            </w:r>
          </w:p>
        </w:tc>
      </w:tr>
    </w:tbl>
    <w:p w:rsidR="006279E1" w:rsidRDefault="006279E1" w:rsidP="006279E1">
      <w:pPr>
        <w:pStyle w:val="Tablefin"/>
      </w:pPr>
    </w:p>
    <w:p w:rsidR="006279E1" w:rsidRDefault="006279E1" w:rsidP="003818F9">
      <w:pPr>
        <w:spacing w:after="120"/>
        <w:rPr>
          <w:rtl/>
          <w:lang w:bidi="ar-EG"/>
        </w:rPr>
      </w:pPr>
      <w:r w:rsidRPr="00E378A9">
        <w:rPr>
          <w:b/>
          <w:bCs/>
        </w:rPr>
        <w:t>4</w:t>
      </w:r>
      <w:r>
        <w:tab/>
      </w:r>
      <w:r w:rsidR="00A93208">
        <w:rPr>
          <w:rFonts w:hint="cs"/>
          <w:rtl/>
        </w:rPr>
        <w:t xml:space="preserve">بأن تعمل أنظمة خدمة الأبحاث الفضائية غير </w:t>
      </w:r>
      <w:r w:rsidR="003818F9">
        <w:rPr>
          <w:rFonts w:hint="cs"/>
          <w:rtl/>
        </w:rPr>
        <w:t>المستقرة</w:t>
      </w:r>
      <w:r w:rsidR="00A93208">
        <w:rPr>
          <w:rFonts w:hint="cs"/>
          <w:rtl/>
        </w:rPr>
        <w:t xml:space="preserve"> بالنسبة إلى الأرض ضمن حدود الكثافة </w:t>
      </w:r>
      <w:proofErr w:type="spellStart"/>
      <w:r w:rsidR="003818F9">
        <w:t>pfd</w:t>
      </w:r>
      <w:proofErr w:type="spellEnd"/>
      <w:r w:rsidR="00A93208">
        <w:rPr>
          <w:rFonts w:hint="cs"/>
          <w:rtl/>
          <w:lang w:bidi="ar-EG"/>
        </w:rPr>
        <w:t xml:space="preserve"> </w:t>
      </w:r>
      <w:r w:rsidR="003818F9">
        <w:rPr>
          <w:rFonts w:hint="cs"/>
          <w:rtl/>
          <w:lang w:bidi="ar-EG"/>
        </w:rPr>
        <w:t>التالية</w:t>
      </w:r>
      <w:r w:rsidR="00A93208">
        <w:rPr>
          <w:rFonts w:hint="cs"/>
          <w:rtl/>
          <w:lang w:bidi="ar-EG"/>
        </w:rPr>
        <w:t xml:space="preserve"> عند سطح الأرض في ظل ظروف الانتشار في الفضاء الحر في </w:t>
      </w:r>
      <w:r w:rsidR="00A93208">
        <w:rPr>
          <w:rFonts w:hint="cs"/>
          <w:rtl/>
        </w:rPr>
        <w:t xml:space="preserve">النطاق </w:t>
      </w:r>
      <w:r w:rsidR="00A93208" w:rsidRPr="00FE1EEA">
        <w:t>GHz 15,35-14,8</w:t>
      </w:r>
      <w:r w:rsidR="00A93208">
        <w:rPr>
          <w:rFonts w:hint="cs"/>
          <w:rtl/>
        </w:rPr>
        <w:t>؛</w:t>
      </w:r>
    </w:p>
    <w:tbl>
      <w:tblPr>
        <w:bidiVisual/>
        <w:tblW w:w="0" w:type="auto"/>
        <w:jc w:val="center"/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1701"/>
        <w:gridCol w:w="1843"/>
        <w:gridCol w:w="2126"/>
      </w:tblGrid>
      <w:tr w:rsidR="006279E1" w:rsidRPr="00CC3C25" w:rsidTr="00D668C7">
        <w:trPr>
          <w:jc w:val="center"/>
        </w:trPr>
        <w:tc>
          <w:tcPr>
            <w:tcW w:w="5670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279E1" w:rsidRDefault="00971B66" w:rsidP="00D668C7">
            <w:pPr>
              <w:pStyle w:val="Tablehead"/>
            </w:pPr>
            <w:r>
              <w:rPr>
                <w:rFonts w:hint="cs"/>
                <w:rtl/>
              </w:rPr>
              <w:t xml:space="preserve">الحد </w:t>
            </w:r>
            <w:r>
              <w:t>(dB(W/m</w:t>
            </w:r>
            <w:r w:rsidRPr="00971B66">
              <w:rPr>
                <w:vertAlign w:val="superscript"/>
              </w:rPr>
              <w:t>2</w:t>
            </w:r>
            <w:r>
              <w:t>))</w:t>
            </w:r>
            <w:r>
              <w:rPr>
                <w:rFonts w:hint="cs"/>
                <w:rtl/>
                <w:lang w:bidi="ar-EG"/>
              </w:rPr>
              <w:t xml:space="preserve"> في عرض نطاق </w:t>
            </w:r>
            <w:r>
              <w:rPr>
                <w:lang w:bidi="ar-EG"/>
              </w:rPr>
              <w:t>MHz 1</w:t>
            </w:r>
            <w:r>
              <w:rPr>
                <w:rFonts w:hint="cs"/>
                <w:rtl/>
                <w:lang w:bidi="ar-EG"/>
              </w:rPr>
              <w:t xml:space="preserve"> لزاوية وصول، </w:t>
            </w:r>
            <w:r w:rsidRPr="00094DBC">
              <w:sym w:font="Symbol" w:char="F064"/>
            </w:r>
            <w:r>
              <w:rPr>
                <w:rFonts w:hint="cs"/>
                <w:rtl/>
              </w:rPr>
              <w:t>، فوق المستوى الأفقي</w:t>
            </w:r>
          </w:p>
        </w:tc>
      </w:tr>
      <w:tr w:rsidR="006279E1" w:rsidTr="00D668C7">
        <w:trPr>
          <w:jc w:val="center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79E1" w:rsidRDefault="006279E1" w:rsidP="00D668C7">
            <w:pPr>
              <w:pStyle w:val="Tabletext"/>
              <w:jc w:val="center"/>
            </w:pPr>
            <w:r>
              <w:t>°5-°0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79E1" w:rsidRDefault="006279E1" w:rsidP="00D668C7">
            <w:pPr>
              <w:pStyle w:val="Tabletext"/>
              <w:jc w:val="center"/>
            </w:pPr>
            <w:r>
              <w:t>°25-°5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79E1" w:rsidRDefault="006279E1" w:rsidP="00D668C7">
            <w:pPr>
              <w:pStyle w:val="Tabletext"/>
              <w:jc w:val="center"/>
              <w:rPr>
                <w:rtl/>
                <w:lang w:bidi="ar-EG"/>
              </w:rPr>
            </w:pPr>
            <w:r>
              <w:t>°90-°25</w:t>
            </w:r>
          </w:p>
        </w:tc>
      </w:tr>
      <w:tr w:rsidR="006279E1" w:rsidTr="00D668C7">
        <w:trPr>
          <w:jc w:val="center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79E1" w:rsidRDefault="006279E1" w:rsidP="00D668C7">
            <w:pPr>
              <w:pStyle w:val="Tabletext"/>
              <w:jc w:val="center"/>
              <w:rPr>
                <w:rtl/>
                <w:lang w:bidi="ar-EG"/>
              </w:rPr>
            </w:pPr>
            <w:r>
              <w:t>124–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79E1" w:rsidRPr="00094DBC" w:rsidRDefault="006279E1" w:rsidP="00D668C7">
            <w:pPr>
              <w:pStyle w:val="Tabletext"/>
              <w:jc w:val="center"/>
              <w:rPr>
                <w:rtl/>
                <w:lang w:bidi="ar-EG"/>
              </w:rPr>
            </w:pPr>
            <w:r w:rsidRPr="00094DBC">
              <w:t>0</w:t>
            </w:r>
            <w:r>
              <w:t>,</w:t>
            </w:r>
            <w:r w:rsidRPr="00094DBC">
              <w:t>5(</w:t>
            </w:r>
            <w:r w:rsidRPr="00094DBC">
              <w:sym w:font="Symbol" w:char="F064"/>
            </w:r>
            <w:r w:rsidRPr="00094DBC">
              <w:t> – 5)+12</w:t>
            </w:r>
            <w:r>
              <w:t>4</w:t>
            </w:r>
            <w:r w:rsidRPr="00094DBC">
              <w:t>–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79E1" w:rsidRDefault="006279E1" w:rsidP="00D668C7">
            <w:pPr>
              <w:pStyle w:val="Tabletext"/>
              <w:jc w:val="center"/>
            </w:pPr>
            <w:r>
              <w:t>114–</w:t>
            </w:r>
          </w:p>
        </w:tc>
      </w:tr>
    </w:tbl>
    <w:p w:rsidR="006279E1" w:rsidRPr="00F07FA0" w:rsidRDefault="006279E1" w:rsidP="006279E1">
      <w:pPr>
        <w:pStyle w:val="Tablefin"/>
        <w:rPr>
          <w:lang w:val="en-US"/>
        </w:rPr>
      </w:pPr>
    </w:p>
    <w:p w:rsidR="006279E1" w:rsidRDefault="006279E1" w:rsidP="003818F9">
      <w:pPr>
        <w:rPr>
          <w:rtl/>
          <w:lang w:bidi="ar-EG"/>
        </w:rPr>
      </w:pPr>
      <w:r w:rsidRPr="00E378A9">
        <w:rPr>
          <w:b/>
          <w:bCs/>
        </w:rPr>
        <w:t>5</w:t>
      </w:r>
      <w:r>
        <w:tab/>
      </w:r>
      <w:r w:rsidR="007F61A0">
        <w:rPr>
          <w:rFonts w:hint="cs"/>
          <w:rtl/>
        </w:rPr>
        <w:t xml:space="preserve">بأنه يمكن اشتقاق مسافات الفصل اللازمة لمحطات الاستقبال الأرضية لخدمة الأبحاث الفضائية للحماية من محطات الإرسال الثابتة والمتنقلة، باستعمال المنهجية الواردة في الملحق </w:t>
      </w:r>
      <w:r w:rsidR="007F61A0">
        <w:t>1</w:t>
      </w:r>
      <w:r w:rsidR="007F61A0">
        <w:rPr>
          <w:rFonts w:hint="cs"/>
          <w:rtl/>
          <w:lang w:bidi="ar-EG"/>
        </w:rPr>
        <w:t>، ومن معيار حماية وصلات خدمة الأبح</w:t>
      </w:r>
      <w:r w:rsidR="00AC1C1A">
        <w:rPr>
          <w:rFonts w:hint="cs"/>
          <w:rtl/>
          <w:lang w:bidi="ar-EG"/>
        </w:rPr>
        <w:t>اث الفضائية في الاتجاه فضاء-أرض،</w:t>
      </w:r>
      <w:r w:rsidR="007F61A0">
        <w:rPr>
          <w:rFonts w:hint="cs"/>
          <w:rtl/>
          <w:lang w:bidi="ar-EG"/>
        </w:rPr>
        <w:t xml:space="preserve"> الواردة في التوصية </w:t>
      </w:r>
      <w:r w:rsidR="007F61A0">
        <w:rPr>
          <w:lang w:bidi="ar-EG"/>
        </w:rPr>
        <w:t>ITU-R SA.609</w:t>
      </w:r>
      <w:r w:rsidR="007F61A0">
        <w:rPr>
          <w:rFonts w:hint="cs"/>
          <w:rtl/>
          <w:lang w:bidi="ar-EG"/>
        </w:rPr>
        <w:t>؛</w:t>
      </w:r>
    </w:p>
    <w:p w:rsidR="006279E1" w:rsidRDefault="006279E1" w:rsidP="007F61A0">
      <w:r w:rsidRPr="00E378A9">
        <w:rPr>
          <w:b/>
          <w:bCs/>
        </w:rPr>
        <w:t>6</w:t>
      </w:r>
      <w:r>
        <w:tab/>
      </w:r>
      <w:r w:rsidR="007F61A0">
        <w:rPr>
          <w:rFonts w:hint="cs"/>
          <w:rtl/>
        </w:rPr>
        <w:t xml:space="preserve">بأنه قد يتعين تحديد </w:t>
      </w:r>
      <w:proofErr w:type="spellStart"/>
      <w:r w:rsidR="007F61A0">
        <w:rPr>
          <w:rFonts w:hint="cs"/>
          <w:rtl/>
        </w:rPr>
        <w:t>تداب</w:t>
      </w:r>
      <w:proofErr w:type="spellEnd"/>
      <w:r w:rsidR="00F07A52">
        <w:rPr>
          <w:rFonts w:hint="cs"/>
          <w:rtl/>
          <w:lang w:bidi="ar-EG"/>
        </w:rPr>
        <w:t>ي</w:t>
      </w:r>
      <w:r w:rsidR="007F61A0">
        <w:rPr>
          <w:rFonts w:hint="cs"/>
          <w:rtl/>
        </w:rPr>
        <w:t xml:space="preserve">ر مناسبة بخصوص نشر المحطات الأرضية لخدمة الأبحاث الفضائية من أجل تقييد استعمال الخدمة الثابتة للنطاق </w:t>
      </w:r>
      <w:r w:rsidR="007F61A0" w:rsidRPr="00FE1EEA">
        <w:t>GHz 15,35-14,8</w:t>
      </w:r>
      <w:r w:rsidR="007F61A0">
        <w:rPr>
          <w:rFonts w:hint="cs"/>
          <w:rtl/>
        </w:rPr>
        <w:t>؛</w:t>
      </w:r>
    </w:p>
    <w:p w:rsidR="00D8341E" w:rsidRDefault="00D8341E" w:rsidP="007F61A0"/>
    <w:p w:rsidR="00D8341E" w:rsidRDefault="00D8341E" w:rsidP="007F61A0"/>
    <w:p w:rsidR="006279E1" w:rsidRPr="00DB218C" w:rsidRDefault="006279E1" w:rsidP="00D8341E">
      <w:pPr>
        <w:pStyle w:val="AnnexNotitle"/>
        <w:rPr>
          <w:rtl/>
          <w:lang w:bidi="ar-EG"/>
        </w:rPr>
      </w:pPr>
      <w:bookmarkStart w:id="5" w:name="_Toc404005640"/>
      <w:r w:rsidRPr="00AC1C1A">
        <w:rPr>
          <w:rFonts w:hint="cs"/>
          <w:rtl/>
        </w:rPr>
        <w:t xml:space="preserve">الملحـق </w:t>
      </w:r>
      <w:r w:rsidRPr="00AC1C1A">
        <w:t>1</w:t>
      </w:r>
      <w:r w:rsidR="00D8341E">
        <w:rPr>
          <w:b w:val="0"/>
          <w:bCs w:val="0"/>
        </w:rPr>
        <w:br/>
      </w:r>
      <w:r w:rsidR="00D8341E">
        <w:rPr>
          <w:b w:val="0"/>
          <w:bCs w:val="0"/>
        </w:rPr>
        <w:br/>
      </w:r>
      <w:r w:rsidR="0091270C" w:rsidRPr="00DB218C">
        <w:rPr>
          <w:rFonts w:hint="cs"/>
          <w:rtl/>
        </w:rPr>
        <w:t>جدوى التقاسم بين خدمة الأبحاث الفضائية (فضاء-أرض)</w:t>
      </w:r>
      <w:r w:rsidR="0091270C" w:rsidRPr="00DB218C">
        <w:rPr>
          <w:rtl/>
        </w:rPr>
        <w:br/>
      </w:r>
      <w:proofErr w:type="spellStart"/>
      <w:r w:rsidR="0091270C" w:rsidRPr="00DB218C">
        <w:rPr>
          <w:rFonts w:hint="cs"/>
          <w:rtl/>
        </w:rPr>
        <w:t>وال‍خدمتين</w:t>
      </w:r>
      <w:proofErr w:type="spellEnd"/>
      <w:r w:rsidR="0091270C" w:rsidRPr="00DB218C">
        <w:rPr>
          <w:rFonts w:hint="cs"/>
          <w:rtl/>
        </w:rPr>
        <w:t xml:space="preserve"> الثابتة </w:t>
      </w:r>
      <w:proofErr w:type="spellStart"/>
      <w:r w:rsidR="0091270C" w:rsidRPr="00DB218C">
        <w:rPr>
          <w:rFonts w:hint="cs"/>
          <w:rtl/>
        </w:rPr>
        <w:t>وال‍متنقلة</w:t>
      </w:r>
      <w:proofErr w:type="spellEnd"/>
      <w:r w:rsidR="0091270C" w:rsidRPr="00DB218C">
        <w:rPr>
          <w:rFonts w:hint="cs"/>
          <w:rtl/>
        </w:rPr>
        <w:t xml:space="preserve"> في النطاق </w:t>
      </w:r>
      <w:r w:rsidR="0091270C" w:rsidRPr="00DB218C">
        <w:t>GHz 15,35-14,8</w:t>
      </w:r>
      <w:bookmarkEnd w:id="5"/>
    </w:p>
    <w:p w:rsidR="006279E1" w:rsidRPr="00605791" w:rsidRDefault="006279E1" w:rsidP="00605791">
      <w:pPr>
        <w:pStyle w:val="Heading1"/>
        <w:rPr>
          <w:rtl/>
        </w:rPr>
      </w:pPr>
      <w:bookmarkStart w:id="6" w:name="_Toc404004772"/>
      <w:bookmarkStart w:id="7" w:name="_Toc404005641"/>
      <w:r w:rsidRPr="00605791">
        <w:t>1</w:t>
      </w:r>
      <w:r w:rsidRPr="00605791">
        <w:tab/>
      </w:r>
      <w:r w:rsidR="009F64C7" w:rsidRPr="00605791">
        <w:rPr>
          <w:rFonts w:hint="cs"/>
          <w:rtl/>
        </w:rPr>
        <w:t>مقدمة</w:t>
      </w:r>
      <w:bookmarkEnd w:id="6"/>
      <w:bookmarkEnd w:id="7"/>
    </w:p>
    <w:p w:rsidR="006279E1" w:rsidRDefault="002E7F54" w:rsidP="00F07A52">
      <w:pPr>
        <w:rPr>
          <w:rtl/>
          <w:lang w:eastAsia="en-US" w:bidi="ar-EG"/>
        </w:rPr>
      </w:pPr>
      <w:r>
        <w:rPr>
          <w:rFonts w:hint="cs"/>
          <w:rtl/>
          <w:lang w:eastAsia="en-US" w:bidi="ar-EG"/>
        </w:rPr>
        <w:t xml:space="preserve">تخطط وكالات الفضاء الدولية حالياً من أجل تنفيذ مهام أبحاث فضائية بمعدلات بيانات عالية باحتياجات من عرض النطاق تصل إلى </w:t>
      </w:r>
      <w:r>
        <w:rPr>
          <w:lang w:eastAsia="en-US" w:bidi="ar-EG"/>
        </w:rPr>
        <w:t>MHz 400</w:t>
      </w:r>
      <w:r>
        <w:rPr>
          <w:rFonts w:hint="cs"/>
          <w:rtl/>
          <w:lang w:eastAsia="en-US" w:bidi="ar-EG"/>
        </w:rPr>
        <w:t xml:space="preserve">. وستحمل </w:t>
      </w:r>
      <w:proofErr w:type="spellStart"/>
      <w:r>
        <w:rPr>
          <w:rFonts w:hint="cs"/>
          <w:rtl/>
          <w:lang w:eastAsia="en-US" w:bidi="ar-EG"/>
        </w:rPr>
        <w:t>السواتل</w:t>
      </w:r>
      <w:proofErr w:type="spellEnd"/>
      <w:r>
        <w:rPr>
          <w:rFonts w:hint="cs"/>
          <w:rtl/>
          <w:lang w:eastAsia="en-US" w:bidi="ar-EG"/>
        </w:rPr>
        <w:t xml:space="preserve"> المخصصة لهذه المهام </w:t>
      </w:r>
      <w:proofErr w:type="spellStart"/>
      <w:r>
        <w:rPr>
          <w:rFonts w:hint="cs"/>
          <w:rtl/>
          <w:lang w:eastAsia="en-US" w:bidi="ar-EG"/>
        </w:rPr>
        <w:t>تليسكوبات</w:t>
      </w:r>
      <w:proofErr w:type="spellEnd"/>
      <w:r>
        <w:rPr>
          <w:rFonts w:hint="cs"/>
          <w:rtl/>
          <w:lang w:eastAsia="en-US" w:bidi="ar-EG"/>
        </w:rPr>
        <w:t xml:space="preserve"> و/أو معدات متنقلة أخرى لقياس </w:t>
      </w:r>
      <w:r w:rsidR="00AC1C1A">
        <w:rPr>
          <w:rFonts w:hint="cs"/>
          <w:rtl/>
          <w:lang w:eastAsia="en-US" w:bidi="ar-EG"/>
        </w:rPr>
        <w:t>ظواهر</w:t>
      </w:r>
      <w:r>
        <w:rPr>
          <w:rFonts w:hint="cs"/>
          <w:rtl/>
          <w:lang w:eastAsia="en-US" w:bidi="ar-EG"/>
        </w:rPr>
        <w:t xml:space="preserve"> مثل الغلاف المغنطيسي للأرض </w:t>
      </w:r>
      <w:r w:rsidR="00AC1C1A">
        <w:rPr>
          <w:rFonts w:hint="cs"/>
          <w:rtl/>
          <w:lang w:eastAsia="en-US" w:bidi="ar-EG"/>
        </w:rPr>
        <w:t>والتوهجات</w:t>
      </w:r>
      <w:r>
        <w:rPr>
          <w:rFonts w:hint="cs"/>
          <w:rtl/>
          <w:lang w:eastAsia="en-US" w:bidi="ar-EG"/>
        </w:rPr>
        <w:t xml:space="preserve"> الشمسية. وفي طبعــة </w:t>
      </w:r>
      <w:r>
        <w:rPr>
          <w:lang w:eastAsia="en-US" w:bidi="ar-EG"/>
        </w:rPr>
        <w:t>2012</w:t>
      </w:r>
      <w:r w:rsidR="00AC1C1A">
        <w:rPr>
          <w:rFonts w:hint="cs"/>
          <w:rtl/>
          <w:lang w:eastAsia="en-US" w:bidi="ar-EG"/>
        </w:rPr>
        <w:t xml:space="preserve"> من لوائـح الراديــو، يعــد النطــ</w:t>
      </w:r>
      <w:r>
        <w:rPr>
          <w:rFonts w:hint="cs"/>
          <w:rtl/>
          <w:lang w:eastAsia="en-US" w:bidi="ar-EG"/>
        </w:rPr>
        <w:t xml:space="preserve">اق </w:t>
      </w:r>
      <w:r w:rsidR="00E378A9">
        <w:rPr>
          <w:lang w:eastAsia="en-US" w:bidi="ar-EG"/>
        </w:rPr>
        <w:t xml:space="preserve">MHz </w:t>
      </w:r>
      <w:r>
        <w:rPr>
          <w:lang w:eastAsia="en-US" w:bidi="ar-EG"/>
        </w:rPr>
        <w:t>8 500-8 450</w:t>
      </w:r>
      <w:r w:rsidR="00E378A9">
        <w:rPr>
          <w:rFonts w:hint="cs"/>
          <w:rtl/>
          <w:lang w:eastAsia="en-US" w:bidi="ar-EG"/>
        </w:rPr>
        <w:t xml:space="preserve"> النطاق الوحي</w:t>
      </w:r>
      <w:r>
        <w:rPr>
          <w:rFonts w:hint="cs"/>
          <w:rtl/>
          <w:lang w:eastAsia="en-US" w:bidi="ar-EG"/>
        </w:rPr>
        <w:t xml:space="preserve">د تحت </w:t>
      </w:r>
      <w:r w:rsidR="00E378A9">
        <w:rPr>
          <w:lang w:eastAsia="en-US" w:bidi="ar-EG"/>
        </w:rPr>
        <w:t xml:space="preserve">GHz </w:t>
      </w:r>
      <w:r>
        <w:rPr>
          <w:lang w:eastAsia="en-US" w:bidi="ar-EG"/>
        </w:rPr>
        <w:t>38-37</w:t>
      </w:r>
      <w:r>
        <w:rPr>
          <w:rFonts w:hint="cs"/>
          <w:rtl/>
          <w:lang w:eastAsia="en-US" w:bidi="ar-EG"/>
        </w:rPr>
        <w:t xml:space="preserve"> المتاح على أساس أولي لخدمة الأبحاث الفضائية لإرسال بيانات بمعدلات بيانات من متوسطة إلى عالية مباشرة من </w:t>
      </w:r>
      <w:proofErr w:type="spellStart"/>
      <w:r>
        <w:rPr>
          <w:rFonts w:hint="cs"/>
          <w:rtl/>
          <w:lang w:eastAsia="en-US" w:bidi="ar-EG"/>
        </w:rPr>
        <w:t>سواتل</w:t>
      </w:r>
      <w:proofErr w:type="spellEnd"/>
      <w:r>
        <w:rPr>
          <w:rFonts w:hint="cs"/>
          <w:rtl/>
          <w:lang w:eastAsia="en-US" w:bidi="ar-EG"/>
        </w:rPr>
        <w:t xml:space="preserve"> في مدارات أرضية إلى محطات أرضية. ونظراً </w:t>
      </w:r>
      <w:r w:rsidR="00EC7DA2">
        <w:rPr>
          <w:rFonts w:hint="cs"/>
          <w:rtl/>
          <w:lang w:eastAsia="en-US" w:bidi="ar-EG"/>
        </w:rPr>
        <w:t xml:space="preserve">إلى أن هذا النطاق لن يفي باحتياجات مهام </w:t>
      </w:r>
      <w:r w:rsidR="00AC1C1A">
        <w:rPr>
          <w:rFonts w:hint="cs"/>
          <w:rtl/>
          <w:lang w:eastAsia="en-US" w:bidi="ar-EG"/>
        </w:rPr>
        <w:t>الأبحاث</w:t>
      </w:r>
      <w:r w:rsidR="00EC7DA2">
        <w:rPr>
          <w:rFonts w:hint="cs"/>
          <w:rtl/>
          <w:lang w:eastAsia="en-US" w:bidi="ar-EG"/>
        </w:rPr>
        <w:t xml:space="preserve"> الفضائية ذات معدلات البيانات العالية، يحتاج </w:t>
      </w:r>
      <w:r w:rsidR="00AC1C1A">
        <w:rPr>
          <w:rFonts w:hint="cs"/>
          <w:rtl/>
          <w:lang w:eastAsia="en-US" w:bidi="ar-EG"/>
        </w:rPr>
        <w:t>الأمر</w:t>
      </w:r>
      <w:r w:rsidR="00EC7DA2">
        <w:rPr>
          <w:rFonts w:hint="cs"/>
          <w:rtl/>
          <w:lang w:eastAsia="en-US" w:bidi="ar-EG"/>
        </w:rPr>
        <w:t xml:space="preserve"> إلى توزيع </w:t>
      </w:r>
      <w:r w:rsidR="00AC1C1A">
        <w:rPr>
          <w:rFonts w:hint="cs"/>
          <w:rtl/>
          <w:lang w:eastAsia="en-US" w:bidi="ar-EG"/>
        </w:rPr>
        <w:t>أولي</w:t>
      </w:r>
      <w:r w:rsidR="00EC7DA2">
        <w:rPr>
          <w:rFonts w:hint="cs"/>
          <w:rtl/>
          <w:lang w:eastAsia="en-US" w:bidi="ar-EG"/>
        </w:rPr>
        <w:t xml:space="preserve"> جديد.</w:t>
      </w:r>
    </w:p>
    <w:p w:rsidR="00EC7DA2" w:rsidRDefault="00EC7DA2" w:rsidP="00E378A9">
      <w:pPr>
        <w:rPr>
          <w:rtl/>
          <w:lang w:eastAsia="en-US" w:bidi="ar-EG"/>
        </w:rPr>
      </w:pPr>
      <w:r>
        <w:rPr>
          <w:rFonts w:hint="cs"/>
          <w:rtl/>
          <w:lang w:eastAsia="en-US" w:bidi="ar-EG"/>
        </w:rPr>
        <w:t xml:space="preserve">ويعرض الجدول </w:t>
      </w:r>
      <w:r>
        <w:rPr>
          <w:lang w:eastAsia="en-US" w:bidi="ar-EG"/>
        </w:rPr>
        <w:t>1</w:t>
      </w:r>
      <w:r>
        <w:rPr>
          <w:rFonts w:hint="cs"/>
          <w:rtl/>
          <w:lang w:eastAsia="en-US" w:bidi="ar-EG"/>
        </w:rPr>
        <w:t xml:space="preserve"> التوزيعات الحالية في النطاق</w:t>
      </w:r>
      <w:r w:rsidRPr="00FE1EEA">
        <w:rPr>
          <w:rFonts w:hint="cs"/>
          <w:rtl/>
        </w:rPr>
        <w:t> </w:t>
      </w:r>
      <w:r w:rsidRPr="00FE1EEA">
        <w:t>GHz 15,35-14,8</w:t>
      </w:r>
      <w:r>
        <w:rPr>
          <w:rFonts w:hint="cs"/>
          <w:rtl/>
        </w:rPr>
        <w:t xml:space="preserve"> (طبعة </w:t>
      </w:r>
      <w:r>
        <w:t>2012</w:t>
      </w:r>
      <w:r>
        <w:rPr>
          <w:rFonts w:hint="cs"/>
          <w:rtl/>
          <w:lang w:bidi="ar-EG"/>
        </w:rPr>
        <w:t xml:space="preserve"> من لوائح الراديو). وهي تتضمن توزيعات أولية </w:t>
      </w:r>
      <w:r w:rsidR="00AC1C1A">
        <w:rPr>
          <w:rFonts w:hint="cs"/>
          <w:rtl/>
          <w:lang w:bidi="ar-EG"/>
        </w:rPr>
        <w:t>للخدمتين</w:t>
      </w:r>
      <w:r>
        <w:rPr>
          <w:rFonts w:hint="cs"/>
          <w:rtl/>
          <w:lang w:bidi="ar-EG"/>
        </w:rPr>
        <w:t xml:space="preserve"> الثابتة والمتنقلة وتوزيعاً ثانوياً لخدمة الأبحاث الفضائية. كما يوزع الرقم </w:t>
      </w:r>
      <w:r w:rsidR="00AC1C1A" w:rsidRPr="00E378A9">
        <w:rPr>
          <w:b/>
          <w:bCs/>
          <w:lang w:bidi="ar-EG"/>
        </w:rPr>
        <w:t>339.5</w:t>
      </w:r>
      <w:r>
        <w:rPr>
          <w:rFonts w:hint="cs"/>
          <w:rtl/>
          <w:lang w:bidi="ar-EG"/>
        </w:rPr>
        <w:t xml:space="preserve"> الجزء </w:t>
      </w:r>
      <w:r w:rsidR="00E378A9">
        <w:rPr>
          <w:lang w:bidi="ar-EG"/>
        </w:rPr>
        <w:t xml:space="preserve">GHz </w:t>
      </w:r>
      <w:r>
        <w:rPr>
          <w:lang w:bidi="ar-EG"/>
        </w:rPr>
        <w:t>15,</w:t>
      </w:r>
      <w:r w:rsidR="00E378A9">
        <w:rPr>
          <w:lang w:bidi="ar-EG"/>
        </w:rPr>
        <w:t>35</w:t>
      </w:r>
      <w:r>
        <w:rPr>
          <w:lang w:bidi="ar-EG"/>
        </w:rPr>
        <w:t>-15,</w:t>
      </w:r>
      <w:r w:rsidR="00E378A9">
        <w:rPr>
          <w:lang w:bidi="ar-EG"/>
        </w:rPr>
        <w:t>20</w:t>
      </w:r>
      <w:r>
        <w:rPr>
          <w:rFonts w:hint="cs"/>
          <w:rtl/>
          <w:lang w:bidi="ar-EG"/>
        </w:rPr>
        <w:t xml:space="preserve"> من هذا النطاق لخدمة الأبحاث الفضائية (المتنقلة) وخدمة استكشاف الأرض </w:t>
      </w:r>
      <w:proofErr w:type="spellStart"/>
      <w:r>
        <w:rPr>
          <w:rFonts w:hint="cs"/>
          <w:rtl/>
          <w:lang w:bidi="ar-EG"/>
        </w:rPr>
        <w:t>الساتلية</w:t>
      </w:r>
      <w:proofErr w:type="spellEnd"/>
      <w:r>
        <w:rPr>
          <w:rFonts w:hint="cs"/>
          <w:rtl/>
          <w:lang w:bidi="ar-EG"/>
        </w:rPr>
        <w:t xml:space="preserve"> (</w:t>
      </w:r>
      <w:r w:rsidR="00AC1C1A">
        <w:rPr>
          <w:rFonts w:hint="cs"/>
          <w:rtl/>
          <w:lang w:bidi="ar-EG"/>
        </w:rPr>
        <w:t>المنفعلة</w:t>
      </w:r>
      <w:r>
        <w:rPr>
          <w:rFonts w:hint="cs"/>
          <w:rtl/>
          <w:lang w:bidi="ar-EG"/>
        </w:rPr>
        <w:t>) على أساس ثانوي.</w:t>
      </w:r>
    </w:p>
    <w:p w:rsidR="006279E1" w:rsidRDefault="006279E1" w:rsidP="006279E1">
      <w:pPr>
        <w:overflowPunct/>
        <w:autoSpaceDE/>
        <w:autoSpaceDN/>
        <w:bidi w:val="0"/>
        <w:adjustRightInd/>
        <w:spacing w:before="0" w:line="240" w:lineRule="auto"/>
        <w:jc w:val="left"/>
        <w:textAlignment w:val="auto"/>
        <w:rPr>
          <w:rtl/>
          <w:lang w:eastAsia="en-US" w:bidi="ar-EG"/>
        </w:rPr>
      </w:pPr>
      <w:r>
        <w:rPr>
          <w:rtl/>
          <w:lang w:eastAsia="en-US" w:bidi="ar-EG"/>
        </w:rPr>
        <w:br w:type="page"/>
      </w:r>
    </w:p>
    <w:p w:rsidR="006279E1" w:rsidRPr="003C4256" w:rsidRDefault="006279E1" w:rsidP="006279E1">
      <w:pPr>
        <w:pStyle w:val="TableNo"/>
        <w:rPr>
          <w:rtl/>
        </w:rPr>
      </w:pPr>
      <w:r w:rsidRPr="00094DBC">
        <w:rPr>
          <w:rFonts w:hint="cs"/>
          <w:rtl/>
        </w:rPr>
        <w:lastRenderedPageBreak/>
        <w:t>الج</w:t>
      </w:r>
      <w:r>
        <w:rPr>
          <w:rFonts w:hint="cs"/>
          <w:rtl/>
        </w:rPr>
        <w:t>ـ</w:t>
      </w:r>
      <w:r w:rsidRPr="00094DBC">
        <w:rPr>
          <w:rFonts w:hint="cs"/>
          <w:rtl/>
        </w:rPr>
        <w:t>دول</w:t>
      </w:r>
      <w:r>
        <w:rPr>
          <w:rFonts w:hint="cs"/>
          <w:rtl/>
        </w:rPr>
        <w:t xml:space="preserve"> </w:t>
      </w:r>
      <w:r w:rsidRPr="003C4256">
        <w:t>1</w:t>
      </w:r>
    </w:p>
    <w:p w:rsidR="006279E1" w:rsidRDefault="00D544D4" w:rsidP="006279E1">
      <w:pPr>
        <w:pStyle w:val="Tabletitle"/>
        <w:rPr>
          <w:rtl/>
        </w:rPr>
      </w:pPr>
      <w:r>
        <w:rPr>
          <w:rFonts w:hint="cs"/>
          <w:rtl/>
        </w:rPr>
        <w:t xml:space="preserve">التوزيعات في النطاق </w:t>
      </w:r>
      <w:r w:rsidRPr="003C4256">
        <w:t>GHz</w:t>
      </w:r>
      <w:r>
        <w:t xml:space="preserve"> 15</w:t>
      </w:r>
      <w:r>
        <w:rPr>
          <w:b w:val="0"/>
          <w:bCs w:val="0"/>
        </w:rPr>
        <w:t>,</w:t>
      </w:r>
      <w:r>
        <w:t>35</w:t>
      </w:r>
      <w:r>
        <w:rPr>
          <w:b w:val="0"/>
          <w:bCs w:val="0"/>
        </w:rPr>
        <w:t>-</w:t>
      </w:r>
      <w:r>
        <w:t>14</w:t>
      </w:r>
      <w:r>
        <w:rPr>
          <w:b w:val="0"/>
          <w:bCs w:val="0"/>
        </w:rPr>
        <w:t>,</w:t>
      </w:r>
      <w:r>
        <w:t>8</w:t>
      </w:r>
      <w:r>
        <w:rPr>
          <w:rFonts w:hint="cs"/>
          <w:rtl/>
        </w:rPr>
        <w:t xml:space="preserve"> (من طبعة </w:t>
      </w:r>
      <w:r>
        <w:t>2012</w:t>
      </w:r>
      <w:r>
        <w:rPr>
          <w:rFonts w:hint="cs"/>
          <w:rtl/>
        </w:rPr>
        <w:t xml:space="preserve"> للوائح الراديو)</w:t>
      </w:r>
    </w:p>
    <w:tbl>
      <w:tblPr>
        <w:bidiVisual/>
        <w:tblW w:w="9639" w:type="dxa"/>
        <w:jc w:val="center"/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3115"/>
        <w:gridCol w:w="3113"/>
        <w:gridCol w:w="3411"/>
      </w:tblGrid>
      <w:tr w:rsidR="00A40962" w:rsidTr="0088716F">
        <w:trPr>
          <w:cantSplit/>
          <w:jc w:val="center"/>
        </w:trPr>
        <w:tc>
          <w:tcPr>
            <w:tcW w:w="921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0962" w:rsidRDefault="00A40962" w:rsidP="00D668C7">
            <w:pPr>
              <w:pStyle w:val="Tablehead"/>
              <w:rPr>
                <w:rtl/>
              </w:rPr>
            </w:pPr>
            <w:r>
              <w:rPr>
                <w:rFonts w:hint="cs"/>
                <w:rtl/>
                <w:lang w:bidi="ar-EG"/>
              </w:rPr>
              <w:t>التوزيع على الخدمات</w:t>
            </w:r>
          </w:p>
        </w:tc>
      </w:tr>
      <w:tr w:rsidR="006279E1" w:rsidTr="0088716F">
        <w:trPr>
          <w:cantSplit/>
          <w:jc w:val="center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279E1" w:rsidRDefault="002A5405" w:rsidP="00D668C7">
            <w:pPr>
              <w:pStyle w:val="Tablehead"/>
              <w:rPr>
                <w:lang w:bidi="ar-EG"/>
              </w:rPr>
            </w:pPr>
            <w:r>
              <w:rPr>
                <w:rFonts w:hint="cs"/>
                <w:rtl/>
                <w:lang w:bidi="ar-EG"/>
              </w:rPr>
              <w:t xml:space="preserve">الإقليم </w:t>
            </w:r>
            <w:r>
              <w:rPr>
                <w:lang w:bidi="ar-EG"/>
              </w:rPr>
              <w:t>1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279E1" w:rsidRDefault="002A5405" w:rsidP="00D668C7">
            <w:pPr>
              <w:pStyle w:val="Tablehead"/>
            </w:pPr>
            <w:r>
              <w:rPr>
                <w:rFonts w:hint="cs"/>
                <w:rtl/>
              </w:rPr>
              <w:t xml:space="preserve">الإقليم </w:t>
            </w:r>
            <w:r>
              <w:t>2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279E1" w:rsidRDefault="002A5405" w:rsidP="00D668C7">
            <w:pPr>
              <w:pStyle w:val="Tablehead"/>
            </w:pPr>
            <w:r>
              <w:rPr>
                <w:rFonts w:hint="cs"/>
                <w:rtl/>
              </w:rPr>
              <w:t xml:space="preserve">الإقليم </w:t>
            </w:r>
            <w:r>
              <w:t>3</w:t>
            </w:r>
          </w:p>
        </w:tc>
      </w:tr>
      <w:tr w:rsidR="005039A9" w:rsidTr="0088716F">
        <w:tblPrEx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921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39A9" w:rsidRDefault="005039A9" w:rsidP="002077CC">
            <w:pPr>
              <w:pStyle w:val="Tabletext"/>
              <w:tabs>
                <w:tab w:val="left" w:pos="3011"/>
              </w:tabs>
              <w:rPr>
                <w:lang w:bidi="ar-EG"/>
              </w:rPr>
            </w:pPr>
            <w:r w:rsidRPr="0083441A">
              <w:rPr>
                <w:rStyle w:val="Tablefreq"/>
                <w:b w:val="0"/>
                <w:bCs/>
                <w:szCs w:val="20"/>
                <w:rtl/>
              </w:rPr>
              <w:t>15,35-14,8</w:t>
            </w:r>
            <w:r>
              <w:rPr>
                <w:bCs/>
                <w:color w:val="000000"/>
                <w:rtl/>
              </w:rPr>
              <w:tab/>
            </w:r>
            <w:r>
              <w:rPr>
                <w:bCs/>
                <w:rtl/>
              </w:rPr>
              <w:t>ثابتة</w:t>
            </w:r>
          </w:p>
          <w:p w:rsidR="005039A9" w:rsidRDefault="005039A9" w:rsidP="002077CC">
            <w:pPr>
              <w:pStyle w:val="Tabletext"/>
              <w:tabs>
                <w:tab w:val="left" w:pos="3011"/>
              </w:tabs>
              <w:rPr>
                <w:lang w:bidi="ar-EG"/>
              </w:rPr>
            </w:pPr>
            <w:r>
              <w:rPr>
                <w:rtl/>
                <w:lang w:bidi="ar-EG"/>
              </w:rPr>
              <w:tab/>
            </w:r>
            <w:r>
              <w:rPr>
                <w:bCs/>
                <w:rtl/>
                <w:lang w:bidi="ar-EG"/>
              </w:rPr>
              <w:t>متنقلة</w:t>
            </w:r>
          </w:p>
          <w:p w:rsidR="005039A9" w:rsidRDefault="005039A9" w:rsidP="002077CC">
            <w:pPr>
              <w:pStyle w:val="Tabletext"/>
              <w:tabs>
                <w:tab w:val="left" w:pos="3011"/>
              </w:tabs>
              <w:rPr>
                <w:lang w:bidi="ar-EG"/>
              </w:rPr>
            </w:pPr>
            <w:r>
              <w:rPr>
                <w:rtl/>
                <w:lang w:bidi="ar-EG"/>
              </w:rPr>
              <w:tab/>
              <w:t>أبحاث فضائية</w:t>
            </w:r>
          </w:p>
          <w:p w:rsidR="005039A9" w:rsidRPr="00D14FD8" w:rsidRDefault="005039A9" w:rsidP="002077CC">
            <w:pPr>
              <w:pStyle w:val="Tabletext"/>
              <w:tabs>
                <w:tab w:val="left" w:pos="3011"/>
              </w:tabs>
              <w:rPr>
                <w:rStyle w:val="Artref2"/>
                <w:rFonts w:asciiTheme="majorBidi" w:hAnsiTheme="majorBidi" w:cstheme="majorBidi"/>
                <w:szCs w:val="20"/>
              </w:rPr>
            </w:pPr>
            <w:r>
              <w:rPr>
                <w:rtl/>
                <w:lang w:bidi="ar-EG"/>
              </w:rPr>
              <w:tab/>
            </w:r>
            <w:r w:rsidRPr="00D14FD8">
              <w:rPr>
                <w:rStyle w:val="Artref2"/>
                <w:rFonts w:asciiTheme="majorBidi" w:hAnsiTheme="majorBidi" w:cstheme="majorBidi"/>
                <w:szCs w:val="20"/>
                <w:rtl/>
                <w:lang w:bidi="ar-EG"/>
              </w:rPr>
              <w:t>339.5</w:t>
            </w:r>
          </w:p>
        </w:tc>
      </w:tr>
      <w:tr w:rsidR="006279E1" w:rsidRPr="00CC3C25" w:rsidTr="0088716F">
        <w:trPr>
          <w:cantSplit/>
          <w:jc w:val="center"/>
        </w:trPr>
        <w:tc>
          <w:tcPr>
            <w:tcW w:w="921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6279E1" w:rsidRPr="003F007C" w:rsidRDefault="003312EA" w:rsidP="0088716F">
            <w:pPr>
              <w:pStyle w:val="Tablelegend"/>
            </w:pPr>
            <w:r w:rsidRPr="002F5EF7">
              <w:rPr>
                <w:rStyle w:val="Artdef"/>
              </w:rPr>
              <w:t>339.5</w:t>
            </w:r>
            <w:r>
              <w:rPr>
                <w:rtl/>
              </w:rPr>
              <w:tab/>
              <w:t xml:space="preserve">توزع النطاقات </w:t>
            </w:r>
            <w:r>
              <w:t>MHz 1 400-1 370</w:t>
            </w:r>
            <w:r>
              <w:rPr>
                <w:rtl/>
              </w:rPr>
              <w:t xml:space="preserve"> و</w:t>
            </w:r>
            <w:r>
              <w:t>MHz 2 655-2 640</w:t>
            </w:r>
            <w:r>
              <w:rPr>
                <w:rtl/>
              </w:rPr>
              <w:t xml:space="preserve"> و</w:t>
            </w:r>
            <w:r>
              <w:t>MHz 4 990-4 950</w:t>
            </w:r>
            <w:r>
              <w:rPr>
                <w:rtl/>
              </w:rPr>
              <w:t xml:space="preserve"> و</w:t>
            </w:r>
            <w:r>
              <w:t>GHz 15,35-15,20</w:t>
            </w:r>
            <w:r>
              <w:rPr>
                <w:rtl/>
              </w:rPr>
              <w:t xml:space="preserve"> أيضاً على خدمة الأبحاث الفضائية (المنفعلة) وخدمة استكشاف الأرض </w:t>
            </w:r>
            <w:proofErr w:type="spellStart"/>
            <w:r>
              <w:rPr>
                <w:rtl/>
              </w:rPr>
              <w:t>الساتلية</w:t>
            </w:r>
            <w:proofErr w:type="spellEnd"/>
            <w:r>
              <w:rPr>
                <w:rtl/>
              </w:rPr>
              <w:t xml:space="preserve"> (المنفعلة) على أساس ثانوي.</w:t>
            </w:r>
          </w:p>
        </w:tc>
      </w:tr>
    </w:tbl>
    <w:p w:rsidR="003F007C" w:rsidRDefault="003F007C" w:rsidP="00D8341E">
      <w:pPr>
        <w:rPr>
          <w:rtl/>
          <w:lang w:bidi="ar-EG"/>
        </w:rPr>
      </w:pPr>
      <w:r>
        <w:rPr>
          <w:rFonts w:hint="cs"/>
          <w:rtl/>
        </w:rPr>
        <w:t>وطبقاً لهذه التوزيعات</w:t>
      </w:r>
      <w:r>
        <w:rPr>
          <w:rFonts w:hint="cs"/>
          <w:rtl/>
          <w:lang w:bidi="ar-EG"/>
        </w:rPr>
        <w:t>،</w:t>
      </w:r>
      <w:r>
        <w:rPr>
          <w:rFonts w:hint="cs"/>
          <w:rtl/>
        </w:rPr>
        <w:t xml:space="preserve"> يتطلب منح توزيع أولي لخدمة الأبحاث الفضائية في هذا النطاق دراسة مختلف سيناريوهات التداخلات، كما يرد تفصيلها في الجدول </w:t>
      </w:r>
      <w:r w:rsidRPr="009160C0">
        <w:rPr>
          <w:bCs/>
        </w:rPr>
        <w:t>2</w:t>
      </w:r>
      <w:r>
        <w:rPr>
          <w:rFonts w:hint="cs"/>
          <w:rtl/>
          <w:lang w:bidi="ar-EG"/>
        </w:rPr>
        <w:t xml:space="preserve">. وقد أجري تحليل لهذه البيئات من أجل تسهيل تحديد شروط التقاسم المناسبة ويرد هذا التحليل بهذه التوصية. ويقدم القسم </w:t>
      </w:r>
      <w:r w:rsidRPr="009160C0">
        <w:rPr>
          <w:bCs/>
          <w:lang w:bidi="ar-EG"/>
        </w:rPr>
        <w:t>2</w:t>
      </w:r>
      <w:r>
        <w:rPr>
          <w:rFonts w:hint="cs"/>
          <w:rtl/>
          <w:lang w:bidi="ar-EG"/>
        </w:rPr>
        <w:t xml:space="preserve"> معلومات عن خصائص أنظمة خدمة الأبحاث الفضائية المستعملة في هذا التحليل. ويقدم القسم </w:t>
      </w:r>
      <w:r w:rsidRPr="002A5405">
        <w:rPr>
          <w:lang w:bidi="ar-EG"/>
        </w:rPr>
        <w:t>3</w:t>
      </w:r>
      <w:r>
        <w:rPr>
          <w:rFonts w:hint="cs"/>
          <w:rtl/>
          <w:lang w:bidi="ar-EG"/>
        </w:rPr>
        <w:t xml:space="preserve"> خصائص مثال لنظام في الخدمة الثابتة من أجل النطاق </w:t>
      </w:r>
      <w:r w:rsidRPr="003C4256">
        <w:t>GHz</w:t>
      </w:r>
      <w:r>
        <w:t xml:space="preserve"> 15</w:t>
      </w:r>
      <w:r>
        <w:rPr>
          <w:bCs/>
        </w:rPr>
        <w:t>,</w:t>
      </w:r>
      <w:r>
        <w:t>35</w:t>
      </w:r>
      <w:r>
        <w:rPr>
          <w:bCs/>
        </w:rPr>
        <w:t>-</w:t>
      </w:r>
      <w:r>
        <w:t>14</w:t>
      </w:r>
      <w:r>
        <w:rPr>
          <w:bCs/>
        </w:rPr>
        <w:t>,</w:t>
      </w:r>
      <w:r>
        <w:t>8</w:t>
      </w:r>
      <w:r>
        <w:rPr>
          <w:rFonts w:hint="cs"/>
          <w:rtl/>
        </w:rPr>
        <w:t xml:space="preserve">. فيما يقدم القسم </w:t>
      </w:r>
      <w:r>
        <w:t>4</w:t>
      </w:r>
      <w:r>
        <w:rPr>
          <w:rFonts w:hint="cs"/>
          <w:rtl/>
          <w:lang w:bidi="ar-EG"/>
        </w:rPr>
        <w:t xml:space="preserve"> الخصائص الرئيسية للنظام </w:t>
      </w:r>
      <w:proofErr w:type="spellStart"/>
      <w:r>
        <w:rPr>
          <w:rFonts w:hint="cs"/>
          <w:rtl/>
          <w:lang w:bidi="ar-EG"/>
        </w:rPr>
        <w:t>الساتلي</w:t>
      </w:r>
      <w:proofErr w:type="spellEnd"/>
      <w:r>
        <w:rPr>
          <w:rFonts w:hint="cs"/>
          <w:rtl/>
          <w:lang w:bidi="ar-EG"/>
        </w:rPr>
        <w:t xml:space="preserve"> لترحيل البيانات الذي يعمل في هذا النطاق. وتشتق في القسم</w:t>
      </w:r>
      <w:r>
        <w:rPr>
          <w:rFonts w:hint="eastAsia"/>
          <w:rtl/>
          <w:lang w:bidi="ar-EG"/>
        </w:rPr>
        <w:t> </w:t>
      </w:r>
      <w:r>
        <w:rPr>
          <w:lang w:bidi="ar-EG"/>
        </w:rPr>
        <w:t>5</w:t>
      </w:r>
      <w:r>
        <w:rPr>
          <w:rFonts w:hint="cs"/>
          <w:rtl/>
          <w:lang w:bidi="ar-EG"/>
        </w:rPr>
        <w:t xml:space="preserve"> معايير الحماية لمحطات الخدمة الثابتة أو المتنقلة من إرسالات خدمة الأبحاث الفضائية. ويتناول القسم </w:t>
      </w:r>
      <w:r>
        <w:rPr>
          <w:lang w:bidi="ar-EG"/>
        </w:rPr>
        <w:t>6</w:t>
      </w:r>
      <w:r>
        <w:rPr>
          <w:rFonts w:hint="cs"/>
          <w:rtl/>
          <w:lang w:bidi="ar-EG"/>
        </w:rPr>
        <w:t xml:space="preserve"> التداخلات على محطات الاستقبال الأرضية لخدمة الأبحاث الفضائية من إرسالات أي من الخدمتين الثابتة أو المتنقلة. وتشتق في</w:t>
      </w:r>
      <w:r>
        <w:rPr>
          <w:rFonts w:hint="eastAsia"/>
          <w:rtl/>
          <w:lang w:bidi="ar-EG"/>
        </w:rPr>
        <w:t> </w:t>
      </w:r>
      <w:r>
        <w:rPr>
          <w:rFonts w:hint="cs"/>
          <w:rtl/>
          <w:lang w:bidi="ar-EG"/>
        </w:rPr>
        <w:t xml:space="preserve">القسم </w:t>
      </w:r>
      <w:r>
        <w:rPr>
          <w:lang w:bidi="ar-EG"/>
        </w:rPr>
        <w:t>7</w:t>
      </w:r>
      <w:r>
        <w:rPr>
          <w:rFonts w:hint="cs"/>
          <w:rtl/>
          <w:lang w:bidi="ar-EG"/>
        </w:rPr>
        <w:t xml:space="preserve"> شروط التقاسم لخدمة الأبحاث الفضائية (فضاء-أرض) وعمليات </w:t>
      </w:r>
      <w:proofErr w:type="spellStart"/>
      <w:r>
        <w:rPr>
          <w:rFonts w:hint="cs"/>
          <w:rtl/>
          <w:lang w:bidi="ar-EG"/>
        </w:rPr>
        <w:t>سواتل</w:t>
      </w:r>
      <w:proofErr w:type="spellEnd"/>
      <w:r>
        <w:rPr>
          <w:rFonts w:hint="cs"/>
          <w:rtl/>
          <w:lang w:bidi="ar-EG"/>
        </w:rPr>
        <w:t xml:space="preserve"> الاستقبال الخاصة بترحيل البيانات. ولم يتم التعرض لحماية وصلات خدمة الأبحاث الفضائية (المنفعلة) وخدمة استكشاف الأرض </w:t>
      </w:r>
      <w:proofErr w:type="spellStart"/>
      <w:r>
        <w:rPr>
          <w:rFonts w:hint="cs"/>
          <w:rtl/>
          <w:lang w:bidi="ar-EG"/>
        </w:rPr>
        <w:t>الساتلية</w:t>
      </w:r>
      <w:proofErr w:type="spellEnd"/>
      <w:r>
        <w:rPr>
          <w:rFonts w:hint="cs"/>
          <w:rtl/>
          <w:lang w:bidi="ar-EG"/>
        </w:rPr>
        <w:t xml:space="preserve"> </w:t>
      </w:r>
      <w:r w:rsidR="0061760F">
        <w:rPr>
          <w:rFonts w:hint="cs"/>
          <w:rtl/>
          <w:lang w:bidi="ar-EG"/>
        </w:rPr>
        <w:t>(</w:t>
      </w:r>
      <w:r w:rsidR="00A40962">
        <w:rPr>
          <w:rFonts w:hint="cs"/>
          <w:rtl/>
          <w:lang w:bidi="ar-EG"/>
        </w:rPr>
        <w:t>المنفعلة</w:t>
      </w:r>
      <w:r w:rsidR="0061760F">
        <w:rPr>
          <w:rFonts w:hint="cs"/>
          <w:rtl/>
          <w:lang w:bidi="ar-EG"/>
        </w:rPr>
        <w:t>)</w:t>
      </w:r>
      <w:r>
        <w:rPr>
          <w:rFonts w:hint="cs"/>
          <w:rtl/>
          <w:lang w:bidi="ar-EG"/>
        </w:rPr>
        <w:t xml:space="preserve"> في هذه المرة نظراً إلى أنه لا يعرف وجود أي من هذه الأنظمة في هذا النطاق.</w:t>
      </w:r>
    </w:p>
    <w:p w:rsidR="006279E1" w:rsidRPr="0010565B" w:rsidRDefault="006279E1" w:rsidP="006279E1">
      <w:pPr>
        <w:pStyle w:val="TableNo"/>
      </w:pPr>
      <w:r w:rsidRPr="00094DBC">
        <w:rPr>
          <w:rFonts w:hint="cs"/>
          <w:rtl/>
        </w:rPr>
        <w:t>الج</w:t>
      </w:r>
      <w:r>
        <w:rPr>
          <w:rFonts w:hint="cs"/>
          <w:rtl/>
        </w:rPr>
        <w:t>ـ</w:t>
      </w:r>
      <w:r w:rsidRPr="00094DBC">
        <w:rPr>
          <w:rFonts w:hint="cs"/>
          <w:rtl/>
        </w:rPr>
        <w:t>دول</w:t>
      </w:r>
      <w:r>
        <w:rPr>
          <w:rFonts w:hint="cs"/>
          <w:rtl/>
        </w:rPr>
        <w:t xml:space="preserve"> </w:t>
      </w:r>
      <w:r>
        <w:t>2</w:t>
      </w:r>
    </w:p>
    <w:p w:rsidR="006279E1" w:rsidRPr="006F0BA0" w:rsidRDefault="002C7070" w:rsidP="006279E1">
      <w:pPr>
        <w:pStyle w:val="Tabletitle"/>
      </w:pPr>
      <w:r>
        <w:rPr>
          <w:rFonts w:hint="cs"/>
          <w:rtl/>
        </w:rPr>
        <w:t>سيناريوهات التداخلات المطبقة</w:t>
      </w:r>
    </w:p>
    <w:tbl>
      <w:tblPr>
        <w:bidiVisual/>
        <w:tblW w:w="96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19"/>
        <w:gridCol w:w="2776"/>
        <w:gridCol w:w="3850"/>
      </w:tblGrid>
      <w:tr w:rsidR="006279E1" w:rsidTr="0088716F">
        <w:trPr>
          <w:jc w:val="center"/>
        </w:trPr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9E1" w:rsidRDefault="002C7070" w:rsidP="00D668C7">
            <w:pPr>
              <w:pStyle w:val="Tablehead"/>
            </w:pPr>
            <w:r>
              <w:rPr>
                <w:rFonts w:hint="cs"/>
                <w:rtl/>
              </w:rPr>
              <w:t>مصدر التداخل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9E1" w:rsidRDefault="002C7070" w:rsidP="00D668C7">
            <w:pPr>
              <w:pStyle w:val="Tablehead"/>
            </w:pPr>
            <w:r>
              <w:rPr>
                <w:rFonts w:hint="cs"/>
                <w:rtl/>
              </w:rPr>
              <w:t>المتأثر بالتداخل</w:t>
            </w:r>
          </w:p>
        </w:tc>
        <w:tc>
          <w:tcPr>
            <w:tcW w:w="3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9E1" w:rsidRDefault="002C7070" w:rsidP="00D668C7">
            <w:pPr>
              <w:pStyle w:val="Tablehead"/>
            </w:pPr>
            <w:r>
              <w:rPr>
                <w:rFonts w:hint="cs"/>
                <w:rtl/>
              </w:rPr>
              <w:t>تعليقات</w:t>
            </w:r>
          </w:p>
        </w:tc>
      </w:tr>
      <w:tr w:rsidR="006279E1" w:rsidRPr="00CC3C25" w:rsidTr="0088716F">
        <w:trPr>
          <w:jc w:val="center"/>
        </w:trPr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9E1" w:rsidRDefault="002C7070" w:rsidP="00BC7EDF">
            <w:pPr>
              <w:pStyle w:val="Tabletext"/>
              <w:rPr>
                <w:rtl/>
              </w:rPr>
            </w:pPr>
            <w:r>
              <w:rPr>
                <w:rFonts w:hint="cs"/>
                <w:rtl/>
              </w:rPr>
              <w:t>ساتل مستقر بالنسبة إلى الأرض على مدار منخفض</w:t>
            </w:r>
            <w:r w:rsidR="00BC7EDF">
              <w:rPr>
                <w:rFonts w:hint="cs"/>
                <w:rtl/>
              </w:rPr>
              <w:t xml:space="preserve"> في خدمة الأبحاث الفضائية (فضاء</w:t>
            </w:r>
            <w:r>
              <w:rPr>
                <w:rFonts w:hint="cs"/>
                <w:rtl/>
              </w:rPr>
              <w:t>-أرض)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9E1" w:rsidRDefault="002C7070" w:rsidP="00BC7EDF">
            <w:pPr>
              <w:pStyle w:val="Tabletext"/>
            </w:pPr>
            <w:r>
              <w:rPr>
                <w:rFonts w:hint="cs"/>
                <w:rtl/>
              </w:rPr>
              <w:t xml:space="preserve">محطة </w:t>
            </w:r>
            <w:r w:rsidR="00BC7EDF">
              <w:rPr>
                <w:rFonts w:hint="cs"/>
                <w:rtl/>
              </w:rPr>
              <w:t>استقبال</w:t>
            </w:r>
            <w:r>
              <w:rPr>
                <w:rFonts w:hint="cs"/>
                <w:rtl/>
              </w:rPr>
              <w:t xml:space="preserve"> للخدمة الثابتة/المتنقلة</w:t>
            </w:r>
          </w:p>
        </w:tc>
        <w:tc>
          <w:tcPr>
            <w:tcW w:w="3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9E1" w:rsidRPr="002C7070" w:rsidRDefault="007A0BD7" w:rsidP="00D668C7">
            <w:pPr>
              <w:pStyle w:val="Tabletext"/>
            </w:pPr>
            <w:r>
              <w:rPr>
                <w:rFonts w:hint="cs"/>
                <w:rtl/>
              </w:rPr>
              <w:t>بغرض الانتشار في خط البصر</w:t>
            </w:r>
          </w:p>
        </w:tc>
      </w:tr>
      <w:tr w:rsidR="006279E1" w:rsidRPr="00CC3C25" w:rsidTr="0088716F">
        <w:trPr>
          <w:jc w:val="center"/>
        </w:trPr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9E1" w:rsidRPr="002C7070" w:rsidRDefault="002C7070" w:rsidP="00D668C7">
            <w:pPr>
              <w:pStyle w:val="Tabletext"/>
            </w:pPr>
            <w:r>
              <w:rPr>
                <w:rFonts w:hint="cs"/>
                <w:rtl/>
              </w:rPr>
              <w:t>محطة إرسال للخدمة الثابتة/المتنقلة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9E1" w:rsidRDefault="002C7070" w:rsidP="00D668C7">
            <w:pPr>
              <w:pStyle w:val="Tabletext"/>
              <w:rPr>
                <w:rtl/>
              </w:rPr>
            </w:pPr>
            <w:r>
              <w:rPr>
                <w:rFonts w:hint="cs"/>
                <w:rtl/>
              </w:rPr>
              <w:t>محطة استقبال أرضية لخدمة الأبحاث الفضائية</w:t>
            </w:r>
          </w:p>
          <w:p w:rsidR="006279E1" w:rsidRDefault="006279E1" w:rsidP="00D668C7">
            <w:pPr>
              <w:pStyle w:val="Tabletext"/>
            </w:pPr>
          </w:p>
        </w:tc>
        <w:tc>
          <w:tcPr>
            <w:tcW w:w="3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9E1" w:rsidRPr="002C7070" w:rsidRDefault="002C7070" w:rsidP="00D668C7">
            <w:pPr>
              <w:pStyle w:val="Tabletext"/>
              <w:rPr>
                <w:rtl/>
                <w:lang w:bidi="ar-EG"/>
              </w:rPr>
            </w:pPr>
            <w:r>
              <w:rPr>
                <w:rFonts w:hint="cs"/>
                <w:rtl/>
              </w:rPr>
              <w:t xml:space="preserve">يفترض في مسافات الفصل المحددة باستعمال الطرائق الخاصة بالتوصية </w:t>
            </w:r>
            <w:r>
              <w:t>ITU-R SM.1448</w:t>
            </w:r>
            <w:r>
              <w:rPr>
                <w:rFonts w:hint="cs"/>
                <w:rtl/>
                <w:lang w:bidi="ar-EG"/>
              </w:rPr>
              <w:t xml:space="preserve"> أسلوب الانتشار </w:t>
            </w:r>
            <w:r>
              <w:rPr>
                <w:lang w:bidi="ar-EG"/>
              </w:rPr>
              <w:t>(1)</w:t>
            </w:r>
            <w:r>
              <w:rPr>
                <w:rFonts w:hint="cs"/>
                <w:rtl/>
                <w:lang w:bidi="ar-EG"/>
              </w:rPr>
              <w:t xml:space="preserve"> عبر مسير داخلي للدائرة العظمى (المنقطة </w:t>
            </w:r>
            <w:r>
              <w:rPr>
                <w:lang w:bidi="ar-EG"/>
              </w:rPr>
              <w:t>A2</w:t>
            </w:r>
            <w:r>
              <w:rPr>
                <w:rFonts w:hint="cs"/>
                <w:rtl/>
                <w:lang w:bidi="ar-EG"/>
              </w:rPr>
              <w:t>)</w:t>
            </w:r>
          </w:p>
        </w:tc>
      </w:tr>
      <w:tr w:rsidR="006279E1" w:rsidRPr="00CC3C25" w:rsidTr="0088716F">
        <w:trPr>
          <w:jc w:val="center"/>
        </w:trPr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9E1" w:rsidRPr="002C7070" w:rsidRDefault="00795C83" w:rsidP="00D668C7">
            <w:pPr>
              <w:pStyle w:val="Tabletext"/>
            </w:pPr>
            <w:r>
              <w:rPr>
                <w:rFonts w:hint="cs"/>
                <w:rtl/>
              </w:rPr>
              <w:t>ساتل مستقر بالنسبة إلى الأرض على مدار منخفض</w:t>
            </w:r>
            <w:r w:rsidR="00BC7EDF">
              <w:rPr>
                <w:rFonts w:hint="cs"/>
                <w:rtl/>
              </w:rPr>
              <w:t xml:space="preserve"> في خدمة الأبحاث الفضائية (فضاء-</w:t>
            </w:r>
            <w:r>
              <w:rPr>
                <w:rFonts w:hint="cs"/>
                <w:rtl/>
              </w:rPr>
              <w:t>أرض)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9E1" w:rsidRDefault="00BC7EDF" w:rsidP="00F07A52">
            <w:pPr>
              <w:pStyle w:val="Tabletext"/>
              <w:ind w:left="139" w:hanging="139"/>
            </w:pPr>
            <w:r>
              <w:rPr>
                <w:rFonts w:hint="cs"/>
                <w:rtl/>
              </w:rPr>
              <w:t>ساتل</w:t>
            </w:r>
            <w:r w:rsidR="00795C83">
              <w:rPr>
                <w:rFonts w:hint="cs"/>
                <w:rtl/>
              </w:rPr>
              <w:t xml:space="preserve"> استقبال خاص بترحيل البيانات </w:t>
            </w:r>
            <w:r w:rsidR="00F07A52">
              <w:rPr>
                <w:rtl/>
              </w:rPr>
              <w:br/>
            </w:r>
            <w:r w:rsidR="00795C83">
              <w:rPr>
                <w:rFonts w:hint="cs"/>
                <w:rtl/>
              </w:rPr>
              <w:t xml:space="preserve">مجاور </w:t>
            </w:r>
            <w:r w:rsidR="00F07A52">
              <w:rPr>
                <w:rtl/>
              </w:rPr>
              <w:br/>
            </w:r>
            <w:r w:rsidR="00A40962">
              <w:rPr>
                <w:rFonts w:hint="cs"/>
                <w:rtl/>
              </w:rPr>
              <w:t>بالقرب من النقطة المقابلة</w:t>
            </w:r>
          </w:p>
        </w:tc>
        <w:tc>
          <w:tcPr>
            <w:tcW w:w="3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9E1" w:rsidRPr="00795C83" w:rsidRDefault="00A40962" w:rsidP="00D668C7">
            <w:pPr>
              <w:pStyle w:val="Tabletext"/>
            </w:pPr>
            <w:r>
              <w:rPr>
                <w:rFonts w:hint="cs"/>
                <w:rtl/>
              </w:rPr>
              <w:t>بغرض الانتشار في خط البصر</w:t>
            </w:r>
          </w:p>
        </w:tc>
      </w:tr>
      <w:tr w:rsidR="006279E1" w:rsidRPr="00CC3C25" w:rsidTr="0088716F">
        <w:trPr>
          <w:jc w:val="center"/>
        </w:trPr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9E1" w:rsidRDefault="00795C83" w:rsidP="00795C83">
            <w:pPr>
              <w:pStyle w:val="Tabletext"/>
            </w:pPr>
            <w:r>
              <w:rPr>
                <w:rFonts w:hint="cs"/>
                <w:rtl/>
              </w:rPr>
              <w:t>ساتل مستقر بالنسبة إلى الأرض على مدار منخفض</w:t>
            </w:r>
            <w:r w:rsidR="00BC7EDF">
              <w:rPr>
                <w:rFonts w:hint="cs"/>
                <w:rtl/>
              </w:rPr>
              <w:t xml:space="preserve"> في خدمة الأبحاث الفضائية (فضاء-</w:t>
            </w:r>
            <w:r>
              <w:rPr>
                <w:rFonts w:hint="cs"/>
                <w:rtl/>
              </w:rPr>
              <w:t>أرض)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9E1" w:rsidRDefault="00795C83" w:rsidP="00BC7EDF">
            <w:pPr>
              <w:pStyle w:val="Tabletext"/>
            </w:pPr>
            <w:r>
              <w:rPr>
                <w:rFonts w:hint="cs"/>
                <w:rtl/>
              </w:rPr>
              <w:t xml:space="preserve">خدمة الأبحاث الفضائية (المتنقلة)/خدمة استكشاف الأرض </w:t>
            </w:r>
            <w:proofErr w:type="spellStart"/>
            <w:r>
              <w:rPr>
                <w:rFonts w:hint="cs"/>
                <w:rtl/>
              </w:rPr>
              <w:t>الساتلية</w:t>
            </w:r>
            <w:proofErr w:type="spellEnd"/>
            <w:r>
              <w:rPr>
                <w:rFonts w:hint="cs"/>
                <w:rtl/>
              </w:rPr>
              <w:t xml:space="preserve"> (</w:t>
            </w:r>
            <w:r w:rsidR="00BC7EDF">
              <w:rPr>
                <w:rFonts w:hint="cs"/>
                <w:rtl/>
              </w:rPr>
              <w:t>المنفعلة</w:t>
            </w:r>
            <w:r>
              <w:rPr>
                <w:rFonts w:hint="cs"/>
                <w:rtl/>
              </w:rPr>
              <w:t>)</w:t>
            </w:r>
          </w:p>
        </w:tc>
        <w:tc>
          <w:tcPr>
            <w:tcW w:w="3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9E1" w:rsidRPr="00795C83" w:rsidRDefault="00795C83" w:rsidP="00BC7EDF">
            <w:pPr>
              <w:pStyle w:val="Tabletext"/>
              <w:rPr>
                <w:rtl/>
                <w:lang w:bidi="ar-EG"/>
              </w:rPr>
            </w:pPr>
            <w:r>
              <w:rPr>
                <w:rFonts w:hint="cs"/>
                <w:rtl/>
              </w:rPr>
              <w:t xml:space="preserve">لم يعرف استعمال للنطاق </w:t>
            </w:r>
            <w:r w:rsidRPr="003C4256">
              <w:t>GHz</w:t>
            </w:r>
            <w:r>
              <w:t xml:space="preserve"> 15</w:t>
            </w:r>
            <w:r>
              <w:rPr>
                <w:b/>
                <w:bCs/>
              </w:rPr>
              <w:t>,</w:t>
            </w:r>
            <w:r>
              <w:t>35</w:t>
            </w:r>
            <w:r>
              <w:rPr>
                <w:b/>
                <w:bCs/>
              </w:rPr>
              <w:t>-</w:t>
            </w:r>
            <w:r>
              <w:t>14</w:t>
            </w:r>
            <w:r>
              <w:rPr>
                <w:b/>
                <w:bCs/>
              </w:rPr>
              <w:t>,</w:t>
            </w:r>
            <w:r>
              <w:t>8</w:t>
            </w:r>
            <w:r>
              <w:rPr>
                <w:rFonts w:hint="cs"/>
                <w:rtl/>
              </w:rPr>
              <w:t xml:space="preserve"> بموجب أحكام الرقم </w:t>
            </w:r>
            <w:r w:rsidRPr="00BC7EDF">
              <w:rPr>
                <w:b/>
                <w:bCs/>
              </w:rPr>
              <w:t>339</w:t>
            </w:r>
            <w:r w:rsidR="00BC7EDF" w:rsidRPr="00BC7EDF">
              <w:rPr>
                <w:b/>
                <w:bCs/>
              </w:rPr>
              <w:t>.</w:t>
            </w:r>
            <w:r w:rsidRPr="00BC7EDF">
              <w:rPr>
                <w:b/>
                <w:bCs/>
              </w:rPr>
              <w:t>5</w:t>
            </w:r>
            <w:r>
              <w:rPr>
                <w:rFonts w:hint="cs"/>
                <w:rtl/>
                <w:lang w:bidi="ar-EG"/>
              </w:rPr>
              <w:t xml:space="preserve"> من لوائح الراديو</w:t>
            </w:r>
          </w:p>
        </w:tc>
      </w:tr>
    </w:tbl>
    <w:p w:rsidR="006279E1" w:rsidRDefault="006279E1" w:rsidP="006279E1">
      <w:pPr>
        <w:pStyle w:val="Tablefin"/>
      </w:pPr>
    </w:p>
    <w:p w:rsidR="006279E1" w:rsidRPr="00BC7EDF" w:rsidRDefault="006279E1" w:rsidP="00F07A52">
      <w:pPr>
        <w:pStyle w:val="Heading1"/>
        <w:rPr>
          <w:rtl/>
        </w:rPr>
      </w:pPr>
      <w:bookmarkStart w:id="8" w:name="_Toc404004773"/>
      <w:bookmarkStart w:id="9" w:name="_Toc404005642"/>
      <w:r w:rsidRPr="00BC7EDF">
        <w:lastRenderedPageBreak/>
        <w:t>2</w:t>
      </w:r>
      <w:r w:rsidRPr="00BC7EDF">
        <w:tab/>
      </w:r>
      <w:r w:rsidR="00795C83" w:rsidRPr="00BC7EDF">
        <w:rPr>
          <w:rFonts w:hint="cs"/>
          <w:rtl/>
        </w:rPr>
        <w:t>خصائص مهام خدمة الأبحاث الفضائية المستقبلية ذات معدلات البيانات</w:t>
      </w:r>
      <w:r w:rsidR="007E3466">
        <w:rPr>
          <w:rFonts w:hint="cs"/>
          <w:rtl/>
        </w:rPr>
        <w:t xml:space="preserve"> العالية</w:t>
      </w:r>
      <w:bookmarkEnd w:id="8"/>
      <w:bookmarkEnd w:id="9"/>
    </w:p>
    <w:p w:rsidR="00795C83" w:rsidRDefault="00795C83" w:rsidP="00F07A52">
      <w:pPr>
        <w:keepNext/>
        <w:keepLines/>
        <w:rPr>
          <w:lang w:bidi="ar-EG"/>
        </w:rPr>
      </w:pPr>
      <w:r w:rsidRPr="00795C83">
        <w:rPr>
          <w:rFonts w:hint="cs"/>
          <w:rtl/>
        </w:rPr>
        <w:t xml:space="preserve">ستكون </w:t>
      </w:r>
      <w:r>
        <w:rPr>
          <w:rFonts w:hint="cs"/>
          <w:rtl/>
        </w:rPr>
        <w:t xml:space="preserve">هذه المهام محدودة العدد وتقدر بثلاثة على خمسة </w:t>
      </w:r>
      <w:proofErr w:type="spellStart"/>
      <w:r>
        <w:rPr>
          <w:rFonts w:hint="cs"/>
          <w:rtl/>
        </w:rPr>
        <w:t>سواتل</w:t>
      </w:r>
      <w:proofErr w:type="spellEnd"/>
      <w:r>
        <w:rPr>
          <w:rFonts w:hint="cs"/>
          <w:rtl/>
        </w:rPr>
        <w:t xml:space="preserve"> في السنة في العالم وستكون عادة </w:t>
      </w:r>
      <w:r w:rsidR="00BC7EDF">
        <w:rPr>
          <w:rFonts w:hint="cs"/>
          <w:rtl/>
        </w:rPr>
        <w:t>إ</w:t>
      </w:r>
      <w:r>
        <w:rPr>
          <w:rFonts w:hint="cs"/>
          <w:rtl/>
        </w:rPr>
        <w:t>ما في مدار قطبي منخفض أو</w:t>
      </w:r>
      <w:r w:rsidR="007E3466">
        <w:rPr>
          <w:rFonts w:hint="eastAsia"/>
          <w:rtl/>
        </w:rPr>
        <w:t> </w:t>
      </w:r>
      <w:r>
        <w:rPr>
          <w:rFonts w:hint="cs"/>
          <w:rtl/>
        </w:rPr>
        <w:t xml:space="preserve">مدار استوائي ويكون البعض منها على ارتفاعات مستقرة بالنسبة إلى الأرض والآخر عند نقطتي </w:t>
      </w:r>
      <w:proofErr w:type="spellStart"/>
      <w:r w:rsidR="00A40962">
        <w:rPr>
          <w:rFonts w:hint="cs"/>
          <w:rtl/>
        </w:rPr>
        <w:t>لا</w:t>
      </w:r>
      <w:r w:rsidR="007E3466">
        <w:rPr>
          <w:rFonts w:hint="cs"/>
          <w:rtl/>
        </w:rPr>
        <w:t>غرانج</w:t>
      </w:r>
      <w:proofErr w:type="spellEnd"/>
      <w:r w:rsidR="009D1A30">
        <w:rPr>
          <w:rFonts w:hint="cs"/>
          <w:rtl/>
        </w:rPr>
        <w:t xml:space="preserve"> </w:t>
      </w:r>
      <w:r w:rsidR="009D1A30">
        <w:t>L1</w:t>
      </w:r>
      <w:r w:rsidR="009D1A30">
        <w:rPr>
          <w:rFonts w:hint="cs"/>
          <w:rtl/>
          <w:lang w:bidi="ar-EG"/>
        </w:rPr>
        <w:t xml:space="preserve"> أو </w:t>
      </w:r>
      <w:r w:rsidR="009D1A30">
        <w:rPr>
          <w:lang w:bidi="ar-EG"/>
        </w:rPr>
        <w:t>L2</w:t>
      </w:r>
      <w:r w:rsidR="009D1A30">
        <w:rPr>
          <w:rFonts w:hint="cs"/>
          <w:rtl/>
          <w:lang w:bidi="ar-EG"/>
        </w:rPr>
        <w:t xml:space="preserve">. تنعكس خصائص </w:t>
      </w:r>
      <w:proofErr w:type="spellStart"/>
      <w:r w:rsidR="009D1A30">
        <w:rPr>
          <w:rFonts w:hint="cs"/>
          <w:rtl/>
          <w:lang w:bidi="ar-EG"/>
        </w:rPr>
        <w:t>السواتل</w:t>
      </w:r>
      <w:proofErr w:type="spellEnd"/>
      <w:r w:rsidR="009D1A30">
        <w:rPr>
          <w:rFonts w:hint="cs"/>
          <w:rtl/>
          <w:lang w:bidi="ar-EG"/>
        </w:rPr>
        <w:t xml:space="preserve"> الخاصة بخدمة الأبحاث الفضائية المستقرة بالنسبة إلى الأرض منخفضة ال</w:t>
      </w:r>
      <w:r w:rsidR="007E3466">
        <w:rPr>
          <w:rFonts w:hint="cs"/>
          <w:rtl/>
          <w:lang w:bidi="ar-EG"/>
        </w:rPr>
        <w:t>مدار والتي ترسل في الاتجاه فضاء-</w:t>
      </w:r>
      <w:r w:rsidR="009D1A30">
        <w:rPr>
          <w:rFonts w:hint="cs"/>
          <w:rtl/>
          <w:lang w:bidi="ar-EG"/>
        </w:rPr>
        <w:t xml:space="preserve">أرض في ميزانيات الوصلات الواردة في الجدول </w:t>
      </w:r>
      <w:r w:rsidR="009D1A30">
        <w:rPr>
          <w:lang w:bidi="ar-EG"/>
        </w:rPr>
        <w:t>3</w:t>
      </w:r>
      <w:r w:rsidR="009D1A30">
        <w:rPr>
          <w:rFonts w:hint="cs"/>
          <w:rtl/>
          <w:lang w:bidi="ar-EG"/>
        </w:rPr>
        <w:t xml:space="preserve">. ويفترض أن هذه الوصلات تدعم معدل بيانات مقداره </w:t>
      </w:r>
      <w:r w:rsidR="009D1A30">
        <w:rPr>
          <w:lang w:bidi="ar-EG"/>
        </w:rPr>
        <w:t>Mbit/s 400</w:t>
      </w:r>
      <w:r w:rsidR="007E3466">
        <w:rPr>
          <w:rFonts w:hint="cs"/>
          <w:rtl/>
          <w:lang w:bidi="ar-EG"/>
        </w:rPr>
        <w:t xml:space="preserve"> على الوصلة فضاء-</w:t>
      </w:r>
      <w:r w:rsidR="009D1A30">
        <w:rPr>
          <w:rFonts w:hint="cs"/>
          <w:rtl/>
          <w:lang w:bidi="ar-EG"/>
        </w:rPr>
        <w:t xml:space="preserve">أرض. وتم ضبط الكثافة </w:t>
      </w:r>
      <w:r w:rsidR="007E3466">
        <w:rPr>
          <w:rFonts w:hint="cs"/>
          <w:rtl/>
          <w:lang w:bidi="ar-EG"/>
        </w:rPr>
        <w:t>الطيفية</w:t>
      </w:r>
      <w:r w:rsidR="009D1A30">
        <w:rPr>
          <w:rFonts w:hint="cs"/>
          <w:rtl/>
          <w:lang w:bidi="ar-EG"/>
        </w:rPr>
        <w:t xml:space="preserve"> للقدرة المشعة المكافئة </w:t>
      </w:r>
      <w:proofErr w:type="spellStart"/>
      <w:r w:rsidR="009D1A30">
        <w:rPr>
          <w:rFonts w:hint="cs"/>
          <w:rtl/>
          <w:lang w:bidi="ar-EG"/>
        </w:rPr>
        <w:t>المتناحية</w:t>
      </w:r>
      <w:proofErr w:type="spellEnd"/>
      <w:r w:rsidR="009D1A30">
        <w:rPr>
          <w:rFonts w:hint="cs"/>
          <w:rtl/>
          <w:lang w:bidi="ar-EG"/>
        </w:rPr>
        <w:t xml:space="preserve"> </w:t>
      </w:r>
      <w:r w:rsidR="009D1A30">
        <w:rPr>
          <w:lang w:bidi="ar-EG"/>
        </w:rPr>
        <w:t>(</w:t>
      </w:r>
      <w:proofErr w:type="spellStart"/>
      <w:r w:rsidR="009D1A30">
        <w:rPr>
          <w:lang w:bidi="ar-EG"/>
        </w:rPr>
        <w:t>e.i.r.p</w:t>
      </w:r>
      <w:proofErr w:type="spellEnd"/>
      <w:r w:rsidR="007E3466">
        <w:rPr>
          <w:lang w:bidi="ar-EG"/>
        </w:rPr>
        <w:t>.</w:t>
      </w:r>
      <w:r w:rsidR="009D1A30">
        <w:rPr>
          <w:lang w:bidi="ar-EG"/>
        </w:rPr>
        <w:t>)</w:t>
      </w:r>
      <w:r w:rsidR="009D1A30">
        <w:rPr>
          <w:rFonts w:hint="cs"/>
          <w:rtl/>
          <w:lang w:bidi="ar-EG"/>
        </w:rPr>
        <w:t xml:space="preserve"> بحيث تستوفى حدود كثافة القدرة الخاصة بالتوصية </w:t>
      </w:r>
      <w:r w:rsidR="009D1A30">
        <w:rPr>
          <w:lang w:bidi="ar-EG"/>
        </w:rPr>
        <w:t>ITU-R SA.510</w:t>
      </w:r>
      <w:r w:rsidR="009D1A30">
        <w:rPr>
          <w:rFonts w:hint="cs"/>
          <w:rtl/>
          <w:lang w:bidi="ar-EG"/>
        </w:rPr>
        <w:t xml:space="preserve"> عند زوايا ارتفاع منخفضة. ويفترض أن يتطابق مخطط إشعاع هوائي استقبال خدمة الأبحاث الفضائية مع التوصية </w:t>
      </w:r>
      <w:r w:rsidR="009D1A30">
        <w:rPr>
          <w:lang w:bidi="ar-EG"/>
        </w:rPr>
        <w:t>ITU-R SA.509</w:t>
      </w:r>
      <w:r w:rsidR="009D1A30">
        <w:rPr>
          <w:rFonts w:hint="cs"/>
          <w:rtl/>
          <w:lang w:bidi="ar-EG"/>
        </w:rPr>
        <w:t xml:space="preserve">. وقد افترضت إمكانية التقاسم على أساس معايير الحماية الواردة في التوصية </w:t>
      </w:r>
      <w:r w:rsidR="009D1A30">
        <w:rPr>
          <w:lang w:bidi="ar-EG"/>
        </w:rPr>
        <w:t>ITU-R SA 609</w:t>
      </w:r>
      <w:r w:rsidR="009D1A30">
        <w:rPr>
          <w:rFonts w:hint="cs"/>
          <w:rtl/>
          <w:lang w:bidi="ar-EG"/>
        </w:rPr>
        <w:t>.</w:t>
      </w:r>
    </w:p>
    <w:p w:rsidR="006279E1" w:rsidRPr="003C4256" w:rsidRDefault="006279E1" w:rsidP="00E80967">
      <w:pPr>
        <w:pStyle w:val="TableNo"/>
        <w:spacing w:before="120"/>
      </w:pPr>
      <w:r w:rsidRPr="00094DBC">
        <w:rPr>
          <w:rFonts w:hint="cs"/>
          <w:rtl/>
        </w:rPr>
        <w:t>الج</w:t>
      </w:r>
      <w:r>
        <w:rPr>
          <w:rFonts w:hint="cs"/>
          <w:rtl/>
        </w:rPr>
        <w:t>ـ</w:t>
      </w:r>
      <w:r w:rsidRPr="00094DBC">
        <w:rPr>
          <w:rFonts w:hint="cs"/>
          <w:rtl/>
        </w:rPr>
        <w:t>دول</w:t>
      </w:r>
      <w:r>
        <w:rPr>
          <w:rFonts w:hint="cs"/>
          <w:rtl/>
        </w:rPr>
        <w:t xml:space="preserve"> </w:t>
      </w:r>
      <w:r w:rsidRPr="003C4256">
        <w:t>3</w:t>
      </w:r>
    </w:p>
    <w:p w:rsidR="006279E1" w:rsidRDefault="00ED4B88" w:rsidP="006279E1">
      <w:pPr>
        <w:pStyle w:val="Tabletitle"/>
      </w:pPr>
      <w:r>
        <w:rPr>
          <w:rFonts w:hint="cs"/>
          <w:rtl/>
        </w:rPr>
        <w:t>مثال على ميزانيات وصلات مهام خدمة الأبحاث الفضائية ذات معدلات البيانات العالية</w:t>
      </w:r>
    </w:p>
    <w:tbl>
      <w:tblPr>
        <w:bidiVisual/>
        <w:tblW w:w="96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71"/>
        <w:gridCol w:w="1298"/>
        <w:gridCol w:w="1248"/>
        <w:gridCol w:w="1527"/>
      </w:tblGrid>
      <w:tr w:rsidR="006279E1" w:rsidTr="00800082">
        <w:trPr>
          <w:cantSplit/>
          <w:jc w:val="center"/>
        </w:trPr>
        <w:tc>
          <w:tcPr>
            <w:tcW w:w="5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79E1" w:rsidRPr="00ED4B88" w:rsidRDefault="00ED4B88" w:rsidP="00800082">
            <w:pPr>
              <w:pStyle w:val="Tabletext"/>
              <w:spacing w:before="40" w:after="40" w:line="240" w:lineRule="exact"/>
            </w:pPr>
            <w:r>
              <w:rPr>
                <w:rFonts w:hint="cs"/>
                <w:rtl/>
              </w:rPr>
              <w:t xml:space="preserve">التردد </w:t>
            </w:r>
            <w:r>
              <w:t>(GHz)</w:t>
            </w:r>
          </w:p>
        </w:tc>
        <w:tc>
          <w:tcPr>
            <w:tcW w:w="2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79E1" w:rsidRPr="00ED4B88" w:rsidRDefault="006279E1" w:rsidP="00800082">
            <w:pPr>
              <w:pStyle w:val="Tabletext"/>
              <w:spacing w:before="40" w:after="40" w:line="240" w:lineRule="exact"/>
              <w:jc w:val="center"/>
            </w:pPr>
            <w:r w:rsidRPr="00ED4B88">
              <w:t>15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9E1" w:rsidRPr="00ED4B88" w:rsidRDefault="006279E1" w:rsidP="00800082">
            <w:pPr>
              <w:pStyle w:val="Tabletext"/>
              <w:spacing w:before="40" w:after="40" w:line="240" w:lineRule="exact"/>
              <w:jc w:val="center"/>
            </w:pPr>
            <w:r w:rsidRPr="00ED4B88">
              <w:t>15</w:t>
            </w:r>
          </w:p>
        </w:tc>
      </w:tr>
      <w:tr w:rsidR="006279E1" w:rsidTr="00800082">
        <w:trPr>
          <w:cantSplit/>
          <w:jc w:val="center"/>
        </w:trPr>
        <w:tc>
          <w:tcPr>
            <w:tcW w:w="5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79E1" w:rsidRDefault="00ED4B88" w:rsidP="00800082">
            <w:pPr>
              <w:pStyle w:val="Tabletext"/>
              <w:spacing w:before="40" w:after="40" w:line="240" w:lineRule="exact"/>
              <w:rPr>
                <w:rtl/>
                <w:lang w:bidi="ar-EG"/>
              </w:rPr>
            </w:pPr>
            <w:r>
              <w:rPr>
                <w:rFonts w:hint="cs"/>
                <w:rtl/>
              </w:rPr>
              <w:t xml:space="preserve">ارتفاع </w:t>
            </w:r>
            <w:proofErr w:type="spellStart"/>
            <w:r>
              <w:rPr>
                <w:rFonts w:hint="cs"/>
                <w:rtl/>
              </w:rPr>
              <w:t>الساتل</w:t>
            </w:r>
            <w:proofErr w:type="spellEnd"/>
            <w:r>
              <w:rPr>
                <w:rFonts w:hint="cs"/>
                <w:rtl/>
              </w:rPr>
              <w:t xml:space="preserve"> </w:t>
            </w:r>
            <w:r>
              <w:t>(km)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79E1" w:rsidRDefault="006279E1" w:rsidP="00800082">
            <w:pPr>
              <w:pStyle w:val="Tabletext"/>
              <w:spacing w:before="40" w:after="40" w:line="240" w:lineRule="exact"/>
              <w:jc w:val="center"/>
            </w:pPr>
            <w:r>
              <w:t>800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79E1" w:rsidRDefault="006279E1" w:rsidP="00800082">
            <w:pPr>
              <w:pStyle w:val="Tabletext"/>
              <w:spacing w:before="40" w:after="40" w:line="240" w:lineRule="exact"/>
              <w:jc w:val="center"/>
            </w:pPr>
            <w:r>
              <w:t>35 785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9E1" w:rsidRPr="001D2A6E" w:rsidRDefault="006279E1" w:rsidP="00800082">
            <w:pPr>
              <w:pStyle w:val="Tabletext"/>
              <w:spacing w:before="40" w:after="40" w:line="240" w:lineRule="exact"/>
              <w:jc w:val="center"/>
            </w:pPr>
            <w:r w:rsidRPr="00B95FEB">
              <w:rPr>
                <w:vertAlign w:val="superscript"/>
              </w:rPr>
              <w:t>(1)</w:t>
            </w:r>
            <w:r w:rsidR="00ED4B88" w:rsidRPr="00882D92">
              <w:t>300</w:t>
            </w:r>
            <w:r w:rsidR="00ED4B88">
              <w:t> </w:t>
            </w:r>
            <w:r w:rsidR="00ED4B88" w:rsidRPr="00882D92">
              <w:t>000</w:t>
            </w:r>
          </w:p>
        </w:tc>
      </w:tr>
      <w:tr w:rsidR="006279E1" w:rsidTr="00800082">
        <w:trPr>
          <w:cantSplit/>
          <w:jc w:val="center"/>
        </w:trPr>
        <w:tc>
          <w:tcPr>
            <w:tcW w:w="5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79E1" w:rsidRDefault="00634C97" w:rsidP="00800082">
            <w:pPr>
              <w:pStyle w:val="Tabletext"/>
              <w:spacing w:before="40" w:after="40" w:line="240" w:lineRule="exact"/>
              <w:rPr>
                <w:lang w:bidi="ar-EG"/>
              </w:rPr>
            </w:pPr>
            <w:r>
              <w:rPr>
                <w:rFonts w:hint="cs"/>
                <w:rtl/>
              </w:rPr>
              <w:t>معدل البيانات</w:t>
            </w:r>
            <w:r>
              <w:rPr>
                <w:rFonts w:hint="cs"/>
                <w:rtl/>
                <w:lang w:bidi="ar-EG"/>
              </w:rPr>
              <w:t xml:space="preserve"> </w:t>
            </w:r>
            <w:r>
              <w:rPr>
                <w:lang w:bidi="ar-EG"/>
              </w:rPr>
              <w:t>(Mbit/s)</w:t>
            </w:r>
          </w:p>
        </w:tc>
        <w:tc>
          <w:tcPr>
            <w:tcW w:w="40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79E1" w:rsidRPr="001D2A6E" w:rsidRDefault="006279E1" w:rsidP="00800082">
            <w:pPr>
              <w:pStyle w:val="Tabletext"/>
              <w:spacing w:before="40" w:after="40" w:line="240" w:lineRule="exact"/>
              <w:jc w:val="center"/>
            </w:pPr>
            <w:r>
              <w:t>400</w:t>
            </w:r>
          </w:p>
        </w:tc>
      </w:tr>
      <w:tr w:rsidR="006279E1" w:rsidTr="00800082">
        <w:trPr>
          <w:cantSplit/>
          <w:jc w:val="center"/>
        </w:trPr>
        <w:tc>
          <w:tcPr>
            <w:tcW w:w="5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79E1" w:rsidRDefault="00634C97" w:rsidP="00800082">
            <w:pPr>
              <w:pStyle w:val="Tabletext"/>
              <w:spacing w:before="40" w:after="40" w:line="240" w:lineRule="exact"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طريقة التشكيل</w:t>
            </w:r>
          </w:p>
        </w:tc>
        <w:tc>
          <w:tcPr>
            <w:tcW w:w="40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79E1" w:rsidRPr="001D2A6E" w:rsidRDefault="006279E1" w:rsidP="00800082">
            <w:pPr>
              <w:pStyle w:val="Tabletext"/>
              <w:spacing w:before="40" w:after="40" w:line="240" w:lineRule="exact"/>
              <w:jc w:val="center"/>
            </w:pPr>
            <w:r w:rsidRPr="001D2A6E">
              <w:t>QPSK</w:t>
            </w:r>
          </w:p>
        </w:tc>
      </w:tr>
      <w:tr w:rsidR="006279E1" w:rsidTr="00800082">
        <w:trPr>
          <w:cantSplit/>
          <w:trHeight w:val="234"/>
          <w:jc w:val="center"/>
        </w:trPr>
        <w:tc>
          <w:tcPr>
            <w:tcW w:w="55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279E1" w:rsidRDefault="00634C97" w:rsidP="00800082">
            <w:pPr>
              <w:pStyle w:val="Tabletext"/>
              <w:spacing w:before="40" w:after="40" w:line="240" w:lineRule="exact"/>
            </w:pPr>
            <w:r>
              <w:rPr>
                <w:rFonts w:hint="cs"/>
                <w:rtl/>
              </w:rPr>
              <w:t>قدرة المرسل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79E1" w:rsidRDefault="006279E1" w:rsidP="00800082">
            <w:pPr>
              <w:pStyle w:val="Tabletext"/>
              <w:spacing w:before="40" w:after="40" w:line="240" w:lineRule="exact"/>
              <w:jc w:val="center"/>
            </w:pPr>
            <w:r>
              <w:t>5,0</w:t>
            </w:r>
          </w:p>
        </w:tc>
        <w:tc>
          <w:tcPr>
            <w:tcW w:w="27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6279E1" w:rsidRPr="001D2A6E" w:rsidRDefault="006279E1" w:rsidP="00800082">
            <w:pPr>
              <w:pStyle w:val="Tabletext"/>
              <w:spacing w:before="40" w:after="40" w:line="240" w:lineRule="exact"/>
              <w:jc w:val="center"/>
            </w:pPr>
            <w:r w:rsidRPr="001D2A6E">
              <w:t>20</w:t>
            </w:r>
            <w:r>
              <w:t>,</w:t>
            </w:r>
            <w:r w:rsidRPr="001D2A6E">
              <w:t>0</w:t>
            </w:r>
          </w:p>
        </w:tc>
      </w:tr>
      <w:tr w:rsidR="006279E1" w:rsidTr="00800082">
        <w:trPr>
          <w:cantSplit/>
          <w:trHeight w:val="234"/>
          <w:jc w:val="center"/>
        </w:trPr>
        <w:tc>
          <w:tcPr>
            <w:tcW w:w="55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79E1" w:rsidRDefault="006279E1" w:rsidP="00800082">
            <w:pPr>
              <w:pStyle w:val="Tabletext"/>
              <w:spacing w:before="40" w:after="40" w:line="240" w:lineRule="exact"/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79E1" w:rsidRDefault="006279E1" w:rsidP="00800082">
            <w:pPr>
              <w:pStyle w:val="Tabletext"/>
              <w:spacing w:before="40" w:after="40" w:line="240" w:lineRule="exact"/>
              <w:jc w:val="center"/>
            </w:pPr>
            <w:r>
              <w:t>7,0</w:t>
            </w:r>
          </w:p>
        </w:tc>
        <w:tc>
          <w:tcPr>
            <w:tcW w:w="277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79E1" w:rsidRPr="001D2A6E" w:rsidRDefault="006279E1" w:rsidP="00800082">
            <w:pPr>
              <w:pStyle w:val="Tabletext"/>
              <w:spacing w:before="40" w:after="40" w:line="240" w:lineRule="exact"/>
              <w:jc w:val="center"/>
            </w:pPr>
            <w:r>
              <w:t>13,</w:t>
            </w:r>
            <w:r w:rsidRPr="001D2A6E">
              <w:t>0</w:t>
            </w:r>
          </w:p>
        </w:tc>
      </w:tr>
      <w:tr w:rsidR="006279E1" w:rsidTr="00800082">
        <w:trPr>
          <w:cantSplit/>
          <w:trHeight w:val="300"/>
          <w:jc w:val="center"/>
        </w:trPr>
        <w:tc>
          <w:tcPr>
            <w:tcW w:w="5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79E1" w:rsidRDefault="00634C97" w:rsidP="00800082">
            <w:pPr>
              <w:pStyle w:val="Tabletext"/>
              <w:spacing w:before="40" w:after="40" w:line="240" w:lineRule="exact"/>
            </w:pPr>
            <w:r>
              <w:rPr>
                <w:rFonts w:hint="cs"/>
                <w:rtl/>
              </w:rPr>
              <w:t xml:space="preserve">خسارة </w:t>
            </w:r>
            <w:proofErr w:type="spellStart"/>
            <w:r>
              <w:rPr>
                <w:rFonts w:hint="cs"/>
                <w:rtl/>
              </w:rPr>
              <w:t>المرشاح</w:t>
            </w:r>
            <w:proofErr w:type="spellEnd"/>
            <w:r>
              <w:rPr>
                <w:rFonts w:hint="cs"/>
                <w:rtl/>
              </w:rPr>
              <w:t xml:space="preserve"> والكبل </w:t>
            </w:r>
            <w:r>
              <w:t>(dB)</w:t>
            </w:r>
          </w:p>
        </w:tc>
        <w:tc>
          <w:tcPr>
            <w:tcW w:w="40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79E1" w:rsidRPr="001D2A6E" w:rsidRDefault="006279E1" w:rsidP="00800082">
            <w:pPr>
              <w:pStyle w:val="Tabletext"/>
              <w:spacing w:before="40" w:after="40" w:line="240" w:lineRule="exact"/>
              <w:jc w:val="center"/>
            </w:pPr>
            <w:r w:rsidRPr="001D2A6E">
              <w:t>0</w:t>
            </w:r>
            <w:r>
              <w:t>,</w:t>
            </w:r>
            <w:r w:rsidRPr="001D2A6E">
              <w:t>5</w:t>
            </w:r>
            <w:r w:rsidR="00634C97" w:rsidRPr="001D2A6E">
              <w:t>–</w:t>
            </w:r>
          </w:p>
        </w:tc>
      </w:tr>
      <w:tr w:rsidR="006279E1" w:rsidTr="00800082">
        <w:trPr>
          <w:cantSplit/>
          <w:jc w:val="center"/>
        </w:trPr>
        <w:tc>
          <w:tcPr>
            <w:tcW w:w="5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79E1" w:rsidRDefault="00634C97" w:rsidP="00800082">
            <w:pPr>
              <w:pStyle w:val="Tabletext"/>
              <w:spacing w:before="40" w:after="40" w:line="240" w:lineRule="exact"/>
              <w:rPr>
                <w:rtl/>
                <w:lang w:bidi="ar-EG"/>
              </w:rPr>
            </w:pPr>
            <w:r>
              <w:rPr>
                <w:rFonts w:hint="cs"/>
                <w:rtl/>
              </w:rPr>
              <w:t xml:space="preserve">قطر هوائي الإرسال </w:t>
            </w:r>
            <w:r>
              <w:t>(m)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79E1" w:rsidRDefault="006279E1" w:rsidP="00800082">
            <w:pPr>
              <w:pStyle w:val="Tabletext"/>
              <w:spacing w:before="40" w:after="40" w:line="240" w:lineRule="exact"/>
              <w:jc w:val="center"/>
            </w:pPr>
            <w:r>
              <w:t>0,38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79E1" w:rsidRDefault="006279E1" w:rsidP="00800082">
            <w:pPr>
              <w:pStyle w:val="Tabletext"/>
              <w:spacing w:before="40" w:after="40" w:line="240" w:lineRule="exact"/>
              <w:jc w:val="center"/>
            </w:pPr>
            <w:r>
              <w:t>0,86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9E1" w:rsidRPr="001D2A6E" w:rsidRDefault="006279E1" w:rsidP="00800082">
            <w:pPr>
              <w:pStyle w:val="Tabletext"/>
              <w:spacing w:before="40" w:after="40" w:line="240" w:lineRule="exact"/>
              <w:jc w:val="center"/>
            </w:pPr>
            <w:r w:rsidRPr="00882D92">
              <w:t>1</w:t>
            </w:r>
            <w:r>
              <w:t>,</w:t>
            </w:r>
            <w:r w:rsidRPr="00882D92">
              <w:t>5</w:t>
            </w:r>
          </w:p>
        </w:tc>
      </w:tr>
      <w:tr w:rsidR="006279E1" w:rsidTr="00800082">
        <w:trPr>
          <w:cantSplit/>
          <w:jc w:val="center"/>
        </w:trPr>
        <w:tc>
          <w:tcPr>
            <w:tcW w:w="5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79E1" w:rsidRDefault="00634C97" w:rsidP="00800082">
            <w:pPr>
              <w:pStyle w:val="Tabletext"/>
              <w:spacing w:before="40" w:after="40" w:line="240" w:lineRule="exact"/>
              <w:rPr>
                <w:lang w:bidi="ar-EG"/>
              </w:rPr>
            </w:pPr>
            <w:r>
              <w:rPr>
                <w:rFonts w:hint="cs"/>
                <w:rtl/>
              </w:rPr>
              <w:t>كسب هوائي الإرسال</w:t>
            </w:r>
            <w:r>
              <w:rPr>
                <w:rFonts w:hint="cs"/>
                <w:rtl/>
                <w:lang w:bidi="ar-EG"/>
              </w:rPr>
              <w:t xml:space="preserve"> </w:t>
            </w:r>
            <w:r>
              <w:rPr>
                <w:lang w:bidi="ar-EG"/>
              </w:rPr>
              <w:t>(</w:t>
            </w:r>
            <w:proofErr w:type="spellStart"/>
            <w:r>
              <w:rPr>
                <w:lang w:bidi="ar-EG"/>
              </w:rPr>
              <w:t>dBi</w:t>
            </w:r>
            <w:proofErr w:type="spellEnd"/>
            <w:r>
              <w:rPr>
                <w:lang w:bidi="ar-EG"/>
              </w:rPr>
              <w:t>)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79E1" w:rsidRDefault="006279E1" w:rsidP="00800082">
            <w:pPr>
              <w:pStyle w:val="Tabletext"/>
              <w:spacing w:before="40" w:after="40" w:line="240" w:lineRule="exact"/>
              <w:jc w:val="center"/>
            </w:pPr>
            <w:r>
              <w:t>33,0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79E1" w:rsidRDefault="006279E1" w:rsidP="00800082">
            <w:pPr>
              <w:pStyle w:val="Tabletext"/>
              <w:spacing w:before="40" w:after="40" w:line="240" w:lineRule="exact"/>
              <w:jc w:val="center"/>
            </w:pPr>
            <w:r>
              <w:t>40,0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9E1" w:rsidRPr="001D2A6E" w:rsidRDefault="006279E1" w:rsidP="00800082">
            <w:pPr>
              <w:pStyle w:val="Tabletext"/>
              <w:spacing w:before="40" w:after="40" w:line="240" w:lineRule="exact"/>
              <w:jc w:val="center"/>
            </w:pPr>
            <w:r w:rsidRPr="00882D92">
              <w:t>45</w:t>
            </w:r>
            <w:r>
              <w:t>,</w:t>
            </w:r>
            <w:r w:rsidRPr="00882D92">
              <w:t>2</w:t>
            </w:r>
          </w:p>
        </w:tc>
      </w:tr>
      <w:tr w:rsidR="006279E1" w:rsidTr="00800082">
        <w:trPr>
          <w:cantSplit/>
          <w:jc w:val="center"/>
        </w:trPr>
        <w:tc>
          <w:tcPr>
            <w:tcW w:w="5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79E1" w:rsidRDefault="00634C97" w:rsidP="00800082">
            <w:pPr>
              <w:pStyle w:val="Tabletext"/>
              <w:spacing w:before="40" w:after="40" w:line="240" w:lineRule="exact"/>
              <w:rPr>
                <w:rtl/>
                <w:lang w:bidi="ar-EG"/>
              </w:rPr>
            </w:pPr>
            <w:r>
              <w:rPr>
                <w:rFonts w:hint="cs"/>
                <w:rtl/>
              </w:rPr>
              <w:t xml:space="preserve">عرض حزمة الهوائي عند </w:t>
            </w:r>
            <w:r>
              <w:t>dB 3</w:t>
            </w:r>
            <w:r>
              <w:rPr>
                <w:rFonts w:hint="cs"/>
                <w:rtl/>
                <w:lang w:bidi="ar-EG"/>
              </w:rPr>
              <w:t xml:space="preserve"> </w:t>
            </w:r>
            <w:r w:rsidR="007A0BD7">
              <w:rPr>
                <w:rFonts w:hint="cs"/>
                <w:rtl/>
                <w:lang w:bidi="ar-EG"/>
              </w:rPr>
              <w:t>(بالدرجات)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79E1" w:rsidRDefault="006279E1" w:rsidP="00800082">
            <w:pPr>
              <w:pStyle w:val="Tabletext"/>
              <w:spacing w:before="40" w:after="40" w:line="240" w:lineRule="exact"/>
              <w:jc w:val="center"/>
            </w:pPr>
            <w:r>
              <w:t>3,68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79E1" w:rsidRDefault="006279E1" w:rsidP="00800082">
            <w:pPr>
              <w:pStyle w:val="Tabletext"/>
              <w:spacing w:before="40" w:after="40" w:line="240" w:lineRule="exact"/>
              <w:jc w:val="center"/>
            </w:pPr>
            <w:r>
              <w:t>1,64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9E1" w:rsidRPr="001D2A6E" w:rsidRDefault="006279E1" w:rsidP="00800082">
            <w:pPr>
              <w:pStyle w:val="Tabletext"/>
              <w:spacing w:before="40" w:after="40" w:line="240" w:lineRule="exact"/>
              <w:jc w:val="center"/>
            </w:pPr>
            <w:r w:rsidRPr="00882D92">
              <w:t>1</w:t>
            </w:r>
            <w:r>
              <w:t>,</w:t>
            </w:r>
            <w:r w:rsidRPr="00882D92">
              <w:t>06</w:t>
            </w:r>
          </w:p>
        </w:tc>
      </w:tr>
      <w:tr w:rsidR="006279E1" w:rsidTr="00800082">
        <w:trPr>
          <w:cantSplit/>
          <w:jc w:val="center"/>
        </w:trPr>
        <w:tc>
          <w:tcPr>
            <w:tcW w:w="5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79E1" w:rsidRDefault="00634C97" w:rsidP="00800082">
            <w:pPr>
              <w:pStyle w:val="Tabletext"/>
              <w:spacing w:before="40" w:after="40" w:line="240" w:lineRule="exact"/>
            </w:pPr>
            <w:r>
              <w:rPr>
                <w:rFonts w:hint="cs"/>
                <w:rtl/>
              </w:rPr>
              <w:t xml:space="preserve">القدرة المشعة المكافئة </w:t>
            </w:r>
            <w:proofErr w:type="spellStart"/>
            <w:r>
              <w:rPr>
                <w:rFonts w:hint="cs"/>
                <w:rtl/>
              </w:rPr>
              <w:t>المتناحية</w:t>
            </w:r>
            <w:proofErr w:type="spellEnd"/>
            <w:r>
              <w:rPr>
                <w:rFonts w:hint="cs"/>
                <w:rtl/>
              </w:rPr>
              <w:t xml:space="preserve"> </w:t>
            </w:r>
            <w:r>
              <w:t>(</w:t>
            </w:r>
            <w:proofErr w:type="spellStart"/>
            <w:r>
              <w:t>dBW</w:t>
            </w:r>
            <w:proofErr w:type="spellEnd"/>
            <w:r>
              <w:t>)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79E1" w:rsidRDefault="006279E1" w:rsidP="00800082">
            <w:pPr>
              <w:pStyle w:val="Tabletext"/>
              <w:spacing w:before="40" w:after="40" w:line="240" w:lineRule="exact"/>
              <w:jc w:val="center"/>
            </w:pPr>
            <w:r>
              <w:t>39,5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79E1" w:rsidRDefault="006279E1" w:rsidP="00800082">
            <w:pPr>
              <w:pStyle w:val="Tabletext"/>
              <w:spacing w:before="40" w:after="40" w:line="240" w:lineRule="exact"/>
              <w:jc w:val="center"/>
            </w:pPr>
            <w:r>
              <w:t>52,5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9E1" w:rsidRPr="001D2A6E" w:rsidRDefault="006279E1" w:rsidP="00800082">
            <w:pPr>
              <w:pStyle w:val="Tabletext"/>
              <w:spacing w:before="40" w:after="40" w:line="240" w:lineRule="exact"/>
              <w:jc w:val="center"/>
            </w:pPr>
            <w:r w:rsidRPr="00882D92">
              <w:t>57</w:t>
            </w:r>
            <w:r>
              <w:t>,</w:t>
            </w:r>
            <w:r w:rsidRPr="00882D92">
              <w:t>7</w:t>
            </w:r>
          </w:p>
        </w:tc>
      </w:tr>
      <w:tr w:rsidR="007A0BD7" w:rsidTr="00800082">
        <w:trPr>
          <w:cantSplit/>
          <w:jc w:val="center"/>
        </w:trPr>
        <w:tc>
          <w:tcPr>
            <w:tcW w:w="5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0BD7" w:rsidRDefault="007A0BD7" w:rsidP="00800082">
            <w:pPr>
              <w:pStyle w:val="Tabletext"/>
              <w:spacing w:before="40" w:after="40" w:line="240" w:lineRule="exact"/>
              <w:rPr>
                <w:lang w:bidi="ar-EG"/>
              </w:rPr>
            </w:pPr>
            <w:r>
              <w:rPr>
                <w:rFonts w:hint="cs"/>
                <w:rtl/>
                <w:lang w:bidi="ar-EG"/>
              </w:rPr>
              <w:t xml:space="preserve">تسامح حافة الحزمة </w:t>
            </w:r>
            <w:r>
              <w:rPr>
                <w:lang w:bidi="ar-EG"/>
              </w:rPr>
              <w:t>(dB)</w:t>
            </w:r>
          </w:p>
        </w:tc>
        <w:tc>
          <w:tcPr>
            <w:tcW w:w="2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0BD7" w:rsidRDefault="007A0BD7" w:rsidP="00800082">
            <w:pPr>
              <w:pStyle w:val="Tabletext"/>
              <w:spacing w:before="40" w:after="40" w:line="240" w:lineRule="exact"/>
              <w:jc w:val="center"/>
            </w:pPr>
            <w:r>
              <w:t>3,0–</w:t>
            </w:r>
          </w:p>
        </w:tc>
        <w:tc>
          <w:tcPr>
            <w:tcW w:w="15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A0BD7" w:rsidRPr="00882D92" w:rsidRDefault="007A0BD7" w:rsidP="00800082">
            <w:pPr>
              <w:pStyle w:val="Tabletext"/>
              <w:spacing w:before="40" w:after="40" w:line="240" w:lineRule="exact"/>
              <w:jc w:val="center"/>
              <w:rPr>
                <w:highlight w:val="cyan"/>
              </w:rPr>
            </w:pPr>
            <w:r w:rsidRPr="000F68A1">
              <w:rPr>
                <w:vertAlign w:val="superscript"/>
              </w:rPr>
              <w:t>(3)</w:t>
            </w:r>
            <w:r w:rsidRPr="00882D92">
              <w:t>4</w:t>
            </w:r>
            <w:r>
              <w:t>,</w:t>
            </w:r>
            <w:r w:rsidRPr="00882D92">
              <w:t>0</w:t>
            </w:r>
            <w:r>
              <w:t>–</w:t>
            </w:r>
          </w:p>
        </w:tc>
      </w:tr>
      <w:tr w:rsidR="007A0BD7" w:rsidTr="00800082">
        <w:trPr>
          <w:cantSplit/>
          <w:jc w:val="center"/>
        </w:trPr>
        <w:tc>
          <w:tcPr>
            <w:tcW w:w="5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0BD7" w:rsidRDefault="007A0BD7" w:rsidP="00800082">
            <w:pPr>
              <w:pStyle w:val="Tabletext"/>
              <w:spacing w:before="40" w:after="40" w:line="240" w:lineRule="exact"/>
              <w:rPr>
                <w:rtl/>
                <w:lang w:bidi="ar-EG"/>
              </w:rPr>
            </w:pPr>
            <w:r>
              <w:rPr>
                <w:rFonts w:hint="cs"/>
                <w:rtl/>
              </w:rPr>
              <w:t xml:space="preserve">خسارة الجو والمطر </w:t>
            </w:r>
            <w:r>
              <w:rPr>
                <w:lang w:bidi="ar-EG"/>
              </w:rPr>
              <w:t>(dB)</w:t>
            </w:r>
            <w:r>
              <w:rPr>
                <w:rFonts w:hint="cs"/>
                <w:rtl/>
              </w:rPr>
              <w:t xml:space="preserve"> </w:t>
            </w:r>
          </w:p>
        </w:tc>
        <w:tc>
          <w:tcPr>
            <w:tcW w:w="2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0BD7" w:rsidRDefault="007A0BD7" w:rsidP="00800082">
            <w:pPr>
              <w:pStyle w:val="Tabletext"/>
              <w:spacing w:before="40" w:after="40" w:line="240" w:lineRule="exact"/>
              <w:jc w:val="center"/>
            </w:pPr>
            <w:r>
              <w:t>–</w:t>
            </w:r>
          </w:p>
        </w:tc>
        <w:tc>
          <w:tcPr>
            <w:tcW w:w="15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BD7" w:rsidRDefault="007A0BD7" w:rsidP="00800082">
            <w:pPr>
              <w:pStyle w:val="Tabletext"/>
              <w:spacing w:before="40" w:after="40" w:line="240" w:lineRule="exact"/>
              <w:jc w:val="center"/>
            </w:pPr>
          </w:p>
        </w:tc>
      </w:tr>
      <w:tr w:rsidR="006279E1" w:rsidTr="00800082">
        <w:trPr>
          <w:cantSplit/>
          <w:jc w:val="center"/>
        </w:trPr>
        <w:tc>
          <w:tcPr>
            <w:tcW w:w="5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79E1" w:rsidRDefault="002F735C" w:rsidP="00800082">
            <w:pPr>
              <w:pStyle w:val="Tabletext"/>
              <w:spacing w:before="40" w:after="40" w:line="240" w:lineRule="exact"/>
            </w:pPr>
            <w:r>
              <w:rPr>
                <w:rFonts w:hint="cs"/>
                <w:rtl/>
              </w:rPr>
              <w:t xml:space="preserve">خسارة المسير </w:t>
            </w:r>
            <w:r>
              <w:rPr>
                <w:lang w:bidi="ar-EG"/>
              </w:rPr>
              <w:t>(dB)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79E1" w:rsidRDefault="006279E1" w:rsidP="00800082">
            <w:pPr>
              <w:pStyle w:val="Tabletext"/>
              <w:spacing w:before="40" w:after="40" w:line="240" w:lineRule="exact"/>
              <w:jc w:val="center"/>
            </w:pPr>
            <w:r>
              <w:t>183,4</w:t>
            </w:r>
            <w:r w:rsidR="002F735C">
              <w:t>–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79E1" w:rsidRDefault="006279E1" w:rsidP="00800082">
            <w:pPr>
              <w:pStyle w:val="Tabletext"/>
              <w:spacing w:before="40" w:after="40" w:line="240" w:lineRule="exact"/>
              <w:jc w:val="center"/>
            </w:pPr>
            <w:r>
              <w:t>208,1</w:t>
            </w:r>
            <w:r w:rsidR="002F735C">
              <w:t>–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9E1" w:rsidRDefault="006279E1" w:rsidP="00800082">
            <w:pPr>
              <w:pStyle w:val="Tabletext"/>
              <w:spacing w:before="40" w:after="40" w:line="240" w:lineRule="exact"/>
              <w:jc w:val="center"/>
            </w:pPr>
            <w:r w:rsidRPr="00882D92">
              <w:t>225</w:t>
            </w:r>
            <w:r>
              <w:t>,</w:t>
            </w:r>
            <w:r w:rsidRPr="00882D92">
              <w:t>65</w:t>
            </w:r>
            <w:r w:rsidR="002F735C" w:rsidRPr="00882D92">
              <w:t>–</w:t>
            </w:r>
          </w:p>
        </w:tc>
      </w:tr>
      <w:tr w:rsidR="006279E1" w:rsidTr="00800082">
        <w:trPr>
          <w:cantSplit/>
          <w:jc w:val="center"/>
        </w:trPr>
        <w:tc>
          <w:tcPr>
            <w:tcW w:w="5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79E1" w:rsidRDefault="002F735C" w:rsidP="00800082">
            <w:pPr>
              <w:pStyle w:val="Tabletext"/>
              <w:spacing w:before="40" w:after="40" w:line="240" w:lineRule="exact"/>
            </w:pPr>
            <w:r>
              <w:rPr>
                <w:rFonts w:hint="cs"/>
                <w:rtl/>
              </w:rPr>
              <w:t xml:space="preserve">الكثافة </w:t>
            </w:r>
            <w:r w:rsidR="007E3466">
              <w:rPr>
                <w:rFonts w:hint="cs"/>
                <w:rtl/>
              </w:rPr>
              <w:t>الطيفية</w:t>
            </w:r>
            <w:r>
              <w:rPr>
                <w:rFonts w:hint="cs"/>
                <w:rtl/>
              </w:rPr>
              <w:t xml:space="preserve"> لتدفق القدرة </w:t>
            </w:r>
            <w:r>
              <w:t>(dB(W/m</w:t>
            </w:r>
            <w:r w:rsidRPr="002F735C">
              <w:rPr>
                <w:vertAlign w:val="superscript"/>
              </w:rPr>
              <w:t>2</w:t>
            </w:r>
            <w:r>
              <w:t xml:space="preserve"> . 4</w:t>
            </w:r>
            <w:r w:rsidR="007A0BD7">
              <w:t xml:space="preserve"> </w:t>
            </w:r>
            <w:r>
              <w:t>kHz)))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79E1" w:rsidRDefault="006279E1" w:rsidP="00800082">
            <w:pPr>
              <w:pStyle w:val="Tabletext"/>
              <w:spacing w:before="40" w:after="40" w:line="240" w:lineRule="exact"/>
              <w:jc w:val="center"/>
            </w:pPr>
            <w:r>
              <w:t>146,0</w:t>
            </w:r>
            <w:r w:rsidR="007A0BD7">
              <w:t>–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79E1" w:rsidRDefault="006279E1" w:rsidP="00800082">
            <w:pPr>
              <w:pStyle w:val="Tabletext"/>
              <w:spacing w:before="40" w:after="40" w:line="240" w:lineRule="exact"/>
              <w:jc w:val="center"/>
            </w:pPr>
            <w:r>
              <w:t>157,6</w:t>
            </w:r>
            <w:r w:rsidR="007A0BD7">
              <w:t>–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9E1" w:rsidRDefault="002F735C" w:rsidP="00800082">
            <w:pPr>
              <w:pStyle w:val="Tabletext"/>
              <w:spacing w:before="40" w:after="40" w:line="240" w:lineRule="exact"/>
              <w:jc w:val="center"/>
              <w:rPr>
                <w:rtl/>
                <w:lang w:bidi="ar-EG"/>
              </w:rPr>
            </w:pPr>
            <w:r w:rsidRPr="00D233CE">
              <w:rPr>
                <w:vertAlign w:val="superscript"/>
              </w:rPr>
              <w:t>(2)</w:t>
            </w:r>
            <w:r w:rsidR="006279E1" w:rsidRPr="00882D92">
              <w:t>146</w:t>
            </w:r>
            <w:r w:rsidR="006279E1">
              <w:t>,</w:t>
            </w:r>
            <w:r w:rsidR="006279E1" w:rsidRPr="00882D92">
              <w:t>0</w:t>
            </w:r>
            <w:r w:rsidR="007A0BD7">
              <w:t>–</w:t>
            </w:r>
            <w:r w:rsidRPr="00882D92">
              <w:t>&lt;</w:t>
            </w:r>
          </w:p>
        </w:tc>
      </w:tr>
      <w:tr w:rsidR="006279E1" w:rsidTr="00800082">
        <w:trPr>
          <w:cantSplit/>
          <w:jc w:val="center"/>
        </w:trPr>
        <w:tc>
          <w:tcPr>
            <w:tcW w:w="5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79E1" w:rsidRDefault="002F735C" w:rsidP="00800082">
            <w:pPr>
              <w:pStyle w:val="Tabletext"/>
              <w:spacing w:before="40" w:after="40" w:line="240" w:lineRule="exact"/>
              <w:rPr>
                <w:rtl/>
                <w:lang w:bidi="ar-EG"/>
              </w:rPr>
            </w:pPr>
            <w:r>
              <w:rPr>
                <w:rFonts w:hint="cs"/>
                <w:rtl/>
              </w:rPr>
              <w:t xml:space="preserve">كسب هوائي الاستقبال </w:t>
            </w:r>
            <w:r>
              <w:t>(</w:t>
            </w:r>
            <w:proofErr w:type="spellStart"/>
            <w:r>
              <w:t>dBi</w:t>
            </w:r>
            <w:proofErr w:type="spellEnd"/>
            <w:r>
              <w:t>)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79E1" w:rsidRDefault="006279E1" w:rsidP="00800082">
            <w:pPr>
              <w:pStyle w:val="Tabletext"/>
              <w:spacing w:before="40" w:after="40" w:line="240" w:lineRule="exact"/>
              <w:jc w:val="center"/>
            </w:pPr>
            <w:r>
              <w:t>45,0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79E1" w:rsidRDefault="006279E1" w:rsidP="00800082">
            <w:pPr>
              <w:pStyle w:val="Tabletext"/>
              <w:spacing w:before="40" w:after="40" w:line="240" w:lineRule="exact"/>
              <w:jc w:val="center"/>
            </w:pPr>
            <w:r>
              <w:t>55,0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9E1" w:rsidRDefault="006279E1" w:rsidP="00800082">
            <w:pPr>
              <w:pStyle w:val="Tabletext"/>
              <w:spacing w:before="40" w:after="40" w:line="240" w:lineRule="exact"/>
              <w:jc w:val="center"/>
            </w:pPr>
            <w:r w:rsidRPr="00882D92">
              <w:t>67</w:t>
            </w:r>
            <w:r>
              <w:t>,</w:t>
            </w:r>
            <w:r w:rsidRPr="00882D92">
              <w:t>0</w:t>
            </w:r>
          </w:p>
        </w:tc>
      </w:tr>
      <w:tr w:rsidR="006279E1" w:rsidTr="00800082">
        <w:trPr>
          <w:cantSplit/>
          <w:jc w:val="center"/>
        </w:trPr>
        <w:tc>
          <w:tcPr>
            <w:tcW w:w="5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79E1" w:rsidRDefault="002F735C" w:rsidP="00800082">
            <w:pPr>
              <w:pStyle w:val="Tabletext"/>
              <w:spacing w:before="40" w:after="40" w:line="240" w:lineRule="exact"/>
              <w:rPr>
                <w:rtl/>
                <w:lang w:bidi="ar-EG"/>
              </w:rPr>
            </w:pPr>
            <w:r>
              <w:rPr>
                <w:rFonts w:hint="cs"/>
                <w:rtl/>
              </w:rPr>
              <w:t xml:space="preserve">درجة حرارة ضوضاء المستقبل </w:t>
            </w:r>
            <w:r>
              <w:t>(</w:t>
            </w:r>
            <w:r w:rsidR="007E3466">
              <w:t>K</w:t>
            </w:r>
            <w:r>
              <w:t>)</w:t>
            </w:r>
          </w:p>
        </w:tc>
        <w:tc>
          <w:tcPr>
            <w:tcW w:w="40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79E1" w:rsidRDefault="006279E1" w:rsidP="00800082">
            <w:pPr>
              <w:pStyle w:val="Tabletext"/>
              <w:spacing w:before="40" w:after="40" w:line="240" w:lineRule="exact"/>
              <w:jc w:val="center"/>
            </w:pPr>
            <w:r>
              <w:t>100,0</w:t>
            </w:r>
          </w:p>
        </w:tc>
      </w:tr>
      <w:tr w:rsidR="006279E1" w:rsidTr="00800082">
        <w:trPr>
          <w:cantSplit/>
          <w:jc w:val="center"/>
        </w:trPr>
        <w:tc>
          <w:tcPr>
            <w:tcW w:w="5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79E1" w:rsidRDefault="002F735C" w:rsidP="00800082">
            <w:pPr>
              <w:pStyle w:val="Tabletext"/>
              <w:spacing w:before="40" w:after="40" w:line="240" w:lineRule="exact"/>
              <w:rPr>
                <w:rtl/>
                <w:lang w:bidi="ar-EG"/>
              </w:rPr>
            </w:pPr>
            <w:r>
              <w:rPr>
                <w:rFonts w:hint="cs"/>
                <w:rtl/>
              </w:rPr>
              <w:t xml:space="preserve">زاوية الارتفاع </w:t>
            </w:r>
            <w:r w:rsidR="007A0BD7">
              <w:rPr>
                <w:rFonts w:hint="cs"/>
                <w:rtl/>
                <w:lang w:bidi="ar-EG"/>
              </w:rPr>
              <w:t>(بالدرجات)</w:t>
            </w:r>
          </w:p>
        </w:tc>
        <w:tc>
          <w:tcPr>
            <w:tcW w:w="40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79E1" w:rsidRDefault="006279E1" w:rsidP="00800082">
            <w:pPr>
              <w:pStyle w:val="Tabletext"/>
              <w:spacing w:before="40" w:after="40" w:line="240" w:lineRule="exact"/>
              <w:jc w:val="center"/>
            </w:pPr>
            <w:r>
              <w:t>10,0</w:t>
            </w:r>
          </w:p>
        </w:tc>
      </w:tr>
      <w:tr w:rsidR="006279E1" w:rsidTr="00800082">
        <w:trPr>
          <w:cantSplit/>
          <w:jc w:val="center"/>
        </w:trPr>
        <w:tc>
          <w:tcPr>
            <w:tcW w:w="5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79E1" w:rsidRDefault="002F735C" w:rsidP="00800082">
            <w:pPr>
              <w:pStyle w:val="Tabletext"/>
              <w:spacing w:before="40" w:after="40" w:line="240" w:lineRule="exact"/>
              <w:rPr>
                <w:rtl/>
                <w:lang w:bidi="ar-EG"/>
              </w:rPr>
            </w:pPr>
            <w:r>
              <w:rPr>
                <w:rFonts w:hint="cs"/>
                <w:rtl/>
              </w:rPr>
              <w:t xml:space="preserve">درجة حرارة ضوضاء الهوائي </w:t>
            </w:r>
            <w:r>
              <w:t>(</w:t>
            </w:r>
            <w:r w:rsidR="007E3466">
              <w:t>K</w:t>
            </w:r>
            <w:r>
              <w:t>)</w:t>
            </w:r>
          </w:p>
        </w:tc>
        <w:tc>
          <w:tcPr>
            <w:tcW w:w="40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79E1" w:rsidRDefault="006279E1" w:rsidP="00800082">
            <w:pPr>
              <w:pStyle w:val="Tabletext"/>
              <w:spacing w:before="40" w:after="40" w:line="240" w:lineRule="exact"/>
              <w:jc w:val="center"/>
            </w:pPr>
            <w:r>
              <w:t>50,0</w:t>
            </w:r>
          </w:p>
        </w:tc>
      </w:tr>
      <w:tr w:rsidR="006279E1" w:rsidTr="00800082">
        <w:trPr>
          <w:cantSplit/>
          <w:jc w:val="center"/>
        </w:trPr>
        <w:tc>
          <w:tcPr>
            <w:tcW w:w="5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79E1" w:rsidRDefault="002F735C" w:rsidP="00800082">
            <w:pPr>
              <w:pStyle w:val="Tabletext"/>
              <w:spacing w:before="40" w:after="40" w:line="240" w:lineRule="exact"/>
              <w:rPr>
                <w:rtl/>
                <w:lang w:bidi="ar-EG"/>
              </w:rPr>
            </w:pPr>
            <w:r>
              <w:rPr>
                <w:rFonts w:hint="cs"/>
                <w:rtl/>
              </w:rPr>
              <w:t xml:space="preserve">درجة حرارة نظام الاستقبال </w:t>
            </w:r>
            <w:r>
              <w:t>(</w:t>
            </w:r>
            <w:r w:rsidR="007E3466">
              <w:t>K</w:t>
            </w:r>
            <w:r>
              <w:t>)</w:t>
            </w:r>
          </w:p>
        </w:tc>
        <w:tc>
          <w:tcPr>
            <w:tcW w:w="40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79E1" w:rsidRDefault="006279E1" w:rsidP="00800082">
            <w:pPr>
              <w:pStyle w:val="Tabletext"/>
              <w:spacing w:before="40" w:after="40" w:line="240" w:lineRule="exact"/>
              <w:jc w:val="center"/>
            </w:pPr>
            <w:r>
              <w:t>150,0</w:t>
            </w:r>
          </w:p>
        </w:tc>
      </w:tr>
      <w:tr w:rsidR="006279E1" w:rsidTr="00800082">
        <w:trPr>
          <w:cantSplit/>
          <w:jc w:val="center"/>
        </w:trPr>
        <w:tc>
          <w:tcPr>
            <w:tcW w:w="5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79E1" w:rsidRDefault="002F735C" w:rsidP="00800082">
            <w:pPr>
              <w:pStyle w:val="Tabletext"/>
              <w:spacing w:before="40" w:after="40" w:line="240" w:lineRule="exact"/>
            </w:pPr>
            <w:r>
              <w:rPr>
                <w:rFonts w:hint="cs"/>
                <w:rtl/>
              </w:rPr>
              <w:t xml:space="preserve">خسارة </w:t>
            </w:r>
            <w:proofErr w:type="spellStart"/>
            <w:r>
              <w:rPr>
                <w:rFonts w:hint="cs"/>
                <w:rtl/>
              </w:rPr>
              <w:t>مرشاح</w:t>
            </w:r>
            <w:proofErr w:type="spellEnd"/>
            <w:r>
              <w:rPr>
                <w:rFonts w:hint="cs"/>
                <w:rtl/>
              </w:rPr>
              <w:t xml:space="preserve"> التشكيل </w:t>
            </w:r>
            <w:r>
              <w:rPr>
                <w:lang w:bidi="ar-EG"/>
              </w:rPr>
              <w:t>(dB)</w:t>
            </w:r>
          </w:p>
        </w:tc>
        <w:tc>
          <w:tcPr>
            <w:tcW w:w="40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79E1" w:rsidRDefault="006279E1" w:rsidP="00800082">
            <w:pPr>
              <w:pStyle w:val="Tabletext"/>
              <w:spacing w:before="40" w:after="40" w:line="240" w:lineRule="exact"/>
              <w:jc w:val="center"/>
            </w:pPr>
            <w:r>
              <w:t>0,5</w:t>
            </w:r>
            <w:r w:rsidR="002F735C">
              <w:t>–</w:t>
            </w:r>
          </w:p>
        </w:tc>
      </w:tr>
      <w:tr w:rsidR="006279E1" w:rsidTr="00800082">
        <w:trPr>
          <w:cantSplit/>
          <w:jc w:val="center"/>
        </w:trPr>
        <w:tc>
          <w:tcPr>
            <w:tcW w:w="5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79E1" w:rsidRDefault="002F735C" w:rsidP="00800082">
            <w:pPr>
              <w:pStyle w:val="Tabletext"/>
              <w:spacing w:before="40" w:after="40" w:line="240" w:lineRule="exact"/>
            </w:pPr>
            <w:r>
              <w:rPr>
                <w:rFonts w:hint="cs"/>
                <w:rtl/>
              </w:rPr>
              <w:t xml:space="preserve">خسارة مزيل التشكيل </w:t>
            </w:r>
            <w:r>
              <w:rPr>
                <w:lang w:bidi="ar-EG"/>
              </w:rPr>
              <w:t>(dB)</w:t>
            </w:r>
          </w:p>
        </w:tc>
        <w:tc>
          <w:tcPr>
            <w:tcW w:w="40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79E1" w:rsidRDefault="006279E1" w:rsidP="00800082">
            <w:pPr>
              <w:pStyle w:val="Tabletext"/>
              <w:spacing w:before="40" w:after="40" w:line="240" w:lineRule="exact"/>
              <w:jc w:val="center"/>
            </w:pPr>
            <w:r>
              <w:t>0,5</w:t>
            </w:r>
            <w:r w:rsidR="002F735C">
              <w:t>–</w:t>
            </w:r>
          </w:p>
        </w:tc>
      </w:tr>
      <w:tr w:rsidR="006279E1" w:rsidTr="00800082">
        <w:trPr>
          <w:cantSplit/>
          <w:jc w:val="center"/>
        </w:trPr>
        <w:tc>
          <w:tcPr>
            <w:tcW w:w="5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79E1" w:rsidRDefault="002F735C" w:rsidP="00800082">
            <w:pPr>
              <w:pStyle w:val="Tabletext"/>
              <w:spacing w:before="40" w:after="40" w:line="240" w:lineRule="exact"/>
              <w:rPr>
                <w:rtl/>
                <w:lang w:bidi="ar-EG"/>
              </w:rPr>
            </w:pPr>
            <w:r>
              <w:rPr>
                <w:rFonts w:hint="cs"/>
                <w:rtl/>
              </w:rPr>
              <w:t xml:space="preserve">النسبة </w:t>
            </w:r>
            <w:proofErr w:type="spellStart"/>
            <w:r w:rsidR="00107FC9" w:rsidRPr="00EE5651">
              <w:rPr>
                <w:i/>
                <w:iCs/>
              </w:rPr>
              <w:t>E</w:t>
            </w:r>
            <w:r w:rsidR="00107FC9" w:rsidRPr="00EE5651">
              <w:rPr>
                <w:i/>
                <w:iCs/>
                <w:vertAlign w:val="subscript"/>
              </w:rPr>
              <w:t>b</w:t>
            </w:r>
            <w:proofErr w:type="spellEnd"/>
            <w:r w:rsidR="00107FC9" w:rsidRPr="00EE5651">
              <w:rPr>
                <w:i/>
                <w:iCs/>
              </w:rPr>
              <w:t>/N</w:t>
            </w:r>
            <w:r w:rsidR="00107FC9" w:rsidRPr="00EE5651">
              <w:rPr>
                <w:i/>
                <w:iCs/>
                <w:vertAlign w:val="subscript"/>
              </w:rPr>
              <w:t>o</w:t>
            </w:r>
            <w:r w:rsidR="00107FC9">
              <w:rPr>
                <w:rFonts w:hint="cs"/>
                <w:rtl/>
                <w:lang w:bidi="ar-EG"/>
              </w:rPr>
              <w:t xml:space="preserve"> </w:t>
            </w:r>
            <w:r w:rsidR="00107FC9">
              <w:rPr>
                <w:lang w:bidi="ar-EG"/>
              </w:rPr>
              <w:t>(dB)</w:t>
            </w:r>
            <w:r w:rsidR="00EE5651">
              <w:rPr>
                <w:rFonts w:hint="cs"/>
                <w:rtl/>
                <w:lang w:bidi="ar-EG"/>
              </w:rPr>
              <w:t xml:space="preserve"> المتوسطة المستقبلة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79E1" w:rsidRDefault="006279E1" w:rsidP="00800082">
            <w:pPr>
              <w:pStyle w:val="Tabletext"/>
              <w:spacing w:before="40" w:after="40" w:line="240" w:lineRule="exact"/>
              <w:jc w:val="center"/>
            </w:pPr>
            <w:r>
              <w:t>18,9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79E1" w:rsidRDefault="006279E1" w:rsidP="00800082">
            <w:pPr>
              <w:pStyle w:val="Tabletext"/>
              <w:spacing w:before="40" w:after="40" w:line="240" w:lineRule="exact"/>
              <w:jc w:val="center"/>
            </w:pPr>
            <w:r>
              <w:t>17,2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9E1" w:rsidRDefault="006279E1" w:rsidP="00800082">
            <w:pPr>
              <w:pStyle w:val="Tabletext"/>
              <w:spacing w:before="40" w:after="40" w:line="240" w:lineRule="exact"/>
              <w:jc w:val="center"/>
            </w:pPr>
            <w:r w:rsidRPr="00882D92">
              <w:t>14</w:t>
            </w:r>
            <w:r>
              <w:t>,</w:t>
            </w:r>
            <w:r w:rsidRPr="00882D92">
              <w:t>8</w:t>
            </w:r>
          </w:p>
        </w:tc>
      </w:tr>
      <w:tr w:rsidR="006279E1" w:rsidTr="00800082">
        <w:trPr>
          <w:cantSplit/>
          <w:jc w:val="center"/>
        </w:trPr>
        <w:tc>
          <w:tcPr>
            <w:tcW w:w="5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79E1" w:rsidRDefault="00107FC9" w:rsidP="00800082">
            <w:pPr>
              <w:pStyle w:val="Tabletext"/>
              <w:spacing w:before="40" w:after="40" w:line="240" w:lineRule="exact"/>
              <w:rPr>
                <w:rtl/>
                <w:lang w:bidi="ar-EG"/>
              </w:rPr>
            </w:pPr>
            <w:r>
              <w:rPr>
                <w:rFonts w:hint="cs"/>
                <w:rtl/>
              </w:rPr>
              <w:t>النسبة</w:t>
            </w:r>
            <w:r w:rsidR="00EE5651">
              <w:rPr>
                <w:rFonts w:hint="cs"/>
                <w:rtl/>
              </w:rPr>
              <w:t xml:space="preserve"> </w:t>
            </w:r>
            <w:proofErr w:type="spellStart"/>
            <w:r w:rsidR="00EE5651" w:rsidRPr="00EE5651">
              <w:rPr>
                <w:i/>
                <w:iCs/>
              </w:rPr>
              <w:t>E</w:t>
            </w:r>
            <w:r w:rsidR="00EE5651" w:rsidRPr="00EE5651">
              <w:rPr>
                <w:i/>
                <w:iCs/>
                <w:vertAlign w:val="subscript"/>
              </w:rPr>
              <w:t>b</w:t>
            </w:r>
            <w:proofErr w:type="spellEnd"/>
            <w:r w:rsidR="00EE5651" w:rsidRPr="00EE5651">
              <w:rPr>
                <w:i/>
                <w:iCs/>
              </w:rPr>
              <w:t>/N</w:t>
            </w:r>
            <w:r w:rsidR="00EE5651" w:rsidRPr="00EE5651">
              <w:rPr>
                <w:i/>
                <w:iCs/>
                <w:vertAlign w:val="subscript"/>
              </w:rPr>
              <w:t>o</w:t>
            </w:r>
            <w:r>
              <w:rPr>
                <w:rFonts w:hint="cs"/>
                <w:rtl/>
              </w:rPr>
              <w:t xml:space="preserve"> النظرية (معدل أخطاء </w:t>
            </w:r>
            <w:r w:rsidR="0061760F">
              <w:rPr>
                <w:rFonts w:hint="cs"/>
                <w:rtl/>
              </w:rPr>
              <w:t>بت</w:t>
            </w:r>
            <w:r w:rsidR="00EE5651">
              <w:rPr>
                <w:rFonts w:hint="cs"/>
                <w:rtl/>
              </w:rPr>
              <w:t>ات</w:t>
            </w:r>
            <w:r>
              <w:rPr>
                <w:rFonts w:hint="cs"/>
                <w:rtl/>
              </w:rPr>
              <w:t xml:space="preserve"> = </w:t>
            </w:r>
            <w:r w:rsidR="00EE5651" w:rsidRPr="00EE5651">
              <w:rPr>
                <w:vertAlign w:val="superscript"/>
              </w:rPr>
              <w:t>6-</w:t>
            </w:r>
            <w:r>
              <w:t>10</w:t>
            </w:r>
            <w:r w:rsidR="00EE5651">
              <w:t xml:space="preserve"> </w:t>
            </w:r>
            <w:r>
              <w:t>x</w:t>
            </w:r>
            <w:r w:rsidR="00EE5651">
              <w:t xml:space="preserve"> </w:t>
            </w:r>
            <w:r>
              <w:t>1</w:t>
            </w:r>
            <w:r>
              <w:rPr>
                <w:rFonts w:hint="cs"/>
                <w:rtl/>
                <w:lang w:bidi="ar-EG"/>
              </w:rPr>
              <w:t xml:space="preserve"> </w:t>
            </w:r>
            <w:r>
              <w:rPr>
                <w:lang w:bidi="ar-EG"/>
              </w:rPr>
              <w:t>(dB)</w:t>
            </w:r>
            <w:r w:rsidR="00EE5651">
              <w:rPr>
                <w:rFonts w:hint="cs"/>
                <w:rtl/>
                <w:lang w:bidi="ar-EG"/>
              </w:rPr>
              <w:t>)</w:t>
            </w:r>
          </w:p>
        </w:tc>
        <w:tc>
          <w:tcPr>
            <w:tcW w:w="40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9E1" w:rsidRDefault="006279E1" w:rsidP="00800082">
            <w:pPr>
              <w:pStyle w:val="Tabletext"/>
              <w:spacing w:before="40" w:after="40" w:line="240" w:lineRule="exact"/>
              <w:jc w:val="center"/>
            </w:pPr>
            <w:r>
              <w:t>10,5</w:t>
            </w:r>
          </w:p>
        </w:tc>
      </w:tr>
      <w:tr w:rsidR="006279E1" w:rsidTr="00800082">
        <w:trPr>
          <w:cantSplit/>
          <w:jc w:val="center"/>
        </w:trPr>
        <w:tc>
          <w:tcPr>
            <w:tcW w:w="5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79E1" w:rsidRPr="00EE5651" w:rsidRDefault="00107FC9" w:rsidP="00800082">
            <w:pPr>
              <w:pStyle w:val="Tabletext"/>
              <w:spacing w:before="40" w:after="40" w:line="240" w:lineRule="exact"/>
              <w:rPr>
                <w:rtl/>
                <w:lang w:bidi="ar-EG"/>
              </w:rPr>
            </w:pPr>
            <w:r>
              <w:rPr>
                <w:rFonts w:hint="cs"/>
                <w:rtl/>
              </w:rPr>
              <w:t>النسبة</w:t>
            </w:r>
            <w:r w:rsidR="002D15A2">
              <w:rPr>
                <w:rFonts w:hint="cs"/>
                <w:rtl/>
                <w:lang w:bidi="ar-EG"/>
              </w:rPr>
              <w:t xml:space="preserve"> </w:t>
            </w:r>
            <w:proofErr w:type="spellStart"/>
            <w:r w:rsidR="002D15A2" w:rsidRPr="00EE5651">
              <w:rPr>
                <w:i/>
                <w:iCs/>
              </w:rPr>
              <w:t>E</w:t>
            </w:r>
            <w:r w:rsidR="002D15A2" w:rsidRPr="00EE5651">
              <w:rPr>
                <w:i/>
                <w:iCs/>
                <w:vertAlign w:val="subscript"/>
              </w:rPr>
              <w:t>b</w:t>
            </w:r>
            <w:proofErr w:type="spellEnd"/>
            <w:r w:rsidR="002D15A2" w:rsidRPr="00EE5651">
              <w:rPr>
                <w:i/>
                <w:iCs/>
              </w:rPr>
              <w:t>/N</w:t>
            </w:r>
            <w:r w:rsidR="002D15A2" w:rsidRPr="00EE5651">
              <w:rPr>
                <w:i/>
                <w:iCs/>
                <w:vertAlign w:val="subscript"/>
              </w:rPr>
              <w:t>o</w:t>
            </w:r>
            <w:r>
              <w:rPr>
                <w:rFonts w:hint="cs"/>
                <w:rtl/>
              </w:rPr>
              <w:t xml:space="preserve"> اللازمة (معدل أخطاء </w:t>
            </w:r>
            <w:r w:rsidR="0061760F">
              <w:rPr>
                <w:rFonts w:hint="cs"/>
                <w:rtl/>
              </w:rPr>
              <w:t>بت</w:t>
            </w:r>
            <w:r w:rsidR="00EE5651">
              <w:rPr>
                <w:rFonts w:hint="cs"/>
                <w:rtl/>
              </w:rPr>
              <w:t>ات</w:t>
            </w:r>
            <w:r>
              <w:rPr>
                <w:rFonts w:hint="cs"/>
                <w:rtl/>
              </w:rPr>
              <w:t xml:space="preserve"> = </w:t>
            </w:r>
            <w:r w:rsidR="00651062" w:rsidRPr="00EE5651">
              <w:rPr>
                <w:vertAlign w:val="superscript"/>
              </w:rPr>
              <w:t>6-</w:t>
            </w:r>
            <w:r>
              <w:t>10</w:t>
            </w:r>
            <w:r w:rsidR="00EE5651">
              <w:t xml:space="preserve"> </w:t>
            </w:r>
            <w:r>
              <w:t>x</w:t>
            </w:r>
            <w:r w:rsidR="00EE5651">
              <w:t xml:space="preserve"> </w:t>
            </w:r>
            <w:r>
              <w:t>1</w:t>
            </w:r>
            <w:r>
              <w:rPr>
                <w:rFonts w:hint="cs"/>
                <w:rtl/>
                <w:lang w:bidi="ar-EG"/>
              </w:rPr>
              <w:t xml:space="preserve"> </w:t>
            </w:r>
            <w:r>
              <w:rPr>
                <w:lang w:bidi="ar-EG"/>
              </w:rPr>
              <w:t>(dB)</w:t>
            </w:r>
            <w:r w:rsidR="00EE5651">
              <w:rPr>
                <w:rFonts w:hint="cs"/>
                <w:rtl/>
                <w:lang w:bidi="ar-EG"/>
              </w:rPr>
              <w:t>)</w:t>
            </w:r>
          </w:p>
        </w:tc>
        <w:tc>
          <w:tcPr>
            <w:tcW w:w="40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9E1" w:rsidRDefault="006279E1" w:rsidP="00800082">
            <w:pPr>
              <w:pStyle w:val="Tabletext"/>
              <w:spacing w:before="40" w:after="40" w:line="240" w:lineRule="exact"/>
              <w:jc w:val="center"/>
            </w:pPr>
            <w:r>
              <w:t>11,5</w:t>
            </w:r>
          </w:p>
        </w:tc>
      </w:tr>
      <w:tr w:rsidR="006279E1" w:rsidTr="00800082">
        <w:trPr>
          <w:cantSplit/>
          <w:jc w:val="center"/>
        </w:trPr>
        <w:tc>
          <w:tcPr>
            <w:tcW w:w="5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79E1" w:rsidRDefault="00DB21AA" w:rsidP="00800082">
            <w:pPr>
              <w:pStyle w:val="Tabletext"/>
              <w:spacing w:before="40" w:after="40" w:line="240" w:lineRule="exact"/>
            </w:pPr>
            <w:r>
              <w:rPr>
                <w:rFonts w:hint="cs"/>
                <w:rtl/>
              </w:rPr>
              <w:t xml:space="preserve">الهامش </w:t>
            </w:r>
            <w:r>
              <w:rPr>
                <w:lang w:bidi="ar-EG"/>
              </w:rPr>
              <w:t>(dB)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79E1" w:rsidRDefault="006279E1" w:rsidP="00800082">
            <w:pPr>
              <w:pStyle w:val="Tabletext"/>
              <w:spacing w:before="40" w:after="40" w:line="240" w:lineRule="exact"/>
              <w:jc w:val="center"/>
            </w:pPr>
            <w:r>
              <w:t>7</w:t>
            </w:r>
            <w:r w:rsidR="00EE5651">
              <w:t>,</w:t>
            </w:r>
            <w:r>
              <w:t>4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79E1" w:rsidRDefault="006279E1" w:rsidP="00800082">
            <w:pPr>
              <w:pStyle w:val="Tabletext"/>
              <w:spacing w:before="40" w:after="40" w:line="240" w:lineRule="exact"/>
              <w:jc w:val="center"/>
            </w:pPr>
            <w:r>
              <w:t>5</w:t>
            </w:r>
            <w:r w:rsidR="00EE5651">
              <w:t>,</w:t>
            </w:r>
            <w:r>
              <w:t>7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9E1" w:rsidRDefault="006279E1" w:rsidP="00800082">
            <w:pPr>
              <w:pStyle w:val="Tabletext"/>
              <w:spacing w:before="40" w:after="40" w:line="240" w:lineRule="exact"/>
              <w:jc w:val="center"/>
            </w:pPr>
            <w:r w:rsidRPr="00882D92">
              <w:t>3</w:t>
            </w:r>
            <w:r w:rsidR="00EE5651">
              <w:t>,</w:t>
            </w:r>
            <w:r w:rsidRPr="000A1F9E">
              <w:t>3</w:t>
            </w:r>
          </w:p>
        </w:tc>
      </w:tr>
      <w:tr w:rsidR="006279E1" w:rsidRPr="00CC3C25" w:rsidTr="00800082">
        <w:trPr>
          <w:cantSplit/>
          <w:jc w:val="center"/>
        </w:trPr>
        <w:tc>
          <w:tcPr>
            <w:tcW w:w="964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6279E1" w:rsidRPr="003C4256" w:rsidRDefault="006279E1" w:rsidP="00800082">
            <w:pPr>
              <w:pStyle w:val="Tablelegend"/>
              <w:spacing w:before="40" w:line="240" w:lineRule="exact"/>
              <w:rPr>
                <w:rtl/>
                <w:lang w:bidi="ar-EG"/>
              </w:rPr>
            </w:pPr>
            <w:r w:rsidRPr="003C4256">
              <w:rPr>
                <w:position w:val="6"/>
                <w:vertAlign w:val="superscript"/>
              </w:rPr>
              <w:t>(1)</w:t>
            </w:r>
            <w:r w:rsidRPr="003C4256">
              <w:rPr>
                <w:position w:val="6"/>
              </w:rPr>
              <w:tab/>
            </w:r>
            <w:r w:rsidR="00107FC9">
              <w:rPr>
                <w:rFonts w:hint="cs"/>
                <w:rtl/>
              </w:rPr>
              <w:t xml:space="preserve">مدار </w:t>
            </w:r>
            <w:r w:rsidR="0061760F">
              <w:rPr>
                <w:rFonts w:hint="cs"/>
                <w:rtl/>
              </w:rPr>
              <w:t>إ</w:t>
            </w:r>
            <w:r w:rsidR="00107FC9">
              <w:rPr>
                <w:rFonts w:hint="cs"/>
                <w:rtl/>
              </w:rPr>
              <w:t xml:space="preserve">هليلجي شديد الانحناء </w:t>
            </w:r>
            <w:r w:rsidR="00107FC9">
              <w:t>(HEO)</w:t>
            </w:r>
            <w:r w:rsidR="00107FC9">
              <w:rPr>
                <w:rFonts w:hint="cs"/>
                <w:rtl/>
                <w:lang w:bidi="ar-EG"/>
              </w:rPr>
              <w:t xml:space="preserve"> بأوج </w:t>
            </w:r>
            <w:r w:rsidR="00107FC9">
              <w:rPr>
                <w:lang w:bidi="ar-EG"/>
              </w:rPr>
              <w:t>km 300 000</w:t>
            </w:r>
            <w:r w:rsidR="00885915">
              <w:rPr>
                <w:rFonts w:hint="cs"/>
                <w:rtl/>
                <w:lang w:bidi="ar-EG"/>
              </w:rPr>
              <w:t xml:space="preserve"> وحضيض</w:t>
            </w:r>
            <w:r w:rsidR="00107FC9">
              <w:rPr>
                <w:rFonts w:hint="cs"/>
                <w:rtl/>
                <w:lang w:bidi="ar-EG"/>
              </w:rPr>
              <w:t xml:space="preserve"> </w:t>
            </w:r>
            <w:r w:rsidR="00107FC9">
              <w:rPr>
                <w:lang w:bidi="ar-EG"/>
              </w:rPr>
              <w:t>km 500</w:t>
            </w:r>
            <w:r w:rsidR="00885915">
              <w:rPr>
                <w:rFonts w:hint="cs"/>
                <w:rtl/>
                <w:lang w:bidi="ar-EG"/>
              </w:rPr>
              <w:t xml:space="preserve"> والمسافة الدنيا لإرسال البيانات </w:t>
            </w:r>
            <w:r w:rsidR="00885915">
              <w:rPr>
                <w:lang w:bidi="ar-EG"/>
              </w:rPr>
              <w:t>km 15 000</w:t>
            </w:r>
            <w:r w:rsidR="00885915">
              <w:rPr>
                <w:rFonts w:hint="cs"/>
                <w:rtl/>
                <w:lang w:bidi="ar-EG"/>
              </w:rPr>
              <w:t>.</w:t>
            </w:r>
          </w:p>
          <w:p w:rsidR="006279E1" w:rsidRPr="003C4256" w:rsidRDefault="006279E1" w:rsidP="00800082">
            <w:pPr>
              <w:pStyle w:val="Tablelegend"/>
              <w:spacing w:before="40" w:line="240" w:lineRule="exact"/>
            </w:pPr>
            <w:r w:rsidRPr="003C4256">
              <w:rPr>
                <w:position w:val="6"/>
                <w:vertAlign w:val="superscript"/>
              </w:rPr>
              <w:t>(2)</w:t>
            </w:r>
            <w:r w:rsidRPr="003C4256">
              <w:rPr>
                <w:position w:val="6"/>
              </w:rPr>
              <w:tab/>
            </w:r>
            <w:r w:rsidR="00107FC9">
              <w:rPr>
                <w:rFonts w:hint="cs"/>
                <w:rtl/>
              </w:rPr>
              <w:t>للمسافة الدنيا لإرسال البيانات.</w:t>
            </w:r>
          </w:p>
          <w:p w:rsidR="006279E1" w:rsidRPr="00162162" w:rsidRDefault="006279E1" w:rsidP="00800082">
            <w:pPr>
              <w:pStyle w:val="Tablelegend"/>
              <w:spacing w:before="40" w:line="240" w:lineRule="exact"/>
              <w:rPr>
                <w:i/>
                <w:snapToGrid w:val="0"/>
              </w:rPr>
            </w:pPr>
            <w:r w:rsidRPr="003C4256">
              <w:rPr>
                <w:vertAlign w:val="superscript"/>
              </w:rPr>
              <w:t>(3)</w:t>
            </w:r>
            <w:r w:rsidRPr="003C4256">
              <w:tab/>
            </w:r>
            <w:r w:rsidR="0008204A">
              <w:rPr>
                <w:rFonts w:hint="cs"/>
                <w:rtl/>
              </w:rPr>
              <w:t xml:space="preserve">مجموع </w:t>
            </w:r>
            <w:r w:rsidR="00885915">
              <w:rPr>
                <w:rFonts w:hint="cs"/>
                <w:rtl/>
              </w:rPr>
              <w:t>تسامح</w:t>
            </w:r>
            <w:r w:rsidR="0008204A">
              <w:rPr>
                <w:rFonts w:hint="cs"/>
                <w:rtl/>
              </w:rPr>
              <w:t xml:space="preserve"> حافة الحزمة وخسارة الجو والمطر.</w:t>
            </w:r>
          </w:p>
        </w:tc>
      </w:tr>
    </w:tbl>
    <w:p w:rsidR="006279E1" w:rsidRPr="00BC7EDF" w:rsidRDefault="006279E1" w:rsidP="00E80967">
      <w:pPr>
        <w:pStyle w:val="Heading1"/>
        <w:keepNext w:val="0"/>
        <w:keepLines w:val="0"/>
      </w:pPr>
      <w:bookmarkStart w:id="10" w:name="_Toc404004774"/>
      <w:bookmarkStart w:id="11" w:name="_Toc404005643"/>
      <w:r w:rsidRPr="00BC7EDF">
        <w:lastRenderedPageBreak/>
        <w:t>3</w:t>
      </w:r>
      <w:r w:rsidRPr="00BC7EDF">
        <w:tab/>
      </w:r>
      <w:r w:rsidR="00DB21AA" w:rsidRPr="00BC7EDF">
        <w:rPr>
          <w:rFonts w:hint="cs"/>
          <w:rtl/>
        </w:rPr>
        <w:t xml:space="preserve">خصائص أنظمة الخدمة الثابتة العاملة في النطاق </w:t>
      </w:r>
      <w:r w:rsidR="00DB21AA" w:rsidRPr="00BC7EDF">
        <w:t>GHz 15,35-14,8</w:t>
      </w:r>
      <w:bookmarkEnd w:id="10"/>
      <w:bookmarkEnd w:id="11"/>
    </w:p>
    <w:p w:rsidR="006279E1" w:rsidRPr="00F07FA0" w:rsidRDefault="00DB21AA" w:rsidP="00F07A52">
      <w:pPr>
        <w:rPr>
          <w:rtl/>
          <w:lang w:bidi="ar-EG"/>
        </w:rPr>
      </w:pPr>
      <w:r>
        <w:rPr>
          <w:rFonts w:hint="cs"/>
          <w:rtl/>
          <w:lang w:bidi="ar-EG"/>
        </w:rPr>
        <w:t xml:space="preserve">يعرض الجدول </w:t>
      </w:r>
      <w:r>
        <w:rPr>
          <w:lang w:bidi="ar-EG"/>
        </w:rPr>
        <w:t>4</w:t>
      </w:r>
      <w:r>
        <w:rPr>
          <w:rFonts w:hint="cs"/>
          <w:rtl/>
          <w:lang w:bidi="ar-EG"/>
        </w:rPr>
        <w:t xml:space="preserve"> أمثلة على خصائص أنظمة الخدمة الثابتة النمطية العاملة في النطاق </w:t>
      </w:r>
      <w:r w:rsidRPr="003C4256">
        <w:t>GHz</w:t>
      </w:r>
      <w:r>
        <w:t xml:space="preserve"> 15</w:t>
      </w:r>
      <w:r>
        <w:rPr>
          <w:b/>
          <w:bCs/>
        </w:rPr>
        <w:t>,</w:t>
      </w:r>
      <w:r>
        <w:t>35</w:t>
      </w:r>
      <w:r>
        <w:rPr>
          <w:b/>
          <w:bCs/>
        </w:rPr>
        <w:t>-</w:t>
      </w:r>
      <w:r>
        <w:t>14</w:t>
      </w:r>
      <w:r>
        <w:rPr>
          <w:b/>
          <w:bCs/>
        </w:rPr>
        <w:t>,</w:t>
      </w:r>
      <w:r>
        <w:t>8</w:t>
      </w:r>
      <w:r>
        <w:rPr>
          <w:rFonts w:hint="cs"/>
          <w:rtl/>
          <w:lang w:bidi="ar-EG"/>
        </w:rPr>
        <w:t xml:space="preserve">. وقيم معلمات النظامين </w:t>
      </w:r>
      <w:r>
        <w:rPr>
          <w:lang w:bidi="ar-EG"/>
        </w:rPr>
        <w:t>A</w:t>
      </w:r>
      <w:r>
        <w:rPr>
          <w:rFonts w:hint="cs"/>
          <w:rtl/>
          <w:lang w:bidi="ar-EG"/>
        </w:rPr>
        <w:t xml:space="preserve"> و</w:t>
      </w:r>
      <w:r>
        <w:rPr>
          <w:lang w:bidi="ar-EG"/>
        </w:rPr>
        <w:t>B</w:t>
      </w:r>
      <w:r>
        <w:rPr>
          <w:rFonts w:hint="cs"/>
          <w:rtl/>
          <w:lang w:bidi="ar-EG"/>
        </w:rPr>
        <w:t xml:space="preserve"> مأخوذة م</w:t>
      </w:r>
      <w:r w:rsidR="00885915">
        <w:rPr>
          <w:rFonts w:hint="cs"/>
          <w:rtl/>
          <w:lang w:bidi="ar-EG"/>
        </w:rPr>
        <w:t>ن</w:t>
      </w:r>
      <w:r>
        <w:rPr>
          <w:rFonts w:hint="cs"/>
          <w:rtl/>
          <w:lang w:bidi="ar-EG"/>
        </w:rPr>
        <w:t xml:space="preserve"> التوصية </w:t>
      </w:r>
      <w:r>
        <w:rPr>
          <w:lang w:bidi="ar-EG"/>
        </w:rPr>
        <w:t>ITU-R F.758</w:t>
      </w:r>
      <w:r>
        <w:rPr>
          <w:rFonts w:hint="cs"/>
          <w:rtl/>
          <w:lang w:bidi="ar-EG"/>
        </w:rPr>
        <w:t xml:space="preserve">. والنظامان </w:t>
      </w:r>
      <w:r>
        <w:rPr>
          <w:lang w:bidi="ar-EG"/>
        </w:rPr>
        <w:t>C</w:t>
      </w:r>
      <w:r>
        <w:rPr>
          <w:rFonts w:hint="cs"/>
          <w:rtl/>
          <w:lang w:bidi="ar-EG"/>
        </w:rPr>
        <w:t xml:space="preserve"> و</w:t>
      </w:r>
      <w:r>
        <w:rPr>
          <w:lang w:bidi="ar-EG"/>
        </w:rPr>
        <w:t>D</w:t>
      </w:r>
      <w:r>
        <w:rPr>
          <w:rFonts w:hint="cs"/>
          <w:rtl/>
          <w:lang w:bidi="ar-EG"/>
        </w:rPr>
        <w:t xml:space="preserve"> صورة طبق الأصل من الكثير من أنظمة الخدمة الثابتة الأخرى المستخدمة حالياً.</w:t>
      </w:r>
    </w:p>
    <w:p w:rsidR="006279E1" w:rsidRPr="00F07FA0" w:rsidRDefault="006279E1" w:rsidP="006279E1">
      <w:pPr>
        <w:pStyle w:val="TableNo"/>
      </w:pPr>
      <w:r w:rsidRPr="00094DBC">
        <w:rPr>
          <w:rFonts w:hint="cs"/>
          <w:rtl/>
        </w:rPr>
        <w:t>الج</w:t>
      </w:r>
      <w:r>
        <w:rPr>
          <w:rFonts w:hint="cs"/>
          <w:rtl/>
        </w:rPr>
        <w:t>ـ</w:t>
      </w:r>
      <w:r w:rsidRPr="00094DBC">
        <w:rPr>
          <w:rFonts w:hint="cs"/>
          <w:rtl/>
        </w:rPr>
        <w:t>دول</w:t>
      </w:r>
      <w:r>
        <w:rPr>
          <w:rFonts w:hint="cs"/>
          <w:rtl/>
        </w:rPr>
        <w:t xml:space="preserve"> </w:t>
      </w:r>
      <w:r w:rsidRPr="00F07FA0">
        <w:t>4</w:t>
      </w:r>
    </w:p>
    <w:p w:rsidR="006279E1" w:rsidRPr="00164663" w:rsidRDefault="00DB21AA" w:rsidP="006279E1">
      <w:pPr>
        <w:pStyle w:val="Tabletitle"/>
        <w:rPr>
          <w:snapToGrid w:val="0"/>
        </w:rPr>
      </w:pPr>
      <w:r>
        <w:rPr>
          <w:rFonts w:hint="cs"/>
          <w:snapToGrid w:val="0"/>
          <w:rtl/>
        </w:rPr>
        <w:t xml:space="preserve">أمثلة لخصائص الخدمة الثابتة للنطاق </w:t>
      </w:r>
      <w:r w:rsidRPr="003C4256">
        <w:t>GHz</w:t>
      </w:r>
      <w:r>
        <w:t xml:space="preserve"> 15</w:t>
      </w:r>
      <w:r>
        <w:rPr>
          <w:b w:val="0"/>
          <w:bCs w:val="0"/>
        </w:rPr>
        <w:t>,</w:t>
      </w:r>
      <w:r>
        <w:t>35</w:t>
      </w:r>
      <w:r>
        <w:rPr>
          <w:b w:val="0"/>
          <w:bCs w:val="0"/>
        </w:rPr>
        <w:t>-</w:t>
      </w:r>
      <w:r>
        <w:t>14</w:t>
      </w:r>
      <w:r>
        <w:rPr>
          <w:b w:val="0"/>
          <w:bCs w:val="0"/>
        </w:rPr>
        <w:t>,</w:t>
      </w:r>
      <w:r>
        <w:t>8</w:t>
      </w:r>
    </w:p>
    <w:tbl>
      <w:tblPr>
        <w:bidiVisual/>
        <w:tblW w:w="9639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33"/>
        <w:gridCol w:w="1491"/>
        <w:gridCol w:w="1361"/>
        <w:gridCol w:w="1361"/>
        <w:gridCol w:w="1293"/>
      </w:tblGrid>
      <w:tr w:rsidR="006279E1" w:rsidTr="00D668C7">
        <w:trPr>
          <w:cantSplit/>
        </w:trPr>
        <w:tc>
          <w:tcPr>
            <w:tcW w:w="4133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6279E1" w:rsidRDefault="006279E1" w:rsidP="00D668C7">
            <w:pPr>
              <w:pStyle w:val="Tablehead"/>
              <w:jc w:val="left"/>
              <w:rPr>
                <w:snapToGrid w:val="0"/>
                <w:lang w:bidi="ar-EG"/>
              </w:rPr>
            </w:pPr>
          </w:p>
        </w:tc>
        <w:tc>
          <w:tcPr>
            <w:tcW w:w="5506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279E1" w:rsidRDefault="00DB21AA" w:rsidP="00D668C7">
            <w:pPr>
              <w:pStyle w:val="Tablehead"/>
            </w:pPr>
            <w:r>
              <w:rPr>
                <w:rFonts w:hint="cs"/>
                <w:rtl/>
              </w:rPr>
              <w:t xml:space="preserve">نطاق الترددات </w:t>
            </w:r>
            <w:r w:rsidRPr="003C4256">
              <w:t>GHz</w:t>
            </w:r>
            <w:r>
              <w:t xml:space="preserve"> 15</w:t>
            </w:r>
            <w:r>
              <w:rPr>
                <w:b w:val="0"/>
                <w:bCs w:val="0"/>
              </w:rPr>
              <w:t>,</w:t>
            </w:r>
            <w:r>
              <w:t>35</w:t>
            </w:r>
            <w:r>
              <w:rPr>
                <w:b w:val="0"/>
                <w:bCs w:val="0"/>
              </w:rPr>
              <w:t>-</w:t>
            </w:r>
            <w:r>
              <w:t>14</w:t>
            </w:r>
            <w:r>
              <w:rPr>
                <w:b w:val="0"/>
                <w:bCs w:val="0"/>
              </w:rPr>
              <w:t>,</w:t>
            </w:r>
            <w:r>
              <w:t>8</w:t>
            </w:r>
          </w:p>
        </w:tc>
      </w:tr>
      <w:tr w:rsidR="006279E1" w:rsidTr="00D668C7">
        <w:trPr>
          <w:cantSplit/>
        </w:trPr>
        <w:tc>
          <w:tcPr>
            <w:tcW w:w="4133" w:type="dxa"/>
            <w:tcBorders>
              <w:top w:val="nil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6279E1" w:rsidRDefault="00DB21AA" w:rsidP="00D668C7">
            <w:pPr>
              <w:pStyle w:val="Tablehead"/>
            </w:pPr>
            <w:r>
              <w:rPr>
                <w:rFonts w:hint="cs"/>
                <w:rtl/>
              </w:rPr>
              <w:t>التشكيل</w:t>
            </w:r>
          </w:p>
        </w:tc>
        <w:tc>
          <w:tcPr>
            <w:tcW w:w="149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79E1" w:rsidRDefault="006279E1" w:rsidP="00D668C7">
            <w:pPr>
              <w:pStyle w:val="Tablehead"/>
            </w:pPr>
            <w:r>
              <w:t>64</w:t>
            </w:r>
            <w:r>
              <w:noBreakHyphen/>
              <w:t>QAM</w:t>
            </w:r>
            <w:r>
              <w:br/>
              <w:t>(A)</w:t>
            </w:r>
          </w:p>
        </w:tc>
        <w:tc>
          <w:tcPr>
            <w:tcW w:w="136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79E1" w:rsidRDefault="006279E1" w:rsidP="00D668C7">
            <w:pPr>
              <w:pStyle w:val="Tablehead"/>
            </w:pPr>
            <w:r>
              <w:t>QPSK</w:t>
            </w:r>
            <w:r>
              <w:br/>
              <w:t>(B)</w:t>
            </w:r>
          </w:p>
        </w:tc>
        <w:tc>
          <w:tcPr>
            <w:tcW w:w="136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6279E1" w:rsidRDefault="006279E1" w:rsidP="00D668C7">
            <w:pPr>
              <w:pStyle w:val="Tablehead"/>
            </w:pPr>
            <w:r>
              <w:t>4</w:t>
            </w:r>
            <w:r>
              <w:noBreakHyphen/>
              <w:t>FSK</w:t>
            </w:r>
            <w:r>
              <w:br/>
              <w:t>(C)</w:t>
            </w:r>
          </w:p>
        </w:tc>
        <w:tc>
          <w:tcPr>
            <w:tcW w:w="1293" w:type="dxa"/>
            <w:tcBorders>
              <w:top w:val="nil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279E1" w:rsidRDefault="006279E1" w:rsidP="00D668C7">
            <w:pPr>
              <w:pStyle w:val="Tablehead"/>
            </w:pPr>
            <w:r>
              <w:t>4</w:t>
            </w:r>
            <w:r>
              <w:noBreakHyphen/>
              <w:t>FSK</w:t>
            </w:r>
            <w:r>
              <w:br/>
              <w:t>(D)</w:t>
            </w:r>
          </w:p>
        </w:tc>
      </w:tr>
      <w:tr w:rsidR="006279E1" w:rsidTr="00D668C7">
        <w:trPr>
          <w:cantSplit/>
        </w:trPr>
        <w:tc>
          <w:tcPr>
            <w:tcW w:w="413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6279E1" w:rsidRDefault="00DB21AA" w:rsidP="002E6081">
            <w:pPr>
              <w:pStyle w:val="Tabletext"/>
            </w:pPr>
            <w:r>
              <w:rPr>
                <w:rFonts w:hint="cs"/>
                <w:rtl/>
              </w:rPr>
              <w:t xml:space="preserve">السعة </w:t>
            </w:r>
            <w:r>
              <w:t>(</w:t>
            </w:r>
            <w:r w:rsidR="002E6081">
              <w:t>Mbit/s</w:t>
            </w:r>
            <w:r>
              <w:t>)</w:t>
            </w:r>
          </w:p>
        </w:tc>
        <w:tc>
          <w:tcPr>
            <w:tcW w:w="1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79E1" w:rsidRDefault="006279E1" w:rsidP="00D668C7">
            <w:pPr>
              <w:pStyle w:val="Tabletext"/>
              <w:jc w:val="center"/>
            </w:pPr>
            <w:r>
              <w:t>140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79E1" w:rsidRDefault="00B057B0" w:rsidP="00D668C7">
            <w:pPr>
              <w:pStyle w:val="Tabletext"/>
              <w:jc w:val="center"/>
              <w:rPr>
                <w:lang w:bidi="ar-EG"/>
              </w:rPr>
            </w:pPr>
            <w:r>
              <w:rPr>
                <w:lang w:bidi="ar-EG"/>
              </w:rPr>
              <w:t>4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79E1" w:rsidRDefault="006279E1" w:rsidP="00D668C7">
            <w:pPr>
              <w:pStyle w:val="Tabletext"/>
              <w:jc w:val="center"/>
            </w:pPr>
            <w:r>
              <w:t>6,3</w:t>
            </w:r>
          </w:p>
        </w:tc>
        <w:tc>
          <w:tcPr>
            <w:tcW w:w="1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279E1" w:rsidRDefault="006279E1" w:rsidP="00D668C7">
            <w:pPr>
              <w:pStyle w:val="Tabletext"/>
              <w:jc w:val="center"/>
            </w:pPr>
            <w:r>
              <w:t>12,6</w:t>
            </w:r>
          </w:p>
        </w:tc>
      </w:tr>
      <w:tr w:rsidR="006279E1" w:rsidTr="00D668C7">
        <w:trPr>
          <w:cantSplit/>
        </w:trPr>
        <w:tc>
          <w:tcPr>
            <w:tcW w:w="413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6279E1" w:rsidRDefault="002E6081" w:rsidP="00D668C7">
            <w:pPr>
              <w:pStyle w:val="Tabletext"/>
              <w:rPr>
                <w:lang w:bidi="ar-EG"/>
              </w:rPr>
            </w:pPr>
            <w:r>
              <w:rPr>
                <w:rFonts w:hint="cs"/>
                <w:rtl/>
                <w:lang w:bidi="ar-EG"/>
              </w:rPr>
              <w:t xml:space="preserve">مباعدة القنوات </w:t>
            </w:r>
            <w:r>
              <w:rPr>
                <w:lang w:bidi="ar-EG"/>
              </w:rPr>
              <w:t>(MHz)</w:t>
            </w:r>
          </w:p>
        </w:tc>
        <w:tc>
          <w:tcPr>
            <w:tcW w:w="1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79E1" w:rsidRDefault="006279E1" w:rsidP="00D668C7">
            <w:pPr>
              <w:pStyle w:val="Tabletext"/>
              <w:jc w:val="center"/>
            </w:pPr>
            <w:r>
              <w:t>28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79E1" w:rsidRDefault="006279E1" w:rsidP="00D668C7">
            <w:pPr>
              <w:pStyle w:val="Tabletext"/>
              <w:jc w:val="center"/>
            </w:pPr>
            <w:r>
              <w:t>10,5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79E1" w:rsidRDefault="006279E1" w:rsidP="00D668C7">
            <w:pPr>
              <w:pStyle w:val="Tabletext"/>
              <w:jc w:val="center"/>
            </w:pPr>
            <w:r>
              <w:t>5</w:t>
            </w:r>
          </w:p>
        </w:tc>
        <w:tc>
          <w:tcPr>
            <w:tcW w:w="1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279E1" w:rsidRDefault="006279E1" w:rsidP="00D668C7">
            <w:pPr>
              <w:pStyle w:val="Tabletext"/>
              <w:jc w:val="center"/>
            </w:pPr>
            <w:r>
              <w:t>10</w:t>
            </w:r>
          </w:p>
        </w:tc>
      </w:tr>
      <w:tr w:rsidR="006279E1" w:rsidTr="00D668C7">
        <w:trPr>
          <w:cantSplit/>
        </w:trPr>
        <w:tc>
          <w:tcPr>
            <w:tcW w:w="413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6279E1" w:rsidRDefault="002E6081" w:rsidP="00D668C7">
            <w:pPr>
              <w:pStyle w:val="Tabletext"/>
              <w:rPr>
                <w:rtl/>
                <w:lang w:bidi="ar-EG"/>
              </w:rPr>
            </w:pPr>
            <w:r>
              <w:rPr>
                <w:rFonts w:hint="cs"/>
                <w:rtl/>
              </w:rPr>
              <w:t xml:space="preserve">قطر الهوائي </w:t>
            </w:r>
            <w:r>
              <w:t>(m)</w:t>
            </w:r>
          </w:p>
        </w:tc>
        <w:tc>
          <w:tcPr>
            <w:tcW w:w="1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79E1" w:rsidRDefault="006279E1" w:rsidP="00D668C7">
            <w:pPr>
              <w:pStyle w:val="Tabletext"/>
              <w:jc w:val="center"/>
            </w:pPr>
            <w:r>
              <w:t>2,4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79E1" w:rsidRDefault="006279E1" w:rsidP="00D668C7">
            <w:pPr>
              <w:pStyle w:val="Tabletext"/>
              <w:jc w:val="center"/>
            </w:pPr>
            <w:r>
              <w:t>1,8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79E1" w:rsidRDefault="006279E1" w:rsidP="00D668C7">
            <w:pPr>
              <w:pStyle w:val="Tabletext"/>
              <w:jc w:val="center"/>
            </w:pPr>
            <w:r>
              <w:t>0,6</w:t>
            </w:r>
          </w:p>
        </w:tc>
        <w:tc>
          <w:tcPr>
            <w:tcW w:w="1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279E1" w:rsidRDefault="006279E1" w:rsidP="00D668C7">
            <w:pPr>
              <w:pStyle w:val="Tabletext"/>
              <w:jc w:val="center"/>
            </w:pPr>
            <w:r>
              <w:t>1,2</w:t>
            </w:r>
          </w:p>
        </w:tc>
      </w:tr>
      <w:tr w:rsidR="006279E1" w:rsidTr="00D668C7">
        <w:trPr>
          <w:cantSplit/>
        </w:trPr>
        <w:tc>
          <w:tcPr>
            <w:tcW w:w="413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6279E1" w:rsidRDefault="002E6081" w:rsidP="00B057B0">
            <w:pPr>
              <w:pStyle w:val="Tabletext"/>
              <w:rPr>
                <w:rtl/>
                <w:lang w:bidi="ar-EG"/>
              </w:rPr>
            </w:pPr>
            <w:r>
              <w:rPr>
                <w:rFonts w:hint="cs"/>
                <w:rtl/>
              </w:rPr>
              <w:t xml:space="preserve">كسب الهوائي </w:t>
            </w:r>
            <w:r w:rsidR="00885915">
              <w:rPr>
                <w:rFonts w:hint="cs"/>
                <w:rtl/>
              </w:rPr>
              <w:t>(</w:t>
            </w:r>
            <w:r>
              <w:rPr>
                <w:rFonts w:hint="cs"/>
                <w:rtl/>
              </w:rPr>
              <w:t>الأقصى</w:t>
            </w:r>
            <w:r w:rsidR="00885915">
              <w:rPr>
                <w:rFonts w:hint="cs"/>
                <w:rtl/>
              </w:rPr>
              <w:t>)</w:t>
            </w:r>
            <w:r>
              <w:rPr>
                <w:rFonts w:hint="cs"/>
                <w:rtl/>
              </w:rPr>
              <w:t xml:space="preserve"> </w:t>
            </w:r>
            <w:r>
              <w:t>(</w:t>
            </w:r>
            <w:proofErr w:type="spellStart"/>
            <w:r w:rsidR="00B057B0">
              <w:t>dBi</w:t>
            </w:r>
            <w:proofErr w:type="spellEnd"/>
            <w:r>
              <w:t>)</w:t>
            </w:r>
          </w:p>
        </w:tc>
        <w:tc>
          <w:tcPr>
            <w:tcW w:w="1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79E1" w:rsidRDefault="006279E1" w:rsidP="00D668C7">
            <w:pPr>
              <w:pStyle w:val="Tabletext"/>
              <w:jc w:val="center"/>
            </w:pPr>
            <w:r>
              <w:t>49,0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79E1" w:rsidRDefault="006279E1" w:rsidP="00D668C7">
            <w:pPr>
              <w:pStyle w:val="Tabletext"/>
              <w:jc w:val="center"/>
            </w:pPr>
            <w:r>
              <w:t>45,0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79E1" w:rsidRDefault="006279E1" w:rsidP="00D668C7">
            <w:pPr>
              <w:pStyle w:val="Tabletext"/>
              <w:jc w:val="center"/>
            </w:pPr>
            <w:r>
              <w:t>36,5</w:t>
            </w:r>
          </w:p>
        </w:tc>
        <w:tc>
          <w:tcPr>
            <w:tcW w:w="1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279E1" w:rsidRDefault="006279E1" w:rsidP="00D668C7">
            <w:pPr>
              <w:pStyle w:val="Tabletext"/>
              <w:jc w:val="center"/>
            </w:pPr>
            <w:r>
              <w:t>42,5</w:t>
            </w:r>
          </w:p>
        </w:tc>
      </w:tr>
      <w:tr w:rsidR="006279E1" w:rsidTr="00D668C7">
        <w:trPr>
          <w:cantSplit/>
        </w:trPr>
        <w:tc>
          <w:tcPr>
            <w:tcW w:w="413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6279E1" w:rsidRDefault="002E6081" w:rsidP="00B057B0">
            <w:pPr>
              <w:pStyle w:val="Tabletext"/>
              <w:rPr>
                <w:lang w:bidi="ar-EG"/>
              </w:rPr>
            </w:pPr>
            <w:r>
              <w:rPr>
                <w:rFonts w:hint="cs"/>
                <w:rtl/>
              </w:rPr>
              <w:t xml:space="preserve">خسارة </w:t>
            </w:r>
            <w:r w:rsidR="00885915">
              <w:rPr>
                <w:rFonts w:hint="cs"/>
                <w:rtl/>
                <w:lang w:bidi="ar-EG"/>
              </w:rPr>
              <w:t>المغذ</w:t>
            </w:r>
            <w:r w:rsidR="00B057B0">
              <w:rPr>
                <w:rFonts w:hint="cs"/>
                <w:rtl/>
                <w:lang w:bidi="ar-EG"/>
              </w:rPr>
              <w:t>ى</w:t>
            </w:r>
            <w:r>
              <w:rPr>
                <w:rFonts w:hint="cs"/>
                <w:rtl/>
              </w:rPr>
              <w:t xml:space="preserve">/معدد الإرسال (الدنيا) </w:t>
            </w:r>
            <w:r>
              <w:t>(minimum)</w:t>
            </w:r>
            <w:r>
              <w:rPr>
                <w:rFonts w:hint="cs"/>
                <w:rtl/>
                <w:lang w:bidi="ar-EG"/>
              </w:rPr>
              <w:t xml:space="preserve"> </w:t>
            </w:r>
            <w:r>
              <w:rPr>
                <w:lang w:bidi="ar-EG"/>
              </w:rPr>
              <w:t>(dB)</w:t>
            </w:r>
          </w:p>
        </w:tc>
        <w:tc>
          <w:tcPr>
            <w:tcW w:w="1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79E1" w:rsidRDefault="006279E1" w:rsidP="00D668C7">
            <w:pPr>
              <w:pStyle w:val="Tabletext"/>
              <w:jc w:val="center"/>
            </w:pPr>
            <w:r>
              <w:t>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79E1" w:rsidRDefault="006279E1" w:rsidP="00D668C7">
            <w:pPr>
              <w:pStyle w:val="Tabletext"/>
              <w:jc w:val="center"/>
            </w:pPr>
            <w:r>
              <w:t>0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79E1" w:rsidRDefault="006279E1" w:rsidP="00D668C7">
            <w:pPr>
              <w:pStyle w:val="Tabletext"/>
              <w:jc w:val="center"/>
            </w:pPr>
            <w:r>
              <w:t>2</w:t>
            </w:r>
          </w:p>
        </w:tc>
        <w:tc>
          <w:tcPr>
            <w:tcW w:w="1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279E1" w:rsidRDefault="006279E1" w:rsidP="00D668C7">
            <w:pPr>
              <w:pStyle w:val="Tabletext"/>
              <w:jc w:val="center"/>
            </w:pPr>
            <w:r>
              <w:t>2</w:t>
            </w:r>
          </w:p>
        </w:tc>
      </w:tr>
      <w:tr w:rsidR="006279E1" w:rsidTr="00D668C7">
        <w:trPr>
          <w:cantSplit/>
        </w:trPr>
        <w:tc>
          <w:tcPr>
            <w:tcW w:w="413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6279E1" w:rsidRDefault="002E6081" w:rsidP="00D668C7">
            <w:pPr>
              <w:pStyle w:val="Tabletext"/>
              <w:rPr>
                <w:rtl/>
                <w:lang w:bidi="ar-EG"/>
              </w:rPr>
            </w:pPr>
            <w:r>
              <w:rPr>
                <w:rFonts w:hint="cs"/>
                <w:rtl/>
              </w:rPr>
              <w:t xml:space="preserve">عرض النطاق </w:t>
            </w:r>
            <w:r>
              <w:t>IF</w:t>
            </w:r>
            <w:r>
              <w:rPr>
                <w:rFonts w:hint="cs"/>
                <w:rtl/>
                <w:lang w:bidi="ar-EG"/>
              </w:rPr>
              <w:t xml:space="preserve"> للمستقبل </w:t>
            </w:r>
            <w:r>
              <w:rPr>
                <w:lang w:bidi="ar-EG"/>
              </w:rPr>
              <w:t>(MHz)</w:t>
            </w:r>
          </w:p>
        </w:tc>
        <w:tc>
          <w:tcPr>
            <w:tcW w:w="1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79E1" w:rsidRDefault="006279E1" w:rsidP="00D668C7">
            <w:pPr>
              <w:pStyle w:val="Tabletext"/>
              <w:jc w:val="center"/>
            </w:pPr>
            <w:r>
              <w:t>40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79E1" w:rsidRDefault="006279E1" w:rsidP="00D668C7">
            <w:pPr>
              <w:pStyle w:val="Tabletext"/>
              <w:jc w:val="center"/>
            </w:pPr>
            <w:r>
              <w:t>3,5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79E1" w:rsidRDefault="006279E1" w:rsidP="00D668C7">
            <w:pPr>
              <w:pStyle w:val="Tabletext"/>
              <w:jc w:val="center"/>
            </w:pPr>
            <w:r>
              <w:t>5</w:t>
            </w:r>
          </w:p>
        </w:tc>
        <w:tc>
          <w:tcPr>
            <w:tcW w:w="1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279E1" w:rsidRDefault="006279E1" w:rsidP="00D668C7">
            <w:pPr>
              <w:pStyle w:val="Tabletext"/>
              <w:jc w:val="center"/>
            </w:pPr>
            <w:r>
              <w:t>10</w:t>
            </w:r>
          </w:p>
        </w:tc>
      </w:tr>
      <w:tr w:rsidR="006279E1" w:rsidTr="00D668C7">
        <w:trPr>
          <w:cantSplit/>
        </w:trPr>
        <w:tc>
          <w:tcPr>
            <w:tcW w:w="413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6279E1" w:rsidRDefault="002E6081" w:rsidP="00D668C7">
            <w:pPr>
              <w:pStyle w:val="Tabletext"/>
              <w:rPr>
                <w:snapToGrid w:val="0"/>
              </w:rPr>
            </w:pPr>
            <w:r>
              <w:rPr>
                <w:rFonts w:hint="cs"/>
                <w:snapToGrid w:val="0"/>
                <w:rtl/>
              </w:rPr>
              <w:t xml:space="preserve">معامل ضوضاء المستقبل </w:t>
            </w:r>
            <w:r>
              <w:rPr>
                <w:snapToGrid w:val="0"/>
              </w:rPr>
              <w:t>(dB)</w:t>
            </w:r>
          </w:p>
        </w:tc>
        <w:tc>
          <w:tcPr>
            <w:tcW w:w="1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79E1" w:rsidRDefault="006279E1" w:rsidP="00D668C7">
            <w:pPr>
              <w:pStyle w:val="Tabletext"/>
              <w:jc w:val="center"/>
              <w:rPr>
                <w:snapToGrid w:val="0"/>
              </w:rPr>
            </w:pPr>
            <w:r>
              <w:rPr>
                <w:snapToGrid w:val="0"/>
              </w:rPr>
              <w:t>4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79E1" w:rsidRDefault="006279E1" w:rsidP="00D668C7">
            <w:pPr>
              <w:pStyle w:val="Tabletext"/>
              <w:jc w:val="center"/>
              <w:rPr>
                <w:snapToGrid w:val="0"/>
              </w:rPr>
            </w:pPr>
            <w:r>
              <w:rPr>
                <w:snapToGrid w:val="0"/>
              </w:rPr>
              <w:t>4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79E1" w:rsidRDefault="006279E1" w:rsidP="00D668C7">
            <w:pPr>
              <w:pStyle w:val="Tabletext"/>
              <w:jc w:val="center"/>
              <w:rPr>
                <w:snapToGrid w:val="0"/>
              </w:rPr>
            </w:pPr>
            <w:r>
              <w:rPr>
                <w:snapToGrid w:val="0"/>
              </w:rPr>
              <w:t>5</w:t>
            </w:r>
          </w:p>
        </w:tc>
        <w:tc>
          <w:tcPr>
            <w:tcW w:w="1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279E1" w:rsidRDefault="006279E1" w:rsidP="00D668C7">
            <w:pPr>
              <w:pStyle w:val="Tabletext"/>
              <w:jc w:val="center"/>
              <w:rPr>
                <w:snapToGrid w:val="0"/>
              </w:rPr>
            </w:pPr>
            <w:r>
              <w:rPr>
                <w:snapToGrid w:val="0"/>
              </w:rPr>
              <w:t>7</w:t>
            </w:r>
          </w:p>
        </w:tc>
      </w:tr>
      <w:tr w:rsidR="006279E1" w:rsidTr="00D668C7">
        <w:trPr>
          <w:cantSplit/>
        </w:trPr>
        <w:tc>
          <w:tcPr>
            <w:tcW w:w="413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6279E1" w:rsidRDefault="002E6081" w:rsidP="00885915">
            <w:pPr>
              <w:pStyle w:val="Tabletext"/>
              <w:rPr>
                <w:snapToGrid w:val="0"/>
                <w:rtl/>
                <w:lang w:bidi="ar-EG"/>
              </w:rPr>
            </w:pPr>
            <w:r>
              <w:rPr>
                <w:rFonts w:hint="cs"/>
                <w:snapToGrid w:val="0"/>
                <w:rtl/>
                <w:lang w:bidi="ar-EG"/>
              </w:rPr>
              <w:t xml:space="preserve">الضوضاء الحرارية للمستقبل </w:t>
            </w:r>
            <w:r>
              <w:rPr>
                <w:snapToGrid w:val="0"/>
                <w:lang w:bidi="ar-EG"/>
              </w:rPr>
              <w:t>(</w:t>
            </w:r>
            <w:proofErr w:type="spellStart"/>
            <w:r>
              <w:rPr>
                <w:snapToGrid w:val="0"/>
                <w:lang w:bidi="ar-EG"/>
              </w:rPr>
              <w:t>dBW</w:t>
            </w:r>
            <w:proofErr w:type="spellEnd"/>
            <w:r>
              <w:rPr>
                <w:snapToGrid w:val="0"/>
                <w:lang w:bidi="ar-EG"/>
              </w:rPr>
              <w:t>)</w:t>
            </w:r>
          </w:p>
        </w:tc>
        <w:tc>
          <w:tcPr>
            <w:tcW w:w="1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79E1" w:rsidRDefault="006279E1" w:rsidP="00D668C7">
            <w:pPr>
              <w:pStyle w:val="Tabletext"/>
              <w:jc w:val="center"/>
              <w:rPr>
                <w:snapToGrid w:val="0"/>
              </w:rPr>
            </w:pPr>
            <w:r>
              <w:rPr>
                <w:snapToGrid w:val="0"/>
              </w:rPr>
              <w:t>124</w:t>
            </w:r>
            <w:r w:rsidR="00B057B0">
              <w:rPr>
                <w:snapToGrid w:val="0"/>
              </w:rPr>
              <w:t>–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79E1" w:rsidRDefault="006279E1" w:rsidP="00D668C7">
            <w:pPr>
              <w:pStyle w:val="Tabletext"/>
              <w:jc w:val="center"/>
              <w:rPr>
                <w:snapToGrid w:val="0"/>
              </w:rPr>
            </w:pPr>
            <w:r>
              <w:rPr>
                <w:snapToGrid w:val="0"/>
              </w:rPr>
              <w:t>136</w:t>
            </w:r>
            <w:r w:rsidR="00B057B0">
              <w:rPr>
                <w:snapToGrid w:val="0"/>
              </w:rPr>
              <w:t>–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79E1" w:rsidRDefault="006279E1" w:rsidP="00D668C7">
            <w:pPr>
              <w:pStyle w:val="Tabletext"/>
              <w:jc w:val="center"/>
              <w:rPr>
                <w:snapToGrid w:val="0"/>
              </w:rPr>
            </w:pPr>
            <w:r>
              <w:rPr>
                <w:snapToGrid w:val="0"/>
              </w:rPr>
              <w:t>132</w:t>
            </w:r>
            <w:r w:rsidR="00B057B0">
              <w:rPr>
                <w:snapToGrid w:val="0"/>
              </w:rPr>
              <w:t>–</w:t>
            </w:r>
          </w:p>
        </w:tc>
        <w:tc>
          <w:tcPr>
            <w:tcW w:w="1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279E1" w:rsidRDefault="006279E1" w:rsidP="00D668C7">
            <w:pPr>
              <w:pStyle w:val="Tabletext"/>
              <w:jc w:val="center"/>
              <w:rPr>
                <w:snapToGrid w:val="0"/>
              </w:rPr>
            </w:pPr>
            <w:r>
              <w:rPr>
                <w:snapToGrid w:val="0"/>
              </w:rPr>
              <w:t>129</w:t>
            </w:r>
            <w:r w:rsidR="00B057B0">
              <w:rPr>
                <w:snapToGrid w:val="0"/>
              </w:rPr>
              <w:t>–</w:t>
            </w:r>
          </w:p>
        </w:tc>
      </w:tr>
      <w:tr w:rsidR="006279E1" w:rsidTr="00D668C7">
        <w:trPr>
          <w:cantSplit/>
        </w:trPr>
        <w:tc>
          <w:tcPr>
            <w:tcW w:w="413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6279E1" w:rsidRDefault="002E6081" w:rsidP="00B057B0">
            <w:pPr>
              <w:pStyle w:val="Tabletext"/>
              <w:rPr>
                <w:snapToGrid w:val="0"/>
                <w:rtl/>
                <w:lang w:bidi="ar-EG"/>
              </w:rPr>
            </w:pPr>
            <w:r>
              <w:rPr>
                <w:rFonts w:hint="cs"/>
                <w:snapToGrid w:val="0"/>
                <w:rtl/>
              </w:rPr>
              <w:t xml:space="preserve">التداخل </w:t>
            </w:r>
            <w:r w:rsidR="00B057B0">
              <w:rPr>
                <w:rFonts w:hint="cs"/>
                <w:snapToGrid w:val="0"/>
                <w:rtl/>
              </w:rPr>
              <w:t>الإسمي</w:t>
            </w:r>
            <w:r>
              <w:rPr>
                <w:rFonts w:hint="cs"/>
                <w:snapToGrid w:val="0"/>
                <w:rtl/>
              </w:rPr>
              <w:t xml:space="preserve"> طويل الأجل </w:t>
            </w:r>
            <w:r>
              <w:rPr>
                <w:snapToGrid w:val="0"/>
              </w:rPr>
              <w:t>(</w:t>
            </w:r>
            <w:proofErr w:type="spellStart"/>
            <w:r>
              <w:rPr>
                <w:snapToGrid w:val="0"/>
              </w:rPr>
              <w:t>dBW</w:t>
            </w:r>
            <w:proofErr w:type="spellEnd"/>
            <w:r>
              <w:rPr>
                <w:snapToGrid w:val="0"/>
              </w:rPr>
              <w:t>)</w:t>
            </w:r>
          </w:p>
        </w:tc>
        <w:tc>
          <w:tcPr>
            <w:tcW w:w="1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79E1" w:rsidRDefault="006279E1" w:rsidP="00D668C7">
            <w:pPr>
              <w:pStyle w:val="Tabletext"/>
              <w:jc w:val="center"/>
              <w:rPr>
                <w:snapToGrid w:val="0"/>
              </w:rPr>
            </w:pPr>
            <w:r>
              <w:rPr>
                <w:snapToGrid w:val="0"/>
              </w:rPr>
              <w:t>134</w:t>
            </w:r>
            <w:r w:rsidR="00B057B0">
              <w:rPr>
                <w:snapToGrid w:val="0"/>
              </w:rPr>
              <w:t>–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79E1" w:rsidRDefault="006279E1" w:rsidP="00D668C7">
            <w:pPr>
              <w:pStyle w:val="Tabletext"/>
              <w:jc w:val="center"/>
              <w:rPr>
                <w:snapToGrid w:val="0"/>
              </w:rPr>
            </w:pPr>
            <w:r>
              <w:rPr>
                <w:snapToGrid w:val="0"/>
              </w:rPr>
              <w:t>146</w:t>
            </w:r>
            <w:r w:rsidR="00B057B0">
              <w:rPr>
                <w:snapToGrid w:val="0"/>
              </w:rPr>
              <w:t>–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79E1" w:rsidRDefault="006279E1" w:rsidP="00D668C7">
            <w:pPr>
              <w:pStyle w:val="Tabletext"/>
              <w:jc w:val="center"/>
              <w:rPr>
                <w:snapToGrid w:val="0"/>
              </w:rPr>
            </w:pPr>
            <w:r>
              <w:rPr>
                <w:snapToGrid w:val="0"/>
              </w:rPr>
              <w:t>142</w:t>
            </w:r>
            <w:r w:rsidR="00B057B0">
              <w:rPr>
                <w:snapToGrid w:val="0"/>
              </w:rPr>
              <w:t>–</w:t>
            </w:r>
          </w:p>
        </w:tc>
        <w:tc>
          <w:tcPr>
            <w:tcW w:w="1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279E1" w:rsidRDefault="006279E1" w:rsidP="00D668C7">
            <w:pPr>
              <w:pStyle w:val="Tabletext"/>
              <w:jc w:val="center"/>
              <w:rPr>
                <w:snapToGrid w:val="0"/>
              </w:rPr>
            </w:pPr>
            <w:r>
              <w:rPr>
                <w:snapToGrid w:val="0"/>
              </w:rPr>
              <w:t>139</w:t>
            </w:r>
            <w:r w:rsidR="00B057B0">
              <w:rPr>
                <w:snapToGrid w:val="0"/>
              </w:rPr>
              <w:t>–</w:t>
            </w:r>
          </w:p>
        </w:tc>
      </w:tr>
      <w:tr w:rsidR="006279E1" w:rsidTr="00D668C7">
        <w:trPr>
          <w:cantSplit/>
        </w:trPr>
        <w:tc>
          <w:tcPr>
            <w:tcW w:w="413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6279E1" w:rsidRDefault="002E6081" w:rsidP="00D668C7">
            <w:pPr>
              <w:pStyle w:val="Tabletext"/>
              <w:rPr>
                <w:snapToGrid w:val="0"/>
              </w:rPr>
            </w:pPr>
            <w:r>
              <w:rPr>
                <w:rFonts w:hint="cs"/>
                <w:snapToGrid w:val="0"/>
                <w:rtl/>
              </w:rPr>
              <w:t xml:space="preserve">الكثافة الطيفية </w:t>
            </w:r>
            <w:r>
              <w:rPr>
                <w:snapToGrid w:val="0"/>
              </w:rPr>
              <w:t>(dB(W/MHz))</w:t>
            </w:r>
          </w:p>
        </w:tc>
        <w:tc>
          <w:tcPr>
            <w:tcW w:w="1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79E1" w:rsidRDefault="006279E1" w:rsidP="00D668C7">
            <w:pPr>
              <w:pStyle w:val="Tabletext"/>
              <w:jc w:val="center"/>
              <w:rPr>
                <w:snapToGrid w:val="0"/>
              </w:rPr>
            </w:pPr>
            <w:r>
              <w:rPr>
                <w:snapToGrid w:val="0"/>
              </w:rPr>
              <w:t>150,0</w:t>
            </w:r>
            <w:r w:rsidR="00B057B0">
              <w:rPr>
                <w:snapToGrid w:val="0"/>
              </w:rPr>
              <w:t>–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79E1" w:rsidRDefault="006279E1" w:rsidP="00D668C7">
            <w:pPr>
              <w:pStyle w:val="Tabletext"/>
              <w:jc w:val="center"/>
              <w:rPr>
                <w:snapToGrid w:val="0"/>
              </w:rPr>
            </w:pPr>
            <w:r>
              <w:rPr>
                <w:snapToGrid w:val="0"/>
              </w:rPr>
              <w:t>149,8</w:t>
            </w:r>
            <w:r w:rsidR="00B057B0">
              <w:rPr>
                <w:snapToGrid w:val="0"/>
              </w:rPr>
              <w:t>–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79E1" w:rsidRDefault="006279E1" w:rsidP="00D668C7">
            <w:pPr>
              <w:pStyle w:val="Tabletext"/>
              <w:jc w:val="center"/>
              <w:rPr>
                <w:snapToGrid w:val="0"/>
              </w:rPr>
            </w:pPr>
            <w:r>
              <w:rPr>
                <w:snapToGrid w:val="0"/>
              </w:rPr>
              <w:t>149,0</w:t>
            </w:r>
            <w:r w:rsidR="00B057B0">
              <w:rPr>
                <w:snapToGrid w:val="0"/>
              </w:rPr>
              <w:t>–</w:t>
            </w:r>
          </w:p>
        </w:tc>
        <w:tc>
          <w:tcPr>
            <w:tcW w:w="1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279E1" w:rsidRDefault="006279E1" w:rsidP="00D668C7">
            <w:pPr>
              <w:pStyle w:val="Tabletext"/>
              <w:jc w:val="center"/>
              <w:rPr>
                <w:snapToGrid w:val="0"/>
              </w:rPr>
            </w:pPr>
            <w:r>
              <w:rPr>
                <w:snapToGrid w:val="0"/>
              </w:rPr>
              <w:t>149,0</w:t>
            </w:r>
            <w:r w:rsidR="00B057B0">
              <w:rPr>
                <w:snapToGrid w:val="0"/>
              </w:rPr>
              <w:t>–</w:t>
            </w:r>
          </w:p>
        </w:tc>
      </w:tr>
      <w:tr w:rsidR="006279E1" w:rsidTr="00D668C7">
        <w:trPr>
          <w:cantSplit/>
        </w:trPr>
        <w:tc>
          <w:tcPr>
            <w:tcW w:w="413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6279E1" w:rsidRDefault="00A3339E" w:rsidP="000C2353">
            <w:pPr>
              <w:pStyle w:val="Tabletext"/>
              <w:rPr>
                <w:snapToGrid w:val="0"/>
                <w:lang w:bidi="ar-EG"/>
              </w:rPr>
            </w:pPr>
            <w:r>
              <w:rPr>
                <w:rFonts w:hint="cs"/>
                <w:snapToGrid w:val="0"/>
                <w:rtl/>
              </w:rPr>
              <w:t xml:space="preserve">زاوية الوصول المنخفضة القصوى لمصدر وحيد </w:t>
            </w:r>
            <w:r>
              <w:rPr>
                <w:snapToGrid w:val="0"/>
              </w:rPr>
              <w:t>(dB(W/m</w:t>
            </w:r>
            <w:r w:rsidRPr="00A3339E">
              <w:rPr>
                <w:snapToGrid w:val="0"/>
                <w:vertAlign w:val="superscript"/>
              </w:rPr>
              <w:t>2</w:t>
            </w:r>
            <w:r>
              <w:rPr>
                <w:snapToGrid w:val="0"/>
              </w:rPr>
              <w:t>/MHz)))</w:t>
            </w:r>
            <w:r w:rsidR="000C2353">
              <w:rPr>
                <w:snapToGrid w:val="0"/>
              </w:rPr>
              <w:t xml:space="preserve"> </w:t>
            </w:r>
            <w:r w:rsidR="000C2353" w:rsidRPr="000C2353">
              <w:rPr>
                <w:snapToGrid w:val="0"/>
                <w:vertAlign w:val="superscript"/>
              </w:rPr>
              <w:t>(1)</w:t>
            </w:r>
            <w:proofErr w:type="spellStart"/>
            <w:r w:rsidR="000C2353">
              <w:rPr>
                <w:snapToGrid w:val="0"/>
              </w:rPr>
              <w:t>pfd</w:t>
            </w:r>
            <w:proofErr w:type="spellEnd"/>
          </w:p>
        </w:tc>
        <w:tc>
          <w:tcPr>
            <w:tcW w:w="149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6279E1" w:rsidRDefault="006279E1" w:rsidP="00D668C7">
            <w:pPr>
              <w:pStyle w:val="Tabletext"/>
              <w:jc w:val="center"/>
              <w:rPr>
                <w:snapToGrid w:val="0"/>
              </w:rPr>
            </w:pPr>
            <w:r>
              <w:rPr>
                <w:snapToGrid w:val="0"/>
              </w:rPr>
              <w:t>149,0</w:t>
            </w:r>
            <w:r w:rsidR="00B057B0">
              <w:rPr>
                <w:snapToGrid w:val="0"/>
              </w:rPr>
              <w:t>–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6279E1" w:rsidRDefault="006279E1" w:rsidP="00D668C7">
            <w:pPr>
              <w:pStyle w:val="Tabletext"/>
              <w:jc w:val="center"/>
              <w:rPr>
                <w:snapToGrid w:val="0"/>
              </w:rPr>
            </w:pPr>
            <w:r>
              <w:rPr>
                <w:snapToGrid w:val="0"/>
              </w:rPr>
              <w:t>147,0</w:t>
            </w:r>
            <w:r w:rsidR="00B057B0">
              <w:rPr>
                <w:snapToGrid w:val="0"/>
              </w:rPr>
              <w:t>–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6279E1" w:rsidRDefault="006279E1" w:rsidP="00D668C7">
            <w:pPr>
              <w:pStyle w:val="Tabletext"/>
              <w:jc w:val="center"/>
              <w:rPr>
                <w:snapToGrid w:val="0"/>
              </w:rPr>
            </w:pPr>
            <w:r>
              <w:rPr>
                <w:snapToGrid w:val="0"/>
              </w:rPr>
              <w:t>136,0</w:t>
            </w:r>
            <w:r w:rsidR="00B057B0">
              <w:rPr>
                <w:snapToGrid w:val="0"/>
              </w:rPr>
              <w:t>–</w:t>
            </w:r>
          </w:p>
        </w:tc>
        <w:tc>
          <w:tcPr>
            <w:tcW w:w="129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6279E1" w:rsidRDefault="006279E1" w:rsidP="00D668C7">
            <w:pPr>
              <w:pStyle w:val="Tabletext"/>
              <w:jc w:val="center"/>
              <w:rPr>
                <w:snapToGrid w:val="0"/>
              </w:rPr>
            </w:pPr>
            <w:r>
              <w:rPr>
                <w:snapToGrid w:val="0"/>
              </w:rPr>
              <w:t>142,0</w:t>
            </w:r>
            <w:r w:rsidR="00B057B0">
              <w:rPr>
                <w:snapToGrid w:val="0"/>
              </w:rPr>
              <w:t>–</w:t>
            </w:r>
          </w:p>
        </w:tc>
      </w:tr>
      <w:tr w:rsidR="006279E1" w:rsidRPr="00CC3C25" w:rsidTr="00D668C7">
        <w:trPr>
          <w:cantSplit/>
        </w:trPr>
        <w:tc>
          <w:tcPr>
            <w:tcW w:w="9639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79E1" w:rsidRDefault="006279E1" w:rsidP="001B6189">
            <w:pPr>
              <w:pStyle w:val="Tablelegend"/>
              <w:rPr>
                <w:snapToGrid w:val="0"/>
              </w:rPr>
            </w:pPr>
            <w:r>
              <w:rPr>
                <w:snapToGrid w:val="0"/>
                <w:vertAlign w:val="superscript"/>
              </w:rPr>
              <w:t>(1)</w:t>
            </w:r>
            <w:r w:rsidR="00A3339E">
              <w:rPr>
                <w:rFonts w:hint="cs"/>
                <w:snapToGrid w:val="0"/>
                <w:rtl/>
                <w:lang w:bidi="ar-EG"/>
              </w:rPr>
              <w:t xml:space="preserve"> </w:t>
            </w:r>
            <w:proofErr w:type="spellStart"/>
            <w:r w:rsidR="00A3339E" w:rsidRPr="00331F14">
              <w:t>pfd</w:t>
            </w:r>
            <w:proofErr w:type="spellEnd"/>
            <w:r w:rsidR="00A3339E" w:rsidRPr="00331F14">
              <w:rPr>
                <w:rFonts w:hint="cs"/>
                <w:rtl/>
              </w:rPr>
              <w:t xml:space="preserve"> = الكثافة الطيفية للتداخل</w:t>
            </w:r>
            <w:r w:rsidR="0068770F" w:rsidRPr="00331F14">
              <w:rPr>
                <w:rFonts w:hint="cs"/>
                <w:rtl/>
              </w:rPr>
              <w:t xml:space="preserve"> +</w:t>
            </w:r>
            <w:r w:rsidR="00A3339E" w:rsidRPr="00331F14">
              <w:rPr>
                <w:rFonts w:hint="cs"/>
                <w:rtl/>
              </w:rPr>
              <w:t xml:space="preserve"> خسارة </w:t>
            </w:r>
            <w:r w:rsidR="0068770F" w:rsidRPr="00331F14">
              <w:rPr>
                <w:rFonts w:hint="cs"/>
                <w:rtl/>
              </w:rPr>
              <w:t>المغذ</w:t>
            </w:r>
            <w:r w:rsidR="004D7D1D" w:rsidRPr="00331F14">
              <w:rPr>
                <w:rFonts w:hint="cs"/>
                <w:rtl/>
              </w:rPr>
              <w:t>ي</w:t>
            </w:r>
            <w:r w:rsidR="00A3339E" w:rsidRPr="00331F14">
              <w:rPr>
                <w:rFonts w:hint="cs"/>
                <w:rtl/>
              </w:rPr>
              <w:t xml:space="preserve"> - كسب الهوائي - الكسب </w:t>
            </w:r>
            <w:r w:rsidR="00A3339E" w:rsidRPr="00331F14">
              <w:t>(</w:t>
            </w:r>
            <w:r w:rsidR="00885915" w:rsidRPr="00331F14">
              <w:rPr>
                <w:vertAlign w:val="superscript"/>
              </w:rPr>
              <w:t>2</w:t>
            </w:r>
            <w:r w:rsidR="00885915" w:rsidRPr="00331F14">
              <w:t>m 1</w:t>
            </w:r>
            <w:r w:rsidR="00A3339E" w:rsidRPr="00331F14">
              <w:t>)</w:t>
            </w:r>
            <w:r w:rsidR="00A3339E" w:rsidRPr="00331F14">
              <w:rPr>
                <w:rFonts w:hint="cs"/>
                <w:rtl/>
              </w:rPr>
              <w:t xml:space="preserve"> + التمييز بين الاستقطابي</w:t>
            </w:r>
            <w:r w:rsidR="0068770F" w:rsidRPr="00331F14">
              <w:rPr>
                <w:rFonts w:hint="cs"/>
                <w:rtl/>
              </w:rPr>
              <w:t>ن الخّطي</w:t>
            </w:r>
            <w:r w:rsidR="00A3339E" w:rsidRPr="00331F14">
              <w:rPr>
                <w:rFonts w:hint="cs"/>
                <w:rtl/>
              </w:rPr>
              <w:t xml:space="preserve"> والدائري عند </w:t>
            </w:r>
            <w:r w:rsidR="00A3339E" w:rsidRPr="00331F14">
              <w:t>dB</w:t>
            </w:r>
            <w:r w:rsidR="00B057B0" w:rsidRPr="00331F14">
              <w:t> </w:t>
            </w:r>
            <w:r w:rsidR="00A3339E" w:rsidRPr="00331F14">
              <w:t>3</w:t>
            </w:r>
            <w:r w:rsidR="00A3339E" w:rsidRPr="00331F14">
              <w:rPr>
                <w:rFonts w:hint="cs"/>
                <w:rtl/>
              </w:rPr>
              <w:t>.</w:t>
            </w:r>
          </w:p>
        </w:tc>
      </w:tr>
    </w:tbl>
    <w:p w:rsidR="006279E1" w:rsidRPr="0068770F" w:rsidRDefault="006279E1" w:rsidP="0068770F">
      <w:pPr>
        <w:pStyle w:val="Heading1"/>
      </w:pPr>
      <w:bookmarkStart w:id="12" w:name="_Toc404004775"/>
      <w:bookmarkStart w:id="13" w:name="_Toc404005644"/>
      <w:r w:rsidRPr="0068770F">
        <w:t>4</w:t>
      </w:r>
      <w:r w:rsidRPr="0068770F">
        <w:tab/>
      </w:r>
      <w:r w:rsidR="00A3339E" w:rsidRPr="0068770F">
        <w:rPr>
          <w:rFonts w:hint="cs"/>
          <w:rtl/>
        </w:rPr>
        <w:t xml:space="preserve">خصائص النظام </w:t>
      </w:r>
      <w:proofErr w:type="spellStart"/>
      <w:r w:rsidR="00A3339E" w:rsidRPr="0068770F">
        <w:rPr>
          <w:rFonts w:hint="cs"/>
          <w:rtl/>
        </w:rPr>
        <w:t>الساتلي</w:t>
      </w:r>
      <w:proofErr w:type="spellEnd"/>
      <w:r w:rsidR="00A3339E" w:rsidRPr="0068770F">
        <w:rPr>
          <w:rFonts w:hint="cs"/>
          <w:rtl/>
        </w:rPr>
        <w:t xml:space="preserve"> لترحيل البيانات العامل في النطاق </w:t>
      </w:r>
      <w:r w:rsidR="00A3339E" w:rsidRPr="0068770F">
        <w:t>GHz 15,35-14,8</w:t>
      </w:r>
      <w:bookmarkEnd w:id="12"/>
      <w:bookmarkEnd w:id="13"/>
    </w:p>
    <w:p w:rsidR="006279E1" w:rsidRDefault="00DB218C" w:rsidP="00F07A52">
      <w:pPr>
        <w:rPr>
          <w:rtl/>
          <w:lang w:bidi="ar-EG"/>
        </w:rPr>
      </w:pPr>
      <w:r>
        <w:rPr>
          <w:rFonts w:hint="cs"/>
          <w:rtl/>
          <w:lang w:bidi="ar-EG"/>
        </w:rPr>
        <w:t xml:space="preserve">تتألف شبكة النظام </w:t>
      </w:r>
      <w:r>
        <w:rPr>
          <w:lang w:bidi="ar-EG"/>
        </w:rPr>
        <w:t>DRS</w:t>
      </w:r>
      <w:r>
        <w:rPr>
          <w:rFonts w:hint="cs"/>
          <w:rtl/>
          <w:lang w:bidi="ar-EG"/>
        </w:rPr>
        <w:t xml:space="preserve"> من العديد من </w:t>
      </w:r>
      <w:proofErr w:type="spellStart"/>
      <w:r>
        <w:rPr>
          <w:rFonts w:hint="cs"/>
          <w:rtl/>
          <w:lang w:bidi="ar-EG"/>
        </w:rPr>
        <w:t>السواتل</w:t>
      </w:r>
      <w:proofErr w:type="spellEnd"/>
      <w:r>
        <w:rPr>
          <w:rFonts w:hint="cs"/>
          <w:rtl/>
          <w:lang w:bidi="ar-EG"/>
        </w:rPr>
        <w:t xml:space="preserve"> المستقرة بالنسبة إلى الأرض التي تستعمل من أجل ترحيل الإشارات بين محطات أرضية مركزية </w:t>
      </w:r>
      <w:proofErr w:type="spellStart"/>
      <w:r>
        <w:rPr>
          <w:rFonts w:hint="cs"/>
          <w:rtl/>
          <w:lang w:bidi="ar-EG"/>
        </w:rPr>
        <w:t>وسواتل</w:t>
      </w:r>
      <w:proofErr w:type="spellEnd"/>
      <w:r>
        <w:rPr>
          <w:rFonts w:hint="cs"/>
          <w:rtl/>
          <w:lang w:bidi="ar-EG"/>
        </w:rPr>
        <w:t xml:space="preserve"> مستعملين منخفضة المدار. وتستعمل الشبكة </w:t>
      </w:r>
      <w:r>
        <w:rPr>
          <w:lang w:bidi="ar-EG"/>
        </w:rPr>
        <w:t>DRS</w:t>
      </w:r>
      <w:r>
        <w:rPr>
          <w:rFonts w:hint="cs"/>
          <w:rtl/>
          <w:lang w:bidi="ar-EG"/>
        </w:rPr>
        <w:t xml:space="preserve"> ترددات موزعة لخدمة الأبحاث الفضائية في النطاقين </w:t>
      </w:r>
      <w:r>
        <w:rPr>
          <w:lang w:bidi="ar-EG"/>
        </w:rPr>
        <w:t>GHz 2</w:t>
      </w:r>
      <w:r>
        <w:rPr>
          <w:rFonts w:hint="cs"/>
          <w:rtl/>
          <w:lang w:bidi="ar-EG"/>
        </w:rPr>
        <w:t xml:space="preserve"> و</w:t>
      </w:r>
      <w:r>
        <w:rPr>
          <w:lang w:bidi="ar-EG"/>
        </w:rPr>
        <w:t>GHz 15-13</w:t>
      </w:r>
      <w:r>
        <w:rPr>
          <w:rFonts w:hint="cs"/>
          <w:rtl/>
          <w:lang w:bidi="ar-EG"/>
        </w:rPr>
        <w:t xml:space="preserve"> </w:t>
      </w:r>
      <w:r w:rsidR="0068770F">
        <w:rPr>
          <w:rFonts w:hint="cs"/>
          <w:rtl/>
          <w:lang w:bidi="ar-EG"/>
        </w:rPr>
        <w:t xml:space="preserve">ونطاقات </w:t>
      </w:r>
      <w:r>
        <w:rPr>
          <w:rFonts w:hint="cs"/>
          <w:rtl/>
          <w:lang w:bidi="ar-EG"/>
        </w:rPr>
        <w:t xml:space="preserve">موزعة لخدمة ما بين </w:t>
      </w:r>
      <w:proofErr w:type="spellStart"/>
      <w:r>
        <w:rPr>
          <w:rFonts w:hint="cs"/>
          <w:rtl/>
          <w:lang w:bidi="ar-EG"/>
        </w:rPr>
        <w:t>السواتل</w:t>
      </w:r>
      <w:proofErr w:type="spellEnd"/>
      <w:r>
        <w:rPr>
          <w:rFonts w:hint="cs"/>
          <w:rtl/>
          <w:lang w:bidi="ar-EG"/>
        </w:rPr>
        <w:t xml:space="preserve"> في </w:t>
      </w:r>
      <w:r w:rsidR="0068770F">
        <w:rPr>
          <w:rFonts w:hint="cs"/>
          <w:rtl/>
          <w:lang w:bidi="ar-EG"/>
        </w:rPr>
        <w:t>النطاقين</w:t>
      </w:r>
      <w:r>
        <w:rPr>
          <w:rFonts w:hint="cs"/>
          <w:rtl/>
          <w:lang w:bidi="ar-EG"/>
        </w:rPr>
        <w:t xml:space="preserve"> </w:t>
      </w:r>
      <w:r>
        <w:rPr>
          <w:lang w:bidi="ar-EG"/>
        </w:rPr>
        <w:t>GHz 2</w:t>
      </w:r>
      <w:r w:rsidR="000C2353">
        <w:rPr>
          <w:lang w:bidi="ar-EG"/>
        </w:rPr>
        <w:t>6</w:t>
      </w:r>
      <w:r>
        <w:rPr>
          <w:lang w:bidi="ar-EG"/>
        </w:rPr>
        <w:t>/2</w:t>
      </w:r>
      <w:r w:rsidR="000C2353">
        <w:rPr>
          <w:lang w:bidi="ar-EG"/>
        </w:rPr>
        <w:t>3</w:t>
      </w:r>
      <w:r>
        <w:rPr>
          <w:rFonts w:hint="cs"/>
          <w:rtl/>
          <w:lang w:bidi="ar-EG"/>
        </w:rPr>
        <w:t xml:space="preserve">. ويعرض الشكل </w:t>
      </w:r>
      <w:r>
        <w:rPr>
          <w:lang w:bidi="ar-EG"/>
        </w:rPr>
        <w:t>2</w:t>
      </w:r>
      <w:r>
        <w:rPr>
          <w:rFonts w:hint="cs"/>
          <w:rtl/>
          <w:lang w:bidi="ar-EG"/>
        </w:rPr>
        <w:t xml:space="preserve"> خطة ترددات جزء النطاق</w:t>
      </w:r>
      <w:r w:rsidR="0068770F">
        <w:rPr>
          <w:rFonts w:hint="eastAsia"/>
          <w:rtl/>
          <w:lang w:bidi="ar-EG"/>
        </w:rPr>
        <w:t> </w:t>
      </w:r>
      <w:r w:rsidR="00C07813" w:rsidRPr="003C4256">
        <w:t>GHz</w:t>
      </w:r>
      <w:r w:rsidR="00C07813">
        <w:t xml:space="preserve"> 15</w:t>
      </w:r>
      <w:r w:rsidR="00C07813">
        <w:rPr>
          <w:b/>
          <w:bCs/>
        </w:rPr>
        <w:t>,</w:t>
      </w:r>
      <w:r w:rsidR="00C07813">
        <w:t>35</w:t>
      </w:r>
      <w:r w:rsidR="00C07813">
        <w:rPr>
          <w:b/>
          <w:bCs/>
        </w:rPr>
        <w:t>-</w:t>
      </w:r>
      <w:r w:rsidR="00C07813">
        <w:t>14</w:t>
      </w:r>
      <w:r w:rsidR="00C07813">
        <w:rPr>
          <w:b/>
          <w:bCs/>
        </w:rPr>
        <w:t>,</w:t>
      </w:r>
      <w:r w:rsidR="00C07813">
        <w:t>8</w:t>
      </w:r>
      <w:r>
        <w:rPr>
          <w:rFonts w:hint="cs"/>
          <w:rtl/>
          <w:lang w:bidi="ar-EG"/>
        </w:rPr>
        <w:t xml:space="preserve">. وكما </w:t>
      </w:r>
      <w:r w:rsidR="00850E1B">
        <w:rPr>
          <w:rFonts w:hint="cs"/>
          <w:rtl/>
          <w:lang w:bidi="ar-EG"/>
        </w:rPr>
        <w:t xml:space="preserve">يتبين من الشكل </w:t>
      </w:r>
      <w:r w:rsidR="0068770F">
        <w:rPr>
          <w:rFonts w:hint="cs"/>
          <w:rtl/>
          <w:lang w:bidi="ar-EG"/>
        </w:rPr>
        <w:t>ي</w:t>
      </w:r>
      <w:r w:rsidR="00850E1B">
        <w:rPr>
          <w:rFonts w:hint="cs"/>
          <w:rtl/>
          <w:lang w:bidi="ar-EG"/>
        </w:rPr>
        <w:t xml:space="preserve">ستقبل النظام </w:t>
      </w:r>
      <w:r w:rsidR="00850E1B">
        <w:rPr>
          <w:lang w:bidi="ar-EG"/>
        </w:rPr>
        <w:t>DRS</w:t>
      </w:r>
      <w:r w:rsidR="00850E1B">
        <w:rPr>
          <w:rFonts w:hint="cs"/>
          <w:rtl/>
          <w:lang w:bidi="ar-EG"/>
        </w:rPr>
        <w:t xml:space="preserve"> في هذا النطاق. والإرسالات أرض</w:t>
      </w:r>
      <w:r w:rsidR="0068770F">
        <w:rPr>
          <w:rFonts w:hint="cs"/>
          <w:rtl/>
          <w:lang w:bidi="ar-EG"/>
        </w:rPr>
        <w:t>-</w:t>
      </w:r>
      <w:r w:rsidR="00850E1B">
        <w:rPr>
          <w:rFonts w:hint="cs"/>
          <w:rtl/>
          <w:lang w:bidi="ar-EG"/>
        </w:rPr>
        <w:t xml:space="preserve">فضاء تتضمن تردداً إرشادياً، إشارة نفاذ متعدد </w:t>
      </w:r>
      <w:r w:rsidR="00850E1B">
        <w:rPr>
          <w:lang w:bidi="ar-EG"/>
        </w:rPr>
        <w:t>(MA)</w:t>
      </w:r>
      <w:r w:rsidR="00850E1B">
        <w:rPr>
          <w:rFonts w:hint="cs"/>
          <w:rtl/>
          <w:lang w:bidi="ar-EG"/>
        </w:rPr>
        <w:t xml:space="preserve"> لكي يعاد إرسالها في النطاق </w:t>
      </w:r>
      <w:r w:rsidR="00C07813">
        <w:t>M</w:t>
      </w:r>
      <w:r w:rsidR="00850E1B" w:rsidRPr="003C4256">
        <w:t>Hz</w:t>
      </w:r>
      <w:r w:rsidR="00850E1B">
        <w:t xml:space="preserve"> </w:t>
      </w:r>
      <w:r w:rsidR="00C07813">
        <w:t>2 110</w:t>
      </w:r>
      <w:r w:rsidR="00850E1B">
        <w:rPr>
          <w:b/>
          <w:bCs/>
        </w:rPr>
        <w:t>-</w:t>
      </w:r>
      <w:r w:rsidR="00C07813">
        <w:t>2 025</w:t>
      </w:r>
      <w:r w:rsidR="00850E1B">
        <w:rPr>
          <w:rFonts w:hint="cs"/>
          <w:rtl/>
        </w:rPr>
        <w:t xml:space="preserve"> وإشارة نفاذ وحيد </w:t>
      </w:r>
      <w:r w:rsidR="00850E1B">
        <w:t>(KSA2)</w:t>
      </w:r>
      <w:r w:rsidR="00850E1B">
        <w:rPr>
          <w:rFonts w:hint="cs"/>
          <w:rtl/>
          <w:lang w:bidi="ar-EG"/>
        </w:rPr>
        <w:t xml:space="preserve"> لكي ترسل في نطاق مركزه </w:t>
      </w:r>
      <w:r w:rsidR="00850E1B">
        <w:rPr>
          <w:lang w:bidi="ar-EG"/>
        </w:rPr>
        <w:t>GHz 13,775</w:t>
      </w:r>
      <w:r w:rsidR="0068770F">
        <w:rPr>
          <w:rFonts w:hint="cs"/>
          <w:rtl/>
          <w:lang w:bidi="ar-EG"/>
        </w:rPr>
        <w:t>. وتصدر الإرسالات أرض</w:t>
      </w:r>
      <w:r w:rsidR="00850E1B">
        <w:rPr>
          <w:rFonts w:hint="cs"/>
          <w:rtl/>
          <w:lang w:bidi="ar-EG"/>
        </w:rPr>
        <w:t xml:space="preserve">-فضاء هذه من محطات أرضية موجودة في الولايات المتحدة الأمريكية وعلى جزيرة غوام. ويبين الشكل </w:t>
      </w:r>
      <w:r w:rsidR="00850E1B">
        <w:rPr>
          <w:lang w:bidi="ar-EG"/>
        </w:rPr>
        <w:t>2</w:t>
      </w:r>
      <w:r w:rsidR="00850E1B">
        <w:rPr>
          <w:rFonts w:hint="cs"/>
          <w:rtl/>
          <w:lang w:bidi="ar-EG"/>
        </w:rPr>
        <w:t xml:space="preserve"> أيضاً أن النظام </w:t>
      </w:r>
      <w:r w:rsidR="00850E1B">
        <w:rPr>
          <w:lang w:bidi="ar-EG"/>
        </w:rPr>
        <w:t>DRS</w:t>
      </w:r>
      <w:r w:rsidR="0068770F">
        <w:rPr>
          <w:rFonts w:hint="cs"/>
          <w:rtl/>
          <w:lang w:bidi="ar-EG"/>
        </w:rPr>
        <w:t xml:space="preserve"> يستقبل إرسالات فضاء</w:t>
      </w:r>
      <w:r w:rsidR="00850E1B">
        <w:rPr>
          <w:rFonts w:hint="cs"/>
          <w:rtl/>
          <w:lang w:bidi="ar-EG"/>
        </w:rPr>
        <w:t xml:space="preserve">-فضاء من </w:t>
      </w:r>
      <w:proofErr w:type="spellStart"/>
      <w:r w:rsidR="00850E1B">
        <w:rPr>
          <w:rFonts w:hint="cs"/>
          <w:rtl/>
          <w:lang w:bidi="ar-EG"/>
        </w:rPr>
        <w:t>السواتل</w:t>
      </w:r>
      <w:proofErr w:type="spellEnd"/>
      <w:r w:rsidR="00850E1B">
        <w:rPr>
          <w:rFonts w:hint="cs"/>
          <w:rtl/>
          <w:lang w:bidi="ar-EG"/>
        </w:rPr>
        <w:t xml:space="preserve"> منخفضة المدار. وتتمركز هذه الإرسالات بالقرب من </w:t>
      </w:r>
      <w:r w:rsidR="00850E1B">
        <w:rPr>
          <w:lang w:bidi="ar-EG"/>
        </w:rPr>
        <w:t>GHz 15</w:t>
      </w:r>
      <w:r w:rsidR="00850E1B">
        <w:rPr>
          <w:rFonts w:hint="cs"/>
          <w:rtl/>
          <w:lang w:bidi="ar-EG"/>
        </w:rPr>
        <w:t xml:space="preserve"> وتشغل عرض نطاق يصل إلى </w:t>
      </w:r>
      <w:r w:rsidR="00850E1B">
        <w:rPr>
          <w:lang w:bidi="ar-EG"/>
        </w:rPr>
        <w:t>MHz 225</w:t>
      </w:r>
      <w:r w:rsidR="00850E1B">
        <w:rPr>
          <w:rFonts w:hint="cs"/>
          <w:rtl/>
          <w:lang w:bidi="ar-EG"/>
        </w:rPr>
        <w:t>.</w:t>
      </w:r>
    </w:p>
    <w:p w:rsidR="006279E1" w:rsidRDefault="006279E1" w:rsidP="006279E1">
      <w:pPr>
        <w:pStyle w:val="FigureNo"/>
        <w:rPr>
          <w:lang w:val="en-US"/>
        </w:rPr>
      </w:pPr>
      <w:r>
        <w:rPr>
          <w:rFonts w:hint="cs"/>
          <w:rtl/>
          <w:lang w:val="en-US"/>
        </w:rPr>
        <w:lastRenderedPageBreak/>
        <w:t xml:space="preserve">الشكل </w:t>
      </w:r>
      <w:r>
        <w:rPr>
          <w:lang w:val="en-US"/>
        </w:rPr>
        <w:t>1</w:t>
      </w:r>
    </w:p>
    <w:p w:rsidR="006279E1" w:rsidRPr="00F203AF" w:rsidRDefault="001317E7" w:rsidP="004D7D1D">
      <w:pPr>
        <w:pStyle w:val="FigureTitle"/>
        <w:rPr>
          <w:rtl/>
        </w:rPr>
      </w:pPr>
      <w:r w:rsidRPr="00F203AF">
        <w:rPr>
          <w:rFonts w:hint="cs"/>
          <w:rtl/>
        </w:rPr>
        <w:t xml:space="preserve">معمارية </w:t>
      </w:r>
      <w:r w:rsidR="0068770F" w:rsidRPr="00F203AF">
        <w:rPr>
          <w:rFonts w:hint="cs"/>
          <w:rtl/>
        </w:rPr>
        <w:t>شبكة</w:t>
      </w:r>
      <w:r w:rsidRPr="00F203AF">
        <w:rPr>
          <w:rFonts w:hint="cs"/>
          <w:rtl/>
        </w:rPr>
        <w:t xml:space="preserve"> </w:t>
      </w:r>
      <w:r w:rsidRPr="00F203AF">
        <w:t>DRS</w:t>
      </w:r>
      <w:r w:rsidRPr="00F203AF">
        <w:rPr>
          <w:rFonts w:hint="cs"/>
          <w:rtl/>
        </w:rPr>
        <w:t xml:space="preserve"> </w:t>
      </w:r>
      <w:r w:rsidR="002C635B" w:rsidRPr="00F203AF">
        <w:rPr>
          <w:rFonts w:hint="cs"/>
          <w:rtl/>
        </w:rPr>
        <w:t xml:space="preserve">(التوصية </w:t>
      </w:r>
      <w:r w:rsidR="002C635B" w:rsidRPr="00F203AF">
        <w:t>ITU-R SA</w:t>
      </w:r>
      <w:r w:rsidR="004D7D1D">
        <w:t>.</w:t>
      </w:r>
      <w:r w:rsidR="002C635B" w:rsidRPr="00F203AF">
        <w:t>1018</w:t>
      </w:r>
      <w:r w:rsidR="002C635B" w:rsidRPr="00F203AF">
        <w:rPr>
          <w:rFonts w:hint="cs"/>
          <w:rtl/>
        </w:rPr>
        <w:t>)</w:t>
      </w:r>
    </w:p>
    <w:p w:rsidR="006279E1" w:rsidRDefault="00750DAE" w:rsidP="0088716F">
      <w:pPr>
        <w:pStyle w:val="Figure"/>
        <w:bidi/>
      </w:pP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1311910</wp:posOffset>
                </wp:positionH>
                <wp:positionV relativeFrom="paragraph">
                  <wp:posOffset>3476625</wp:posOffset>
                </wp:positionV>
                <wp:extent cx="3352800" cy="1435100"/>
                <wp:effectExtent l="0" t="0" r="19050" b="127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43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7A52" w:rsidRDefault="00F07A52" w:rsidP="00750DAE">
                            <w:pPr>
                              <w:spacing w:before="0"/>
                              <w:rPr>
                                <w:sz w:val="16"/>
                                <w:szCs w:val="20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sz w:val="16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hint="cs"/>
                                <w:sz w:val="16"/>
                                <w:szCs w:val="20"/>
                                <w:rtl/>
                                <w:lang w:bidi="ar-EG"/>
                              </w:rPr>
                              <w:t xml:space="preserve">:  نظام </w:t>
                            </w:r>
                            <w:r>
                              <w:rPr>
                                <w:sz w:val="16"/>
                                <w:szCs w:val="20"/>
                                <w:lang w:bidi="ar-EG"/>
                              </w:rPr>
                              <w:t>DRS</w:t>
                            </w:r>
                            <w:r>
                              <w:rPr>
                                <w:rFonts w:hint="cs"/>
                                <w:sz w:val="16"/>
                                <w:szCs w:val="20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F07A52" w:rsidRDefault="00F07A52" w:rsidP="00750DAE">
                            <w:pPr>
                              <w:spacing w:before="0"/>
                              <w:rPr>
                                <w:sz w:val="16"/>
                                <w:szCs w:val="20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sz w:val="16"/>
                                <w:szCs w:val="20"/>
                                <w:lang w:bidi="ar-EG"/>
                              </w:rPr>
                              <w:t>B</w:t>
                            </w:r>
                            <w:r>
                              <w:rPr>
                                <w:rFonts w:hint="cs"/>
                                <w:sz w:val="16"/>
                                <w:szCs w:val="20"/>
                                <w:rtl/>
                                <w:lang w:bidi="ar-EG"/>
                              </w:rPr>
                              <w:t xml:space="preserve">:  محطة أرضية للنظام </w:t>
                            </w:r>
                            <w:r>
                              <w:rPr>
                                <w:sz w:val="16"/>
                                <w:szCs w:val="20"/>
                                <w:lang w:bidi="ar-EG"/>
                              </w:rPr>
                              <w:t>DRS</w:t>
                            </w:r>
                            <w:r>
                              <w:rPr>
                                <w:rFonts w:hint="cs"/>
                                <w:sz w:val="16"/>
                                <w:szCs w:val="20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F07A52" w:rsidRDefault="00F07A52" w:rsidP="00750DAE">
                            <w:pPr>
                              <w:spacing w:before="0"/>
                              <w:rPr>
                                <w:sz w:val="16"/>
                                <w:szCs w:val="20"/>
                                <w:lang w:bidi="ar-EG"/>
                              </w:rPr>
                            </w:pPr>
                            <w:r>
                              <w:rPr>
                                <w:sz w:val="16"/>
                                <w:szCs w:val="20"/>
                                <w:lang w:bidi="ar-EG"/>
                              </w:rPr>
                              <w:t>C</w:t>
                            </w:r>
                            <w:r>
                              <w:rPr>
                                <w:rFonts w:hint="cs"/>
                                <w:sz w:val="16"/>
                                <w:szCs w:val="20"/>
                                <w:rtl/>
                                <w:lang w:bidi="ar-EG"/>
                              </w:rPr>
                              <w:t xml:space="preserve">:  مركبة فضائية لمستعمل النظام </w:t>
                            </w:r>
                            <w:r>
                              <w:rPr>
                                <w:sz w:val="16"/>
                                <w:szCs w:val="20"/>
                                <w:lang w:bidi="ar-EG"/>
                              </w:rPr>
                              <w:t>DRS</w:t>
                            </w:r>
                          </w:p>
                          <w:p w:rsidR="00F07A52" w:rsidRDefault="00F07A52" w:rsidP="00750DAE">
                            <w:pPr>
                              <w:spacing w:before="0"/>
                              <w:rPr>
                                <w:sz w:val="16"/>
                                <w:szCs w:val="20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sz w:val="16"/>
                                <w:szCs w:val="20"/>
                                <w:lang w:bidi="ar-EG"/>
                              </w:rPr>
                              <w:t>D</w:t>
                            </w:r>
                            <w:r>
                              <w:rPr>
                                <w:rFonts w:hint="cs"/>
                                <w:sz w:val="16"/>
                                <w:szCs w:val="20"/>
                                <w:rtl/>
                                <w:lang w:bidi="ar-EG"/>
                              </w:rPr>
                              <w:t>:  وصلة تغذية أمامية</w:t>
                            </w:r>
                          </w:p>
                          <w:p w:rsidR="00F07A52" w:rsidRDefault="00F07A52" w:rsidP="00750DAE">
                            <w:pPr>
                              <w:spacing w:before="0"/>
                              <w:rPr>
                                <w:sz w:val="16"/>
                                <w:szCs w:val="20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sz w:val="16"/>
                                <w:szCs w:val="20"/>
                                <w:lang w:bidi="ar-EG"/>
                              </w:rPr>
                              <w:t>E</w:t>
                            </w:r>
                            <w:r>
                              <w:rPr>
                                <w:rFonts w:hint="cs"/>
                                <w:sz w:val="16"/>
                                <w:szCs w:val="20"/>
                                <w:rtl/>
                                <w:lang w:bidi="ar-EG"/>
                              </w:rPr>
                              <w:t xml:space="preserve">:  وصلة مدارية </w:t>
                            </w:r>
                            <w:r>
                              <w:rPr>
                                <w:sz w:val="16"/>
                                <w:szCs w:val="20"/>
                                <w:lang w:bidi="ar-EG"/>
                              </w:rPr>
                              <w:t>(IOL)</w:t>
                            </w:r>
                            <w:r>
                              <w:rPr>
                                <w:rFonts w:hint="cs"/>
                                <w:sz w:val="16"/>
                                <w:szCs w:val="20"/>
                                <w:rtl/>
                                <w:lang w:bidi="ar-EG"/>
                              </w:rPr>
                              <w:t xml:space="preserve"> أمامية</w:t>
                            </w:r>
                          </w:p>
                          <w:p w:rsidR="00F07A52" w:rsidRDefault="00F07A52" w:rsidP="00750DAE">
                            <w:pPr>
                              <w:spacing w:before="0"/>
                              <w:rPr>
                                <w:sz w:val="16"/>
                                <w:szCs w:val="20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sz w:val="16"/>
                                <w:szCs w:val="20"/>
                                <w:lang w:bidi="ar-EG"/>
                              </w:rPr>
                              <w:t>F</w:t>
                            </w:r>
                            <w:r>
                              <w:rPr>
                                <w:rFonts w:hint="cs"/>
                                <w:sz w:val="16"/>
                                <w:szCs w:val="20"/>
                                <w:rtl/>
                                <w:lang w:bidi="ar-EG"/>
                              </w:rPr>
                              <w:t xml:space="preserve">:  وصلة </w:t>
                            </w:r>
                            <w:r>
                              <w:rPr>
                                <w:sz w:val="16"/>
                                <w:szCs w:val="20"/>
                                <w:lang w:bidi="ar-EG"/>
                              </w:rPr>
                              <w:t>IOL</w:t>
                            </w:r>
                            <w:r>
                              <w:rPr>
                                <w:rFonts w:hint="cs"/>
                                <w:sz w:val="16"/>
                                <w:szCs w:val="20"/>
                                <w:rtl/>
                                <w:lang w:bidi="ar-EG"/>
                              </w:rPr>
                              <w:t xml:space="preserve"> للعودة</w:t>
                            </w:r>
                          </w:p>
                          <w:p w:rsidR="00F07A52" w:rsidRDefault="00F07A52" w:rsidP="00750DAE">
                            <w:pPr>
                              <w:spacing w:before="0"/>
                              <w:rPr>
                                <w:sz w:val="16"/>
                                <w:szCs w:val="20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sz w:val="16"/>
                                <w:szCs w:val="20"/>
                                <w:lang w:bidi="ar-EG"/>
                              </w:rPr>
                              <w:t>G</w:t>
                            </w:r>
                            <w:r>
                              <w:rPr>
                                <w:rFonts w:hint="cs"/>
                                <w:sz w:val="16"/>
                                <w:szCs w:val="20"/>
                                <w:rtl/>
                                <w:lang w:bidi="ar-EG"/>
                              </w:rPr>
                              <w:t>:  وصلة تغذية للعودة</w:t>
                            </w:r>
                          </w:p>
                          <w:p w:rsidR="00F07A52" w:rsidRDefault="00F07A52" w:rsidP="00750DAE">
                            <w:pPr>
                              <w:spacing w:before="0"/>
                              <w:rPr>
                                <w:sz w:val="16"/>
                                <w:szCs w:val="20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0"/>
                                <w:rtl/>
                                <w:lang w:bidi="ar-EG"/>
                              </w:rPr>
                              <w:t>_________________________________________________</w:t>
                            </w:r>
                          </w:p>
                          <w:p w:rsidR="00F07A52" w:rsidRPr="001F3DC5" w:rsidRDefault="00F07A52" w:rsidP="00750DAE">
                            <w:pPr>
                              <w:spacing w:before="0"/>
                              <w:rPr>
                                <w:sz w:val="16"/>
                                <w:szCs w:val="16"/>
                                <w:lang w:bidi="ar-EG"/>
                              </w:rPr>
                            </w:pPr>
                            <w:r w:rsidRPr="001F3DC5">
                              <w:rPr>
                                <w:sz w:val="16"/>
                                <w:szCs w:val="16"/>
                              </w:rPr>
                              <w:t>SA 1626-0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left:0;text-align:left;margin-left:103.3pt;margin-top:273.75pt;width:264pt;height:11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" fillcolor="white [3201]" strokecolor="white [3212]" strokeweight=".5pt">
                <v:textbox>
                  <w:txbxContent>
                    <w:p w:rsidR="00F07A52" w:rsidRDefault="00F07A52" w:rsidP="00750DAE">
                      <w:pPr>
                        <w:spacing w:before="0"/>
                        <w:rPr>
                          <w:sz w:val="16"/>
                          <w:szCs w:val="20"/>
                          <w:rtl/>
                          <w:lang w:bidi="ar-EG"/>
                        </w:rPr>
                      </w:pPr>
                      <w:r>
                        <w:rPr>
                          <w:sz w:val="16"/>
                          <w:szCs w:val="20"/>
                        </w:rPr>
                        <w:t>A</w:t>
                      </w:r>
                      <w:r>
                        <w:rPr>
                          <w:rFonts w:hint="cs"/>
                          <w:sz w:val="16"/>
                          <w:szCs w:val="20"/>
                          <w:rtl/>
                          <w:lang w:bidi="ar-EG"/>
                        </w:rPr>
                        <w:t xml:space="preserve">:  نظام </w:t>
                      </w:r>
                      <w:r>
                        <w:rPr>
                          <w:sz w:val="16"/>
                          <w:szCs w:val="20"/>
                          <w:lang w:bidi="ar-EG"/>
                        </w:rPr>
                        <w:t>DRS</w:t>
                      </w:r>
                      <w:r>
                        <w:rPr>
                          <w:rFonts w:hint="cs"/>
                          <w:sz w:val="16"/>
                          <w:szCs w:val="20"/>
                          <w:rtl/>
                          <w:lang w:bidi="ar-EG"/>
                        </w:rPr>
                        <w:t xml:space="preserve"> </w:t>
                      </w:r>
                    </w:p>
                    <w:p w:rsidR="00F07A52" w:rsidRDefault="00F07A52" w:rsidP="00750DAE">
                      <w:pPr>
                        <w:spacing w:before="0"/>
                        <w:rPr>
                          <w:sz w:val="16"/>
                          <w:szCs w:val="20"/>
                          <w:rtl/>
                          <w:lang w:bidi="ar-EG"/>
                        </w:rPr>
                      </w:pPr>
                      <w:r>
                        <w:rPr>
                          <w:sz w:val="16"/>
                          <w:szCs w:val="20"/>
                          <w:lang w:bidi="ar-EG"/>
                        </w:rPr>
                        <w:t>B</w:t>
                      </w:r>
                      <w:r>
                        <w:rPr>
                          <w:rFonts w:hint="cs"/>
                          <w:sz w:val="16"/>
                          <w:szCs w:val="20"/>
                          <w:rtl/>
                          <w:lang w:bidi="ar-EG"/>
                        </w:rPr>
                        <w:t xml:space="preserve">:  محطة أرضية للنظام </w:t>
                      </w:r>
                      <w:r>
                        <w:rPr>
                          <w:sz w:val="16"/>
                          <w:szCs w:val="20"/>
                          <w:lang w:bidi="ar-EG"/>
                        </w:rPr>
                        <w:t>DRS</w:t>
                      </w:r>
                      <w:r>
                        <w:rPr>
                          <w:rFonts w:hint="cs"/>
                          <w:sz w:val="16"/>
                          <w:szCs w:val="20"/>
                          <w:rtl/>
                          <w:lang w:bidi="ar-EG"/>
                        </w:rPr>
                        <w:t xml:space="preserve"> </w:t>
                      </w:r>
                    </w:p>
                    <w:p w:rsidR="00F07A52" w:rsidRDefault="00F07A52" w:rsidP="00750DAE">
                      <w:pPr>
                        <w:spacing w:before="0"/>
                        <w:rPr>
                          <w:sz w:val="16"/>
                          <w:szCs w:val="20"/>
                          <w:lang w:bidi="ar-EG"/>
                        </w:rPr>
                      </w:pPr>
                      <w:r>
                        <w:rPr>
                          <w:sz w:val="16"/>
                          <w:szCs w:val="20"/>
                          <w:lang w:bidi="ar-EG"/>
                        </w:rPr>
                        <w:t>C</w:t>
                      </w:r>
                      <w:r>
                        <w:rPr>
                          <w:rFonts w:hint="cs"/>
                          <w:sz w:val="16"/>
                          <w:szCs w:val="20"/>
                          <w:rtl/>
                          <w:lang w:bidi="ar-EG"/>
                        </w:rPr>
                        <w:t xml:space="preserve">:  مركبة فضائية لمستعمل النظام </w:t>
                      </w:r>
                      <w:r>
                        <w:rPr>
                          <w:sz w:val="16"/>
                          <w:szCs w:val="20"/>
                          <w:lang w:bidi="ar-EG"/>
                        </w:rPr>
                        <w:t>DRS</w:t>
                      </w:r>
                    </w:p>
                    <w:p w:rsidR="00F07A52" w:rsidRDefault="00F07A52" w:rsidP="00750DAE">
                      <w:pPr>
                        <w:spacing w:before="0"/>
                        <w:rPr>
                          <w:sz w:val="16"/>
                          <w:szCs w:val="20"/>
                          <w:rtl/>
                          <w:lang w:bidi="ar-EG"/>
                        </w:rPr>
                      </w:pPr>
                      <w:r>
                        <w:rPr>
                          <w:sz w:val="16"/>
                          <w:szCs w:val="20"/>
                          <w:lang w:bidi="ar-EG"/>
                        </w:rPr>
                        <w:t>D</w:t>
                      </w:r>
                      <w:r>
                        <w:rPr>
                          <w:rFonts w:hint="cs"/>
                          <w:sz w:val="16"/>
                          <w:szCs w:val="20"/>
                          <w:rtl/>
                          <w:lang w:bidi="ar-EG"/>
                        </w:rPr>
                        <w:t>:  وصلة تغذية أمامية</w:t>
                      </w:r>
                    </w:p>
                    <w:p w:rsidR="00F07A52" w:rsidRDefault="00F07A52" w:rsidP="00750DAE">
                      <w:pPr>
                        <w:spacing w:before="0"/>
                        <w:rPr>
                          <w:sz w:val="16"/>
                          <w:szCs w:val="20"/>
                          <w:rtl/>
                          <w:lang w:bidi="ar-EG"/>
                        </w:rPr>
                      </w:pPr>
                      <w:r>
                        <w:rPr>
                          <w:sz w:val="16"/>
                          <w:szCs w:val="20"/>
                          <w:lang w:bidi="ar-EG"/>
                        </w:rPr>
                        <w:t>E</w:t>
                      </w:r>
                      <w:r>
                        <w:rPr>
                          <w:rFonts w:hint="cs"/>
                          <w:sz w:val="16"/>
                          <w:szCs w:val="20"/>
                          <w:rtl/>
                          <w:lang w:bidi="ar-EG"/>
                        </w:rPr>
                        <w:t xml:space="preserve">:  وصلة مدارية </w:t>
                      </w:r>
                      <w:r>
                        <w:rPr>
                          <w:sz w:val="16"/>
                          <w:szCs w:val="20"/>
                          <w:lang w:bidi="ar-EG"/>
                        </w:rPr>
                        <w:t>(IOL)</w:t>
                      </w:r>
                      <w:r>
                        <w:rPr>
                          <w:rFonts w:hint="cs"/>
                          <w:sz w:val="16"/>
                          <w:szCs w:val="20"/>
                          <w:rtl/>
                          <w:lang w:bidi="ar-EG"/>
                        </w:rPr>
                        <w:t xml:space="preserve"> أمامية</w:t>
                      </w:r>
                    </w:p>
                    <w:p w:rsidR="00F07A52" w:rsidRDefault="00F07A52" w:rsidP="00750DAE">
                      <w:pPr>
                        <w:spacing w:before="0"/>
                        <w:rPr>
                          <w:sz w:val="16"/>
                          <w:szCs w:val="20"/>
                          <w:rtl/>
                          <w:lang w:bidi="ar-EG"/>
                        </w:rPr>
                      </w:pPr>
                      <w:r>
                        <w:rPr>
                          <w:sz w:val="16"/>
                          <w:szCs w:val="20"/>
                          <w:lang w:bidi="ar-EG"/>
                        </w:rPr>
                        <w:t>F</w:t>
                      </w:r>
                      <w:r>
                        <w:rPr>
                          <w:rFonts w:hint="cs"/>
                          <w:sz w:val="16"/>
                          <w:szCs w:val="20"/>
                          <w:rtl/>
                          <w:lang w:bidi="ar-EG"/>
                        </w:rPr>
                        <w:t xml:space="preserve">:  وصلة </w:t>
                      </w:r>
                      <w:r>
                        <w:rPr>
                          <w:sz w:val="16"/>
                          <w:szCs w:val="20"/>
                          <w:lang w:bidi="ar-EG"/>
                        </w:rPr>
                        <w:t>IOL</w:t>
                      </w:r>
                      <w:r>
                        <w:rPr>
                          <w:rFonts w:hint="cs"/>
                          <w:sz w:val="16"/>
                          <w:szCs w:val="20"/>
                          <w:rtl/>
                          <w:lang w:bidi="ar-EG"/>
                        </w:rPr>
                        <w:t xml:space="preserve"> للعودة</w:t>
                      </w:r>
                    </w:p>
                    <w:p w:rsidR="00F07A52" w:rsidRDefault="00F07A52" w:rsidP="00750DAE">
                      <w:pPr>
                        <w:spacing w:before="0"/>
                        <w:rPr>
                          <w:sz w:val="16"/>
                          <w:szCs w:val="20"/>
                          <w:rtl/>
                          <w:lang w:bidi="ar-EG"/>
                        </w:rPr>
                      </w:pPr>
                      <w:r>
                        <w:rPr>
                          <w:sz w:val="16"/>
                          <w:szCs w:val="20"/>
                          <w:lang w:bidi="ar-EG"/>
                        </w:rPr>
                        <w:t>G</w:t>
                      </w:r>
                      <w:r>
                        <w:rPr>
                          <w:rFonts w:hint="cs"/>
                          <w:sz w:val="16"/>
                          <w:szCs w:val="20"/>
                          <w:rtl/>
                          <w:lang w:bidi="ar-EG"/>
                        </w:rPr>
                        <w:t>:  وصلة تغذية للعودة</w:t>
                      </w:r>
                    </w:p>
                    <w:p w:rsidR="00F07A52" w:rsidRDefault="00F07A52" w:rsidP="00750DAE">
                      <w:pPr>
                        <w:spacing w:before="0"/>
                        <w:rPr>
                          <w:sz w:val="16"/>
                          <w:szCs w:val="20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sz w:val="16"/>
                          <w:szCs w:val="20"/>
                          <w:rtl/>
                          <w:lang w:bidi="ar-EG"/>
                        </w:rPr>
                        <w:t>_________________________________________________</w:t>
                      </w:r>
                    </w:p>
                    <w:p w:rsidR="00F07A52" w:rsidRPr="001F3DC5" w:rsidRDefault="00F07A52" w:rsidP="00750DAE">
                      <w:pPr>
                        <w:spacing w:before="0"/>
                        <w:rPr>
                          <w:sz w:val="16"/>
                          <w:szCs w:val="16"/>
                          <w:lang w:bidi="ar-EG"/>
                        </w:rPr>
                      </w:pPr>
                      <w:r w:rsidRPr="001F3DC5">
                        <w:rPr>
                          <w:sz w:val="16"/>
                          <w:szCs w:val="16"/>
                        </w:rPr>
                        <w:t>SA 1626-0</w:t>
                      </w:r>
                    </w:p>
                  </w:txbxContent>
                </v:textbox>
              </v:shape>
            </w:pict>
          </mc:Fallback>
        </mc:AlternateContent>
      </w:r>
      <w:r w:rsidR="006C2163">
        <w:rPr>
          <w:noProof/>
          <w:lang w:val="en-US" w:eastAsia="zh-CN"/>
        </w:rPr>
        <w:drawing>
          <wp:inline distT="0" distB="0" distL="0" distR="0">
            <wp:extent cx="3448050" cy="4445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DC5" w:rsidRDefault="001F3DC5" w:rsidP="006279E1"/>
    <w:p w:rsidR="00E80967" w:rsidRDefault="00E80967" w:rsidP="00E80967">
      <w:pPr>
        <w:pStyle w:val="FigureNo"/>
        <w:spacing w:before="0" w:after="0"/>
        <w:jc w:val="left"/>
        <w:rPr>
          <w:lang w:val="en-US"/>
        </w:rPr>
      </w:pPr>
    </w:p>
    <w:p w:rsidR="006279E1" w:rsidRDefault="006279E1" w:rsidP="006279E1">
      <w:pPr>
        <w:pStyle w:val="FigureNo"/>
        <w:rPr>
          <w:lang w:val="en-US"/>
        </w:rPr>
      </w:pPr>
      <w:r>
        <w:rPr>
          <w:rFonts w:hint="cs"/>
          <w:rtl/>
          <w:lang w:val="en-US"/>
        </w:rPr>
        <w:t xml:space="preserve">الشكل </w:t>
      </w:r>
      <w:r>
        <w:rPr>
          <w:lang w:val="en-US"/>
        </w:rPr>
        <w:t>2</w:t>
      </w:r>
    </w:p>
    <w:p w:rsidR="006279E1" w:rsidRPr="00F203AF" w:rsidRDefault="007D5099" w:rsidP="00E5340B">
      <w:pPr>
        <w:pStyle w:val="FigureTitle"/>
        <w:rPr>
          <w:rtl/>
        </w:rPr>
      </w:pPr>
      <w:r w:rsidRPr="00F203AF"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A18C1B7" wp14:editId="32CC5456">
                <wp:simplePos x="0" y="0"/>
                <wp:positionH relativeFrom="column">
                  <wp:posOffset>1940560</wp:posOffset>
                </wp:positionH>
                <wp:positionV relativeFrom="paragraph">
                  <wp:posOffset>292100</wp:posOffset>
                </wp:positionV>
                <wp:extent cx="1600200" cy="3048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7A52" w:rsidRPr="007D5099" w:rsidRDefault="00F07A52" w:rsidP="00E5340B">
                            <w:pPr>
                              <w:jc w:val="center"/>
                              <w:rPr>
                                <w:sz w:val="16"/>
                                <w:szCs w:val="20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0"/>
                                <w:rtl/>
                                <w:lang w:bidi="ar-EG"/>
                              </w:rPr>
                              <w:t>وصلات فضاء-فضاء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8C1B7" id="Text Box 9" o:spid="_x0000_s1030" type="#_x0000_t202" style="position:absolute;left:0;text-align:left;margin-left:152.8pt;margin-top:23pt;width:126pt;height:24pt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" fillcolor="white [3201]" stroked="f" strokeweight=".5pt">
                <v:textbox>
                  <w:txbxContent>
                    <w:p w:rsidR="00F07A52" w:rsidRPr="007D5099" w:rsidRDefault="00F07A52" w:rsidP="00E5340B">
                      <w:pPr>
                        <w:jc w:val="center"/>
                        <w:rPr>
                          <w:sz w:val="16"/>
                          <w:szCs w:val="20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sz w:val="16"/>
                          <w:szCs w:val="20"/>
                          <w:rtl/>
                          <w:lang w:bidi="ar-EG"/>
                        </w:rPr>
                        <w:t>وصلات فضاء-فضاء</w:t>
                      </w:r>
                    </w:p>
                  </w:txbxContent>
                </v:textbox>
              </v:shape>
            </w:pict>
          </mc:Fallback>
        </mc:AlternateContent>
      </w:r>
      <w:r w:rsidR="00620271" w:rsidRPr="00F203AF">
        <w:rPr>
          <w:rFonts w:hint="cs"/>
          <w:rtl/>
        </w:rPr>
        <w:t xml:space="preserve">استخدام الترددات لشبكة </w:t>
      </w:r>
      <w:r w:rsidR="00620271" w:rsidRPr="00F203AF">
        <w:t>DRS</w:t>
      </w:r>
      <w:r w:rsidR="00620271" w:rsidRPr="00F203AF">
        <w:rPr>
          <w:rFonts w:hint="cs"/>
          <w:rtl/>
        </w:rPr>
        <w:t xml:space="preserve"> في النطاق </w:t>
      </w:r>
      <w:r w:rsidR="00620271" w:rsidRPr="00F203AF">
        <w:t>GHz 15,3-14,8</w:t>
      </w:r>
    </w:p>
    <w:p w:rsidR="006279E1" w:rsidRPr="00C57854" w:rsidRDefault="007D5099" w:rsidP="0088716F">
      <w:pPr>
        <w:pStyle w:val="Figure"/>
        <w:bidi/>
      </w:pP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2467610</wp:posOffset>
                </wp:positionH>
                <wp:positionV relativeFrom="paragraph">
                  <wp:posOffset>1937385</wp:posOffset>
                </wp:positionV>
                <wp:extent cx="1143000" cy="3683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6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7A52" w:rsidRPr="007D5099" w:rsidRDefault="00F07A52">
                            <w:pPr>
                              <w:rPr>
                                <w:sz w:val="16"/>
                                <w:szCs w:val="20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0"/>
                                <w:rtl/>
                                <w:lang w:bidi="ar-EG"/>
                              </w:rPr>
                              <w:t>وصلات أرض-فضاء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" o:spid="_x0000_s1031" type="#_x0000_t202" style="position:absolute;left:0;text-align:left;margin-left:194.3pt;margin-top:152.55pt;width:90pt;height:29pt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" fillcolor="white [3201]" stroked="f" strokeweight=".5pt">
                <v:textbox>
                  <w:txbxContent>
                    <w:p w:rsidR="00F07A52" w:rsidRPr="007D5099" w:rsidRDefault="00F07A52">
                      <w:pPr>
                        <w:rPr>
                          <w:sz w:val="16"/>
                          <w:szCs w:val="20"/>
                          <w:lang w:bidi="ar-EG"/>
                        </w:rPr>
                      </w:pPr>
                      <w:r>
                        <w:rPr>
                          <w:rFonts w:hint="cs"/>
                          <w:sz w:val="16"/>
                          <w:szCs w:val="20"/>
                          <w:rtl/>
                          <w:lang w:bidi="ar-EG"/>
                        </w:rPr>
                        <w:t>وصلات أرض-فضاء</w:t>
                      </w:r>
                    </w:p>
                  </w:txbxContent>
                </v:textbox>
              </v:shape>
            </w:pict>
          </mc:Fallback>
        </mc:AlternateContent>
      </w:r>
      <w:r w:rsidR="006C2163">
        <w:rPr>
          <w:noProof/>
          <w:lang w:val="en-US" w:eastAsia="zh-CN"/>
        </w:rPr>
        <w:drawing>
          <wp:inline distT="0" distB="0" distL="0" distR="0">
            <wp:extent cx="3581400" cy="191770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A52" w:rsidRDefault="00F07A52" w:rsidP="00711DEE">
      <w:pPr>
        <w:pStyle w:val="Heading1"/>
        <w:rPr>
          <w:rtl/>
        </w:rPr>
      </w:pPr>
    </w:p>
    <w:p w:rsidR="00620271" w:rsidRPr="00711DEE" w:rsidRDefault="006279E1" w:rsidP="00F07A52">
      <w:pPr>
        <w:pStyle w:val="Heading1"/>
        <w:rPr>
          <w:rtl/>
        </w:rPr>
      </w:pPr>
      <w:r w:rsidRPr="00711DEE">
        <w:br w:type="page"/>
      </w:r>
      <w:bookmarkStart w:id="14" w:name="_Toc404004776"/>
      <w:bookmarkStart w:id="15" w:name="_Toc404005645"/>
      <w:r w:rsidRPr="00711DEE">
        <w:lastRenderedPageBreak/>
        <w:t>5</w:t>
      </w:r>
      <w:r w:rsidRPr="00711DEE">
        <w:rPr>
          <w:rtl/>
        </w:rPr>
        <w:tab/>
      </w:r>
      <w:r w:rsidR="00620271" w:rsidRPr="00711DEE">
        <w:rPr>
          <w:rFonts w:hint="cs"/>
          <w:rtl/>
        </w:rPr>
        <w:t xml:space="preserve">حماية محطات الخدمة </w:t>
      </w:r>
      <w:r w:rsidR="00711DEE">
        <w:rPr>
          <w:rFonts w:hint="cs"/>
          <w:rtl/>
        </w:rPr>
        <w:t>الثابتة</w:t>
      </w:r>
      <w:r w:rsidR="00620271" w:rsidRPr="00711DEE">
        <w:rPr>
          <w:rFonts w:hint="cs"/>
          <w:rtl/>
        </w:rPr>
        <w:t>/الخدمة المتنقلة من التداخل الصادر عن محطات فضائية لخدمة الأبحاث الفضائية</w:t>
      </w:r>
      <w:bookmarkEnd w:id="14"/>
      <w:bookmarkEnd w:id="15"/>
    </w:p>
    <w:p w:rsidR="00F07A52" w:rsidRDefault="00620271" w:rsidP="00F07A52">
      <w:pPr>
        <w:keepNext/>
        <w:keepLines/>
        <w:rPr>
          <w:rtl/>
          <w:lang w:bidi="ar-EG"/>
        </w:rPr>
      </w:pPr>
      <w:r>
        <w:rPr>
          <w:rFonts w:hint="cs"/>
          <w:snapToGrid w:val="0"/>
          <w:rtl/>
        </w:rPr>
        <w:t>يؤخذ معيار حماية الخدمة الثابتة من التداخل الإجمالي المتغير مع الزمن، وهو</w:t>
      </w:r>
      <w:r w:rsidR="00154BF3">
        <w:rPr>
          <w:rFonts w:hint="cs"/>
          <w:snapToGrid w:val="0"/>
          <w:rtl/>
        </w:rPr>
        <w:t xml:space="preserve"> كالذي يصدر عن </w:t>
      </w:r>
      <w:proofErr w:type="spellStart"/>
      <w:r w:rsidR="00154BF3">
        <w:rPr>
          <w:rFonts w:hint="cs"/>
          <w:snapToGrid w:val="0"/>
          <w:rtl/>
        </w:rPr>
        <w:t>سواتل</w:t>
      </w:r>
      <w:proofErr w:type="spellEnd"/>
      <w:r w:rsidR="00154BF3">
        <w:rPr>
          <w:rFonts w:hint="cs"/>
          <w:snapToGrid w:val="0"/>
          <w:rtl/>
        </w:rPr>
        <w:t xml:space="preserve"> في خدمة الأ</w:t>
      </w:r>
      <w:r>
        <w:rPr>
          <w:rFonts w:hint="cs"/>
          <w:snapToGrid w:val="0"/>
          <w:rtl/>
        </w:rPr>
        <w:t xml:space="preserve">بحاث الفضائية غير مستقرة بالنسبة </w:t>
      </w:r>
      <w:r w:rsidR="00711DEE">
        <w:rPr>
          <w:rFonts w:hint="cs"/>
          <w:snapToGrid w:val="0"/>
          <w:rtl/>
        </w:rPr>
        <w:t>إلى</w:t>
      </w:r>
      <w:r>
        <w:rPr>
          <w:rFonts w:hint="cs"/>
          <w:snapToGrid w:val="0"/>
          <w:rtl/>
        </w:rPr>
        <w:t xml:space="preserve"> الأرض من التوصية </w:t>
      </w:r>
      <w:r>
        <w:rPr>
          <w:snapToGrid w:val="0"/>
        </w:rPr>
        <w:t>ITU-R F.1494</w:t>
      </w:r>
      <w:r w:rsidR="00711DEE">
        <w:rPr>
          <w:rFonts w:hint="cs"/>
          <w:snapToGrid w:val="0"/>
          <w:rtl/>
          <w:lang w:bidi="ar-EG"/>
        </w:rPr>
        <w:t xml:space="preserve">. </w:t>
      </w:r>
      <w:r>
        <w:rPr>
          <w:rFonts w:hint="cs"/>
          <w:snapToGrid w:val="0"/>
          <w:rtl/>
          <w:lang w:bidi="ar-EG"/>
        </w:rPr>
        <w:t xml:space="preserve">وتنطبق هذه التوصية على النطاق </w:t>
      </w:r>
      <w:r w:rsidR="000E5597">
        <w:rPr>
          <w:snapToGrid w:val="0"/>
          <w:lang w:bidi="ar-EG"/>
        </w:rPr>
        <w:t>GHz 1</w:t>
      </w:r>
      <w:r w:rsidR="00E5340B">
        <w:rPr>
          <w:snapToGrid w:val="0"/>
          <w:lang w:bidi="ar-EG"/>
        </w:rPr>
        <w:t>2</w:t>
      </w:r>
      <w:r w:rsidR="000E5597">
        <w:rPr>
          <w:snapToGrid w:val="0"/>
          <w:lang w:bidi="ar-EG"/>
        </w:rPr>
        <w:t>,7-1</w:t>
      </w:r>
      <w:r w:rsidR="00E5340B">
        <w:rPr>
          <w:snapToGrid w:val="0"/>
          <w:lang w:bidi="ar-EG"/>
        </w:rPr>
        <w:t>0</w:t>
      </w:r>
      <w:r w:rsidR="000E5597">
        <w:rPr>
          <w:snapToGrid w:val="0"/>
          <w:lang w:bidi="ar-EG"/>
        </w:rPr>
        <w:t>,7</w:t>
      </w:r>
      <w:r w:rsidR="000E5597">
        <w:rPr>
          <w:rFonts w:hint="cs"/>
          <w:snapToGrid w:val="0"/>
          <w:rtl/>
          <w:lang w:bidi="ar-EG"/>
        </w:rPr>
        <w:t xml:space="preserve">، بيد أن تطبيقات الخدمة الثابتة في النطاق </w:t>
      </w:r>
      <w:r w:rsidR="000E5597" w:rsidRPr="003C4256">
        <w:t>GHz</w:t>
      </w:r>
      <w:r w:rsidR="000E5597">
        <w:t xml:space="preserve"> 15</w:t>
      </w:r>
      <w:r w:rsidR="000E5597">
        <w:rPr>
          <w:b/>
          <w:bCs/>
        </w:rPr>
        <w:t>,</w:t>
      </w:r>
      <w:r w:rsidR="000E5597">
        <w:t>35</w:t>
      </w:r>
      <w:r w:rsidR="000E5597">
        <w:rPr>
          <w:b/>
          <w:bCs/>
        </w:rPr>
        <w:t>-</w:t>
      </w:r>
      <w:r w:rsidR="000E5597">
        <w:t>14</w:t>
      </w:r>
      <w:r w:rsidR="000E5597">
        <w:rPr>
          <w:b/>
          <w:bCs/>
        </w:rPr>
        <w:t>,</w:t>
      </w:r>
      <w:r w:rsidR="000E5597">
        <w:t>8</w:t>
      </w:r>
      <w:r w:rsidR="000E5597">
        <w:rPr>
          <w:rFonts w:hint="cs"/>
          <w:snapToGrid w:val="0"/>
          <w:rtl/>
          <w:lang w:bidi="ar-EG"/>
        </w:rPr>
        <w:t xml:space="preserve"> </w:t>
      </w:r>
      <w:r w:rsidR="000E5597">
        <w:rPr>
          <w:rFonts w:hint="cs"/>
          <w:rtl/>
          <w:lang w:bidi="ar-EG"/>
        </w:rPr>
        <w:t>لها خصائص مشابهة تماماً. لذا، يمكن أيضاً تطبيق هذه التوصية في هذه الحالة. وبناء</w:t>
      </w:r>
      <w:r w:rsidR="00E5340B">
        <w:rPr>
          <w:rFonts w:hint="cs"/>
          <w:rtl/>
          <w:lang w:bidi="ar-EG"/>
        </w:rPr>
        <w:t>ً</w:t>
      </w:r>
      <w:r w:rsidR="000E5597">
        <w:rPr>
          <w:rFonts w:hint="cs"/>
          <w:rtl/>
          <w:lang w:bidi="ar-EG"/>
        </w:rPr>
        <w:t xml:space="preserve"> على ذلك، تكون معايير التداخل من </w:t>
      </w:r>
      <w:proofErr w:type="spellStart"/>
      <w:r w:rsidR="000E5597">
        <w:rPr>
          <w:rFonts w:hint="cs"/>
          <w:rtl/>
          <w:lang w:bidi="ar-EG"/>
        </w:rPr>
        <w:t>سواتل</w:t>
      </w:r>
      <w:proofErr w:type="spellEnd"/>
      <w:r w:rsidR="000E5597">
        <w:rPr>
          <w:rFonts w:hint="cs"/>
          <w:rtl/>
          <w:lang w:bidi="ar-EG"/>
        </w:rPr>
        <w:t xml:space="preserve"> غير مستقرة بالنسبة إلى الأرض كالتالي:</w:t>
      </w:r>
    </w:p>
    <w:p w:rsidR="000E5597" w:rsidRDefault="000E5597" w:rsidP="00D8341E">
      <w:pPr>
        <w:pStyle w:val="enumlev1"/>
        <w:rPr>
          <w:rtl/>
        </w:rPr>
      </w:pPr>
      <w:r>
        <w:rPr>
          <w:rFonts w:hint="cs"/>
          <w:rtl/>
        </w:rPr>
        <w:t>-</w:t>
      </w:r>
      <w:r>
        <w:rPr>
          <w:rFonts w:hint="cs"/>
          <w:rtl/>
        </w:rPr>
        <w:tab/>
        <w:t xml:space="preserve">الأجل القصير: ينبغي عدم تجاوز النسبة </w:t>
      </w:r>
      <w:r w:rsidR="00711DEE" w:rsidRPr="00711DEE">
        <w:rPr>
          <w:i/>
          <w:iCs/>
        </w:rPr>
        <w:t>I</w:t>
      </w:r>
      <w:r w:rsidR="00836FF9" w:rsidRPr="00711DEE">
        <w:rPr>
          <w:i/>
          <w:iCs/>
        </w:rPr>
        <w:t>/</w:t>
      </w:r>
      <w:r w:rsidR="00711DEE" w:rsidRPr="00711DEE">
        <w:rPr>
          <w:i/>
          <w:iCs/>
        </w:rPr>
        <w:t>N</w:t>
      </w:r>
      <w:r w:rsidR="00836FF9">
        <w:rPr>
          <w:rFonts w:hint="cs"/>
          <w:rtl/>
        </w:rPr>
        <w:t xml:space="preserve"> للمقدار +</w:t>
      </w:r>
      <w:r w:rsidR="00711DEE">
        <w:t>d</w:t>
      </w:r>
      <w:r w:rsidR="00E5340B">
        <w:t>B</w:t>
      </w:r>
      <w:r w:rsidR="00711DEE">
        <w:t xml:space="preserve"> </w:t>
      </w:r>
      <w:r w:rsidR="00836FF9">
        <w:t>20</w:t>
      </w:r>
      <w:r w:rsidR="00836FF9">
        <w:rPr>
          <w:rFonts w:hint="cs"/>
          <w:rtl/>
        </w:rPr>
        <w:t xml:space="preserve"> (</w:t>
      </w:r>
      <w:r w:rsidR="00711DEE">
        <w:rPr>
          <w:rFonts w:hint="cs"/>
          <w:rtl/>
        </w:rPr>
        <w:t>حد</w:t>
      </w:r>
      <w:r w:rsidR="00836FF9">
        <w:rPr>
          <w:rFonts w:hint="cs"/>
          <w:rtl/>
        </w:rPr>
        <w:t xml:space="preserve"> صارم)</w:t>
      </w:r>
      <w:r w:rsidR="00711DEE">
        <w:rPr>
          <w:rFonts w:hint="cs"/>
          <w:rtl/>
        </w:rPr>
        <w:t>؛</w:t>
      </w:r>
    </w:p>
    <w:p w:rsidR="006279E1" w:rsidRPr="0060666C" w:rsidRDefault="006279E1" w:rsidP="00D8341E">
      <w:pPr>
        <w:pStyle w:val="enumlev1"/>
      </w:pPr>
      <w:r w:rsidRPr="0060666C">
        <w:rPr>
          <w:rFonts w:hint="cs"/>
          <w:rtl/>
        </w:rPr>
        <w:t>-</w:t>
      </w:r>
      <w:r w:rsidRPr="0060666C">
        <w:rPr>
          <w:rtl/>
        </w:rPr>
        <w:tab/>
      </w:r>
      <w:r w:rsidR="00836FF9" w:rsidRPr="0060666C">
        <w:rPr>
          <w:rFonts w:hint="cs"/>
          <w:rtl/>
        </w:rPr>
        <w:t xml:space="preserve">الأجل الطويل: ينبغي عدم تجاوز الانحطاط الجزئي في الأداء </w:t>
      </w:r>
      <w:r w:rsidR="00836FF9" w:rsidRPr="0060666C">
        <w:t>(FDP)</w:t>
      </w:r>
      <w:r w:rsidR="00836FF9" w:rsidRPr="0060666C">
        <w:rPr>
          <w:rFonts w:hint="cs"/>
          <w:rtl/>
        </w:rPr>
        <w:t xml:space="preserve"> </w:t>
      </w:r>
      <w:r w:rsidR="00362128">
        <w:rPr>
          <w:rFonts w:hint="cs"/>
          <w:rtl/>
        </w:rPr>
        <w:t>ب</w:t>
      </w:r>
      <w:r w:rsidR="00836FF9" w:rsidRPr="0060666C">
        <w:rPr>
          <w:rFonts w:hint="cs"/>
          <w:rtl/>
        </w:rPr>
        <w:t xml:space="preserve">نسبة </w:t>
      </w:r>
      <w:r w:rsidR="00362128">
        <w:t>%10</w:t>
      </w:r>
      <w:r w:rsidR="00836FF9" w:rsidRPr="0060666C">
        <w:rPr>
          <w:rFonts w:hint="cs"/>
          <w:rtl/>
        </w:rPr>
        <w:t xml:space="preserve"> </w:t>
      </w:r>
      <w:r w:rsidR="00362128">
        <w:rPr>
          <w:rFonts w:hint="cs"/>
          <w:rtl/>
        </w:rPr>
        <w:t xml:space="preserve">وبالنسبة </w:t>
      </w:r>
      <w:proofErr w:type="spellStart"/>
      <w:r w:rsidR="00362128">
        <w:rPr>
          <w:rFonts w:hint="cs"/>
          <w:rtl/>
        </w:rPr>
        <w:t>للسواتل</w:t>
      </w:r>
      <w:proofErr w:type="spellEnd"/>
      <w:r w:rsidR="00362128">
        <w:rPr>
          <w:rFonts w:hint="cs"/>
          <w:rtl/>
        </w:rPr>
        <w:t xml:space="preserve"> المستقرة </w:t>
      </w:r>
      <w:r w:rsidR="00CA012D">
        <w:rPr>
          <w:rFonts w:hint="cs"/>
          <w:rtl/>
        </w:rPr>
        <w:t>بالنسبة إلى الأرض، تطبق معايير التداخل التالية:</w:t>
      </w:r>
    </w:p>
    <w:p w:rsidR="006279E1" w:rsidRPr="0060666C" w:rsidRDefault="006279E1" w:rsidP="00D8341E">
      <w:pPr>
        <w:pStyle w:val="enumlev1"/>
        <w:rPr>
          <w:rtl/>
        </w:rPr>
      </w:pPr>
      <w:r w:rsidRPr="0060666C">
        <w:rPr>
          <w:rFonts w:hint="cs"/>
          <w:rtl/>
        </w:rPr>
        <w:t>-</w:t>
      </w:r>
      <w:r w:rsidRPr="0060666C">
        <w:rPr>
          <w:rtl/>
        </w:rPr>
        <w:tab/>
      </w:r>
      <w:r w:rsidR="00836FF9" w:rsidRPr="0060666C">
        <w:rPr>
          <w:rFonts w:hint="cs"/>
          <w:rtl/>
        </w:rPr>
        <w:t xml:space="preserve">ينبغي عدم تجاوز </w:t>
      </w:r>
      <w:r w:rsidR="0060666C" w:rsidRPr="0060666C">
        <w:rPr>
          <w:rFonts w:hint="cs"/>
          <w:rtl/>
        </w:rPr>
        <w:t>الانحطاط</w:t>
      </w:r>
      <w:r w:rsidR="00836FF9" w:rsidRPr="0060666C">
        <w:rPr>
          <w:rFonts w:hint="cs"/>
          <w:rtl/>
        </w:rPr>
        <w:t xml:space="preserve"> </w:t>
      </w:r>
      <w:r w:rsidR="00836FF9" w:rsidRPr="0060666C">
        <w:t>FDP</w:t>
      </w:r>
      <w:r w:rsidR="00836FF9" w:rsidRPr="0060666C">
        <w:rPr>
          <w:rFonts w:hint="cs"/>
          <w:rtl/>
        </w:rPr>
        <w:t xml:space="preserve"> للمسير </w:t>
      </w:r>
      <w:r w:rsidR="00CA012D">
        <w:rPr>
          <w:rFonts w:hint="cs"/>
          <w:rtl/>
        </w:rPr>
        <w:t>ب</w:t>
      </w:r>
      <w:r w:rsidR="00836FF9" w:rsidRPr="0060666C">
        <w:rPr>
          <w:rFonts w:hint="cs"/>
          <w:rtl/>
        </w:rPr>
        <w:t xml:space="preserve">نسبة </w:t>
      </w:r>
      <w:r w:rsidR="00CA012D">
        <w:t>%10</w:t>
      </w:r>
      <w:r w:rsidR="00CA012D">
        <w:rPr>
          <w:rFonts w:hint="cs"/>
          <w:rtl/>
        </w:rPr>
        <w:t xml:space="preserve"> </w:t>
      </w:r>
      <w:r w:rsidR="00836FF9" w:rsidRPr="0060666C">
        <w:rPr>
          <w:rFonts w:hint="cs"/>
          <w:rtl/>
        </w:rPr>
        <w:t>في أكثر</w:t>
      </w:r>
      <w:r w:rsidR="00CA012D">
        <w:rPr>
          <w:rFonts w:hint="cs"/>
          <w:rtl/>
        </w:rPr>
        <w:t xml:space="preserve"> من </w:t>
      </w:r>
      <w:r w:rsidR="00CA012D">
        <w:t>%10</w:t>
      </w:r>
      <w:r w:rsidR="00836FF9" w:rsidRPr="0060666C">
        <w:rPr>
          <w:rFonts w:hint="cs"/>
          <w:rtl/>
        </w:rPr>
        <w:t xml:space="preserve"> </w:t>
      </w:r>
      <w:r w:rsidR="00E5340B">
        <w:rPr>
          <w:rFonts w:hint="cs"/>
          <w:rtl/>
        </w:rPr>
        <w:t>من</w:t>
      </w:r>
      <w:r w:rsidR="00836FF9" w:rsidRPr="0060666C">
        <w:rPr>
          <w:rFonts w:hint="cs"/>
          <w:rtl/>
        </w:rPr>
        <w:t xml:space="preserve"> </w:t>
      </w:r>
      <w:r w:rsidR="0060666C" w:rsidRPr="0060666C">
        <w:rPr>
          <w:rFonts w:hint="cs"/>
          <w:rtl/>
        </w:rPr>
        <w:t>مسيرات الخدمة الثنائية.</w:t>
      </w:r>
    </w:p>
    <w:p w:rsidR="006279E1" w:rsidRPr="0060666C" w:rsidRDefault="006279E1" w:rsidP="00D8341E">
      <w:pPr>
        <w:pStyle w:val="enumlev1"/>
        <w:rPr>
          <w:rtl/>
        </w:rPr>
      </w:pPr>
      <w:r w:rsidRPr="0060666C">
        <w:rPr>
          <w:rFonts w:hint="cs"/>
          <w:rtl/>
        </w:rPr>
        <w:t>-</w:t>
      </w:r>
      <w:r w:rsidRPr="0060666C">
        <w:rPr>
          <w:rtl/>
        </w:rPr>
        <w:tab/>
      </w:r>
      <w:r w:rsidR="0060666C">
        <w:rPr>
          <w:rFonts w:hint="cs"/>
          <w:rtl/>
        </w:rPr>
        <w:t>ينبغي عدم تجاوز النسبة</w:t>
      </w:r>
      <w:r w:rsidR="00CA012D">
        <w:rPr>
          <w:rFonts w:hint="cs"/>
          <w:rtl/>
        </w:rPr>
        <w:t xml:space="preserve"> </w:t>
      </w:r>
      <w:r w:rsidR="00CA012D" w:rsidRPr="00CA012D">
        <w:rPr>
          <w:i/>
          <w:iCs/>
        </w:rPr>
        <w:t>I/N</w:t>
      </w:r>
      <w:r w:rsidR="00CA012D">
        <w:rPr>
          <w:rFonts w:hint="cs"/>
          <w:rtl/>
        </w:rPr>
        <w:t xml:space="preserve"> للمحطة </w:t>
      </w:r>
      <w:r w:rsidR="0060666C">
        <w:t>dB 10-</w:t>
      </w:r>
      <w:r w:rsidR="0060666C">
        <w:rPr>
          <w:rFonts w:hint="cs"/>
          <w:rtl/>
        </w:rPr>
        <w:t xml:space="preserve"> في أكثر من </w:t>
      </w:r>
      <w:r w:rsidR="00CA012D">
        <w:t>%10</w:t>
      </w:r>
      <w:r w:rsidR="00CA012D">
        <w:rPr>
          <w:rFonts w:hint="cs"/>
          <w:rtl/>
        </w:rPr>
        <w:t xml:space="preserve"> </w:t>
      </w:r>
      <w:r w:rsidR="0060666C">
        <w:rPr>
          <w:rFonts w:hint="cs"/>
          <w:rtl/>
        </w:rPr>
        <w:t>من محطات استقبال الخدمة الثابتة.</w:t>
      </w:r>
    </w:p>
    <w:p w:rsidR="006279E1" w:rsidRDefault="0060666C" w:rsidP="00E5340B">
      <w:pPr>
        <w:rPr>
          <w:iCs/>
        </w:rPr>
      </w:pPr>
      <w:r>
        <w:rPr>
          <w:rFonts w:hint="cs"/>
          <w:rtl/>
          <w:lang w:bidi="ar-EG"/>
        </w:rPr>
        <w:t xml:space="preserve">ونتائج عمليات المحاكاة للتداخل الاحتمالي من خدمة الأبحاث الفضائية على أساس افتراضي نشر </w:t>
      </w:r>
      <w:r>
        <w:rPr>
          <w:lang w:bidi="ar-EG"/>
        </w:rPr>
        <w:t>24</w:t>
      </w:r>
      <w:r>
        <w:rPr>
          <w:rFonts w:hint="cs"/>
          <w:rtl/>
          <w:lang w:bidi="ar-EG"/>
        </w:rPr>
        <w:t xml:space="preserve"> </w:t>
      </w:r>
      <w:proofErr w:type="spellStart"/>
      <w:r w:rsidR="00CA012D">
        <w:rPr>
          <w:rFonts w:hint="cs"/>
          <w:rtl/>
          <w:lang w:bidi="ar-EG"/>
        </w:rPr>
        <w:t>ساتلاً</w:t>
      </w:r>
      <w:proofErr w:type="spellEnd"/>
      <w:r>
        <w:rPr>
          <w:rFonts w:hint="cs"/>
          <w:rtl/>
          <w:lang w:bidi="ar-EG"/>
        </w:rPr>
        <w:t xml:space="preserve"> في المدار المستقر بالنسبة إلى الأرض، تبث تجاه أنظمة رقمية من نقطة إلى نقطة في الخدمة الثابتة تبين أنه يتعين وضع حدود لكثافة تدفق القدرة </w:t>
      </w:r>
      <w:r>
        <w:rPr>
          <w:lang w:bidi="ar-EG"/>
        </w:rPr>
        <w:t>(</w:t>
      </w:r>
      <w:proofErr w:type="spellStart"/>
      <w:r>
        <w:rPr>
          <w:lang w:bidi="ar-EG"/>
        </w:rPr>
        <w:t>pfd</w:t>
      </w:r>
      <w:proofErr w:type="spellEnd"/>
      <w:r>
        <w:rPr>
          <w:lang w:bidi="ar-EG"/>
        </w:rPr>
        <w:t>)</w:t>
      </w:r>
      <w:r>
        <w:rPr>
          <w:rFonts w:hint="cs"/>
          <w:rtl/>
          <w:lang w:bidi="ar-EG"/>
        </w:rPr>
        <w:t xml:space="preserve"> في النطاق </w:t>
      </w:r>
      <w:r w:rsidRPr="003C4256">
        <w:t>GHz</w:t>
      </w:r>
      <w:r>
        <w:t xml:space="preserve"> </w:t>
      </w:r>
      <w:r w:rsidR="00A43746">
        <w:t>11,7</w:t>
      </w:r>
      <w:r>
        <w:rPr>
          <w:b/>
          <w:bCs/>
        </w:rPr>
        <w:t>-</w:t>
      </w:r>
      <w:r w:rsidR="00A43746">
        <w:t>10,7</w:t>
      </w:r>
      <w:r>
        <w:rPr>
          <w:rFonts w:hint="cs"/>
          <w:rtl/>
          <w:lang w:bidi="ar-EG"/>
        </w:rPr>
        <w:t xml:space="preserve"> لحماية الخدمة الثابتة في النطاق </w:t>
      </w:r>
      <w:r w:rsidRPr="003C4256">
        <w:t>GHz</w:t>
      </w:r>
      <w:r>
        <w:t xml:space="preserve"> 15</w:t>
      </w:r>
      <w:r>
        <w:rPr>
          <w:b/>
          <w:bCs/>
        </w:rPr>
        <w:t>,</w:t>
      </w:r>
      <w:r>
        <w:t>35</w:t>
      </w:r>
      <w:r>
        <w:rPr>
          <w:b/>
          <w:bCs/>
        </w:rPr>
        <w:t>-</w:t>
      </w:r>
      <w:r>
        <w:t>14</w:t>
      </w:r>
      <w:r>
        <w:rPr>
          <w:b/>
          <w:bCs/>
        </w:rPr>
        <w:t>,</w:t>
      </w:r>
      <w:r>
        <w:t>8</w:t>
      </w:r>
      <w:r>
        <w:rPr>
          <w:rFonts w:hint="cs"/>
          <w:rtl/>
        </w:rPr>
        <w:t>. وتعطى هذه الحدود كالتالي</w:t>
      </w:r>
      <w:r w:rsidR="006279E1">
        <w:rPr>
          <w:iCs/>
        </w:rPr>
        <w:t>:</w:t>
      </w:r>
    </w:p>
    <w:p w:rsidR="006279E1" w:rsidRPr="00BA628E" w:rsidRDefault="006279E1" w:rsidP="005039A9">
      <w:pPr>
        <w:pStyle w:val="enumlev1"/>
        <w:tabs>
          <w:tab w:val="left" w:pos="1247"/>
          <w:tab w:val="left" w:pos="1304"/>
          <w:tab w:val="left" w:pos="5580"/>
          <w:tab w:val="left" w:pos="6300"/>
        </w:tabs>
        <w:bidi w:val="0"/>
        <w:ind w:left="1260" w:hanging="1260"/>
        <w:jc w:val="left"/>
      </w:pPr>
      <w:r w:rsidRPr="00164663">
        <w:tab/>
      </w:r>
      <w:r w:rsidRPr="00BA628E">
        <w:t>–126 dB(W/(m</w:t>
      </w:r>
      <w:r w:rsidRPr="00BA628E">
        <w:rPr>
          <w:vertAlign w:val="superscript"/>
        </w:rPr>
        <w:t>2</w:t>
      </w:r>
      <w:r w:rsidRPr="00BA628E">
        <w:t xml:space="preserve"> · MHz))</w:t>
      </w:r>
      <w:r w:rsidRPr="00BA628E">
        <w:tab/>
        <w:t xml:space="preserve">for </w:t>
      </w:r>
      <w:r w:rsidRPr="00BA628E">
        <w:tab/>
        <w:t xml:space="preserve">  0</w:t>
      </w:r>
      <w:r>
        <w:t>°</w:t>
      </w:r>
      <w:r w:rsidRPr="00BA628E">
        <w:t xml:space="preserve"> </w:t>
      </w:r>
      <w:r>
        <w:rPr>
          <w:lang w:val="es-ES_tradnl"/>
        </w:rPr>
        <w:sym w:font="Symbol" w:char="F03C"/>
      </w:r>
      <w:r w:rsidRPr="00BA628E">
        <w:t xml:space="preserve"> </w:t>
      </w:r>
      <w:r>
        <w:rPr>
          <w:lang w:val="es-ES"/>
        </w:rPr>
        <w:sym w:font="Symbol" w:char="F064"/>
      </w:r>
      <w:r w:rsidRPr="00BA628E">
        <w:t xml:space="preserve"> </w:t>
      </w:r>
      <w:r>
        <w:rPr>
          <w:lang w:val="es-ES"/>
        </w:rPr>
        <w:sym w:font="Symbol" w:char="F0A3"/>
      </w:r>
      <w:r w:rsidRPr="00BA628E">
        <w:t xml:space="preserve"> 5</w:t>
      </w:r>
      <w:r>
        <w:t>°</w:t>
      </w:r>
    </w:p>
    <w:p w:rsidR="006279E1" w:rsidRPr="00BA628E" w:rsidRDefault="006279E1" w:rsidP="00E5340B">
      <w:pPr>
        <w:pStyle w:val="enumlev1"/>
        <w:tabs>
          <w:tab w:val="left" w:pos="1247"/>
          <w:tab w:val="left" w:pos="1304"/>
          <w:tab w:val="left" w:pos="5580"/>
          <w:tab w:val="left" w:pos="6300"/>
        </w:tabs>
        <w:bidi w:val="0"/>
        <w:ind w:left="1260" w:hanging="1260"/>
        <w:jc w:val="left"/>
      </w:pPr>
      <w:r w:rsidRPr="00BA628E">
        <w:tab/>
        <w:t xml:space="preserve">–126 </w:t>
      </w:r>
      <w:r>
        <w:t>+</w:t>
      </w:r>
      <w:r w:rsidRPr="00BA628E">
        <w:t xml:space="preserve"> 0</w:t>
      </w:r>
      <w:r w:rsidR="00E5340B">
        <w:t>,</w:t>
      </w:r>
      <w:r w:rsidRPr="00BA628E">
        <w:t>5(</w:t>
      </w:r>
      <w:r>
        <w:rPr>
          <w:lang w:val="es-ES"/>
        </w:rPr>
        <w:sym w:font="Symbol" w:char="F064"/>
      </w:r>
      <w:r w:rsidRPr="00BA628E">
        <w:t xml:space="preserve"> </w:t>
      </w:r>
      <w:r>
        <w:sym w:font="Symbol" w:char="F02D"/>
      </w:r>
      <w:r w:rsidRPr="00BA628E">
        <w:t xml:space="preserve"> 5) dB(W/(m</w:t>
      </w:r>
      <w:r w:rsidRPr="00BA628E">
        <w:rPr>
          <w:vertAlign w:val="superscript"/>
        </w:rPr>
        <w:t>2</w:t>
      </w:r>
      <w:r w:rsidRPr="00BA628E">
        <w:t xml:space="preserve"> · MHz))</w:t>
      </w:r>
      <w:r w:rsidRPr="00BA628E">
        <w:tab/>
        <w:t xml:space="preserve">for </w:t>
      </w:r>
      <w:r w:rsidRPr="00BA628E">
        <w:tab/>
        <w:t xml:space="preserve">  5</w:t>
      </w:r>
      <w:r>
        <w:t>°</w:t>
      </w:r>
      <w:r w:rsidRPr="00BA628E">
        <w:t xml:space="preserve"> </w:t>
      </w:r>
      <w:r>
        <w:rPr>
          <w:lang w:val="es-ES_tradnl"/>
        </w:rPr>
        <w:sym w:font="Symbol" w:char="F03C"/>
      </w:r>
      <w:r w:rsidRPr="00BA628E">
        <w:t xml:space="preserve"> </w:t>
      </w:r>
      <w:r>
        <w:rPr>
          <w:lang w:val="es-ES"/>
        </w:rPr>
        <w:sym w:font="Symbol" w:char="F064"/>
      </w:r>
      <w:r w:rsidRPr="00BA628E">
        <w:t xml:space="preserve"> </w:t>
      </w:r>
      <w:r>
        <w:rPr>
          <w:lang w:val="es-ES"/>
        </w:rPr>
        <w:sym w:font="Symbol" w:char="F0A3"/>
      </w:r>
      <w:r w:rsidRPr="00BA628E">
        <w:t xml:space="preserve"> 25</w:t>
      </w:r>
      <w:r>
        <w:t>°</w:t>
      </w:r>
    </w:p>
    <w:p w:rsidR="006279E1" w:rsidRPr="00BA628E" w:rsidRDefault="006279E1" w:rsidP="005039A9">
      <w:pPr>
        <w:pStyle w:val="enumlev1"/>
        <w:tabs>
          <w:tab w:val="left" w:pos="1247"/>
          <w:tab w:val="left" w:pos="1304"/>
          <w:tab w:val="left" w:pos="5580"/>
          <w:tab w:val="left" w:pos="6300"/>
        </w:tabs>
        <w:bidi w:val="0"/>
        <w:ind w:left="1260" w:hanging="1260"/>
        <w:jc w:val="left"/>
      </w:pPr>
      <w:r w:rsidRPr="00BA628E">
        <w:tab/>
        <w:t>–116 dB(W/(m</w:t>
      </w:r>
      <w:r w:rsidRPr="00BA628E">
        <w:rPr>
          <w:vertAlign w:val="superscript"/>
        </w:rPr>
        <w:t>2</w:t>
      </w:r>
      <w:r w:rsidRPr="00BA628E">
        <w:t xml:space="preserve"> · MHz))</w:t>
      </w:r>
      <w:r w:rsidRPr="00BA628E">
        <w:tab/>
        <w:t xml:space="preserve">for </w:t>
      </w:r>
      <w:r w:rsidRPr="00BA628E">
        <w:tab/>
        <w:t>25</w:t>
      </w:r>
      <w:r>
        <w:t>°</w:t>
      </w:r>
      <w:r w:rsidRPr="00BA628E">
        <w:t xml:space="preserve"> </w:t>
      </w:r>
      <w:r>
        <w:rPr>
          <w:lang w:val="es-ES_tradnl"/>
        </w:rPr>
        <w:sym w:font="Symbol" w:char="F03C"/>
      </w:r>
      <w:r w:rsidRPr="00BA628E">
        <w:t xml:space="preserve"> </w:t>
      </w:r>
      <w:r>
        <w:rPr>
          <w:lang w:val="es-ES"/>
        </w:rPr>
        <w:sym w:font="Symbol" w:char="F064"/>
      </w:r>
      <w:r w:rsidRPr="00BA628E">
        <w:t xml:space="preserve"> </w:t>
      </w:r>
      <w:r>
        <w:rPr>
          <w:lang w:val="es-ES"/>
        </w:rPr>
        <w:sym w:font="Symbol" w:char="F0A3"/>
      </w:r>
      <w:r w:rsidRPr="00BA628E">
        <w:t xml:space="preserve"> 90</w:t>
      </w:r>
      <w:r>
        <w:t>°</w:t>
      </w:r>
    </w:p>
    <w:p w:rsidR="006279E1" w:rsidRPr="00C83934" w:rsidRDefault="00871D85" w:rsidP="00CA012D">
      <w:pPr>
        <w:rPr>
          <w:b/>
          <w:bCs/>
          <w:rtl/>
          <w:lang w:bidi="ar-EG"/>
        </w:rPr>
      </w:pPr>
      <w:r w:rsidRPr="00C83934">
        <w:rPr>
          <w:rFonts w:hint="cs"/>
          <w:rtl/>
          <w:lang w:bidi="ar-EG"/>
        </w:rPr>
        <w:t xml:space="preserve">حيث </w:t>
      </w:r>
      <w:r w:rsidR="00CA012D">
        <w:rPr>
          <w:lang w:val="es-ES"/>
        </w:rPr>
        <w:t xml:space="preserve"> </w:t>
      </w:r>
      <w:r w:rsidR="00717B3A">
        <w:rPr>
          <w:lang w:val="es-ES"/>
        </w:rPr>
        <w:sym w:font="Symbol" w:char="F064"/>
      </w:r>
      <w:r w:rsidR="00186507" w:rsidRPr="00C83934">
        <w:rPr>
          <w:rFonts w:hint="cs"/>
          <w:rtl/>
          <w:lang w:bidi="ar-EG"/>
        </w:rPr>
        <w:t>زاوية الوصول فوق المستوى الأفقي (بالدرجات)</w:t>
      </w:r>
      <w:r w:rsidR="00CA012D">
        <w:rPr>
          <w:rFonts w:hint="cs"/>
          <w:b/>
          <w:bCs/>
          <w:rtl/>
          <w:lang w:bidi="ar-EG"/>
        </w:rPr>
        <w:t>.</w:t>
      </w:r>
    </w:p>
    <w:p w:rsidR="006279E1" w:rsidRDefault="00186507" w:rsidP="00CA012D">
      <w:pPr>
        <w:rPr>
          <w:i/>
          <w:rtl/>
          <w:lang w:bidi="ar-EG"/>
        </w:rPr>
      </w:pPr>
      <w:r>
        <w:rPr>
          <w:rFonts w:hint="cs"/>
          <w:i/>
          <w:rtl/>
          <w:lang w:bidi="ar-EG"/>
        </w:rPr>
        <w:t xml:space="preserve">وينبغي لحدود الكثافة </w:t>
      </w:r>
      <w:proofErr w:type="spellStart"/>
      <w:r w:rsidRPr="001F6B20">
        <w:rPr>
          <w:iCs/>
          <w:lang w:bidi="ar-EG"/>
        </w:rPr>
        <w:t>pfd</w:t>
      </w:r>
      <w:proofErr w:type="spellEnd"/>
      <w:r>
        <w:rPr>
          <w:rFonts w:hint="cs"/>
          <w:i/>
          <w:rtl/>
          <w:lang w:bidi="ar-EG"/>
        </w:rPr>
        <w:t xml:space="preserve"> أن تسمح بتشغيل الوصلات فضاء-أرض ذات المعدل </w:t>
      </w:r>
      <w:r w:rsidRPr="00CA012D">
        <w:rPr>
          <w:iCs/>
          <w:lang w:bidi="ar-EG"/>
        </w:rPr>
        <w:t>Mbit/s 400</w:t>
      </w:r>
      <w:r>
        <w:rPr>
          <w:rFonts w:hint="cs"/>
          <w:i/>
          <w:rtl/>
          <w:lang w:bidi="ar-EG"/>
        </w:rPr>
        <w:t xml:space="preserve"> كما هو مطلوب. ومع ذلك، يمكن لعدد محدود من وصلات الخدمة </w:t>
      </w:r>
      <w:r w:rsidR="00CA012D">
        <w:rPr>
          <w:rFonts w:hint="cs"/>
          <w:i/>
          <w:rtl/>
          <w:lang w:bidi="ar-EG"/>
        </w:rPr>
        <w:t>الثابتة</w:t>
      </w:r>
      <w:r>
        <w:rPr>
          <w:rFonts w:hint="cs"/>
          <w:i/>
          <w:rtl/>
          <w:lang w:bidi="ar-EG"/>
        </w:rPr>
        <w:t xml:space="preserve"> القائمة أن يتأثر بالسلب إذا </w:t>
      </w:r>
      <w:r w:rsidR="00CA012D">
        <w:rPr>
          <w:rFonts w:hint="cs"/>
          <w:i/>
          <w:rtl/>
          <w:lang w:bidi="ar-EG"/>
        </w:rPr>
        <w:t>تراصفت</w:t>
      </w:r>
      <w:r>
        <w:rPr>
          <w:rFonts w:hint="cs"/>
          <w:i/>
          <w:rtl/>
          <w:lang w:bidi="ar-EG"/>
        </w:rPr>
        <w:t xml:space="preserve"> هوائيات هذه المحطات مع مواقع مدارية محددة </w:t>
      </w:r>
      <w:proofErr w:type="spellStart"/>
      <w:r>
        <w:rPr>
          <w:rFonts w:hint="cs"/>
          <w:i/>
          <w:rtl/>
          <w:lang w:bidi="ar-EG"/>
        </w:rPr>
        <w:t>لسواتل</w:t>
      </w:r>
      <w:proofErr w:type="spellEnd"/>
      <w:r>
        <w:rPr>
          <w:rFonts w:hint="cs"/>
          <w:i/>
          <w:rtl/>
          <w:lang w:bidi="ar-EG"/>
        </w:rPr>
        <w:t xml:space="preserve"> خدمة</w:t>
      </w:r>
      <w:r w:rsidR="001F6B20">
        <w:rPr>
          <w:rFonts w:hint="cs"/>
          <w:i/>
          <w:rtl/>
          <w:lang w:bidi="ar-EG"/>
        </w:rPr>
        <w:t xml:space="preserve"> </w:t>
      </w:r>
      <w:r>
        <w:rPr>
          <w:rFonts w:hint="cs"/>
          <w:i/>
          <w:rtl/>
          <w:lang w:bidi="ar-EG"/>
        </w:rPr>
        <w:t xml:space="preserve">الأبحاث </w:t>
      </w:r>
      <w:r w:rsidR="001F6B20">
        <w:rPr>
          <w:rFonts w:hint="cs"/>
          <w:i/>
          <w:rtl/>
          <w:lang w:bidi="ar-EG"/>
        </w:rPr>
        <w:t>الفضائية المستقرة بالنسبة إلى الأرض مع إرسالات في قناة مشتركة:</w:t>
      </w:r>
    </w:p>
    <w:p w:rsidR="001F6B20" w:rsidRDefault="001F6B20" w:rsidP="005039A9">
      <w:pPr>
        <w:rPr>
          <w:i/>
          <w:rtl/>
          <w:lang w:bidi="ar-EG"/>
        </w:rPr>
      </w:pPr>
      <w:r>
        <w:rPr>
          <w:rFonts w:hint="cs"/>
          <w:i/>
          <w:rtl/>
          <w:lang w:bidi="ar-EG"/>
        </w:rPr>
        <w:t xml:space="preserve">ونتائج دراسات المحاكاة للتداخل من أنظمة </w:t>
      </w:r>
      <w:proofErr w:type="spellStart"/>
      <w:r>
        <w:rPr>
          <w:rFonts w:hint="cs"/>
          <w:i/>
          <w:rtl/>
          <w:lang w:bidi="ar-EG"/>
        </w:rPr>
        <w:t>ساتلية</w:t>
      </w:r>
      <w:proofErr w:type="spellEnd"/>
      <w:r>
        <w:rPr>
          <w:rFonts w:hint="cs"/>
          <w:i/>
          <w:rtl/>
          <w:lang w:bidi="ar-EG"/>
        </w:rPr>
        <w:t xml:space="preserve"> لخدمة الأبحاث الفضائية غير مستقرة بالنسبة إلى الأرض تجاه أنظمة من نقطة إلى نقطة في الخدمة الثابتة تبين أن التقاسم بين هذه الخدمات ممكن في النطاق </w:t>
      </w:r>
      <w:r w:rsidRPr="001F6B20">
        <w:t xml:space="preserve"> </w:t>
      </w:r>
      <w:r w:rsidRPr="003C4256">
        <w:t>GHz</w:t>
      </w:r>
      <w:r>
        <w:t xml:space="preserve"> 15</w:t>
      </w:r>
      <w:r>
        <w:rPr>
          <w:b/>
          <w:bCs/>
        </w:rPr>
        <w:t>,</w:t>
      </w:r>
      <w:r>
        <w:t>35</w:t>
      </w:r>
      <w:r>
        <w:rPr>
          <w:b/>
          <w:bCs/>
        </w:rPr>
        <w:t>-</w:t>
      </w:r>
      <w:r>
        <w:t>14</w:t>
      </w:r>
      <w:r>
        <w:rPr>
          <w:b/>
          <w:bCs/>
        </w:rPr>
        <w:t>,</w:t>
      </w:r>
      <w:r>
        <w:t>8</w:t>
      </w:r>
      <w:r w:rsidR="00EE1787">
        <w:rPr>
          <w:rFonts w:hint="cs"/>
          <w:rtl/>
        </w:rPr>
        <w:t xml:space="preserve">باستعمال حدود للكثافة </w:t>
      </w:r>
      <w:proofErr w:type="spellStart"/>
      <w:r w:rsidR="00EE1787">
        <w:t>pfd</w:t>
      </w:r>
      <w:proofErr w:type="spellEnd"/>
      <w:r w:rsidR="00EE1787">
        <w:rPr>
          <w:rFonts w:hint="cs"/>
          <w:rtl/>
          <w:lang w:bidi="ar-EG"/>
        </w:rPr>
        <w:t xml:space="preserve"> تزيد عن الحدود المطبقة في النطاق </w:t>
      </w:r>
      <w:r w:rsidR="00EE1787" w:rsidRPr="003C4256">
        <w:t>GHz</w:t>
      </w:r>
      <w:r w:rsidR="00EE1787">
        <w:t xml:space="preserve"> 11</w:t>
      </w:r>
      <w:r w:rsidR="00EE1787">
        <w:rPr>
          <w:b/>
          <w:bCs/>
        </w:rPr>
        <w:t>,</w:t>
      </w:r>
      <w:r w:rsidR="00EE1787">
        <w:t>7</w:t>
      </w:r>
      <w:r w:rsidR="00EE1787">
        <w:rPr>
          <w:b/>
          <w:bCs/>
        </w:rPr>
        <w:t>-</w:t>
      </w:r>
      <w:r w:rsidR="00EE1787">
        <w:t>10</w:t>
      </w:r>
      <w:r w:rsidR="00EE1787">
        <w:rPr>
          <w:b/>
          <w:bCs/>
        </w:rPr>
        <w:t>,</w:t>
      </w:r>
      <w:r w:rsidR="00EE1787">
        <w:t>7</w:t>
      </w:r>
      <w:r w:rsidR="000F3A7C">
        <w:rPr>
          <w:rFonts w:hint="cs"/>
          <w:rtl/>
          <w:lang w:bidi="ar-EG"/>
        </w:rPr>
        <w:t xml:space="preserve"> بمقدار </w:t>
      </w:r>
      <w:r w:rsidR="000F3A7C">
        <w:rPr>
          <w:lang w:bidi="ar-EG"/>
        </w:rPr>
        <w:t>dB 2</w:t>
      </w:r>
      <w:r w:rsidR="000F3A7C">
        <w:rPr>
          <w:rFonts w:hint="cs"/>
          <w:rtl/>
          <w:lang w:bidi="ar-EG"/>
        </w:rPr>
        <w:t>، أي:</w:t>
      </w:r>
    </w:p>
    <w:p w:rsidR="006279E1" w:rsidRPr="00BA628E" w:rsidRDefault="006279E1" w:rsidP="005039A9">
      <w:pPr>
        <w:pStyle w:val="enumlev1"/>
        <w:tabs>
          <w:tab w:val="left" w:pos="1247"/>
          <w:tab w:val="left" w:pos="1304"/>
          <w:tab w:val="left" w:pos="5580"/>
          <w:tab w:val="left" w:pos="6300"/>
        </w:tabs>
        <w:bidi w:val="0"/>
        <w:ind w:left="1260" w:hanging="1260"/>
        <w:jc w:val="left"/>
      </w:pPr>
      <w:r>
        <w:tab/>
      </w:r>
      <w:r w:rsidRPr="00BA628E">
        <w:t>–124 dB(W/(m</w:t>
      </w:r>
      <w:r w:rsidRPr="00BA628E">
        <w:rPr>
          <w:vertAlign w:val="superscript"/>
        </w:rPr>
        <w:t>2</w:t>
      </w:r>
      <w:r w:rsidRPr="00BA628E">
        <w:t xml:space="preserve"> · MHz))</w:t>
      </w:r>
      <w:r w:rsidRPr="00BA628E">
        <w:tab/>
        <w:t xml:space="preserve">for </w:t>
      </w:r>
      <w:r w:rsidRPr="00BA628E">
        <w:tab/>
        <w:t xml:space="preserve">  0° </w:t>
      </w:r>
      <w:r>
        <w:rPr>
          <w:lang w:val="es-ES"/>
        </w:rPr>
        <w:sym w:font="Symbol" w:char="F0A3"/>
      </w:r>
      <w:r w:rsidRPr="00BA628E">
        <w:t xml:space="preserve"> </w:t>
      </w:r>
      <w:r>
        <w:rPr>
          <w:lang w:val="es-ES"/>
        </w:rPr>
        <w:sym w:font="Symbol" w:char="F064"/>
      </w:r>
      <w:r w:rsidRPr="00BA628E">
        <w:t xml:space="preserve"> </w:t>
      </w:r>
      <w:r>
        <w:rPr>
          <w:lang w:val="es-ES"/>
        </w:rPr>
        <w:sym w:font="Symbol" w:char="F0A3"/>
      </w:r>
      <w:r w:rsidRPr="00BA628E">
        <w:t xml:space="preserve"> 5°</w:t>
      </w:r>
    </w:p>
    <w:p w:rsidR="006279E1" w:rsidRPr="00BA628E" w:rsidRDefault="006279E1" w:rsidP="00E5340B">
      <w:pPr>
        <w:pStyle w:val="enumlev1"/>
        <w:tabs>
          <w:tab w:val="left" w:pos="1247"/>
          <w:tab w:val="left" w:pos="1304"/>
          <w:tab w:val="left" w:pos="5580"/>
          <w:tab w:val="left" w:pos="6300"/>
        </w:tabs>
        <w:bidi w:val="0"/>
        <w:ind w:left="1260" w:hanging="1260"/>
        <w:jc w:val="left"/>
      </w:pPr>
      <w:r w:rsidRPr="00BA628E">
        <w:tab/>
        <w:t xml:space="preserve">–124 </w:t>
      </w:r>
      <w:r>
        <w:t>+</w:t>
      </w:r>
      <w:r w:rsidRPr="00BA628E">
        <w:t xml:space="preserve"> 0</w:t>
      </w:r>
      <w:r w:rsidR="00E5340B">
        <w:t>,</w:t>
      </w:r>
      <w:r w:rsidRPr="00BA628E">
        <w:t>5(</w:t>
      </w:r>
      <w:r>
        <w:rPr>
          <w:lang w:val="es-ES"/>
        </w:rPr>
        <w:sym w:font="Symbol" w:char="F064"/>
      </w:r>
      <w:r w:rsidRPr="00072311">
        <w:t xml:space="preserve"> </w:t>
      </w:r>
      <w:r>
        <w:sym w:font="Symbol" w:char="F02D"/>
      </w:r>
      <w:r w:rsidRPr="00BA628E">
        <w:t xml:space="preserve"> 5) dB(W/(m</w:t>
      </w:r>
      <w:r w:rsidRPr="00BA628E">
        <w:rPr>
          <w:vertAlign w:val="superscript"/>
        </w:rPr>
        <w:t>2</w:t>
      </w:r>
      <w:r w:rsidRPr="00BA628E">
        <w:t xml:space="preserve"> · MHz))</w:t>
      </w:r>
      <w:r w:rsidRPr="00BA628E">
        <w:tab/>
        <w:t xml:space="preserve">for </w:t>
      </w:r>
      <w:r w:rsidRPr="00BA628E">
        <w:tab/>
        <w:t xml:space="preserve">  5° </w:t>
      </w:r>
      <w:r>
        <w:rPr>
          <w:lang w:val="es-ES_tradnl"/>
        </w:rPr>
        <w:sym w:font="Symbol" w:char="F03C"/>
      </w:r>
      <w:r w:rsidRPr="00BA628E">
        <w:t xml:space="preserve"> </w:t>
      </w:r>
      <w:r>
        <w:rPr>
          <w:lang w:val="es-ES"/>
        </w:rPr>
        <w:sym w:font="Symbol" w:char="F064"/>
      </w:r>
      <w:r w:rsidRPr="00BA628E">
        <w:t xml:space="preserve"> </w:t>
      </w:r>
      <w:r>
        <w:rPr>
          <w:lang w:val="es-ES"/>
        </w:rPr>
        <w:sym w:font="Symbol" w:char="F0A3"/>
      </w:r>
      <w:r w:rsidRPr="00BA628E">
        <w:t xml:space="preserve"> 25°</w:t>
      </w:r>
    </w:p>
    <w:p w:rsidR="006279E1" w:rsidRPr="00BA628E" w:rsidRDefault="006279E1" w:rsidP="005039A9">
      <w:pPr>
        <w:pStyle w:val="enumlev1"/>
        <w:tabs>
          <w:tab w:val="left" w:pos="1247"/>
          <w:tab w:val="left" w:pos="1304"/>
          <w:tab w:val="left" w:pos="5580"/>
          <w:tab w:val="left" w:pos="6300"/>
        </w:tabs>
        <w:bidi w:val="0"/>
        <w:ind w:left="1260" w:hanging="1260"/>
        <w:jc w:val="left"/>
      </w:pPr>
      <w:r w:rsidRPr="00BA628E">
        <w:tab/>
        <w:t>–114 dB(W/(m</w:t>
      </w:r>
      <w:r w:rsidRPr="00BA628E">
        <w:rPr>
          <w:vertAlign w:val="superscript"/>
        </w:rPr>
        <w:t>2</w:t>
      </w:r>
      <w:r w:rsidRPr="00BA628E">
        <w:t xml:space="preserve"> · MHz))</w:t>
      </w:r>
      <w:r w:rsidRPr="00BA628E">
        <w:tab/>
        <w:t xml:space="preserve">for </w:t>
      </w:r>
      <w:r w:rsidRPr="00BA628E">
        <w:tab/>
        <w:t xml:space="preserve">25° </w:t>
      </w:r>
      <w:r>
        <w:rPr>
          <w:lang w:val="es-ES_tradnl"/>
        </w:rPr>
        <w:sym w:font="Symbol" w:char="F03C"/>
      </w:r>
      <w:r w:rsidRPr="00BA628E">
        <w:t xml:space="preserve"> </w:t>
      </w:r>
      <w:r>
        <w:rPr>
          <w:lang w:val="es-ES"/>
        </w:rPr>
        <w:sym w:font="Symbol" w:char="F064"/>
      </w:r>
      <w:r w:rsidRPr="00BA628E">
        <w:t xml:space="preserve"> </w:t>
      </w:r>
      <w:r>
        <w:rPr>
          <w:lang w:val="es-ES"/>
        </w:rPr>
        <w:sym w:font="Symbol" w:char="F0A3"/>
      </w:r>
      <w:r w:rsidRPr="00BA628E">
        <w:t xml:space="preserve"> 90°</w:t>
      </w:r>
    </w:p>
    <w:p w:rsidR="006279E1" w:rsidRPr="00C83934" w:rsidRDefault="00EE1787" w:rsidP="00872F36">
      <w:pPr>
        <w:rPr>
          <w:b/>
          <w:bCs/>
          <w:rtl/>
        </w:rPr>
      </w:pPr>
      <w:r w:rsidRPr="00C83934">
        <w:rPr>
          <w:rFonts w:hint="cs"/>
          <w:rtl/>
        </w:rPr>
        <w:t xml:space="preserve">حيث </w:t>
      </w:r>
      <w:r w:rsidR="00872F36">
        <w:rPr>
          <w:lang w:val="es-ES"/>
        </w:rPr>
        <w:sym w:font="Symbol" w:char="F064"/>
      </w:r>
      <w:r w:rsidR="00872F36">
        <w:rPr>
          <w:rFonts w:hint="cs"/>
          <w:rtl/>
          <w:lang w:val="es-ES"/>
        </w:rPr>
        <w:t xml:space="preserve"> </w:t>
      </w:r>
      <w:r w:rsidRPr="00C83934">
        <w:rPr>
          <w:rFonts w:hint="cs"/>
          <w:rtl/>
        </w:rPr>
        <w:t>زاوية الوصول فوق المستوى الأفقي (بالدرجات)</w:t>
      </w:r>
      <w:r w:rsidR="00CA012D">
        <w:rPr>
          <w:rFonts w:hint="cs"/>
          <w:b/>
          <w:bCs/>
          <w:rtl/>
        </w:rPr>
        <w:t>.</w:t>
      </w:r>
    </w:p>
    <w:p w:rsidR="006279E1" w:rsidRDefault="006279E1" w:rsidP="006279E1">
      <w:pPr>
        <w:tabs>
          <w:tab w:val="left" w:pos="720"/>
          <w:tab w:val="left" w:pos="2410"/>
          <w:tab w:val="left" w:pos="5245"/>
        </w:tabs>
        <w:rPr>
          <w:iCs/>
          <w:rtl/>
        </w:rPr>
      </w:pPr>
    </w:p>
    <w:p w:rsidR="00F07A52" w:rsidRDefault="00F07A52" w:rsidP="006279E1">
      <w:pPr>
        <w:tabs>
          <w:tab w:val="left" w:pos="720"/>
          <w:tab w:val="left" w:pos="2410"/>
          <w:tab w:val="left" w:pos="5245"/>
        </w:tabs>
        <w:rPr>
          <w:iCs/>
        </w:rPr>
      </w:pPr>
    </w:p>
    <w:p w:rsidR="006279E1" w:rsidRPr="00605791" w:rsidRDefault="006279E1" w:rsidP="00E5340B">
      <w:pPr>
        <w:pStyle w:val="Heading1"/>
      </w:pPr>
      <w:r w:rsidRPr="00605791">
        <w:br w:type="page"/>
      </w:r>
      <w:bookmarkStart w:id="16" w:name="_Toc404004777"/>
      <w:bookmarkStart w:id="17" w:name="_Toc404005646"/>
      <w:r w:rsidRPr="00605791">
        <w:lastRenderedPageBreak/>
        <w:t>6</w:t>
      </w:r>
      <w:r w:rsidRPr="00605791">
        <w:tab/>
      </w:r>
      <w:r w:rsidR="00EE1787" w:rsidRPr="00605791">
        <w:rPr>
          <w:rFonts w:hint="cs"/>
          <w:rtl/>
        </w:rPr>
        <w:t>حماية محطات الاستقبال الأرضية لخدمة الأبحاث الفضائية</w:t>
      </w:r>
      <w:r w:rsidR="00605791">
        <w:rPr>
          <w:rFonts w:hint="cs"/>
          <w:rtl/>
        </w:rPr>
        <w:t xml:space="preserve"> </w:t>
      </w:r>
      <w:r w:rsidR="00E5340B">
        <w:rPr>
          <w:rFonts w:hint="cs"/>
          <w:rtl/>
        </w:rPr>
        <w:t>من</w:t>
      </w:r>
      <w:r w:rsidR="0003749D" w:rsidRPr="00605791">
        <w:rPr>
          <w:rFonts w:hint="cs"/>
          <w:rtl/>
        </w:rPr>
        <w:t xml:space="preserve"> </w:t>
      </w:r>
      <w:r w:rsidR="00EE1787" w:rsidRPr="00605791">
        <w:rPr>
          <w:rFonts w:hint="cs"/>
          <w:rtl/>
        </w:rPr>
        <w:t xml:space="preserve">إرسالات محطات </w:t>
      </w:r>
      <w:r w:rsidR="00605791">
        <w:rPr>
          <w:rFonts w:hint="cs"/>
          <w:rtl/>
        </w:rPr>
        <w:t>الخدمتين</w:t>
      </w:r>
      <w:r w:rsidR="0003749D" w:rsidRPr="00605791">
        <w:rPr>
          <w:rFonts w:hint="cs"/>
          <w:rtl/>
        </w:rPr>
        <w:t xml:space="preserve"> الثابتة والمتنقلة</w:t>
      </w:r>
      <w:bookmarkEnd w:id="16"/>
      <w:bookmarkEnd w:id="17"/>
      <w:r w:rsidR="0003749D" w:rsidRPr="00605791">
        <w:rPr>
          <w:rFonts w:hint="cs"/>
          <w:rtl/>
        </w:rPr>
        <w:t xml:space="preserve"> </w:t>
      </w:r>
    </w:p>
    <w:p w:rsidR="00E5340B" w:rsidRDefault="0003749D" w:rsidP="003E10CA">
      <w:pPr>
        <w:rPr>
          <w:rtl/>
          <w:lang w:bidi="ar-EG"/>
        </w:rPr>
      </w:pPr>
      <w:r>
        <w:rPr>
          <w:rFonts w:hint="cs"/>
          <w:rtl/>
          <w:lang w:bidi="ar-EG"/>
        </w:rPr>
        <w:t xml:space="preserve">ترد خصائص إضافية لأنظمة الخدمة الثابتة في هذا </w:t>
      </w:r>
      <w:r w:rsidR="00605791">
        <w:rPr>
          <w:rFonts w:hint="cs"/>
          <w:rtl/>
        </w:rPr>
        <w:t xml:space="preserve">النطاق </w:t>
      </w:r>
      <w:r>
        <w:rPr>
          <w:rFonts w:hint="cs"/>
          <w:rtl/>
        </w:rPr>
        <w:t xml:space="preserve">في الجدول </w:t>
      </w:r>
      <w:r>
        <w:t>5</w:t>
      </w:r>
      <w:r>
        <w:rPr>
          <w:rFonts w:hint="cs"/>
          <w:rtl/>
          <w:lang w:bidi="ar-EG"/>
        </w:rPr>
        <w:t xml:space="preserve"> وهي تستعمل لتقدير مسافات الفصل المناسبة للوفاء بمعايير حماية المحطات الأرضية لخدمة الأبحاث الفضائية استناداً إلى التوصية </w:t>
      </w:r>
      <w:r>
        <w:rPr>
          <w:lang w:bidi="ar-EG"/>
        </w:rPr>
        <w:t>ITU-R SA.609</w:t>
      </w:r>
      <w:r w:rsidR="00605791">
        <w:rPr>
          <w:rFonts w:hint="cs"/>
          <w:rtl/>
          <w:lang w:bidi="ar-EG"/>
        </w:rPr>
        <w:t>، أ</w:t>
      </w:r>
      <w:r>
        <w:rPr>
          <w:rFonts w:hint="cs"/>
          <w:rtl/>
          <w:lang w:bidi="ar-EG"/>
        </w:rPr>
        <w:t xml:space="preserve">ي أنه لا ينبغي التداخل أن يتجاوز المقدار </w:t>
      </w:r>
      <w:r>
        <w:rPr>
          <w:lang w:bidi="ar-EG"/>
        </w:rPr>
        <w:t>dB(W/Hz) 216-</w:t>
      </w:r>
      <w:r>
        <w:rPr>
          <w:rFonts w:hint="cs"/>
          <w:rtl/>
          <w:lang w:bidi="ar-EG"/>
        </w:rPr>
        <w:t xml:space="preserve"> لأكثر من </w:t>
      </w:r>
      <w:r w:rsidR="00605791">
        <w:rPr>
          <w:lang w:bidi="ar-EG"/>
        </w:rPr>
        <w:t>%0,1</w:t>
      </w:r>
      <w:r>
        <w:rPr>
          <w:rFonts w:hint="cs"/>
          <w:rtl/>
          <w:lang w:bidi="ar-EG"/>
        </w:rPr>
        <w:t xml:space="preserve"> من الوقت بالنسبة للرحلات الفضائية غير المأهولة. ونظراً لمعدلات البيانات </w:t>
      </w:r>
      <w:r w:rsidR="00E5340B">
        <w:rPr>
          <w:rFonts w:hint="cs"/>
          <w:rtl/>
          <w:lang w:bidi="ar-EG"/>
        </w:rPr>
        <w:t>العالية</w:t>
      </w:r>
      <w:r>
        <w:rPr>
          <w:rFonts w:hint="cs"/>
          <w:rtl/>
          <w:lang w:bidi="ar-EG"/>
        </w:rPr>
        <w:t xml:space="preserve"> نسبياً للوصلات فضاء</w:t>
      </w:r>
      <w:r w:rsidR="00605791">
        <w:rPr>
          <w:rFonts w:hint="cs"/>
          <w:rtl/>
          <w:lang w:bidi="ar-EG"/>
        </w:rPr>
        <w:t>-</w:t>
      </w:r>
      <w:r>
        <w:rPr>
          <w:rFonts w:hint="cs"/>
          <w:rtl/>
          <w:lang w:bidi="ar-EG"/>
        </w:rPr>
        <w:t xml:space="preserve">أرض، سيستخدم عرض نطاق مرجعي مقداره </w:t>
      </w:r>
      <w:r w:rsidR="00605791">
        <w:rPr>
          <w:lang w:bidi="ar-EG"/>
        </w:rPr>
        <w:t>k</w:t>
      </w:r>
      <w:r>
        <w:rPr>
          <w:lang w:bidi="ar-EG"/>
        </w:rPr>
        <w:t>Hz 4</w:t>
      </w:r>
      <w:r>
        <w:rPr>
          <w:rFonts w:hint="cs"/>
          <w:rtl/>
          <w:lang w:bidi="ar-EG"/>
        </w:rPr>
        <w:t xml:space="preserve">. ويبلغ معيار مستوى قدرة التداخل الناتج </w:t>
      </w:r>
      <w:r>
        <w:rPr>
          <w:lang w:bidi="ar-EG"/>
        </w:rPr>
        <w:t>dB(W/Hz) 180-</w:t>
      </w:r>
      <w:r w:rsidR="00F01C63">
        <w:rPr>
          <w:rFonts w:hint="cs"/>
          <w:rtl/>
          <w:lang w:bidi="ar-EG"/>
        </w:rPr>
        <w:t xml:space="preserve">. </w:t>
      </w:r>
    </w:p>
    <w:p w:rsidR="006279E1" w:rsidRDefault="0003749D" w:rsidP="00E5340B">
      <w:r>
        <w:rPr>
          <w:rFonts w:hint="cs"/>
          <w:rtl/>
          <w:lang w:bidi="ar-EG"/>
        </w:rPr>
        <w:t>وقد استعملت المنهجية التالية من أج</w:t>
      </w:r>
      <w:r w:rsidR="00605791">
        <w:rPr>
          <w:rFonts w:hint="cs"/>
          <w:rtl/>
          <w:lang w:bidi="ar-EG"/>
        </w:rPr>
        <w:t>ل تقدير مدى مسافات الفصل اللازم</w:t>
      </w:r>
      <w:r>
        <w:rPr>
          <w:rFonts w:hint="cs"/>
          <w:rtl/>
          <w:lang w:bidi="ar-EG"/>
        </w:rPr>
        <w:t xml:space="preserve"> لحماية محطات الاستقبال الأرضية لخدمة الأبحاث الفضائية:</w:t>
      </w:r>
    </w:p>
    <w:p w:rsidR="006279E1" w:rsidRDefault="006279E1" w:rsidP="00F01C63">
      <w:pPr>
        <w:pStyle w:val="enumlev1"/>
        <w:rPr>
          <w:rtl/>
        </w:rPr>
      </w:pPr>
      <w:r>
        <w:rPr>
          <w:rFonts w:hint="cs"/>
          <w:rtl/>
        </w:rPr>
        <w:t>-</w:t>
      </w:r>
      <w:r>
        <w:rPr>
          <w:rtl/>
        </w:rPr>
        <w:tab/>
      </w:r>
      <w:r w:rsidR="006E4294">
        <w:rPr>
          <w:rFonts w:hint="cs"/>
          <w:rtl/>
        </w:rPr>
        <w:t xml:space="preserve">تحديد الكثافة الطيفية للقدرة </w:t>
      </w:r>
      <w:proofErr w:type="spellStart"/>
      <w:r w:rsidR="006E4294">
        <w:t>e.i.r.p</w:t>
      </w:r>
      <w:proofErr w:type="spellEnd"/>
      <w:r w:rsidR="00F01C63">
        <w:t>.</w:t>
      </w:r>
      <w:r w:rsidR="006E4294">
        <w:rPr>
          <w:rFonts w:hint="cs"/>
          <w:rtl/>
        </w:rPr>
        <w:t xml:space="preserve"> لأسوأ نطاق </w:t>
      </w:r>
      <w:r w:rsidR="00F01C63">
        <w:t>k</w:t>
      </w:r>
      <w:r w:rsidR="006E4294">
        <w:t>Hz 4</w:t>
      </w:r>
      <w:r w:rsidR="006E4294">
        <w:rPr>
          <w:rFonts w:hint="cs"/>
          <w:rtl/>
        </w:rPr>
        <w:t xml:space="preserve"> لمحطات إرسال الخدمة الثابتة المدرجة في الجدول </w:t>
      </w:r>
      <w:r w:rsidR="00F01C63">
        <w:t>4</w:t>
      </w:r>
      <w:r w:rsidR="006E4294">
        <w:rPr>
          <w:rFonts w:hint="cs"/>
          <w:rtl/>
        </w:rPr>
        <w:t>؛</w:t>
      </w:r>
    </w:p>
    <w:p w:rsidR="006279E1" w:rsidRDefault="006279E1" w:rsidP="006E4294">
      <w:pPr>
        <w:pStyle w:val="enumlev1"/>
        <w:rPr>
          <w:rtl/>
        </w:rPr>
      </w:pPr>
      <w:r w:rsidRPr="0069485A">
        <w:rPr>
          <w:rFonts w:hint="cs"/>
          <w:rtl/>
        </w:rPr>
        <w:t>-</w:t>
      </w:r>
      <w:r w:rsidRPr="0069485A">
        <w:rPr>
          <w:rtl/>
        </w:rPr>
        <w:tab/>
      </w:r>
      <w:r w:rsidR="006E4294">
        <w:rPr>
          <w:rFonts w:hint="cs"/>
          <w:rtl/>
        </w:rPr>
        <w:t xml:space="preserve">تحديد الكسب الأقصى لهوائي استقبال المحطة الأرضية لخدمة الأبحاث الفضائية في اتجاه محطة إرسال الخدمة الثابتة باستعمال التوصية </w:t>
      </w:r>
      <w:r w:rsidR="006E4294">
        <w:t>ITU-R SA.509</w:t>
      </w:r>
      <w:r>
        <w:rPr>
          <w:rFonts w:hint="cs"/>
          <w:rtl/>
        </w:rPr>
        <w:t>؛</w:t>
      </w:r>
    </w:p>
    <w:p w:rsidR="006279E1" w:rsidRPr="006E4294" w:rsidRDefault="006279E1" w:rsidP="00F01C63">
      <w:pPr>
        <w:pStyle w:val="enumlev1"/>
        <w:rPr>
          <w:i/>
        </w:rPr>
      </w:pPr>
      <w:r w:rsidRPr="006E4294">
        <w:rPr>
          <w:rFonts w:hint="cs"/>
          <w:i/>
          <w:snapToGrid w:val="0"/>
          <w:rtl/>
        </w:rPr>
        <w:t>-</w:t>
      </w:r>
      <w:r w:rsidRPr="006E4294">
        <w:rPr>
          <w:i/>
          <w:snapToGrid w:val="0"/>
          <w:rtl/>
        </w:rPr>
        <w:tab/>
      </w:r>
      <w:r w:rsidR="006E4294" w:rsidRPr="006E4294">
        <w:rPr>
          <w:rFonts w:hint="cs"/>
          <w:i/>
          <w:snapToGrid w:val="0"/>
          <w:rtl/>
        </w:rPr>
        <w:t xml:space="preserve">حساب الحد الأدنى لخسارة الإرسال الأساسية المسموح بها للإرسالات القصوى وللإرسالات </w:t>
      </w:r>
      <w:proofErr w:type="spellStart"/>
      <w:r w:rsidR="006E4294" w:rsidRPr="006E4294">
        <w:rPr>
          <w:rFonts w:hint="cs"/>
          <w:i/>
          <w:snapToGrid w:val="0"/>
          <w:rtl/>
        </w:rPr>
        <w:t>المتناحية</w:t>
      </w:r>
      <w:proofErr w:type="spellEnd"/>
      <w:r w:rsidR="006E4294" w:rsidRPr="006E4294">
        <w:rPr>
          <w:rFonts w:hint="cs"/>
          <w:i/>
          <w:snapToGrid w:val="0"/>
          <w:rtl/>
        </w:rPr>
        <w:t xml:space="preserve"> لمحطات الخدمة الثابتة في اتجاه المحطات الأرضية لخدمة الأبحاث الفضائية؛</w:t>
      </w:r>
    </w:p>
    <w:p w:rsidR="006279E1" w:rsidRDefault="006279E1" w:rsidP="00E5340B">
      <w:pPr>
        <w:pStyle w:val="enumlev1"/>
      </w:pPr>
      <w:r>
        <w:rPr>
          <w:rFonts w:hint="cs"/>
          <w:iCs/>
          <w:snapToGrid w:val="0"/>
          <w:rtl/>
        </w:rPr>
        <w:t>-</w:t>
      </w:r>
      <w:r>
        <w:rPr>
          <w:iCs/>
          <w:snapToGrid w:val="0"/>
          <w:rtl/>
        </w:rPr>
        <w:tab/>
      </w:r>
      <w:r w:rsidR="006E4294" w:rsidRPr="00E5340B">
        <w:rPr>
          <w:rFonts w:hint="cs"/>
          <w:i/>
          <w:snapToGrid w:val="0"/>
          <w:rtl/>
        </w:rPr>
        <w:t>باستعمال الإجراء الوارد في التوصية</w:t>
      </w:r>
      <w:r w:rsidR="006E4294">
        <w:rPr>
          <w:rFonts w:hint="cs"/>
          <w:iCs/>
          <w:snapToGrid w:val="0"/>
          <w:rtl/>
        </w:rPr>
        <w:t xml:space="preserve"> </w:t>
      </w:r>
      <w:r w:rsidR="006E4294">
        <w:t>ITU-R SM.1448</w:t>
      </w:r>
      <w:r w:rsidR="006E4294">
        <w:rPr>
          <w:rFonts w:hint="cs"/>
          <w:rtl/>
        </w:rPr>
        <w:t xml:space="preserve">، حساب </w:t>
      </w:r>
      <w:r w:rsidR="00F01C63">
        <w:rPr>
          <w:rFonts w:hint="cs"/>
          <w:rtl/>
        </w:rPr>
        <w:t>مسافة</w:t>
      </w:r>
      <w:r w:rsidR="006E4294">
        <w:rPr>
          <w:rFonts w:hint="cs"/>
          <w:rtl/>
        </w:rPr>
        <w:t xml:space="preserve"> الفصل اللازمة لتحقيق الحد الأدنى </w:t>
      </w:r>
      <w:r w:rsidR="00F01C63">
        <w:rPr>
          <w:rFonts w:hint="cs"/>
          <w:rtl/>
        </w:rPr>
        <w:t>ل</w:t>
      </w:r>
      <w:r w:rsidR="006E4294">
        <w:rPr>
          <w:rFonts w:hint="cs"/>
          <w:rtl/>
        </w:rPr>
        <w:t xml:space="preserve">خسارة الإرسال الأساسية المسموح بها بفرض أسلوب الانتشار </w:t>
      </w:r>
      <w:r w:rsidR="006E4294">
        <w:t>(1)</w:t>
      </w:r>
      <w:r w:rsidR="006E4294">
        <w:rPr>
          <w:rFonts w:hint="cs"/>
          <w:rtl/>
        </w:rPr>
        <w:t xml:space="preserve"> عبر </w:t>
      </w:r>
      <w:r w:rsidR="00E5340B">
        <w:rPr>
          <w:rFonts w:hint="cs"/>
          <w:rtl/>
        </w:rPr>
        <w:t>مسير</w:t>
      </w:r>
      <w:r w:rsidR="006E4294">
        <w:rPr>
          <w:rFonts w:hint="cs"/>
          <w:rtl/>
        </w:rPr>
        <w:t xml:space="preserve"> داخلي (محدد بالمنطقة </w:t>
      </w:r>
      <w:r w:rsidR="00DA75DB">
        <w:t>A2</w:t>
      </w:r>
      <w:r w:rsidR="00DA75DB">
        <w:rPr>
          <w:rFonts w:hint="cs"/>
          <w:rtl/>
        </w:rPr>
        <w:t xml:space="preserve"> في التوصية</w:t>
      </w:r>
      <w:r>
        <w:rPr>
          <w:rFonts w:hint="cs"/>
          <w:rtl/>
        </w:rPr>
        <w:t>؛</w:t>
      </w:r>
    </w:p>
    <w:p w:rsidR="006279E1" w:rsidRPr="00F01C63" w:rsidRDefault="006279E1" w:rsidP="00F01C63">
      <w:pPr>
        <w:pStyle w:val="Heading2"/>
      </w:pPr>
      <w:bookmarkStart w:id="18" w:name="_Toc404004778"/>
      <w:bookmarkStart w:id="19" w:name="_Toc404005647"/>
      <w:r w:rsidRPr="00F01C63">
        <w:t>1.6</w:t>
      </w:r>
      <w:r w:rsidRPr="00F01C63">
        <w:tab/>
      </w:r>
      <w:r w:rsidR="0049578A" w:rsidRPr="00F01C63">
        <w:rPr>
          <w:rFonts w:hint="cs"/>
          <w:rtl/>
        </w:rPr>
        <w:t xml:space="preserve">الكثافة الطيفية للقدرة </w:t>
      </w:r>
      <w:proofErr w:type="spellStart"/>
      <w:r w:rsidR="0049578A" w:rsidRPr="00F01C63">
        <w:t>e.i.r.p</w:t>
      </w:r>
      <w:proofErr w:type="spellEnd"/>
      <w:r w:rsidR="0049578A" w:rsidRPr="00F01C63">
        <w:t>.</w:t>
      </w:r>
      <w:r w:rsidR="00F01C63">
        <w:rPr>
          <w:rFonts w:hint="cs"/>
          <w:rtl/>
        </w:rPr>
        <w:t xml:space="preserve"> لمحطات إرسال الخدمة الثابتة</w:t>
      </w:r>
      <w:bookmarkEnd w:id="18"/>
      <w:bookmarkEnd w:id="19"/>
    </w:p>
    <w:p w:rsidR="006279E1" w:rsidRDefault="00C83934" w:rsidP="003E10CA">
      <w:pPr>
        <w:rPr>
          <w:rtl/>
          <w:lang w:bidi="ar-EG"/>
        </w:rPr>
      </w:pPr>
      <w:r>
        <w:rPr>
          <w:rFonts w:hint="cs"/>
          <w:rtl/>
          <w:lang w:bidi="ar-EG"/>
        </w:rPr>
        <w:t xml:space="preserve">الكثافة الطيفية للقدرة </w:t>
      </w:r>
      <w:r>
        <w:rPr>
          <w:lang w:bidi="ar-EG"/>
        </w:rPr>
        <w:t>(</w:t>
      </w:r>
      <w:proofErr w:type="spellStart"/>
      <w:r>
        <w:rPr>
          <w:lang w:bidi="ar-EG"/>
        </w:rPr>
        <w:t>psd</w:t>
      </w:r>
      <w:proofErr w:type="spellEnd"/>
      <w:r>
        <w:rPr>
          <w:lang w:bidi="ar-EG"/>
        </w:rPr>
        <w:t>)</w:t>
      </w:r>
      <w:r>
        <w:rPr>
          <w:rFonts w:hint="cs"/>
          <w:rtl/>
          <w:lang w:bidi="ar-EG"/>
        </w:rPr>
        <w:t xml:space="preserve"> لموجة حاملة </w:t>
      </w:r>
      <w:r>
        <w:rPr>
          <w:lang w:bidi="ar-EG"/>
        </w:rPr>
        <w:t>M-PSK</w:t>
      </w:r>
      <w:r>
        <w:rPr>
          <w:rFonts w:hint="cs"/>
          <w:rtl/>
          <w:lang w:bidi="ar-EG"/>
        </w:rPr>
        <w:t xml:space="preserve"> وموجة حاملة </w:t>
      </w:r>
      <w:r>
        <w:rPr>
          <w:lang w:bidi="ar-EG"/>
        </w:rPr>
        <w:t>M-QAM</w:t>
      </w:r>
      <w:r>
        <w:rPr>
          <w:rFonts w:hint="cs"/>
          <w:rtl/>
          <w:lang w:bidi="ar-EG"/>
        </w:rPr>
        <w:t xml:space="preserve"> المشكلة بقطار بيانات عشوائي تبلغ قيمتها القصوى حول تردد الموجة الحاملة وعندما يكون معدل الرموز كبيراً بالنسبة لعرض النطاق، فإنه يتحصل عليها كالتالي:</w:t>
      </w:r>
    </w:p>
    <w:p w:rsidR="006279E1" w:rsidRDefault="006279E1" w:rsidP="0088716F">
      <w:pPr>
        <w:spacing w:before="0"/>
      </w:pPr>
    </w:p>
    <w:p w:rsidR="006279E1" w:rsidRDefault="006279E1" w:rsidP="006279E1">
      <w:pPr>
        <w:pStyle w:val="Equation"/>
      </w:pPr>
      <w:r>
        <w:tab/>
      </w:r>
      <w:r>
        <w:rPr>
          <w:position w:val="-16"/>
        </w:rPr>
        <w:object w:dxaOrig="174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25pt;height:21.75pt" o:ole="">
            <v:imagedata r:id="rId16" o:title=""/>
          </v:shape>
          <o:OLEObject Type="Embed" ProgID="Equation.3" ShapeID="_x0000_i1025" DrawAspect="Content" ObjectID="_1477747769" r:id="rId17"/>
        </w:object>
      </w:r>
      <w:r>
        <w:tab/>
        <w:t>(1a)</w:t>
      </w:r>
    </w:p>
    <w:p w:rsidR="006279E1" w:rsidRDefault="006279E1" w:rsidP="006279E1">
      <w:pPr>
        <w:pStyle w:val="Equation"/>
        <w:spacing w:before="240"/>
      </w:pPr>
      <w:r>
        <w:tab/>
      </w:r>
      <w:r>
        <w:rPr>
          <w:position w:val="-30"/>
        </w:rPr>
        <w:object w:dxaOrig="1280" w:dyaOrig="680">
          <v:shape id="_x0000_i1026" type="#_x0000_t75" style="width:64.5pt;height:36pt" o:ole="">
            <v:imagedata r:id="rId18" o:title=""/>
          </v:shape>
          <o:OLEObject Type="Embed" ProgID="Equation.3" ShapeID="_x0000_i1026" DrawAspect="Content" ObjectID="_1477747770" r:id="rId19"/>
        </w:object>
      </w:r>
      <w:r>
        <w:tab/>
        <w:t>(1b)</w:t>
      </w:r>
    </w:p>
    <w:p w:rsidR="006279E1" w:rsidRPr="00C83934" w:rsidRDefault="00C83934" w:rsidP="00FC281C">
      <w:pPr>
        <w:rPr>
          <w:b/>
          <w:bCs/>
        </w:rPr>
      </w:pPr>
      <w:r w:rsidRPr="00C83934">
        <w:rPr>
          <w:rFonts w:hint="cs"/>
          <w:rtl/>
        </w:rPr>
        <w:t>حيث:</w:t>
      </w:r>
    </w:p>
    <w:p w:rsidR="006279E1" w:rsidRDefault="006279E1" w:rsidP="00CE61C7">
      <w:pPr>
        <w:pStyle w:val="Equationlegend"/>
        <w:rPr>
          <w:rtl/>
          <w:lang w:bidi="ar-EG"/>
        </w:rPr>
      </w:pPr>
      <w:r>
        <w:tab/>
      </w:r>
      <w:proofErr w:type="spellStart"/>
      <w:r>
        <w:rPr>
          <w:i/>
          <w:iCs/>
        </w:rPr>
        <w:t>psd</w:t>
      </w:r>
      <w:proofErr w:type="spellEnd"/>
      <w:r>
        <w:rPr>
          <w:i/>
          <w:iCs/>
          <w:sz w:val="12"/>
        </w:rPr>
        <w:t> </w:t>
      </w:r>
      <w:r>
        <w:rPr>
          <w:rFonts w:hint="cs"/>
          <w:rtl/>
        </w:rPr>
        <w:t>:</w:t>
      </w:r>
      <w:r w:rsidR="00C83934">
        <w:rPr>
          <w:rtl/>
        </w:rPr>
        <w:tab/>
      </w:r>
      <w:r w:rsidR="00C83934">
        <w:rPr>
          <w:rFonts w:hint="cs"/>
          <w:rtl/>
        </w:rPr>
        <w:t xml:space="preserve">الكثافة </w:t>
      </w:r>
      <w:proofErr w:type="spellStart"/>
      <w:r w:rsidR="00CE61C7">
        <w:t>psd</w:t>
      </w:r>
      <w:proofErr w:type="spellEnd"/>
      <w:r w:rsidR="00C83934">
        <w:rPr>
          <w:rFonts w:hint="cs"/>
          <w:rtl/>
          <w:lang w:bidi="ar-EG"/>
        </w:rPr>
        <w:t xml:space="preserve"> في عرض النطاق المرجعي، </w:t>
      </w:r>
      <w:proofErr w:type="spellStart"/>
      <w:r w:rsidR="00FB536C" w:rsidRPr="00E5340B">
        <w:rPr>
          <w:i/>
          <w:iCs/>
          <w:lang w:bidi="ar-EG"/>
        </w:rPr>
        <w:t>b</w:t>
      </w:r>
      <w:r w:rsidR="00C83934" w:rsidRPr="00E5340B">
        <w:rPr>
          <w:i/>
          <w:iCs/>
          <w:vertAlign w:val="subscript"/>
          <w:lang w:bidi="ar-EG"/>
        </w:rPr>
        <w:t>ref</w:t>
      </w:r>
      <w:proofErr w:type="spellEnd"/>
      <w:r w:rsidR="00FB536C">
        <w:rPr>
          <w:rFonts w:hint="cs"/>
          <w:rtl/>
          <w:lang w:bidi="ar-EG"/>
        </w:rPr>
        <w:t xml:space="preserve">، عند دخل هوائي </w:t>
      </w:r>
      <w:r w:rsidR="00CE61C7">
        <w:rPr>
          <w:rFonts w:hint="cs"/>
          <w:rtl/>
          <w:lang w:bidi="ar-EG"/>
        </w:rPr>
        <w:t>ا</w:t>
      </w:r>
      <w:r w:rsidR="00FB536C">
        <w:rPr>
          <w:rFonts w:hint="cs"/>
          <w:rtl/>
          <w:lang w:bidi="ar-EG"/>
        </w:rPr>
        <w:t xml:space="preserve">لإرسال </w:t>
      </w:r>
      <w:r w:rsidR="00FB536C">
        <w:rPr>
          <w:lang w:bidi="ar-EG"/>
        </w:rPr>
        <w:t>(W/</w:t>
      </w:r>
      <w:proofErr w:type="spellStart"/>
      <w:r w:rsidR="00FB536C" w:rsidRPr="00E5340B">
        <w:rPr>
          <w:i/>
          <w:iCs/>
          <w:lang w:bidi="ar-EG"/>
        </w:rPr>
        <w:t>b</w:t>
      </w:r>
      <w:r w:rsidR="00FB536C" w:rsidRPr="00E5340B">
        <w:rPr>
          <w:i/>
          <w:iCs/>
          <w:vertAlign w:val="subscript"/>
          <w:lang w:bidi="ar-EG"/>
        </w:rPr>
        <w:t>ref</w:t>
      </w:r>
      <w:proofErr w:type="spellEnd"/>
      <w:r w:rsidR="00FB536C">
        <w:rPr>
          <w:lang w:bidi="ar-EG"/>
        </w:rPr>
        <w:t>)</w:t>
      </w:r>
    </w:p>
    <w:p w:rsidR="006279E1" w:rsidRDefault="006279E1" w:rsidP="006279E1">
      <w:pPr>
        <w:pStyle w:val="Equationlegend"/>
        <w:rPr>
          <w:rtl/>
          <w:lang w:bidi="ar-EG"/>
        </w:rPr>
      </w:pPr>
      <w:r>
        <w:tab/>
      </w:r>
      <w:proofErr w:type="spellStart"/>
      <w:r>
        <w:rPr>
          <w:i/>
          <w:iCs/>
        </w:rPr>
        <w:t>P</w:t>
      </w:r>
      <w:r>
        <w:rPr>
          <w:i/>
          <w:iCs/>
          <w:sz w:val="28"/>
          <w:vertAlign w:val="subscript"/>
        </w:rPr>
        <w:t>avg</w:t>
      </w:r>
      <w:proofErr w:type="spellEnd"/>
      <w:r>
        <w:rPr>
          <w:i/>
          <w:iCs/>
          <w:sz w:val="12"/>
        </w:rPr>
        <w:t> </w:t>
      </w:r>
      <w:r>
        <w:rPr>
          <w:rFonts w:hint="cs"/>
          <w:rtl/>
          <w:lang w:bidi="ar-EG"/>
        </w:rPr>
        <w:t>:</w:t>
      </w:r>
      <w:r w:rsidR="00FB536C">
        <w:rPr>
          <w:rtl/>
          <w:lang w:bidi="ar-EG"/>
        </w:rPr>
        <w:tab/>
      </w:r>
      <w:r w:rsidR="00FB536C">
        <w:rPr>
          <w:rFonts w:hint="cs"/>
          <w:rtl/>
          <w:lang w:bidi="ar-EG"/>
        </w:rPr>
        <w:t xml:space="preserve">متوسط القدرة عند خرج المرسل </w:t>
      </w:r>
      <w:r w:rsidR="00FB536C">
        <w:rPr>
          <w:lang w:bidi="ar-EG"/>
        </w:rPr>
        <w:t>(W)</w:t>
      </w:r>
    </w:p>
    <w:p w:rsidR="006279E1" w:rsidRDefault="006279E1" w:rsidP="006279E1">
      <w:pPr>
        <w:pStyle w:val="Equationlegend"/>
      </w:pPr>
      <w:r>
        <w:tab/>
      </w:r>
      <w:proofErr w:type="spellStart"/>
      <w:r>
        <w:rPr>
          <w:i/>
          <w:iCs/>
        </w:rPr>
        <w:t>T</w:t>
      </w:r>
      <w:r>
        <w:rPr>
          <w:i/>
          <w:iCs/>
          <w:vertAlign w:val="subscript"/>
        </w:rPr>
        <w:t>s</w:t>
      </w:r>
      <w:proofErr w:type="spellEnd"/>
      <w:r>
        <w:rPr>
          <w:i/>
          <w:iCs/>
          <w:sz w:val="12"/>
        </w:rPr>
        <w:t> </w:t>
      </w:r>
      <w:r>
        <w:rPr>
          <w:rFonts w:hint="cs"/>
          <w:rtl/>
          <w:lang w:bidi="ar-EG"/>
        </w:rPr>
        <w:t>:</w:t>
      </w:r>
      <w:r w:rsidR="00FB536C">
        <w:rPr>
          <w:rtl/>
          <w:lang w:bidi="ar-EG"/>
        </w:rPr>
        <w:tab/>
      </w:r>
      <w:r w:rsidR="00FB536C">
        <w:rPr>
          <w:rFonts w:hint="cs"/>
          <w:rtl/>
          <w:lang w:bidi="ar-EG"/>
        </w:rPr>
        <w:t xml:space="preserve">مدة رمز واحد </w:t>
      </w:r>
      <w:r w:rsidR="00FB536C">
        <w:rPr>
          <w:lang w:bidi="ar-EG"/>
        </w:rPr>
        <w:t>(s)</w:t>
      </w:r>
    </w:p>
    <w:p w:rsidR="006279E1" w:rsidRDefault="006279E1" w:rsidP="006279E1">
      <w:pPr>
        <w:pStyle w:val="Equationlegend"/>
        <w:rPr>
          <w:rtl/>
        </w:rPr>
      </w:pPr>
      <w:r>
        <w:tab/>
      </w:r>
      <w:r>
        <w:rPr>
          <w:i/>
          <w:iCs/>
        </w:rPr>
        <w:t>M</w:t>
      </w:r>
      <w:r>
        <w:rPr>
          <w:i/>
          <w:iCs/>
          <w:sz w:val="12"/>
        </w:rPr>
        <w:t> </w:t>
      </w:r>
      <w:r>
        <w:rPr>
          <w:rFonts w:hint="cs"/>
          <w:rtl/>
          <w:lang w:bidi="ar-EG"/>
        </w:rPr>
        <w:t>:</w:t>
      </w:r>
      <w:r w:rsidR="00FB536C">
        <w:rPr>
          <w:lang w:bidi="ar-EG"/>
        </w:rPr>
        <w:tab/>
      </w:r>
      <w:r w:rsidR="00FB536C">
        <w:rPr>
          <w:rFonts w:hint="cs"/>
          <w:rtl/>
          <w:lang w:bidi="ar-EG"/>
        </w:rPr>
        <w:t>عدد الحالات المختلفة لمدى الإشارة للإشارة المرسلة (رقم)</w:t>
      </w:r>
    </w:p>
    <w:p w:rsidR="006279E1" w:rsidRDefault="006279E1" w:rsidP="00CE61C7">
      <w:pPr>
        <w:pStyle w:val="Equationlegend"/>
      </w:pPr>
      <w:r>
        <w:tab/>
      </w:r>
      <w:proofErr w:type="spellStart"/>
      <w:r>
        <w:rPr>
          <w:i/>
          <w:iCs/>
        </w:rPr>
        <w:t>R</w:t>
      </w:r>
      <w:r>
        <w:rPr>
          <w:i/>
          <w:iCs/>
          <w:vertAlign w:val="subscript"/>
        </w:rPr>
        <w:t>b</w:t>
      </w:r>
      <w:proofErr w:type="spellEnd"/>
      <w:r>
        <w:rPr>
          <w:i/>
          <w:iCs/>
          <w:sz w:val="12"/>
        </w:rPr>
        <w:t> </w:t>
      </w:r>
      <w:r>
        <w:rPr>
          <w:rFonts w:hint="cs"/>
          <w:rtl/>
          <w:lang w:bidi="ar-EG"/>
        </w:rPr>
        <w:t>:</w:t>
      </w:r>
      <w:r w:rsidR="00FB536C">
        <w:rPr>
          <w:rtl/>
          <w:lang w:bidi="ar-EG"/>
        </w:rPr>
        <w:tab/>
      </w:r>
      <w:r w:rsidR="00FB536C">
        <w:rPr>
          <w:rFonts w:hint="cs"/>
          <w:rtl/>
          <w:lang w:bidi="ar-EG"/>
        </w:rPr>
        <w:t xml:space="preserve">معدل </w:t>
      </w:r>
      <w:r w:rsidR="00CE61C7">
        <w:rPr>
          <w:rFonts w:hint="cs"/>
          <w:rtl/>
          <w:lang w:bidi="ar-EG"/>
        </w:rPr>
        <w:t>البتات</w:t>
      </w:r>
      <w:r w:rsidR="00FB536C">
        <w:rPr>
          <w:rFonts w:hint="cs"/>
          <w:rtl/>
          <w:lang w:bidi="ar-EG"/>
        </w:rPr>
        <w:t xml:space="preserve"> المشترك للمعلومات والشفرة للإشارة المرسلة </w:t>
      </w:r>
      <w:r w:rsidR="00FB536C">
        <w:rPr>
          <w:lang w:bidi="ar-EG"/>
        </w:rPr>
        <w:t>(bit/s)</w:t>
      </w:r>
    </w:p>
    <w:p w:rsidR="006279E1" w:rsidRPr="00CE61C7" w:rsidRDefault="006279E1" w:rsidP="00CE61C7">
      <w:pPr>
        <w:pStyle w:val="Heading2"/>
        <w:rPr>
          <w:rtl/>
        </w:rPr>
      </w:pPr>
      <w:r w:rsidRPr="00CE61C7">
        <w:br w:type="page"/>
      </w:r>
      <w:bookmarkStart w:id="20" w:name="_Toc404004779"/>
      <w:bookmarkStart w:id="21" w:name="_Toc404005648"/>
      <w:r w:rsidRPr="00CE61C7">
        <w:lastRenderedPageBreak/>
        <w:t>2.6</w:t>
      </w:r>
      <w:r w:rsidRPr="00CE61C7">
        <w:tab/>
      </w:r>
      <w:r w:rsidR="00613AFA" w:rsidRPr="00CE61C7">
        <w:rPr>
          <w:rFonts w:hint="cs"/>
          <w:rtl/>
        </w:rPr>
        <w:t>مسافات الفصل النموذجية</w:t>
      </w:r>
      <w:bookmarkEnd w:id="20"/>
      <w:bookmarkEnd w:id="21"/>
    </w:p>
    <w:p w:rsidR="006279E1" w:rsidRPr="00613AFA" w:rsidRDefault="00613AFA" w:rsidP="000E08D5">
      <w:pPr>
        <w:pStyle w:val="Normalaftertitle"/>
        <w:spacing w:before="240"/>
        <w:rPr>
          <w:rtl/>
        </w:rPr>
      </w:pPr>
      <w:r w:rsidRPr="00613AFA">
        <w:rPr>
          <w:rFonts w:hint="cs"/>
          <w:rtl/>
        </w:rPr>
        <w:t>يتحصل على الحد الأدنى لخسارة الإرسال الأساسية المسموح بها من:</w:t>
      </w:r>
    </w:p>
    <w:p w:rsidR="006279E1" w:rsidRDefault="006279E1" w:rsidP="003E10CA">
      <w:pPr>
        <w:pStyle w:val="Equation"/>
      </w:pPr>
      <w:r>
        <w:tab/>
      </w:r>
      <w:r w:rsidR="003E10CA">
        <w:rPr>
          <w:position w:val="-12"/>
        </w:rPr>
        <w:object w:dxaOrig="3980" w:dyaOrig="360">
          <v:shape id="_x0000_i1032" type="#_x0000_t75" style="width:198pt;height:18pt" o:ole="">
            <v:imagedata r:id="rId20" o:title=""/>
          </v:shape>
          <o:OLEObject Type="Embed" ProgID="Equation.3" ShapeID="_x0000_i1032" DrawAspect="Content" ObjectID="_1477747771" r:id="rId21"/>
        </w:object>
      </w:r>
      <w:r>
        <w:tab/>
        <w:t>(2)</w:t>
      </w:r>
    </w:p>
    <w:p w:rsidR="006279E1" w:rsidRDefault="00613AFA" w:rsidP="00613AFA">
      <w:pPr>
        <w:rPr>
          <w:rtl/>
          <w:lang w:bidi="ar-EG"/>
        </w:rPr>
      </w:pPr>
      <w:r>
        <w:rPr>
          <w:rFonts w:hint="cs"/>
          <w:rtl/>
        </w:rPr>
        <w:t>حيث</w:t>
      </w:r>
      <w:r w:rsidR="006279E1">
        <w:rPr>
          <w:rFonts w:hint="cs"/>
          <w:rtl/>
          <w:lang w:bidi="ar-EG"/>
        </w:rPr>
        <w:t>:</w:t>
      </w:r>
    </w:p>
    <w:p w:rsidR="006279E1" w:rsidRDefault="006279E1" w:rsidP="006279E1">
      <w:pPr>
        <w:pStyle w:val="Equationlegend"/>
        <w:rPr>
          <w:rtl/>
        </w:rPr>
      </w:pPr>
      <w:r>
        <w:tab/>
      </w:r>
      <w:r>
        <w:rPr>
          <w:i/>
          <w:iCs/>
        </w:rPr>
        <w:t>L</w:t>
      </w:r>
      <w:r>
        <w:rPr>
          <w:i/>
          <w:iCs/>
          <w:sz w:val="28"/>
          <w:vertAlign w:val="subscript"/>
        </w:rPr>
        <w:t>B</w:t>
      </w:r>
      <w:r>
        <w:rPr>
          <w:rFonts w:hint="cs"/>
          <w:rtl/>
          <w:lang w:bidi="ar-EG"/>
        </w:rPr>
        <w:t>:</w:t>
      </w:r>
      <w:r w:rsidR="00613AFA">
        <w:rPr>
          <w:rtl/>
          <w:lang w:bidi="ar-EG"/>
        </w:rPr>
        <w:tab/>
      </w:r>
      <w:r w:rsidR="00613AFA">
        <w:rPr>
          <w:rFonts w:hint="cs"/>
          <w:rtl/>
          <w:lang w:bidi="ar-EG"/>
        </w:rPr>
        <w:t xml:space="preserve">الحد الأدنى لخسارة الإرسال الأساسية المسموح بها </w:t>
      </w:r>
      <w:r w:rsidR="00613AFA">
        <w:rPr>
          <w:lang w:bidi="ar-EG"/>
        </w:rPr>
        <w:t>(dB)</w:t>
      </w:r>
    </w:p>
    <w:p w:rsidR="006279E1" w:rsidRDefault="006279E1" w:rsidP="006279E1">
      <w:pPr>
        <w:pStyle w:val="Equationlegend"/>
        <w:rPr>
          <w:lang w:bidi="ar-EG"/>
        </w:rPr>
      </w:pPr>
      <w:r>
        <w:tab/>
      </w:r>
      <w:r>
        <w:rPr>
          <w:i/>
          <w:iCs/>
        </w:rPr>
        <w:t>I</w:t>
      </w:r>
      <w:r>
        <w:rPr>
          <w:i/>
          <w:iCs/>
          <w:sz w:val="28"/>
          <w:vertAlign w:val="subscript"/>
        </w:rPr>
        <w:t>PC</w:t>
      </w:r>
      <w:r>
        <w:rPr>
          <w:rFonts w:hint="cs"/>
          <w:rtl/>
          <w:lang w:bidi="ar-EG"/>
        </w:rPr>
        <w:t>:</w:t>
      </w:r>
      <w:r w:rsidR="00613AFA">
        <w:rPr>
          <w:rtl/>
          <w:lang w:bidi="ar-EG"/>
        </w:rPr>
        <w:tab/>
      </w:r>
      <w:r w:rsidR="00307DD1">
        <w:rPr>
          <w:rFonts w:hint="cs"/>
          <w:rtl/>
          <w:lang w:bidi="ar-EG"/>
        </w:rPr>
        <w:t xml:space="preserve">معايير الحماية </w:t>
      </w:r>
      <w:r w:rsidR="00307DD1">
        <w:rPr>
          <w:lang w:bidi="ar-EG"/>
        </w:rPr>
        <w:t>(</w:t>
      </w:r>
      <w:proofErr w:type="spellStart"/>
      <w:r w:rsidR="00307DD1">
        <w:rPr>
          <w:lang w:bidi="ar-EG"/>
        </w:rPr>
        <w:t>dBW</w:t>
      </w:r>
      <w:proofErr w:type="spellEnd"/>
      <w:r w:rsidR="00307DD1">
        <w:rPr>
          <w:lang w:bidi="ar-EG"/>
        </w:rPr>
        <w:t>/</w:t>
      </w:r>
      <w:proofErr w:type="spellStart"/>
      <w:r w:rsidR="00307DD1" w:rsidRPr="00E5340B">
        <w:rPr>
          <w:i/>
          <w:iCs/>
          <w:lang w:bidi="ar-EG"/>
        </w:rPr>
        <w:t>b</w:t>
      </w:r>
      <w:r w:rsidR="00307DD1" w:rsidRPr="00E5340B">
        <w:rPr>
          <w:i/>
          <w:iCs/>
          <w:vertAlign w:val="subscript"/>
          <w:lang w:bidi="ar-EG"/>
        </w:rPr>
        <w:t>ref</w:t>
      </w:r>
      <w:proofErr w:type="spellEnd"/>
      <w:r w:rsidR="00307DD1">
        <w:rPr>
          <w:lang w:bidi="ar-EG"/>
        </w:rPr>
        <w:t>)</w:t>
      </w:r>
    </w:p>
    <w:p w:rsidR="006279E1" w:rsidRDefault="006279E1" w:rsidP="0036629A">
      <w:pPr>
        <w:pStyle w:val="Equationlegend"/>
        <w:rPr>
          <w:lang w:bidi="ar-EG"/>
        </w:rPr>
      </w:pPr>
      <w:r>
        <w:tab/>
      </w:r>
      <w:proofErr w:type="spellStart"/>
      <w:r>
        <w:rPr>
          <w:i/>
          <w:iCs/>
        </w:rPr>
        <w:t>psd</w:t>
      </w:r>
      <w:proofErr w:type="spellEnd"/>
      <w:r>
        <w:rPr>
          <w:rFonts w:hint="cs"/>
          <w:rtl/>
          <w:lang w:bidi="ar-EG"/>
        </w:rPr>
        <w:t>:</w:t>
      </w:r>
      <w:r w:rsidR="00613AFA">
        <w:rPr>
          <w:rtl/>
          <w:lang w:bidi="ar-EG"/>
        </w:rPr>
        <w:tab/>
      </w:r>
      <w:r w:rsidR="00307DD1">
        <w:rPr>
          <w:rFonts w:hint="cs"/>
          <w:rtl/>
          <w:lang w:bidi="ar-EG"/>
        </w:rPr>
        <w:t xml:space="preserve">الكثافة </w:t>
      </w:r>
      <w:proofErr w:type="spellStart"/>
      <w:r w:rsidR="00307DD1">
        <w:rPr>
          <w:lang w:bidi="ar-EG"/>
        </w:rPr>
        <w:t>psd</w:t>
      </w:r>
      <w:proofErr w:type="spellEnd"/>
      <w:r w:rsidR="00307DD1">
        <w:rPr>
          <w:rFonts w:hint="cs"/>
          <w:rtl/>
          <w:lang w:bidi="ar-EG"/>
        </w:rPr>
        <w:t xml:space="preserve"> للمرسل عند دخل هوائي الإرسال </w:t>
      </w:r>
      <w:r w:rsidR="00307DD1">
        <w:rPr>
          <w:lang w:bidi="ar-EG"/>
        </w:rPr>
        <w:t>(</w:t>
      </w:r>
      <w:proofErr w:type="spellStart"/>
      <w:r w:rsidR="00307DD1">
        <w:rPr>
          <w:lang w:bidi="ar-EG"/>
        </w:rPr>
        <w:t>dBW</w:t>
      </w:r>
      <w:proofErr w:type="spellEnd"/>
      <w:r w:rsidR="00307DD1">
        <w:rPr>
          <w:lang w:bidi="ar-EG"/>
        </w:rPr>
        <w:t>/</w:t>
      </w:r>
      <w:proofErr w:type="spellStart"/>
      <w:r w:rsidR="0036629A" w:rsidRPr="00E5340B">
        <w:rPr>
          <w:i/>
          <w:iCs/>
          <w:lang w:bidi="ar-EG"/>
        </w:rPr>
        <w:t>b</w:t>
      </w:r>
      <w:r w:rsidR="0036629A" w:rsidRPr="00E5340B">
        <w:rPr>
          <w:i/>
          <w:iCs/>
          <w:vertAlign w:val="subscript"/>
          <w:lang w:bidi="ar-EG"/>
        </w:rPr>
        <w:t>ref</w:t>
      </w:r>
      <w:proofErr w:type="spellEnd"/>
      <w:r w:rsidR="00307DD1">
        <w:rPr>
          <w:lang w:bidi="ar-EG"/>
        </w:rPr>
        <w:t>)</w:t>
      </w:r>
    </w:p>
    <w:p w:rsidR="006279E1" w:rsidRDefault="006279E1" w:rsidP="006279E1">
      <w:pPr>
        <w:pStyle w:val="Equationlegend"/>
        <w:rPr>
          <w:rtl/>
          <w:lang w:bidi="ar-EG"/>
        </w:rPr>
      </w:pPr>
      <w:r>
        <w:tab/>
      </w:r>
      <w:proofErr w:type="spellStart"/>
      <w:r>
        <w:rPr>
          <w:i/>
          <w:iCs/>
        </w:rPr>
        <w:t>b</w:t>
      </w:r>
      <w:r>
        <w:rPr>
          <w:i/>
          <w:iCs/>
          <w:vertAlign w:val="subscript"/>
        </w:rPr>
        <w:t>ref</w:t>
      </w:r>
      <w:proofErr w:type="spellEnd"/>
      <w:r w:rsidRPr="0069485A">
        <w:rPr>
          <w:rFonts w:hint="cs"/>
          <w:rtl/>
        </w:rPr>
        <w:t>:</w:t>
      </w:r>
      <w:r w:rsidR="00613AFA">
        <w:rPr>
          <w:rtl/>
        </w:rPr>
        <w:tab/>
      </w:r>
      <w:r w:rsidR="00307DD1">
        <w:rPr>
          <w:rFonts w:hint="cs"/>
          <w:rtl/>
          <w:lang w:bidi="ar-EG"/>
        </w:rPr>
        <w:t xml:space="preserve">عرض النطاق المرجعي </w:t>
      </w:r>
      <w:r w:rsidR="00307DD1">
        <w:rPr>
          <w:lang w:bidi="ar-EG"/>
        </w:rPr>
        <w:t>(kHz 4)</w:t>
      </w:r>
    </w:p>
    <w:p w:rsidR="006279E1" w:rsidRDefault="006279E1" w:rsidP="00CE61C7">
      <w:pPr>
        <w:pStyle w:val="Equationlegend"/>
      </w:pPr>
      <w:r>
        <w:tab/>
      </w:r>
      <w:r>
        <w:rPr>
          <w:i/>
          <w:iCs/>
        </w:rPr>
        <w:t>G</w:t>
      </w:r>
      <w:r>
        <w:rPr>
          <w:i/>
          <w:iCs/>
          <w:sz w:val="28"/>
          <w:vertAlign w:val="subscript"/>
        </w:rPr>
        <w:t>T</w:t>
      </w:r>
      <w:r>
        <w:rPr>
          <w:i/>
          <w:iCs/>
          <w:sz w:val="12"/>
          <w:vertAlign w:val="subscript"/>
        </w:rPr>
        <w:t> </w:t>
      </w:r>
      <w:r>
        <w:t>(</w:t>
      </w:r>
      <w:r>
        <w:sym w:font="Symbol" w:char="F071"/>
      </w:r>
      <w:r>
        <w:rPr>
          <w:i/>
          <w:iCs/>
          <w:vertAlign w:val="subscript"/>
        </w:rPr>
        <w:t>FS</w:t>
      </w:r>
      <w:r>
        <w:t>)</w:t>
      </w:r>
      <w:r>
        <w:rPr>
          <w:rFonts w:hint="cs"/>
          <w:rtl/>
        </w:rPr>
        <w:t>:</w:t>
      </w:r>
      <w:r w:rsidR="00613AFA">
        <w:rPr>
          <w:rtl/>
        </w:rPr>
        <w:tab/>
      </w:r>
      <w:r w:rsidR="00307DD1">
        <w:rPr>
          <w:rFonts w:hint="cs"/>
          <w:rtl/>
        </w:rPr>
        <w:t xml:space="preserve">كسب هوائي إرسال الخدمة </w:t>
      </w:r>
      <w:r w:rsidR="00CE61C7">
        <w:rPr>
          <w:rFonts w:hint="cs"/>
          <w:rtl/>
        </w:rPr>
        <w:t>الثابتة</w:t>
      </w:r>
      <w:r w:rsidR="00307DD1">
        <w:rPr>
          <w:rFonts w:hint="cs"/>
          <w:rtl/>
        </w:rPr>
        <w:t xml:space="preserve"> في اتجاه محطة استقبال خدمة الأبحاث الفضائية </w:t>
      </w:r>
      <w:r w:rsidR="00307DD1">
        <w:rPr>
          <w:lang w:bidi="ar-EG"/>
        </w:rPr>
        <w:t>(dB)</w:t>
      </w:r>
    </w:p>
    <w:p w:rsidR="006279E1" w:rsidRDefault="006279E1" w:rsidP="00307DD1">
      <w:pPr>
        <w:pStyle w:val="Equationlegend"/>
        <w:rPr>
          <w:rtl/>
          <w:lang w:bidi="ar-EG"/>
        </w:rPr>
      </w:pPr>
      <w:r>
        <w:tab/>
      </w:r>
      <w:r>
        <w:rPr>
          <w:i/>
          <w:iCs/>
        </w:rPr>
        <w:t>G</w:t>
      </w:r>
      <w:r>
        <w:rPr>
          <w:i/>
          <w:iCs/>
          <w:sz w:val="28"/>
          <w:vertAlign w:val="subscript"/>
        </w:rPr>
        <w:t>R</w:t>
      </w:r>
      <w:r>
        <w:t>(</w:t>
      </w:r>
      <w:r>
        <w:sym w:font="Symbol" w:char="F071"/>
      </w:r>
      <w:proofErr w:type="spellStart"/>
      <w:r>
        <w:rPr>
          <w:i/>
          <w:iCs/>
          <w:vertAlign w:val="subscript"/>
        </w:rPr>
        <w:t>Rmin</w:t>
      </w:r>
      <w:proofErr w:type="spellEnd"/>
      <w:r>
        <w:t>)</w:t>
      </w:r>
      <w:r w:rsidRPr="0069485A">
        <w:rPr>
          <w:rFonts w:hint="cs"/>
          <w:rtl/>
        </w:rPr>
        <w:t>:</w:t>
      </w:r>
      <w:r w:rsidR="00613AFA">
        <w:rPr>
          <w:rtl/>
        </w:rPr>
        <w:tab/>
      </w:r>
      <w:r w:rsidR="00307DD1">
        <w:rPr>
          <w:rFonts w:hint="cs"/>
          <w:rtl/>
        </w:rPr>
        <w:t xml:space="preserve">الكسب الأقصى لهوائي استقبال خدمة الأبحاث الفضائية في اتجاه محطة الخدمة الثابتة </w:t>
      </w:r>
      <w:r w:rsidR="00307DD1">
        <w:rPr>
          <w:lang w:bidi="ar-EG"/>
        </w:rPr>
        <w:t>(dB)</w:t>
      </w:r>
      <w:r w:rsidR="00CE61C7">
        <w:rPr>
          <w:rFonts w:hint="cs"/>
          <w:rtl/>
          <w:lang w:bidi="ar-EG"/>
        </w:rPr>
        <w:t>.</w:t>
      </w:r>
    </w:p>
    <w:p w:rsidR="006279E1" w:rsidRDefault="008F3162" w:rsidP="00CE61C7">
      <w:pPr>
        <w:rPr>
          <w:rtl/>
          <w:lang w:bidi="ar-EG"/>
        </w:rPr>
      </w:pPr>
      <w:r>
        <w:rPr>
          <w:rFonts w:hint="cs"/>
          <w:rtl/>
        </w:rPr>
        <w:t xml:space="preserve">وهوائي استقبال خدمة الأبحاث الفضائية الذي يتطابق مع مخطط الإشعاع المرجعي للتوصية </w:t>
      </w:r>
      <w:r>
        <w:t>TUI-R SA.506</w:t>
      </w:r>
      <w:r>
        <w:rPr>
          <w:rFonts w:hint="cs"/>
          <w:rtl/>
          <w:lang w:bidi="ar-EG"/>
        </w:rPr>
        <w:t>، له كسب أقصى يبلغ +</w:t>
      </w:r>
      <w:proofErr w:type="spellStart"/>
      <w:r>
        <w:rPr>
          <w:lang w:bidi="ar-EG"/>
        </w:rPr>
        <w:t>dBi</w:t>
      </w:r>
      <w:proofErr w:type="spellEnd"/>
      <w:r>
        <w:rPr>
          <w:lang w:bidi="ar-EG"/>
        </w:rPr>
        <w:t xml:space="preserve"> 7</w:t>
      </w:r>
      <w:r>
        <w:rPr>
          <w:rFonts w:hint="cs"/>
          <w:rtl/>
          <w:lang w:bidi="ar-EG"/>
        </w:rPr>
        <w:t xml:space="preserve"> في اتجاه الأفق عندما يتم توجيهه على زاوية ارتفاع مقدارها </w:t>
      </w:r>
      <w:r>
        <w:rPr>
          <w:lang w:bidi="ar-EG"/>
        </w:rPr>
        <w:t>10</w:t>
      </w:r>
      <w:r w:rsidRPr="00CE61C7">
        <w:rPr>
          <w:rFonts w:cs="Times New Roman"/>
          <w:sz w:val="24"/>
          <w:szCs w:val="24"/>
          <w:rtl/>
          <w:lang w:bidi="ar-EG"/>
        </w:rPr>
        <w:t>º</w:t>
      </w:r>
      <w:r>
        <w:rPr>
          <w:rFonts w:hint="cs"/>
          <w:rtl/>
          <w:lang w:bidi="ar-EG"/>
        </w:rPr>
        <w:t>.</w:t>
      </w:r>
    </w:p>
    <w:p w:rsidR="006279E1" w:rsidRDefault="00E5340B" w:rsidP="00E5340B">
      <w:pPr>
        <w:rPr>
          <w:rtl/>
          <w:lang w:bidi="ar-EG"/>
        </w:rPr>
      </w:pPr>
      <w:r>
        <w:rPr>
          <w:rFonts w:hint="cs"/>
          <w:rtl/>
          <w:lang w:bidi="ar-EG"/>
        </w:rPr>
        <w:t xml:space="preserve">ويحدد </w:t>
      </w:r>
      <w:r w:rsidR="008F3162">
        <w:rPr>
          <w:rFonts w:hint="cs"/>
          <w:rtl/>
          <w:lang w:bidi="ar-EG"/>
        </w:rPr>
        <w:t xml:space="preserve">الحد الأدنى لخسارة الإرسال الأساسية المسموح بها باستعمال الإجراءات الواردة في التوصية </w:t>
      </w:r>
      <w:r w:rsidR="008F3162">
        <w:rPr>
          <w:lang w:bidi="ar-EG"/>
        </w:rPr>
        <w:t>ITU-R SM.1448</w:t>
      </w:r>
      <w:r w:rsidR="008F3162">
        <w:rPr>
          <w:rFonts w:hint="cs"/>
          <w:rtl/>
          <w:lang w:bidi="ar-EG"/>
        </w:rPr>
        <w:t>، بالنسبة</w:t>
      </w:r>
      <w:r>
        <w:rPr>
          <w:rFonts w:hint="eastAsia"/>
          <w:rtl/>
          <w:lang w:bidi="ar-EG"/>
        </w:rPr>
        <w:t> </w:t>
      </w:r>
      <w:r w:rsidR="008F3162">
        <w:rPr>
          <w:rFonts w:hint="cs"/>
          <w:rtl/>
          <w:lang w:bidi="ar-EG"/>
        </w:rPr>
        <w:t>إلى:</w:t>
      </w:r>
    </w:p>
    <w:p w:rsidR="006279E1" w:rsidRPr="000E4484" w:rsidRDefault="006279E1" w:rsidP="006279E1">
      <w:pPr>
        <w:pStyle w:val="enumlev1"/>
        <w:rPr>
          <w:rtl/>
        </w:rPr>
      </w:pPr>
      <w:r w:rsidRPr="000E4484">
        <w:rPr>
          <w:rFonts w:hint="cs"/>
          <w:snapToGrid w:val="0"/>
          <w:rtl/>
        </w:rPr>
        <w:t>-</w:t>
      </w:r>
      <w:r w:rsidRPr="000E4484">
        <w:rPr>
          <w:snapToGrid w:val="0"/>
          <w:rtl/>
        </w:rPr>
        <w:tab/>
      </w:r>
      <w:r w:rsidR="007E1824" w:rsidRPr="000E4484">
        <w:rPr>
          <w:rFonts w:hint="cs"/>
          <w:snapToGrid w:val="0"/>
          <w:rtl/>
        </w:rPr>
        <w:t xml:space="preserve">تردد تشغيل </w:t>
      </w:r>
      <w:r w:rsidR="007E1824" w:rsidRPr="000E4484">
        <w:rPr>
          <w:snapToGrid w:val="0"/>
        </w:rPr>
        <w:t>GHz 15</w:t>
      </w:r>
      <w:r w:rsidR="000E4484" w:rsidRPr="000E4484">
        <w:rPr>
          <w:rFonts w:hint="cs"/>
          <w:snapToGrid w:val="0"/>
          <w:rtl/>
        </w:rPr>
        <w:t>؛</w:t>
      </w:r>
    </w:p>
    <w:p w:rsidR="006279E1" w:rsidRPr="000E4484" w:rsidRDefault="006279E1" w:rsidP="00CE61C7">
      <w:pPr>
        <w:pStyle w:val="enumlev1"/>
        <w:rPr>
          <w:rtl/>
        </w:rPr>
      </w:pPr>
      <w:r w:rsidRPr="000E4484">
        <w:rPr>
          <w:rFonts w:hint="cs"/>
          <w:snapToGrid w:val="0"/>
          <w:rtl/>
        </w:rPr>
        <w:t>-</w:t>
      </w:r>
      <w:r w:rsidRPr="000E4484">
        <w:rPr>
          <w:snapToGrid w:val="0"/>
          <w:rtl/>
        </w:rPr>
        <w:tab/>
      </w:r>
      <w:r w:rsidR="000E4484" w:rsidRPr="000E4484">
        <w:rPr>
          <w:rFonts w:hint="cs"/>
          <w:snapToGrid w:val="0"/>
          <w:rtl/>
        </w:rPr>
        <w:t xml:space="preserve">الانتشار فوق </w:t>
      </w:r>
      <w:r w:rsidR="00CE61C7">
        <w:rPr>
          <w:rFonts w:hint="cs"/>
          <w:snapToGrid w:val="0"/>
          <w:rtl/>
        </w:rPr>
        <w:t>أ</w:t>
      </w:r>
      <w:r w:rsidR="000E4484" w:rsidRPr="000E4484">
        <w:rPr>
          <w:rFonts w:hint="cs"/>
          <w:snapToGrid w:val="0"/>
          <w:rtl/>
        </w:rPr>
        <w:t xml:space="preserve">رض منبسطة على </w:t>
      </w:r>
      <w:r w:rsidR="00CE61C7">
        <w:rPr>
          <w:rFonts w:hint="cs"/>
          <w:snapToGrid w:val="0"/>
          <w:rtl/>
        </w:rPr>
        <w:t>م</w:t>
      </w:r>
      <w:r w:rsidR="000E4484" w:rsidRPr="000E4484">
        <w:rPr>
          <w:rFonts w:hint="cs"/>
          <w:snapToGrid w:val="0"/>
          <w:rtl/>
        </w:rPr>
        <w:t xml:space="preserve">سير داخلي (المنطقة </w:t>
      </w:r>
      <w:r w:rsidR="000E4484" w:rsidRPr="000E4484">
        <w:rPr>
          <w:snapToGrid w:val="0"/>
        </w:rPr>
        <w:t>A2</w:t>
      </w:r>
      <w:r w:rsidR="000E4484" w:rsidRPr="000E4484">
        <w:rPr>
          <w:rFonts w:hint="cs"/>
          <w:snapToGrid w:val="0"/>
          <w:rtl/>
        </w:rPr>
        <w:t>)؛</w:t>
      </w:r>
    </w:p>
    <w:p w:rsidR="006279E1" w:rsidRPr="000E4484" w:rsidRDefault="006279E1" w:rsidP="00FD013B">
      <w:pPr>
        <w:pStyle w:val="enumlev1"/>
        <w:rPr>
          <w:rtl/>
        </w:rPr>
      </w:pPr>
      <w:r w:rsidRPr="000E4484">
        <w:rPr>
          <w:rFonts w:hint="cs"/>
          <w:snapToGrid w:val="0"/>
          <w:rtl/>
        </w:rPr>
        <w:t>-</w:t>
      </w:r>
      <w:r w:rsidRPr="000E4484">
        <w:rPr>
          <w:snapToGrid w:val="0"/>
          <w:rtl/>
        </w:rPr>
        <w:tab/>
      </w:r>
      <w:r w:rsidR="000E4484">
        <w:rPr>
          <w:rFonts w:hint="cs"/>
          <w:snapToGrid w:val="0"/>
          <w:rtl/>
        </w:rPr>
        <w:t xml:space="preserve">أسلوب الانتشار </w:t>
      </w:r>
      <w:r w:rsidR="000E4484">
        <w:rPr>
          <w:snapToGrid w:val="0"/>
        </w:rPr>
        <w:t>(1)</w:t>
      </w:r>
      <w:r w:rsidR="000E4484">
        <w:rPr>
          <w:rFonts w:hint="cs"/>
          <w:snapToGrid w:val="0"/>
          <w:rtl/>
        </w:rPr>
        <w:t xml:space="preserve">، وأن يتم تجاوز الحد الأدنى لخسارة الإرسال المسموح بها لأطول من </w:t>
      </w:r>
      <w:r w:rsidR="00CE61C7">
        <w:rPr>
          <w:snapToGrid w:val="0"/>
        </w:rPr>
        <w:t>%0</w:t>
      </w:r>
      <w:r w:rsidR="00FD013B">
        <w:rPr>
          <w:snapToGrid w:val="0"/>
        </w:rPr>
        <w:t>,</w:t>
      </w:r>
      <w:r w:rsidR="00CE61C7">
        <w:rPr>
          <w:snapToGrid w:val="0"/>
        </w:rPr>
        <w:t>1</w:t>
      </w:r>
      <w:r w:rsidR="00CE61C7">
        <w:rPr>
          <w:rFonts w:hint="cs"/>
          <w:snapToGrid w:val="0"/>
          <w:rtl/>
        </w:rPr>
        <w:t xml:space="preserve"> </w:t>
      </w:r>
      <w:r w:rsidR="000E4484">
        <w:rPr>
          <w:rFonts w:hint="cs"/>
          <w:snapToGrid w:val="0"/>
          <w:rtl/>
        </w:rPr>
        <w:t>من الوقت؛</w:t>
      </w:r>
    </w:p>
    <w:p w:rsidR="006279E1" w:rsidRPr="000E4484" w:rsidRDefault="006279E1" w:rsidP="006279E1">
      <w:pPr>
        <w:pStyle w:val="enumlev1"/>
        <w:rPr>
          <w:rtl/>
        </w:rPr>
      </w:pPr>
      <w:r w:rsidRPr="000E4484">
        <w:rPr>
          <w:rFonts w:hint="cs"/>
          <w:snapToGrid w:val="0"/>
          <w:rtl/>
        </w:rPr>
        <w:t>-</w:t>
      </w:r>
      <w:r w:rsidRPr="000E4484">
        <w:rPr>
          <w:snapToGrid w:val="0"/>
          <w:rtl/>
        </w:rPr>
        <w:tab/>
      </w:r>
      <w:r w:rsidR="000E4484">
        <w:rPr>
          <w:rFonts w:hint="cs"/>
          <w:snapToGrid w:val="0"/>
          <w:rtl/>
        </w:rPr>
        <w:t xml:space="preserve">ارتفاع هوائي استقبال المحطة الأرضية لخدمة الأبحاث الفضائية </w:t>
      </w:r>
      <w:r w:rsidR="000E4484">
        <w:rPr>
          <w:snapToGrid w:val="0"/>
        </w:rPr>
        <w:t>m 10</w:t>
      </w:r>
      <w:r w:rsidR="000E4484">
        <w:rPr>
          <w:rFonts w:hint="cs"/>
          <w:snapToGrid w:val="0"/>
          <w:rtl/>
        </w:rPr>
        <w:t xml:space="preserve"> فوق سطح الأرض؛</w:t>
      </w:r>
    </w:p>
    <w:p w:rsidR="00F2180B" w:rsidRDefault="006279E1" w:rsidP="006279E1">
      <w:pPr>
        <w:pStyle w:val="enumlev1"/>
        <w:rPr>
          <w:snapToGrid w:val="0"/>
          <w:rtl/>
        </w:rPr>
      </w:pPr>
      <w:r w:rsidRPr="000E4484">
        <w:rPr>
          <w:rFonts w:hint="cs"/>
          <w:snapToGrid w:val="0"/>
          <w:rtl/>
        </w:rPr>
        <w:t>-</w:t>
      </w:r>
      <w:r w:rsidRPr="000E4484">
        <w:rPr>
          <w:snapToGrid w:val="0"/>
          <w:rtl/>
        </w:rPr>
        <w:tab/>
      </w:r>
      <w:r w:rsidR="000E4484">
        <w:rPr>
          <w:rFonts w:hint="cs"/>
          <w:snapToGrid w:val="0"/>
          <w:rtl/>
        </w:rPr>
        <w:t xml:space="preserve">ارتفاع هوائي إرسال محطة الخدمة الثابتة </w:t>
      </w:r>
      <w:r w:rsidR="000E4484">
        <w:rPr>
          <w:snapToGrid w:val="0"/>
        </w:rPr>
        <w:t>m 30</w:t>
      </w:r>
      <w:r w:rsidR="000E4484">
        <w:rPr>
          <w:rFonts w:hint="cs"/>
          <w:snapToGrid w:val="0"/>
          <w:rtl/>
        </w:rPr>
        <w:t xml:space="preserve"> فوق سطح الأرض. </w:t>
      </w:r>
    </w:p>
    <w:p w:rsidR="006279E1" w:rsidRPr="000E4484" w:rsidRDefault="000E4484" w:rsidP="003E10CA">
      <w:pPr>
        <w:rPr>
          <w:rtl/>
        </w:rPr>
      </w:pPr>
      <w:r>
        <w:rPr>
          <w:rFonts w:hint="cs"/>
          <w:snapToGrid w:val="0"/>
          <w:rtl/>
        </w:rPr>
        <w:t xml:space="preserve">وباستعمال الافتراضات أعلاه وإجراءات التوصية </w:t>
      </w:r>
      <w:r>
        <w:rPr>
          <w:snapToGrid w:val="0"/>
        </w:rPr>
        <w:t>ITU-R SM.1448</w:t>
      </w:r>
      <w:r>
        <w:rPr>
          <w:rFonts w:hint="cs"/>
          <w:snapToGrid w:val="0"/>
          <w:rtl/>
        </w:rPr>
        <w:t xml:space="preserve">، تكون خسارة الإرسال الأساسية الناتجة للأسلوب </w:t>
      </w:r>
      <w:r>
        <w:rPr>
          <w:snapToGrid w:val="0"/>
        </w:rPr>
        <w:t>(1)</w:t>
      </w:r>
      <w:r>
        <w:rPr>
          <w:rFonts w:hint="cs"/>
          <w:snapToGrid w:val="0"/>
          <w:rtl/>
        </w:rPr>
        <w:t xml:space="preserve"> بدلالة مسافة الفصل على النحو المبين في الشكل </w:t>
      </w:r>
      <w:r>
        <w:rPr>
          <w:snapToGrid w:val="0"/>
        </w:rPr>
        <w:t>3</w:t>
      </w:r>
      <w:r>
        <w:rPr>
          <w:rFonts w:hint="cs"/>
          <w:snapToGrid w:val="0"/>
          <w:rtl/>
        </w:rPr>
        <w:t>.</w:t>
      </w:r>
    </w:p>
    <w:p w:rsidR="006279E1" w:rsidRDefault="00F2180B" w:rsidP="00FD013B">
      <w:r>
        <w:rPr>
          <w:rFonts w:hint="cs"/>
          <w:rtl/>
        </w:rPr>
        <w:t xml:space="preserve">ويقدم الجدول </w:t>
      </w:r>
      <w:r>
        <w:t>5</w:t>
      </w:r>
      <w:r>
        <w:rPr>
          <w:rFonts w:hint="cs"/>
          <w:rtl/>
          <w:lang w:bidi="ar-EG"/>
        </w:rPr>
        <w:t xml:space="preserve"> ملخصاً لحسابات تحديد مسافات الفصل. ويمكن توفير الحماية لمحطات الاستقبال الأرضية لخدمة الأبحاث الفضائية من إرسالات الأنظمة الثابتة الوارد خصائصها في التوصية </w:t>
      </w:r>
      <w:r>
        <w:rPr>
          <w:lang w:bidi="ar-EG"/>
        </w:rPr>
        <w:t xml:space="preserve">ITU-R </w:t>
      </w:r>
      <w:r w:rsidR="00FD013B">
        <w:rPr>
          <w:lang w:bidi="ar-EG"/>
        </w:rPr>
        <w:t>F</w:t>
      </w:r>
      <w:r>
        <w:rPr>
          <w:lang w:bidi="ar-EG"/>
        </w:rPr>
        <w:t>.</w:t>
      </w:r>
      <w:r w:rsidR="00FD013B">
        <w:rPr>
          <w:lang w:bidi="ar-EG"/>
        </w:rPr>
        <w:t>758</w:t>
      </w:r>
      <w:r>
        <w:rPr>
          <w:rFonts w:hint="cs"/>
          <w:rtl/>
          <w:lang w:bidi="ar-EG"/>
        </w:rPr>
        <w:t xml:space="preserve">، عند مسافات فصل صغيرة تتراوح بين </w:t>
      </w:r>
      <w:r>
        <w:rPr>
          <w:lang w:bidi="ar-EG"/>
        </w:rPr>
        <w:t>18</w:t>
      </w:r>
      <w:r>
        <w:rPr>
          <w:rFonts w:hint="cs"/>
          <w:rtl/>
          <w:lang w:bidi="ar-EG"/>
        </w:rPr>
        <w:t xml:space="preserve"> و</w:t>
      </w:r>
      <w:r>
        <w:rPr>
          <w:lang w:bidi="ar-EG"/>
        </w:rPr>
        <w:t>km 30</w:t>
      </w:r>
      <w:r>
        <w:rPr>
          <w:rFonts w:hint="cs"/>
          <w:rtl/>
          <w:lang w:bidi="ar-EG"/>
        </w:rPr>
        <w:t xml:space="preserve"> في ظل ظروف </w:t>
      </w:r>
      <w:proofErr w:type="spellStart"/>
      <w:r>
        <w:rPr>
          <w:rFonts w:hint="cs"/>
          <w:rtl/>
          <w:lang w:bidi="ar-EG"/>
        </w:rPr>
        <w:t>مؤاتية</w:t>
      </w:r>
      <w:proofErr w:type="spellEnd"/>
      <w:r>
        <w:rPr>
          <w:rFonts w:hint="cs"/>
          <w:rtl/>
          <w:lang w:bidi="ar-EG"/>
        </w:rPr>
        <w:t xml:space="preserve"> وتصل إلى </w:t>
      </w:r>
      <w:r>
        <w:rPr>
          <w:lang w:bidi="ar-EG"/>
        </w:rPr>
        <w:t>km 200</w:t>
      </w:r>
      <w:r>
        <w:rPr>
          <w:rFonts w:hint="cs"/>
          <w:rtl/>
          <w:lang w:bidi="ar-EG"/>
        </w:rPr>
        <w:t xml:space="preserve"> في ظل ظروف أقل ملائمة. وحددت هذه المسافات لأسلوب الانتشار </w:t>
      </w:r>
      <w:r>
        <w:rPr>
          <w:lang w:bidi="ar-EG"/>
        </w:rPr>
        <w:t>(1)</w:t>
      </w:r>
      <w:r>
        <w:rPr>
          <w:rFonts w:hint="cs"/>
          <w:rtl/>
          <w:lang w:bidi="ar-EG"/>
        </w:rPr>
        <w:t xml:space="preserve"> لمسير دائرة عظمى داخلي فوق أرض منبسطة (المنطقة </w:t>
      </w:r>
      <w:r>
        <w:rPr>
          <w:lang w:bidi="ar-EG"/>
        </w:rPr>
        <w:t>A2</w:t>
      </w:r>
      <w:r>
        <w:rPr>
          <w:rFonts w:hint="cs"/>
          <w:rtl/>
          <w:lang w:bidi="ar-EG"/>
        </w:rPr>
        <w:t xml:space="preserve">) باستعمال المنهجية الواردة في التوصية </w:t>
      </w:r>
      <w:r>
        <w:rPr>
          <w:lang w:bidi="ar-EG"/>
        </w:rPr>
        <w:t>ITU-R SM.1448</w:t>
      </w:r>
      <w:r>
        <w:rPr>
          <w:rFonts w:hint="cs"/>
          <w:rtl/>
          <w:lang w:bidi="ar-EG"/>
        </w:rPr>
        <w:t>. ويتوقع أن مسافات الفصل هذه يمكن أن تقل عندما تراعي عوامل مثل خطط ترتيب القنوات التردد</w:t>
      </w:r>
      <w:r w:rsidR="00927194">
        <w:rPr>
          <w:rFonts w:hint="cs"/>
          <w:rtl/>
          <w:lang w:bidi="ar-EG"/>
        </w:rPr>
        <w:t>ي</w:t>
      </w:r>
      <w:r w:rsidR="00FD013B">
        <w:rPr>
          <w:rFonts w:hint="cs"/>
          <w:rtl/>
          <w:lang w:bidi="ar-EG"/>
        </w:rPr>
        <w:t>ة</w:t>
      </w:r>
      <w:r w:rsidR="00927194">
        <w:rPr>
          <w:rFonts w:hint="cs"/>
          <w:rtl/>
          <w:lang w:bidi="ar-EG"/>
        </w:rPr>
        <w:t xml:space="preserve"> والحجب الطبيعي للموقع وجلبة التضاريس والخصائص الأخرى للأرض.</w:t>
      </w:r>
    </w:p>
    <w:p w:rsidR="006279E1" w:rsidRDefault="006279E1" w:rsidP="006279E1"/>
    <w:p w:rsidR="006279E1" w:rsidRDefault="006279E1" w:rsidP="006279E1">
      <w:pPr>
        <w:pStyle w:val="Figure"/>
        <w:rPr>
          <w:lang w:val="en-US"/>
        </w:rPr>
      </w:pPr>
      <w:r>
        <w:rPr>
          <w:lang w:val="en-US"/>
        </w:rPr>
        <w:br w:type="page"/>
      </w:r>
    </w:p>
    <w:p w:rsidR="006279E1" w:rsidRPr="00CE61C7" w:rsidRDefault="006279E1" w:rsidP="00CE61C7">
      <w:pPr>
        <w:pStyle w:val="FigureNo"/>
        <w:rPr>
          <w:rtl/>
        </w:rPr>
      </w:pPr>
      <w:r w:rsidRPr="00CE61C7">
        <w:rPr>
          <w:rFonts w:hint="cs"/>
          <w:rtl/>
        </w:rPr>
        <w:lastRenderedPageBreak/>
        <w:t xml:space="preserve">الشكل </w:t>
      </w:r>
      <w:r w:rsidRPr="00CE61C7">
        <w:t>3</w:t>
      </w:r>
      <w:r w:rsidR="007D5099" w:rsidRPr="00CE61C7">
        <w:rPr>
          <w:rFonts w:hint="cs"/>
          <w:rtl/>
        </w:rPr>
        <w:t xml:space="preserve"> </w:t>
      </w:r>
    </w:p>
    <w:p w:rsidR="00854858" w:rsidRPr="0036629A" w:rsidRDefault="007D5099" w:rsidP="003E10CA">
      <w:pPr>
        <w:pStyle w:val="Figuretitle0"/>
        <w:bidi/>
        <w:rPr>
          <w:szCs w:val="22"/>
          <w:rtl/>
        </w:rPr>
      </w:pPr>
      <w:r w:rsidRPr="0036629A">
        <w:rPr>
          <w:rFonts w:hint="cs"/>
          <w:rtl/>
        </w:rPr>
        <w:t xml:space="preserve">خسارة الإرسال الأساسية التي لا يتم تجاوزها لأطول من </w:t>
      </w:r>
      <w:r w:rsidR="00CE61C7" w:rsidRPr="0036629A">
        <w:t>%0.1</w:t>
      </w:r>
      <w:r w:rsidRPr="0036629A">
        <w:rPr>
          <w:rFonts w:hint="cs"/>
          <w:rtl/>
        </w:rPr>
        <w:t xml:space="preserve"> من الوقت</w:t>
      </w:r>
      <w:r w:rsidR="00854858" w:rsidRPr="0036629A">
        <w:rPr>
          <w:rFonts w:hint="cs"/>
          <w:rtl/>
        </w:rPr>
        <w:t xml:space="preserve"> </w:t>
      </w:r>
      <w:r w:rsidR="00CE61C7" w:rsidRPr="0036629A">
        <w:rPr>
          <w:rtl/>
        </w:rPr>
        <w:br/>
      </w:r>
      <w:r w:rsidR="00854858" w:rsidRPr="0036629A">
        <w:rPr>
          <w:rFonts w:hint="cs"/>
          <w:rtl/>
        </w:rPr>
        <w:t xml:space="preserve">لأسلوب الانتشار </w:t>
      </w:r>
      <w:r w:rsidR="00854858" w:rsidRPr="0036629A">
        <w:t>(1)</w:t>
      </w:r>
      <w:r w:rsidR="00854858" w:rsidRPr="0036629A">
        <w:rPr>
          <w:rFonts w:hint="cs"/>
          <w:rtl/>
        </w:rPr>
        <w:t xml:space="preserve"> لمسير داخلي فوق أرض منبسطة:</w:t>
      </w:r>
    </w:p>
    <w:p w:rsidR="006279E1" w:rsidRPr="0036629A" w:rsidRDefault="006279E1" w:rsidP="006279E1">
      <w:pPr>
        <w:pStyle w:val="Figuretitle0"/>
        <w:rPr>
          <w:sz w:val="22"/>
          <w:szCs w:val="22"/>
          <w:lang w:val="en-US"/>
        </w:rPr>
      </w:pPr>
      <w:r w:rsidRPr="0036629A">
        <w:rPr>
          <w:i/>
          <w:iCs/>
          <w:sz w:val="22"/>
          <w:szCs w:val="22"/>
          <w:lang w:val="en-US"/>
        </w:rPr>
        <w:t>f</w:t>
      </w:r>
      <w:r w:rsidRPr="0036629A">
        <w:rPr>
          <w:sz w:val="22"/>
          <w:szCs w:val="22"/>
          <w:lang w:val="en-US"/>
        </w:rPr>
        <w:t xml:space="preserve"> = 15 GHz; </w:t>
      </w:r>
      <w:r w:rsidRPr="0036629A">
        <w:rPr>
          <w:i/>
          <w:iCs/>
          <w:sz w:val="22"/>
          <w:szCs w:val="22"/>
          <w:lang w:val="en-US"/>
        </w:rPr>
        <w:t>h</w:t>
      </w:r>
      <w:r w:rsidRPr="0036629A">
        <w:rPr>
          <w:sz w:val="22"/>
          <w:szCs w:val="22"/>
          <w:vertAlign w:val="subscript"/>
          <w:lang w:val="en-US"/>
        </w:rPr>
        <w:t>1</w:t>
      </w:r>
      <w:r w:rsidRPr="0036629A">
        <w:rPr>
          <w:sz w:val="22"/>
          <w:szCs w:val="22"/>
          <w:lang w:val="en-US"/>
        </w:rPr>
        <w:t xml:space="preserve"> = 10 m; </w:t>
      </w:r>
      <w:r w:rsidRPr="0036629A">
        <w:rPr>
          <w:i/>
          <w:iCs/>
          <w:sz w:val="22"/>
          <w:szCs w:val="22"/>
          <w:lang w:val="en-US"/>
        </w:rPr>
        <w:t>h</w:t>
      </w:r>
      <w:r w:rsidRPr="0036629A">
        <w:rPr>
          <w:sz w:val="22"/>
          <w:szCs w:val="22"/>
          <w:vertAlign w:val="subscript"/>
          <w:lang w:val="en-US"/>
        </w:rPr>
        <w:t>2</w:t>
      </w:r>
      <w:r w:rsidRPr="0036629A">
        <w:rPr>
          <w:sz w:val="22"/>
          <w:szCs w:val="22"/>
          <w:lang w:val="en-US"/>
        </w:rPr>
        <w:t xml:space="preserve"> = 30 m</w:t>
      </w:r>
    </w:p>
    <w:p w:rsidR="006279E1" w:rsidRDefault="00DC3920" w:rsidP="0088716F">
      <w:pPr>
        <w:pStyle w:val="Figure"/>
        <w:bidi/>
        <w:rPr>
          <w:rtl/>
          <w:lang w:bidi="ar-EG"/>
        </w:rPr>
      </w:pPr>
      <w:r>
        <w:rPr>
          <w:i/>
          <w:iCs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84D5ED0" wp14:editId="4B3B47E0">
                <wp:simplePos x="0" y="0"/>
                <wp:positionH relativeFrom="column">
                  <wp:posOffset>4337050</wp:posOffset>
                </wp:positionH>
                <wp:positionV relativeFrom="paragraph">
                  <wp:posOffset>3852545</wp:posOffset>
                </wp:positionV>
                <wp:extent cx="542608" cy="24765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608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7A52" w:rsidRPr="000A22B8" w:rsidRDefault="00F07A52">
                            <w:pPr>
                              <w:rPr>
                                <w:sz w:val="10"/>
                                <w:szCs w:val="10"/>
                                <w:lang w:bidi="ar-EG"/>
                              </w:rPr>
                            </w:pPr>
                            <w:r w:rsidRPr="000A22B8">
                              <w:rPr>
                                <w:sz w:val="10"/>
                                <w:szCs w:val="10"/>
                                <w:lang w:bidi="ar-EG"/>
                              </w:rPr>
                              <w:t>SA. 1862-03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D5ED0" id="Text Box 12" o:spid="_x0000_s1032" type="#_x0000_t202" style="position:absolute;left:0;text-align:left;margin-left:341.5pt;margin-top:303.35pt;width:42.75pt;height:19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" fillcolor="white [3201]" stroked="f" strokeweight=".5pt">
                <v:textbox>
                  <w:txbxContent>
                    <w:p w:rsidR="00F07A52" w:rsidRPr="000A22B8" w:rsidRDefault="00F07A52">
                      <w:pPr>
                        <w:rPr>
                          <w:sz w:val="10"/>
                          <w:szCs w:val="10"/>
                          <w:lang w:bidi="ar-EG"/>
                        </w:rPr>
                      </w:pPr>
                      <w:r w:rsidRPr="000A22B8">
                        <w:rPr>
                          <w:sz w:val="10"/>
                          <w:szCs w:val="10"/>
                          <w:lang w:bidi="ar-EG"/>
                        </w:rPr>
                        <w:t>SA. 1862-03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iCs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6B58211" wp14:editId="5C4BAABA">
                <wp:simplePos x="0" y="0"/>
                <wp:positionH relativeFrom="column">
                  <wp:posOffset>1561148</wp:posOffset>
                </wp:positionH>
                <wp:positionV relativeFrom="paragraph">
                  <wp:posOffset>3193733</wp:posOffset>
                </wp:positionV>
                <wp:extent cx="2514600" cy="907415"/>
                <wp:effectExtent l="0" t="0" r="0" b="698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907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7A52" w:rsidRDefault="00F07A52" w:rsidP="00854858">
                            <w:pPr>
                              <w:spacing w:before="0"/>
                              <w:jc w:val="center"/>
                              <w:rPr>
                                <w:sz w:val="16"/>
                                <w:szCs w:val="20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0"/>
                                <w:rtl/>
                                <w:lang w:bidi="ar-EG"/>
                              </w:rPr>
                              <w:t xml:space="preserve">المسافة </w:t>
                            </w:r>
                            <w:r>
                              <w:rPr>
                                <w:sz w:val="16"/>
                                <w:szCs w:val="20"/>
                                <w:lang w:bidi="ar-EG"/>
                              </w:rPr>
                              <w:t>(km)</w:t>
                            </w:r>
                          </w:p>
                          <w:p w:rsidR="00F07A52" w:rsidRDefault="00F07A52" w:rsidP="00146B8E">
                            <w:pPr>
                              <w:spacing w:before="0"/>
                              <w:rPr>
                                <w:sz w:val="16"/>
                                <w:szCs w:val="20"/>
                                <w:lang w:bidi="ar-EG"/>
                              </w:rPr>
                            </w:pPr>
                            <w:r>
                              <w:rPr>
                                <w:sz w:val="16"/>
                                <w:szCs w:val="20"/>
                                <w:lang w:bidi="ar-EG"/>
                              </w:rPr>
                              <w:t>GHz 15 =f</w:t>
                            </w:r>
                          </w:p>
                          <w:p w:rsidR="00F07A52" w:rsidRDefault="00F07A52" w:rsidP="00342048">
                            <w:pPr>
                              <w:spacing w:before="0"/>
                              <w:rPr>
                                <w:sz w:val="16"/>
                                <w:szCs w:val="20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0"/>
                                <w:rtl/>
                                <w:lang w:bidi="ar-EG"/>
                              </w:rPr>
                              <w:t xml:space="preserve">ارتفاع هوائي الإرسال = </w:t>
                            </w:r>
                            <w:r>
                              <w:rPr>
                                <w:sz w:val="16"/>
                                <w:szCs w:val="20"/>
                                <w:lang w:bidi="ar-EG"/>
                              </w:rPr>
                              <w:t>m 10</w:t>
                            </w:r>
                          </w:p>
                          <w:p w:rsidR="00F07A52" w:rsidRDefault="00F07A52" w:rsidP="00342048">
                            <w:pPr>
                              <w:spacing w:before="0"/>
                              <w:rPr>
                                <w:sz w:val="16"/>
                                <w:szCs w:val="20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0"/>
                                <w:rtl/>
                                <w:lang w:bidi="ar-EG"/>
                              </w:rPr>
                              <w:t xml:space="preserve">ارتفاع هوائي الاستقبال = </w:t>
                            </w:r>
                            <w:r>
                              <w:rPr>
                                <w:sz w:val="16"/>
                                <w:szCs w:val="20"/>
                                <w:lang w:bidi="ar-EG"/>
                              </w:rPr>
                              <w:t>m 30</w:t>
                            </w:r>
                          </w:p>
                          <w:p w:rsidR="00F07A52" w:rsidRDefault="00F07A52" w:rsidP="00FD013B">
                            <w:pPr>
                              <w:spacing w:before="0"/>
                              <w:rPr>
                                <w:sz w:val="16"/>
                                <w:szCs w:val="20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0"/>
                                <w:rtl/>
                                <w:lang w:bidi="ar-EG"/>
                              </w:rPr>
                              <w:t xml:space="preserve">لا يتم تجاوز خسارة الإرسال لأطول من </w:t>
                            </w:r>
                            <w:r>
                              <w:rPr>
                                <w:sz w:val="16"/>
                                <w:szCs w:val="20"/>
                                <w:lang w:bidi="ar-EG"/>
                              </w:rPr>
                              <w:t>%0,1</w:t>
                            </w:r>
                            <w:r>
                              <w:rPr>
                                <w:rFonts w:hint="cs"/>
                                <w:sz w:val="16"/>
                                <w:szCs w:val="20"/>
                                <w:rtl/>
                                <w:lang w:bidi="ar-EG"/>
                              </w:rPr>
                              <w:t xml:space="preserve"> من الوقت</w:t>
                            </w:r>
                          </w:p>
                          <w:p w:rsidR="00F07A52" w:rsidRDefault="00F07A52" w:rsidP="00482442">
                            <w:pPr>
                              <w:spacing w:before="0"/>
                              <w:rPr>
                                <w:sz w:val="16"/>
                                <w:szCs w:val="20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20"/>
                                <w:rtl/>
                                <w:lang w:bidi="ar-EG"/>
                              </w:rPr>
                              <w:t xml:space="preserve">المنطقة المناخية </w:t>
                            </w:r>
                            <w:r>
                              <w:rPr>
                                <w:sz w:val="16"/>
                                <w:szCs w:val="20"/>
                                <w:lang w:bidi="ar-EG"/>
                              </w:rPr>
                              <w:t>A2</w:t>
                            </w:r>
                            <w:r>
                              <w:rPr>
                                <w:rFonts w:hint="cs"/>
                                <w:sz w:val="16"/>
                                <w:szCs w:val="20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58211" id="Text Box 11" o:spid="_x0000_s1033" type="#_x0000_t202" style="position:absolute;left:0;text-align:left;margin-left:122.95pt;margin-top:251.5pt;width:198pt;height:71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" fillcolor="white [3201]" stroked="f" strokeweight=".5pt">
                <v:textbox>
                  <w:txbxContent>
                    <w:p w:rsidR="00F07A52" w:rsidRDefault="00F07A52" w:rsidP="00854858">
                      <w:pPr>
                        <w:spacing w:before="0"/>
                        <w:jc w:val="center"/>
                        <w:rPr>
                          <w:sz w:val="16"/>
                          <w:szCs w:val="20"/>
                          <w:lang w:bidi="ar-EG"/>
                        </w:rPr>
                      </w:pPr>
                      <w:r>
                        <w:rPr>
                          <w:rFonts w:hint="cs"/>
                          <w:sz w:val="16"/>
                          <w:szCs w:val="20"/>
                          <w:rtl/>
                          <w:lang w:bidi="ar-EG"/>
                        </w:rPr>
                        <w:t xml:space="preserve">المسافة </w:t>
                      </w:r>
                      <w:r>
                        <w:rPr>
                          <w:sz w:val="16"/>
                          <w:szCs w:val="20"/>
                          <w:lang w:bidi="ar-EG"/>
                        </w:rPr>
                        <w:t>(km)</w:t>
                      </w:r>
                    </w:p>
                    <w:p w:rsidR="00F07A52" w:rsidRDefault="00F07A52" w:rsidP="00146B8E">
                      <w:pPr>
                        <w:spacing w:before="0"/>
                        <w:rPr>
                          <w:sz w:val="16"/>
                          <w:szCs w:val="20"/>
                          <w:lang w:bidi="ar-EG"/>
                        </w:rPr>
                      </w:pPr>
                      <w:r>
                        <w:rPr>
                          <w:sz w:val="16"/>
                          <w:szCs w:val="20"/>
                          <w:lang w:bidi="ar-EG"/>
                        </w:rPr>
                        <w:t>GHz 15 =f</w:t>
                      </w:r>
                    </w:p>
                    <w:p w:rsidR="00F07A52" w:rsidRDefault="00F07A52" w:rsidP="00342048">
                      <w:pPr>
                        <w:spacing w:before="0"/>
                        <w:rPr>
                          <w:sz w:val="16"/>
                          <w:szCs w:val="20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sz w:val="16"/>
                          <w:szCs w:val="20"/>
                          <w:rtl/>
                          <w:lang w:bidi="ar-EG"/>
                        </w:rPr>
                        <w:t xml:space="preserve">ارتفاع هوائي الإرسال = </w:t>
                      </w:r>
                      <w:r>
                        <w:rPr>
                          <w:sz w:val="16"/>
                          <w:szCs w:val="20"/>
                          <w:lang w:bidi="ar-EG"/>
                        </w:rPr>
                        <w:t>m 10</w:t>
                      </w:r>
                    </w:p>
                    <w:p w:rsidR="00F07A52" w:rsidRDefault="00F07A52" w:rsidP="00342048">
                      <w:pPr>
                        <w:spacing w:before="0"/>
                        <w:rPr>
                          <w:sz w:val="16"/>
                          <w:szCs w:val="20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sz w:val="16"/>
                          <w:szCs w:val="20"/>
                          <w:rtl/>
                          <w:lang w:bidi="ar-EG"/>
                        </w:rPr>
                        <w:t xml:space="preserve">ارتفاع هوائي الاستقبال = </w:t>
                      </w:r>
                      <w:r>
                        <w:rPr>
                          <w:sz w:val="16"/>
                          <w:szCs w:val="20"/>
                          <w:lang w:bidi="ar-EG"/>
                        </w:rPr>
                        <w:t>m 30</w:t>
                      </w:r>
                    </w:p>
                    <w:p w:rsidR="00F07A52" w:rsidRDefault="00F07A52" w:rsidP="00FD013B">
                      <w:pPr>
                        <w:spacing w:before="0"/>
                        <w:rPr>
                          <w:sz w:val="16"/>
                          <w:szCs w:val="20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sz w:val="16"/>
                          <w:szCs w:val="20"/>
                          <w:rtl/>
                          <w:lang w:bidi="ar-EG"/>
                        </w:rPr>
                        <w:t xml:space="preserve">لا يتم تجاوز خسارة الإرسال لأطول من </w:t>
                      </w:r>
                      <w:r>
                        <w:rPr>
                          <w:sz w:val="16"/>
                          <w:szCs w:val="20"/>
                          <w:lang w:bidi="ar-EG"/>
                        </w:rPr>
                        <w:t>%0,1</w:t>
                      </w:r>
                      <w:r>
                        <w:rPr>
                          <w:rFonts w:hint="cs"/>
                          <w:sz w:val="16"/>
                          <w:szCs w:val="20"/>
                          <w:rtl/>
                          <w:lang w:bidi="ar-EG"/>
                        </w:rPr>
                        <w:t xml:space="preserve"> من الوقت</w:t>
                      </w:r>
                    </w:p>
                    <w:p w:rsidR="00F07A52" w:rsidRDefault="00F07A52" w:rsidP="00482442">
                      <w:pPr>
                        <w:spacing w:before="0"/>
                        <w:rPr>
                          <w:sz w:val="16"/>
                          <w:szCs w:val="20"/>
                          <w:lang w:bidi="ar-EG"/>
                        </w:rPr>
                      </w:pPr>
                      <w:r>
                        <w:rPr>
                          <w:rFonts w:hint="cs"/>
                          <w:sz w:val="16"/>
                          <w:szCs w:val="20"/>
                          <w:rtl/>
                          <w:lang w:bidi="ar-EG"/>
                        </w:rPr>
                        <w:t xml:space="preserve">المنطقة المناخية </w:t>
                      </w:r>
                      <w:r>
                        <w:rPr>
                          <w:sz w:val="16"/>
                          <w:szCs w:val="20"/>
                          <w:lang w:bidi="ar-EG"/>
                        </w:rPr>
                        <w:t>A2</w:t>
                      </w:r>
                      <w:r>
                        <w:rPr>
                          <w:rFonts w:hint="cs"/>
                          <w:sz w:val="16"/>
                          <w:szCs w:val="20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8690A">
        <w:rPr>
          <w:i/>
          <w:iCs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DE198A1" wp14:editId="32A94A61">
                <wp:simplePos x="0" y="0"/>
                <wp:positionH relativeFrom="column">
                  <wp:posOffset>913447</wp:posOffset>
                </wp:positionH>
                <wp:positionV relativeFrom="paragraph">
                  <wp:posOffset>798195</wp:posOffset>
                </wp:positionV>
                <wp:extent cx="428625" cy="1824038"/>
                <wp:effectExtent l="0" t="0" r="0" b="508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428625" cy="18240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7A52" w:rsidRPr="00FD013B" w:rsidRDefault="00F07A52" w:rsidP="00FD013B">
                            <w:pPr>
                              <w:jc w:val="center"/>
                              <w:rPr>
                                <w:sz w:val="16"/>
                                <w:szCs w:val="20"/>
                                <w:lang w:bidi="ar-EG"/>
                              </w:rPr>
                            </w:pPr>
                            <w:r w:rsidRPr="00FD013B">
                              <w:rPr>
                                <w:rFonts w:hint="cs"/>
                                <w:sz w:val="16"/>
                                <w:szCs w:val="20"/>
                                <w:rtl/>
                                <w:lang w:bidi="ar-EG"/>
                              </w:rPr>
                              <w:t xml:space="preserve">خسارة الإرسال الأساسية </w:t>
                            </w:r>
                            <w:r w:rsidRPr="00FD013B">
                              <w:rPr>
                                <w:sz w:val="16"/>
                                <w:szCs w:val="20"/>
                                <w:lang w:bidi="ar-EG"/>
                              </w:rPr>
                              <w:t>(dB)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198A1" id="Text Box 14" o:spid="_x0000_s1034" type="#_x0000_t202" style="position:absolute;left:0;text-align:left;margin-left:71.9pt;margin-top:62.85pt;width:33.75pt;height:143.65pt;rotation:18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" filled="f" stroked="f" strokeweight=".5pt">
                <v:textbox style="layout-flow:vertical-ideographic">
                  <w:txbxContent>
                    <w:p w:rsidR="00F07A52" w:rsidRPr="00FD013B" w:rsidRDefault="00F07A52" w:rsidP="00FD013B">
                      <w:pPr>
                        <w:jc w:val="center"/>
                        <w:rPr>
                          <w:sz w:val="16"/>
                          <w:szCs w:val="20"/>
                          <w:lang w:bidi="ar-EG"/>
                        </w:rPr>
                      </w:pPr>
                      <w:r w:rsidRPr="00FD013B">
                        <w:rPr>
                          <w:rFonts w:hint="cs"/>
                          <w:sz w:val="16"/>
                          <w:szCs w:val="20"/>
                          <w:rtl/>
                          <w:lang w:bidi="ar-EG"/>
                        </w:rPr>
                        <w:t xml:space="preserve">خسارة الإرسال الأساسية </w:t>
                      </w:r>
                      <w:r w:rsidRPr="00FD013B">
                        <w:rPr>
                          <w:sz w:val="16"/>
                          <w:szCs w:val="20"/>
                          <w:lang w:bidi="ar-EG"/>
                        </w:rPr>
                        <w:t>(dB)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object w:dxaOrig="5857" w:dyaOrig="5983">
          <v:shape id="_x0000_i1028" type="#_x0000_t75" style="width:295.5pt;height:309.75pt" o:ole="">
            <v:imagedata r:id="rId22" o:title=""/>
          </v:shape>
          <o:OLEObject Type="Embed" ProgID="CorelDraw.Graphic.16" ShapeID="_x0000_i1028" DrawAspect="Content" ObjectID="_1477747772" r:id="rId23"/>
        </w:object>
      </w:r>
    </w:p>
    <w:p w:rsidR="00854858" w:rsidRDefault="00854858" w:rsidP="006279E1">
      <w:pPr>
        <w:pStyle w:val="TableNo"/>
        <w:rPr>
          <w:rtl/>
        </w:rPr>
      </w:pPr>
    </w:p>
    <w:p w:rsidR="006279E1" w:rsidRDefault="006279E1" w:rsidP="006279E1">
      <w:pPr>
        <w:pStyle w:val="TableNo"/>
        <w:rPr>
          <w:rtl/>
        </w:rPr>
      </w:pPr>
      <w:r>
        <w:rPr>
          <w:rFonts w:hint="cs"/>
          <w:rtl/>
        </w:rPr>
        <w:t xml:space="preserve">الجدول </w:t>
      </w:r>
      <w:r>
        <w:t>5</w:t>
      </w:r>
    </w:p>
    <w:p w:rsidR="006279E1" w:rsidRDefault="00927194" w:rsidP="00927194">
      <w:pPr>
        <w:pStyle w:val="Tabletitle"/>
      </w:pPr>
      <w:r>
        <w:rPr>
          <w:rFonts w:hint="cs"/>
          <w:rtl/>
        </w:rPr>
        <w:t xml:space="preserve">مسافات الفصل النموذجية بين محطة استقبال أرضية لخدمة الأبحاث الفضائية ومحطات إرسال الخدمة الثابتة </w:t>
      </w:r>
      <w:r w:rsidR="003E10CA">
        <w:rPr>
          <w:rtl/>
        </w:rPr>
        <w:br/>
      </w:r>
      <w:r>
        <w:rPr>
          <w:rFonts w:hint="cs"/>
          <w:rtl/>
        </w:rPr>
        <w:t xml:space="preserve">للوفاء بمعايير الحماية الواردة في التوصية </w:t>
      </w:r>
      <w:r>
        <w:t>ITU-R SA.609</w:t>
      </w:r>
      <w:r>
        <w:rPr>
          <w:rFonts w:hint="cs"/>
          <w:rtl/>
        </w:rPr>
        <w:t xml:space="preserve">: يبلغ ارتفاع هوائي استقبال خدمة الأبحاث الفضائية </w:t>
      </w:r>
      <w:r>
        <w:t>m 10</w:t>
      </w:r>
      <w:r>
        <w:rPr>
          <w:rFonts w:hint="cs"/>
          <w:rtl/>
        </w:rPr>
        <w:t xml:space="preserve"> فوق أرض منبسطة ويبلغ ارتفاع هوائي إرسال الخدمة الثابتة </w:t>
      </w:r>
      <w:r>
        <w:t>m 30</w:t>
      </w:r>
      <w:r w:rsidR="00846FB4">
        <w:rPr>
          <w:rFonts w:hint="cs"/>
          <w:rtl/>
        </w:rPr>
        <w:t xml:space="preserve"> فوق أرض منبسطة</w:t>
      </w:r>
    </w:p>
    <w:p w:rsidR="006279E1" w:rsidRDefault="006279E1" w:rsidP="006279E1">
      <w:pPr>
        <w:pStyle w:val="Tablefin"/>
        <w:rPr>
          <w:sz w:val="2"/>
        </w:rPr>
      </w:pPr>
    </w:p>
    <w:tbl>
      <w:tblPr>
        <w:bidiVisual/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03"/>
        <w:gridCol w:w="2268"/>
        <w:gridCol w:w="2268"/>
      </w:tblGrid>
      <w:tr w:rsidR="006279E1" w:rsidTr="0088716F">
        <w:trPr>
          <w:jc w:val="center"/>
        </w:trPr>
        <w:tc>
          <w:tcPr>
            <w:tcW w:w="5103" w:type="dxa"/>
            <w:vAlign w:val="bottom"/>
          </w:tcPr>
          <w:p w:rsidR="006279E1" w:rsidRDefault="00927194" w:rsidP="00D668C7">
            <w:pPr>
              <w:pStyle w:val="Tablehead"/>
              <w:rPr>
                <w:rtl/>
                <w:lang w:val="fr-CH" w:bidi="ar-EG"/>
              </w:rPr>
            </w:pPr>
            <w:r>
              <w:rPr>
                <w:rFonts w:hint="cs"/>
                <w:rtl/>
                <w:lang w:val="fr-CH" w:bidi="ar-EG"/>
              </w:rPr>
              <w:t>التشكيل</w:t>
            </w:r>
          </w:p>
        </w:tc>
        <w:tc>
          <w:tcPr>
            <w:tcW w:w="2268" w:type="dxa"/>
            <w:vAlign w:val="bottom"/>
          </w:tcPr>
          <w:p w:rsidR="006279E1" w:rsidRDefault="006279E1" w:rsidP="00D668C7">
            <w:pPr>
              <w:pStyle w:val="Tablehead"/>
              <w:rPr>
                <w:lang w:val="fr-CH"/>
              </w:rPr>
            </w:pPr>
            <w:r>
              <w:rPr>
                <w:lang w:val="fr-CH"/>
              </w:rPr>
              <w:t>64</w:t>
            </w:r>
            <w:r>
              <w:rPr>
                <w:lang w:val="fr-CH"/>
              </w:rPr>
              <w:noBreakHyphen/>
              <w:t>QAM</w:t>
            </w:r>
          </w:p>
        </w:tc>
        <w:tc>
          <w:tcPr>
            <w:tcW w:w="2268" w:type="dxa"/>
            <w:vAlign w:val="bottom"/>
          </w:tcPr>
          <w:p w:rsidR="006279E1" w:rsidRDefault="006279E1" w:rsidP="00D668C7">
            <w:pPr>
              <w:pStyle w:val="Tablehead"/>
              <w:rPr>
                <w:lang w:val="fr-CH"/>
              </w:rPr>
            </w:pPr>
            <w:r>
              <w:rPr>
                <w:lang w:val="fr-CH"/>
              </w:rPr>
              <w:t>8</w:t>
            </w:r>
            <w:r>
              <w:rPr>
                <w:lang w:val="fr-CH"/>
              </w:rPr>
              <w:noBreakHyphen/>
              <w:t>PSK</w:t>
            </w:r>
          </w:p>
        </w:tc>
      </w:tr>
      <w:tr w:rsidR="006279E1" w:rsidTr="0088716F">
        <w:trPr>
          <w:jc w:val="center"/>
        </w:trPr>
        <w:tc>
          <w:tcPr>
            <w:tcW w:w="5103" w:type="dxa"/>
            <w:vAlign w:val="bottom"/>
          </w:tcPr>
          <w:p w:rsidR="006279E1" w:rsidRDefault="00927194" w:rsidP="00D668C7">
            <w:pPr>
              <w:pStyle w:val="Tabletext"/>
            </w:pPr>
            <w:r>
              <w:rPr>
                <w:rFonts w:hint="cs"/>
                <w:rtl/>
              </w:rPr>
              <w:t xml:space="preserve">السعة </w:t>
            </w:r>
            <w:r>
              <w:t>(Mbit/s)</w:t>
            </w:r>
          </w:p>
        </w:tc>
        <w:tc>
          <w:tcPr>
            <w:tcW w:w="2268" w:type="dxa"/>
            <w:vAlign w:val="center"/>
          </w:tcPr>
          <w:p w:rsidR="006279E1" w:rsidRDefault="006279E1" w:rsidP="00D668C7">
            <w:pPr>
              <w:pStyle w:val="Tabletext"/>
              <w:jc w:val="center"/>
            </w:pPr>
            <w:r>
              <w:t>140</w:t>
            </w:r>
          </w:p>
        </w:tc>
        <w:tc>
          <w:tcPr>
            <w:tcW w:w="2268" w:type="dxa"/>
            <w:vAlign w:val="center"/>
          </w:tcPr>
          <w:p w:rsidR="006279E1" w:rsidRDefault="006279E1" w:rsidP="00D668C7">
            <w:pPr>
              <w:pStyle w:val="Tabletext"/>
              <w:jc w:val="center"/>
            </w:pPr>
            <w:r>
              <w:t>156</w:t>
            </w:r>
          </w:p>
        </w:tc>
      </w:tr>
      <w:tr w:rsidR="006279E1" w:rsidTr="0088716F">
        <w:trPr>
          <w:jc w:val="center"/>
        </w:trPr>
        <w:tc>
          <w:tcPr>
            <w:tcW w:w="5103" w:type="dxa"/>
            <w:vAlign w:val="bottom"/>
          </w:tcPr>
          <w:p w:rsidR="006279E1" w:rsidRDefault="00927194" w:rsidP="00D668C7">
            <w:pPr>
              <w:pStyle w:val="Tabletext"/>
            </w:pPr>
            <w:r>
              <w:rPr>
                <w:rFonts w:hint="cs"/>
                <w:rtl/>
              </w:rPr>
              <w:t xml:space="preserve">القدرة القصوى لخرج المرسل </w:t>
            </w:r>
            <w:r>
              <w:t>(</w:t>
            </w:r>
            <w:proofErr w:type="spellStart"/>
            <w:r>
              <w:t>dBW</w:t>
            </w:r>
            <w:proofErr w:type="spellEnd"/>
            <w:r>
              <w:t>)</w:t>
            </w:r>
          </w:p>
        </w:tc>
        <w:tc>
          <w:tcPr>
            <w:tcW w:w="2268" w:type="dxa"/>
            <w:vAlign w:val="center"/>
          </w:tcPr>
          <w:p w:rsidR="006279E1" w:rsidRDefault="006279E1" w:rsidP="00D668C7">
            <w:pPr>
              <w:pStyle w:val="Tabletext"/>
              <w:jc w:val="center"/>
            </w:pPr>
            <w:r>
              <w:t>5</w:t>
            </w:r>
          </w:p>
        </w:tc>
        <w:tc>
          <w:tcPr>
            <w:tcW w:w="2268" w:type="dxa"/>
            <w:vAlign w:val="center"/>
          </w:tcPr>
          <w:p w:rsidR="006279E1" w:rsidRDefault="006279E1" w:rsidP="00D668C7">
            <w:pPr>
              <w:pStyle w:val="Tabletext"/>
              <w:jc w:val="center"/>
            </w:pPr>
            <w:r>
              <w:t>0</w:t>
            </w:r>
          </w:p>
        </w:tc>
      </w:tr>
      <w:tr w:rsidR="006279E1" w:rsidTr="0088716F">
        <w:trPr>
          <w:jc w:val="center"/>
        </w:trPr>
        <w:tc>
          <w:tcPr>
            <w:tcW w:w="5103" w:type="dxa"/>
            <w:vAlign w:val="bottom"/>
          </w:tcPr>
          <w:p w:rsidR="006279E1" w:rsidRDefault="00927194" w:rsidP="00D668C7">
            <w:pPr>
              <w:pStyle w:val="Tabletext"/>
              <w:rPr>
                <w:lang w:bidi="ar-EG"/>
              </w:rPr>
            </w:pPr>
            <w:r>
              <w:rPr>
                <w:rFonts w:hint="cs"/>
                <w:rtl/>
                <w:lang w:bidi="ar-EG"/>
              </w:rPr>
              <w:t xml:space="preserve">نسبة قدرة الذروة للقدرة المتوسطة </w:t>
            </w:r>
            <w:r>
              <w:rPr>
                <w:lang w:bidi="ar-EG"/>
              </w:rPr>
              <w:t>(dB)</w:t>
            </w:r>
          </w:p>
        </w:tc>
        <w:tc>
          <w:tcPr>
            <w:tcW w:w="2268" w:type="dxa"/>
            <w:vAlign w:val="center"/>
          </w:tcPr>
          <w:p w:rsidR="006279E1" w:rsidRDefault="006279E1" w:rsidP="00D668C7">
            <w:pPr>
              <w:pStyle w:val="Tabletext"/>
              <w:jc w:val="center"/>
            </w:pPr>
            <w:r>
              <w:t>3,7</w:t>
            </w:r>
            <w:r w:rsidR="00927194">
              <w:t>–</w:t>
            </w:r>
          </w:p>
        </w:tc>
        <w:tc>
          <w:tcPr>
            <w:tcW w:w="2268" w:type="dxa"/>
            <w:vAlign w:val="center"/>
          </w:tcPr>
          <w:p w:rsidR="006279E1" w:rsidRDefault="006279E1" w:rsidP="00D668C7">
            <w:pPr>
              <w:pStyle w:val="Tabletext"/>
              <w:jc w:val="center"/>
            </w:pPr>
            <w:r>
              <w:t>0</w:t>
            </w:r>
          </w:p>
        </w:tc>
      </w:tr>
      <w:tr w:rsidR="006279E1" w:rsidTr="0088716F">
        <w:trPr>
          <w:jc w:val="center"/>
        </w:trPr>
        <w:tc>
          <w:tcPr>
            <w:tcW w:w="5103" w:type="dxa"/>
            <w:vAlign w:val="bottom"/>
          </w:tcPr>
          <w:p w:rsidR="006279E1" w:rsidRDefault="009D033E" w:rsidP="00D668C7">
            <w:pPr>
              <w:pStyle w:val="Tabletext"/>
              <w:rPr>
                <w:lang w:bidi="ar-EG"/>
              </w:rPr>
            </w:pPr>
            <w:r>
              <w:rPr>
                <w:rFonts w:hint="cs"/>
                <w:rtl/>
                <w:lang w:bidi="ar-EG"/>
              </w:rPr>
              <w:t xml:space="preserve">ارتجاع قدرة الخرج </w:t>
            </w:r>
            <w:r>
              <w:rPr>
                <w:lang w:bidi="ar-EG"/>
              </w:rPr>
              <w:t>(dB)</w:t>
            </w:r>
          </w:p>
        </w:tc>
        <w:tc>
          <w:tcPr>
            <w:tcW w:w="2268" w:type="dxa"/>
            <w:vAlign w:val="center"/>
          </w:tcPr>
          <w:p w:rsidR="006279E1" w:rsidRDefault="006279E1" w:rsidP="00D668C7">
            <w:pPr>
              <w:pStyle w:val="Tabletext"/>
              <w:jc w:val="center"/>
            </w:pPr>
            <w:r>
              <w:t>1,3</w:t>
            </w:r>
            <w:r w:rsidR="00927194">
              <w:t>–</w:t>
            </w:r>
          </w:p>
        </w:tc>
        <w:tc>
          <w:tcPr>
            <w:tcW w:w="2268" w:type="dxa"/>
            <w:vAlign w:val="center"/>
          </w:tcPr>
          <w:p w:rsidR="006279E1" w:rsidRDefault="006279E1" w:rsidP="00D668C7">
            <w:pPr>
              <w:pStyle w:val="Tabletext"/>
              <w:jc w:val="center"/>
            </w:pPr>
            <w:r>
              <w:t>0</w:t>
            </w:r>
          </w:p>
        </w:tc>
      </w:tr>
      <w:tr w:rsidR="006279E1" w:rsidTr="0088716F">
        <w:trPr>
          <w:jc w:val="center"/>
        </w:trPr>
        <w:tc>
          <w:tcPr>
            <w:tcW w:w="5103" w:type="dxa"/>
            <w:vAlign w:val="bottom"/>
          </w:tcPr>
          <w:p w:rsidR="006279E1" w:rsidRDefault="009D033E" w:rsidP="00482442">
            <w:pPr>
              <w:pStyle w:val="Tabletext"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 xml:space="preserve">خسارة </w:t>
            </w:r>
            <w:r w:rsidR="00C127D5">
              <w:rPr>
                <w:rFonts w:hint="cs"/>
                <w:rtl/>
                <w:lang w:bidi="ar-EG"/>
              </w:rPr>
              <w:t>المغذ</w:t>
            </w:r>
            <w:r w:rsidR="00482442">
              <w:rPr>
                <w:rFonts w:hint="cs"/>
                <w:rtl/>
                <w:lang w:bidi="ar-EG"/>
              </w:rPr>
              <w:t>ي</w:t>
            </w:r>
            <w:r>
              <w:rPr>
                <w:rFonts w:hint="cs"/>
                <w:rtl/>
                <w:lang w:bidi="ar-EG"/>
              </w:rPr>
              <w:t>/معدد الإرسال</w:t>
            </w:r>
            <w:r w:rsidR="00C127D5">
              <w:rPr>
                <w:rFonts w:hint="cs"/>
                <w:rtl/>
                <w:lang w:bidi="ar-EG"/>
              </w:rPr>
              <w:t xml:space="preserve"> </w:t>
            </w:r>
            <w:r w:rsidR="00C127D5">
              <w:rPr>
                <w:lang w:bidi="ar-EG"/>
              </w:rPr>
              <w:t>(dB)</w:t>
            </w:r>
          </w:p>
        </w:tc>
        <w:tc>
          <w:tcPr>
            <w:tcW w:w="2268" w:type="dxa"/>
            <w:vAlign w:val="center"/>
          </w:tcPr>
          <w:p w:rsidR="006279E1" w:rsidRDefault="006279E1" w:rsidP="00D668C7">
            <w:pPr>
              <w:pStyle w:val="Tabletext"/>
              <w:jc w:val="center"/>
            </w:pPr>
            <w:r>
              <w:t>2</w:t>
            </w:r>
            <w:r w:rsidR="00927194">
              <w:t>–</w:t>
            </w:r>
          </w:p>
        </w:tc>
        <w:tc>
          <w:tcPr>
            <w:tcW w:w="2268" w:type="dxa"/>
            <w:vAlign w:val="center"/>
          </w:tcPr>
          <w:p w:rsidR="006279E1" w:rsidRDefault="006279E1" w:rsidP="00D668C7">
            <w:pPr>
              <w:pStyle w:val="Tabletext"/>
              <w:jc w:val="center"/>
            </w:pPr>
            <w:r>
              <w:t>5</w:t>
            </w:r>
            <w:r w:rsidR="00927194">
              <w:t>–</w:t>
            </w:r>
          </w:p>
        </w:tc>
      </w:tr>
      <w:tr w:rsidR="006279E1" w:rsidTr="0088716F">
        <w:trPr>
          <w:jc w:val="center"/>
        </w:trPr>
        <w:tc>
          <w:tcPr>
            <w:tcW w:w="5103" w:type="dxa"/>
            <w:vAlign w:val="bottom"/>
          </w:tcPr>
          <w:p w:rsidR="006279E1" w:rsidRDefault="00C127D5" w:rsidP="00D668C7">
            <w:pPr>
              <w:pStyle w:val="Tabletext"/>
            </w:pPr>
            <w:r>
              <w:rPr>
                <w:rFonts w:hint="cs"/>
                <w:rtl/>
              </w:rPr>
              <w:t xml:space="preserve">الكثافة الطيفية للقدرة </w:t>
            </w:r>
            <w:r>
              <w:t>(dB(W/4 kHz))</w:t>
            </w:r>
          </w:p>
        </w:tc>
        <w:tc>
          <w:tcPr>
            <w:tcW w:w="2268" w:type="dxa"/>
            <w:vAlign w:val="center"/>
          </w:tcPr>
          <w:p w:rsidR="006279E1" w:rsidRDefault="006279E1" w:rsidP="00D668C7">
            <w:pPr>
              <w:pStyle w:val="Tabletext"/>
              <w:jc w:val="center"/>
            </w:pPr>
            <w:r>
              <w:t>39,7</w:t>
            </w:r>
            <w:r w:rsidR="00927194">
              <w:t>–</w:t>
            </w:r>
          </w:p>
        </w:tc>
        <w:tc>
          <w:tcPr>
            <w:tcW w:w="2268" w:type="dxa"/>
            <w:vAlign w:val="center"/>
          </w:tcPr>
          <w:p w:rsidR="006279E1" w:rsidRDefault="006279E1" w:rsidP="00D668C7">
            <w:pPr>
              <w:pStyle w:val="Tabletext"/>
              <w:jc w:val="center"/>
            </w:pPr>
            <w:r>
              <w:t>46</w:t>
            </w:r>
            <w:r w:rsidR="00927194">
              <w:t>–</w:t>
            </w:r>
          </w:p>
        </w:tc>
      </w:tr>
    </w:tbl>
    <w:p w:rsidR="00846FB4" w:rsidRDefault="00846FB4" w:rsidP="006279E1">
      <w:pPr>
        <w:pStyle w:val="TableNo"/>
        <w:rPr>
          <w:rtl/>
        </w:rPr>
      </w:pPr>
    </w:p>
    <w:p w:rsidR="006279E1" w:rsidRDefault="00846FB4" w:rsidP="00800082">
      <w:pPr>
        <w:pStyle w:val="TableNo"/>
        <w:rPr>
          <w:rtl/>
        </w:rPr>
      </w:pPr>
      <w:r>
        <w:rPr>
          <w:rtl/>
        </w:rPr>
        <w:br w:type="page"/>
      </w:r>
      <w:r w:rsidR="006279E1">
        <w:rPr>
          <w:rFonts w:hint="cs"/>
          <w:rtl/>
        </w:rPr>
        <w:lastRenderedPageBreak/>
        <w:t xml:space="preserve">الجدول </w:t>
      </w:r>
      <w:r w:rsidR="006279E1">
        <w:t>5</w:t>
      </w:r>
      <w:r w:rsidR="00C56DC3">
        <w:rPr>
          <w:rFonts w:hint="cs"/>
          <w:rtl/>
        </w:rPr>
        <w:t xml:space="preserve"> </w:t>
      </w:r>
      <w:r w:rsidR="00C56DC3" w:rsidRPr="00911199">
        <w:rPr>
          <w:rFonts w:hint="cs"/>
          <w:i/>
          <w:iCs/>
          <w:rtl/>
        </w:rPr>
        <w:t>(</w:t>
      </w:r>
      <w:r w:rsidR="00800082">
        <w:rPr>
          <w:rFonts w:hint="cs"/>
          <w:i/>
          <w:iCs/>
          <w:rtl/>
        </w:rPr>
        <w:t>تتمة</w:t>
      </w:r>
      <w:r w:rsidR="00C56DC3" w:rsidRPr="00C56DC3">
        <w:rPr>
          <w:rFonts w:hint="cs"/>
          <w:i/>
          <w:iCs/>
          <w:rtl/>
        </w:rPr>
        <w:t>)</w:t>
      </w:r>
    </w:p>
    <w:p w:rsidR="006279E1" w:rsidRDefault="006279E1" w:rsidP="006279E1">
      <w:pPr>
        <w:pStyle w:val="Tablefin"/>
        <w:rPr>
          <w:sz w:val="2"/>
        </w:rPr>
      </w:pPr>
    </w:p>
    <w:tbl>
      <w:tblPr>
        <w:bidiVisual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03"/>
        <w:gridCol w:w="1134"/>
        <w:gridCol w:w="1134"/>
        <w:gridCol w:w="1134"/>
        <w:gridCol w:w="1134"/>
      </w:tblGrid>
      <w:tr w:rsidR="00C127D5" w:rsidTr="00D668C7">
        <w:tc>
          <w:tcPr>
            <w:tcW w:w="5103" w:type="dxa"/>
            <w:vAlign w:val="bottom"/>
          </w:tcPr>
          <w:p w:rsidR="00C127D5" w:rsidRPr="00C127D5" w:rsidRDefault="00C127D5" w:rsidP="00C127D5">
            <w:pPr>
              <w:pStyle w:val="Tablehead"/>
              <w:rPr>
                <w:rtl/>
                <w:lang w:val="fr-CH" w:bidi="ar-EG"/>
              </w:rPr>
            </w:pPr>
            <w:r w:rsidRPr="00C127D5">
              <w:rPr>
                <w:rFonts w:hint="cs"/>
                <w:rtl/>
                <w:lang w:val="fr-CH" w:bidi="ar-EG"/>
              </w:rPr>
              <w:t>التشكيل</w:t>
            </w:r>
          </w:p>
        </w:tc>
        <w:tc>
          <w:tcPr>
            <w:tcW w:w="2268" w:type="dxa"/>
            <w:gridSpan w:val="2"/>
            <w:vAlign w:val="bottom"/>
          </w:tcPr>
          <w:p w:rsidR="00C127D5" w:rsidRPr="00C127D5" w:rsidRDefault="00C127D5" w:rsidP="00C127D5">
            <w:pPr>
              <w:pStyle w:val="Tablehead"/>
              <w:rPr>
                <w:lang w:val="fr-CH"/>
              </w:rPr>
            </w:pPr>
            <w:r w:rsidRPr="00C127D5">
              <w:rPr>
                <w:lang w:val="fr-CH"/>
              </w:rPr>
              <w:t>64</w:t>
            </w:r>
            <w:r w:rsidRPr="00C127D5">
              <w:rPr>
                <w:lang w:val="fr-CH"/>
              </w:rPr>
              <w:noBreakHyphen/>
              <w:t>QAM</w:t>
            </w:r>
          </w:p>
        </w:tc>
        <w:tc>
          <w:tcPr>
            <w:tcW w:w="2268" w:type="dxa"/>
            <w:gridSpan w:val="2"/>
            <w:vAlign w:val="bottom"/>
          </w:tcPr>
          <w:p w:rsidR="00C127D5" w:rsidRPr="00C127D5" w:rsidRDefault="00C127D5" w:rsidP="00C127D5">
            <w:pPr>
              <w:pStyle w:val="Tablehead"/>
              <w:rPr>
                <w:lang w:val="fr-CH"/>
              </w:rPr>
            </w:pPr>
            <w:r w:rsidRPr="00C127D5">
              <w:rPr>
                <w:lang w:val="fr-CH"/>
              </w:rPr>
              <w:t>8</w:t>
            </w:r>
            <w:r w:rsidRPr="00C127D5">
              <w:rPr>
                <w:lang w:val="fr-CH"/>
              </w:rPr>
              <w:noBreakHyphen/>
              <w:t>PSK</w:t>
            </w:r>
          </w:p>
        </w:tc>
      </w:tr>
      <w:tr w:rsidR="006279E1" w:rsidTr="00D668C7">
        <w:tc>
          <w:tcPr>
            <w:tcW w:w="5103" w:type="dxa"/>
            <w:vAlign w:val="bottom"/>
          </w:tcPr>
          <w:p w:rsidR="006279E1" w:rsidRDefault="00C127D5" w:rsidP="00D668C7">
            <w:pPr>
              <w:pStyle w:val="Tabletext"/>
              <w:rPr>
                <w:lang w:bidi="ar-EG"/>
              </w:rPr>
            </w:pPr>
            <w:r>
              <w:rPr>
                <w:rFonts w:hint="cs"/>
                <w:rtl/>
                <w:lang w:bidi="ar-EG"/>
              </w:rPr>
              <w:t xml:space="preserve">كسب الهوائي في اتجاه المحطة الأرضية لخدمة الأبحاث الفضائية </w:t>
            </w:r>
            <w:r w:rsidR="00C56DC3">
              <w:rPr>
                <w:lang w:bidi="ar-EG"/>
              </w:rPr>
              <w:t>(</w:t>
            </w:r>
            <w:r>
              <w:rPr>
                <w:lang w:bidi="ar-EG"/>
              </w:rPr>
              <w:t>dB)</w:t>
            </w:r>
          </w:p>
        </w:tc>
        <w:tc>
          <w:tcPr>
            <w:tcW w:w="1134" w:type="dxa"/>
            <w:vAlign w:val="center"/>
          </w:tcPr>
          <w:p w:rsidR="006279E1" w:rsidRDefault="006279E1" w:rsidP="00D668C7">
            <w:pPr>
              <w:pStyle w:val="Tabletext"/>
              <w:jc w:val="center"/>
            </w:pPr>
            <w:r>
              <w:t>0</w:t>
            </w:r>
          </w:p>
        </w:tc>
        <w:tc>
          <w:tcPr>
            <w:tcW w:w="1134" w:type="dxa"/>
            <w:vAlign w:val="center"/>
          </w:tcPr>
          <w:p w:rsidR="006279E1" w:rsidRDefault="006279E1" w:rsidP="00D668C7">
            <w:pPr>
              <w:pStyle w:val="Tabletext"/>
              <w:jc w:val="center"/>
            </w:pPr>
            <w:r>
              <w:t>49</w:t>
            </w:r>
          </w:p>
        </w:tc>
        <w:tc>
          <w:tcPr>
            <w:tcW w:w="1134" w:type="dxa"/>
            <w:vAlign w:val="center"/>
          </w:tcPr>
          <w:p w:rsidR="006279E1" w:rsidRDefault="006279E1" w:rsidP="00D668C7">
            <w:pPr>
              <w:pStyle w:val="Tabletext"/>
              <w:jc w:val="center"/>
            </w:pPr>
            <w:r>
              <w:t>0</w:t>
            </w:r>
          </w:p>
        </w:tc>
        <w:tc>
          <w:tcPr>
            <w:tcW w:w="1134" w:type="dxa"/>
            <w:vAlign w:val="center"/>
          </w:tcPr>
          <w:p w:rsidR="006279E1" w:rsidRDefault="006279E1" w:rsidP="00D668C7">
            <w:pPr>
              <w:pStyle w:val="Tabletext"/>
              <w:jc w:val="center"/>
            </w:pPr>
            <w:r>
              <w:t>52</w:t>
            </w:r>
          </w:p>
        </w:tc>
      </w:tr>
      <w:tr w:rsidR="006279E1" w:rsidTr="00D668C7">
        <w:tc>
          <w:tcPr>
            <w:tcW w:w="5103" w:type="dxa"/>
            <w:vAlign w:val="bottom"/>
          </w:tcPr>
          <w:p w:rsidR="006279E1" w:rsidRDefault="00C127D5" w:rsidP="00D668C7">
            <w:pPr>
              <w:pStyle w:val="Tabletext"/>
              <w:rPr>
                <w:lang w:bidi="ar-EG"/>
              </w:rPr>
            </w:pPr>
            <w:r>
              <w:rPr>
                <w:rFonts w:hint="cs"/>
                <w:rtl/>
              </w:rPr>
              <w:t xml:space="preserve">الكثافة الطيفية للقدرة </w:t>
            </w:r>
            <w:proofErr w:type="spellStart"/>
            <w:r>
              <w:t>e.i.r.p</w:t>
            </w:r>
            <w:proofErr w:type="spellEnd"/>
            <w:r>
              <w:t>.</w:t>
            </w:r>
            <w:r>
              <w:rPr>
                <w:rFonts w:hint="cs"/>
                <w:rtl/>
                <w:lang w:bidi="ar-EG"/>
              </w:rPr>
              <w:t xml:space="preserve"> في اتجاه المحطة الأرضية لخدمة الأبحاث الفضائية</w:t>
            </w:r>
            <w:r w:rsidR="00C17EFD">
              <w:rPr>
                <w:rFonts w:hint="cs"/>
                <w:rtl/>
                <w:lang w:bidi="ar-EG"/>
              </w:rPr>
              <w:t xml:space="preserve"> </w:t>
            </w:r>
            <w:r w:rsidR="00C17EFD">
              <w:rPr>
                <w:lang w:bidi="ar-EG"/>
              </w:rPr>
              <w:t>(dB(W/4 kHz))</w:t>
            </w:r>
          </w:p>
        </w:tc>
        <w:tc>
          <w:tcPr>
            <w:tcW w:w="1134" w:type="dxa"/>
            <w:vAlign w:val="center"/>
          </w:tcPr>
          <w:p w:rsidR="006279E1" w:rsidRDefault="006279E1" w:rsidP="00482442">
            <w:pPr>
              <w:pStyle w:val="Tabletext"/>
              <w:jc w:val="center"/>
            </w:pPr>
            <w:r>
              <w:t>39</w:t>
            </w:r>
            <w:r w:rsidR="00482442">
              <w:t>,</w:t>
            </w:r>
            <w:r>
              <w:t>7</w:t>
            </w:r>
            <w:r w:rsidR="002B085E">
              <w:t>–</w:t>
            </w:r>
          </w:p>
        </w:tc>
        <w:tc>
          <w:tcPr>
            <w:tcW w:w="1134" w:type="dxa"/>
            <w:vAlign w:val="center"/>
          </w:tcPr>
          <w:p w:rsidR="006279E1" w:rsidRDefault="006279E1" w:rsidP="00482442">
            <w:pPr>
              <w:pStyle w:val="Tabletext"/>
              <w:jc w:val="center"/>
            </w:pPr>
            <w:r>
              <w:t>9</w:t>
            </w:r>
            <w:r w:rsidR="00482442">
              <w:t>,</w:t>
            </w:r>
            <w:r>
              <w:t>3</w:t>
            </w:r>
            <w:r w:rsidR="002B085E">
              <w:t>+</w:t>
            </w:r>
          </w:p>
        </w:tc>
        <w:tc>
          <w:tcPr>
            <w:tcW w:w="1134" w:type="dxa"/>
            <w:vAlign w:val="center"/>
          </w:tcPr>
          <w:p w:rsidR="006279E1" w:rsidRDefault="006279E1" w:rsidP="00D668C7">
            <w:pPr>
              <w:pStyle w:val="Tabletext"/>
              <w:jc w:val="center"/>
            </w:pPr>
            <w:r>
              <w:t>46</w:t>
            </w:r>
            <w:r w:rsidR="002B085E">
              <w:t>–</w:t>
            </w:r>
          </w:p>
        </w:tc>
        <w:tc>
          <w:tcPr>
            <w:tcW w:w="1134" w:type="dxa"/>
            <w:vAlign w:val="center"/>
          </w:tcPr>
          <w:p w:rsidR="006279E1" w:rsidRDefault="006279E1" w:rsidP="00D668C7">
            <w:pPr>
              <w:pStyle w:val="Tabletext"/>
              <w:jc w:val="center"/>
            </w:pPr>
            <w:r>
              <w:t>6</w:t>
            </w:r>
            <w:r w:rsidR="002B085E">
              <w:t>+</w:t>
            </w:r>
          </w:p>
        </w:tc>
      </w:tr>
      <w:tr w:rsidR="006279E1" w:rsidTr="00D668C7">
        <w:tc>
          <w:tcPr>
            <w:tcW w:w="5103" w:type="dxa"/>
            <w:vAlign w:val="bottom"/>
          </w:tcPr>
          <w:p w:rsidR="006279E1" w:rsidRDefault="00C17EFD" w:rsidP="00C56DC3">
            <w:pPr>
              <w:pStyle w:val="Tabletext"/>
            </w:pPr>
            <w:r>
              <w:rPr>
                <w:rFonts w:hint="cs"/>
                <w:rtl/>
              </w:rPr>
              <w:t xml:space="preserve">الكسب الأفقي لهوائي المحطة </w:t>
            </w:r>
            <w:r w:rsidR="00C56DC3">
              <w:rPr>
                <w:rFonts w:hint="cs"/>
                <w:rtl/>
              </w:rPr>
              <w:t xml:space="preserve">الأرضية لخدمة الأبحاث الفضائية في اتجاه محطة الخدمة الثابتة </w:t>
            </w:r>
            <w:r>
              <w:t>(</w:t>
            </w:r>
            <w:proofErr w:type="spellStart"/>
            <w:r>
              <w:t>dBi</w:t>
            </w:r>
            <w:proofErr w:type="spellEnd"/>
            <w:r>
              <w:t>)</w:t>
            </w:r>
          </w:p>
        </w:tc>
        <w:tc>
          <w:tcPr>
            <w:tcW w:w="2268" w:type="dxa"/>
            <w:gridSpan w:val="2"/>
            <w:vAlign w:val="center"/>
          </w:tcPr>
          <w:p w:rsidR="006279E1" w:rsidRDefault="006279E1" w:rsidP="00D668C7">
            <w:pPr>
              <w:pStyle w:val="Tabletext"/>
              <w:jc w:val="center"/>
            </w:pPr>
            <w:r>
              <w:t>7</w:t>
            </w:r>
            <w:r w:rsidR="002B085E">
              <w:t>+</w:t>
            </w:r>
          </w:p>
        </w:tc>
        <w:tc>
          <w:tcPr>
            <w:tcW w:w="2268" w:type="dxa"/>
            <w:gridSpan w:val="2"/>
            <w:vAlign w:val="center"/>
          </w:tcPr>
          <w:p w:rsidR="006279E1" w:rsidRDefault="006279E1" w:rsidP="00D668C7">
            <w:pPr>
              <w:pStyle w:val="Tabletext"/>
              <w:jc w:val="center"/>
            </w:pPr>
            <w:r>
              <w:t>7</w:t>
            </w:r>
            <w:r w:rsidR="002B085E">
              <w:t>+</w:t>
            </w:r>
          </w:p>
        </w:tc>
      </w:tr>
      <w:tr w:rsidR="006279E1" w:rsidTr="00D668C7">
        <w:tc>
          <w:tcPr>
            <w:tcW w:w="5103" w:type="dxa"/>
            <w:vAlign w:val="bottom"/>
          </w:tcPr>
          <w:p w:rsidR="006279E1" w:rsidRDefault="00C17EFD" w:rsidP="00D668C7">
            <w:pPr>
              <w:pStyle w:val="Tabletext"/>
              <w:rPr>
                <w:lang w:bidi="ar-EG"/>
              </w:rPr>
            </w:pPr>
            <w:r>
              <w:rPr>
                <w:rFonts w:hint="cs"/>
                <w:rtl/>
              </w:rPr>
              <w:t>التداخل الأقصى</w:t>
            </w:r>
            <w:r>
              <w:rPr>
                <w:rFonts w:hint="cs"/>
                <w:rtl/>
                <w:lang w:bidi="ar-EG"/>
              </w:rPr>
              <w:t xml:space="preserve"> </w:t>
            </w:r>
            <w:r>
              <w:rPr>
                <w:lang w:bidi="ar-EG"/>
              </w:rPr>
              <w:t>(dB(W/4 kHz))</w:t>
            </w:r>
          </w:p>
        </w:tc>
        <w:tc>
          <w:tcPr>
            <w:tcW w:w="4536" w:type="dxa"/>
            <w:gridSpan w:val="4"/>
            <w:vAlign w:val="center"/>
          </w:tcPr>
          <w:p w:rsidR="006279E1" w:rsidRDefault="006279E1" w:rsidP="00D668C7">
            <w:pPr>
              <w:pStyle w:val="Tabletext"/>
              <w:jc w:val="center"/>
              <w:rPr>
                <w:caps/>
              </w:rPr>
            </w:pPr>
            <w:r>
              <w:rPr>
                <w:caps/>
              </w:rPr>
              <w:t>180</w:t>
            </w:r>
            <w:r w:rsidR="002B085E">
              <w:rPr>
                <w:caps/>
              </w:rPr>
              <w:t>–</w:t>
            </w:r>
          </w:p>
        </w:tc>
      </w:tr>
      <w:tr w:rsidR="006279E1" w:rsidTr="00D668C7">
        <w:tc>
          <w:tcPr>
            <w:tcW w:w="5103" w:type="dxa"/>
            <w:vAlign w:val="bottom"/>
          </w:tcPr>
          <w:p w:rsidR="006279E1" w:rsidRDefault="00C17EFD" w:rsidP="008A1F2C">
            <w:pPr>
              <w:pStyle w:val="Tabletext"/>
            </w:pPr>
            <w:r>
              <w:rPr>
                <w:rFonts w:hint="cs"/>
                <w:rtl/>
              </w:rPr>
              <w:t xml:space="preserve">الحد الأدنى لخسارة الإرسال الأساسية المسموح بها </w:t>
            </w:r>
            <w:r>
              <w:t>(d</w:t>
            </w:r>
            <w:r w:rsidR="008A1F2C">
              <w:t>B</w:t>
            </w:r>
            <w:r>
              <w:t>)</w:t>
            </w:r>
          </w:p>
        </w:tc>
        <w:tc>
          <w:tcPr>
            <w:tcW w:w="1134" w:type="dxa"/>
            <w:vAlign w:val="center"/>
          </w:tcPr>
          <w:p w:rsidR="006279E1" w:rsidRDefault="006279E1" w:rsidP="002B085E">
            <w:pPr>
              <w:pStyle w:val="Tabletext"/>
              <w:jc w:val="center"/>
            </w:pPr>
            <w:r>
              <w:t>147</w:t>
            </w:r>
            <w:r w:rsidR="002B085E">
              <w:t>,</w:t>
            </w:r>
            <w:r>
              <w:t>3</w:t>
            </w:r>
            <w:r w:rsidR="002B085E">
              <w:t>–</w:t>
            </w:r>
          </w:p>
        </w:tc>
        <w:tc>
          <w:tcPr>
            <w:tcW w:w="1134" w:type="dxa"/>
            <w:vAlign w:val="center"/>
          </w:tcPr>
          <w:p w:rsidR="006279E1" w:rsidRDefault="006279E1" w:rsidP="002B085E">
            <w:pPr>
              <w:pStyle w:val="Tabletext"/>
              <w:jc w:val="center"/>
            </w:pPr>
            <w:r>
              <w:t>196</w:t>
            </w:r>
            <w:r w:rsidR="002B085E">
              <w:t>,</w:t>
            </w:r>
            <w:r>
              <w:t>3</w:t>
            </w:r>
            <w:r w:rsidR="002B085E">
              <w:t>–</w:t>
            </w:r>
          </w:p>
        </w:tc>
        <w:tc>
          <w:tcPr>
            <w:tcW w:w="1134" w:type="dxa"/>
            <w:vAlign w:val="center"/>
          </w:tcPr>
          <w:p w:rsidR="006279E1" w:rsidRDefault="006279E1" w:rsidP="00D668C7">
            <w:pPr>
              <w:pStyle w:val="Tabletext"/>
              <w:jc w:val="center"/>
            </w:pPr>
            <w:r>
              <w:t>141</w:t>
            </w:r>
            <w:r w:rsidR="002B085E">
              <w:t>–</w:t>
            </w:r>
          </w:p>
        </w:tc>
        <w:tc>
          <w:tcPr>
            <w:tcW w:w="1134" w:type="dxa"/>
            <w:vAlign w:val="center"/>
          </w:tcPr>
          <w:p w:rsidR="006279E1" w:rsidRDefault="006279E1" w:rsidP="00D668C7">
            <w:pPr>
              <w:pStyle w:val="Tabletext"/>
              <w:jc w:val="center"/>
            </w:pPr>
            <w:r>
              <w:t>193</w:t>
            </w:r>
            <w:r w:rsidR="002B085E">
              <w:t>–</w:t>
            </w:r>
          </w:p>
        </w:tc>
      </w:tr>
      <w:tr w:rsidR="006279E1" w:rsidTr="00D668C7">
        <w:tc>
          <w:tcPr>
            <w:tcW w:w="5103" w:type="dxa"/>
            <w:tcBorders>
              <w:bottom w:val="single" w:sz="4" w:space="0" w:color="auto"/>
            </w:tcBorders>
            <w:vAlign w:val="bottom"/>
          </w:tcPr>
          <w:p w:rsidR="006279E1" w:rsidRDefault="00C17EFD" w:rsidP="00D668C7">
            <w:pPr>
              <w:pStyle w:val="Tabletext"/>
            </w:pPr>
            <w:r>
              <w:rPr>
                <w:rFonts w:hint="cs"/>
                <w:rtl/>
              </w:rPr>
              <w:t xml:space="preserve">مسافة الفصل </w:t>
            </w:r>
            <w:r>
              <w:t>(km)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6279E1" w:rsidRDefault="002B085E" w:rsidP="00D668C7">
            <w:pPr>
              <w:pStyle w:val="Tabletext"/>
              <w:jc w:val="center"/>
            </w:pPr>
            <w:r>
              <w:rPr>
                <w:vertAlign w:val="superscript"/>
              </w:rPr>
              <w:t xml:space="preserve"> </w:t>
            </w:r>
            <w:r w:rsidR="006279E1">
              <w:rPr>
                <w:vertAlign w:val="superscript"/>
              </w:rPr>
              <w:t>(1)</w:t>
            </w:r>
            <w:r>
              <w:t>30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6279E1" w:rsidRDefault="006279E1" w:rsidP="00D668C7">
            <w:pPr>
              <w:pStyle w:val="Tabletext"/>
              <w:jc w:val="center"/>
            </w:pPr>
            <w:r>
              <w:t>200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6279E1" w:rsidRDefault="002B085E" w:rsidP="00D668C7">
            <w:pPr>
              <w:pStyle w:val="Tabletext"/>
              <w:jc w:val="center"/>
            </w:pPr>
            <w:r>
              <w:rPr>
                <w:sz w:val="26"/>
                <w:vertAlign w:val="superscript"/>
              </w:rPr>
              <w:t xml:space="preserve"> </w:t>
            </w:r>
            <w:r w:rsidR="006279E1">
              <w:rPr>
                <w:sz w:val="26"/>
                <w:vertAlign w:val="superscript"/>
              </w:rPr>
              <w:t>(1)</w:t>
            </w:r>
            <w:r>
              <w:t>18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6279E1" w:rsidRDefault="006279E1" w:rsidP="00D668C7">
            <w:pPr>
              <w:pStyle w:val="Tabletext"/>
              <w:jc w:val="center"/>
            </w:pPr>
            <w:r>
              <w:t>190</w:t>
            </w:r>
          </w:p>
        </w:tc>
      </w:tr>
      <w:tr w:rsidR="006279E1" w:rsidRPr="00CC3C25" w:rsidTr="00D668C7">
        <w:tc>
          <w:tcPr>
            <w:tcW w:w="9639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6279E1" w:rsidRDefault="006279E1" w:rsidP="0088716F">
            <w:pPr>
              <w:pStyle w:val="Tablelegend"/>
            </w:pPr>
            <w:r>
              <w:rPr>
                <w:vertAlign w:val="superscript"/>
              </w:rPr>
              <w:t>(1)</w:t>
            </w:r>
            <w:r w:rsidR="00C17EFD" w:rsidRPr="00C17EFD">
              <w:rPr>
                <w:rFonts w:hint="cs"/>
                <w:rtl/>
                <w:lang w:bidi="ar-EG"/>
              </w:rPr>
              <w:t xml:space="preserve"> </w:t>
            </w:r>
            <w:r w:rsidR="00C17EFD" w:rsidRPr="00C17EFD">
              <w:rPr>
                <w:rtl/>
                <w:lang w:bidi="ar-EG"/>
              </w:rPr>
              <w:tab/>
            </w:r>
            <w:r w:rsidR="00C17EFD" w:rsidRPr="00C17EFD">
              <w:rPr>
                <w:rFonts w:hint="cs"/>
                <w:rtl/>
                <w:lang w:bidi="ar-EG"/>
              </w:rPr>
              <w:t>هذه المسافة داخل خط البصر.</w:t>
            </w:r>
          </w:p>
        </w:tc>
      </w:tr>
    </w:tbl>
    <w:p w:rsidR="006279E1" w:rsidRPr="008A1F2C" w:rsidRDefault="006279E1" w:rsidP="0088716F">
      <w:pPr>
        <w:pStyle w:val="Heading1"/>
        <w:spacing w:before="240"/>
        <w:rPr>
          <w:rtl/>
        </w:rPr>
      </w:pPr>
      <w:bookmarkStart w:id="22" w:name="_Toc404004780"/>
      <w:bookmarkStart w:id="23" w:name="_Toc404005649"/>
      <w:r w:rsidRPr="008A1F2C">
        <w:t>7</w:t>
      </w:r>
      <w:r w:rsidRPr="008A1F2C">
        <w:tab/>
      </w:r>
      <w:r w:rsidR="008A1F2C">
        <w:rPr>
          <w:rFonts w:hint="cs"/>
          <w:rtl/>
        </w:rPr>
        <w:t>حم</w:t>
      </w:r>
      <w:r w:rsidR="00E83644" w:rsidRPr="008A1F2C">
        <w:rPr>
          <w:rFonts w:hint="cs"/>
          <w:rtl/>
        </w:rPr>
        <w:t xml:space="preserve">اية نظام </w:t>
      </w:r>
      <w:proofErr w:type="spellStart"/>
      <w:r w:rsidR="00E83644" w:rsidRPr="008A1F2C">
        <w:rPr>
          <w:rFonts w:hint="cs"/>
          <w:rtl/>
        </w:rPr>
        <w:t>ساتلي</w:t>
      </w:r>
      <w:proofErr w:type="spellEnd"/>
      <w:r w:rsidR="00E83644" w:rsidRPr="008A1F2C">
        <w:rPr>
          <w:rFonts w:hint="cs"/>
          <w:rtl/>
        </w:rPr>
        <w:t xml:space="preserve"> لترحيل البيانات </w:t>
      </w:r>
      <w:r w:rsidR="00E83644" w:rsidRPr="008A1F2C">
        <w:t>(DRS)</w:t>
      </w:r>
      <w:r w:rsidR="00E83644" w:rsidRPr="008A1F2C">
        <w:rPr>
          <w:rFonts w:hint="cs"/>
          <w:rtl/>
        </w:rPr>
        <w:t xml:space="preserve"> من إرسالات المحطات الفضائية لخدمة الأبحاث الفضائية</w:t>
      </w:r>
      <w:bookmarkEnd w:id="22"/>
      <w:bookmarkEnd w:id="23"/>
    </w:p>
    <w:p w:rsidR="00E83644" w:rsidRPr="00E83644" w:rsidRDefault="00E83644" w:rsidP="0088716F">
      <w:pPr>
        <w:pStyle w:val="Normalaftertitle"/>
        <w:spacing w:before="240"/>
        <w:rPr>
          <w:rtl/>
          <w:lang w:bidi="ar-EG"/>
        </w:rPr>
      </w:pPr>
      <w:r>
        <w:rPr>
          <w:rFonts w:hint="cs"/>
          <w:rtl/>
          <w:lang w:bidi="ar-EG"/>
        </w:rPr>
        <w:t xml:space="preserve">هناك ثلاث حالات أساسية يستقبل </w:t>
      </w:r>
      <w:r w:rsidR="008A1F2C">
        <w:rPr>
          <w:rFonts w:hint="cs"/>
          <w:rtl/>
          <w:lang w:bidi="ar-EG"/>
        </w:rPr>
        <w:t>فيها</w:t>
      </w:r>
      <w:r>
        <w:rPr>
          <w:rFonts w:hint="cs"/>
          <w:rtl/>
          <w:lang w:bidi="ar-EG"/>
        </w:rPr>
        <w:t xml:space="preserve"> نظام </w:t>
      </w:r>
      <w:r>
        <w:rPr>
          <w:lang w:bidi="ar-EG"/>
        </w:rPr>
        <w:t>DRS</w:t>
      </w:r>
      <w:r>
        <w:rPr>
          <w:rFonts w:hint="cs"/>
          <w:rtl/>
          <w:lang w:bidi="ar-EG"/>
        </w:rPr>
        <w:t xml:space="preserve"> مستقر بالنسبة إلى الأرض تداخلات من إرسالات صادرة عن ساتل في</w:t>
      </w:r>
      <w:r w:rsidR="00482442">
        <w:rPr>
          <w:rFonts w:hint="eastAsia"/>
          <w:lang w:bidi="ar-EG"/>
        </w:rPr>
        <w:t> </w:t>
      </w:r>
      <w:r>
        <w:rPr>
          <w:rFonts w:hint="cs"/>
          <w:rtl/>
          <w:lang w:bidi="ar-EG"/>
        </w:rPr>
        <w:t>خدمة</w:t>
      </w:r>
      <w:r w:rsidR="008A1F2C">
        <w:rPr>
          <w:rFonts w:hint="cs"/>
          <w:rtl/>
          <w:lang w:bidi="ar-EG"/>
        </w:rPr>
        <w:t xml:space="preserve"> الأبحاث الفضائية:</w:t>
      </w:r>
    </w:p>
    <w:p w:rsidR="006279E1" w:rsidRDefault="00FB4AE2" w:rsidP="007A67FE">
      <w:pPr>
        <w:pStyle w:val="enumlev1"/>
        <w:spacing w:before="60"/>
        <w:ind w:left="900" w:hanging="900"/>
        <w:rPr>
          <w:rtl/>
        </w:rPr>
      </w:pPr>
      <w:r>
        <w:rPr>
          <w:rFonts w:hint="cs"/>
          <w:i/>
          <w:iCs/>
          <w:rtl/>
        </w:rPr>
        <w:t xml:space="preserve">الحالة </w:t>
      </w:r>
      <w:r>
        <w:rPr>
          <w:i/>
          <w:iCs/>
        </w:rPr>
        <w:t>1</w:t>
      </w:r>
      <w:r>
        <w:rPr>
          <w:rFonts w:hint="cs"/>
          <w:i/>
          <w:iCs/>
          <w:rtl/>
        </w:rPr>
        <w:t>:</w:t>
      </w:r>
      <w:r>
        <w:rPr>
          <w:i/>
          <w:iCs/>
          <w:rtl/>
        </w:rPr>
        <w:tab/>
      </w:r>
      <w:r w:rsidRPr="00FB4AE2">
        <w:rPr>
          <w:rFonts w:hint="cs"/>
          <w:rtl/>
        </w:rPr>
        <w:t xml:space="preserve">عندما يكون هناك ساتل إرسال في خدمة </w:t>
      </w:r>
      <w:r w:rsidR="008A1F2C">
        <w:rPr>
          <w:rFonts w:hint="cs"/>
          <w:rtl/>
        </w:rPr>
        <w:t>الأبحاث</w:t>
      </w:r>
      <w:r w:rsidRPr="00FB4AE2">
        <w:rPr>
          <w:rFonts w:hint="cs"/>
          <w:rtl/>
        </w:rPr>
        <w:t xml:space="preserve"> الفضائية </w:t>
      </w:r>
      <w:r w:rsidR="008A1F2C">
        <w:rPr>
          <w:rFonts w:hint="cs"/>
          <w:rtl/>
        </w:rPr>
        <w:t>المستقرة</w:t>
      </w:r>
      <w:r w:rsidRPr="00FB4AE2">
        <w:rPr>
          <w:rFonts w:hint="cs"/>
          <w:rtl/>
        </w:rPr>
        <w:t xml:space="preserve"> بالنسبة إلى الأرض بجوار نظام استقبال </w:t>
      </w:r>
      <w:r w:rsidRPr="00FB4AE2">
        <w:t>DRS</w:t>
      </w:r>
      <w:r w:rsidRPr="00FB4AE2">
        <w:rPr>
          <w:rFonts w:hint="cs"/>
          <w:rtl/>
        </w:rPr>
        <w:t xml:space="preserve"> مستقر بالنسبة إلى الأرض؛</w:t>
      </w:r>
    </w:p>
    <w:p w:rsidR="006279E1" w:rsidRPr="00FB4AE2" w:rsidRDefault="00FB4AE2" w:rsidP="007A67FE">
      <w:pPr>
        <w:pStyle w:val="enumlev1"/>
        <w:spacing w:before="60"/>
        <w:ind w:left="900" w:hanging="900"/>
        <w:rPr>
          <w:rtl/>
        </w:rPr>
      </w:pPr>
      <w:r>
        <w:rPr>
          <w:rFonts w:hint="cs"/>
          <w:i/>
          <w:iCs/>
          <w:rtl/>
        </w:rPr>
        <w:t xml:space="preserve">الحالة </w:t>
      </w:r>
      <w:r>
        <w:rPr>
          <w:i/>
          <w:iCs/>
        </w:rPr>
        <w:t>2</w:t>
      </w:r>
      <w:r>
        <w:rPr>
          <w:rFonts w:hint="cs"/>
          <w:i/>
          <w:iCs/>
          <w:rtl/>
        </w:rPr>
        <w:t>:</w:t>
      </w:r>
      <w:r>
        <w:rPr>
          <w:i/>
          <w:iCs/>
          <w:rtl/>
        </w:rPr>
        <w:tab/>
      </w:r>
      <w:r w:rsidRPr="00FB4AE2">
        <w:rPr>
          <w:rFonts w:hint="cs"/>
          <w:rtl/>
        </w:rPr>
        <w:t xml:space="preserve">عندما يكون هناك ساتل إرسال في خدمة </w:t>
      </w:r>
      <w:r w:rsidR="008A1F2C">
        <w:rPr>
          <w:rFonts w:hint="cs"/>
          <w:rtl/>
        </w:rPr>
        <w:t>الأبحاث</w:t>
      </w:r>
      <w:r w:rsidRPr="00FB4AE2">
        <w:rPr>
          <w:rFonts w:hint="cs"/>
          <w:rtl/>
        </w:rPr>
        <w:t xml:space="preserve"> الفضائية </w:t>
      </w:r>
      <w:r w:rsidR="008A1F2C">
        <w:rPr>
          <w:rFonts w:hint="cs"/>
          <w:rtl/>
        </w:rPr>
        <w:t>المستقرة</w:t>
      </w:r>
      <w:r w:rsidRPr="00FB4AE2">
        <w:rPr>
          <w:rFonts w:hint="cs"/>
          <w:rtl/>
        </w:rPr>
        <w:t xml:space="preserve"> بالنسبة إلى الأرض </w:t>
      </w:r>
      <w:r>
        <w:rPr>
          <w:rFonts w:hint="cs"/>
          <w:rtl/>
        </w:rPr>
        <w:t xml:space="preserve">في موقع قريب من النقطة المقابلة بالنسبة لنظام </w:t>
      </w:r>
      <w:r w:rsidRPr="00FB4AE2">
        <w:rPr>
          <w:rFonts w:hint="cs"/>
          <w:rtl/>
        </w:rPr>
        <w:t xml:space="preserve">استقبال </w:t>
      </w:r>
      <w:r w:rsidRPr="00FB4AE2">
        <w:t>DRS</w:t>
      </w:r>
      <w:r w:rsidRPr="00FB4AE2">
        <w:rPr>
          <w:rFonts w:hint="cs"/>
          <w:rtl/>
        </w:rPr>
        <w:t xml:space="preserve"> مستقر بالنسبة إلى الأرض؛</w:t>
      </w:r>
    </w:p>
    <w:p w:rsidR="006279E1" w:rsidRPr="00FB4AE2" w:rsidRDefault="00FB4AE2" w:rsidP="007A67FE">
      <w:pPr>
        <w:pStyle w:val="enumlev1"/>
        <w:spacing w:before="60"/>
        <w:ind w:left="900" w:hanging="900"/>
        <w:rPr>
          <w:rtl/>
        </w:rPr>
      </w:pPr>
      <w:r>
        <w:rPr>
          <w:rFonts w:hint="cs"/>
          <w:i/>
          <w:iCs/>
          <w:rtl/>
        </w:rPr>
        <w:t xml:space="preserve">الحالة </w:t>
      </w:r>
      <w:r>
        <w:rPr>
          <w:i/>
          <w:iCs/>
        </w:rPr>
        <w:t>3</w:t>
      </w:r>
      <w:r>
        <w:rPr>
          <w:rFonts w:hint="cs"/>
          <w:i/>
          <w:iCs/>
          <w:rtl/>
        </w:rPr>
        <w:t>:</w:t>
      </w:r>
      <w:r>
        <w:rPr>
          <w:i/>
          <w:iCs/>
          <w:rtl/>
        </w:rPr>
        <w:tab/>
      </w:r>
      <w:r>
        <w:rPr>
          <w:rFonts w:hint="cs"/>
          <w:rtl/>
        </w:rPr>
        <w:t xml:space="preserve">عندما يكون هناك ساتل إرسال في مدار منخفض في خدمة الأبحاث الفضائية يمر ضمن نطاق رؤية نطام </w:t>
      </w:r>
      <w:r w:rsidRPr="00FB4AE2">
        <w:rPr>
          <w:rFonts w:hint="cs"/>
          <w:rtl/>
        </w:rPr>
        <w:t xml:space="preserve">استقبال </w:t>
      </w:r>
      <w:r w:rsidRPr="00FB4AE2">
        <w:t>DRS</w:t>
      </w:r>
      <w:r w:rsidRPr="00FB4AE2">
        <w:rPr>
          <w:rFonts w:hint="cs"/>
          <w:rtl/>
        </w:rPr>
        <w:t xml:space="preserve"> مستقر بالنسبة إلى الأرض</w:t>
      </w:r>
      <w:r>
        <w:rPr>
          <w:rFonts w:hint="cs"/>
          <w:rtl/>
        </w:rPr>
        <w:t>.</w:t>
      </w:r>
    </w:p>
    <w:p w:rsidR="00482442" w:rsidRDefault="00D97585" w:rsidP="007A67FE">
      <w:pPr>
        <w:spacing w:before="60"/>
        <w:rPr>
          <w:rtl/>
          <w:lang w:bidi="ar-EG"/>
        </w:rPr>
      </w:pPr>
      <w:r>
        <w:rPr>
          <w:rFonts w:hint="cs"/>
          <w:rtl/>
          <w:lang w:bidi="ar-EG"/>
        </w:rPr>
        <w:t xml:space="preserve">سيتم تقييم الشروط اللازمة للوفاء بمعايير حماية التوصية </w:t>
      </w:r>
      <w:r>
        <w:rPr>
          <w:lang w:bidi="ar-EG"/>
        </w:rPr>
        <w:t>ITU-R SA.1155</w:t>
      </w:r>
      <w:r>
        <w:rPr>
          <w:rFonts w:hint="cs"/>
          <w:rtl/>
          <w:lang w:bidi="ar-EG"/>
        </w:rPr>
        <w:t xml:space="preserve"> لهذه </w:t>
      </w:r>
      <w:r w:rsidR="008A1F2C">
        <w:rPr>
          <w:rFonts w:hint="cs"/>
          <w:rtl/>
          <w:lang w:bidi="ar-EG"/>
        </w:rPr>
        <w:t>الحالات</w:t>
      </w:r>
      <w:r>
        <w:rPr>
          <w:rFonts w:hint="cs"/>
          <w:rtl/>
          <w:lang w:bidi="ar-EG"/>
        </w:rPr>
        <w:t xml:space="preserve"> الثلاث. بالنسبة للحالتين </w:t>
      </w:r>
      <w:r>
        <w:rPr>
          <w:lang w:bidi="ar-EG"/>
        </w:rPr>
        <w:t>1</w:t>
      </w:r>
      <w:r>
        <w:rPr>
          <w:rFonts w:hint="cs"/>
          <w:rtl/>
          <w:lang w:bidi="ar-EG"/>
        </w:rPr>
        <w:t xml:space="preserve"> و</w:t>
      </w:r>
      <w:r>
        <w:rPr>
          <w:lang w:bidi="ar-EG"/>
        </w:rPr>
        <w:t>2</w:t>
      </w:r>
      <w:r>
        <w:rPr>
          <w:rFonts w:hint="cs"/>
          <w:rtl/>
          <w:lang w:bidi="ar-EG"/>
        </w:rPr>
        <w:t>، تبلغ الكثافة</w:t>
      </w:r>
      <w:r w:rsidR="008A1F2C">
        <w:rPr>
          <w:rFonts w:hint="cs"/>
          <w:rtl/>
          <w:lang w:bidi="ar-EG"/>
        </w:rPr>
        <w:t xml:space="preserve"> </w:t>
      </w:r>
      <w:proofErr w:type="spellStart"/>
      <w:r w:rsidR="008A1F2C">
        <w:rPr>
          <w:lang w:bidi="ar-EG"/>
        </w:rPr>
        <w:t>psd</w:t>
      </w:r>
      <w:proofErr w:type="spellEnd"/>
      <w:r>
        <w:rPr>
          <w:rFonts w:hint="cs"/>
          <w:rtl/>
          <w:lang w:bidi="ar-EG"/>
        </w:rPr>
        <w:t xml:space="preserve"> عند دخل هوائي الإرسال </w:t>
      </w:r>
      <w:proofErr w:type="spellStart"/>
      <w:r w:rsidR="008A1F2C">
        <w:rPr>
          <w:rFonts w:hint="cs"/>
          <w:rtl/>
          <w:lang w:bidi="ar-EG"/>
        </w:rPr>
        <w:t>لساتل</w:t>
      </w:r>
      <w:proofErr w:type="spellEnd"/>
      <w:r>
        <w:rPr>
          <w:rFonts w:hint="cs"/>
          <w:rtl/>
          <w:lang w:bidi="ar-EG"/>
        </w:rPr>
        <w:t xml:space="preserve"> خدمة الأبحاث الفضائية المستقر بالنسبة إلى الأرض -</w:t>
      </w:r>
      <w:r>
        <w:rPr>
          <w:lang w:bidi="ar-EG"/>
        </w:rPr>
        <w:t>dB(W</w:t>
      </w:r>
      <w:r w:rsidR="003E10CA">
        <w:rPr>
          <w:lang w:bidi="ar-EG"/>
        </w:rPr>
        <w:t>/</w:t>
      </w:r>
      <w:r>
        <w:rPr>
          <w:lang w:bidi="ar-EG"/>
        </w:rPr>
        <w:t>kHz) 40,5</w:t>
      </w:r>
      <w:r>
        <w:rPr>
          <w:rFonts w:hint="cs"/>
          <w:rtl/>
          <w:lang w:bidi="ar-EG"/>
        </w:rPr>
        <w:t xml:space="preserve"> استناداً إلى أمثلة </w:t>
      </w:r>
      <w:r w:rsidR="00A35966">
        <w:rPr>
          <w:rFonts w:hint="cs"/>
          <w:rtl/>
          <w:lang w:bidi="ar-EG"/>
        </w:rPr>
        <w:t xml:space="preserve">الخصائص الواردة في الجدول </w:t>
      </w:r>
      <w:r w:rsidR="00A35966">
        <w:rPr>
          <w:lang w:bidi="ar-EG"/>
        </w:rPr>
        <w:t>1</w:t>
      </w:r>
      <w:r w:rsidR="00A35966">
        <w:rPr>
          <w:rFonts w:hint="cs"/>
          <w:rtl/>
          <w:lang w:bidi="ar-EG"/>
        </w:rPr>
        <w:t xml:space="preserve">. وبالنسبة للحالة </w:t>
      </w:r>
      <w:r w:rsidR="00A35966">
        <w:rPr>
          <w:lang w:bidi="ar-EG"/>
        </w:rPr>
        <w:t>3</w:t>
      </w:r>
      <w:r w:rsidR="00A35966">
        <w:rPr>
          <w:rFonts w:hint="cs"/>
          <w:rtl/>
          <w:lang w:bidi="ar-EG"/>
        </w:rPr>
        <w:t xml:space="preserve">، </w:t>
      </w:r>
      <w:r w:rsidR="008A1F2C">
        <w:rPr>
          <w:rFonts w:hint="cs"/>
          <w:rtl/>
          <w:lang w:bidi="ar-EG"/>
        </w:rPr>
        <w:t>فإن</w:t>
      </w:r>
      <w:r w:rsidR="00A35966">
        <w:rPr>
          <w:rFonts w:hint="cs"/>
          <w:rtl/>
          <w:lang w:bidi="ar-EG"/>
        </w:rPr>
        <w:t xml:space="preserve"> الكثافة </w:t>
      </w:r>
      <w:proofErr w:type="spellStart"/>
      <w:r w:rsidR="00A35966">
        <w:rPr>
          <w:lang w:bidi="ar-EG"/>
        </w:rPr>
        <w:t>psd</w:t>
      </w:r>
      <w:proofErr w:type="spellEnd"/>
      <w:r w:rsidR="00A35966">
        <w:rPr>
          <w:rFonts w:hint="cs"/>
          <w:rtl/>
          <w:lang w:bidi="ar-EG"/>
        </w:rPr>
        <w:t xml:space="preserve"> عند دخل هوائي إرسال ساتل خدمة </w:t>
      </w:r>
      <w:r w:rsidR="008A1F2C">
        <w:rPr>
          <w:rFonts w:hint="cs"/>
          <w:rtl/>
          <w:lang w:bidi="ar-EG"/>
        </w:rPr>
        <w:t>الأبحاث</w:t>
      </w:r>
      <w:r w:rsidR="00A35966">
        <w:rPr>
          <w:rFonts w:hint="cs"/>
          <w:rtl/>
          <w:lang w:bidi="ar-EG"/>
        </w:rPr>
        <w:t xml:space="preserve"> الفضائية على ارتفاع مداري </w:t>
      </w:r>
      <w:r w:rsidR="00A35966">
        <w:rPr>
          <w:lang w:bidi="ar-EG"/>
        </w:rPr>
        <w:t>km 800</w:t>
      </w:r>
      <w:r w:rsidR="00A35966">
        <w:rPr>
          <w:rFonts w:hint="cs"/>
          <w:rtl/>
          <w:lang w:bidi="ar-EG"/>
        </w:rPr>
        <w:t xml:space="preserve"> تبلغ </w:t>
      </w:r>
      <w:r w:rsidR="00A35966">
        <w:rPr>
          <w:lang w:bidi="ar-EG"/>
        </w:rPr>
        <w:t>dB(W</w:t>
      </w:r>
      <w:r w:rsidR="003E10CA">
        <w:rPr>
          <w:lang w:bidi="ar-EG"/>
        </w:rPr>
        <w:t>/</w:t>
      </w:r>
      <w:r w:rsidR="00A35966">
        <w:rPr>
          <w:lang w:bidi="ar-EG"/>
        </w:rPr>
        <w:t>kHz) 46,5-</w:t>
      </w:r>
      <w:r w:rsidR="00A35966">
        <w:rPr>
          <w:rFonts w:hint="cs"/>
          <w:rtl/>
          <w:lang w:bidi="ar-EG"/>
        </w:rPr>
        <w:t xml:space="preserve">، </w:t>
      </w:r>
      <w:r w:rsidR="008A1F2C">
        <w:rPr>
          <w:rFonts w:hint="cs"/>
          <w:rtl/>
          <w:lang w:bidi="ar-EG"/>
        </w:rPr>
        <w:t>ا</w:t>
      </w:r>
      <w:r w:rsidR="00A35966">
        <w:rPr>
          <w:rFonts w:hint="cs"/>
          <w:rtl/>
          <w:lang w:bidi="ar-EG"/>
        </w:rPr>
        <w:t>ستناداً أيضاً إلى الخصائص نفسها. ويفترض الانتشار في الفضاء الحر للحالات الثلاث.</w:t>
      </w:r>
    </w:p>
    <w:p w:rsidR="006279E1" w:rsidRDefault="00A35966" w:rsidP="007A67FE">
      <w:pPr>
        <w:spacing w:before="60"/>
        <w:rPr>
          <w:rtl/>
          <w:lang w:bidi="ar-EG"/>
        </w:rPr>
      </w:pPr>
      <w:r>
        <w:rPr>
          <w:rFonts w:hint="cs"/>
          <w:rtl/>
          <w:lang w:bidi="ar-EG"/>
        </w:rPr>
        <w:t xml:space="preserve">ويتحصل على الكثافة </w:t>
      </w:r>
      <w:proofErr w:type="spellStart"/>
      <w:r>
        <w:rPr>
          <w:lang w:bidi="ar-EG"/>
        </w:rPr>
        <w:t>psd</w:t>
      </w:r>
      <w:proofErr w:type="spellEnd"/>
      <w:r>
        <w:rPr>
          <w:rFonts w:hint="cs"/>
          <w:rtl/>
          <w:lang w:bidi="ar-EG"/>
        </w:rPr>
        <w:t xml:space="preserve"> للتداخل المستقبل والهامش المرتبط بذلك فوق معايير الحماية كالتالي:</w:t>
      </w:r>
    </w:p>
    <w:p w:rsidR="006279E1" w:rsidRDefault="006279E1" w:rsidP="006279E1">
      <w:pPr>
        <w:pStyle w:val="Equation"/>
      </w:pPr>
      <w:r>
        <w:tab/>
      </w:r>
      <w:r>
        <w:rPr>
          <w:position w:val="-16"/>
        </w:rPr>
        <w:object w:dxaOrig="3480" w:dyaOrig="400">
          <v:shape id="_x0000_i1029" type="#_x0000_t75" style="width:172.5pt;height:21.75pt" o:ole="">
            <v:imagedata r:id="rId24" o:title=""/>
          </v:shape>
          <o:OLEObject Type="Embed" ProgID="Equation.3" ShapeID="_x0000_i1029" DrawAspect="Content" ObjectID="_1477747773" r:id="rId25"/>
        </w:object>
      </w:r>
      <w:r>
        <w:tab/>
        <w:t>(3a)</w:t>
      </w:r>
    </w:p>
    <w:p w:rsidR="006279E1" w:rsidRDefault="006279E1" w:rsidP="006279E1">
      <w:pPr>
        <w:pStyle w:val="Equation"/>
      </w:pPr>
      <w:r>
        <w:tab/>
      </w:r>
      <w:r>
        <w:rPr>
          <w:position w:val="-12"/>
        </w:rPr>
        <w:object w:dxaOrig="1420" w:dyaOrig="360">
          <v:shape id="_x0000_i1030" type="#_x0000_t75" style="width:1in;height:21.75pt" o:ole="">
            <v:imagedata r:id="rId26" o:title=""/>
          </v:shape>
          <o:OLEObject Type="Embed" ProgID="Equation.3" ShapeID="_x0000_i1030" DrawAspect="Content" ObjectID="_1477747774" r:id="rId27"/>
        </w:object>
      </w:r>
      <w:r>
        <w:tab/>
        <w:t>(3b)</w:t>
      </w:r>
    </w:p>
    <w:p w:rsidR="006279E1" w:rsidRPr="006279E1" w:rsidRDefault="00A35966" w:rsidP="00A35966">
      <w:pPr>
        <w:rPr>
          <w:lang w:val="es-ES"/>
        </w:rPr>
      </w:pPr>
      <w:r>
        <w:rPr>
          <w:rFonts w:hint="cs"/>
          <w:rtl/>
          <w:lang w:bidi="ar-EG"/>
        </w:rPr>
        <w:t>حيث</w:t>
      </w:r>
      <w:r w:rsidR="006279E1">
        <w:rPr>
          <w:rFonts w:hint="cs"/>
          <w:rtl/>
          <w:lang w:bidi="ar-EG"/>
        </w:rPr>
        <w:t>:</w:t>
      </w:r>
    </w:p>
    <w:p w:rsidR="006279E1" w:rsidRDefault="006279E1" w:rsidP="007A67FE">
      <w:pPr>
        <w:pStyle w:val="Equationlegend"/>
        <w:spacing w:before="40"/>
        <w:rPr>
          <w:rtl/>
          <w:lang w:bidi="ar-EG"/>
        </w:rPr>
      </w:pPr>
      <w:r w:rsidRPr="006279E1">
        <w:rPr>
          <w:lang w:val="es-ES"/>
        </w:rPr>
        <w:tab/>
      </w:r>
      <w:r w:rsidRPr="006279E1">
        <w:rPr>
          <w:i/>
          <w:iCs/>
          <w:lang w:val="es-ES"/>
        </w:rPr>
        <w:t>I</w:t>
      </w:r>
      <w:r w:rsidRPr="006279E1">
        <w:rPr>
          <w:i/>
          <w:iCs/>
          <w:sz w:val="28"/>
          <w:vertAlign w:val="subscript"/>
          <w:lang w:val="es-ES"/>
        </w:rPr>
        <w:t>R</w:t>
      </w:r>
      <w:r>
        <w:rPr>
          <w:rFonts w:hint="cs"/>
          <w:rtl/>
          <w:lang w:bidi="ar-EG"/>
        </w:rPr>
        <w:t>:</w:t>
      </w:r>
      <w:r w:rsidR="00A35966">
        <w:rPr>
          <w:rtl/>
          <w:lang w:bidi="ar-EG"/>
        </w:rPr>
        <w:tab/>
      </w:r>
      <w:r w:rsidR="00A35966">
        <w:rPr>
          <w:rFonts w:hint="cs"/>
          <w:rtl/>
          <w:lang w:bidi="ar-EG"/>
        </w:rPr>
        <w:t xml:space="preserve">الكثافة </w:t>
      </w:r>
      <w:proofErr w:type="spellStart"/>
      <w:r w:rsidR="008A1F2C">
        <w:rPr>
          <w:lang w:bidi="ar-EG"/>
        </w:rPr>
        <w:t>p</w:t>
      </w:r>
      <w:r w:rsidR="00A35966">
        <w:rPr>
          <w:lang w:bidi="ar-EG"/>
        </w:rPr>
        <w:t>sd</w:t>
      </w:r>
      <w:proofErr w:type="spellEnd"/>
      <w:r w:rsidR="00A35966">
        <w:rPr>
          <w:rFonts w:hint="cs"/>
          <w:rtl/>
          <w:lang w:bidi="ar-EG"/>
        </w:rPr>
        <w:t xml:space="preserve"> للتداخل المستقبل </w:t>
      </w:r>
      <w:r w:rsidR="00A35966">
        <w:rPr>
          <w:lang w:bidi="ar-EG"/>
        </w:rPr>
        <w:t>(dB(W/kHz))</w:t>
      </w:r>
    </w:p>
    <w:p w:rsidR="006279E1" w:rsidRPr="006279E1" w:rsidRDefault="006279E1" w:rsidP="007A67FE">
      <w:pPr>
        <w:pStyle w:val="Equationlegend"/>
        <w:spacing w:before="40"/>
        <w:rPr>
          <w:rtl/>
          <w:lang w:val="es-ES"/>
        </w:rPr>
      </w:pPr>
      <w:r w:rsidRPr="006279E1">
        <w:rPr>
          <w:lang w:val="es-ES"/>
        </w:rPr>
        <w:tab/>
      </w:r>
      <w:r w:rsidRPr="006279E1">
        <w:rPr>
          <w:i/>
          <w:iCs/>
          <w:lang w:val="es-ES"/>
        </w:rPr>
        <w:t>I</w:t>
      </w:r>
      <w:r w:rsidRPr="006279E1">
        <w:rPr>
          <w:i/>
          <w:iCs/>
          <w:sz w:val="28"/>
          <w:vertAlign w:val="subscript"/>
          <w:lang w:val="es-ES"/>
        </w:rPr>
        <w:t>PC</w:t>
      </w:r>
      <w:r>
        <w:rPr>
          <w:rFonts w:hint="cs"/>
          <w:rtl/>
          <w:lang w:bidi="ar-EG"/>
        </w:rPr>
        <w:t>:</w:t>
      </w:r>
      <w:r w:rsidR="00A35966">
        <w:rPr>
          <w:rtl/>
          <w:lang w:bidi="ar-EG"/>
        </w:rPr>
        <w:tab/>
      </w:r>
      <w:r w:rsidR="00A35966">
        <w:rPr>
          <w:rFonts w:hint="cs"/>
          <w:rtl/>
          <w:lang w:bidi="ar-EG"/>
        </w:rPr>
        <w:t xml:space="preserve">معايير حماية النظام </w:t>
      </w:r>
      <w:r w:rsidR="00A35966">
        <w:rPr>
          <w:lang w:bidi="ar-EG"/>
        </w:rPr>
        <w:t>DRS</w:t>
      </w:r>
      <w:r w:rsidR="00A35966">
        <w:rPr>
          <w:rFonts w:hint="cs"/>
          <w:rtl/>
          <w:lang w:bidi="ar-EG"/>
        </w:rPr>
        <w:t xml:space="preserve"> الواردة في التوصية </w:t>
      </w:r>
      <w:r w:rsidR="00A35966">
        <w:rPr>
          <w:lang w:bidi="ar-EG"/>
        </w:rPr>
        <w:t>ITU-R SA.1155</w:t>
      </w:r>
      <w:r w:rsidR="00A35966">
        <w:rPr>
          <w:rFonts w:hint="cs"/>
          <w:rtl/>
          <w:lang w:bidi="ar-EG"/>
        </w:rPr>
        <w:t xml:space="preserve"> </w:t>
      </w:r>
      <w:r w:rsidR="00630A07">
        <w:rPr>
          <w:lang w:bidi="ar-EG"/>
        </w:rPr>
        <w:t>(dB(W/kHz)</w:t>
      </w:r>
    </w:p>
    <w:p w:rsidR="006279E1" w:rsidRPr="006279E1" w:rsidRDefault="006279E1" w:rsidP="007A67FE">
      <w:pPr>
        <w:pStyle w:val="Equationlegend"/>
        <w:spacing w:before="40"/>
        <w:rPr>
          <w:rtl/>
          <w:lang w:val="es-ES"/>
        </w:rPr>
      </w:pPr>
      <w:r w:rsidRPr="006279E1">
        <w:rPr>
          <w:lang w:val="es-ES"/>
        </w:rPr>
        <w:tab/>
      </w:r>
      <w:r w:rsidRPr="006279E1">
        <w:rPr>
          <w:i/>
          <w:iCs/>
          <w:lang w:val="es-ES"/>
        </w:rPr>
        <w:t>M</w:t>
      </w:r>
      <w:r>
        <w:rPr>
          <w:rFonts w:hint="cs"/>
          <w:rtl/>
          <w:lang w:bidi="ar-EG"/>
        </w:rPr>
        <w:t>:</w:t>
      </w:r>
      <w:r w:rsidR="00630A07">
        <w:rPr>
          <w:rtl/>
          <w:lang w:bidi="ar-EG"/>
        </w:rPr>
        <w:tab/>
      </w:r>
      <w:r w:rsidR="00630A07">
        <w:rPr>
          <w:rFonts w:hint="cs"/>
          <w:rtl/>
          <w:lang w:bidi="ar-EG"/>
        </w:rPr>
        <w:t xml:space="preserve">هامش فوق </w:t>
      </w:r>
      <w:r w:rsidR="00482442">
        <w:rPr>
          <w:rFonts w:hint="cs"/>
          <w:rtl/>
          <w:lang w:bidi="ar-EG"/>
        </w:rPr>
        <w:t>معيار</w:t>
      </w:r>
      <w:r w:rsidR="00630A07">
        <w:rPr>
          <w:rFonts w:hint="cs"/>
          <w:rtl/>
          <w:lang w:bidi="ar-EG"/>
        </w:rPr>
        <w:t xml:space="preserve"> التداخل </w:t>
      </w:r>
      <w:r w:rsidR="00630A07">
        <w:rPr>
          <w:lang w:bidi="ar-EG"/>
        </w:rPr>
        <w:t>(dB)</w:t>
      </w:r>
    </w:p>
    <w:p w:rsidR="006279E1" w:rsidRPr="006279E1" w:rsidRDefault="006279E1" w:rsidP="007A67FE">
      <w:pPr>
        <w:pStyle w:val="Equationlegend"/>
        <w:spacing w:before="40"/>
        <w:rPr>
          <w:rtl/>
          <w:lang w:val="es-ES"/>
        </w:rPr>
      </w:pPr>
      <w:r w:rsidRPr="006279E1">
        <w:rPr>
          <w:lang w:val="es-ES"/>
        </w:rPr>
        <w:tab/>
      </w:r>
      <w:proofErr w:type="spellStart"/>
      <w:r w:rsidRPr="006279E1">
        <w:rPr>
          <w:i/>
          <w:iCs/>
          <w:lang w:val="es-ES"/>
        </w:rPr>
        <w:t>L</w:t>
      </w:r>
      <w:r w:rsidRPr="006279E1">
        <w:rPr>
          <w:i/>
          <w:iCs/>
          <w:sz w:val="28"/>
          <w:vertAlign w:val="subscript"/>
          <w:lang w:val="es-ES"/>
        </w:rPr>
        <w:t>bf</w:t>
      </w:r>
      <w:proofErr w:type="spellEnd"/>
      <w:r>
        <w:rPr>
          <w:rFonts w:hint="cs"/>
          <w:rtl/>
          <w:lang w:bidi="ar-EG"/>
        </w:rPr>
        <w:t>:</w:t>
      </w:r>
      <w:r w:rsidR="00630A07">
        <w:rPr>
          <w:rtl/>
          <w:lang w:bidi="ar-EG"/>
        </w:rPr>
        <w:tab/>
      </w:r>
      <w:r w:rsidR="00630A07">
        <w:rPr>
          <w:rFonts w:hint="cs"/>
          <w:rtl/>
          <w:lang w:bidi="ar-EG"/>
        </w:rPr>
        <w:t xml:space="preserve">خسارة الإرسال الأساسية في الفضاء الحر </w:t>
      </w:r>
      <w:r w:rsidR="00630A07">
        <w:rPr>
          <w:lang w:bidi="ar-EG"/>
        </w:rPr>
        <w:t>(dB)</w:t>
      </w:r>
    </w:p>
    <w:p w:rsidR="006279E1" w:rsidRPr="006279E1" w:rsidRDefault="006279E1" w:rsidP="007A67FE">
      <w:pPr>
        <w:pStyle w:val="Equationlegend"/>
        <w:spacing w:before="40"/>
        <w:rPr>
          <w:rtl/>
          <w:lang w:val="es-ES" w:bidi="ar-EG"/>
        </w:rPr>
      </w:pPr>
      <w:r w:rsidRPr="006279E1">
        <w:rPr>
          <w:lang w:val="es-ES"/>
        </w:rPr>
        <w:tab/>
      </w:r>
      <w:proofErr w:type="spellStart"/>
      <w:r w:rsidRPr="006279E1">
        <w:rPr>
          <w:i/>
          <w:iCs/>
          <w:lang w:val="es-ES"/>
        </w:rPr>
        <w:t>psd</w:t>
      </w:r>
      <w:proofErr w:type="spellEnd"/>
      <w:r>
        <w:rPr>
          <w:rFonts w:hint="cs"/>
          <w:rtl/>
        </w:rPr>
        <w:t>:</w:t>
      </w:r>
      <w:r w:rsidR="00630A07">
        <w:rPr>
          <w:rtl/>
        </w:rPr>
        <w:tab/>
      </w:r>
      <w:r w:rsidR="00630A07">
        <w:rPr>
          <w:rFonts w:hint="cs"/>
          <w:rtl/>
        </w:rPr>
        <w:t xml:space="preserve">الكثافة </w:t>
      </w:r>
      <w:proofErr w:type="spellStart"/>
      <w:r w:rsidR="008A1F2C">
        <w:t>p</w:t>
      </w:r>
      <w:r w:rsidR="00630A07">
        <w:t>sd</w:t>
      </w:r>
      <w:proofErr w:type="spellEnd"/>
      <w:r w:rsidR="00630A07">
        <w:rPr>
          <w:rFonts w:hint="cs"/>
          <w:rtl/>
          <w:lang w:bidi="ar-EG"/>
        </w:rPr>
        <w:t xml:space="preserve"> عند دخل هوائي الإرسال </w:t>
      </w:r>
      <w:r w:rsidR="00630A07">
        <w:rPr>
          <w:lang w:bidi="ar-EG"/>
        </w:rPr>
        <w:t>(dB(W/kHz))</w:t>
      </w:r>
    </w:p>
    <w:p w:rsidR="006279E1" w:rsidRDefault="006279E1" w:rsidP="007A67FE">
      <w:pPr>
        <w:pStyle w:val="Equationlegend"/>
        <w:spacing w:before="40"/>
      </w:pPr>
      <w:r w:rsidRPr="006279E1">
        <w:rPr>
          <w:lang w:val="es-ES"/>
        </w:rPr>
        <w:lastRenderedPageBreak/>
        <w:tab/>
      </w:r>
      <w:r>
        <w:rPr>
          <w:i/>
          <w:iCs/>
        </w:rPr>
        <w:t>G</w:t>
      </w:r>
      <w:r>
        <w:rPr>
          <w:i/>
          <w:iCs/>
          <w:sz w:val="28"/>
          <w:vertAlign w:val="subscript"/>
        </w:rPr>
        <w:t>T</w:t>
      </w:r>
      <w:r>
        <w:rPr>
          <w:i/>
          <w:iCs/>
          <w:sz w:val="12"/>
          <w:vertAlign w:val="subscript"/>
        </w:rPr>
        <w:t> </w:t>
      </w:r>
      <w:r>
        <w:t>(</w:t>
      </w:r>
      <w:r>
        <w:sym w:font="Symbol" w:char="F071"/>
      </w:r>
      <w:r>
        <w:rPr>
          <w:i/>
          <w:iCs/>
          <w:sz w:val="28"/>
          <w:vertAlign w:val="subscript"/>
        </w:rPr>
        <w:t>T</w:t>
      </w:r>
      <w:r>
        <w:t>)</w:t>
      </w:r>
      <w:r>
        <w:rPr>
          <w:rFonts w:hint="cs"/>
          <w:rtl/>
        </w:rPr>
        <w:t>:</w:t>
      </w:r>
      <w:r w:rsidR="00630A07">
        <w:rPr>
          <w:rtl/>
        </w:rPr>
        <w:tab/>
      </w:r>
      <w:r w:rsidR="00630A07">
        <w:rPr>
          <w:rFonts w:hint="cs"/>
          <w:rtl/>
        </w:rPr>
        <w:t xml:space="preserve">كسب هوائي إرسال ساتل خدمة الأبحاث الفضائية في اتجاه النظام </w:t>
      </w:r>
      <w:r w:rsidR="008A1F2C">
        <w:t>(</w:t>
      </w:r>
      <w:proofErr w:type="spellStart"/>
      <w:r w:rsidR="008A1F2C">
        <w:t>dBi</w:t>
      </w:r>
      <w:proofErr w:type="spellEnd"/>
      <w:r w:rsidR="008A1F2C">
        <w:t xml:space="preserve">) </w:t>
      </w:r>
      <w:r w:rsidR="00630A07">
        <w:t>DRS</w:t>
      </w:r>
    </w:p>
    <w:p w:rsidR="006279E1" w:rsidRDefault="006279E1" w:rsidP="006279E1">
      <w:pPr>
        <w:pStyle w:val="Equationlegend"/>
        <w:rPr>
          <w:rtl/>
          <w:lang w:bidi="ar-EG"/>
        </w:rPr>
      </w:pPr>
      <w:r>
        <w:tab/>
      </w:r>
      <w:r>
        <w:rPr>
          <w:i/>
          <w:iCs/>
        </w:rPr>
        <w:t>G</w:t>
      </w:r>
      <w:r>
        <w:rPr>
          <w:i/>
          <w:iCs/>
          <w:sz w:val="28"/>
          <w:vertAlign w:val="subscript"/>
        </w:rPr>
        <w:t>R</w:t>
      </w:r>
      <w:r>
        <w:t>(</w:t>
      </w:r>
      <w:r>
        <w:sym w:font="Symbol" w:char="F071"/>
      </w:r>
      <w:r>
        <w:rPr>
          <w:i/>
          <w:iCs/>
          <w:sz w:val="28"/>
          <w:vertAlign w:val="subscript"/>
        </w:rPr>
        <w:t>R</w:t>
      </w:r>
      <w:r>
        <w:t>)</w:t>
      </w:r>
      <w:r>
        <w:rPr>
          <w:rFonts w:hint="cs"/>
          <w:rtl/>
          <w:lang w:bidi="ar-EG"/>
        </w:rPr>
        <w:t>:</w:t>
      </w:r>
      <w:r w:rsidR="00630A07">
        <w:rPr>
          <w:rtl/>
          <w:lang w:bidi="ar-EG"/>
        </w:rPr>
        <w:tab/>
      </w:r>
      <w:r w:rsidR="00630A07">
        <w:rPr>
          <w:rFonts w:hint="cs"/>
          <w:rtl/>
          <w:lang w:bidi="ar-EG"/>
        </w:rPr>
        <w:t xml:space="preserve">كسب هوائي استقبال النظام </w:t>
      </w:r>
      <w:r w:rsidR="00630A07">
        <w:rPr>
          <w:lang w:bidi="ar-EG"/>
        </w:rPr>
        <w:t>DRS</w:t>
      </w:r>
      <w:r w:rsidR="00630A07">
        <w:rPr>
          <w:rFonts w:hint="cs"/>
          <w:rtl/>
          <w:lang w:bidi="ar-EG"/>
        </w:rPr>
        <w:t xml:space="preserve"> في اتجاه ساتل خدمة الأبحاث الفضائية </w:t>
      </w:r>
      <w:r w:rsidR="00630A07">
        <w:rPr>
          <w:lang w:bidi="ar-EG"/>
        </w:rPr>
        <w:t>(</w:t>
      </w:r>
      <w:proofErr w:type="spellStart"/>
      <w:r w:rsidR="00630A07">
        <w:rPr>
          <w:lang w:bidi="ar-EG"/>
        </w:rPr>
        <w:t>dB</w:t>
      </w:r>
      <w:r w:rsidR="008A1F2C">
        <w:rPr>
          <w:lang w:bidi="ar-EG"/>
        </w:rPr>
        <w:t>i</w:t>
      </w:r>
      <w:proofErr w:type="spellEnd"/>
      <w:r w:rsidR="00630A07">
        <w:rPr>
          <w:lang w:bidi="ar-EG"/>
        </w:rPr>
        <w:t>)</w:t>
      </w:r>
    </w:p>
    <w:p w:rsidR="006279E1" w:rsidRDefault="006279E1" w:rsidP="006279E1">
      <w:pPr>
        <w:pStyle w:val="Equationlegend"/>
        <w:rPr>
          <w:rtl/>
        </w:rPr>
      </w:pPr>
      <w:r>
        <w:tab/>
      </w:r>
      <w:r>
        <w:sym w:font="Symbol" w:char="F071"/>
      </w:r>
      <w:r>
        <w:rPr>
          <w:i/>
          <w:iCs/>
          <w:sz w:val="28"/>
          <w:vertAlign w:val="subscript"/>
        </w:rPr>
        <w:t>T</w:t>
      </w:r>
      <w:r>
        <w:rPr>
          <w:rFonts w:hint="cs"/>
          <w:rtl/>
          <w:lang w:bidi="ar-EG"/>
        </w:rPr>
        <w:t>:</w:t>
      </w:r>
      <w:r w:rsidR="00630A07">
        <w:rPr>
          <w:rtl/>
          <w:lang w:bidi="ar-EG"/>
        </w:rPr>
        <w:tab/>
      </w:r>
      <w:r w:rsidR="00630A07">
        <w:rPr>
          <w:rFonts w:hint="cs"/>
          <w:rtl/>
          <w:lang w:bidi="ar-EG"/>
        </w:rPr>
        <w:t>الزاوية بين</w:t>
      </w:r>
      <w:r w:rsidR="008A1F2C">
        <w:rPr>
          <w:rFonts w:hint="cs"/>
          <w:rtl/>
          <w:lang w:bidi="ar-EG"/>
        </w:rPr>
        <w:t xml:space="preserve"> اتجاه</w:t>
      </w:r>
      <w:r w:rsidR="00630A07">
        <w:rPr>
          <w:rFonts w:hint="cs"/>
          <w:rtl/>
          <w:lang w:bidi="ar-EG"/>
        </w:rPr>
        <w:t xml:space="preserve"> تسديد هوائي الإرسال والنظام </w:t>
      </w:r>
      <w:r w:rsidR="00630A07">
        <w:rPr>
          <w:lang w:bidi="ar-EG"/>
        </w:rPr>
        <w:t>DRS</w:t>
      </w:r>
      <w:r w:rsidR="00630A07">
        <w:rPr>
          <w:rFonts w:hint="cs"/>
          <w:rtl/>
          <w:lang w:bidi="ar-EG"/>
        </w:rPr>
        <w:t xml:space="preserve"> (بالدرجات)</w:t>
      </w:r>
    </w:p>
    <w:p w:rsidR="006279E1" w:rsidRDefault="006279E1" w:rsidP="006279E1">
      <w:pPr>
        <w:pStyle w:val="Equationlegend"/>
        <w:rPr>
          <w:rtl/>
        </w:rPr>
      </w:pPr>
      <w:r>
        <w:tab/>
      </w:r>
      <w:r>
        <w:sym w:font="Symbol" w:char="F071"/>
      </w:r>
      <w:r>
        <w:rPr>
          <w:i/>
          <w:iCs/>
          <w:sz w:val="28"/>
          <w:vertAlign w:val="subscript"/>
        </w:rPr>
        <w:t>R</w:t>
      </w:r>
      <w:r>
        <w:rPr>
          <w:rFonts w:hint="cs"/>
          <w:rtl/>
          <w:lang w:bidi="ar-EG"/>
        </w:rPr>
        <w:t>:</w:t>
      </w:r>
      <w:r w:rsidR="00630A07">
        <w:rPr>
          <w:rtl/>
          <w:lang w:bidi="ar-EG"/>
        </w:rPr>
        <w:tab/>
      </w:r>
      <w:r w:rsidR="00630A07">
        <w:rPr>
          <w:rFonts w:hint="cs"/>
          <w:rtl/>
          <w:lang w:bidi="ar-EG"/>
        </w:rPr>
        <w:t xml:space="preserve">الزاوية بين اتجاه تسديد هوائي استقبال النظام </w:t>
      </w:r>
      <w:r w:rsidR="00630A07">
        <w:rPr>
          <w:lang w:bidi="ar-EG"/>
        </w:rPr>
        <w:t>DRS</w:t>
      </w:r>
      <w:r w:rsidR="00630A07">
        <w:rPr>
          <w:rFonts w:hint="cs"/>
          <w:rtl/>
          <w:lang w:bidi="ar-EG"/>
        </w:rPr>
        <w:t xml:space="preserve"> وساتل خدمة الأبحاث الفضائية (بالدرجات)</w:t>
      </w:r>
    </w:p>
    <w:p w:rsidR="006279E1" w:rsidRDefault="00867591" w:rsidP="006279E1">
      <w:pPr>
        <w:spacing w:before="240"/>
        <w:rPr>
          <w:rtl/>
          <w:lang w:bidi="ar-EG"/>
        </w:rPr>
      </w:pPr>
      <w:r>
        <w:rPr>
          <w:rFonts w:hint="cs"/>
          <w:rtl/>
        </w:rPr>
        <w:t xml:space="preserve">ويلخص الجدول </w:t>
      </w:r>
      <w:r>
        <w:t>6</w:t>
      </w:r>
      <w:r>
        <w:rPr>
          <w:rFonts w:hint="cs"/>
          <w:rtl/>
          <w:lang w:bidi="ar-EG"/>
        </w:rPr>
        <w:t xml:space="preserve"> النتائج الأساسية للمعادلة </w:t>
      </w:r>
      <w:r>
        <w:rPr>
          <w:lang w:bidi="ar-EG"/>
        </w:rPr>
        <w:t>(3)</w:t>
      </w:r>
      <w:r>
        <w:rPr>
          <w:rFonts w:hint="cs"/>
          <w:rtl/>
          <w:lang w:bidi="ar-EG"/>
        </w:rPr>
        <w:t xml:space="preserve"> بالنسبة للحالات الثلاث.</w:t>
      </w:r>
    </w:p>
    <w:p w:rsidR="006279E1" w:rsidRDefault="006279E1" w:rsidP="006279E1">
      <w:pPr>
        <w:pStyle w:val="TableNo"/>
        <w:rPr>
          <w:rtl/>
        </w:rPr>
      </w:pPr>
      <w:r>
        <w:rPr>
          <w:rFonts w:hint="cs"/>
          <w:rtl/>
        </w:rPr>
        <w:t xml:space="preserve">الجدول </w:t>
      </w:r>
      <w:r>
        <w:t>6</w:t>
      </w:r>
    </w:p>
    <w:p w:rsidR="006279E1" w:rsidRDefault="00867591" w:rsidP="007B1117">
      <w:pPr>
        <w:pStyle w:val="Tabletitle"/>
        <w:rPr>
          <w:rtl/>
        </w:rPr>
      </w:pPr>
      <w:r>
        <w:rPr>
          <w:rFonts w:hint="cs"/>
          <w:rtl/>
        </w:rPr>
        <w:t xml:space="preserve">مستوى التداخل وهامش تشغيلي فوق معايير حماية التوصية </w:t>
      </w:r>
      <w:r>
        <w:t>ITU-R SA.1155</w:t>
      </w:r>
      <w:r>
        <w:rPr>
          <w:rFonts w:hint="cs"/>
          <w:rtl/>
        </w:rPr>
        <w:t xml:space="preserve"> </w:t>
      </w:r>
      <w:r w:rsidR="007B1117">
        <w:rPr>
          <w:rFonts w:hint="cs"/>
          <w:rtl/>
        </w:rPr>
        <w:t xml:space="preserve">بالنسبة لنظام </w:t>
      </w:r>
      <w:r w:rsidR="007B1117">
        <w:t>DRS</w:t>
      </w:r>
      <w:r w:rsidR="007B1117">
        <w:rPr>
          <w:rFonts w:hint="cs"/>
          <w:rtl/>
        </w:rPr>
        <w:t xml:space="preserve"> </w:t>
      </w:r>
      <w:r w:rsidR="003E10CA">
        <w:rPr>
          <w:rtl/>
        </w:rPr>
        <w:br/>
      </w:r>
      <w:r w:rsidR="007B1117">
        <w:rPr>
          <w:rFonts w:hint="cs"/>
          <w:rtl/>
        </w:rPr>
        <w:t xml:space="preserve">مستقر بالنسبة إلى الأرض يستقبل تداخلات من إرسالات </w:t>
      </w:r>
      <w:proofErr w:type="spellStart"/>
      <w:r w:rsidR="007B1117">
        <w:rPr>
          <w:rFonts w:hint="cs"/>
          <w:rtl/>
        </w:rPr>
        <w:t>سواتل</w:t>
      </w:r>
      <w:proofErr w:type="spellEnd"/>
      <w:r w:rsidR="007B1117">
        <w:rPr>
          <w:rFonts w:hint="cs"/>
          <w:rtl/>
        </w:rPr>
        <w:t xml:space="preserve"> لخدمة ا</w:t>
      </w:r>
      <w:r w:rsidR="008A1F2C">
        <w:rPr>
          <w:rFonts w:hint="cs"/>
          <w:rtl/>
        </w:rPr>
        <w:t xml:space="preserve">لأبحاث الفضائية </w:t>
      </w:r>
      <w:r w:rsidR="003E10CA">
        <w:rPr>
          <w:rtl/>
        </w:rPr>
        <w:br/>
      </w:r>
      <w:r w:rsidR="008A1F2C">
        <w:rPr>
          <w:rFonts w:hint="cs"/>
          <w:rtl/>
        </w:rPr>
        <w:t>في الاتجاه فضاء-</w:t>
      </w:r>
      <w:r w:rsidR="007B1117">
        <w:rPr>
          <w:rFonts w:hint="cs"/>
          <w:rtl/>
        </w:rPr>
        <w:t>أرض</w:t>
      </w:r>
    </w:p>
    <w:p w:rsidR="006279E1" w:rsidRDefault="006279E1" w:rsidP="0088716F">
      <w:pPr>
        <w:pStyle w:val="Tabletitle"/>
        <w:spacing w:before="0" w:after="0"/>
      </w:pPr>
    </w:p>
    <w:tbl>
      <w:tblPr>
        <w:bidiVisual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67"/>
        <w:gridCol w:w="1418"/>
        <w:gridCol w:w="1418"/>
        <w:gridCol w:w="1418"/>
        <w:gridCol w:w="1418"/>
      </w:tblGrid>
      <w:tr w:rsidR="006279E1" w:rsidTr="00D668C7">
        <w:tc>
          <w:tcPr>
            <w:tcW w:w="3967" w:type="dxa"/>
          </w:tcPr>
          <w:p w:rsidR="006279E1" w:rsidRDefault="006279E1" w:rsidP="00D668C7">
            <w:pPr>
              <w:pStyle w:val="Tablehead"/>
            </w:pPr>
          </w:p>
        </w:tc>
        <w:tc>
          <w:tcPr>
            <w:tcW w:w="1418" w:type="dxa"/>
          </w:tcPr>
          <w:p w:rsidR="006279E1" w:rsidRDefault="007B1117" w:rsidP="00D668C7">
            <w:pPr>
              <w:pStyle w:val="Tablehead"/>
              <w:rPr>
                <w:rtl/>
                <w:lang w:bidi="ar-EG"/>
              </w:rPr>
            </w:pPr>
            <w:r>
              <w:rPr>
                <w:rFonts w:hint="cs"/>
                <w:rtl/>
              </w:rPr>
              <w:t xml:space="preserve">الحالة </w:t>
            </w:r>
            <w:r>
              <w:t>1</w:t>
            </w:r>
          </w:p>
        </w:tc>
        <w:tc>
          <w:tcPr>
            <w:tcW w:w="2836" w:type="dxa"/>
            <w:gridSpan w:val="2"/>
          </w:tcPr>
          <w:p w:rsidR="006279E1" w:rsidRDefault="007B1117" w:rsidP="00D668C7">
            <w:pPr>
              <w:pStyle w:val="Tablehead"/>
              <w:rPr>
                <w:rtl/>
                <w:lang w:bidi="ar-EG"/>
              </w:rPr>
            </w:pPr>
            <w:r>
              <w:rPr>
                <w:rFonts w:hint="cs"/>
                <w:rtl/>
              </w:rPr>
              <w:t xml:space="preserve">الحالة </w:t>
            </w:r>
            <w:r>
              <w:t>2</w:t>
            </w:r>
          </w:p>
        </w:tc>
        <w:tc>
          <w:tcPr>
            <w:tcW w:w="1418" w:type="dxa"/>
          </w:tcPr>
          <w:p w:rsidR="006279E1" w:rsidRDefault="007B1117" w:rsidP="00D668C7">
            <w:pPr>
              <w:pStyle w:val="Tablehead"/>
              <w:rPr>
                <w:rtl/>
                <w:lang w:bidi="ar-EG"/>
              </w:rPr>
            </w:pPr>
            <w:r>
              <w:rPr>
                <w:rFonts w:hint="cs"/>
                <w:rtl/>
              </w:rPr>
              <w:t xml:space="preserve">الحالة </w:t>
            </w:r>
            <w:r>
              <w:t>3</w:t>
            </w:r>
          </w:p>
        </w:tc>
      </w:tr>
      <w:tr w:rsidR="006279E1" w:rsidTr="00D668C7">
        <w:tc>
          <w:tcPr>
            <w:tcW w:w="3967" w:type="dxa"/>
          </w:tcPr>
          <w:p w:rsidR="006279E1" w:rsidRDefault="007B1117" w:rsidP="008A1F2C">
            <w:pPr>
              <w:pStyle w:val="Tabletext"/>
            </w:pPr>
            <w:r>
              <w:rPr>
                <w:rFonts w:hint="cs"/>
                <w:rtl/>
              </w:rPr>
              <w:t xml:space="preserve">الكثافة </w:t>
            </w:r>
            <w:proofErr w:type="spellStart"/>
            <w:r w:rsidR="008A1F2C">
              <w:t>p</w:t>
            </w:r>
            <w:r>
              <w:t>sd</w:t>
            </w:r>
            <w:proofErr w:type="spellEnd"/>
          </w:p>
        </w:tc>
        <w:tc>
          <w:tcPr>
            <w:tcW w:w="1418" w:type="dxa"/>
          </w:tcPr>
          <w:p w:rsidR="006279E1" w:rsidRDefault="006279E1" w:rsidP="00D668C7">
            <w:pPr>
              <w:pStyle w:val="Tabletext"/>
              <w:jc w:val="center"/>
            </w:pPr>
            <w:r>
              <w:t>40,5</w:t>
            </w:r>
            <w:r w:rsidR="007A67FE">
              <w:sym w:font="Symbol" w:char="F02D"/>
            </w:r>
          </w:p>
        </w:tc>
        <w:tc>
          <w:tcPr>
            <w:tcW w:w="2836" w:type="dxa"/>
            <w:gridSpan w:val="2"/>
          </w:tcPr>
          <w:p w:rsidR="006279E1" w:rsidRDefault="006279E1" w:rsidP="00D668C7">
            <w:pPr>
              <w:pStyle w:val="Tabletext"/>
              <w:jc w:val="center"/>
            </w:pPr>
            <w:r>
              <w:t>40,5</w:t>
            </w:r>
            <w:r w:rsidR="007A67FE">
              <w:sym w:font="Symbol" w:char="F02D"/>
            </w:r>
          </w:p>
        </w:tc>
        <w:tc>
          <w:tcPr>
            <w:tcW w:w="1418" w:type="dxa"/>
          </w:tcPr>
          <w:p w:rsidR="006279E1" w:rsidRDefault="006279E1" w:rsidP="00D668C7">
            <w:pPr>
              <w:pStyle w:val="Tabletext"/>
              <w:jc w:val="center"/>
            </w:pPr>
            <w:r>
              <w:t>46,5</w:t>
            </w:r>
            <w:r w:rsidR="007A67FE">
              <w:sym w:font="Symbol" w:char="F02D"/>
            </w:r>
          </w:p>
        </w:tc>
      </w:tr>
      <w:tr w:rsidR="006279E1" w:rsidTr="00D668C7">
        <w:tc>
          <w:tcPr>
            <w:tcW w:w="3967" w:type="dxa"/>
          </w:tcPr>
          <w:p w:rsidR="006279E1" w:rsidRDefault="007B1117" w:rsidP="00D668C7">
            <w:pPr>
              <w:pStyle w:val="Tabletext"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 xml:space="preserve">الكسب </w:t>
            </w:r>
            <w:r>
              <w:rPr>
                <w:i/>
                <w:iCs/>
              </w:rPr>
              <w:t>G</w:t>
            </w:r>
            <w:r>
              <w:rPr>
                <w:i/>
                <w:iCs/>
                <w:vertAlign w:val="subscript"/>
              </w:rPr>
              <w:t>T</w:t>
            </w:r>
            <w:r>
              <w:rPr>
                <w:i/>
                <w:iCs/>
                <w:sz w:val="8"/>
                <w:vertAlign w:val="subscript"/>
              </w:rPr>
              <w:t> </w:t>
            </w:r>
            <w:r>
              <w:t>(</w:t>
            </w:r>
            <w:r>
              <w:sym w:font="Symbol" w:char="F071"/>
            </w:r>
            <w:r>
              <w:rPr>
                <w:i/>
                <w:iCs/>
                <w:vertAlign w:val="subscript"/>
              </w:rPr>
              <w:t>T</w:t>
            </w:r>
            <w:r>
              <w:t>)</w:t>
            </w:r>
          </w:p>
        </w:tc>
        <w:tc>
          <w:tcPr>
            <w:tcW w:w="1418" w:type="dxa"/>
          </w:tcPr>
          <w:p w:rsidR="006279E1" w:rsidRDefault="006279E1" w:rsidP="00D668C7">
            <w:pPr>
              <w:pStyle w:val="Tabletext"/>
              <w:jc w:val="center"/>
            </w:pPr>
            <w:r>
              <w:t>0</w:t>
            </w:r>
          </w:p>
        </w:tc>
        <w:tc>
          <w:tcPr>
            <w:tcW w:w="2836" w:type="dxa"/>
            <w:gridSpan w:val="2"/>
          </w:tcPr>
          <w:p w:rsidR="006279E1" w:rsidRDefault="006279E1" w:rsidP="00D668C7">
            <w:pPr>
              <w:pStyle w:val="Tabletext"/>
              <w:jc w:val="center"/>
            </w:pPr>
            <w:r>
              <w:t>0</w:t>
            </w:r>
          </w:p>
        </w:tc>
        <w:tc>
          <w:tcPr>
            <w:tcW w:w="1418" w:type="dxa"/>
          </w:tcPr>
          <w:p w:rsidR="006279E1" w:rsidRDefault="006279E1" w:rsidP="00D668C7">
            <w:pPr>
              <w:pStyle w:val="Tabletext"/>
              <w:jc w:val="center"/>
            </w:pPr>
            <w:r>
              <w:t>0</w:t>
            </w:r>
          </w:p>
        </w:tc>
      </w:tr>
      <w:tr w:rsidR="006279E1" w:rsidTr="00D668C7">
        <w:tc>
          <w:tcPr>
            <w:tcW w:w="3967" w:type="dxa"/>
          </w:tcPr>
          <w:p w:rsidR="006279E1" w:rsidRDefault="007B1117" w:rsidP="00D668C7">
            <w:pPr>
              <w:pStyle w:val="Tabletext"/>
            </w:pPr>
            <w:r>
              <w:rPr>
                <w:rFonts w:hint="cs"/>
                <w:rtl/>
              </w:rPr>
              <w:t xml:space="preserve">الكسب </w:t>
            </w:r>
            <w:r>
              <w:t>G</w:t>
            </w:r>
            <w:r>
              <w:rPr>
                <w:i/>
                <w:iCs/>
                <w:vertAlign w:val="subscript"/>
              </w:rPr>
              <w:t>R</w:t>
            </w:r>
            <w:r>
              <w:t>(</w:t>
            </w:r>
            <w:r>
              <w:sym w:font="Symbol" w:char="F071"/>
            </w:r>
            <w:r>
              <w:rPr>
                <w:i/>
                <w:iCs/>
                <w:vertAlign w:val="subscript"/>
              </w:rPr>
              <w:t>R</w:t>
            </w:r>
            <w:r>
              <w:t>)</w:t>
            </w:r>
          </w:p>
        </w:tc>
        <w:tc>
          <w:tcPr>
            <w:tcW w:w="1418" w:type="dxa"/>
          </w:tcPr>
          <w:p w:rsidR="006279E1" w:rsidRDefault="006279E1" w:rsidP="00D668C7">
            <w:pPr>
              <w:pStyle w:val="Tabletext"/>
              <w:jc w:val="center"/>
            </w:pPr>
            <w:r>
              <w:t>0</w:t>
            </w:r>
          </w:p>
        </w:tc>
        <w:tc>
          <w:tcPr>
            <w:tcW w:w="1418" w:type="dxa"/>
          </w:tcPr>
          <w:p w:rsidR="006279E1" w:rsidRDefault="006279E1" w:rsidP="00D668C7">
            <w:pPr>
              <w:pStyle w:val="Tabletext"/>
              <w:jc w:val="center"/>
            </w:pPr>
            <w:r>
              <w:t>0</w:t>
            </w:r>
          </w:p>
        </w:tc>
        <w:tc>
          <w:tcPr>
            <w:tcW w:w="1418" w:type="dxa"/>
          </w:tcPr>
          <w:p w:rsidR="006279E1" w:rsidRDefault="002D15A2" w:rsidP="00D668C7">
            <w:pPr>
              <w:pStyle w:val="Tabletext"/>
              <w:jc w:val="center"/>
            </w:pPr>
            <w:r>
              <w:rPr>
                <w:vertAlign w:val="superscript"/>
              </w:rPr>
              <w:t>(1)</w:t>
            </w:r>
            <w:r>
              <w:t>53,3</w:t>
            </w:r>
          </w:p>
        </w:tc>
        <w:tc>
          <w:tcPr>
            <w:tcW w:w="1418" w:type="dxa"/>
          </w:tcPr>
          <w:p w:rsidR="006279E1" w:rsidRDefault="00324ECD" w:rsidP="00324ECD">
            <w:pPr>
              <w:pStyle w:val="Tabletext"/>
              <w:jc w:val="center"/>
            </w:pPr>
            <w:r>
              <w:rPr>
                <w:vertAlign w:val="superscript"/>
              </w:rPr>
              <w:t xml:space="preserve"> </w:t>
            </w:r>
            <w:r w:rsidR="006279E1">
              <w:rPr>
                <w:vertAlign w:val="superscript"/>
              </w:rPr>
              <w:t>(1)</w:t>
            </w:r>
            <w:r>
              <w:t>53,3</w:t>
            </w:r>
          </w:p>
        </w:tc>
      </w:tr>
      <w:tr w:rsidR="006279E1" w:rsidTr="00D668C7">
        <w:tc>
          <w:tcPr>
            <w:tcW w:w="3967" w:type="dxa"/>
          </w:tcPr>
          <w:p w:rsidR="006279E1" w:rsidRDefault="007B1117" w:rsidP="00D668C7">
            <w:pPr>
              <w:pStyle w:val="Tabletext"/>
            </w:pPr>
            <w:r>
              <w:rPr>
                <w:rFonts w:hint="cs"/>
                <w:rtl/>
              </w:rPr>
              <w:t xml:space="preserve">المدى </w:t>
            </w:r>
            <w:r>
              <w:t>Range (km)</w:t>
            </w:r>
          </w:p>
        </w:tc>
        <w:tc>
          <w:tcPr>
            <w:tcW w:w="1418" w:type="dxa"/>
          </w:tcPr>
          <w:p w:rsidR="006279E1" w:rsidRDefault="006279E1" w:rsidP="00D668C7">
            <w:pPr>
              <w:pStyle w:val="Tabletext"/>
              <w:jc w:val="center"/>
            </w:pPr>
            <w:r>
              <w:t>11,9</w:t>
            </w:r>
          </w:p>
        </w:tc>
        <w:tc>
          <w:tcPr>
            <w:tcW w:w="2836" w:type="dxa"/>
            <w:gridSpan w:val="2"/>
          </w:tcPr>
          <w:p w:rsidR="006279E1" w:rsidRDefault="006279E1" w:rsidP="00D668C7">
            <w:pPr>
              <w:pStyle w:val="Tabletext"/>
              <w:jc w:val="center"/>
            </w:pPr>
            <w:r>
              <w:t>83 360</w:t>
            </w:r>
          </w:p>
        </w:tc>
        <w:tc>
          <w:tcPr>
            <w:tcW w:w="1418" w:type="dxa"/>
          </w:tcPr>
          <w:p w:rsidR="006279E1" w:rsidRDefault="00324ECD" w:rsidP="00324ECD">
            <w:pPr>
              <w:pStyle w:val="Tabletext"/>
              <w:jc w:val="center"/>
            </w:pPr>
            <w:r>
              <w:rPr>
                <w:vertAlign w:val="superscript"/>
              </w:rPr>
              <w:t xml:space="preserve"> </w:t>
            </w:r>
            <w:r w:rsidR="006279E1">
              <w:rPr>
                <w:vertAlign w:val="superscript"/>
              </w:rPr>
              <w:t>(2)</w:t>
            </w:r>
            <w:r>
              <w:t>34 985</w:t>
            </w:r>
          </w:p>
        </w:tc>
      </w:tr>
      <w:tr w:rsidR="006279E1" w:rsidTr="00D668C7">
        <w:tc>
          <w:tcPr>
            <w:tcW w:w="3967" w:type="dxa"/>
          </w:tcPr>
          <w:p w:rsidR="006279E1" w:rsidRDefault="007B1117" w:rsidP="007B1117">
            <w:pPr>
              <w:pStyle w:val="Tabletext"/>
            </w:pPr>
            <w:r>
              <w:rPr>
                <w:rFonts w:hint="cs"/>
                <w:rtl/>
              </w:rPr>
              <w:t xml:space="preserve">خسارة الإرسال الأساسية </w:t>
            </w:r>
            <w:r>
              <w:t>Basic transmission loss (dB)</w:t>
            </w:r>
          </w:p>
        </w:tc>
        <w:tc>
          <w:tcPr>
            <w:tcW w:w="1418" w:type="dxa"/>
          </w:tcPr>
          <w:p w:rsidR="006279E1" w:rsidRDefault="006279E1" w:rsidP="00D668C7">
            <w:pPr>
              <w:pStyle w:val="Tabletext"/>
              <w:jc w:val="center"/>
              <w:rPr>
                <w:lang w:val="es-ES"/>
              </w:rPr>
            </w:pPr>
            <w:r>
              <w:rPr>
                <w:lang w:val="es-ES"/>
              </w:rPr>
              <w:t>137,5</w:t>
            </w:r>
          </w:p>
        </w:tc>
        <w:tc>
          <w:tcPr>
            <w:tcW w:w="2836" w:type="dxa"/>
            <w:gridSpan w:val="2"/>
          </w:tcPr>
          <w:p w:rsidR="006279E1" w:rsidRDefault="006279E1" w:rsidP="00D668C7">
            <w:pPr>
              <w:pStyle w:val="Tabletext"/>
              <w:jc w:val="center"/>
              <w:rPr>
                <w:lang w:val="es-ES"/>
              </w:rPr>
            </w:pPr>
            <w:r>
              <w:rPr>
                <w:lang w:val="es-ES"/>
              </w:rPr>
              <w:t>214,4</w:t>
            </w:r>
          </w:p>
        </w:tc>
        <w:tc>
          <w:tcPr>
            <w:tcW w:w="1418" w:type="dxa"/>
          </w:tcPr>
          <w:p w:rsidR="006279E1" w:rsidRDefault="006279E1" w:rsidP="00D668C7">
            <w:pPr>
              <w:pStyle w:val="Tabletext"/>
              <w:jc w:val="center"/>
              <w:rPr>
                <w:lang w:val="es-ES"/>
              </w:rPr>
            </w:pPr>
            <w:r>
              <w:rPr>
                <w:lang w:val="es-ES"/>
              </w:rPr>
              <w:t>206,8</w:t>
            </w:r>
          </w:p>
        </w:tc>
      </w:tr>
      <w:tr w:rsidR="006279E1" w:rsidTr="00D668C7">
        <w:tc>
          <w:tcPr>
            <w:tcW w:w="3967" w:type="dxa"/>
          </w:tcPr>
          <w:p w:rsidR="006279E1" w:rsidRDefault="007B1117" w:rsidP="00D668C7">
            <w:pPr>
              <w:pStyle w:val="Tabletext"/>
              <w:rPr>
                <w:lang w:val="es-ES"/>
              </w:rPr>
            </w:pPr>
            <w:r>
              <w:rPr>
                <w:i/>
                <w:iCs/>
                <w:lang w:val="es-ES"/>
              </w:rPr>
              <w:t>I</w:t>
            </w:r>
            <w:r>
              <w:rPr>
                <w:i/>
                <w:iCs/>
                <w:vertAlign w:val="subscript"/>
                <w:lang w:val="es-ES"/>
              </w:rPr>
              <w:t>R</w:t>
            </w:r>
            <w:r>
              <w:rPr>
                <w:vertAlign w:val="subscript"/>
                <w:lang w:val="es-ES"/>
              </w:rPr>
              <w:t xml:space="preserve"> </w:t>
            </w:r>
            <w:r>
              <w:rPr>
                <w:lang w:val="es-ES"/>
              </w:rPr>
              <w:t>(dB(W/kHz))</w:t>
            </w:r>
          </w:p>
        </w:tc>
        <w:tc>
          <w:tcPr>
            <w:tcW w:w="1418" w:type="dxa"/>
          </w:tcPr>
          <w:p w:rsidR="006279E1" w:rsidRDefault="006279E1" w:rsidP="00D668C7">
            <w:pPr>
              <w:pStyle w:val="Tabletext"/>
              <w:jc w:val="center"/>
            </w:pPr>
            <w:r>
              <w:t>178</w:t>
            </w:r>
            <w:r w:rsidR="007A67FE">
              <w:sym w:font="Symbol" w:char="F02D"/>
            </w:r>
          </w:p>
        </w:tc>
        <w:tc>
          <w:tcPr>
            <w:tcW w:w="1418" w:type="dxa"/>
          </w:tcPr>
          <w:p w:rsidR="006279E1" w:rsidRDefault="006279E1" w:rsidP="00D668C7">
            <w:pPr>
              <w:pStyle w:val="Tabletext"/>
              <w:jc w:val="center"/>
            </w:pPr>
            <w:r>
              <w:t>254,9</w:t>
            </w:r>
            <w:r w:rsidR="007A67FE">
              <w:sym w:font="Symbol" w:char="F02D"/>
            </w:r>
          </w:p>
        </w:tc>
        <w:tc>
          <w:tcPr>
            <w:tcW w:w="1418" w:type="dxa"/>
          </w:tcPr>
          <w:p w:rsidR="006279E1" w:rsidRDefault="006279E1" w:rsidP="00D668C7">
            <w:pPr>
              <w:pStyle w:val="Tabletext"/>
              <w:jc w:val="center"/>
            </w:pPr>
            <w:r>
              <w:t>201,6</w:t>
            </w:r>
            <w:r w:rsidR="007A67FE">
              <w:sym w:font="Symbol" w:char="F02D"/>
            </w:r>
          </w:p>
        </w:tc>
        <w:tc>
          <w:tcPr>
            <w:tcW w:w="1418" w:type="dxa"/>
          </w:tcPr>
          <w:p w:rsidR="006279E1" w:rsidRDefault="006279E1" w:rsidP="00D668C7">
            <w:pPr>
              <w:pStyle w:val="Tabletext"/>
              <w:jc w:val="center"/>
            </w:pPr>
            <w:r>
              <w:t>200</w:t>
            </w:r>
            <w:r w:rsidR="007A67FE">
              <w:sym w:font="Symbol" w:char="F02D"/>
            </w:r>
          </w:p>
        </w:tc>
      </w:tr>
      <w:tr w:rsidR="006279E1" w:rsidTr="00D668C7">
        <w:tc>
          <w:tcPr>
            <w:tcW w:w="3967" w:type="dxa"/>
          </w:tcPr>
          <w:p w:rsidR="006279E1" w:rsidRDefault="007B1117" w:rsidP="00D668C7">
            <w:pPr>
              <w:pStyle w:val="Tabletext"/>
            </w:pPr>
            <w:r>
              <w:rPr>
                <w:i/>
                <w:iCs/>
              </w:rPr>
              <w:t>I</w:t>
            </w:r>
            <w:r>
              <w:rPr>
                <w:i/>
                <w:iCs/>
                <w:vertAlign w:val="subscript"/>
              </w:rPr>
              <w:t>PC</w:t>
            </w:r>
            <w:r>
              <w:rPr>
                <w:i/>
                <w:iCs/>
                <w:sz w:val="26"/>
                <w:vertAlign w:val="subscript"/>
              </w:rPr>
              <w:t xml:space="preserve"> </w:t>
            </w:r>
            <w:r>
              <w:t>(dB(W/kHz))</w:t>
            </w:r>
          </w:p>
        </w:tc>
        <w:tc>
          <w:tcPr>
            <w:tcW w:w="1418" w:type="dxa"/>
          </w:tcPr>
          <w:p w:rsidR="006279E1" w:rsidRDefault="006279E1" w:rsidP="007A67FE">
            <w:pPr>
              <w:pStyle w:val="Tabletext"/>
              <w:jc w:val="center"/>
              <w:rPr>
                <w:rtl/>
                <w:lang w:bidi="ar-EG"/>
              </w:rPr>
            </w:pPr>
            <w:r>
              <w:rPr>
                <w:caps/>
                <w:sz w:val="26"/>
                <w:vertAlign w:val="superscript"/>
              </w:rPr>
              <w:t>(3)</w:t>
            </w:r>
            <w:r w:rsidR="007A67FE" w:rsidRPr="00324ECD">
              <w:rPr>
                <w:caps/>
              </w:rPr>
              <w:t>178</w:t>
            </w:r>
            <w:r w:rsidR="0036629A">
              <w:sym w:font="Symbol" w:char="F02D"/>
            </w:r>
          </w:p>
        </w:tc>
        <w:tc>
          <w:tcPr>
            <w:tcW w:w="2836" w:type="dxa"/>
            <w:gridSpan w:val="2"/>
          </w:tcPr>
          <w:p w:rsidR="006279E1" w:rsidRDefault="00324ECD" w:rsidP="00D668C7">
            <w:pPr>
              <w:pStyle w:val="Tabletext"/>
              <w:jc w:val="center"/>
            </w:pPr>
            <w:r>
              <w:rPr>
                <w:caps/>
                <w:sz w:val="26"/>
                <w:vertAlign w:val="superscript"/>
              </w:rPr>
              <w:t>(3)</w:t>
            </w:r>
            <w:r w:rsidRPr="00324ECD">
              <w:rPr>
                <w:caps/>
              </w:rPr>
              <w:t>178</w:t>
            </w:r>
            <w:r w:rsidR="0036629A">
              <w:sym w:font="Symbol" w:char="F02D"/>
            </w:r>
          </w:p>
        </w:tc>
        <w:tc>
          <w:tcPr>
            <w:tcW w:w="1418" w:type="dxa"/>
          </w:tcPr>
          <w:p w:rsidR="006279E1" w:rsidRDefault="00324ECD" w:rsidP="00D668C7">
            <w:pPr>
              <w:pStyle w:val="Tabletext"/>
              <w:jc w:val="center"/>
            </w:pPr>
            <w:r>
              <w:rPr>
                <w:caps/>
                <w:sz w:val="26"/>
                <w:vertAlign w:val="superscript"/>
              </w:rPr>
              <w:t>(3)</w:t>
            </w:r>
            <w:r w:rsidRPr="00324ECD">
              <w:rPr>
                <w:caps/>
              </w:rPr>
              <w:t>178</w:t>
            </w:r>
            <w:r w:rsidR="0036629A">
              <w:sym w:font="Symbol" w:char="F02D"/>
            </w:r>
          </w:p>
        </w:tc>
      </w:tr>
      <w:tr w:rsidR="006279E1" w:rsidTr="00D668C7">
        <w:tc>
          <w:tcPr>
            <w:tcW w:w="3967" w:type="dxa"/>
            <w:tcBorders>
              <w:bottom w:val="single" w:sz="4" w:space="0" w:color="auto"/>
            </w:tcBorders>
          </w:tcPr>
          <w:p w:rsidR="006279E1" w:rsidRDefault="007B1117" w:rsidP="00D668C7">
            <w:pPr>
              <w:pStyle w:val="Tabletext"/>
            </w:pPr>
            <w:r>
              <w:rPr>
                <w:rFonts w:hint="cs"/>
                <w:rtl/>
              </w:rPr>
              <w:t xml:space="preserve">الهامش </w:t>
            </w:r>
            <w:r>
              <w:t>Margin (dB)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6279E1" w:rsidRDefault="006279E1" w:rsidP="00D668C7">
            <w:pPr>
              <w:pStyle w:val="Tabletext"/>
              <w:jc w:val="center"/>
              <w:rPr>
                <w:caps/>
              </w:rPr>
            </w:pPr>
            <w:r>
              <w:rPr>
                <w:caps/>
              </w:rPr>
              <w:t>0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6279E1" w:rsidRDefault="006279E1" w:rsidP="00D668C7">
            <w:pPr>
              <w:pStyle w:val="Tabletext"/>
              <w:jc w:val="center"/>
            </w:pPr>
            <w:r>
              <w:t>76,9</w:t>
            </w:r>
            <w:r w:rsidR="007A67FE">
              <w:t>+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6279E1" w:rsidRDefault="006279E1" w:rsidP="00D668C7">
            <w:pPr>
              <w:pStyle w:val="Tabletext"/>
              <w:jc w:val="center"/>
            </w:pPr>
            <w:r>
              <w:t>23,6</w:t>
            </w:r>
            <w:r w:rsidR="007A67FE">
              <w:t>+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6279E1" w:rsidRDefault="006279E1" w:rsidP="00D668C7">
            <w:pPr>
              <w:pStyle w:val="Tabletext"/>
              <w:jc w:val="center"/>
            </w:pPr>
            <w:r>
              <w:t>22,0</w:t>
            </w:r>
            <w:r w:rsidR="00CC61A1">
              <w:t>+</w:t>
            </w:r>
          </w:p>
        </w:tc>
      </w:tr>
      <w:tr w:rsidR="006279E1" w:rsidRPr="00FC281C" w:rsidTr="00D668C7">
        <w:tc>
          <w:tcPr>
            <w:tcW w:w="9639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79E1" w:rsidRPr="00CC61A1" w:rsidRDefault="008A1F2C" w:rsidP="007A67FE">
            <w:pPr>
              <w:pStyle w:val="Tablelegend"/>
              <w:spacing w:before="40"/>
              <w:rPr>
                <w:rStyle w:val="FootnoteReference"/>
                <w:rFonts w:cs="Traditional Arabic"/>
                <w:sz w:val="18"/>
                <w:vertAlign w:val="baseline"/>
                <w:rtl/>
              </w:rPr>
            </w:pPr>
            <w:r w:rsidRPr="00CC61A1">
              <w:rPr>
                <w:rStyle w:val="FootnoteReference"/>
                <w:rFonts w:cs="Traditional Arabic"/>
                <w:sz w:val="18"/>
                <w:vertAlign w:val="baseline"/>
              </w:rPr>
              <w:t>(1)</w:t>
            </w:r>
            <w:r w:rsidR="006279E1" w:rsidRPr="00CC61A1">
              <w:rPr>
                <w:rStyle w:val="FootnoteReference"/>
                <w:rFonts w:cs="Traditional Arabic"/>
                <w:sz w:val="18"/>
                <w:vertAlign w:val="baseline"/>
              </w:rPr>
              <w:tab/>
            </w:r>
            <w:r w:rsidR="00264EC7" w:rsidRPr="00CC61A1">
              <w:rPr>
                <w:rStyle w:val="FootnoteReference"/>
                <w:rFonts w:cs="Traditional Arabic" w:hint="cs"/>
                <w:sz w:val="18"/>
                <w:vertAlign w:val="baseline"/>
                <w:rtl/>
              </w:rPr>
              <w:t xml:space="preserve">انظر التوصية </w:t>
            </w:r>
            <w:r w:rsidR="00264EC7" w:rsidRPr="00CC61A1">
              <w:rPr>
                <w:rStyle w:val="FootnoteReference"/>
                <w:rFonts w:cs="Traditional Arabic"/>
                <w:sz w:val="18"/>
                <w:vertAlign w:val="baseline"/>
              </w:rPr>
              <w:t>ITU</w:t>
            </w:r>
            <w:r w:rsidR="00264EC7" w:rsidRPr="00CC61A1">
              <w:rPr>
                <w:rStyle w:val="FootnoteReference"/>
                <w:rFonts w:cs="Traditional Arabic"/>
                <w:sz w:val="18"/>
                <w:vertAlign w:val="baseline"/>
              </w:rPr>
              <w:noBreakHyphen/>
              <w:t>R SA.1414</w:t>
            </w:r>
            <w:r w:rsidR="00264EC7" w:rsidRPr="00CC61A1">
              <w:rPr>
                <w:rStyle w:val="FootnoteReference"/>
                <w:rFonts w:cs="Traditional Arabic" w:hint="cs"/>
                <w:sz w:val="18"/>
                <w:vertAlign w:val="baseline"/>
                <w:rtl/>
              </w:rPr>
              <w:t>.</w:t>
            </w:r>
          </w:p>
          <w:p w:rsidR="006279E1" w:rsidRPr="00CC61A1" w:rsidRDefault="006279E1" w:rsidP="007A67FE">
            <w:pPr>
              <w:pStyle w:val="Tablelegend"/>
              <w:spacing w:before="40"/>
              <w:rPr>
                <w:rStyle w:val="FootnoteReference"/>
                <w:rFonts w:cs="Traditional Arabic"/>
                <w:sz w:val="18"/>
                <w:vertAlign w:val="baseline"/>
                <w:rtl/>
              </w:rPr>
            </w:pPr>
            <w:r w:rsidRPr="00CC61A1">
              <w:rPr>
                <w:rStyle w:val="FootnoteReference"/>
                <w:rFonts w:cs="Traditional Arabic"/>
                <w:sz w:val="18"/>
                <w:vertAlign w:val="baseline"/>
              </w:rPr>
              <w:t>(2)</w:t>
            </w:r>
            <w:r w:rsidRPr="00CC61A1">
              <w:rPr>
                <w:rStyle w:val="FootnoteReference"/>
                <w:rFonts w:cs="Traditional Arabic"/>
                <w:sz w:val="18"/>
                <w:vertAlign w:val="baseline"/>
              </w:rPr>
              <w:tab/>
            </w:r>
            <w:r w:rsidR="00264EC7" w:rsidRPr="00CC61A1">
              <w:rPr>
                <w:rStyle w:val="FootnoteReference"/>
                <w:rFonts w:cs="Traditional Arabic" w:hint="cs"/>
                <w:sz w:val="18"/>
                <w:vertAlign w:val="baseline"/>
                <w:rtl/>
              </w:rPr>
              <w:t xml:space="preserve">ساتل على ارتفاع </w:t>
            </w:r>
            <w:r w:rsidR="00264EC7" w:rsidRPr="00CC61A1">
              <w:rPr>
                <w:rStyle w:val="FootnoteReference"/>
                <w:rFonts w:cs="Traditional Arabic"/>
                <w:sz w:val="18"/>
                <w:vertAlign w:val="baseline"/>
              </w:rPr>
              <w:t>km 800</w:t>
            </w:r>
            <w:r w:rsidR="00264EC7" w:rsidRPr="00CC61A1">
              <w:rPr>
                <w:rStyle w:val="FootnoteReference"/>
                <w:rFonts w:cs="Traditional Arabic" w:hint="cs"/>
                <w:sz w:val="18"/>
                <w:vertAlign w:val="baseline"/>
                <w:rtl/>
              </w:rPr>
              <w:t xml:space="preserve"> في المستوى </w:t>
            </w:r>
            <w:r w:rsidR="009154D3" w:rsidRPr="00CC61A1">
              <w:rPr>
                <w:rStyle w:val="FootnoteReference"/>
                <w:rFonts w:cs="Traditional Arabic" w:hint="cs"/>
                <w:sz w:val="18"/>
                <w:vertAlign w:val="baseline"/>
                <w:rtl/>
              </w:rPr>
              <w:t>الاستوائي</w:t>
            </w:r>
            <w:r w:rsidR="00264EC7" w:rsidRPr="00CC61A1">
              <w:rPr>
                <w:rStyle w:val="FootnoteReference"/>
                <w:rFonts w:cs="Traditional Arabic" w:hint="cs"/>
                <w:sz w:val="18"/>
                <w:vertAlign w:val="baseline"/>
                <w:rtl/>
              </w:rPr>
              <w:t xml:space="preserve"> تحت </w:t>
            </w:r>
            <w:proofErr w:type="spellStart"/>
            <w:r w:rsidR="00264EC7" w:rsidRPr="00CC61A1">
              <w:rPr>
                <w:rStyle w:val="FootnoteReference"/>
                <w:rFonts w:cs="Traditional Arabic" w:hint="cs"/>
                <w:sz w:val="18"/>
                <w:vertAlign w:val="baseline"/>
                <w:rtl/>
              </w:rPr>
              <w:t>الساتل</w:t>
            </w:r>
            <w:proofErr w:type="spellEnd"/>
            <w:r w:rsidR="00264EC7" w:rsidRPr="00CC61A1">
              <w:rPr>
                <w:rStyle w:val="FootnoteReference"/>
                <w:rFonts w:cs="Traditional Arabic" w:hint="cs"/>
                <w:sz w:val="18"/>
                <w:vertAlign w:val="baseline"/>
                <w:rtl/>
              </w:rPr>
              <w:t xml:space="preserve"> </w:t>
            </w:r>
            <w:r w:rsidR="00264EC7" w:rsidRPr="00CC61A1">
              <w:rPr>
                <w:rStyle w:val="FootnoteReference"/>
                <w:rFonts w:cs="Traditional Arabic"/>
                <w:sz w:val="18"/>
                <w:vertAlign w:val="baseline"/>
              </w:rPr>
              <w:t>DRS</w:t>
            </w:r>
            <w:r w:rsidR="009154D3" w:rsidRPr="00CC61A1">
              <w:rPr>
                <w:rStyle w:val="FootnoteReference"/>
                <w:rFonts w:cs="Traditional Arabic" w:hint="cs"/>
                <w:sz w:val="18"/>
                <w:vertAlign w:val="baseline"/>
                <w:rtl/>
              </w:rPr>
              <w:t xml:space="preserve"> مباشرة.</w:t>
            </w:r>
          </w:p>
          <w:p w:rsidR="006279E1" w:rsidRPr="006279E1" w:rsidRDefault="006279E1" w:rsidP="007A67FE">
            <w:pPr>
              <w:pStyle w:val="Tablelegend"/>
              <w:spacing w:before="40"/>
              <w:rPr>
                <w:lang w:val="fr-CH" w:bidi="ar-EG"/>
              </w:rPr>
            </w:pPr>
            <w:r w:rsidRPr="00CC61A1">
              <w:rPr>
                <w:rStyle w:val="FootnoteReference"/>
                <w:rFonts w:cs="Traditional Arabic"/>
                <w:sz w:val="18"/>
                <w:vertAlign w:val="baseline"/>
              </w:rPr>
              <w:t>(3)</w:t>
            </w:r>
            <w:r w:rsidRPr="00CC61A1">
              <w:rPr>
                <w:rStyle w:val="FootnoteReference"/>
                <w:rFonts w:cs="Traditional Arabic"/>
                <w:sz w:val="18"/>
                <w:vertAlign w:val="baseline"/>
              </w:rPr>
              <w:tab/>
            </w:r>
            <w:r w:rsidR="00264EC7" w:rsidRPr="00CC61A1">
              <w:rPr>
                <w:rStyle w:val="FootnoteReference"/>
                <w:rFonts w:cs="Traditional Arabic" w:hint="cs"/>
                <w:sz w:val="18"/>
                <w:vertAlign w:val="baseline"/>
                <w:rtl/>
              </w:rPr>
              <w:t xml:space="preserve">معايير الحماية من التوصية </w:t>
            </w:r>
            <w:r w:rsidR="00264EC7" w:rsidRPr="00CC61A1">
              <w:rPr>
                <w:rStyle w:val="FootnoteReference"/>
                <w:rFonts w:cs="Traditional Arabic"/>
                <w:sz w:val="18"/>
                <w:vertAlign w:val="baseline"/>
              </w:rPr>
              <w:t>ITU</w:t>
            </w:r>
            <w:r w:rsidR="00264EC7" w:rsidRPr="00CC61A1">
              <w:rPr>
                <w:rStyle w:val="FootnoteReference"/>
                <w:rFonts w:cs="Traditional Arabic"/>
                <w:sz w:val="18"/>
                <w:vertAlign w:val="baseline"/>
              </w:rPr>
              <w:noBreakHyphen/>
              <w:t>R SA.1155</w:t>
            </w:r>
            <w:r w:rsidR="00264EC7" w:rsidRPr="00CC61A1">
              <w:rPr>
                <w:rStyle w:val="FootnoteReference"/>
                <w:rFonts w:cs="Traditional Arabic" w:hint="cs"/>
                <w:sz w:val="18"/>
                <w:vertAlign w:val="baseline"/>
                <w:rtl/>
              </w:rPr>
              <w:t>.</w:t>
            </w:r>
          </w:p>
        </w:tc>
      </w:tr>
    </w:tbl>
    <w:p w:rsidR="006279E1" w:rsidRPr="006279E1" w:rsidRDefault="006279E1" w:rsidP="006279E1">
      <w:pPr>
        <w:pStyle w:val="Tablefin"/>
        <w:rPr>
          <w:lang w:val="fr-CH"/>
        </w:rPr>
      </w:pPr>
    </w:p>
    <w:p w:rsidR="006279E1" w:rsidRPr="00692E8E" w:rsidRDefault="00692E8E" w:rsidP="003F2B06">
      <w:pPr>
        <w:rPr>
          <w:rtl/>
          <w:lang w:bidi="ar-EG"/>
        </w:rPr>
      </w:pPr>
      <w:r>
        <w:rPr>
          <w:rFonts w:hint="cs"/>
          <w:rtl/>
          <w:lang w:val="fr-CH"/>
        </w:rPr>
        <w:t xml:space="preserve">ويبين هذا التحليل أنه يمكن توفير الحماية لشبكة </w:t>
      </w:r>
      <w:r>
        <w:t>DRS</w:t>
      </w:r>
      <w:r>
        <w:rPr>
          <w:rFonts w:hint="cs"/>
          <w:rtl/>
          <w:lang w:bidi="ar-EG"/>
        </w:rPr>
        <w:t xml:space="preserve"> قائمة من إرسالات </w:t>
      </w:r>
      <w:proofErr w:type="spellStart"/>
      <w:r>
        <w:rPr>
          <w:rFonts w:hint="cs"/>
          <w:rtl/>
          <w:lang w:bidi="ar-EG"/>
        </w:rPr>
        <w:t>السواتل</w:t>
      </w:r>
      <w:proofErr w:type="spellEnd"/>
      <w:r>
        <w:rPr>
          <w:rFonts w:hint="cs"/>
          <w:rtl/>
          <w:lang w:bidi="ar-EG"/>
        </w:rPr>
        <w:t xml:space="preserve"> منخفضة المدار </w:t>
      </w:r>
      <w:proofErr w:type="spellStart"/>
      <w:r>
        <w:rPr>
          <w:rFonts w:hint="cs"/>
          <w:rtl/>
          <w:lang w:bidi="ar-EG"/>
        </w:rPr>
        <w:t>والسواتل</w:t>
      </w:r>
      <w:proofErr w:type="spellEnd"/>
      <w:r>
        <w:rPr>
          <w:rFonts w:hint="cs"/>
          <w:rtl/>
          <w:lang w:bidi="ar-EG"/>
        </w:rPr>
        <w:t xml:space="preserve"> </w:t>
      </w:r>
      <w:r w:rsidR="009154D3">
        <w:rPr>
          <w:rFonts w:hint="cs"/>
          <w:rtl/>
          <w:lang w:bidi="ar-EG"/>
        </w:rPr>
        <w:t>المستقرة</w:t>
      </w:r>
      <w:r>
        <w:rPr>
          <w:rFonts w:hint="cs"/>
          <w:rtl/>
          <w:lang w:bidi="ar-EG"/>
        </w:rPr>
        <w:t xml:space="preserve"> بالنسبة إلى الأرض الواردة في الأمثلة. وقد ت</w:t>
      </w:r>
      <w:r w:rsidR="009154D3">
        <w:rPr>
          <w:rFonts w:hint="cs"/>
          <w:rtl/>
          <w:lang w:bidi="ar-EG"/>
        </w:rPr>
        <w:t>بين أن مسافة الفصل بين ساتل الا</w:t>
      </w:r>
      <w:r>
        <w:rPr>
          <w:rFonts w:hint="cs"/>
          <w:rtl/>
          <w:lang w:bidi="ar-EG"/>
        </w:rPr>
        <w:t xml:space="preserve">ستقبال </w:t>
      </w:r>
      <w:r>
        <w:rPr>
          <w:lang w:bidi="ar-EG"/>
        </w:rPr>
        <w:t>DRS</w:t>
      </w:r>
      <w:r>
        <w:rPr>
          <w:rFonts w:hint="cs"/>
          <w:rtl/>
          <w:lang w:bidi="ar-EG"/>
        </w:rPr>
        <w:t xml:space="preserve"> المستقر بالنسبة إلى الأرض</w:t>
      </w:r>
      <w:r w:rsidR="009154D3">
        <w:rPr>
          <w:rFonts w:hint="cs"/>
          <w:rtl/>
          <w:lang w:bidi="ar-EG"/>
        </w:rPr>
        <w:t xml:space="preserve"> ومسائل إرسال في</w:t>
      </w:r>
      <w:r w:rsidR="00137ACF">
        <w:rPr>
          <w:rFonts w:hint="eastAsia"/>
          <w:rtl/>
          <w:lang w:bidi="ar-EG"/>
        </w:rPr>
        <w:t> </w:t>
      </w:r>
      <w:r w:rsidR="009154D3">
        <w:rPr>
          <w:rFonts w:hint="cs"/>
          <w:rtl/>
          <w:lang w:bidi="ar-EG"/>
        </w:rPr>
        <w:t>خدمة الأبحاث الفضائية مستقر بالنسبة إلى الأرض</w:t>
      </w:r>
      <w:r>
        <w:rPr>
          <w:rFonts w:hint="cs"/>
          <w:rtl/>
          <w:lang w:bidi="ar-EG"/>
        </w:rPr>
        <w:t xml:space="preserve"> يمكن أن تقل لتصل إلى </w:t>
      </w:r>
      <w:r>
        <w:rPr>
          <w:lang w:bidi="ar-EG"/>
        </w:rPr>
        <w:t>km 12</w:t>
      </w:r>
      <w:r>
        <w:rPr>
          <w:rFonts w:hint="cs"/>
          <w:rtl/>
          <w:lang w:bidi="ar-EG"/>
        </w:rPr>
        <w:t xml:space="preserve"> (تعادل مباعدة مدارية أقل من </w:t>
      </w:r>
      <w:r>
        <w:rPr>
          <w:lang w:bidi="ar-EG"/>
        </w:rPr>
        <w:t>0,02</w:t>
      </w:r>
      <w:r w:rsidRPr="009154D3">
        <w:rPr>
          <w:rFonts w:cs="Times New Roman"/>
          <w:sz w:val="24"/>
          <w:szCs w:val="24"/>
          <w:rtl/>
          <w:lang w:bidi="ar-EG"/>
        </w:rPr>
        <w:t>°</w:t>
      </w:r>
      <w:r w:rsidRPr="00692E8E">
        <w:rPr>
          <w:rFonts w:hint="cs"/>
          <w:rtl/>
          <w:lang w:bidi="ar-EG"/>
        </w:rPr>
        <w:t xml:space="preserve">). كما تبين </w:t>
      </w:r>
      <w:r>
        <w:rPr>
          <w:rFonts w:hint="cs"/>
          <w:rtl/>
          <w:lang w:bidi="ar-EG"/>
        </w:rPr>
        <w:t xml:space="preserve">وجود هامش حماية بمقدار </w:t>
      </w:r>
      <w:r>
        <w:rPr>
          <w:lang w:bidi="ar-EG"/>
        </w:rPr>
        <w:t>dB 23+</w:t>
      </w:r>
      <w:r>
        <w:rPr>
          <w:rFonts w:hint="cs"/>
          <w:rtl/>
          <w:lang w:bidi="ar-EG"/>
        </w:rPr>
        <w:t xml:space="preserve"> لحالة الموقع القريب من النقطة المقابلة بالنسبة لإرسالات ساتل لخدمة الأبحاث الفضائية مستقر بالنسبة إلى الأرض في اتجاه ساتل استقبال </w:t>
      </w:r>
      <w:r>
        <w:rPr>
          <w:lang w:bidi="ar-EG"/>
        </w:rPr>
        <w:t>DRS</w:t>
      </w:r>
      <w:r>
        <w:rPr>
          <w:rFonts w:hint="cs"/>
          <w:rtl/>
          <w:lang w:bidi="ar-EG"/>
        </w:rPr>
        <w:t>. وتم التوصل إلى نتائج مماثلة لحالة ساتل في مدار منخفض لخدمة الأبحا</w:t>
      </w:r>
      <w:r w:rsidR="009154D3">
        <w:rPr>
          <w:rFonts w:hint="cs"/>
          <w:rtl/>
          <w:lang w:bidi="ar-EG"/>
        </w:rPr>
        <w:t>ث الفضائية يرسل في الاتجاه فضاء-</w:t>
      </w:r>
      <w:r>
        <w:rPr>
          <w:rFonts w:hint="cs"/>
          <w:rtl/>
          <w:lang w:bidi="ar-EG"/>
        </w:rPr>
        <w:t xml:space="preserve">أرض وموجود داخل الحزمة الرئيسية </w:t>
      </w:r>
      <w:r w:rsidR="001815B4">
        <w:rPr>
          <w:rFonts w:hint="cs"/>
          <w:rtl/>
          <w:lang w:bidi="ar-EG"/>
        </w:rPr>
        <w:t xml:space="preserve">لهوائي استقبال </w:t>
      </w:r>
      <w:proofErr w:type="spellStart"/>
      <w:r w:rsidR="001815B4">
        <w:rPr>
          <w:rFonts w:hint="cs"/>
          <w:rtl/>
          <w:lang w:bidi="ar-EG"/>
        </w:rPr>
        <w:t>الساتل</w:t>
      </w:r>
      <w:proofErr w:type="spellEnd"/>
      <w:r w:rsidR="001815B4">
        <w:rPr>
          <w:rFonts w:hint="cs"/>
          <w:rtl/>
          <w:lang w:bidi="ar-EG"/>
        </w:rPr>
        <w:t xml:space="preserve"> </w:t>
      </w:r>
      <w:r w:rsidR="001815B4">
        <w:rPr>
          <w:lang w:bidi="ar-EG"/>
        </w:rPr>
        <w:t>DRS</w:t>
      </w:r>
      <w:r w:rsidR="001815B4">
        <w:rPr>
          <w:rFonts w:hint="cs"/>
          <w:rtl/>
          <w:lang w:bidi="ar-EG"/>
        </w:rPr>
        <w:t xml:space="preserve">. وفي هذه الحالة، بلغ هامش التداخل بالنسبة لمعايير الحماية الواردة في التوصية </w:t>
      </w:r>
      <w:r w:rsidR="001815B4">
        <w:rPr>
          <w:lang w:bidi="ar-EG"/>
        </w:rPr>
        <w:t>ITU-R SA.1155</w:t>
      </w:r>
      <w:r w:rsidR="00CC61A1">
        <w:rPr>
          <w:rFonts w:hint="cs"/>
          <w:rtl/>
          <w:lang w:bidi="ar-EG"/>
        </w:rPr>
        <w:t>،</w:t>
      </w:r>
      <w:r w:rsidR="001815B4">
        <w:rPr>
          <w:rFonts w:hint="cs"/>
          <w:rtl/>
          <w:lang w:bidi="ar-EG"/>
        </w:rPr>
        <w:t xml:space="preserve"> </w:t>
      </w:r>
      <w:r w:rsidR="001815B4">
        <w:rPr>
          <w:lang w:bidi="ar-EG"/>
        </w:rPr>
        <w:t>dB 22+</w:t>
      </w:r>
      <w:r w:rsidR="001815B4">
        <w:rPr>
          <w:rFonts w:hint="cs"/>
          <w:rtl/>
          <w:lang w:bidi="ar-EG"/>
        </w:rPr>
        <w:t>.</w:t>
      </w:r>
    </w:p>
    <w:p w:rsidR="006279E1" w:rsidRPr="009154D3" w:rsidRDefault="006279E1" w:rsidP="009154D3">
      <w:pPr>
        <w:pStyle w:val="Heading1"/>
        <w:rPr>
          <w:rtl/>
        </w:rPr>
      </w:pPr>
      <w:bookmarkStart w:id="24" w:name="_Toc404004781"/>
      <w:bookmarkStart w:id="25" w:name="_Toc404005650"/>
      <w:r w:rsidRPr="009154D3">
        <w:t>8</w:t>
      </w:r>
      <w:r w:rsidRPr="009154D3">
        <w:tab/>
      </w:r>
      <w:r w:rsidR="007E6F02" w:rsidRPr="009154D3">
        <w:rPr>
          <w:rFonts w:hint="cs"/>
          <w:rtl/>
        </w:rPr>
        <w:t>الاستنتاجات</w:t>
      </w:r>
      <w:bookmarkEnd w:id="24"/>
      <w:bookmarkEnd w:id="25"/>
    </w:p>
    <w:p w:rsidR="00A61C62" w:rsidRDefault="00A61C62" w:rsidP="003E10CA">
      <w:pPr>
        <w:pStyle w:val="Normalaftertitle"/>
        <w:spacing w:before="240"/>
        <w:rPr>
          <w:rtl/>
          <w:lang w:bidi="ar-EG"/>
        </w:rPr>
      </w:pPr>
      <w:r>
        <w:rPr>
          <w:rFonts w:hint="cs"/>
          <w:rtl/>
        </w:rPr>
        <w:t xml:space="preserve">تظهر نتائج عمليات المحاكاة للتداخل الاحتمالي من خدمة الأبحاث الفضائية على أساس افتراض نشر </w:t>
      </w:r>
      <w:r>
        <w:t>24</w:t>
      </w:r>
      <w:r>
        <w:rPr>
          <w:rFonts w:hint="cs"/>
          <w:rtl/>
          <w:lang w:bidi="ar-EG"/>
        </w:rPr>
        <w:t xml:space="preserve"> </w:t>
      </w:r>
      <w:proofErr w:type="spellStart"/>
      <w:r>
        <w:rPr>
          <w:rFonts w:hint="cs"/>
          <w:rtl/>
          <w:lang w:bidi="ar-EG"/>
        </w:rPr>
        <w:t>ساتلاً</w:t>
      </w:r>
      <w:proofErr w:type="spellEnd"/>
      <w:r>
        <w:rPr>
          <w:rFonts w:hint="cs"/>
          <w:rtl/>
          <w:lang w:bidi="ar-EG"/>
        </w:rPr>
        <w:t xml:space="preserve"> مستقراً بالنسبة </w:t>
      </w:r>
      <w:r w:rsidRPr="00CC61A1">
        <w:rPr>
          <w:rFonts w:hint="cs"/>
          <w:rtl/>
          <w:lang w:bidi="ar-EG"/>
        </w:rPr>
        <w:t xml:space="preserve">إلى الأرض، على أنظمة رقمية من نقطة إلى نقطة في الخدمة الثابتة أن حدود كثافة تدفق القدرة </w:t>
      </w:r>
      <w:r w:rsidRPr="00CC61A1">
        <w:rPr>
          <w:lang w:bidi="ar-EG"/>
        </w:rPr>
        <w:t>(</w:t>
      </w:r>
      <w:proofErr w:type="spellStart"/>
      <w:r w:rsidRPr="00CC61A1">
        <w:rPr>
          <w:lang w:bidi="ar-EG"/>
        </w:rPr>
        <w:t>pfd</w:t>
      </w:r>
      <w:proofErr w:type="spellEnd"/>
      <w:r w:rsidRPr="00CC61A1">
        <w:rPr>
          <w:lang w:bidi="ar-EG"/>
        </w:rPr>
        <w:t>)</w:t>
      </w:r>
      <w:r w:rsidRPr="00CC61A1">
        <w:rPr>
          <w:rFonts w:hint="cs"/>
          <w:rtl/>
          <w:lang w:bidi="ar-EG"/>
        </w:rPr>
        <w:t xml:space="preserve"> في النطاق </w:t>
      </w:r>
      <w:r w:rsidR="003E10CA">
        <w:rPr>
          <w:lang w:bidi="ar-EG"/>
        </w:rPr>
        <w:br/>
      </w:r>
      <w:r w:rsidR="00CC61A1" w:rsidRPr="00CC61A1">
        <w:rPr>
          <w:lang w:bidi="ar-EG"/>
        </w:rPr>
        <w:t>GHz</w:t>
      </w:r>
      <w:r w:rsidR="003E10CA">
        <w:rPr>
          <w:lang w:bidi="ar-EG"/>
        </w:rPr>
        <w:t> </w:t>
      </w:r>
      <w:r w:rsidRPr="00CC61A1">
        <w:rPr>
          <w:lang w:bidi="ar-EG"/>
        </w:rPr>
        <w:t>11,7-10,7</w:t>
      </w:r>
      <w:r w:rsidR="003E10CA">
        <w:rPr>
          <w:rFonts w:hint="cs"/>
          <w:rtl/>
          <w:lang w:bidi="ar-EG"/>
        </w:rPr>
        <w:t xml:space="preserve"> </w:t>
      </w:r>
      <w:r w:rsidRPr="00CC61A1">
        <w:rPr>
          <w:rFonts w:hint="cs"/>
          <w:rtl/>
          <w:lang w:bidi="ar-EG"/>
        </w:rPr>
        <w:t xml:space="preserve">ضرورية لحماية الخدمة الثابتة في النطاق </w:t>
      </w:r>
      <w:r w:rsidRPr="00CC61A1">
        <w:rPr>
          <w:lang w:bidi="ar-EG"/>
        </w:rPr>
        <w:t xml:space="preserve">GHz </w:t>
      </w:r>
      <w:r w:rsidR="009A4E6A" w:rsidRPr="00CC61A1">
        <w:rPr>
          <w:lang w:bidi="ar-EG"/>
        </w:rPr>
        <w:t>15,35-14,8</w:t>
      </w:r>
      <w:r w:rsidR="009A4E6A" w:rsidRPr="00CC61A1">
        <w:rPr>
          <w:rFonts w:hint="cs"/>
          <w:rtl/>
          <w:lang w:bidi="ar-EG"/>
        </w:rPr>
        <w:t>.</w:t>
      </w:r>
    </w:p>
    <w:p w:rsidR="009154D3" w:rsidRDefault="009154D3" w:rsidP="003E10CA">
      <w:pPr>
        <w:rPr>
          <w:rtl/>
          <w:lang w:bidi="ar-EG"/>
        </w:rPr>
      </w:pPr>
      <w:r>
        <w:rPr>
          <w:rtl/>
          <w:lang w:bidi="ar-EG"/>
        </w:rPr>
        <w:br w:type="page"/>
      </w:r>
    </w:p>
    <w:p w:rsidR="00A61C62" w:rsidRDefault="009A4E6A" w:rsidP="009154D3">
      <w:pPr>
        <w:rPr>
          <w:rtl/>
          <w:lang w:bidi="ar-EG"/>
        </w:rPr>
      </w:pPr>
      <w:r>
        <w:rPr>
          <w:rFonts w:hint="cs"/>
          <w:rtl/>
          <w:lang w:bidi="ar-EG"/>
        </w:rPr>
        <w:lastRenderedPageBreak/>
        <w:t>وهذه الحدود كالتالي:</w:t>
      </w:r>
    </w:p>
    <w:p w:rsidR="00E95258" w:rsidRPr="00B6336A" w:rsidRDefault="00E95258" w:rsidP="00CD74A8">
      <w:pPr>
        <w:pStyle w:val="enumlev1"/>
        <w:tabs>
          <w:tab w:val="left" w:pos="1247"/>
          <w:tab w:val="left" w:pos="1304"/>
          <w:tab w:val="left" w:pos="5580"/>
          <w:tab w:val="left" w:pos="6300"/>
        </w:tabs>
        <w:bidi w:val="0"/>
        <w:ind w:left="1260" w:hanging="1260"/>
        <w:jc w:val="left"/>
      </w:pPr>
      <w:r>
        <w:tab/>
      </w:r>
      <w:r w:rsidRPr="00B6336A">
        <w:t>–126 dB(W/(m</w:t>
      </w:r>
      <w:r w:rsidRPr="00B6336A">
        <w:rPr>
          <w:vertAlign w:val="superscript"/>
        </w:rPr>
        <w:t>2</w:t>
      </w:r>
      <w:r w:rsidRPr="00B6336A">
        <w:t xml:space="preserve"> · MHz))</w:t>
      </w:r>
      <w:r w:rsidRPr="00B6336A">
        <w:tab/>
        <w:t xml:space="preserve">for </w:t>
      </w:r>
      <w:r w:rsidRPr="00B6336A">
        <w:tab/>
        <w:t xml:space="preserve">  0° </w:t>
      </w:r>
      <w:r>
        <w:sym w:font="Symbol" w:char="F03C"/>
      </w:r>
      <w:r w:rsidRPr="00B6336A">
        <w:t xml:space="preserve"> </w:t>
      </w:r>
      <w:r>
        <w:rPr>
          <w:lang w:val="es-ES"/>
        </w:rPr>
        <w:sym w:font="Symbol" w:char="F064"/>
      </w:r>
      <w:r w:rsidRPr="00B6336A">
        <w:t xml:space="preserve"> </w:t>
      </w:r>
      <w:r>
        <w:sym w:font="Symbol" w:char="F0A3"/>
      </w:r>
      <w:r w:rsidRPr="00B6336A">
        <w:t xml:space="preserve"> 5°</w:t>
      </w:r>
    </w:p>
    <w:p w:rsidR="00E95258" w:rsidRPr="00B6336A" w:rsidRDefault="00E95258" w:rsidP="0036629A">
      <w:pPr>
        <w:pStyle w:val="enumlev1"/>
        <w:tabs>
          <w:tab w:val="left" w:pos="1247"/>
          <w:tab w:val="left" w:pos="1304"/>
          <w:tab w:val="left" w:pos="5580"/>
          <w:tab w:val="left" w:pos="6300"/>
        </w:tabs>
        <w:bidi w:val="0"/>
        <w:ind w:left="1260" w:hanging="1260"/>
        <w:jc w:val="left"/>
      </w:pPr>
      <w:r w:rsidRPr="00B6336A">
        <w:tab/>
        <w:t xml:space="preserve">–126 </w:t>
      </w:r>
      <w:r>
        <w:t>+</w:t>
      </w:r>
      <w:r w:rsidRPr="00B6336A">
        <w:t xml:space="preserve"> 0</w:t>
      </w:r>
      <w:r w:rsidR="0036629A">
        <w:t>,</w:t>
      </w:r>
      <w:r w:rsidRPr="00B6336A">
        <w:t>5(</w:t>
      </w:r>
      <w:r>
        <w:rPr>
          <w:lang w:val="es-ES"/>
        </w:rPr>
        <w:sym w:font="Symbol" w:char="F064"/>
      </w:r>
      <w:r w:rsidRPr="00B6336A">
        <w:t xml:space="preserve"> </w:t>
      </w:r>
      <w:r>
        <w:sym w:font="Symbol" w:char="F02D"/>
      </w:r>
      <w:r w:rsidRPr="00B6336A">
        <w:t xml:space="preserve"> 5) dB(W/(m</w:t>
      </w:r>
      <w:r w:rsidRPr="00B6336A">
        <w:rPr>
          <w:vertAlign w:val="superscript"/>
        </w:rPr>
        <w:t>2</w:t>
      </w:r>
      <w:r w:rsidRPr="00B6336A">
        <w:t xml:space="preserve"> · MHz))</w:t>
      </w:r>
      <w:r w:rsidRPr="00B6336A">
        <w:tab/>
        <w:t xml:space="preserve">for </w:t>
      </w:r>
      <w:r w:rsidRPr="00B6336A">
        <w:tab/>
        <w:t xml:space="preserve">  5° </w:t>
      </w:r>
      <w:r>
        <w:sym w:font="Symbol" w:char="F03C"/>
      </w:r>
      <w:r w:rsidRPr="00B6336A">
        <w:t xml:space="preserve"> </w:t>
      </w:r>
      <w:r>
        <w:rPr>
          <w:lang w:val="es-ES"/>
        </w:rPr>
        <w:sym w:font="Symbol" w:char="F064"/>
      </w:r>
      <w:r w:rsidRPr="00B6336A">
        <w:t xml:space="preserve"> </w:t>
      </w:r>
      <w:r>
        <w:sym w:font="Symbol" w:char="F0A3"/>
      </w:r>
      <w:r w:rsidRPr="00B6336A">
        <w:t xml:space="preserve"> 25°</w:t>
      </w:r>
    </w:p>
    <w:p w:rsidR="00E95258" w:rsidRPr="00B6336A" w:rsidRDefault="00E95258" w:rsidP="00CD74A8">
      <w:pPr>
        <w:pStyle w:val="enumlev1"/>
        <w:tabs>
          <w:tab w:val="left" w:pos="1247"/>
          <w:tab w:val="left" w:pos="1304"/>
          <w:tab w:val="left" w:pos="5580"/>
          <w:tab w:val="left" w:pos="6300"/>
        </w:tabs>
        <w:bidi w:val="0"/>
        <w:ind w:left="1260" w:hanging="1260"/>
        <w:jc w:val="left"/>
      </w:pPr>
      <w:r w:rsidRPr="00B6336A">
        <w:tab/>
        <w:t>–116 dB(W/(m</w:t>
      </w:r>
      <w:r w:rsidRPr="00B6336A">
        <w:rPr>
          <w:vertAlign w:val="superscript"/>
        </w:rPr>
        <w:t>2</w:t>
      </w:r>
      <w:r w:rsidRPr="00B6336A">
        <w:t xml:space="preserve"> · MHz))</w:t>
      </w:r>
      <w:r w:rsidRPr="00B6336A">
        <w:tab/>
        <w:t xml:space="preserve">for </w:t>
      </w:r>
      <w:r w:rsidRPr="00B6336A">
        <w:tab/>
        <w:t xml:space="preserve">25° </w:t>
      </w:r>
      <w:r>
        <w:sym w:font="Symbol" w:char="F03C"/>
      </w:r>
      <w:r w:rsidRPr="00B6336A">
        <w:t xml:space="preserve"> </w:t>
      </w:r>
      <w:r>
        <w:rPr>
          <w:lang w:val="es-ES"/>
        </w:rPr>
        <w:sym w:font="Symbol" w:char="F064"/>
      </w:r>
      <w:r w:rsidRPr="00B6336A">
        <w:t xml:space="preserve"> </w:t>
      </w:r>
      <w:r>
        <w:sym w:font="Symbol" w:char="F0A3"/>
      </w:r>
      <w:r w:rsidRPr="00B6336A">
        <w:t xml:space="preserve"> 90°</w:t>
      </w:r>
    </w:p>
    <w:p w:rsidR="00717B3A" w:rsidRDefault="00717B3A" w:rsidP="00717B3A">
      <w:pPr>
        <w:tabs>
          <w:tab w:val="left" w:pos="720"/>
          <w:tab w:val="left" w:pos="2410"/>
          <w:tab w:val="left" w:pos="5245"/>
        </w:tabs>
        <w:rPr>
          <w:rtl/>
          <w:lang w:bidi="ar-EG"/>
        </w:rPr>
      </w:pPr>
      <w:r w:rsidRPr="00C83934">
        <w:rPr>
          <w:rFonts w:hint="cs"/>
          <w:rtl/>
        </w:rPr>
        <w:t xml:space="preserve">حيث </w:t>
      </w:r>
      <w:r>
        <w:rPr>
          <w:lang w:val="es-ES"/>
        </w:rPr>
        <w:sym w:font="Symbol" w:char="F064"/>
      </w:r>
      <w:r>
        <w:rPr>
          <w:rFonts w:hint="cs"/>
          <w:rtl/>
          <w:lang w:val="es-ES"/>
        </w:rPr>
        <w:t xml:space="preserve"> </w:t>
      </w:r>
      <w:r w:rsidRPr="00C83934">
        <w:rPr>
          <w:rFonts w:hint="cs"/>
          <w:rtl/>
        </w:rPr>
        <w:t>زاوية الوصول فوق المستوى الأفقي (بالدرجات)</w:t>
      </w:r>
      <w:r w:rsidR="009154D3">
        <w:rPr>
          <w:rFonts w:hint="cs"/>
          <w:rtl/>
          <w:lang w:bidi="ar-EG"/>
        </w:rPr>
        <w:t>.</w:t>
      </w:r>
    </w:p>
    <w:p w:rsidR="008B4053" w:rsidRDefault="008B4053" w:rsidP="008B4053">
      <w:pPr>
        <w:rPr>
          <w:i/>
          <w:rtl/>
          <w:lang w:bidi="ar-EG"/>
        </w:rPr>
      </w:pPr>
      <w:r>
        <w:rPr>
          <w:rFonts w:hint="cs"/>
          <w:i/>
          <w:rtl/>
          <w:lang w:bidi="ar-EG"/>
        </w:rPr>
        <w:t xml:space="preserve">وينبغي لحدود الكثافة </w:t>
      </w:r>
      <w:proofErr w:type="spellStart"/>
      <w:r w:rsidRPr="001F6B20">
        <w:rPr>
          <w:iCs/>
          <w:lang w:bidi="ar-EG"/>
        </w:rPr>
        <w:t>pfd</w:t>
      </w:r>
      <w:proofErr w:type="spellEnd"/>
      <w:r>
        <w:rPr>
          <w:rFonts w:hint="cs"/>
          <w:i/>
          <w:rtl/>
          <w:lang w:bidi="ar-EG"/>
        </w:rPr>
        <w:t xml:space="preserve"> أن تسمح بتشغيل الوصلات فضاء-أرض ذات المعدل </w:t>
      </w:r>
      <w:r w:rsidRPr="00717B3A">
        <w:rPr>
          <w:lang w:bidi="ar-EG"/>
        </w:rPr>
        <w:t>Mbit/s 400</w:t>
      </w:r>
      <w:r>
        <w:rPr>
          <w:rFonts w:hint="cs"/>
          <w:i/>
          <w:rtl/>
          <w:lang w:bidi="ar-EG"/>
        </w:rPr>
        <w:t xml:space="preserve"> كما هو مطلوب. ومع ذلك، يمكن لعدد محدود من وصلات الخدمة الثانية القائمة أن يتأثر بالسلب إذا تراضعت هوائيات هذه المحطات مع مواقع مدارية محددة </w:t>
      </w:r>
      <w:proofErr w:type="spellStart"/>
      <w:r>
        <w:rPr>
          <w:rFonts w:hint="cs"/>
          <w:i/>
          <w:rtl/>
          <w:lang w:bidi="ar-EG"/>
        </w:rPr>
        <w:t>لسواتل</w:t>
      </w:r>
      <w:proofErr w:type="spellEnd"/>
      <w:r>
        <w:rPr>
          <w:rFonts w:hint="cs"/>
          <w:i/>
          <w:rtl/>
          <w:lang w:bidi="ar-EG"/>
        </w:rPr>
        <w:t xml:space="preserve"> خدمة الأبحاث الفضائية المستقرة بالنسبة إلى الأرض مع إرسالات في قناة مشتركة:</w:t>
      </w:r>
    </w:p>
    <w:p w:rsidR="006279E1" w:rsidRDefault="008B4053" w:rsidP="008B4053">
      <w:pPr>
        <w:rPr>
          <w:rtl/>
        </w:rPr>
      </w:pPr>
      <w:r>
        <w:rPr>
          <w:rFonts w:hint="cs"/>
          <w:i/>
          <w:rtl/>
          <w:lang w:bidi="ar-EG"/>
        </w:rPr>
        <w:t xml:space="preserve">ونتائج دراسات المحاكاة للتداخل من أنظمة </w:t>
      </w:r>
      <w:proofErr w:type="spellStart"/>
      <w:r>
        <w:rPr>
          <w:rFonts w:hint="cs"/>
          <w:i/>
          <w:rtl/>
          <w:lang w:bidi="ar-EG"/>
        </w:rPr>
        <w:t>ساتلية</w:t>
      </w:r>
      <w:proofErr w:type="spellEnd"/>
      <w:r>
        <w:rPr>
          <w:rFonts w:hint="cs"/>
          <w:i/>
          <w:rtl/>
          <w:lang w:bidi="ar-EG"/>
        </w:rPr>
        <w:t xml:space="preserve"> لخدمة الأبحاث الفضائية غير مستقرة بالنسبة إلى الأرض تجاه أنظمة من نقطة إلى نقطة في الخدمة الثابتة تبين أن التقاسم بين هذه الخدمات ممكن في النطاق </w:t>
      </w:r>
      <w:r w:rsidRPr="001F6B20">
        <w:t xml:space="preserve"> </w:t>
      </w:r>
      <w:r w:rsidRPr="003C4256">
        <w:t>GHz</w:t>
      </w:r>
      <w:r>
        <w:t xml:space="preserve"> 15</w:t>
      </w:r>
      <w:r>
        <w:rPr>
          <w:b/>
          <w:bCs/>
        </w:rPr>
        <w:t>,</w:t>
      </w:r>
      <w:r>
        <w:t>35</w:t>
      </w:r>
      <w:r>
        <w:rPr>
          <w:b/>
          <w:bCs/>
        </w:rPr>
        <w:t>-</w:t>
      </w:r>
      <w:r>
        <w:t>14</w:t>
      </w:r>
      <w:r>
        <w:rPr>
          <w:b/>
          <w:bCs/>
        </w:rPr>
        <w:t>,</w:t>
      </w:r>
      <w:r>
        <w:t>8</w:t>
      </w:r>
      <w:r>
        <w:rPr>
          <w:rFonts w:hint="cs"/>
          <w:rtl/>
        </w:rPr>
        <w:t xml:space="preserve">باستعمال حدود للكثافة </w:t>
      </w:r>
      <w:proofErr w:type="spellStart"/>
      <w:r>
        <w:t>pfd</w:t>
      </w:r>
      <w:proofErr w:type="spellEnd"/>
      <w:r>
        <w:rPr>
          <w:rFonts w:hint="cs"/>
          <w:rtl/>
          <w:lang w:bidi="ar-EG"/>
        </w:rPr>
        <w:t xml:space="preserve"> تزيد عن الحدود المطبقة في النطاق </w:t>
      </w:r>
      <w:r w:rsidRPr="003C4256">
        <w:t>GHz</w:t>
      </w:r>
      <w:r>
        <w:t xml:space="preserve"> 11</w:t>
      </w:r>
      <w:r>
        <w:rPr>
          <w:b/>
          <w:bCs/>
        </w:rPr>
        <w:t>,</w:t>
      </w:r>
      <w:r>
        <w:t>7</w:t>
      </w:r>
      <w:r>
        <w:rPr>
          <w:b/>
          <w:bCs/>
        </w:rPr>
        <w:t>-</w:t>
      </w:r>
      <w:r>
        <w:t>10</w:t>
      </w:r>
      <w:r>
        <w:rPr>
          <w:b/>
          <w:bCs/>
        </w:rPr>
        <w:t>,</w:t>
      </w:r>
      <w:r>
        <w:t>7</w:t>
      </w:r>
      <w:r w:rsidR="000F3A7C">
        <w:rPr>
          <w:rFonts w:hint="cs"/>
          <w:rtl/>
          <w:lang w:bidi="ar-EG"/>
        </w:rPr>
        <w:t xml:space="preserve"> بمقدار </w:t>
      </w:r>
      <w:r w:rsidR="000F3A7C">
        <w:rPr>
          <w:lang w:bidi="ar-EG"/>
        </w:rPr>
        <w:t>dB 2</w:t>
      </w:r>
      <w:r w:rsidR="000F3A7C">
        <w:rPr>
          <w:rFonts w:hint="cs"/>
          <w:rtl/>
          <w:lang w:bidi="ar-EG"/>
        </w:rPr>
        <w:t>، أي:</w:t>
      </w:r>
    </w:p>
    <w:p w:rsidR="00E95258" w:rsidRPr="00B6336A" w:rsidRDefault="00E95258" w:rsidP="00CD74A8">
      <w:pPr>
        <w:pStyle w:val="enumlev1"/>
        <w:tabs>
          <w:tab w:val="left" w:pos="1247"/>
          <w:tab w:val="left" w:pos="1304"/>
          <w:tab w:val="left" w:pos="5580"/>
          <w:tab w:val="left" w:pos="6300"/>
        </w:tabs>
        <w:bidi w:val="0"/>
        <w:ind w:left="1260" w:hanging="1260"/>
        <w:jc w:val="left"/>
      </w:pPr>
      <w:r>
        <w:tab/>
      </w:r>
      <w:r w:rsidRPr="00B6336A">
        <w:t>–12 dB(W/(m</w:t>
      </w:r>
      <w:r w:rsidRPr="00B6336A">
        <w:rPr>
          <w:vertAlign w:val="superscript"/>
        </w:rPr>
        <w:t>2</w:t>
      </w:r>
      <w:r w:rsidRPr="00B6336A">
        <w:t xml:space="preserve"> · MHz))</w:t>
      </w:r>
      <w:r w:rsidRPr="00B6336A">
        <w:tab/>
        <w:t xml:space="preserve">for </w:t>
      </w:r>
      <w:r w:rsidRPr="00B6336A">
        <w:tab/>
        <w:t xml:space="preserve">  0</w:t>
      </w:r>
      <w:r>
        <w:t>°</w:t>
      </w:r>
      <w:r w:rsidRPr="00B6336A">
        <w:t xml:space="preserve"> </w:t>
      </w:r>
      <w:r>
        <w:sym w:font="Symbol" w:char="F03C"/>
      </w:r>
      <w:r w:rsidRPr="00B6336A">
        <w:t xml:space="preserve"> </w:t>
      </w:r>
      <w:r>
        <w:sym w:font="Symbol" w:char="F064"/>
      </w:r>
      <w:r w:rsidRPr="00B6336A">
        <w:t xml:space="preserve"> </w:t>
      </w:r>
      <w:r>
        <w:sym w:font="Symbol" w:char="F0A3"/>
      </w:r>
      <w:r w:rsidRPr="00B6336A">
        <w:t xml:space="preserve"> 5</w:t>
      </w:r>
      <w:r>
        <w:t>°</w:t>
      </w:r>
    </w:p>
    <w:p w:rsidR="00E95258" w:rsidRPr="00B6336A" w:rsidRDefault="00E95258" w:rsidP="0036629A">
      <w:pPr>
        <w:pStyle w:val="enumlev1"/>
        <w:tabs>
          <w:tab w:val="left" w:pos="1247"/>
          <w:tab w:val="left" w:pos="1304"/>
          <w:tab w:val="left" w:pos="5580"/>
          <w:tab w:val="left" w:pos="6300"/>
        </w:tabs>
        <w:bidi w:val="0"/>
        <w:ind w:left="1260" w:hanging="1260"/>
        <w:jc w:val="left"/>
      </w:pPr>
      <w:r w:rsidRPr="00B6336A">
        <w:tab/>
        <w:t xml:space="preserve">–12 </w:t>
      </w:r>
      <w:r>
        <w:t>+</w:t>
      </w:r>
      <w:r w:rsidRPr="00B6336A">
        <w:t xml:space="preserve"> 0</w:t>
      </w:r>
      <w:r w:rsidR="0036629A">
        <w:t>,</w:t>
      </w:r>
      <w:r w:rsidRPr="00B6336A">
        <w:t>5(</w:t>
      </w:r>
      <w:r>
        <w:sym w:font="Symbol" w:char="F064"/>
      </w:r>
      <w:r>
        <w:t xml:space="preserve"> </w:t>
      </w:r>
      <w:r>
        <w:sym w:font="Symbol" w:char="F02D"/>
      </w:r>
      <w:r w:rsidRPr="00B6336A">
        <w:t xml:space="preserve"> 5) dB(W/(m</w:t>
      </w:r>
      <w:r w:rsidRPr="00B6336A">
        <w:rPr>
          <w:vertAlign w:val="superscript"/>
        </w:rPr>
        <w:t>2</w:t>
      </w:r>
      <w:r w:rsidRPr="00B6336A">
        <w:t xml:space="preserve"> · MHz))</w:t>
      </w:r>
      <w:r w:rsidRPr="00B6336A">
        <w:tab/>
        <w:t xml:space="preserve">for </w:t>
      </w:r>
      <w:r w:rsidRPr="00B6336A">
        <w:tab/>
        <w:t xml:space="preserve">  5</w:t>
      </w:r>
      <w:r>
        <w:t>°</w:t>
      </w:r>
      <w:r w:rsidRPr="00B6336A">
        <w:t xml:space="preserve"> </w:t>
      </w:r>
      <w:r>
        <w:sym w:font="Symbol" w:char="F03C"/>
      </w:r>
      <w:r w:rsidRPr="00B6336A">
        <w:t xml:space="preserve"> </w:t>
      </w:r>
      <w:r>
        <w:sym w:font="Symbol" w:char="F064"/>
      </w:r>
      <w:r w:rsidRPr="00B6336A">
        <w:t xml:space="preserve"> </w:t>
      </w:r>
      <w:r>
        <w:sym w:font="Symbol" w:char="F0A3"/>
      </w:r>
      <w:r w:rsidRPr="00B6336A">
        <w:t xml:space="preserve"> 25</w:t>
      </w:r>
      <w:r>
        <w:t>°</w:t>
      </w:r>
    </w:p>
    <w:p w:rsidR="00E95258" w:rsidRPr="00B6336A" w:rsidRDefault="00E95258" w:rsidP="00CD74A8">
      <w:pPr>
        <w:pStyle w:val="enumlev1"/>
        <w:tabs>
          <w:tab w:val="left" w:pos="1247"/>
          <w:tab w:val="left" w:pos="1304"/>
          <w:tab w:val="left" w:pos="5580"/>
          <w:tab w:val="left" w:pos="6300"/>
        </w:tabs>
        <w:bidi w:val="0"/>
        <w:ind w:left="1260" w:hanging="1260"/>
        <w:jc w:val="left"/>
      </w:pPr>
      <w:r w:rsidRPr="00B6336A">
        <w:tab/>
        <w:t>–114 dB(W/(m</w:t>
      </w:r>
      <w:r w:rsidRPr="00B6336A">
        <w:rPr>
          <w:vertAlign w:val="superscript"/>
        </w:rPr>
        <w:t>2</w:t>
      </w:r>
      <w:r w:rsidRPr="00B6336A">
        <w:t xml:space="preserve"> · MHz))</w:t>
      </w:r>
      <w:r w:rsidRPr="00B6336A">
        <w:tab/>
        <w:t xml:space="preserve">for </w:t>
      </w:r>
      <w:r w:rsidRPr="00B6336A">
        <w:tab/>
        <w:t>25</w:t>
      </w:r>
      <w:r>
        <w:t>°</w:t>
      </w:r>
      <w:r w:rsidRPr="00B6336A">
        <w:t xml:space="preserve"> </w:t>
      </w:r>
      <w:r>
        <w:sym w:font="Symbol" w:char="F03C"/>
      </w:r>
      <w:r w:rsidRPr="00B6336A">
        <w:t xml:space="preserve"> </w:t>
      </w:r>
      <w:r>
        <w:sym w:font="Symbol" w:char="F064"/>
      </w:r>
      <w:r w:rsidRPr="00B6336A">
        <w:t xml:space="preserve"> </w:t>
      </w:r>
      <w:r>
        <w:sym w:font="Symbol" w:char="F0A3"/>
      </w:r>
      <w:r w:rsidRPr="00B6336A">
        <w:t xml:space="preserve"> 90</w:t>
      </w:r>
      <w:r>
        <w:t>°</w:t>
      </w:r>
    </w:p>
    <w:p w:rsidR="006279E1" w:rsidRDefault="00717B3A" w:rsidP="00717B3A">
      <w:pPr>
        <w:tabs>
          <w:tab w:val="left" w:pos="720"/>
          <w:tab w:val="left" w:pos="2410"/>
          <w:tab w:val="left" w:pos="5245"/>
        </w:tabs>
        <w:rPr>
          <w:rtl/>
          <w:lang w:bidi="ar-EG"/>
        </w:rPr>
      </w:pPr>
      <w:r w:rsidRPr="00C83934">
        <w:rPr>
          <w:rFonts w:hint="cs"/>
          <w:rtl/>
        </w:rPr>
        <w:t xml:space="preserve">حيث </w:t>
      </w:r>
      <w:r>
        <w:rPr>
          <w:lang w:val="es-ES"/>
        </w:rPr>
        <w:sym w:font="Symbol" w:char="F064"/>
      </w:r>
      <w:r>
        <w:rPr>
          <w:rFonts w:hint="cs"/>
          <w:rtl/>
          <w:lang w:val="es-ES"/>
        </w:rPr>
        <w:t xml:space="preserve"> </w:t>
      </w:r>
      <w:r w:rsidRPr="00C83934">
        <w:rPr>
          <w:rFonts w:hint="cs"/>
          <w:rtl/>
        </w:rPr>
        <w:t>زاوية الوصول فوق المستوى الأفقي (بالدرجات)</w:t>
      </w:r>
      <w:r w:rsidR="009154D3">
        <w:rPr>
          <w:rFonts w:hint="cs"/>
          <w:rtl/>
          <w:lang w:bidi="ar-EG"/>
        </w:rPr>
        <w:t>.</w:t>
      </w:r>
    </w:p>
    <w:p w:rsidR="006279E1" w:rsidRDefault="00717B3A" w:rsidP="00CC61A1">
      <w:pPr>
        <w:rPr>
          <w:rtl/>
          <w:lang w:bidi="ar-EG"/>
        </w:rPr>
      </w:pPr>
      <w:r>
        <w:rPr>
          <w:rFonts w:hint="cs"/>
          <w:rtl/>
        </w:rPr>
        <w:t xml:space="preserve">يمكن توفير الحماية لمحطات الاستقبال </w:t>
      </w:r>
      <w:r w:rsidR="009154D3">
        <w:rPr>
          <w:rFonts w:hint="cs"/>
          <w:rtl/>
        </w:rPr>
        <w:t>الأرضية</w:t>
      </w:r>
      <w:r>
        <w:rPr>
          <w:rFonts w:hint="cs"/>
          <w:rtl/>
        </w:rPr>
        <w:t xml:space="preserve"> لخدمة الأبحاث الفضائية من إرسالات الأنظمة الثابتة التي ترد خصائصها في التوصية </w:t>
      </w:r>
      <w:r>
        <w:t>ITU-R F.758</w:t>
      </w:r>
      <w:r>
        <w:rPr>
          <w:rFonts w:hint="cs"/>
          <w:rtl/>
          <w:lang w:bidi="ar-EG"/>
        </w:rPr>
        <w:t xml:space="preserve"> على مسافات فصل صغيرة تتراوح بين </w:t>
      </w:r>
      <w:r>
        <w:rPr>
          <w:lang w:bidi="ar-EG"/>
        </w:rPr>
        <w:t>18</w:t>
      </w:r>
      <w:r>
        <w:rPr>
          <w:rFonts w:hint="cs"/>
          <w:rtl/>
          <w:lang w:bidi="ar-EG"/>
        </w:rPr>
        <w:t xml:space="preserve"> و</w:t>
      </w:r>
      <w:r>
        <w:rPr>
          <w:lang w:bidi="ar-EG"/>
        </w:rPr>
        <w:t>km 30</w:t>
      </w:r>
      <w:r>
        <w:rPr>
          <w:rFonts w:hint="cs"/>
          <w:rtl/>
          <w:lang w:bidi="ar-EG"/>
        </w:rPr>
        <w:t xml:space="preserve"> في ظل ظروف </w:t>
      </w:r>
      <w:proofErr w:type="spellStart"/>
      <w:r>
        <w:rPr>
          <w:rFonts w:hint="cs"/>
          <w:rtl/>
          <w:lang w:bidi="ar-EG"/>
        </w:rPr>
        <w:t>مؤاتية</w:t>
      </w:r>
      <w:proofErr w:type="spellEnd"/>
      <w:r>
        <w:rPr>
          <w:rFonts w:hint="cs"/>
          <w:rtl/>
          <w:lang w:bidi="ar-EG"/>
        </w:rPr>
        <w:t xml:space="preserve"> وعلى مسافات تصل إلى </w:t>
      </w:r>
      <w:r w:rsidR="00CE534C">
        <w:rPr>
          <w:lang w:bidi="ar-EG"/>
        </w:rPr>
        <w:t>km 200</w:t>
      </w:r>
      <w:r w:rsidR="00CE534C">
        <w:rPr>
          <w:rFonts w:hint="cs"/>
          <w:rtl/>
          <w:lang w:bidi="ar-EG"/>
        </w:rPr>
        <w:t xml:space="preserve"> في</w:t>
      </w:r>
      <w:r w:rsidR="00BF3A2C">
        <w:rPr>
          <w:rFonts w:hint="eastAsia"/>
          <w:rtl/>
          <w:lang w:bidi="ar-EG"/>
        </w:rPr>
        <w:t> </w:t>
      </w:r>
      <w:r w:rsidR="00CE534C">
        <w:rPr>
          <w:rFonts w:hint="cs"/>
          <w:rtl/>
          <w:lang w:bidi="ar-EG"/>
        </w:rPr>
        <w:t xml:space="preserve">ظل ظروف أقل ملاءمة. وقد تحددت هذه المسافات لأسلوب الانتشار </w:t>
      </w:r>
      <w:r w:rsidR="00CE534C">
        <w:rPr>
          <w:lang w:bidi="ar-EG"/>
        </w:rPr>
        <w:t>(1)</w:t>
      </w:r>
      <w:r w:rsidR="009154D3">
        <w:rPr>
          <w:rFonts w:hint="cs"/>
          <w:rtl/>
          <w:lang w:bidi="ar-EG"/>
        </w:rPr>
        <w:t xml:space="preserve"> </w:t>
      </w:r>
      <w:r w:rsidR="00CC61A1">
        <w:rPr>
          <w:rFonts w:hint="cs"/>
          <w:rtl/>
          <w:lang w:bidi="ar-EG"/>
        </w:rPr>
        <w:t>ل</w:t>
      </w:r>
      <w:r w:rsidR="009154D3">
        <w:rPr>
          <w:rFonts w:hint="cs"/>
          <w:rtl/>
          <w:lang w:bidi="ar-EG"/>
        </w:rPr>
        <w:t>مس</w:t>
      </w:r>
      <w:r w:rsidR="00CE534C">
        <w:rPr>
          <w:rFonts w:hint="cs"/>
          <w:rtl/>
          <w:lang w:bidi="ar-EG"/>
        </w:rPr>
        <w:t>ير دائرة نمطي داخلي فوق أرض منبسطة (المنطقة</w:t>
      </w:r>
      <w:r w:rsidR="00CC61A1">
        <w:rPr>
          <w:rFonts w:hint="eastAsia"/>
          <w:rtl/>
          <w:lang w:bidi="ar-EG"/>
        </w:rPr>
        <w:t> </w:t>
      </w:r>
      <w:r w:rsidR="00CE534C">
        <w:rPr>
          <w:lang w:bidi="ar-EG"/>
        </w:rPr>
        <w:t>A2</w:t>
      </w:r>
      <w:r w:rsidR="00CE534C">
        <w:rPr>
          <w:rFonts w:hint="cs"/>
          <w:rtl/>
          <w:lang w:bidi="ar-EG"/>
        </w:rPr>
        <w:t xml:space="preserve">) باستعمال المنهجية الواردة في التوصية </w:t>
      </w:r>
      <w:r w:rsidR="00CE534C">
        <w:rPr>
          <w:lang w:bidi="ar-EG"/>
        </w:rPr>
        <w:t>ITU-R SM.1448</w:t>
      </w:r>
      <w:r w:rsidR="00CE534C">
        <w:rPr>
          <w:rFonts w:hint="cs"/>
          <w:rtl/>
          <w:lang w:bidi="ar-EG"/>
        </w:rPr>
        <w:t>. ويتوقع أن مسافات الفصل هذه يمكن أن تقل عند مراعاة عوامل مثل خطط ترتيب القنوات الترددية والحجب الطبيعي</w:t>
      </w:r>
      <w:r w:rsidR="00BF3A2C">
        <w:rPr>
          <w:rFonts w:hint="cs"/>
          <w:rtl/>
          <w:lang w:bidi="ar-EG"/>
        </w:rPr>
        <w:t xml:space="preserve"> للموقع</w:t>
      </w:r>
      <w:r w:rsidR="00CE534C">
        <w:rPr>
          <w:rFonts w:hint="cs"/>
          <w:rtl/>
          <w:lang w:bidi="ar-EG"/>
        </w:rPr>
        <w:t xml:space="preserve"> وجلبة التضاريس الأرضية والسمات الأخرى لهذه التضاريس الأرضية.</w:t>
      </w:r>
    </w:p>
    <w:p w:rsidR="002E6ECC" w:rsidRDefault="00CE534C" w:rsidP="00BF3A2C">
      <w:pPr>
        <w:spacing w:after="600"/>
        <w:rPr>
          <w:rtl/>
          <w:lang w:bidi="ar-EG"/>
        </w:rPr>
      </w:pPr>
      <w:r>
        <w:rPr>
          <w:rFonts w:hint="cs"/>
          <w:rtl/>
          <w:lang w:bidi="ar-EG"/>
        </w:rPr>
        <w:t xml:space="preserve">وأظهرت الدراسة أنه يمكن حماية شبكة </w:t>
      </w:r>
      <w:r>
        <w:rPr>
          <w:lang w:bidi="ar-EG"/>
        </w:rPr>
        <w:t>DRS</w:t>
      </w:r>
      <w:r>
        <w:rPr>
          <w:rFonts w:hint="cs"/>
          <w:rtl/>
          <w:lang w:bidi="ar-EG"/>
        </w:rPr>
        <w:t xml:space="preserve"> قائمة من إرسالات </w:t>
      </w:r>
      <w:proofErr w:type="spellStart"/>
      <w:r>
        <w:rPr>
          <w:rFonts w:hint="cs"/>
          <w:rtl/>
          <w:lang w:bidi="ar-EG"/>
        </w:rPr>
        <w:t>السواتل</w:t>
      </w:r>
      <w:proofErr w:type="spellEnd"/>
      <w:r>
        <w:rPr>
          <w:rFonts w:hint="cs"/>
          <w:rtl/>
          <w:lang w:bidi="ar-EG"/>
        </w:rPr>
        <w:t xml:space="preserve"> منخفضة المدار </w:t>
      </w:r>
      <w:proofErr w:type="spellStart"/>
      <w:r>
        <w:rPr>
          <w:rFonts w:hint="cs"/>
          <w:rtl/>
          <w:lang w:bidi="ar-EG"/>
        </w:rPr>
        <w:t>والسواتل</w:t>
      </w:r>
      <w:proofErr w:type="spellEnd"/>
      <w:r>
        <w:rPr>
          <w:rFonts w:hint="cs"/>
          <w:rtl/>
          <w:lang w:bidi="ar-EG"/>
        </w:rPr>
        <w:t xml:space="preserve"> المستقرة بالنسبة إلى الأرض الواردة في الأمثلة. وتم التوصل إلى أن مسافة الفصل بين ساتل استقبال </w:t>
      </w:r>
      <w:r w:rsidR="00BF3A2C">
        <w:rPr>
          <w:lang w:bidi="ar-EG"/>
        </w:rPr>
        <w:t>G</w:t>
      </w:r>
      <w:r>
        <w:rPr>
          <w:lang w:bidi="ar-EG"/>
        </w:rPr>
        <w:t>RS</w:t>
      </w:r>
      <w:r>
        <w:rPr>
          <w:rFonts w:hint="cs"/>
          <w:rtl/>
          <w:lang w:bidi="ar-EG"/>
        </w:rPr>
        <w:t xml:space="preserve"> مستقر بالنسبة إلى الأرض وساتل إرسال في خدمة الأبحاث الفضائية مستقر بالنسبة إلى الأرض يمكن أن تقل لتصل إلى </w:t>
      </w:r>
      <w:r>
        <w:rPr>
          <w:lang w:bidi="ar-EG"/>
        </w:rPr>
        <w:t>km 12</w:t>
      </w:r>
      <w:r>
        <w:rPr>
          <w:rFonts w:hint="cs"/>
          <w:rtl/>
          <w:lang w:bidi="ar-EG"/>
        </w:rPr>
        <w:t xml:space="preserve"> (تعادل مباعدة مدارية أقل من </w:t>
      </w:r>
      <w:r>
        <w:rPr>
          <w:lang w:bidi="ar-EG"/>
        </w:rPr>
        <w:t>0,02</w:t>
      </w:r>
      <w:r w:rsidRPr="00BF3A2C">
        <w:rPr>
          <w:rFonts w:cs="Times New Roman"/>
          <w:sz w:val="24"/>
          <w:szCs w:val="24"/>
          <w:rtl/>
          <w:lang w:bidi="ar-EG"/>
        </w:rPr>
        <w:t>°</w:t>
      </w:r>
      <w:r w:rsidRPr="00CE534C">
        <w:rPr>
          <w:rFonts w:hint="cs"/>
          <w:rtl/>
          <w:lang w:bidi="ar-EG"/>
        </w:rPr>
        <w:t>)</w:t>
      </w:r>
      <w:r w:rsidR="008512BC">
        <w:rPr>
          <w:rFonts w:hint="cs"/>
          <w:rtl/>
          <w:lang w:bidi="ar-EG"/>
        </w:rPr>
        <w:t xml:space="preserve">. كما تبين وجود هامش حماية أدنى مقداره </w:t>
      </w:r>
      <w:r w:rsidR="008512BC">
        <w:rPr>
          <w:lang w:bidi="ar-EG"/>
        </w:rPr>
        <w:t>dB 23+</w:t>
      </w:r>
      <w:r w:rsidR="008512BC">
        <w:rPr>
          <w:rFonts w:hint="cs"/>
          <w:rtl/>
          <w:lang w:bidi="ar-EG"/>
        </w:rPr>
        <w:t xml:space="preserve"> بالنسبة لحالة الموقع القريب من النقطة المقابلة لإرسالات </w:t>
      </w:r>
      <w:proofErr w:type="spellStart"/>
      <w:r w:rsidR="008512BC">
        <w:rPr>
          <w:rFonts w:hint="cs"/>
          <w:rtl/>
          <w:lang w:bidi="ar-EG"/>
        </w:rPr>
        <w:t>سواتل</w:t>
      </w:r>
      <w:proofErr w:type="spellEnd"/>
      <w:r w:rsidR="008512BC">
        <w:rPr>
          <w:rFonts w:hint="cs"/>
          <w:rtl/>
          <w:lang w:bidi="ar-EG"/>
        </w:rPr>
        <w:t xml:space="preserve"> خدمة الأبحاث الفضائية المستقرة بالنسبة إلى الأرض في اتجاه ساتل استقبال </w:t>
      </w:r>
      <w:r w:rsidR="008512BC">
        <w:rPr>
          <w:lang w:bidi="ar-EG"/>
        </w:rPr>
        <w:t>DRS</w:t>
      </w:r>
      <w:r w:rsidR="003E10CA">
        <w:rPr>
          <w:rFonts w:hint="cs"/>
          <w:rtl/>
          <w:lang w:bidi="ar-EG"/>
        </w:rPr>
        <w:t>. وتم التوصل لنتائج</w:t>
      </w:r>
      <w:r w:rsidR="008512BC">
        <w:rPr>
          <w:rFonts w:hint="cs"/>
          <w:rtl/>
          <w:lang w:bidi="ar-EG"/>
        </w:rPr>
        <w:t xml:space="preserve"> مماثلة بالنسبة لحالة ساتل في مدار منخفض في خدمة الأبحاث الفضائية يرسل</w:t>
      </w:r>
      <w:r w:rsidR="00BF3A2C">
        <w:rPr>
          <w:rFonts w:hint="cs"/>
          <w:rtl/>
          <w:lang w:bidi="ar-EG"/>
        </w:rPr>
        <w:t xml:space="preserve"> في الاتجاه فضاء-</w:t>
      </w:r>
      <w:r w:rsidR="008512BC">
        <w:rPr>
          <w:rFonts w:hint="cs"/>
          <w:rtl/>
          <w:lang w:bidi="ar-EG"/>
        </w:rPr>
        <w:t xml:space="preserve">أرض وموجود داخل الحزمة الرئيسية لهوائي استقبال </w:t>
      </w:r>
      <w:proofErr w:type="spellStart"/>
      <w:r w:rsidR="008512BC">
        <w:rPr>
          <w:rFonts w:hint="cs"/>
          <w:rtl/>
          <w:lang w:bidi="ar-EG"/>
        </w:rPr>
        <w:t>الساتل</w:t>
      </w:r>
      <w:proofErr w:type="spellEnd"/>
      <w:r w:rsidR="008512BC">
        <w:rPr>
          <w:rFonts w:hint="cs"/>
          <w:rtl/>
          <w:lang w:bidi="ar-EG"/>
        </w:rPr>
        <w:t xml:space="preserve"> </w:t>
      </w:r>
      <w:r w:rsidR="008512BC">
        <w:rPr>
          <w:lang w:bidi="ar-EG"/>
        </w:rPr>
        <w:t>DRS</w:t>
      </w:r>
      <w:r w:rsidR="008512BC">
        <w:rPr>
          <w:rFonts w:hint="cs"/>
          <w:rtl/>
          <w:lang w:bidi="ar-EG"/>
        </w:rPr>
        <w:t xml:space="preserve">. وفي هذه الحالة، بلغ هامش التداخل بالنسبة لمعايير الحماية الواردة في التوصية </w:t>
      </w:r>
      <w:r w:rsidR="008512BC">
        <w:rPr>
          <w:lang w:bidi="ar-EG"/>
        </w:rPr>
        <w:t>ITU-R SA.1155</w:t>
      </w:r>
      <w:r w:rsidR="00BF3A2C">
        <w:rPr>
          <w:rFonts w:hint="cs"/>
          <w:rtl/>
          <w:lang w:bidi="ar-EG"/>
        </w:rPr>
        <w:t>،</w:t>
      </w:r>
      <w:r w:rsidR="008512BC">
        <w:rPr>
          <w:rFonts w:hint="cs"/>
          <w:rtl/>
          <w:lang w:bidi="ar-EG"/>
        </w:rPr>
        <w:t xml:space="preserve"> </w:t>
      </w:r>
      <w:r w:rsidR="008512BC">
        <w:rPr>
          <w:lang w:bidi="ar-EG"/>
        </w:rPr>
        <w:t>dB 22+</w:t>
      </w:r>
      <w:r w:rsidR="008512BC">
        <w:rPr>
          <w:rFonts w:hint="cs"/>
          <w:rtl/>
          <w:lang w:bidi="ar-EG"/>
        </w:rPr>
        <w:t>.</w:t>
      </w:r>
    </w:p>
    <w:p w:rsidR="00E726E9" w:rsidRDefault="00E726E9" w:rsidP="00E726E9">
      <w:pPr>
        <w:pStyle w:val="Line"/>
        <w:rPr>
          <w:rtl/>
          <w:lang w:val="en-US" w:bidi="ar-EG"/>
        </w:rPr>
      </w:pPr>
    </w:p>
    <w:p w:rsidR="00566C8F" w:rsidRDefault="00566C8F" w:rsidP="004460CF">
      <w:pPr>
        <w:rPr>
          <w:rtl/>
          <w:lang w:eastAsia="en-US" w:bidi="ar-EG"/>
        </w:rPr>
      </w:pPr>
      <w:bookmarkStart w:id="26" w:name="_GoBack"/>
      <w:bookmarkEnd w:id="26"/>
    </w:p>
    <w:p w:rsidR="00E451B9" w:rsidRPr="004460CF" w:rsidRDefault="00E451B9" w:rsidP="004460CF">
      <w:pPr>
        <w:rPr>
          <w:lang w:eastAsia="en-US" w:bidi="ar-EG"/>
        </w:rPr>
      </w:pPr>
    </w:p>
    <w:sectPr w:rsidR="00E451B9" w:rsidRPr="004460CF" w:rsidSect="000F312E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7" w:h="16834" w:code="9"/>
      <w:pgMar w:top="1418" w:right="1134" w:bottom="1134" w:left="1134" w:header="720" w:footer="567" w:gutter="0"/>
      <w:paperSrc w:first="4" w:other="4"/>
      <w:pgNumType w:start="1"/>
      <w:cols w:space="720"/>
      <w:bidi/>
      <w:rtlGutter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7A52" w:rsidRDefault="00F07A52">
      <w:r>
        <w:separator/>
      </w:r>
    </w:p>
  </w:endnote>
  <w:endnote w:type="continuationSeparator" w:id="0">
    <w:p w:rsidR="00F07A52" w:rsidRDefault="00F07A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G Times">
    <w:altName w:val="Times New Roman"/>
    <w:charset w:val="00"/>
    <w:family w:val="roman"/>
    <w:pitch w:val="variable"/>
    <w:sig w:usb0="00000287" w:usb1="00000000" w:usb2="00000000" w:usb3="00000000" w:csb0="0000009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A52" w:rsidRDefault="00F07A5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A52" w:rsidRPr="005E066B" w:rsidRDefault="00F07A52" w:rsidP="005E066B">
    <w:pPr>
      <w:pStyle w:val="Footer"/>
      <w:rPr>
        <w:szCs w:val="18"/>
        <w:rtl/>
        <w:lang w:bidi="ar-EG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A52" w:rsidRPr="002E6ECC" w:rsidRDefault="00F07A52">
    <w:pPr>
      <w:pStyle w:val="Footer"/>
      <w:rPr>
        <w:lang w:val="fr-FR"/>
      </w:rPr>
    </w:pPr>
    <w:r>
      <w:fldChar w:fldCharType="begin"/>
    </w:r>
    <w:r w:rsidRPr="002E6ECC">
      <w:rPr>
        <w:lang w:val="fr-FR"/>
      </w:rPr>
      <w:instrText xml:space="preserve"> FILENAME \p \* MERGEFORMAT </w:instrText>
    </w:r>
    <w:r>
      <w:fldChar w:fldCharType="separate"/>
    </w:r>
    <w:r w:rsidR="00566C8F">
      <w:rPr>
        <w:lang w:val="fr-FR"/>
      </w:rPr>
      <w:t>P:\QPUB\BR\REC\SA\1626-1\SA1626-1A.docx</w:t>
    </w:r>
    <w:r>
      <w:fldChar w:fldCharType="end"/>
    </w:r>
    <w:r w:rsidRPr="002E6ECC">
      <w:rPr>
        <w:lang w:val="fr-FR"/>
      </w:rPr>
      <w:tab/>
    </w:r>
    <w:r>
      <w:fldChar w:fldCharType="begin"/>
    </w:r>
    <w:r>
      <w:instrText xml:space="preserve"> savedate \@ dd.MM.yy </w:instrText>
    </w:r>
    <w:r>
      <w:fldChar w:fldCharType="separate"/>
    </w:r>
    <w:r w:rsidR="00566C8F">
      <w:t>17.11.14</w:t>
    </w:r>
    <w:r>
      <w:fldChar w:fldCharType="end"/>
    </w:r>
    <w:r w:rsidRPr="002E6ECC">
      <w:rPr>
        <w:lang w:val="fr-FR"/>
      </w:rPr>
      <w:tab/>
    </w:r>
    <w:r>
      <w:fldChar w:fldCharType="begin"/>
    </w:r>
    <w:r>
      <w:instrText xml:space="preserve"> printdate \@ dd.MM.yy </w:instrText>
    </w:r>
    <w:r>
      <w:fldChar w:fldCharType="separate"/>
    </w:r>
    <w:r w:rsidR="00566C8F">
      <w:t>17.11.14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7A52" w:rsidRDefault="00F07A52" w:rsidP="00E1601B">
      <w:pPr>
        <w:spacing w:line="240" w:lineRule="auto"/>
      </w:pPr>
      <w:r>
        <w:t>____________________</w:t>
      </w:r>
    </w:p>
  </w:footnote>
  <w:footnote w:type="continuationSeparator" w:id="0">
    <w:p w:rsidR="00F07A52" w:rsidRDefault="00F07A52">
      <w:r>
        <w:continuationSeparator/>
      </w:r>
    </w:p>
  </w:footnote>
  <w:footnote w:id="1">
    <w:p w:rsidR="00F07A52" w:rsidRDefault="00F07A52" w:rsidP="00284D4E">
      <w:pPr>
        <w:pStyle w:val="FootnoteText"/>
        <w:rPr>
          <w:rtl/>
        </w:rPr>
      </w:pPr>
      <w:r>
        <w:rPr>
          <w:rStyle w:val="FootnoteReference"/>
          <w:rtl/>
        </w:rPr>
        <w:t>*</w:t>
      </w:r>
      <w:r>
        <w:rPr>
          <w:rtl/>
        </w:rPr>
        <w:t xml:space="preserve"> </w:t>
      </w:r>
      <w:r>
        <w:rPr>
          <w:rtl/>
        </w:rPr>
        <w:tab/>
        <w:t xml:space="preserve">ينبغي رفع هذه التوصية إلى اللجنة </w:t>
      </w:r>
      <w:r>
        <w:t>5</w:t>
      </w:r>
      <w:r>
        <w:rPr>
          <w:rFonts w:hint="cs"/>
          <w:rtl/>
          <w:lang w:bidi="ar-EG"/>
        </w:rPr>
        <w:t xml:space="preserve"> لقطاع الاتصالات الراديوية</w:t>
      </w:r>
      <w:r>
        <w:rPr>
          <w:rtl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A52" w:rsidRPr="003D017C" w:rsidRDefault="00F07A52" w:rsidP="003D017C">
    <w:pPr>
      <w:pStyle w:val="Header"/>
      <w:rPr>
        <w:b w:val="0"/>
        <w:bCs w:val="0"/>
        <w:lang w:bidi="ar-EG"/>
      </w:rPr>
    </w:pPr>
    <w:r w:rsidRPr="00E1601B">
      <w:rPr>
        <w:rtl/>
      </w:rPr>
      <w:t>التوصية</w:t>
    </w:r>
    <w:r>
      <w:rPr>
        <w:rFonts w:hint="cs"/>
        <w:b w:val="0"/>
        <w:bCs w:val="0"/>
        <w:rtl/>
      </w:rPr>
      <w:t xml:space="preserve"> </w:t>
    </w:r>
    <w:r w:rsidRPr="002C0F17">
      <w:rPr>
        <w:b w:val="0"/>
        <w:bCs w:val="0"/>
        <w:rtl/>
      </w:rPr>
      <w:t xml:space="preserve"> </w:t>
    </w:r>
    <w:r w:rsidRPr="002C0F17">
      <w:rPr>
        <w:b w:val="0"/>
        <w:bCs w:val="0"/>
      </w:rPr>
      <w:t>ITU-R</w:t>
    </w:r>
    <w:r>
      <w:rPr>
        <w:b w:val="0"/>
        <w:bCs w:val="0"/>
      </w:rPr>
      <w:t xml:space="preserve"> </w:t>
    </w:r>
    <w:r w:rsidRPr="002C0F17">
      <w:rPr>
        <w:b w:val="0"/>
        <w:bCs w:val="0"/>
      </w:rPr>
      <w:t xml:space="preserve"> </w:t>
    </w:r>
    <w:proofErr w:type="spellStart"/>
    <w:r>
      <w:rPr>
        <w:b w:val="0"/>
        <w:bCs w:val="0"/>
      </w:rPr>
      <w:t>X.xxxx</w:t>
    </w:r>
    <w:proofErr w:type="spellEnd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A52" w:rsidRDefault="00F07A52">
    <w:pPr>
      <w:pStyle w:val="Header"/>
    </w:pPr>
    <w:r>
      <w:rPr>
        <w:noProof/>
        <w:lang w:eastAsia="zh-CN"/>
      </w:rPr>
      <w:drawing>
        <wp:anchor distT="0" distB="0" distL="114300" distR="114300" simplePos="0" relativeHeight="251658240" behindDoc="1" locked="0" layoutInCell="1" allowOverlap="0">
          <wp:simplePos x="0" y="0"/>
          <wp:positionH relativeFrom="column">
            <wp:posOffset>-360045</wp:posOffset>
          </wp:positionH>
          <wp:positionV relativeFrom="paragraph">
            <wp:posOffset>-388620</wp:posOffset>
          </wp:positionV>
          <wp:extent cx="7572375" cy="10718165"/>
          <wp:effectExtent l="19050" t="0" r="9525" b="0"/>
          <wp:wrapNone/>
          <wp:docPr id="2" name="Picture 2" descr="rec_A_200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c_A_2009"/>
                  <pic:cNvPicPr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07181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A52" w:rsidRPr="003D017C" w:rsidRDefault="00F07A52" w:rsidP="003D017C">
    <w:pPr>
      <w:pStyle w:val="Header"/>
      <w:tabs>
        <w:tab w:val="center" w:pos="4819"/>
        <w:tab w:val="right" w:pos="9639"/>
      </w:tabs>
      <w:jc w:val="both"/>
      <w:rPr>
        <w:b w:val="0"/>
        <w:bCs w:val="0"/>
        <w:lang w:bidi="ar-EG"/>
      </w:rPr>
    </w:pPr>
    <w:r>
      <w:tab/>
    </w:r>
    <w:r w:rsidRPr="00E1601B">
      <w:rPr>
        <w:rtl/>
      </w:rPr>
      <w:t>التوصية</w:t>
    </w:r>
    <w:r>
      <w:rPr>
        <w:rFonts w:hint="cs"/>
        <w:b w:val="0"/>
        <w:bCs w:val="0"/>
        <w:rtl/>
      </w:rPr>
      <w:t xml:space="preserve"> </w:t>
    </w:r>
    <w:r w:rsidRPr="002C0F17">
      <w:rPr>
        <w:b w:val="0"/>
        <w:bCs w:val="0"/>
        <w:rtl/>
      </w:rPr>
      <w:t xml:space="preserve"> </w:t>
    </w:r>
    <w:r w:rsidRPr="002C0F17">
      <w:rPr>
        <w:b w:val="0"/>
        <w:bCs w:val="0"/>
      </w:rPr>
      <w:t>ITU-R</w:t>
    </w:r>
    <w:r>
      <w:rPr>
        <w:b w:val="0"/>
        <w:bCs w:val="0"/>
      </w:rPr>
      <w:t xml:space="preserve"> </w:t>
    </w:r>
    <w:r w:rsidRPr="002C0F17">
      <w:rPr>
        <w:b w:val="0"/>
        <w:bCs w:val="0"/>
      </w:rPr>
      <w:t xml:space="preserve"> </w:t>
    </w:r>
    <w:proofErr w:type="spellStart"/>
    <w:r>
      <w:rPr>
        <w:b w:val="0"/>
        <w:bCs w:val="0"/>
      </w:rPr>
      <w:t>X.xxxx</w:t>
    </w:r>
    <w:proofErr w:type="spellEnd"/>
    <w:r>
      <w:rPr>
        <w:b w:val="0"/>
        <w:bCs w:val="0"/>
      </w:rPr>
      <w:tab/>
    </w:r>
    <w:r w:rsidRPr="003D017C">
      <w:rPr>
        <w:b w:val="0"/>
        <w:bCs w:val="0"/>
      </w:rPr>
      <w:fldChar w:fldCharType="begin"/>
    </w:r>
    <w:r w:rsidRPr="003D017C">
      <w:rPr>
        <w:b w:val="0"/>
        <w:bCs w:val="0"/>
      </w:rPr>
      <w:instrText xml:space="preserve"> PAGE   \* MERGEFORMAT </w:instrText>
    </w:r>
    <w:r w:rsidRPr="003D017C">
      <w:rPr>
        <w:b w:val="0"/>
        <w:bCs w:val="0"/>
      </w:rPr>
      <w:fldChar w:fldCharType="separate"/>
    </w:r>
    <w:r>
      <w:rPr>
        <w:b w:val="0"/>
        <w:bCs w:val="0"/>
        <w:noProof/>
      </w:rPr>
      <w:t>ii</w:t>
    </w:r>
    <w:r w:rsidRPr="003D017C">
      <w:rPr>
        <w:b w:val="0"/>
        <w:bCs w:val="0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A52" w:rsidRPr="003D017C" w:rsidRDefault="00F07A52" w:rsidP="002041CE">
    <w:pPr>
      <w:pStyle w:val="Header"/>
      <w:tabs>
        <w:tab w:val="center" w:pos="4819"/>
      </w:tabs>
      <w:jc w:val="both"/>
      <w:rPr>
        <w:b w:val="0"/>
        <w:bCs w:val="0"/>
        <w:lang w:bidi="ar-EG"/>
      </w:rPr>
    </w:pP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="00566C8F">
      <w:rPr>
        <w:noProof/>
      </w:rPr>
      <w:t>ii</w:t>
    </w:r>
    <w:r>
      <w:rPr>
        <w:noProof/>
      </w:rPr>
      <w:fldChar w:fldCharType="end"/>
    </w:r>
    <w:r>
      <w:rPr>
        <w:rFonts w:hint="cs"/>
        <w:rtl/>
      </w:rPr>
      <w:tab/>
    </w:r>
    <w:r w:rsidRPr="00E1601B">
      <w:rPr>
        <w:rtl/>
      </w:rPr>
      <w:t>التوصية</w:t>
    </w:r>
    <w:r>
      <w:rPr>
        <w:rFonts w:hint="cs"/>
        <w:b w:val="0"/>
        <w:bCs w:val="0"/>
        <w:rtl/>
      </w:rPr>
      <w:t xml:space="preserve"> </w:t>
    </w:r>
    <w:r w:rsidRPr="002C0F17">
      <w:rPr>
        <w:b w:val="0"/>
        <w:bCs w:val="0"/>
        <w:rtl/>
      </w:rPr>
      <w:t xml:space="preserve"> </w:t>
    </w:r>
    <w:r w:rsidRPr="002C0F17">
      <w:rPr>
        <w:b w:val="0"/>
        <w:bCs w:val="0"/>
      </w:rPr>
      <w:t>ITU-R</w:t>
    </w:r>
    <w:r>
      <w:rPr>
        <w:b w:val="0"/>
        <w:bCs w:val="0"/>
      </w:rPr>
      <w:t xml:space="preserve"> </w:t>
    </w:r>
    <w:r w:rsidRPr="002C0F17">
      <w:rPr>
        <w:b w:val="0"/>
        <w:bCs w:val="0"/>
      </w:rPr>
      <w:t xml:space="preserve"> </w:t>
    </w:r>
    <w:r>
      <w:rPr>
        <w:b w:val="0"/>
        <w:bCs w:val="0"/>
      </w:rPr>
      <w:t>SA.1626-1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A52" w:rsidRDefault="00F07A52" w:rsidP="008B76A0">
    <w:pPr>
      <w:pStyle w:val="Header"/>
      <w:framePr w:wrap="around" w:vAnchor="text" w:hAnchor="text" w:xAlign="inside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F07A52" w:rsidRDefault="00F07A52" w:rsidP="00A0453F">
    <w:pPr>
      <w:pStyle w:val="Header"/>
      <w:ind w:right="360" w:firstLine="36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A52" w:rsidRPr="005E066B" w:rsidRDefault="00F07A52" w:rsidP="008B76A0">
    <w:pPr>
      <w:pStyle w:val="Header"/>
      <w:framePr w:wrap="around" w:vAnchor="text" w:hAnchor="text" w:xAlign="inside" w:y="1"/>
      <w:rPr>
        <w:rStyle w:val="PageNumber"/>
        <w:rFonts w:ascii="Times New Roman" w:hAnsi="Times New Roman" w:cs="Times New Roman"/>
        <w:szCs w:val="22"/>
      </w:rPr>
    </w:pPr>
    <w:r w:rsidRPr="005E066B">
      <w:rPr>
        <w:rStyle w:val="PageNumber"/>
        <w:rFonts w:ascii="Times New Roman" w:hAnsi="Times New Roman" w:cs="Times New Roman"/>
        <w:szCs w:val="22"/>
        <w:rtl/>
      </w:rPr>
      <w:fldChar w:fldCharType="begin"/>
    </w:r>
    <w:r w:rsidRPr="005E066B">
      <w:rPr>
        <w:rStyle w:val="PageNumber"/>
        <w:rFonts w:ascii="Times New Roman" w:hAnsi="Times New Roman" w:cs="Times New Roman"/>
        <w:szCs w:val="22"/>
      </w:rPr>
      <w:instrText xml:space="preserve">PAGE  </w:instrText>
    </w:r>
    <w:r w:rsidRPr="005E066B">
      <w:rPr>
        <w:rStyle w:val="PageNumber"/>
        <w:rFonts w:ascii="Times New Roman" w:hAnsi="Times New Roman" w:cs="Times New Roman"/>
        <w:szCs w:val="22"/>
        <w:rtl/>
      </w:rPr>
      <w:fldChar w:fldCharType="separate"/>
    </w:r>
    <w:r w:rsidR="00566C8F">
      <w:rPr>
        <w:rStyle w:val="PageNumber"/>
        <w:rFonts w:ascii="Times New Roman" w:hAnsi="Times New Roman" w:cs="Times New Roman"/>
        <w:noProof/>
        <w:szCs w:val="22"/>
        <w:rtl/>
      </w:rPr>
      <w:t>12</w:t>
    </w:r>
    <w:r w:rsidRPr="005E066B">
      <w:rPr>
        <w:rStyle w:val="PageNumber"/>
        <w:rFonts w:ascii="Times New Roman" w:hAnsi="Times New Roman" w:cs="Times New Roman"/>
        <w:szCs w:val="22"/>
        <w:rtl/>
      </w:rPr>
      <w:fldChar w:fldCharType="end"/>
    </w:r>
  </w:p>
  <w:p w:rsidR="00F07A52" w:rsidRPr="002C0F17" w:rsidRDefault="00F07A52" w:rsidP="003317AC">
    <w:pPr>
      <w:pStyle w:val="Header"/>
      <w:rPr>
        <w:b w:val="0"/>
        <w:bCs w:val="0"/>
        <w:rtl/>
      </w:rPr>
    </w:pPr>
    <w:r w:rsidRPr="00E1601B">
      <w:rPr>
        <w:rtl/>
      </w:rPr>
      <w:t>التوصية</w:t>
    </w:r>
    <w:r>
      <w:rPr>
        <w:rFonts w:hint="cs"/>
        <w:b w:val="0"/>
        <w:bCs w:val="0"/>
        <w:rtl/>
      </w:rPr>
      <w:t xml:space="preserve"> </w:t>
    </w:r>
    <w:r w:rsidRPr="002C0F17">
      <w:rPr>
        <w:b w:val="0"/>
        <w:bCs w:val="0"/>
        <w:rtl/>
      </w:rPr>
      <w:t xml:space="preserve"> </w:t>
    </w:r>
    <w:r w:rsidRPr="002C0F17">
      <w:rPr>
        <w:b w:val="0"/>
        <w:bCs w:val="0"/>
      </w:rPr>
      <w:t>ITU-R</w:t>
    </w:r>
    <w:r>
      <w:rPr>
        <w:b w:val="0"/>
        <w:bCs w:val="0"/>
      </w:rPr>
      <w:t xml:space="preserve"> </w:t>
    </w:r>
    <w:r w:rsidRPr="002C0F17">
      <w:rPr>
        <w:b w:val="0"/>
        <w:bCs w:val="0"/>
      </w:rPr>
      <w:t xml:space="preserve"> </w:t>
    </w:r>
    <w:r>
      <w:rPr>
        <w:b w:val="0"/>
        <w:bCs w:val="0"/>
      </w:rPr>
      <w:t>SA.1626-1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A52" w:rsidRDefault="00F07A5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2A94E5C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43E2C82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07437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6BE4A86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B4304A4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55E17C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61E6A6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006445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F66C0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EC725A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286D08"/>
    <w:multiLevelType w:val="hybridMultilevel"/>
    <w:tmpl w:val="0F8A761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1DFE637A"/>
    <w:multiLevelType w:val="hybridMultilevel"/>
    <w:tmpl w:val="17E2BBA8"/>
    <w:lvl w:ilvl="0" w:tplc="E1BEFC64">
      <w:start w:val="1"/>
      <w:numFmt w:val="decimal"/>
      <w:lvlText w:val="%1"/>
      <w:lvlJc w:val="left"/>
      <w:pPr>
        <w:tabs>
          <w:tab w:val="num" w:pos="1215"/>
        </w:tabs>
        <w:ind w:left="1215" w:hanging="855"/>
      </w:pPr>
      <w:rPr>
        <w:rFonts w:hint="cs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0D70109"/>
    <w:multiLevelType w:val="hybridMultilevel"/>
    <w:tmpl w:val="50648FD8"/>
    <w:lvl w:ilvl="0" w:tplc="54281AB8">
      <w:start w:val="28"/>
      <w:numFmt w:val="arabicAlpha"/>
      <w:lvlText w:val="%1)"/>
      <w:lvlJc w:val="left"/>
      <w:pPr>
        <w:tabs>
          <w:tab w:val="num" w:pos="1215"/>
        </w:tabs>
        <w:ind w:left="1215" w:hanging="855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B966085"/>
    <w:multiLevelType w:val="hybridMultilevel"/>
    <w:tmpl w:val="30382790"/>
    <w:lvl w:ilvl="0" w:tplc="3E20D9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CBAFFF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CEE556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31E5C4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F4A539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5B459E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78A82C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CBC325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D3692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E563BD2"/>
    <w:multiLevelType w:val="multilevel"/>
    <w:tmpl w:val="C7EEB180"/>
    <w:lvl w:ilvl="0">
      <w:start w:val="2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cs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3571B01"/>
    <w:multiLevelType w:val="hybridMultilevel"/>
    <w:tmpl w:val="C7EEB180"/>
    <w:lvl w:ilvl="0" w:tplc="B5D0A3CE">
      <w:start w:val="2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5B734AD"/>
    <w:multiLevelType w:val="hybridMultilevel"/>
    <w:tmpl w:val="FFD41DE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47F84593"/>
    <w:multiLevelType w:val="hybridMultilevel"/>
    <w:tmpl w:val="C0FAB3B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C4D4CF9"/>
    <w:multiLevelType w:val="hybridMultilevel"/>
    <w:tmpl w:val="496E8B48"/>
    <w:lvl w:ilvl="0" w:tplc="F7DC743A">
      <w:start w:val="1"/>
      <w:numFmt w:val="decimal"/>
      <w:lvlText w:val="%1"/>
      <w:lvlJc w:val="left"/>
      <w:pPr>
        <w:tabs>
          <w:tab w:val="num" w:pos="1215"/>
        </w:tabs>
        <w:ind w:left="1215" w:hanging="855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CD76CF4"/>
    <w:multiLevelType w:val="hybridMultilevel"/>
    <w:tmpl w:val="8E5E4B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EE5CBA">
      <w:numFmt w:val="bullet"/>
      <w:lvlText w:val="-"/>
      <w:lvlJc w:val="left"/>
      <w:pPr>
        <w:tabs>
          <w:tab w:val="num" w:pos="495"/>
        </w:tabs>
        <w:ind w:left="495" w:hanging="495"/>
      </w:pPr>
      <w:rPr>
        <w:rFonts w:ascii="Times New Roman" w:eastAsia="Times New Roman" w:hAnsi="Times New Roman" w:cs="Traditional Arabic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6457772"/>
    <w:multiLevelType w:val="hybridMultilevel"/>
    <w:tmpl w:val="133088FE"/>
    <w:lvl w:ilvl="0" w:tplc="CFB4B960">
      <w:start w:val="16"/>
      <w:numFmt w:val="arabicAlpha"/>
      <w:lvlText w:val="%1)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9116258"/>
    <w:multiLevelType w:val="hybridMultilevel"/>
    <w:tmpl w:val="74BE046C"/>
    <w:lvl w:ilvl="0" w:tplc="06AE7DCC">
      <w:start w:val="28"/>
      <w:numFmt w:val="arabicAlpha"/>
      <w:lvlText w:val="%1)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6"/>
  </w:num>
  <w:num w:numId="3">
    <w:abstractNumId w:val="5"/>
  </w:num>
  <w:num w:numId="4">
    <w:abstractNumId w:val="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12"/>
  </w:num>
  <w:num w:numId="13">
    <w:abstractNumId w:val="21"/>
  </w:num>
  <w:num w:numId="14">
    <w:abstractNumId w:val="20"/>
  </w:num>
  <w:num w:numId="15">
    <w:abstractNumId w:val="15"/>
  </w:num>
  <w:num w:numId="16">
    <w:abstractNumId w:val="10"/>
  </w:num>
  <w:num w:numId="17">
    <w:abstractNumId w:val="11"/>
  </w:num>
  <w:num w:numId="18">
    <w:abstractNumId w:val="16"/>
  </w:num>
  <w:num w:numId="19">
    <w:abstractNumId w:val="18"/>
  </w:num>
  <w:num w:numId="20">
    <w:abstractNumId w:val="19"/>
  </w:num>
  <w:num w:numId="21">
    <w:abstractNumId w:val="17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ar-EG" w:vendorID="64" w:dllVersion="131078" w:nlCheck="1" w:checkStyle="0"/>
  <w:activeWritingStyle w:appName="MSWord" w:lang="ar-SA" w:vendorID="64" w:dllVersion="131078" w:nlCheck="1" w:checkStyle="1"/>
  <w:proofState w:spelling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94"/>
  <w:doNotHyphenateCaps/>
  <w:drawingGridHorizontalSpacing w:val="110"/>
  <w:displayHorizontalDrawingGridEvery w:val="0"/>
  <w:displayVerticalDrawingGridEvery w:val="0"/>
  <w:doNotShadeFormData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DD7"/>
    <w:rsid w:val="00002849"/>
    <w:rsid w:val="00004474"/>
    <w:rsid w:val="00027907"/>
    <w:rsid w:val="0003749D"/>
    <w:rsid w:val="000473FF"/>
    <w:rsid w:val="000522D1"/>
    <w:rsid w:val="00067954"/>
    <w:rsid w:val="0007232F"/>
    <w:rsid w:val="00081122"/>
    <w:rsid w:val="0008204A"/>
    <w:rsid w:val="0008690A"/>
    <w:rsid w:val="000903B6"/>
    <w:rsid w:val="00096F01"/>
    <w:rsid w:val="000A079C"/>
    <w:rsid w:val="000A22B8"/>
    <w:rsid w:val="000A59FB"/>
    <w:rsid w:val="000B30D7"/>
    <w:rsid w:val="000B4F10"/>
    <w:rsid w:val="000C2353"/>
    <w:rsid w:val="000E08D5"/>
    <w:rsid w:val="000E4484"/>
    <w:rsid w:val="000E5597"/>
    <w:rsid w:val="000F312E"/>
    <w:rsid w:val="000F3A7C"/>
    <w:rsid w:val="000F6D38"/>
    <w:rsid w:val="00100796"/>
    <w:rsid w:val="001048FC"/>
    <w:rsid w:val="0010777A"/>
    <w:rsid w:val="00107FC9"/>
    <w:rsid w:val="00113EE4"/>
    <w:rsid w:val="001231D6"/>
    <w:rsid w:val="001317E7"/>
    <w:rsid w:val="00132731"/>
    <w:rsid w:val="00137ACF"/>
    <w:rsid w:val="00140B98"/>
    <w:rsid w:val="00146B8E"/>
    <w:rsid w:val="00154BF3"/>
    <w:rsid w:val="001568ED"/>
    <w:rsid w:val="0017413D"/>
    <w:rsid w:val="00174247"/>
    <w:rsid w:val="001815B4"/>
    <w:rsid w:val="00182385"/>
    <w:rsid w:val="00183CAB"/>
    <w:rsid w:val="00186507"/>
    <w:rsid w:val="00196389"/>
    <w:rsid w:val="00197749"/>
    <w:rsid w:val="001B03B8"/>
    <w:rsid w:val="001B6189"/>
    <w:rsid w:val="001B6D8D"/>
    <w:rsid w:val="001D2146"/>
    <w:rsid w:val="001E06E3"/>
    <w:rsid w:val="001E0B6B"/>
    <w:rsid w:val="001F1DD7"/>
    <w:rsid w:val="001F23C7"/>
    <w:rsid w:val="001F3DC5"/>
    <w:rsid w:val="001F6B20"/>
    <w:rsid w:val="00201143"/>
    <w:rsid w:val="002041CE"/>
    <w:rsid w:val="002077CC"/>
    <w:rsid w:val="002137FD"/>
    <w:rsid w:val="002144CB"/>
    <w:rsid w:val="002247A4"/>
    <w:rsid w:val="00230502"/>
    <w:rsid w:val="002358E0"/>
    <w:rsid w:val="002434E6"/>
    <w:rsid w:val="00264EC7"/>
    <w:rsid w:val="00271843"/>
    <w:rsid w:val="00284D4E"/>
    <w:rsid w:val="00287031"/>
    <w:rsid w:val="002971E7"/>
    <w:rsid w:val="002A5405"/>
    <w:rsid w:val="002B085E"/>
    <w:rsid w:val="002B261D"/>
    <w:rsid w:val="002B6D9F"/>
    <w:rsid w:val="002C0F17"/>
    <w:rsid w:val="002C1FE8"/>
    <w:rsid w:val="002C635B"/>
    <w:rsid w:val="002C7070"/>
    <w:rsid w:val="002D15A2"/>
    <w:rsid w:val="002D3483"/>
    <w:rsid w:val="002E6081"/>
    <w:rsid w:val="002E6ECC"/>
    <w:rsid w:val="002E7058"/>
    <w:rsid w:val="002E7F54"/>
    <w:rsid w:val="002F735C"/>
    <w:rsid w:val="00303491"/>
    <w:rsid w:val="00304728"/>
    <w:rsid w:val="0030719D"/>
    <w:rsid w:val="00307DD1"/>
    <w:rsid w:val="00314E5F"/>
    <w:rsid w:val="00324ECD"/>
    <w:rsid w:val="003312EA"/>
    <w:rsid w:val="003317AC"/>
    <w:rsid w:val="00331F14"/>
    <w:rsid w:val="00340205"/>
    <w:rsid w:val="00342048"/>
    <w:rsid w:val="00362128"/>
    <w:rsid w:val="0036629A"/>
    <w:rsid w:val="00380511"/>
    <w:rsid w:val="003818F9"/>
    <w:rsid w:val="00393745"/>
    <w:rsid w:val="003D017C"/>
    <w:rsid w:val="003D307E"/>
    <w:rsid w:val="003D40E1"/>
    <w:rsid w:val="003E10CA"/>
    <w:rsid w:val="003F007C"/>
    <w:rsid w:val="003F15D8"/>
    <w:rsid w:val="003F2B06"/>
    <w:rsid w:val="00402F6B"/>
    <w:rsid w:val="00422D17"/>
    <w:rsid w:val="0042647B"/>
    <w:rsid w:val="0044201D"/>
    <w:rsid w:val="004460CF"/>
    <w:rsid w:val="00471FE1"/>
    <w:rsid w:val="00482442"/>
    <w:rsid w:val="0048331E"/>
    <w:rsid w:val="004910A2"/>
    <w:rsid w:val="0049578A"/>
    <w:rsid w:val="004B094A"/>
    <w:rsid w:val="004C3D37"/>
    <w:rsid w:val="004D79B4"/>
    <w:rsid w:val="004D7D1D"/>
    <w:rsid w:val="004E1620"/>
    <w:rsid w:val="004E7D1E"/>
    <w:rsid w:val="005039A9"/>
    <w:rsid w:val="00506547"/>
    <w:rsid w:val="00511801"/>
    <w:rsid w:val="00512885"/>
    <w:rsid w:val="00527EAF"/>
    <w:rsid w:val="00541E30"/>
    <w:rsid w:val="005514CA"/>
    <w:rsid w:val="005570BF"/>
    <w:rsid w:val="0056060A"/>
    <w:rsid w:val="00566C8F"/>
    <w:rsid w:val="00577803"/>
    <w:rsid w:val="00584B8F"/>
    <w:rsid w:val="0059020C"/>
    <w:rsid w:val="00591053"/>
    <w:rsid w:val="005960C8"/>
    <w:rsid w:val="005A018F"/>
    <w:rsid w:val="005B530B"/>
    <w:rsid w:val="005C397A"/>
    <w:rsid w:val="005C43CD"/>
    <w:rsid w:val="005D02D0"/>
    <w:rsid w:val="005D4CBA"/>
    <w:rsid w:val="005D6161"/>
    <w:rsid w:val="005D6A35"/>
    <w:rsid w:val="005E066B"/>
    <w:rsid w:val="005F01A2"/>
    <w:rsid w:val="005F24EB"/>
    <w:rsid w:val="005F3E06"/>
    <w:rsid w:val="005F3FD2"/>
    <w:rsid w:val="00605791"/>
    <w:rsid w:val="0060666C"/>
    <w:rsid w:val="00607FA9"/>
    <w:rsid w:val="00613AFA"/>
    <w:rsid w:val="00615FAA"/>
    <w:rsid w:val="0061760F"/>
    <w:rsid w:val="00620271"/>
    <w:rsid w:val="006279E1"/>
    <w:rsid w:val="00630A07"/>
    <w:rsid w:val="00634C97"/>
    <w:rsid w:val="006359D2"/>
    <w:rsid w:val="00651062"/>
    <w:rsid w:val="00653565"/>
    <w:rsid w:val="00667C08"/>
    <w:rsid w:val="00680CA6"/>
    <w:rsid w:val="00683217"/>
    <w:rsid w:val="00686ACA"/>
    <w:rsid w:val="0068770F"/>
    <w:rsid w:val="00692E8E"/>
    <w:rsid w:val="006B3B75"/>
    <w:rsid w:val="006C2163"/>
    <w:rsid w:val="006D3622"/>
    <w:rsid w:val="006D6BFF"/>
    <w:rsid w:val="006E4294"/>
    <w:rsid w:val="006E7878"/>
    <w:rsid w:val="006F0DD4"/>
    <w:rsid w:val="00711DEE"/>
    <w:rsid w:val="00717B3A"/>
    <w:rsid w:val="00723B35"/>
    <w:rsid w:val="007345A4"/>
    <w:rsid w:val="007362CE"/>
    <w:rsid w:val="00750DAE"/>
    <w:rsid w:val="00766F79"/>
    <w:rsid w:val="00780135"/>
    <w:rsid w:val="00794E1C"/>
    <w:rsid w:val="00795C83"/>
    <w:rsid w:val="00796F0C"/>
    <w:rsid w:val="007A0BD7"/>
    <w:rsid w:val="007A67FE"/>
    <w:rsid w:val="007B1117"/>
    <w:rsid w:val="007B1739"/>
    <w:rsid w:val="007C58FE"/>
    <w:rsid w:val="007D0D56"/>
    <w:rsid w:val="007D5099"/>
    <w:rsid w:val="007D7E68"/>
    <w:rsid w:val="007E1824"/>
    <w:rsid w:val="007E3466"/>
    <w:rsid w:val="007E6F02"/>
    <w:rsid w:val="007F61A0"/>
    <w:rsid w:val="00800082"/>
    <w:rsid w:val="00802B34"/>
    <w:rsid w:val="00811188"/>
    <w:rsid w:val="008113E9"/>
    <w:rsid w:val="00815E12"/>
    <w:rsid w:val="00815F1F"/>
    <w:rsid w:val="0083115C"/>
    <w:rsid w:val="0083441A"/>
    <w:rsid w:val="00836FF9"/>
    <w:rsid w:val="00846C0D"/>
    <w:rsid w:val="00846FB4"/>
    <w:rsid w:val="00850E1B"/>
    <w:rsid w:val="008512BC"/>
    <w:rsid w:val="0085184C"/>
    <w:rsid w:val="00854858"/>
    <w:rsid w:val="008656C3"/>
    <w:rsid w:val="00867591"/>
    <w:rsid w:val="00871D85"/>
    <w:rsid w:val="00872F36"/>
    <w:rsid w:val="0087705A"/>
    <w:rsid w:val="00882430"/>
    <w:rsid w:val="00885915"/>
    <w:rsid w:val="0088716F"/>
    <w:rsid w:val="00891E56"/>
    <w:rsid w:val="00894394"/>
    <w:rsid w:val="008A1F2C"/>
    <w:rsid w:val="008A3475"/>
    <w:rsid w:val="008B4053"/>
    <w:rsid w:val="008B76A0"/>
    <w:rsid w:val="008C5CCB"/>
    <w:rsid w:val="008C6A66"/>
    <w:rsid w:val="008C733D"/>
    <w:rsid w:val="008F3162"/>
    <w:rsid w:val="00904910"/>
    <w:rsid w:val="00911199"/>
    <w:rsid w:val="0091270C"/>
    <w:rsid w:val="00912A86"/>
    <w:rsid w:val="009154D3"/>
    <w:rsid w:val="009160C0"/>
    <w:rsid w:val="00925FAA"/>
    <w:rsid w:val="00927194"/>
    <w:rsid w:val="00930F9D"/>
    <w:rsid w:val="009352F6"/>
    <w:rsid w:val="00936CB4"/>
    <w:rsid w:val="009533AE"/>
    <w:rsid w:val="0096112A"/>
    <w:rsid w:val="00961C71"/>
    <w:rsid w:val="009643BD"/>
    <w:rsid w:val="00964A11"/>
    <w:rsid w:val="00971B66"/>
    <w:rsid w:val="00972570"/>
    <w:rsid w:val="009845C0"/>
    <w:rsid w:val="009A4E6A"/>
    <w:rsid w:val="009C6655"/>
    <w:rsid w:val="009D033E"/>
    <w:rsid w:val="009D1A30"/>
    <w:rsid w:val="009F64C7"/>
    <w:rsid w:val="00A0453F"/>
    <w:rsid w:val="00A163C1"/>
    <w:rsid w:val="00A177D7"/>
    <w:rsid w:val="00A2420C"/>
    <w:rsid w:val="00A3339E"/>
    <w:rsid w:val="00A35966"/>
    <w:rsid w:val="00A40774"/>
    <w:rsid w:val="00A40962"/>
    <w:rsid w:val="00A43746"/>
    <w:rsid w:val="00A56CCF"/>
    <w:rsid w:val="00A61C62"/>
    <w:rsid w:val="00A70D90"/>
    <w:rsid w:val="00A93208"/>
    <w:rsid w:val="00A96D62"/>
    <w:rsid w:val="00AA6FE4"/>
    <w:rsid w:val="00AB2BD9"/>
    <w:rsid w:val="00AC1C1A"/>
    <w:rsid w:val="00AD33F9"/>
    <w:rsid w:val="00AE0272"/>
    <w:rsid w:val="00AE09F4"/>
    <w:rsid w:val="00AE2234"/>
    <w:rsid w:val="00AE46C8"/>
    <w:rsid w:val="00AE7C5A"/>
    <w:rsid w:val="00AF5F81"/>
    <w:rsid w:val="00AF6ABB"/>
    <w:rsid w:val="00B05718"/>
    <w:rsid w:val="00B057B0"/>
    <w:rsid w:val="00B16E8C"/>
    <w:rsid w:val="00B22D33"/>
    <w:rsid w:val="00B244FA"/>
    <w:rsid w:val="00B452E5"/>
    <w:rsid w:val="00B60FFE"/>
    <w:rsid w:val="00B82AAD"/>
    <w:rsid w:val="00B87D03"/>
    <w:rsid w:val="00B978E1"/>
    <w:rsid w:val="00B97F45"/>
    <w:rsid w:val="00BC7EDF"/>
    <w:rsid w:val="00BE0D0E"/>
    <w:rsid w:val="00BE5AAE"/>
    <w:rsid w:val="00BF3A2C"/>
    <w:rsid w:val="00BF3DD6"/>
    <w:rsid w:val="00BF5EA9"/>
    <w:rsid w:val="00C04244"/>
    <w:rsid w:val="00C07813"/>
    <w:rsid w:val="00C1100F"/>
    <w:rsid w:val="00C127D5"/>
    <w:rsid w:val="00C17EFD"/>
    <w:rsid w:val="00C341A5"/>
    <w:rsid w:val="00C46925"/>
    <w:rsid w:val="00C50B28"/>
    <w:rsid w:val="00C53F27"/>
    <w:rsid w:val="00C56DC3"/>
    <w:rsid w:val="00C71576"/>
    <w:rsid w:val="00C74D3F"/>
    <w:rsid w:val="00C80DC5"/>
    <w:rsid w:val="00C83934"/>
    <w:rsid w:val="00C93F89"/>
    <w:rsid w:val="00C94B6E"/>
    <w:rsid w:val="00C95BD5"/>
    <w:rsid w:val="00CA012D"/>
    <w:rsid w:val="00CB4BE8"/>
    <w:rsid w:val="00CC48AA"/>
    <w:rsid w:val="00CC61A1"/>
    <w:rsid w:val="00CC6EA6"/>
    <w:rsid w:val="00CD71D4"/>
    <w:rsid w:val="00CD74A8"/>
    <w:rsid w:val="00CE534C"/>
    <w:rsid w:val="00CE61C7"/>
    <w:rsid w:val="00CF545E"/>
    <w:rsid w:val="00CF73A8"/>
    <w:rsid w:val="00D14FD8"/>
    <w:rsid w:val="00D2107D"/>
    <w:rsid w:val="00D23D39"/>
    <w:rsid w:val="00D30708"/>
    <w:rsid w:val="00D30FE6"/>
    <w:rsid w:val="00D34703"/>
    <w:rsid w:val="00D51C0E"/>
    <w:rsid w:val="00D544D4"/>
    <w:rsid w:val="00D668C7"/>
    <w:rsid w:val="00D753C0"/>
    <w:rsid w:val="00D8341E"/>
    <w:rsid w:val="00D85FA6"/>
    <w:rsid w:val="00D97585"/>
    <w:rsid w:val="00DA348F"/>
    <w:rsid w:val="00DA75DB"/>
    <w:rsid w:val="00DB218C"/>
    <w:rsid w:val="00DB21AA"/>
    <w:rsid w:val="00DB3D2A"/>
    <w:rsid w:val="00DB3EBA"/>
    <w:rsid w:val="00DC3920"/>
    <w:rsid w:val="00DC7E91"/>
    <w:rsid w:val="00DD670F"/>
    <w:rsid w:val="00DF4E37"/>
    <w:rsid w:val="00E103BB"/>
    <w:rsid w:val="00E12EB0"/>
    <w:rsid w:val="00E1601B"/>
    <w:rsid w:val="00E16062"/>
    <w:rsid w:val="00E3032C"/>
    <w:rsid w:val="00E3248A"/>
    <w:rsid w:val="00E34A38"/>
    <w:rsid w:val="00E378A9"/>
    <w:rsid w:val="00E42B4D"/>
    <w:rsid w:val="00E451B9"/>
    <w:rsid w:val="00E45AFF"/>
    <w:rsid w:val="00E5340B"/>
    <w:rsid w:val="00E577A6"/>
    <w:rsid w:val="00E60A97"/>
    <w:rsid w:val="00E6418C"/>
    <w:rsid w:val="00E650A3"/>
    <w:rsid w:val="00E726E9"/>
    <w:rsid w:val="00E736B4"/>
    <w:rsid w:val="00E80967"/>
    <w:rsid w:val="00E83644"/>
    <w:rsid w:val="00E9048A"/>
    <w:rsid w:val="00E95258"/>
    <w:rsid w:val="00E964C9"/>
    <w:rsid w:val="00EC2BCA"/>
    <w:rsid w:val="00EC7DA2"/>
    <w:rsid w:val="00ED4B88"/>
    <w:rsid w:val="00EE1787"/>
    <w:rsid w:val="00EE5651"/>
    <w:rsid w:val="00EF0744"/>
    <w:rsid w:val="00EF327F"/>
    <w:rsid w:val="00EF7CB5"/>
    <w:rsid w:val="00F01C63"/>
    <w:rsid w:val="00F07A52"/>
    <w:rsid w:val="00F1320B"/>
    <w:rsid w:val="00F203AF"/>
    <w:rsid w:val="00F2180B"/>
    <w:rsid w:val="00F22C87"/>
    <w:rsid w:val="00F3359B"/>
    <w:rsid w:val="00F40BC5"/>
    <w:rsid w:val="00F615CE"/>
    <w:rsid w:val="00F82FD6"/>
    <w:rsid w:val="00F939BC"/>
    <w:rsid w:val="00F95755"/>
    <w:rsid w:val="00FA34F7"/>
    <w:rsid w:val="00FA3938"/>
    <w:rsid w:val="00FB4AE2"/>
    <w:rsid w:val="00FB536C"/>
    <w:rsid w:val="00FC281C"/>
    <w:rsid w:val="00FD013B"/>
    <w:rsid w:val="00FD577F"/>
    <w:rsid w:val="00FF1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."/>
  <w:listSeparator w:val=";"/>
  <w15:docId w15:val="{FCB51252-C880-4C63-B4B0-3A967B991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2F6B"/>
    <w:pPr>
      <w:overflowPunct w:val="0"/>
      <w:autoSpaceDE w:val="0"/>
      <w:autoSpaceDN w:val="0"/>
      <w:bidi/>
      <w:adjustRightInd w:val="0"/>
      <w:spacing w:before="120" w:line="192" w:lineRule="auto"/>
      <w:jc w:val="both"/>
      <w:textAlignment w:val="baseline"/>
    </w:pPr>
    <w:rPr>
      <w:rFonts w:ascii="Times New Roman" w:hAnsi="Times New Roman" w:cs="Traditional Arabic"/>
      <w:sz w:val="22"/>
      <w:szCs w:val="30"/>
      <w:lang w:eastAsia="fr-FR"/>
    </w:rPr>
  </w:style>
  <w:style w:type="paragraph" w:styleId="Heading1">
    <w:name w:val="heading 1"/>
    <w:basedOn w:val="Normal"/>
    <w:next w:val="Normal"/>
    <w:link w:val="Heading1Char"/>
    <w:qFormat/>
    <w:rsid w:val="002971E7"/>
    <w:pPr>
      <w:keepNext/>
      <w:keepLines/>
      <w:spacing w:before="360"/>
      <w:ind w:left="794" w:hanging="794"/>
      <w:outlineLvl w:val="0"/>
    </w:pPr>
    <w:rPr>
      <w:rFonts w:ascii="Times New Roman Bold" w:hAnsi="Times New Roman Bold"/>
      <w:b/>
      <w:bCs/>
      <w:sz w:val="26"/>
      <w:szCs w:val="36"/>
    </w:rPr>
  </w:style>
  <w:style w:type="paragraph" w:styleId="Heading2">
    <w:name w:val="heading 2"/>
    <w:basedOn w:val="Heading1"/>
    <w:next w:val="Normal"/>
    <w:qFormat/>
    <w:rsid w:val="002971E7"/>
    <w:pPr>
      <w:spacing w:before="240"/>
      <w:outlineLvl w:val="1"/>
    </w:pPr>
    <w:rPr>
      <w:sz w:val="24"/>
      <w:szCs w:val="32"/>
    </w:rPr>
  </w:style>
  <w:style w:type="paragraph" w:styleId="Heading3">
    <w:name w:val="heading 3"/>
    <w:basedOn w:val="Heading1"/>
    <w:next w:val="Normal"/>
    <w:qFormat/>
    <w:rsid w:val="00C50B28"/>
    <w:pPr>
      <w:spacing w:before="180"/>
      <w:outlineLvl w:val="2"/>
    </w:pPr>
    <w:rPr>
      <w:sz w:val="22"/>
      <w:szCs w:val="30"/>
    </w:rPr>
  </w:style>
  <w:style w:type="paragraph" w:styleId="Heading4">
    <w:name w:val="heading 4"/>
    <w:basedOn w:val="Heading3"/>
    <w:next w:val="Normal"/>
    <w:qFormat/>
    <w:rsid w:val="00C50B28"/>
    <w:pPr>
      <w:ind w:left="1021" w:hanging="1021"/>
      <w:outlineLvl w:val="3"/>
    </w:pPr>
  </w:style>
  <w:style w:type="paragraph" w:styleId="Heading5">
    <w:name w:val="heading 5"/>
    <w:basedOn w:val="Heading4"/>
    <w:next w:val="Normal"/>
    <w:qFormat/>
    <w:rsid w:val="00C50B28"/>
    <w:pPr>
      <w:outlineLvl w:val="4"/>
    </w:pPr>
  </w:style>
  <w:style w:type="paragraph" w:styleId="Heading6">
    <w:name w:val="heading 6"/>
    <w:basedOn w:val="Heading4"/>
    <w:next w:val="Normal"/>
    <w:qFormat/>
    <w:rsid w:val="00A177D7"/>
    <w:pPr>
      <w:ind w:left="1588" w:right="1588" w:hanging="1588"/>
      <w:outlineLvl w:val="5"/>
    </w:pPr>
  </w:style>
  <w:style w:type="paragraph" w:styleId="Heading7">
    <w:name w:val="heading 7"/>
    <w:basedOn w:val="Heading6"/>
    <w:next w:val="Normal"/>
    <w:qFormat/>
    <w:rsid w:val="00A177D7"/>
    <w:pPr>
      <w:outlineLvl w:val="6"/>
    </w:pPr>
  </w:style>
  <w:style w:type="paragraph" w:styleId="Heading8">
    <w:name w:val="heading 8"/>
    <w:basedOn w:val="Heading6"/>
    <w:next w:val="Normal"/>
    <w:qFormat/>
    <w:rsid w:val="00A177D7"/>
    <w:pPr>
      <w:outlineLvl w:val="7"/>
    </w:pPr>
  </w:style>
  <w:style w:type="paragraph" w:styleId="Heading9">
    <w:name w:val="heading 9"/>
    <w:basedOn w:val="Heading6"/>
    <w:next w:val="Normal"/>
    <w:qFormat/>
    <w:rsid w:val="00A177D7"/>
    <w:pPr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E6ECC"/>
    <w:rPr>
      <w:rFonts w:ascii="Times New Roman Bold" w:hAnsi="Times New Roman Bold" w:cs="Traditional Arabic"/>
      <w:b/>
      <w:bCs/>
      <w:sz w:val="26"/>
      <w:szCs w:val="36"/>
      <w:lang w:eastAsia="fr-FR"/>
    </w:rPr>
  </w:style>
  <w:style w:type="paragraph" w:customStyle="1" w:styleId="Artheading">
    <w:name w:val="Art_heading"/>
    <w:basedOn w:val="Normal"/>
    <w:next w:val="Summury"/>
    <w:link w:val="ArtheadingChar"/>
    <w:rsid w:val="00A177D7"/>
    <w:pPr>
      <w:spacing w:before="480"/>
      <w:jc w:val="center"/>
    </w:pPr>
    <w:rPr>
      <w:b/>
      <w:sz w:val="28"/>
    </w:rPr>
  </w:style>
  <w:style w:type="paragraph" w:customStyle="1" w:styleId="Summury">
    <w:name w:val="Summury"/>
    <w:basedOn w:val="Normal"/>
    <w:next w:val="Normal"/>
    <w:rsid w:val="00A177D7"/>
    <w:pPr>
      <w:spacing w:before="360"/>
    </w:pPr>
  </w:style>
  <w:style w:type="character" w:customStyle="1" w:styleId="ArtheadingChar">
    <w:name w:val="Art_heading Char"/>
    <w:basedOn w:val="DefaultParagraphFont"/>
    <w:link w:val="Artheading"/>
    <w:rsid w:val="001568ED"/>
    <w:rPr>
      <w:rFonts w:cs="Traditional Arabic"/>
      <w:b/>
      <w:sz w:val="28"/>
      <w:szCs w:val="30"/>
      <w:lang w:val="en-US" w:eastAsia="fr-FR" w:bidi="ar-SA"/>
    </w:rPr>
  </w:style>
  <w:style w:type="paragraph" w:customStyle="1" w:styleId="ChapNo">
    <w:name w:val="Chap_No"/>
    <w:basedOn w:val="Normal"/>
    <w:next w:val="Chaptitle"/>
    <w:rsid w:val="00A177D7"/>
    <w:pPr>
      <w:keepNext/>
      <w:keepLines/>
      <w:tabs>
        <w:tab w:val="left" w:pos="794"/>
        <w:tab w:val="left" w:pos="1191"/>
        <w:tab w:val="left" w:pos="1588"/>
        <w:tab w:val="left" w:pos="1985"/>
      </w:tabs>
      <w:spacing w:before="480"/>
      <w:jc w:val="center"/>
    </w:pPr>
    <w:rPr>
      <w:rFonts w:ascii="Times New Roman Bold" w:hAnsi="Times New Roman Bold"/>
      <w:b/>
      <w:caps/>
      <w:sz w:val="26"/>
      <w:szCs w:val="36"/>
    </w:rPr>
  </w:style>
  <w:style w:type="paragraph" w:customStyle="1" w:styleId="Chaptitle">
    <w:name w:val="Chap_title"/>
    <w:basedOn w:val="Normal"/>
    <w:next w:val="Summury"/>
    <w:rsid w:val="00A177D7"/>
    <w:pPr>
      <w:keepNext/>
      <w:keepLines/>
      <w:spacing w:before="240"/>
      <w:jc w:val="center"/>
    </w:pPr>
    <w:rPr>
      <w:rFonts w:ascii="Times New Roman Bold" w:hAnsi="Times New Roman Bold"/>
      <w:b/>
      <w:sz w:val="26"/>
      <w:szCs w:val="36"/>
    </w:rPr>
  </w:style>
  <w:style w:type="paragraph" w:customStyle="1" w:styleId="AppendixNotitle">
    <w:name w:val="Appendix_No &amp; title"/>
    <w:basedOn w:val="AnnexNo"/>
    <w:next w:val="Summury"/>
    <w:qFormat/>
    <w:rsid w:val="00FA34F7"/>
    <w:rPr>
      <w:rFonts w:ascii="Times New Roman Bold"/>
      <w:b/>
      <w:bCs/>
      <w:sz w:val="28"/>
      <w:szCs w:val="40"/>
    </w:rPr>
  </w:style>
  <w:style w:type="paragraph" w:customStyle="1" w:styleId="AnnexNo">
    <w:name w:val="Annex_No"/>
    <w:basedOn w:val="Normal"/>
    <w:next w:val="Summury"/>
    <w:qFormat/>
    <w:rsid w:val="0048331E"/>
    <w:pPr>
      <w:keepNext/>
      <w:keepLines/>
      <w:spacing w:before="240"/>
      <w:jc w:val="center"/>
    </w:pPr>
    <w:rPr>
      <w:sz w:val="26"/>
      <w:szCs w:val="36"/>
    </w:rPr>
  </w:style>
  <w:style w:type="paragraph" w:customStyle="1" w:styleId="AnnexNotitle">
    <w:name w:val="Annex_No &amp; title"/>
    <w:basedOn w:val="Normal"/>
    <w:next w:val="Summury"/>
    <w:rsid w:val="00174247"/>
    <w:pPr>
      <w:keepNext/>
      <w:keepLines/>
      <w:spacing w:before="240"/>
      <w:jc w:val="center"/>
    </w:pPr>
    <w:rPr>
      <w:rFonts w:ascii="Times New Roman Bold" w:hAnsi="Times New Roman Bold"/>
      <w:b/>
      <w:bCs/>
      <w:sz w:val="26"/>
      <w:szCs w:val="36"/>
    </w:rPr>
  </w:style>
  <w:style w:type="paragraph" w:customStyle="1" w:styleId="ASN1">
    <w:name w:val="ASN.1"/>
    <w:basedOn w:val="Normal"/>
    <w:semiHidden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b/>
      <w:noProof/>
      <w:sz w:val="20"/>
    </w:rPr>
  </w:style>
  <w:style w:type="paragraph" w:customStyle="1" w:styleId="Headingi">
    <w:name w:val="Heading_i"/>
    <w:basedOn w:val="Normal"/>
    <w:next w:val="Normal"/>
    <w:rsid w:val="00A177D7"/>
    <w:pPr>
      <w:keepNext/>
      <w:spacing w:before="160"/>
    </w:pPr>
    <w:rPr>
      <w:i/>
    </w:rPr>
  </w:style>
  <w:style w:type="paragraph" w:customStyle="1" w:styleId="ArtNo">
    <w:name w:val="Art_No"/>
    <w:basedOn w:val="Normal"/>
    <w:next w:val="Arttitle"/>
    <w:rsid w:val="00A177D7"/>
    <w:pPr>
      <w:keepNext/>
      <w:keepLines/>
      <w:spacing w:before="480"/>
      <w:jc w:val="center"/>
    </w:pPr>
    <w:rPr>
      <w:caps/>
      <w:sz w:val="26"/>
      <w:szCs w:val="36"/>
    </w:rPr>
  </w:style>
  <w:style w:type="paragraph" w:customStyle="1" w:styleId="Arttitle">
    <w:name w:val="Art_title"/>
    <w:basedOn w:val="Normal"/>
    <w:next w:val="Summury"/>
    <w:rsid w:val="00A177D7"/>
    <w:pPr>
      <w:keepNext/>
      <w:keepLines/>
      <w:spacing w:before="240"/>
      <w:jc w:val="center"/>
    </w:pPr>
    <w:rPr>
      <w:rFonts w:ascii="Times New Roman Bold" w:hAnsi="Times New Roman Bold"/>
      <w:b/>
      <w:sz w:val="26"/>
      <w:szCs w:val="36"/>
    </w:rPr>
  </w:style>
  <w:style w:type="paragraph" w:customStyle="1" w:styleId="Call">
    <w:name w:val="Call"/>
    <w:basedOn w:val="Normal"/>
    <w:next w:val="Normal"/>
    <w:link w:val="CallChar"/>
    <w:rsid w:val="00DD670F"/>
    <w:pPr>
      <w:keepNext/>
      <w:keepLines/>
      <w:spacing w:before="160"/>
      <w:ind w:left="794"/>
    </w:pPr>
    <w:rPr>
      <w:i/>
      <w:iCs/>
      <w:lang w:eastAsia="en-US" w:bidi="ar-EG"/>
    </w:rPr>
  </w:style>
  <w:style w:type="character" w:customStyle="1" w:styleId="CallChar">
    <w:name w:val="Call Char"/>
    <w:link w:val="Call"/>
    <w:locked/>
    <w:rsid w:val="006279E1"/>
    <w:rPr>
      <w:rFonts w:ascii="Times New Roman" w:hAnsi="Times New Roman" w:cs="Traditional Arabic"/>
      <w:i/>
      <w:iCs/>
      <w:sz w:val="22"/>
      <w:szCs w:val="30"/>
      <w:lang w:eastAsia="en-US" w:bidi="ar-EG"/>
    </w:rPr>
  </w:style>
  <w:style w:type="paragraph" w:customStyle="1" w:styleId="enumlev1">
    <w:name w:val="enumlev1"/>
    <w:basedOn w:val="Normal"/>
    <w:rsid w:val="00F939BC"/>
    <w:pPr>
      <w:spacing w:before="80"/>
      <w:ind w:left="794" w:hanging="794"/>
    </w:pPr>
    <w:rPr>
      <w:lang w:bidi="ar-EG"/>
    </w:rPr>
  </w:style>
  <w:style w:type="paragraph" w:customStyle="1" w:styleId="enumlev2">
    <w:name w:val="enumlev2"/>
    <w:basedOn w:val="enumlev1"/>
    <w:rsid w:val="00F939BC"/>
    <w:pPr>
      <w:spacing w:before="60"/>
      <w:ind w:left="1248" w:hanging="454"/>
    </w:pPr>
  </w:style>
  <w:style w:type="paragraph" w:customStyle="1" w:styleId="enumlev3">
    <w:name w:val="enumlev3"/>
    <w:basedOn w:val="enumlev2"/>
    <w:rsid w:val="00F939BC"/>
    <w:pPr>
      <w:ind w:left="1701"/>
    </w:pPr>
  </w:style>
  <w:style w:type="paragraph" w:customStyle="1" w:styleId="Equation">
    <w:name w:val="Equation"/>
    <w:basedOn w:val="Normal"/>
    <w:rsid w:val="00A177D7"/>
    <w:pPr>
      <w:tabs>
        <w:tab w:val="center" w:pos="4820"/>
        <w:tab w:val="right" w:pos="9639"/>
      </w:tabs>
    </w:pPr>
  </w:style>
  <w:style w:type="paragraph" w:customStyle="1" w:styleId="Equationlegend">
    <w:name w:val="Equation_legend"/>
    <w:basedOn w:val="Normal"/>
    <w:rsid w:val="000F312E"/>
    <w:pPr>
      <w:tabs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rsid w:val="00A177D7"/>
    <w:pPr>
      <w:keepNext/>
      <w:keepLines/>
      <w:spacing w:before="20" w:after="20"/>
    </w:pPr>
    <w:rPr>
      <w:sz w:val="18"/>
    </w:rPr>
  </w:style>
  <w:style w:type="character" w:styleId="PageNumber">
    <w:name w:val="page number"/>
    <w:basedOn w:val="DefaultParagraphFont"/>
    <w:rsid w:val="00A177D7"/>
  </w:style>
  <w:style w:type="paragraph" w:customStyle="1" w:styleId="Tabletext">
    <w:name w:val="Table_text"/>
    <w:basedOn w:val="Normal"/>
    <w:link w:val="TabletextChar"/>
    <w:rsid w:val="00CF545E"/>
    <w:pPr>
      <w:spacing w:before="20" w:after="60" w:line="260" w:lineRule="exact"/>
      <w:jc w:val="left"/>
    </w:pPr>
    <w:rPr>
      <w:sz w:val="20"/>
      <w:szCs w:val="26"/>
    </w:rPr>
  </w:style>
  <w:style w:type="character" w:customStyle="1" w:styleId="TabletextChar">
    <w:name w:val="Table_text Char"/>
    <w:link w:val="Tabletext"/>
    <w:locked/>
    <w:rsid w:val="006279E1"/>
    <w:rPr>
      <w:rFonts w:ascii="Times New Roman" w:hAnsi="Times New Roman" w:cs="Traditional Arabic"/>
      <w:szCs w:val="26"/>
      <w:lang w:eastAsia="fr-FR"/>
    </w:rPr>
  </w:style>
  <w:style w:type="paragraph" w:styleId="Footer">
    <w:name w:val="footer"/>
    <w:basedOn w:val="Normal"/>
    <w:link w:val="FooterChar"/>
    <w:rsid w:val="00A177D7"/>
    <w:pPr>
      <w:tabs>
        <w:tab w:val="left" w:pos="5954"/>
        <w:tab w:val="right" w:pos="9639"/>
      </w:tabs>
      <w:spacing w:before="0" w:line="168" w:lineRule="auto"/>
    </w:pPr>
    <w:rPr>
      <w:caps/>
      <w:noProof/>
      <w:sz w:val="16"/>
    </w:rPr>
  </w:style>
  <w:style w:type="character" w:customStyle="1" w:styleId="FooterChar">
    <w:name w:val="Footer Char"/>
    <w:basedOn w:val="DefaultParagraphFont"/>
    <w:link w:val="Footer"/>
    <w:rsid w:val="002E6ECC"/>
    <w:rPr>
      <w:rFonts w:ascii="Times New Roman" w:hAnsi="Times New Roman" w:cs="Traditional Arabic"/>
      <w:caps/>
      <w:noProof/>
      <w:sz w:val="16"/>
      <w:szCs w:val="30"/>
      <w:lang w:eastAsia="fr-FR"/>
    </w:rPr>
  </w:style>
  <w:style w:type="paragraph" w:customStyle="1" w:styleId="FirstFooter">
    <w:name w:val="FirstFooter"/>
    <w:basedOn w:val="Footer"/>
    <w:rsid w:val="00A177D7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aliases w:val="Appel note de bas de p,Footnote Reference/"/>
    <w:basedOn w:val="DefaultParagraphFont"/>
    <w:rsid w:val="00174247"/>
    <w:rPr>
      <w:rFonts w:cs="Times New Roman"/>
      <w:position w:val="2"/>
      <w:sz w:val="24"/>
      <w:szCs w:val="24"/>
      <w:vertAlign w:val="superscript"/>
    </w:rPr>
  </w:style>
  <w:style w:type="paragraph" w:styleId="FootnoteText">
    <w:name w:val="footnote text"/>
    <w:basedOn w:val="Note"/>
    <w:link w:val="FootnoteTextChar"/>
    <w:rsid w:val="00393745"/>
    <w:pPr>
      <w:keepLines/>
      <w:tabs>
        <w:tab w:val="clear" w:pos="794"/>
        <w:tab w:val="clear" w:pos="907"/>
        <w:tab w:val="clear" w:pos="1191"/>
        <w:tab w:val="clear" w:pos="1588"/>
        <w:tab w:val="clear" w:pos="1985"/>
        <w:tab w:val="left" w:pos="425"/>
      </w:tabs>
      <w:spacing w:before="60" w:line="180" w:lineRule="auto"/>
    </w:pPr>
  </w:style>
  <w:style w:type="paragraph" w:customStyle="1" w:styleId="Note">
    <w:name w:val="Note"/>
    <w:basedOn w:val="Normal"/>
    <w:rsid w:val="004B094A"/>
    <w:pPr>
      <w:tabs>
        <w:tab w:val="left" w:pos="794"/>
        <w:tab w:val="left" w:pos="907"/>
        <w:tab w:val="left" w:pos="1191"/>
        <w:tab w:val="left" w:pos="1588"/>
        <w:tab w:val="left" w:pos="1985"/>
      </w:tabs>
      <w:spacing w:before="80"/>
    </w:pPr>
    <w:rPr>
      <w:sz w:val="20"/>
      <w:szCs w:val="26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393745"/>
    <w:rPr>
      <w:rFonts w:ascii="Times New Roman" w:hAnsi="Times New Roman" w:cs="Traditional Arabic"/>
      <w:szCs w:val="26"/>
      <w:lang w:eastAsia="en-US"/>
    </w:rPr>
  </w:style>
  <w:style w:type="paragraph" w:styleId="Header">
    <w:name w:val="header"/>
    <w:basedOn w:val="Normal"/>
    <w:link w:val="HeaderChar"/>
    <w:rsid w:val="00E1601B"/>
    <w:pPr>
      <w:spacing w:before="0" w:line="300" w:lineRule="exact"/>
      <w:jc w:val="center"/>
    </w:pPr>
    <w:rPr>
      <w:rFonts w:ascii="Times New Roman Bold" w:hAnsi="Times New Roman Bold"/>
      <w:b/>
      <w:bCs/>
    </w:rPr>
  </w:style>
  <w:style w:type="character" w:customStyle="1" w:styleId="HeaderChar">
    <w:name w:val="Header Char"/>
    <w:basedOn w:val="DefaultParagraphFont"/>
    <w:link w:val="Header"/>
    <w:rsid w:val="002E6ECC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paragraph" w:styleId="Index1">
    <w:name w:val="index 1"/>
    <w:basedOn w:val="Normal"/>
    <w:next w:val="Normal"/>
    <w:semiHidden/>
    <w:rsid w:val="00A177D7"/>
  </w:style>
  <w:style w:type="paragraph" w:styleId="Index2">
    <w:name w:val="index 2"/>
    <w:basedOn w:val="Normal"/>
    <w:next w:val="Normal"/>
    <w:semiHidden/>
    <w:rsid w:val="00A177D7"/>
    <w:pPr>
      <w:ind w:left="283" w:right="283"/>
    </w:pPr>
  </w:style>
  <w:style w:type="paragraph" w:styleId="Index3">
    <w:name w:val="index 3"/>
    <w:basedOn w:val="Normal"/>
    <w:next w:val="Normal"/>
    <w:semiHidden/>
    <w:rsid w:val="00A177D7"/>
    <w:pPr>
      <w:ind w:left="566" w:right="566"/>
    </w:pPr>
  </w:style>
  <w:style w:type="paragraph" w:customStyle="1" w:styleId="PartNo">
    <w:name w:val="Part_No"/>
    <w:basedOn w:val="Normal"/>
    <w:next w:val="Partref"/>
    <w:rsid w:val="00A177D7"/>
    <w:pPr>
      <w:keepNext/>
      <w:keepLines/>
      <w:spacing w:before="480" w:after="80"/>
      <w:jc w:val="center"/>
    </w:pPr>
    <w:rPr>
      <w:caps/>
      <w:sz w:val="28"/>
      <w:szCs w:val="40"/>
    </w:rPr>
  </w:style>
  <w:style w:type="paragraph" w:customStyle="1" w:styleId="Partref">
    <w:name w:val="Part_ref"/>
    <w:basedOn w:val="Normal"/>
    <w:next w:val="Parttitle"/>
    <w:rsid w:val="00A177D7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Summury"/>
    <w:rsid w:val="00A177D7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ection1">
    <w:name w:val="Section_1"/>
    <w:basedOn w:val="Normal"/>
    <w:next w:val="Normal"/>
    <w:semiHidden/>
    <w:rsid w:val="00A177D7"/>
    <w:pPr>
      <w:spacing w:before="624"/>
      <w:jc w:val="center"/>
    </w:pPr>
    <w:rPr>
      <w:b/>
    </w:rPr>
  </w:style>
  <w:style w:type="paragraph" w:customStyle="1" w:styleId="Recref">
    <w:name w:val="Rec_ref"/>
    <w:basedOn w:val="Normal"/>
    <w:next w:val="Recdate"/>
    <w:semiHidden/>
    <w:rsid w:val="00A177D7"/>
    <w:pPr>
      <w:keepNext/>
      <w:keepLines/>
      <w:jc w:val="center"/>
    </w:pPr>
    <w:rPr>
      <w:i/>
    </w:rPr>
  </w:style>
  <w:style w:type="paragraph" w:customStyle="1" w:styleId="Recdate">
    <w:name w:val="Rec_date"/>
    <w:basedOn w:val="Normal"/>
    <w:next w:val="Summury"/>
    <w:rsid w:val="000F312E"/>
    <w:pPr>
      <w:keepNext/>
      <w:keepLines/>
      <w:jc w:val="right"/>
    </w:pPr>
  </w:style>
  <w:style w:type="paragraph" w:customStyle="1" w:styleId="Questiondate">
    <w:name w:val="Question_date"/>
    <w:basedOn w:val="Recdate"/>
    <w:next w:val="Summury"/>
    <w:rsid w:val="00A177D7"/>
  </w:style>
  <w:style w:type="paragraph" w:customStyle="1" w:styleId="QuestionNo">
    <w:name w:val="Question_No"/>
    <w:basedOn w:val="RecNo"/>
    <w:next w:val="Questiontitle"/>
    <w:rsid w:val="00A177D7"/>
    <w:rPr>
      <w:rFonts w:ascii="Times New Roman Bold" w:hAnsi="Times New Roman Bold"/>
      <w:sz w:val="26"/>
      <w:szCs w:val="36"/>
    </w:rPr>
  </w:style>
  <w:style w:type="paragraph" w:customStyle="1" w:styleId="RecNo">
    <w:name w:val="Rec_No"/>
    <w:basedOn w:val="Normal"/>
    <w:next w:val="Rectitle"/>
    <w:rsid w:val="00422D17"/>
    <w:pPr>
      <w:keepNext/>
      <w:keepLines/>
      <w:spacing w:before="0"/>
      <w:jc w:val="center"/>
    </w:pPr>
    <w:rPr>
      <w:rFonts w:eastAsia="NSimSun"/>
      <w:sz w:val="28"/>
      <w:szCs w:val="40"/>
      <w:lang w:bidi="ar-EG"/>
    </w:rPr>
  </w:style>
  <w:style w:type="paragraph" w:customStyle="1" w:styleId="Rectitle">
    <w:name w:val="Rec_title"/>
    <w:basedOn w:val="Normal"/>
    <w:next w:val="Summury"/>
    <w:rsid w:val="005E066B"/>
    <w:pPr>
      <w:keepNext/>
      <w:keepLines/>
      <w:spacing w:before="240"/>
      <w:jc w:val="center"/>
    </w:pPr>
    <w:rPr>
      <w:rFonts w:ascii="Times New Roman Bold" w:eastAsia="NSimSun" w:hAnsi="Times New Roman Bold"/>
      <w:b/>
      <w:bCs/>
      <w:sz w:val="28"/>
      <w:szCs w:val="40"/>
      <w:lang w:bidi="ar-EG"/>
    </w:rPr>
  </w:style>
  <w:style w:type="paragraph" w:customStyle="1" w:styleId="Questiontitle">
    <w:name w:val="Question_title"/>
    <w:basedOn w:val="Rectitle"/>
    <w:next w:val="Questionref"/>
    <w:rsid w:val="00A177D7"/>
  </w:style>
  <w:style w:type="paragraph" w:customStyle="1" w:styleId="Questionref">
    <w:name w:val="Question_ref"/>
    <w:basedOn w:val="Recref"/>
    <w:next w:val="Questiondate"/>
    <w:rsid w:val="00A177D7"/>
  </w:style>
  <w:style w:type="paragraph" w:customStyle="1" w:styleId="Reftext">
    <w:name w:val="Ref_text"/>
    <w:basedOn w:val="Normal"/>
    <w:rsid w:val="00A177D7"/>
    <w:pPr>
      <w:ind w:left="794" w:right="794" w:hanging="794"/>
    </w:pPr>
  </w:style>
  <w:style w:type="paragraph" w:customStyle="1" w:styleId="Repdate">
    <w:name w:val="Rep_date"/>
    <w:basedOn w:val="Recdate"/>
    <w:next w:val="Summury"/>
    <w:rsid w:val="00A177D7"/>
  </w:style>
  <w:style w:type="paragraph" w:customStyle="1" w:styleId="RepNo">
    <w:name w:val="Rep_No"/>
    <w:basedOn w:val="RecNo"/>
    <w:next w:val="Reptitle"/>
    <w:semiHidden/>
    <w:rsid w:val="00A177D7"/>
  </w:style>
  <w:style w:type="paragraph" w:customStyle="1" w:styleId="Reptitle">
    <w:name w:val="Rep_title"/>
    <w:basedOn w:val="Rectitle"/>
    <w:next w:val="Repref"/>
    <w:semiHidden/>
    <w:rsid w:val="00A177D7"/>
  </w:style>
  <w:style w:type="paragraph" w:customStyle="1" w:styleId="Repref">
    <w:name w:val="Rep_ref"/>
    <w:basedOn w:val="Recref"/>
    <w:next w:val="Repdate"/>
    <w:semiHidden/>
    <w:rsid w:val="00A177D7"/>
  </w:style>
  <w:style w:type="paragraph" w:customStyle="1" w:styleId="Resdate">
    <w:name w:val="Res_date"/>
    <w:basedOn w:val="Recdate"/>
    <w:next w:val="Summury"/>
    <w:rsid w:val="00A177D7"/>
  </w:style>
  <w:style w:type="paragraph" w:customStyle="1" w:styleId="ResNo">
    <w:name w:val="Res_No"/>
    <w:basedOn w:val="RecNo"/>
    <w:next w:val="Restitle"/>
    <w:rsid w:val="005E066B"/>
  </w:style>
  <w:style w:type="paragraph" w:customStyle="1" w:styleId="Restitle">
    <w:name w:val="Res_title"/>
    <w:basedOn w:val="Rectitle"/>
    <w:next w:val="Resref"/>
    <w:rsid w:val="00A177D7"/>
  </w:style>
  <w:style w:type="paragraph" w:customStyle="1" w:styleId="Resref">
    <w:name w:val="Res_ref"/>
    <w:basedOn w:val="Recref"/>
    <w:next w:val="Resdate"/>
    <w:semiHidden/>
    <w:rsid w:val="00A177D7"/>
  </w:style>
  <w:style w:type="paragraph" w:customStyle="1" w:styleId="SectionNo">
    <w:name w:val="Section_No"/>
    <w:basedOn w:val="Normal"/>
    <w:next w:val="Sectiontitle"/>
    <w:rsid w:val="00A177D7"/>
    <w:pPr>
      <w:keepNext/>
      <w:keepLines/>
      <w:spacing w:before="480" w:after="80"/>
      <w:jc w:val="center"/>
    </w:pPr>
    <w:rPr>
      <w:caps/>
      <w:sz w:val="28"/>
      <w:szCs w:val="40"/>
    </w:rPr>
  </w:style>
  <w:style w:type="paragraph" w:customStyle="1" w:styleId="Sectiontitle">
    <w:name w:val="Section_title"/>
    <w:basedOn w:val="Normal"/>
    <w:next w:val="Summury"/>
    <w:rsid w:val="00A177D7"/>
    <w:pPr>
      <w:keepNext/>
      <w:keepLines/>
      <w:spacing w:before="480" w:after="28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ource">
    <w:name w:val="Source"/>
    <w:basedOn w:val="Normal"/>
    <w:next w:val="Summury"/>
    <w:rsid w:val="00A177D7"/>
    <w:pPr>
      <w:spacing w:before="840" w:after="20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pecialFooter">
    <w:name w:val="Special Footer"/>
    <w:basedOn w:val="Footer"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</w:tabs>
    </w:pPr>
    <w:rPr>
      <w:caps w:val="0"/>
      <w:noProof w:val="0"/>
    </w:rPr>
  </w:style>
  <w:style w:type="paragraph" w:customStyle="1" w:styleId="Tablehead">
    <w:name w:val="Table_head"/>
    <w:basedOn w:val="Normal"/>
    <w:next w:val="Tabletext"/>
    <w:link w:val="TableheadChar"/>
    <w:rsid w:val="00CF545E"/>
    <w:pPr>
      <w:keepNext/>
      <w:spacing w:before="40" w:after="80" w:line="260" w:lineRule="exact"/>
      <w:jc w:val="center"/>
    </w:pPr>
    <w:rPr>
      <w:rFonts w:ascii="Times New Roman Bold" w:hAnsi="Times New Roman Bold"/>
      <w:b/>
      <w:bCs/>
      <w:sz w:val="20"/>
      <w:szCs w:val="26"/>
      <w:lang w:eastAsia="en-US"/>
    </w:rPr>
  </w:style>
  <w:style w:type="character" w:customStyle="1" w:styleId="TableheadChar">
    <w:name w:val="Table_head Char"/>
    <w:link w:val="Tablehead"/>
    <w:locked/>
    <w:rsid w:val="006279E1"/>
    <w:rPr>
      <w:rFonts w:ascii="Times New Roman Bold" w:hAnsi="Times New Roman Bold" w:cs="Traditional Arabic"/>
      <w:b/>
      <w:bCs/>
      <w:szCs w:val="26"/>
      <w:lang w:eastAsia="en-US"/>
    </w:rPr>
  </w:style>
  <w:style w:type="paragraph" w:customStyle="1" w:styleId="Tablelegend">
    <w:name w:val="Table_legend"/>
    <w:basedOn w:val="Normal"/>
    <w:rsid w:val="001B6189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</w:pPr>
    <w:rPr>
      <w:sz w:val="20"/>
      <w:szCs w:val="26"/>
    </w:rPr>
  </w:style>
  <w:style w:type="character" w:styleId="EndnoteReference">
    <w:name w:val="endnote reference"/>
    <w:basedOn w:val="DefaultParagraphFont"/>
    <w:semiHidden/>
    <w:rsid w:val="00A177D7"/>
    <w:rPr>
      <w:vertAlign w:val="superscript"/>
    </w:rPr>
  </w:style>
  <w:style w:type="paragraph" w:customStyle="1" w:styleId="TableNo">
    <w:name w:val="Table No"/>
    <w:basedOn w:val="Normal"/>
    <w:rsid w:val="004D79B4"/>
    <w:pPr>
      <w:spacing w:before="240"/>
      <w:jc w:val="center"/>
    </w:pPr>
    <w:rPr>
      <w:lang w:bidi="ar-EG"/>
    </w:rPr>
  </w:style>
  <w:style w:type="paragraph" w:customStyle="1" w:styleId="Title1">
    <w:name w:val="Title 1"/>
    <w:basedOn w:val="Source"/>
    <w:next w:val="Title2"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A177D7"/>
  </w:style>
  <w:style w:type="paragraph" w:customStyle="1" w:styleId="Title3">
    <w:name w:val="Title 3"/>
    <w:basedOn w:val="Title2"/>
    <w:next w:val="Title4"/>
    <w:rsid w:val="00A177D7"/>
    <w:rPr>
      <w:caps w:val="0"/>
    </w:rPr>
  </w:style>
  <w:style w:type="paragraph" w:customStyle="1" w:styleId="Title4">
    <w:name w:val="Title 4"/>
    <w:basedOn w:val="Title3"/>
    <w:next w:val="Heading1"/>
    <w:rsid w:val="00A177D7"/>
    <w:rPr>
      <w:b/>
    </w:rPr>
  </w:style>
  <w:style w:type="paragraph" w:styleId="DocumentMap">
    <w:name w:val="Document Map"/>
    <w:basedOn w:val="Normal"/>
    <w:link w:val="DocumentMapChar"/>
    <w:rsid w:val="00197749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197749"/>
    <w:rPr>
      <w:rFonts w:ascii="Tahoma" w:hAnsi="Tahoma" w:cs="Tahoma"/>
      <w:sz w:val="16"/>
      <w:szCs w:val="16"/>
      <w:lang w:eastAsia="fr-FR"/>
    </w:rPr>
  </w:style>
  <w:style w:type="paragraph" w:styleId="TOC1">
    <w:name w:val="toc 1"/>
    <w:basedOn w:val="Normal"/>
    <w:uiPriority w:val="39"/>
    <w:rsid w:val="00F615CE"/>
    <w:pPr>
      <w:tabs>
        <w:tab w:val="right" w:leader="dot" w:pos="8788"/>
        <w:tab w:val="right" w:pos="9497"/>
      </w:tabs>
      <w:ind w:left="663" w:right="851" w:hanging="663"/>
    </w:pPr>
    <w:rPr>
      <w:lang w:bidi="ar-SY"/>
    </w:rPr>
  </w:style>
  <w:style w:type="paragraph" w:styleId="TOC2">
    <w:name w:val="toc 2"/>
    <w:basedOn w:val="TOC1"/>
    <w:uiPriority w:val="39"/>
    <w:rsid w:val="000F312E"/>
    <w:pPr>
      <w:spacing w:before="60"/>
      <w:ind w:left="1309" w:hanging="629"/>
    </w:pPr>
  </w:style>
  <w:style w:type="paragraph" w:styleId="TOC3">
    <w:name w:val="toc 3"/>
    <w:basedOn w:val="TOC2"/>
    <w:rsid w:val="000F312E"/>
    <w:pPr>
      <w:spacing w:before="0"/>
      <w:ind w:left="2035" w:hanging="754"/>
    </w:pPr>
  </w:style>
  <w:style w:type="paragraph" w:styleId="TOC4">
    <w:name w:val="toc 4"/>
    <w:basedOn w:val="TOC3"/>
    <w:semiHidden/>
    <w:rsid w:val="00A177D7"/>
  </w:style>
  <w:style w:type="paragraph" w:styleId="TOC5">
    <w:name w:val="toc 5"/>
    <w:basedOn w:val="TOC4"/>
    <w:semiHidden/>
    <w:rsid w:val="00A177D7"/>
  </w:style>
  <w:style w:type="paragraph" w:styleId="TOC6">
    <w:name w:val="toc 6"/>
    <w:basedOn w:val="TOC4"/>
    <w:semiHidden/>
    <w:rsid w:val="00A177D7"/>
  </w:style>
  <w:style w:type="paragraph" w:styleId="TOC7">
    <w:name w:val="toc 7"/>
    <w:basedOn w:val="TOC4"/>
    <w:semiHidden/>
    <w:rsid w:val="00A177D7"/>
  </w:style>
  <w:style w:type="paragraph" w:styleId="TOC8">
    <w:name w:val="toc 8"/>
    <w:basedOn w:val="TOC4"/>
    <w:semiHidden/>
    <w:rsid w:val="00A177D7"/>
  </w:style>
  <w:style w:type="character" w:customStyle="1" w:styleId="Appdef">
    <w:name w:val="App_def"/>
    <w:basedOn w:val="DefaultParagraphFont"/>
    <w:semiHidden/>
    <w:rsid w:val="00A177D7"/>
    <w:rPr>
      <w:rFonts w:ascii="Times New Roman" w:hAnsi="Times New Roman"/>
      <w:b/>
    </w:rPr>
  </w:style>
  <w:style w:type="character" w:customStyle="1" w:styleId="Appref">
    <w:name w:val="App_ref"/>
    <w:basedOn w:val="DefaultParagraphFont"/>
    <w:semiHidden/>
    <w:rsid w:val="00A177D7"/>
  </w:style>
  <w:style w:type="character" w:customStyle="1" w:styleId="Artdef">
    <w:name w:val="Art_def"/>
    <w:basedOn w:val="DefaultParagraphFont"/>
    <w:rsid w:val="00A177D7"/>
    <w:rPr>
      <w:rFonts w:ascii="Times New Roman" w:hAnsi="Times New Roman"/>
      <w:b/>
    </w:rPr>
  </w:style>
  <w:style w:type="paragraph" w:customStyle="1" w:styleId="FigureNo">
    <w:name w:val="Figure_No"/>
    <w:basedOn w:val="Normal"/>
    <w:qFormat/>
    <w:rsid w:val="00EF327F"/>
    <w:pPr>
      <w:keepNext/>
      <w:keepLines/>
      <w:spacing w:before="240" w:after="80"/>
      <w:jc w:val="center"/>
    </w:pPr>
    <w:rPr>
      <w:rFonts w:hAnsi="Times New Roman Bold"/>
      <w:lang w:val="fr-FR" w:bidi="ar-EG"/>
    </w:rPr>
  </w:style>
  <w:style w:type="paragraph" w:customStyle="1" w:styleId="Reftitle">
    <w:name w:val="Ref_title"/>
    <w:basedOn w:val="Normal"/>
    <w:next w:val="Reftext"/>
    <w:rsid w:val="00A177D7"/>
    <w:pPr>
      <w:spacing w:before="480"/>
      <w:jc w:val="center"/>
    </w:pPr>
    <w:rPr>
      <w:b/>
    </w:rPr>
  </w:style>
  <w:style w:type="character" w:customStyle="1" w:styleId="Resdef">
    <w:name w:val="Res_def"/>
    <w:basedOn w:val="DefaultParagraphFont"/>
    <w:semiHidden/>
    <w:rsid w:val="00A177D7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A177D7"/>
    <w:rPr>
      <w:b/>
      <w:color w:val="auto"/>
    </w:rPr>
  </w:style>
  <w:style w:type="paragraph" w:customStyle="1" w:styleId="Formal">
    <w:name w:val="Formal"/>
    <w:basedOn w:val="ASN1"/>
    <w:semiHidden/>
    <w:rsid w:val="00A177D7"/>
    <w:rPr>
      <w:b w:val="0"/>
    </w:rPr>
  </w:style>
  <w:style w:type="paragraph" w:customStyle="1" w:styleId="FooterQP">
    <w:name w:val="Footer_QP"/>
    <w:basedOn w:val="Normal"/>
    <w:rsid w:val="00A177D7"/>
    <w:pPr>
      <w:tabs>
        <w:tab w:val="left" w:pos="907"/>
        <w:tab w:val="right" w:pos="8789"/>
        <w:tab w:val="right" w:pos="9639"/>
      </w:tabs>
      <w:spacing w:before="0"/>
    </w:pPr>
    <w:rPr>
      <w:b/>
    </w:rPr>
  </w:style>
  <w:style w:type="paragraph" w:customStyle="1" w:styleId="HeadingSum">
    <w:name w:val="Heading_Sum"/>
    <w:basedOn w:val="Normal"/>
    <w:next w:val="Normal"/>
    <w:rsid w:val="00C50B28"/>
    <w:pPr>
      <w:keepNext/>
      <w:spacing w:before="180"/>
    </w:pPr>
    <w:rPr>
      <w:rFonts w:ascii="Times New Roman Bold" w:hAnsi="Times New Roman Bold"/>
      <w:b/>
      <w:bCs/>
    </w:rPr>
  </w:style>
  <w:style w:type="paragraph" w:customStyle="1" w:styleId="Section2">
    <w:name w:val="Section_2"/>
    <w:basedOn w:val="Normal"/>
    <w:next w:val="Normal"/>
    <w:semiHidden/>
    <w:rsid w:val="00A177D7"/>
    <w:pPr>
      <w:spacing w:before="240"/>
      <w:jc w:val="center"/>
    </w:pPr>
    <w:rPr>
      <w:i/>
    </w:rPr>
  </w:style>
  <w:style w:type="paragraph" w:customStyle="1" w:styleId="RecNoBR">
    <w:name w:val="Rec_No_BR"/>
    <w:basedOn w:val="Normal"/>
    <w:next w:val="Rectitle"/>
    <w:rsid w:val="00A177D7"/>
    <w:pPr>
      <w:keepNext/>
      <w:keepLines/>
      <w:spacing w:before="480"/>
      <w:jc w:val="center"/>
    </w:pPr>
    <w:rPr>
      <w:caps/>
      <w:sz w:val="28"/>
      <w:szCs w:val="40"/>
    </w:rPr>
  </w:style>
  <w:style w:type="paragraph" w:customStyle="1" w:styleId="QuestionNoBR">
    <w:name w:val="Question_No_BR"/>
    <w:basedOn w:val="RecNoBR"/>
    <w:next w:val="Questiontitle"/>
    <w:rsid w:val="00A177D7"/>
  </w:style>
  <w:style w:type="paragraph" w:customStyle="1" w:styleId="RepNoBR">
    <w:name w:val="Rep_No_BR"/>
    <w:basedOn w:val="RecNoBR"/>
    <w:next w:val="Reptitle"/>
    <w:semiHidden/>
    <w:rsid w:val="00A177D7"/>
  </w:style>
  <w:style w:type="paragraph" w:customStyle="1" w:styleId="ResNoBR">
    <w:name w:val="Res_No_BR"/>
    <w:basedOn w:val="RecNoBR"/>
    <w:next w:val="Restitle"/>
    <w:rsid w:val="00A177D7"/>
  </w:style>
  <w:style w:type="paragraph" w:customStyle="1" w:styleId="Tabletitle">
    <w:name w:val="Table_title"/>
    <w:basedOn w:val="TableNo"/>
    <w:link w:val="Tabletitle0"/>
    <w:rsid w:val="004D79B4"/>
    <w:pPr>
      <w:spacing w:before="120" w:after="80"/>
    </w:pPr>
    <w:rPr>
      <w:rFonts w:ascii="Times New Roman Bold" w:hAnsi="Times New Roman Bold"/>
      <w:b/>
      <w:bCs/>
    </w:rPr>
  </w:style>
  <w:style w:type="character" w:customStyle="1" w:styleId="Tabletitle0">
    <w:name w:val="Table_title Знак"/>
    <w:link w:val="Tabletitle"/>
    <w:locked/>
    <w:rsid w:val="006279E1"/>
    <w:rPr>
      <w:rFonts w:ascii="Times New Roman Bold" w:hAnsi="Times New Roman Bold" w:cs="Traditional Arabic"/>
      <w:b/>
      <w:bCs/>
      <w:sz w:val="22"/>
      <w:szCs w:val="30"/>
      <w:lang w:eastAsia="fr-FR" w:bidi="ar-EG"/>
    </w:rPr>
  </w:style>
  <w:style w:type="paragraph" w:customStyle="1" w:styleId="Tableref">
    <w:name w:val="Table_ref"/>
    <w:basedOn w:val="Normal"/>
    <w:next w:val="Normal"/>
    <w:semiHidden/>
    <w:rsid w:val="00A177D7"/>
    <w:pPr>
      <w:keepNext/>
      <w:spacing w:before="0" w:after="120"/>
      <w:jc w:val="center"/>
    </w:pPr>
  </w:style>
  <w:style w:type="character" w:customStyle="1" w:styleId="Recdef">
    <w:name w:val="Rec_def"/>
    <w:basedOn w:val="DefaultParagraphFont"/>
    <w:semiHidden/>
    <w:rsid w:val="00A177D7"/>
    <w:rPr>
      <w:b/>
    </w:rPr>
  </w:style>
  <w:style w:type="paragraph" w:styleId="BodyText">
    <w:name w:val="Body Text"/>
    <w:basedOn w:val="Normal"/>
    <w:link w:val="BodyTextChar"/>
    <w:rsid w:val="00C94B6E"/>
    <w:pPr>
      <w:widowControl w:val="0"/>
      <w:spacing w:before="240"/>
    </w:pPr>
    <w:rPr>
      <w:szCs w:val="26"/>
    </w:rPr>
  </w:style>
  <w:style w:type="character" w:customStyle="1" w:styleId="BodyTextChar">
    <w:name w:val="Body Text Char"/>
    <w:basedOn w:val="DefaultParagraphFont"/>
    <w:link w:val="BodyText"/>
    <w:rsid w:val="002E6ECC"/>
    <w:rPr>
      <w:rFonts w:ascii="Times New Roman" w:hAnsi="Times New Roman" w:cs="Traditional Arabic"/>
      <w:sz w:val="22"/>
      <w:szCs w:val="26"/>
      <w:lang w:eastAsia="fr-FR"/>
    </w:rPr>
  </w:style>
  <w:style w:type="paragraph" w:styleId="BlockText">
    <w:name w:val="Block Text"/>
    <w:basedOn w:val="Normal"/>
    <w:semiHidden/>
    <w:rsid w:val="00C94B6E"/>
    <w:pPr>
      <w:widowControl w:val="0"/>
      <w:ind w:left="-1" w:firstLine="721"/>
    </w:pPr>
    <w:rPr>
      <w:szCs w:val="26"/>
    </w:rPr>
  </w:style>
  <w:style w:type="paragraph" w:styleId="BodyTextIndent">
    <w:name w:val="Body Text Indent"/>
    <w:basedOn w:val="Normal"/>
    <w:semiHidden/>
    <w:rsid w:val="00C94B6E"/>
    <w:pPr>
      <w:tabs>
        <w:tab w:val="left" w:pos="849"/>
      </w:tabs>
      <w:ind w:left="720"/>
    </w:pPr>
    <w:rPr>
      <w:b/>
      <w:bCs/>
      <w:sz w:val="32"/>
      <w:szCs w:val="32"/>
    </w:rPr>
  </w:style>
  <w:style w:type="paragraph" w:styleId="BodyTextIndent2">
    <w:name w:val="Body Text Indent 2"/>
    <w:basedOn w:val="Normal"/>
    <w:semiHidden/>
    <w:rsid w:val="00C94B6E"/>
    <w:pPr>
      <w:tabs>
        <w:tab w:val="left" w:pos="849"/>
      </w:tabs>
      <w:ind w:left="360"/>
    </w:pPr>
    <w:rPr>
      <w:b/>
      <w:bCs/>
      <w:sz w:val="32"/>
      <w:szCs w:val="32"/>
    </w:rPr>
  </w:style>
  <w:style w:type="paragraph" w:styleId="BodyText2">
    <w:name w:val="Body Text 2"/>
    <w:basedOn w:val="Normal"/>
    <w:rsid w:val="00C94B6E"/>
    <w:pPr>
      <w:tabs>
        <w:tab w:val="left" w:pos="849"/>
      </w:tabs>
    </w:pPr>
    <w:rPr>
      <w:b/>
      <w:bCs/>
      <w:sz w:val="32"/>
      <w:szCs w:val="32"/>
    </w:rPr>
  </w:style>
  <w:style w:type="character" w:styleId="Hyperlink">
    <w:name w:val="Hyperlink"/>
    <w:basedOn w:val="DefaultParagraphFont"/>
    <w:uiPriority w:val="99"/>
    <w:rsid w:val="00DA348F"/>
    <w:rPr>
      <w:color w:val="0000FF"/>
      <w:u w:val="single"/>
    </w:rPr>
  </w:style>
  <w:style w:type="table" w:styleId="TableGrid">
    <w:name w:val="Table Grid"/>
    <w:basedOn w:val="TableNormal"/>
    <w:rsid w:val="005B530B"/>
    <w:pPr>
      <w:tabs>
        <w:tab w:val="left" w:pos="794"/>
      </w:tabs>
      <w:overflowPunct w:val="0"/>
      <w:autoSpaceDE w:val="0"/>
      <w:autoSpaceDN w:val="0"/>
      <w:bidi/>
      <w:adjustRightInd w:val="0"/>
      <w:spacing w:before="120" w:line="192" w:lineRule="auto"/>
      <w:jc w:val="both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igureTitle">
    <w:name w:val="Figure_Title"/>
    <w:basedOn w:val="FigureNo"/>
    <w:next w:val="Normal"/>
    <w:qFormat/>
    <w:rsid w:val="00FA34F7"/>
    <w:pPr>
      <w:spacing w:before="120"/>
    </w:pPr>
    <w:rPr>
      <w:rFonts w:ascii="Times New Roman Bold"/>
      <w:b/>
      <w:bCs/>
    </w:rPr>
  </w:style>
  <w:style w:type="character" w:styleId="FollowedHyperlink">
    <w:name w:val="FollowedHyperlink"/>
    <w:basedOn w:val="DefaultParagraphFont"/>
    <w:rsid w:val="00D2107D"/>
    <w:rPr>
      <w:color w:val="800080"/>
      <w:u w:val="single"/>
    </w:rPr>
  </w:style>
  <w:style w:type="paragraph" w:customStyle="1" w:styleId="IPR">
    <w:name w:val="IPR"/>
    <w:basedOn w:val="Normal"/>
    <w:qFormat/>
    <w:rsid w:val="00F615CE"/>
    <w:pPr>
      <w:jc w:val="center"/>
      <w:outlineLvl w:val="0"/>
    </w:pPr>
    <w:rPr>
      <w:rFonts w:ascii="Times New Roman Bold" w:hAnsi="Times New Roman Bold"/>
      <w:b/>
      <w:bCs/>
      <w:sz w:val="24"/>
      <w:szCs w:val="32"/>
      <w:lang w:val="ru-RU"/>
    </w:rPr>
  </w:style>
  <w:style w:type="paragraph" w:customStyle="1" w:styleId="Line">
    <w:name w:val="Line"/>
    <w:basedOn w:val="Normal"/>
    <w:next w:val="Normal"/>
    <w:rsid w:val="00E726E9"/>
    <w:pPr>
      <w:pBdr>
        <w:top w:val="single" w:sz="6" w:space="1" w:color="auto"/>
      </w:pBdr>
      <w:bidi w:val="0"/>
      <w:spacing w:before="240" w:line="240" w:lineRule="auto"/>
      <w:ind w:left="3997" w:right="3997"/>
      <w:jc w:val="center"/>
      <w:textAlignment w:val="auto"/>
    </w:pPr>
    <w:rPr>
      <w:rFonts w:cs="Times New Roman"/>
      <w:sz w:val="20"/>
      <w:szCs w:val="20"/>
      <w:lang w:val="en-GB" w:eastAsia="en-US"/>
    </w:rPr>
  </w:style>
  <w:style w:type="paragraph" w:customStyle="1" w:styleId="Figuretitle0">
    <w:name w:val="Figure_title"/>
    <w:basedOn w:val="Normal"/>
    <w:next w:val="Figure"/>
    <w:rsid w:val="003E10CA"/>
    <w:pPr>
      <w:keepNext/>
      <w:tabs>
        <w:tab w:val="left" w:pos="794"/>
        <w:tab w:val="left" w:pos="1191"/>
        <w:tab w:val="left" w:pos="1588"/>
        <w:tab w:val="left" w:pos="1985"/>
      </w:tabs>
      <w:bidi w:val="0"/>
      <w:spacing w:before="0" w:after="120"/>
      <w:jc w:val="center"/>
    </w:pPr>
    <w:rPr>
      <w:rFonts w:ascii="Times New Roman Bold" w:hAnsi="Times New Roman Bold"/>
      <w:b/>
      <w:bCs/>
      <w:sz w:val="20"/>
      <w:szCs w:val="26"/>
      <w:lang w:val="fr-FR" w:eastAsia="en-US"/>
    </w:rPr>
  </w:style>
  <w:style w:type="paragraph" w:customStyle="1" w:styleId="Figure">
    <w:name w:val="Figure"/>
    <w:basedOn w:val="FigureNo"/>
    <w:next w:val="Normal"/>
    <w:rsid w:val="006279E1"/>
    <w:pPr>
      <w:tabs>
        <w:tab w:val="left" w:pos="794"/>
        <w:tab w:val="left" w:pos="1191"/>
        <w:tab w:val="left" w:pos="1588"/>
        <w:tab w:val="left" w:pos="1985"/>
      </w:tabs>
      <w:bidi w:val="0"/>
      <w:spacing w:before="0" w:after="240" w:line="240" w:lineRule="auto"/>
    </w:pPr>
    <w:rPr>
      <w:rFonts w:hAnsi="Times New Roman" w:cs="Times New Roman"/>
      <w:caps/>
      <w:sz w:val="18"/>
      <w:szCs w:val="20"/>
      <w:lang w:eastAsia="en-US" w:bidi="ar-SA"/>
    </w:rPr>
  </w:style>
  <w:style w:type="paragraph" w:customStyle="1" w:styleId="Normalaftertitle">
    <w:name w:val="Normal_after_title"/>
    <w:basedOn w:val="Summury"/>
    <w:rsid w:val="00D8341E"/>
  </w:style>
  <w:style w:type="paragraph" w:customStyle="1" w:styleId="Tablefin">
    <w:name w:val="Table_fin"/>
    <w:basedOn w:val="Normal"/>
    <w:next w:val="Normal"/>
    <w:rsid w:val="006279E1"/>
    <w:pPr>
      <w:tabs>
        <w:tab w:val="left" w:pos="794"/>
        <w:tab w:val="left" w:pos="1191"/>
        <w:tab w:val="left" w:pos="1588"/>
        <w:tab w:val="left" w:pos="1985"/>
      </w:tabs>
      <w:bidi w:val="0"/>
      <w:spacing w:before="0" w:line="240" w:lineRule="auto"/>
    </w:pPr>
    <w:rPr>
      <w:rFonts w:cs="Times New Roman"/>
      <w:sz w:val="20"/>
      <w:szCs w:val="20"/>
      <w:lang w:val="en-GB" w:eastAsia="en-US"/>
    </w:rPr>
  </w:style>
  <w:style w:type="paragraph" w:styleId="Revision">
    <w:name w:val="Revision"/>
    <w:hidden/>
    <w:uiPriority w:val="99"/>
    <w:semiHidden/>
    <w:rsid w:val="006279E1"/>
    <w:rPr>
      <w:rFonts w:ascii="Times New Roman" w:hAnsi="Times New Roman" w:cs="Traditional Arabic"/>
      <w:sz w:val="22"/>
      <w:szCs w:val="30"/>
      <w:lang w:eastAsia="fr-FR"/>
    </w:rPr>
  </w:style>
  <w:style w:type="paragraph" w:customStyle="1" w:styleId="note4">
    <w:name w:val="note4"/>
    <w:basedOn w:val="Normal"/>
    <w:rsid w:val="003312EA"/>
    <w:pPr>
      <w:tabs>
        <w:tab w:val="left" w:pos="1134"/>
        <w:tab w:val="left" w:pos="1985"/>
      </w:tabs>
      <w:overflowPunct/>
      <w:autoSpaceDE/>
      <w:autoSpaceDN/>
      <w:adjustRightInd/>
      <w:textAlignment w:val="auto"/>
    </w:pPr>
    <w:rPr>
      <w:sz w:val="20"/>
      <w:szCs w:val="26"/>
      <w:lang w:eastAsia="en-US" w:bidi="ar-EG"/>
    </w:rPr>
  </w:style>
  <w:style w:type="character" w:customStyle="1" w:styleId="Artref2">
    <w:name w:val="Art_ref2"/>
    <w:rsid w:val="005039A9"/>
    <w:rPr>
      <w:b w:val="0"/>
      <w:bCs w:val="0"/>
      <w:i w:val="0"/>
      <w:i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581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image" Target="media/image5.wmf"/><Relationship Id="rId26" Type="http://schemas.openxmlformats.org/officeDocument/2006/relationships/image" Target="media/image9.wmf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5.bin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4.wmf"/><Relationship Id="rId20" Type="http://schemas.openxmlformats.org/officeDocument/2006/relationships/image" Target="media/image6.wmf"/><Relationship Id="rId29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24" Type="http://schemas.openxmlformats.org/officeDocument/2006/relationships/image" Target="media/image8.wmf"/><Relationship Id="rId32" Type="http://schemas.openxmlformats.org/officeDocument/2006/relationships/header" Target="header7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oleObject" Target="embeddings/oleObject4.bin"/><Relationship Id="rId28" Type="http://schemas.openxmlformats.org/officeDocument/2006/relationships/header" Target="header5.xml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oleObject" Target="embeddings/oleObject2.bin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png"/><Relationship Id="rId22" Type="http://schemas.openxmlformats.org/officeDocument/2006/relationships/image" Target="media/image7.emf"/><Relationship Id="rId27" Type="http://schemas.openxmlformats.org/officeDocument/2006/relationships/oleObject" Target="embeddings/oleObject6.bin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ARA\ITU-R\REC\ITU-R_Rec=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C0F6B5-41DB-4DE7-A8F7-C536185DE5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ITU-R_Rec=A.dotx</Template>
  <TotalTime>1187</TotalTime>
  <Pages>15</Pages>
  <Words>4199</Words>
  <Characters>21825</Characters>
  <Application>Microsoft Office Word</Application>
  <DocSecurity>0</DocSecurity>
  <Lines>181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INTERNATIONAL TELECOMMUNICATION UNION</vt:lpstr>
    </vt:vector>
  </TitlesOfParts>
  <Company>ITU</Company>
  <LinksUpToDate>false</LinksUpToDate>
  <CharactersWithSpaces>25973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INTERNATIONAL TELECOMMUNICATION UNION</dc:title>
  <dc:creator>Salem, Shawky</dc:creator>
  <cp:lastModifiedBy>Al-Yammouni, Hala</cp:lastModifiedBy>
  <cp:revision>126</cp:revision>
  <cp:lastPrinted>2014-11-17T15:33:00Z</cp:lastPrinted>
  <dcterms:created xsi:type="dcterms:W3CDTF">2014-10-21T00:13:00Z</dcterms:created>
  <dcterms:modified xsi:type="dcterms:W3CDTF">2014-11-17T15:41:00Z</dcterms:modified>
</cp:coreProperties>
</file>