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0A1" w:rsidRPr="006512E7" w:rsidRDefault="005D60A1" w:rsidP="005D60A1">
      <w:pPr>
        <w:rPr>
          <w:lang w:val="ru-RU"/>
        </w:rPr>
      </w:pPr>
      <w:bookmarkStart w:id="0" w:name="irecnoe"/>
      <w:bookmarkEnd w:id="0"/>
    </w:p>
    <w:p w:rsidR="005D60A1" w:rsidRPr="006512E7" w:rsidRDefault="005D60A1" w:rsidP="005D60A1">
      <w:pPr>
        <w:rPr>
          <w:lang w:val="ru-RU"/>
        </w:rPr>
      </w:pPr>
    </w:p>
    <w:p w:rsidR="005D60A1" w:rsidRPr="006512E7" w:rsidRDefault="005D60A1" w:rsidP="005D60A1">
      <w:pPr>
        <w:rPr>
          <w:lang w:val="ru-RU"/>
        </w:rPr>
      </w:pPr>
    </w:p>
    <w:p w:rsidR="005D60A1" w:rsidRPr="006512E7" w:rsidRDefault="005D60A1" w:rsidP="005D60A1">
      <w:pPr>
        <w:rPr>
          <w:lang w:val="ru-RU"/>
        </w:rPr>
      </w:pPr>
    </w:p>
    <w:p w:rsidR="005D60A1" w:rsidRPr="006512E7" w:rsidRDefault="005D60A1" w:rsidP="005D60A1">
      <w:pPr>
        <w:rPr>
          <w:lang w:val="ru-RU"/>
        </w:rPr>
      </w:pPr>
    </w:p>
    <w:p w:rsidR="005D60A1" w:rsidRPr="006512E7" w:rsidRDefault="005D60A1" w:rsidP="005D60A1">
      <w:pPr>
        <w:rPr>
          <w:lang w:val="ru-RU"/>
        </w:rPr>
      </w:pPr>
    </w:p>
    <w:p w:rsidR="005D60A1" w:rsidRPr="006512E7" w:rsidRDefault="005D60A1" w:rsidP="005D60A1">
      <w:pPr>
        <w:rPr>
          <w:lang w:val="ru-RU"/>
        </w:rPr>
      </w:pPr>
    </w:p>
    <w:p w:rsidR="005D60A1" w:rsidRPr="006512E7" w:rsidRDefault="005D60A1" w:rsidP="005D60A1">
      <w:pPr>
        <w:rPr>
          <w:lang w:val="ru-RU"/>
        </w:rPr>
      </w:pPr>
    </w:p>
    <w:p w:rsidR="005D60A1" w:rsidRPr="006512E7" w:rsidRDefault="005D60A1" w:rsidP="005D60A1">
      <w:pPr>
        <w:rPr>
          <w:lang w:val="ru-RU"/>
        </w:rPr>
      </w:pPr>
    </w:p>
    <w:p w:rsidR="005D60A1" w:rsidRPr="006512E7" w:rsidRDefault="005D60A1" w:rsidP="005D60A1">
      <w:pPr>
        <w:rPr>
          <w:lang w:val="ru-RU"/>
        </w:rPr>
      </w:pPr>
    </w:p>
    <w:p w:rsidR="005D60A1" w:rsidRPr="006512E7" w:rsidRDefault="005D60A1" w:rsidP="005D60A1">
      <w:pPr>
        <w:rPr>
          <w:lang w:val="ru-RU"/>
        </w:rPr>
      </w:pPr>
    </w:p>
    <w:p w:rsidR="005D60A1" w:rsidRPr="006512E7" w:rsidRDefault="005D60A1" w:rsidP="005D60A1">
      <w:pPr>
        <w:rPr>
          <w:lang w:val="ru-RU"/>
        </w:rPr>
      </w:pPr>
    </w:p>
    <w:tbl>
      <w:tblPr>
        <w:tblW w:w="10089" w:type="dxa"/>
        <w:tblLook w:val="01E0"/>
      </w:tblPr>
      <w:tblGrid>
        <w:gridCol w:w="10089"/>
      </w:tblGrid>
      <w:tr w:rsidR="005D60A1" w:rsidRPr="006512E7" w:rsidTr="000A2A80">
        <w:tc>
          <w:tcPr>
            <w:tcW w:w="10089" w:type="dxa"/>
          </w:tcPr>
          <w:p w:rsidR="005D60A1" w:rsidRPr="006512E7" w:rsidRDefault="005D60A1" w:rsidP="000A2A80">
            <w:pPr>
              <w:spacing w:before="380" w:line="280" w:lineRule="exact"/>
              <w:jc w:val="right"/>
              <w:rPr>
                <w:rFonts w:ascii="Tahoma" w:hAnsi="Tahoma" w:cs="Tahoma"/>
                <w:b/>
                <w:bCs/>
                <w:iCs/>
                <w:color w:val="243285"/>
                <w:sz w:val="32"/>
                <w:szCs w:val="32"/>
                <w:lang w:val="ru-RU"/>
              </w:rPr>
            </w:pPr>
          </w:p>
          <w:p w:rsidR="005D60A1" w:rsidRPr="006512E7" w:rsidRDefault="005D60A1" w:rsidP="00A71C82">
            <w:pPr>
              <w:spacing w:before="380" w:line="280" w:lineRule="exact"/>
              <w:jc w:val="right"/>
              <w:rPr>
                <w:rFonts w:ascii="Tahoma" w:hAnsi="Tahoma" w:cs="Tahoma"/>
                <w:b/>
                <w:bCs/>
                <w:iCs/>
                <w:color w:val="243285"/>
                <w:sz w:val="36"/>
                <w:szCs w:val="36"/>
                <w:lang w:val="ru-RU"/>
              </w:rPr>
            </w:pPr>
            <w:r w:rsidRPr="006512E7">
              <w:rPr>
                <w:rFonts w:ascii="Tahoma" w:hAnsi="Tahoma" w:cs="Tahoma"/>
                <w:b/>
                <w:bCs/>
                <w:iCs/>
                <w:color w:val="243285"/>
                <w:sz w:val="36"/>
                <w:szCs w:val="36"/>
                <w:lang w:val="ru-RU"/>
              </w:rPr>
              <w:t>Рекомендация</w:t>
            </w:r>
            <w:r w:rsidR="00A71C82" w:rsidRPr="006512E7">
              <w:rPr>
                <w:rFonts w:ascii="Tahoma" w:hAnsi="Tahoma" w:cs="Tahoma"/>
                <w:b/>
                <w:bCs/>
                <w:iCs/>
                <w:color w:val="243285"/>
                <w:sz w:val="36"/>
                <w:szCs w:val="36"/>
                <w:lang w:val="ru-RU"/>
              </w:rPr>
              <w:t>-</w:t>
            </w:r>
            <w:r w:rsidRPr="006512E7">
              <w:rPr>
                <w:rFonts w:ascii="Tahoma" w:hAnsi="Tahoma" w:cs="Tahoma"/>
                <w:b/>
                <w:bCs/>
                <w:iCs/>
                <w:color w:val="243285"/>
                <w:sz w:val="36"/>
                <w:szCs w:val="36"/>
                <w:lang w:val="ru-RU"/>
              </w:rPr>
              <w:t>МСЭ-R</w:t>
            </w:r>
            <w:r w:rsidR="00AC585D" w:rsidRPr="006512E7">
              <w:rPr>
                <w:rFonts w:ascii="Tahoma" w:hAnsi="Tahoma" w:cs="Tahoma"/>
                <w:b/>
                <w:bCs/>
                <w:iCs/>
                <w:color w:val="243285"/>
                <w:sz w:val="36"/>
                <w:szCs w:val="36"/>
                <w:lang w:val="ru-RU"/>
              </w:rPr>
              <w:t xml:space="preserve"> </w:t>
            </w:r>
            <w:r w:rsidR="00A71C82" w:rsidRPr="006512E7">
              <w:rPr>
                <w:rFonts w:ascii="Tahoma" w:hAnsi="Tahoma" w:cs="Tahoma"/>
                <w:b/>
                <w:bCs/>
                <w:iCs/>
                <w:color w:val="243285"/>
                <w:sz w:val="36"/>
                <w:szCs w:val="36"/>
                <w:lang w:val="ru-RU"/>
              </w:rPr>
              <w:t xml:space="preserve"> </w:t>
            </w:r>
            <w:r w:rsidRPr="006512E7">
              <w:rPr>
                <w:rFonts w:ascii="Tahoma" w:hAnsi="Tahoma" w:cs="Tahoma"/>
                <w:b/>
                <w:bCs/>
                <w:iCs/>
                <w:color w:val="243285"/>
                <w:sz w:val="36"/>
                <w:szCs w:val="36"/>
                <w:lang w:val="ru-RU"/>
              </w:rPr>
              <w:t>SA.1345-1</w:t>
            </w:r>
          </w:p>
          <w:p w:rsidR="005D60A1" w:rsidRPr="00CB29AB" w:rsidRDefault="005D60A1" w:rsidP="005D60A1">
            <w:pPr>
              <w:spacing w:before="80" w:line="280" w:lineRule="exact"/>
              <w:jc w:val="right"/>
              <w:rPr>
                <w:rFonts w:ascii="Tahoma" w:hAnsi="Tahoma" w:cs="Tahoma"/>
                <w:b/>
                <w:bCs/>
                <w:iCs/>
                <w:color w:val="243285"/>
                <w:sz w:val="24"/>
                <w:szCs w:val="24"/>
                <w:lang w:val="ru-RU"/>
              </w:rPr>
            </w:pPr>
            <w:r w:rsidRPr="00CB29AB">
              <w:rPr>
                <w:rFonts w:ascii="Tahoma" w:hAnsi="Tahoma" w:cs="Tahoma"/>
                <w:b/>
                <w:bCs/>
                <w:iCs/>
                <w:color w:val="243285"/>
                <w:sz w:val="24"/>
                <w:szCs w:val="24"/>
                <w:lang w:val="ru-RU"/>
              </w:rPr>
              <w:t>(01/2010)</w:t>
            </w:r>
          </w:p>
        </w:tc>
      </w:tr>
      <w:tr w:rsidR="005D60A1" w:rsidRPr="006A741B" w:rsidTr="000A2A80">
        <w:tc>
          <w:tcPr>
            <w:tcW w:w="10089" w:type="dxa"/>
          </w:tcPr>
          <w:p w:rsidR="005D60A1" w:rsidRPr="006512E7" w:rsidRDefault="005D60A1" w:rsidP="000A2A80">
            <w:pPr>
              <w:spacing w:before="80" w:line="500" w:lineRule="exact"/>
              <w:jc w:val="right"/>
              <w:rPr>
                <w:rFonts w:ascii="Tahoma" w:hAnsi="Tahoma" w:cs="Tahoma"/>
                <w:b/>
                <w:bCs/>
                <w:iCs/>
                <w:color w:val="243285"/>
                <w:sz w:val="44"/>
                <w:szCs w:val="44"/>
                <w:lang w:val="ru-RU"/>
              </w:rPr>
            </w:pPr>
          </w:p>
          <w:p w:rsidR="005D60A1" w:rsidRPr="006512E7" w:rsidRDefault="005D60A1" w:rsidP="000A2A80">
            <w:pPr>
              <w:spacing w:before="80" w:line="500" w:lineRule="exact"/>
              <w:jc w:val="right"/>
              <w:rPr>
                <w:rFonts w:ascii="Tahoma" w:hAnsi="Tahoma" w:cs="Tahoma"/>
                <w:b/>
                <w:bCs/>
                <w:iCs/>
                <w:color w:val="243285"/>
                <w:sz w:val="44"/>
                <w:szCs w:val="44"/>
                <w:lang w:val="ru-RU"/>
              </w:rPr>
            </w:pPr>
            <w:r w:rsidRPr="006512E7">
              <w:rPr>
                <w:rFonts w:ascii="Tahoma" w:hAnsi="Tahoma" w:cs="Tahoma"/>
                <w:b/>
                <w:bCs/>
                <w:color w:val="243285"/>
                <w:sz w:val="44"/>
                <w:szCs w:val="44"/>
                <w:lang w:val="ru-RU"/>
              </w:rPr>
              <w:t>Методы прогнозирования диаграмм направленности излучения больших антенн, используемых для космических исследований и в радиоастрономии</w:t>
            </w:r>
          </w:p>
          <w:p w:rsidR="005D60A1" w:rsidRPr="006512E7" w:rsidRDefault="005D60A1" w:rsidP="000A2A80">
            <w:pPr>
              <w:spacing w:before="80" w:line="500" w:lineRule="exact"/>
              <w:jc w:val="right"/>
              <w:rPr>
                <w:rFonts w:ascii="Tahoma" w:hAnsi="Tahoma" w:cs="Tahoma"/>
                <w:b/>
                <w:bCs/>
                <w:iCs/>
                <w:color w:val="243285"/>
                <w:sz w:val="40"/>
                <w:szCs w:val="40"/>
                <w:lang w:val="ru-RU"/>
              </w:rPr>
            </w:pPr>
          </w:p>
        </w:tc>
      </w:tr>
      <w:tr w:rsidR="005D60A1" w:rsidRPr="006A741B" w:rsidTr="000A2A80">
        <w:tc>
          <w:tcPr>
            <w:tcW w:w="10089" w:type="dxa"/>
          </w:tcPr>
          <w:p w:rsidR="005D60A1" w:rsidRPr="006512E7" w:rsidRDefault="005D60A1" w:rsidP="000A2A80">
            <w:pPr>
              <w:spacing w:before="80" w:line="280" w:lineRule="exact"/>
              <w:ind w:right="640"/>
              <w:rPr>
                <w:rFonts w:ascii="Tahoma" w:hAnsi="Tahoma" w:cs="Tahoma"/>
                <w:b/>
                <w:bCs/>
                <w:iCs/>
                <w:color w:val="243285"/>
                <w:sz w:val="32"/>
                <w:szCs w:val="32"/>
                <w:lang w:val="ru-RU"/>
              </w:rPr>
            </w:pPr>
          </w:p>
          <w:p w:rsidR="005D60A1" w:rsidRPr="006512E7" w:rsidRDefault="005D60A1" w:rsidP="000A2A80">
            <w:pPr>
              <w:spacing w:before="80" w:line="280" w:lineRule="exact"/>
              <w:ind w:right="640"/>
              <w:rPr>
                <w:rFonts w:ascii="Tahoma" w:hAnsi="Tahoma" w:cs="Tahoma"/>
                <w:b/>
                <w:bCs/>
                <w:iCs/>
                <w:color w:val="243285"/>
                <w:sz w:val="32"/>
                <w:szCs w:val="32"/>
                <w:lang w:val="ru-RU"/>
              </w:rPr>
            </w:pPr>
          </w:p>
          <w:p w:rsidR="005D60A1" w:rsidRPr="006512E7" w:rsidRDefault="005D60A1" w:rsidP="000A2A80">
            <w:pPr>
              <w:spacing w:before="80" w:after="180" w:line="360" w:lineRule="exact"/>
              <w:ind w:right="720"/>
              <w:rPr>
                <w:rFonts w:ascii="Tahoma" w:hAnsi="Tahoma" w:cs="Tahoma"/>
                <w:b/>
                <w:bCs/>
                <w:iCs/>
                <w:color w:val="243285"/>
                <w:sz w:val="36"/>
                <w:szCs w:val="36"/>
                <w:lang w:val="ru-RU"/>
              </w:rPr>
            </w:pPr>
          </w:p>
          <w:p w:rsidR="005D60A1" w:rsidRPr="006512E7" w:rsidRDefault="005D60A1" w:rsidP="000A2A80">
            <w:pPr>
              <w:spacing w:before="80" w:after="180" w:line="360" w:lineRule="exact"/>
              <w:jc w:val="right"/>
              <w:rPr>
                <w:rFonts w:ascii="Tahoma" w:hAnsi="Tahoma" w:cs="Tahoma"/>
                <w:b/>
                <w:bCs/>
                <w:iCs/>
                <w:color w:val="243285"/>
                <w:sz w:val="36"/>
                <w:szCs w:val="36"/>
                <w:lang w:val="ru-RU"/>
              </w:rPr>
            </w:pPr>
          </w:p>
          <w:p w:rsidR="005D60A1" w:rsidRPr="006512E7" w:rsidRDefault="005D60A1" w:rsidP="000A2A80">
            <w:pPr>
              <w:spacing w:before="80" w:after="180" w:line="360" w:lineRule="exact"/>
              <w:jc w:val="right"/>
              <w:rPr>
                <w:rFonts w:ascii="Tahoma" w:hAnsi="Tahoma" w:cs="Tahoma"/>
                <w:b/>
                <w:bCs/>
                <w:iCs/>
                <w:color w:val="243285"/>
                <w:sz w:val="36"/>
                <w:szCs w:val="36"/>
                <w:lang w:val="ru-RU"/>
              </w:rPr>
            </w:pPr>
            <w:r w:rsidRPr="006512E7">
              <w:rPr>
                <w:rFonts w:ascii="Tahoma" w:hAnsi="Tahoma" w:cs="Tahoma"/>
                <w:b/>
                <w:bCs/>
                <w:iCs/>
                <w:color w:val="243285"/>
                <w:sz w:val="36"/>
                <w:szCs w:val="36"/>
                <w:lang w:val="ru-RU"/>
              </w:rPr>
              <w:t>Серия SA</w:t>
            </w:r>
          </w:p>
          <w:p w:rsidR="005D60A1" w:rsidRPr="006512E7" w:rsidRDefault="005D60A1" w:rsidP="000A2A80">
            <w:pPr>
              <w:spacing w:before="80" w:after="180" w:line="360" w:lineRule="exact"/>
              <w:jc w:val="right"/>
              <w:rPr>
                <w:rFonts w:ascii="Tahoma" w:hAnsi="Tahoma" w:cs="Tahoma"/>
                <w:b/>
                <w:bCs/>
                <w:iCs/>
                <w:color w:val="243285"/>
                <w:sz w:val="36"/>
                <w:szCs w:val="36"/>
                <w:lang w:val="ru-RU"/>
              </w:rPr>
            </w:pPr>
            <w:r w:rsidRPr="006512E7">
              <w:rPr>
                <w:rFonts w:ascii="Tahoma" w:hAnsi="Tahoma" w:cs="Tahoma"/>
                <w:b/>
                <w:bCs/>
                <w:iCs/>
                <w:color w:val="243285"/>
                <w:sz w:val="36"/>
                <w:szCs w:val="36"/>
                <w:lang w:val="ru-RU"/>
              </w:rPr>
              <w:t>Космические применения и метеорология</w:t>
            </w:r>
          </w:p>
          <w:p w:rsidR="005D60A1" w:rsidRPr="006512E7" w:rsidRDefault="005D60A1" w:rsidP="000A2A80">
            <w:pPr>
              <w:spacing w:before="80" w:line="360" w:lineRule="exact"/>
              <w:jc w:val="right"/>
              <w:rPr>
                <w:rFonts w:ascii="Tahoma" w:hAnsi="Tahoma" w:cs="Tahoma"/>
                <w:b/>
                <w:bCs/>
                <w:iCs/>
                <w:color w:val="243285"/>
                <w:sz w:val="32"/>
                <w:szCs w:val="32"/>
                <w:lang w:val="ru-RU"/>
              </w:rPr>
            </w:pPr>
          </w:p>
        </w:tc>
      </w:tr>
    </w:tbl>
    <w:p w:rsidR="005D60A1" w:rsidRPr="006512E7" w:rsidRDefault="005D60A1" w:rsidP="005D60A1">
      <w:pPr>
        <w:spacing w:before="80"/>
        <w:rPr>
          <w:i/>
          <w:lang w:val="ru-RU"/>
        </w:rPr>
      </w:pPr>
    </w:p>
    <w:p w:rsidR="005D60A1" w:rsidRPr="006512E7" w:rsidRDefault="005D60A1" w:rsidP="005D60A1">
      <w:pPr>
        <w:pStyle w:val="Equation"/>
        <w:tabs>
          <w:tab w:val="clear" w:pos="4820"/>
          <w:tab w:val="clear" w:pos="9639"/>
          <w:tab w:val="left" w:pos="1191"/>
          <w:tab w:val="left" w:pos="1588"/>
          <w:tab w:val="left" w:pos="1985"/>
        </w:tabs>
        <w:rPr>
          <w:rFonts w:ascii="Palatino Linotype" w:hAnsi="Palatino Linotype"/>
          <w:lang w:val="ru-RU"/>
        </w:rPr>
        <w:sectPr w:rsidR="005D60A1" w:rsidRPr="006512E7" w:rsidSect="00CB29AB">
          <w:headerReference w:type="even" r:id="rId7"/>
          <w:headerReference w:type="default" r:id="rId8"/>
          <w:pgSz w:w="11907" w:h="16840" w:code="9"/>
          <w:pgMar w:top="1089" w:right="1089" w:bottom="284" w:left="1089" w:header="567" w:footer="284" w:gutter="0"/>
          <w:pgNumType w:start="1"/>
          <w:cols w:space="720"/>
          <w:docGrid w:linePitch="326"/>
        </w:sectPr>
      </w:pPr>
    </w:p>
    <w:p w:rsidR="005D60A1" w:rsidRPr="006512E7" w:rsidRDefault="005D60A1" w:rsidP="005D60A1">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r w:rsidRPr="006512E7">
        <w:rPr>
          <w:rFonts w:eastAsia="SimSun"/>
          <w:b/>
          <w:bCs/>
          <w:szCs w:val="22"/>
          <w:lang w:val="ru-RU" w:eastAsia="zh-CN"/>
        </w:rPr>
        <w:lastRenderedPageBreak/>
        <w:t>Предисловие</w:t>
      </w:r>
    </w:p>
    <w:p w:rsidR="005D60A1" w:rsidRPr="006512E7" w:rsidRDefault="005D60A1" w:rsidP="005D60A1">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6512E7">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5D60A1" w:rsidRPr="006512E7" w:rsidRDefault="005D60A1" w:rsidP="005D60A1">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6512E7">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5D60A1" w:rsidRPr="006512E7" w:rsidRDefault="005D60A1" w:rsidP="005D60A1">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6512E7">
        <w:rPr>
          <w:rFonts w:eastAsia="SimSun"/>
          <w:b/>
          <w:bCs/>
          <w:szCs w:val="22"/>
          <w:lang w:val="ru-RU" w:eastAsia="zh-CN"/>
        </w:rPr>
        <w:t>Политика в области прав интеллектуальной собственности (ПИС)</w:t>
      </w:r>
    </w:p>
    <w:p w:rsidR="005D60A1" w:rsidRPr="006512E7" w:rsidRDefault="005D60A1" w:rsidP="005D60A1">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6512E7">
        <w:rPr>
          <w:rFonts w:eastAsia="SimSun"/>
          <w:sz w:val="20"/>
          <w:lang w:val="ru-RU" w:eastAsia="zh-CN"/>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Pr="006512E7">
        <w:rPr>
          <w:rFonts w:eastAsia="SimSun"/>
          <w:color w:val="0000FF"/>
          <w:sz w:val="20"/>
          <w:u w:val="single"/>
          <w:lang w:val="ru-RU" w:eastAsia="zh-CN"/>
        </w:rPr>
        <w:t>http://www.itu.int/ITU-R/go/patents/en</w:t>
      </w:r>
      <w:r w:rsidRPr="006512E7">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5D60A1" w:rsidRPr="006512E7" w:rsidRDefault="005D60A1" w:rsidP="005D60A1">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5D60A1" w:rsidRPr="006A741B" w:rsidTr="000A2A80">
        <w:trPr>
          <w:jc w:val="center"/>
        </w:trPr>
        <w:tc>
          <w:tcPr>
            <w:tcW w:w="8856" w:type="dxa"/>
            <w:gridSpan w:val="2"/>
          </w:tcPr>
          <w:p w:rsidR="005D60A1" w:rsidRPr="006512E7" w:rsidRDefault="005D60A1" w:rsidP="000A2A80">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6512E7">
              <w:rPr>
                <w:rFonts w:eastAsia="SimSun"/>
                <w:b/>
                <w:bCs/>
                <w:szCs w:val="22"/>
                <w:lang w:val="ru-RU" w:eastAsia="zh-CN"/>
              </w:rPr>
              <w:t>Серии Рекомендаций МСЭ-R</w:t>
            </w:r>
          </w:p>
          <w:p w:rsidR="005D60A1" w:rsidRPr="006512E7" w:rsidRDefault="005D60A1" w:rsidP="000A2A8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6512E7">
              <w:rPr>
                <w:rFonts w:eastAsia="SimSun"/>
                <w:sz w:val="18"/>
                <w:szCs w:val="18"/>
                <w:lang w:val="ru-RU" w:eastAsia="zh-CN"/>
              </w:rPr>
              <w:t>(</w:t>
            </w:r>
            <w:proofErr w:type="gramStart"/>
            <w:r w:rsidRPr="006512E7">
              <w:rPr>
                <w:rFonts w:eastAsia="SimSun"/>
                <w:sz w:val="18"/>
                <w:szCs w:val="18"/>
                <w:lang w:val="ru-RU" w:eastAsia="zh-CN"/>
              </w:rPr>
              <w:t>Представлены</w:t>
            </w:r>
            <w:proofErr w:type="gramEnd"/>
            <w:r w:rsidRPr="006512E7">
              <w:rPr>
                <w:rFonts w:eastAsia="SimSun"/>
                <w:sz w:val="18"/>
                <w:szCs w:val="18"/>
                <w:lang w:val="ru-RU" w:eastAsia="zh-CN"/>
              </w:rPr>
              <w:t xml:space="preserve"> также в онлайновой форме по адресу: </w:t>
            </w:r>
            <w:hyperlink r:id="rId9" w:history="1">
              <w:r w:rsidRPr="006512E7">
                <w:rPr>
                  <w:rStyle w:val="Hyperlink"/>
                  <w:sz w:val="18"/>
                  <w:szCs w:val="18"/>
                  <w:lang w:val="ru-RU"/>
                </w:rPr>
                <w:t>http://www.itu.int/publ/R-REC/en</w:t>
              </w:r>
            </w:hyperlink>
            <w:r w:rsidRPr="006512E7">
              <w:rPr>
                <w:rFonts w:eastAsia="SimSun"/>
                <w:sz w:val="18"/>
                <w:szCs w:val="18"/>
                <w:lang w:val="ru-RU" w:eastAsia="zh-CN"/>
              </w:rPr>
              <w:t>.)</w:t>
            </w:r>
          </w:p>
        </w:tc>
      </w:tr>
      <w:tr w:rsidR="005D60A1" w:rsidRPr="006512E7" w:rsidTr="000A2A80">
        <w:trPr>
          <w:jc w:val="center"/>
        </w:trPr>
        <w:tc>
          <w:tcPr>
            <w:tcW w:w="118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Серия</w:t>
            </w:r>
          </w:p>
        </w:tc>
        <w:tc>
          <w:tcPr>
            <w:tcW w:w="766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6512E7">
              <w:rPr>
                <w:rFonts w:eastAsia="SimSun"/>
                <w:b/>
                <w:bCs/>
                <w:sz w:val="20"/>
                <w:lang w:val="ru-RU" w:eastAsia="zh-CN"/>
              </w:rPr>
              <w:t>Название</w:t>
            </w:r>
          </w:p>
        </w:tc>
      </w:tr>
      <w:tr w:rsidR="005D60A1" w:rsidRPr="006512E7" w:rsidTr="000A2A80">
        <w:trPr>
          <w:jc w:val="center"/>
        </w:trPr>
        <w:tc>
          <w:tcPr>
            <w:tcW w:w="118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BO</w:t>
            </w:r>
          </w:p>
        </w:tc>
        <w:tc>
          <w:tcPr>
            <w:tcW w:w="766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Спутниковое радиовещание</w:t>
            </w:r>
          </w:p>
        </w:tc>
      </w:tr>
      <w:tr w:rsidR="005D60A1" w:rsidRPr="006A741B" w:rsidTr="000A2A80">
        <w:trPr>
          <w:jc w:val="center"/>
        </w:trPr>
        <w:tc>
          <w:tcPr>
            <w:tcW w:w="118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BR</w:t>
            </w:r>
          </w:p>
        </w:tc>
        <w:tc>
          <w:tcPr>
            <w:tcW w:w="766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Запись для производства, архивирования и воспроизведения; пленки для телевидения</w:t>
            </w:r>
          </w:p>
        </w:tc>
      </w:tr>
      <w:tr w:rsidR="005D60A1" w:rsidRPr="006512E7" w:rsidTr="000A2A80">
        <w:trPr>
          <w:jc w:val="center"/>
        </w:trPr>
        <w:tc>
          <w:tcPr>
            <w:tcW w:w="118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proofErr w:type="spellStart"/>
            <w:r w:rsidRPr="006512E7">
              <w:rPr>
                <w:rFonts w:eastAsia="SimSun"/>
                <w:b/>
                <w:bCs/>
                <w:sz w:val="20"/>
                <w:lang w:val="ru-RU" w:eastAsia="zh-CN"/>
              </w:rPr>
              <w:t>BS</w:t>
            </w:r>
            <w:proofErr w:type="spellEnd"/>
          </w:p>
        </w:tc>
        <w:tc>
          <w:tcPr>
            <w:tcW w:w="766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Радиовещательная служба (звуковая)</w:t>
            </w:r>
          </w:p>
        </w:tc>
      </w:tr>
      <w:tr w:rsidR="005D60A1" w:rsidRPr="006512E7" w:rsidTr="000A2A80">
        <w:trPr>
          <w:jc w:val="center"/>
        </w:trPr>
        <w:tc>
          <w:tcPr>
            <w:tcW w:w="118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BT</w:t>
            </w:r>
          </w:p>
        </w:tc>
        <w:tc>
          <w:tcPr>
            <w:tcW w:w="766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Радиовещательная служба (телевизионная)</w:t>
            </w:r>
          </w:p>
        </w:tc>
      </w:tr>
      <w:tr w:rsidR="005D60A1" w:rsidRPr="006512E7" w:rsidTr="000A2A80">
        <w:trPr>
          <w:jc w:val="center"/>
        </w:trPr>
        <w:tc>
          <w:tcPr>
            <w:tcW w:w="1188" w:type="dxa"/>
            <w:tcBorders>
              <w:bottom w:val="nil"/>
            </w:tcBorders>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F</w:t>
            </w:r>
          </w:p>
        </w:tc>
        <w:tc>
          <w:tcPr>
            <w:tcW w:w="7668" w:type="dxa"/>
            <w:tcBorders>
              <w:bottom w:val="nil"/>
            </w:tcBorders>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Фиксированная служба</w:t>
            </w:r>
          </w:p>
        </w:tc>
      </w:tr>
      <w:tr w:rsidR="005D60A1" w:rsidRPr="006A741B" w:rsidTr="000A2A80">
        <w:trPr>
          <w:jc w:val="center"/>
        </w:trPr>
        <w:tc>
          <w:tcPr>
            <w:tcW w:w="1188" w:type="dxa"/>
            <w:tcBorders>
              <w:top w:val="nil"/>
              <w:bottom w:val="nil"/>
            </w:tcBorders>
            <w:shd w:val="clear" w:color="auto" w:fill="FFFFFF"/>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M</w:t>
            </w:r>
          </w:p>
        </w:tc>
        <w:tc>
          <w:tcPr>
            <w:tcW w:w="7668" w:type="dxa"/>
            <w:tcBorders>
              <w:top w:val="nil"/>
              <w:bottom w:val="nil"/>
            </w:tcBorders>
            <w:shd w:val="clear" w:color="auto" w:fill="FFFFFF"/>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5D60A1" w:rsidRPr="006512E7" w:rsidTr="000A2A80">
        <w:trPr>
          <w:jc w:val="center"/>
        </w:trPr>
        <w:tc>
          <w:tcPr>
            <w:tcW w:w="1188" w:type="dxa"/>
            <w:tcBorders>
              <w:top w:val="nil"/>
              <w:bottom w:val="nil"/>
            </w:tcBorders>
            <w:shd w:val="clear" w:color="auto" w:fill="FFFFFF" w:themeFill="background1"/>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proofErr w:type="spellStart"/>
            <w:r w:rsidRPr="006512E7">
              <w:rPr>
                <w:rFonts w:eastAsia="SimSun"/>
                <w:b/>
                <w:bCs/>
                <w:sz w:val="20"/>
                <w:lang w:val="ru-RU" w:eastAsia="zh-CN"/>
              </w:rPr>
              <w:t>P</w:t>
            </w:r>
            <w:proofErr w:type="spellEnd"/>
          </w:p>
        </w:tc>
        <w:tc>
          <w:tcPr>
            <w:tcW w:w="7668" w:type="dxa"/>
            <w:tcBorders>
              <w:top w:val="nil"/>
              <w:bottom w:val="nil"/>
            </w:tcBorders>
            <w:shd w:val="clear" w:color="auto" w:fill="FFFFFF" w:themeFill="background1"/>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Распространение радиоволн</w:t>
            </w:r>
          </w:p>
        </w:tc>
      </w:tr>
      <w:tr w:rsidR="005D60A1" w:rsidRPr="006512E7" w:rsidTr="000A2A80">
        <w:trPr>
          <w:jc w:val="center"/>
        </w:trPr>
        <w:tc>
          <w:tcPr>
            <w:tcW w:w="1188" w:type="dxa"/>
            <w:tcBorders>
              <w:top w:val="nil"/>
            </w:tcBorders>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RA</w:t>
            </w:r>
          </w:p>
        </w:tc>
        <w:tc>
          <w:tcPr>
            <w:tcW w:w="7668" w:type="dxa"/>
            <w:tcBorders>
              <w:top w:val="nil"/>
            </w:tcBorders>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Радиоастрономия</w:t>
            </w:r>
          </w:p>
        </w:tc>
      </w:tr>
      <w:tr w:rsidR="005D60A1" w:rsidRPr="006512E7" w:rsidTr="000A2A80">
        <w:trPr>
          <w:jc w:val="center"/>
        </w:trPr>
        <w:tc>
          <w:tcPr>
            <w:tcW w:w="118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RS</w:t>
            </w:r>
          </w:p>
        </w:tc>
        <w:tc>
          <w:tcPr>
            <w:tcW w:w="766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Системы дистанционного зондирования</w:t>
            </w:r>
          </w:p>
        </w:tc>
      </w:tr>
      <w:tr w:rsidR="005D60A1" w:rsidRPr="006512E7" w:rsidTr="000A2A80">
        <w:trPr>
          <w:jc w:val="center"/>
        </w:trPr>
        <w:tc>
          <w:tcPr>
            <w:tcW w:w="118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S</w:t>
            </w:r>
          </w:p>
        </w:tc>
        <w:tc>
          <w:tcPr>
            <w:tcW w:w="766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Фиксированная спутниковая служба</w:t>
            </w:r>
          </w:p>
        </w:tc>
      </w:tr>
      <w:tr w:rsidR="005D60A1" w:rsidRPr="006512E7" w:rsidTr="000A2A80">
        <w:trPr>
          <w:jc w:val="center"/>
        </w:trPr>
        <w:tc>
          <w:tcPr>
            <w:tcW w:w="1188" w:type="dxa"/>
            <w:shd w:val="clear" w:color="auto" w:fill="F2F2F2" w:themeFill="background1" w:themeFillShade="F2"/>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SA</w:t>
            </w:r>
          </w:p>
        </w:tc>
        <w:tc>
          <w:tcPr>
            <w:tcW w:w="7668" w:type="dxa"/>
            <w:shd w:val="clear" w:color="auto" w:fill="F2F2F2" w:themeFill="background1" w:themeFillShade="F2"/>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Космические применения и метеорология</w:t>
            </w:r>
          </w:p>
        </w:tc>
      </w:tr>
      <w:tr w:rsidR="005D60A1" w:rsidRPr="006A741B" w:rsidTr="000A2A80">
        <w:trPr>
          <w:jc w:val="center"/>
        </w:trPr>
        <w:tc>
          <w:tcPr>
            <w:tcW w:w="118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SF</w:t>
            </w:r>
          </w:p>
        </w:tc>
        <w:tc>
          <w:tcPr>
            <w:tcW w:w="766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5D60A1" w:rsidRPr="006512E7" w:rsidTr="000A2A80">
        <w:trPr>
          <w:jc w:val="center"/>
        </w:trPr>
        <w:tc>
          <w:tcPr>
            <w:tcW w:w="1188" w:type="dxa"/>
            <w:shd w:val="clear" w:color="auto" w:fill="auto"/>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proofErr w:type="spellStart"/>
            <w:r w:rsidRPr="006512E7">
              <w:rPr>
                <w:rFonts w:eastAsia="SimSun"/>
                <w:b/>
                <w:bCs/>
                <w:sz w:val="20"/>
                <w:lang w:val="ru-RU" w:eastAsia="zh-CN"/>
              </w:rPr>
              <w:t>SM</w:t>
            </w:r>
            <w:proofErr w:type="spellEnd"/>
          </w:p>
        </w:tc>
        <w:tc>
          <w:tcPr>
            <w:tcW w:w="7668" w:type="dxa"/>
            <w:shd w:val="clear" w:color="auto" w:fill="auto"/>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Управление использованием спектра</w:t>
            </w:r>
          </w:p>
        </w:tc>
      </w:tr>
      <w:tr w:rsidR="005D60A1" w:rsidRPr="006512E7" w:rsidTr="000A2A80">
        <w:trPr>
          <w:jc w:val="center"/>
        </w:trPr>
        <w:tc>
          <w:tcPr>
            <w:tcW w:w="118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SNG</w:t>
            </w:r>
          </w:p>
        </w:tc>
        <w:tc>
          <w:tcPr>
            <w:tcW w:w="766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Спутниковый сбор новостей</w:t>
            </w:r>
          </w:p>
        </w:tc>
      </w:tr>
      <w:tr w:rsidR="005D60A1" w:rsidRPr="006A741B" w:rsidTr="000A2A80">
        <w:trPr>
          <w:jc w:val="center"/>
        </w:trPr>
        <w:tc>
          <w:tcPr>
            <w:tcW w:w="118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6512E7">
              <w:rPr>
                <w:rFonts w:eastAsia="SimSun"/>
                <w:b/>
                <w:bCs/>
                <w:sz w:val="20"/>
                <w:lang w:val="ru-RU" w:eastAsia="zh-CN"/>
              </w:rPr>
              <w:t>TF</w:t>
            </w:r>
          </w:p>
        </w:tc>
        <w:tc>
          <w:tcPr>
            <w:tcW w:w="766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6512E7">
              <w:rPr>
                <w:rFonts w:eastAsia="SimSun"/>
                <w:sz w:val="20"/>
                <w:lang w:val="ru-RU" w:eastAsia="zh-CN"/>
              </w:rPr>
              <w:t>Передача сигналов времени и эталонных частот</w:t>
            </w:r>
          </w:p>
        </w:tc>
      </w:tr>
      <w:tr w:rsidR="005D60A1" w:rsidRPr="006A741B" w:rsidTr="000A2A80">
        <w:trPr>
          <w:jc w:val="center"/>
        </w:trPr>
        <w:tc>
          <w:tcPr>
            <w:tcW w:w="118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proofErr w:type="spellStart"/>
            <w:r w:rsidRPr="006512E7">
              <w:rPr>
                <w:rFonts w:eastAsia="SimSun"/>
                <w:b/>
                <w:bCs/>
                <w:sz w:val="20"/>
                <w:lang w:val="ru-RU" w:eastAsia="zh-CN"/>
              </w:rPr>
              <w:t>V</w:t>
            </w:r>
            <w:proofErr w:type="spellEnd"/>
          </w:p>
        </w:tc>
        <w:tc>
          <w:tcPr>
            <w:tcW w:w="7668" w:type="dxa"/>
          </w:tcPr>
          <w:p w:rsidR="005D60A1" w:rsidRPr="006512E7" w:rsidRDefault="005D60A1" w:rsidP="000A2A80">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6512E7">
              <w:rPr>
                <w:rFonts w:eastAsia="SimSun"/>
                <w:sz w:val="20"/>
                <w:lang w:val="ru-RU" w:eastAsia="zh-CN"/>
              </w:rPr>
              <w:t>Словарь и связанные с ним вопросы</w:t>
            </w:r>
          </w:p>
        </w:tc>
      </w:tr>
    </w:tbl>
    <w:p w:rsidR="005D60A1" w:rsidRPr="006512E7" w:rsidRDefault="005D60A1" w:rsidP="005D60A1">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5D60A1" w:rsidRPr="006A741B" w:rsidTr="000A2A80">
        <w:trPr>
          <w:jc w:val="center"/>
        </w:trPr>
        <w:tc>
          <w:tcPr>
            <w:tcW w:w="8856" w:type="dxa"/>
            <w:tcBorders>
              <w:top w:val="single" w:sz="12" w:space="0" w:color="auto"/>
              <w:bottom w:val="single" w:sz="12" w:space="0" w:color="auto"/>
            </w:tcBorders>
          </w:tcPr>
          <w:p w:rsidR="005D60A1" w:rsidRPr="006512E7" w:rsidRDefault="005D60A1" w:rsidP="000A2A80">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6512E7">
              <w:rPr>
                <w:rFonts w:eastAsia="SimSun"/>
                <w:b/>
                <w:bCs/>
                <w:i/>
                <w:iCs/>
                <w:sz w:val="20"/>
                <w:lang w:val="ru-RU" w:eastAsia="zh-CN"/>
              </w:rPr>
              <w:t>Примечание</w:t>
            </w:r>
            <w:r w:rsidRPr="006512E7">
              <w:rPr>
                <w:rFonts w:eastAsia="SimSun"/>
                <w:sz w:val="20"/>
                <w:lang w:val="ru-RU" w:eastAsia="zh-CN"/>
              </w:rPr>
              <w:t xml:space="preserve">. – </w:t>
            </w:r>
            <w:r w:rsidRPr="006512E7">
              <w:rPr>
                <w:rFonts w:eastAsia="SimSun"/>
                <w:i/>
                <w:iCs/>
                <w:sz w:val="20"/>
                <w:lang w:val="ru-RU" w:eastAsia="zh-CN"/>
              </w:rPr>
              <w:t>Настоящая Рекомендация МСЭ-R утверждена на английском языке в соответствии с процедурой, изложенной в Резолюции 1 МСЭ-R.</w:t>
            </w:r>
          </w:p>
        </w:tc>
      </w:tr>
    </w:tbl>
    <w:p w:rsidR="005D60A1" w:rsidRPr="006512E7" w:rsidRDefault="005D60A1" w:rsidP="005D60A1">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6512E7">
        <w:rPr>
          <w:rFonts w:eastAsia="SimSun"/>
          <w:i/>
          <w:iCs/>
          <w:sz w:val="20"/>
          <w:lang w:val="ru-RU" w:eastAsia="zh-CN"/>
        </w:rPr>
        <w:t>Электронная публикация</w:t>
      </w:r>
      <w:r w:rsidRPr="006512E7">
        <w:rPr>
          <w:rFonts w:eastAsia="SimSun"/>
          <w:i/>
          <w:iCs/>
          <w:sz w:val="20"/>
          <w:lang w:val="ru-RU" w:eastAsia="zh-CN"/>
        </w:rPr>
        <w:br/>
      </w:r>
      <w:r w:rsidRPr="006512E7">
        <w:rPr>
          <w:rFonts w:eastAsia="SimSun"/>
          <w:sz w:val="20"/>
          <w:lang w:val="ru-RU" w:eastAsia="zh-CN"/>
        </w:rPr>
        <w:t>Женева, 2010 г.</w:t>
      </w:r>
    </w:p>
    <w:p w:rsidR="005D60A1" w:rsidRPr="006512E7" w:rsidRDefault="005D60A1" w:rsidP="005D60A1">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6512E7">
        <w:rPr>
          <w:rFonts w:eastAsia="SimSun"/>
          <w:sz w:val="20"/>
          <w:lang w:val="ru-RU" w:eastAsia="zh-CN"/>
        </w:rPr>
        <w:sym w:font="Symbol" w:char="F0D3"/>
      </w:r>
      <w:r w:rsidR="00AC585D" w:rsidRPr="006512E7">
        <w:rPr>
          <w:rFonts w:eastAsia="SimSun"/>
          <w:sz w:val="20"/>
          <w:lang w:val="ru-RU" w:eastAsia="zh-CN"/>
        </w:rPr>
        <w:t xml:space="preserve"> </w:t>
      </w:r>
      <w:r w:rsidRPr="006512E7">
        <w:rPr>
          <w:rFonts w:eastAsia="SimSun"/>
          <w:sz w:val="20"/>
          <w:lang w:val="ru-RU" w:eastAsia="zh-CN"/>
        </w:rPr>
        <w:t>ITU 2010</w:t>
      </w:r>
    </w:p>
    <w:p w:rsidR="005D60A1" w:rsidRPr="006512E7" w:rsidRDefault="005D60A1" w:rsidP="005D60A1">
      <w:pPr>
        <w:tabs>
          <w:tab w:val="clear" w:pos="794"/>
          <w:tab w:val="clear" w:pos="1191"/>
          <w:tab w:val="clear" w:pos="1588"/>
          <w:tab w:val="clear" w:pos="1985"/>
        </w:tabs>
        <w:overflowPunct/>
        <w:autoSpaceDE/>
        <w:autoSpaceDN/>
        <w:adjustRightInd/>
        <w:textAlignment w:val="auto"/>
        <w:rPr>
          <w:lang w:val="ru-RU"/>
        </w:rPr>
      </w:pPr>
      <w:r w:rsidRPr="006512E7">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5D60A1" w:rsidRPr="006512E7" w:rsidRDefault="005D60A1" w:rsidP="005D60A1">
      <w:pPr>
        <w:pStyle w:val="RecNo0"/>
        <w:rPr>
          <w:lang w:val="ru-RU"/>
        </w:rPr>
        <w:sectPr w:rsidR="005D60A1" w:rsidRPr="006512E7" w:rsidSect="000A2A80">
          <w:headerReference w:type="even" r:id="rId10"/>
          <w:headerReference w:type="default" r:id="rId11"/>
          <w:pgSz w:w="11907" w:h="16834" w:code="9"/>
          <w:pgMar w:top="1418" w:right="1134" w:bottom="1134" w:left="1134" w:header="720" w:footer="482" w:gutter="0"/>
          <w:paperSrc w:first="15" w:other="15"/>
          <w:pgNumType w:fmt="lowerRoman"/>
          <w:cols w:space="720"/>
          <w:rtlGutter/>
        </w:sectPr>
      </w:pPr>
    </w:p>
    <w:p w:rsidR="00CC5F80" w:rsidRPr="006512E7" w:rsidRDefault="006F316C" w:rsidP="00A71C82">
      <w:pPr>
        <w:pStyle w:val="RecNo"/>
        <w:spacing w:before="0"/>
        <w:rPr>
          <w:lang w:val="ru-RU"/>
        </w:rPr>
      </w:pPr>
      <w:r w:rsidRPr="006512E7">
        <w:rPr>
          <w:lang w:val="ru-RU"/>
        </w:rPr>
        <w:lastRenderedPageBreak/>
        <w:t>РЕКОМЕНДАЦИЯ</w:t>
      </w:r>
      <w:r w:rsidR="00AC585D" w:rsidRPr="006512E7">
        <w:rPr>
          <w:rStyle w:val="href"/>
          <w:lang w:val="ru-RU"/>
        </w:rPr>
        <w:t xml:space="preserve"> </w:t>
      </w:r>
      <w:r w:rsidR="00A71C82" w:rsidRPr="006512E7">
        <w:rPr>
          <w:rStyle w:val="href"/>
          <w:lang w:val="ru-RU"/>
        </w:rPr>
        <w:t xml:space="preserve"> </w:t>
      </w:r>
      <w:r w:rsidRPr="006512E7">
        <w:rPr>
          <w:rStyle w:val="href"/>
          <w:lang w:val="ru-RU"/>
        </w:rPr>
        <w:t>МСЭ</w:t>
      </w:r>
      <w:r w:rsidR="00CC5F80" w:rsidRPr="006512E7">
        <w:rPr>
          <w:rStyle w:val="href"/>
          <w:lang w:val="ru-RU"/>
        </w:rPr>
        <w:t>-R</w:t>
      </w:r>
      <w:r w:rsidR="00A71C82" w:rsidRPr="006512E7">
        <w:rPr>
          <w:rStyle w:val="href"/>
          <w:lang w:val="ru-RU"/>
        </w:rPr>
        <w:t xml:space="preserve"> </w:t>
      </w:r>
      <w:r w:rsidR="00AC585D" w:rsidRPr="006512E7">
        <w:rPr>
          <w:rStyle w:val="href"/>
          <w:lang w:val="ru-RU"/>
        </w:rPr>
        <w:t xml:space="preserve"> </w:t>
      </w:r>
      <w:r w:rsidR="00CC5F80" w:rsidRPr="006512E7">
        <w:rPr>
          <w:rStyle w:val="href"/>
          <w:lang w:val="ru-RU"/>
        </w:rPr>
        <w:t>SA.1345-1</w:t>
      </w:r>
    </w:p>
    <w:p w:rsidR="00CC5F80" w:rsidRPr="006512E7" w:rsidRDefault="00E82B95" w:rsidP="00A71C82">
      <w:pPr>
        <w:pStyle w:val="Rectitle"/>
        <w:rPr>
          <w:lang w:val="ru-RU"/>
        </w:rPr>
      </w:pPr>
      <w:r w:rsidRPr="006512E7">
        <w:rPr>
          <w:lang w:val="ru-RU"/>
        </w:rPr>
        <w:t xml:space="preserve">Методы прогнозирования диаграмм </w:t>
      </w:r>
      <w:r w:rsidR="00245DFC" w:rsidRPr="006512E7">
        <w:rPr>
          <w:lang w:val="ru-RU"/>
        </w:rPr>
        <w:t xml:space="preserve">направленности </w:t>
      </w:r>
      <w:r w:rsidRPr="006512E7">
        <w:rPr>
          <w:lang w:val="ru-RU"/>
        </w:rPr>
        <w:t>излучения больших антенн, используемых для космических ис</w:t>
      </w:r>
      <w:r w:rsidR="008B4A71" w:rsidRPr="006512E7">
        <w:rPr>
          <w:lang w:val="ru-RU"/>
        </w:rPr>
        <w:t>сл</w:t>
      </w:r>
      <w:r w:rsidRPr="006512E7">
        <w:rPr>
          <w:lang w:val="ru-RU"/>
        </w:rPr>
        <w:t>едований и в радиоастрономии</w:t>
      </w:r>
    </w:p>
    <w:p w:rsidR="00CC5F80" w:rsidRPr="006512E7" w:rsidRDefault="00CC5F80" w:rsidP="00A71C82">
      <w:pPr>
        <w:pStyle w:val="Recdate"/>
        <w:rPr>
          <w:lang w:val="ru-RU"/>
        </w:rPr>
      </w:pPr>
      <w:r w:rsidRPr="006512E7">
        <w:rPr>
          <w:lang w:val="ru-RU"/>
        </w:rPr>
        <w:t>(1998-2010)</w:t>
      </w:r>
    </w:p>
    <w:p w:rsidR="00CC5F80" w:rsidRPr="006A741B" w:rsidRDefault="00905411" w:rsidP="006A741B">
      <w:pPr>
        <w:pStyle w:val="HeadingSum"/>
        <w:rPr>
          <w:lang w:val="ru-RU"/>
        </w:rPr>
      </w:pPr>
      <w:r w:rsidRPr="006A741B">
        <w:rPr>
          <w:lang w:val="ru-RU"/>
        </w:rPr>
        <w:t>Сфера применения</w:t>
      </w:r>
    </w:p>
    <w:p w:rsidR="00CC5F80" w:rsidRPr="006A741B" w:rsidRDefault="00D45910" w:rsidP="006A741B">
      <w:pPr>
        <w:pStyle w:val="Summary"/>
        <w:rPr>
          <w:lang w:val="ru-RU"/>
        </w:rPr>
      </w:pPr>
      <w:r w:rsidRPr="006A741B">
        <w:rPr>
          <w:lang w:val="ru-RU"/>
        </w:rPr>
        <w:t xml:space="preserve">В настоящей Рекомендации описаны методы, которые должны применяться для прогнозирования диаграмм направленности </w:t>
      </w:r>
      <w:r w:rsidR="00245DFC" w:rsidRPr="006A741B">
        <w:rPr>
          <w:lang w:val="ru-RU"/>
        </w:rPr>
        <w:t xml:space="preserve">излучения </w:t>
      </w:r>
      <w:r w:rsidRPr="006A741B">
        <w:rPr>
          <w:lang w:val="ru-RU"/>
        </w:rPr>
        <w:t>больших антенн, используемых для космических исследований и в радиоастрономии</w:t>
      </w:r>
      <w:r w:rsidR="006C7313" w:rsidRPr="006A741B">
        <w:rPr>
          <w:lang w:val="ru-RU"/>
        </w:rPr>
        <w:t>, с учетом искажений поверхности рефлектора при моделировании диаграммы излучения антенны</w:t>
      </w:r>
      <w:r w:rsidR="00CC5F80" w:rsidRPr="006A741B">
        <w:rPr>
          <w:lang w:val="ru-RU"/>
        </w:rPr>
        <w:t>.</w:t>
      </w:r>
    </w:p>
    <w:p w:rsidR="00CC5F80" w:rsidRPr="006512E7" w:rsidRDefault="00905411" w:rsidP="00726FC0">
      <w:pPr>
        <w:rPr>
          <w:lang w:val="ru-RU"/>
        </w:rPr>
      </w:pPr>
      <w:r w:rsidRPr="006512E7">
        <w:rPr>
          <w:lang w:val="ru-RU"/>
        </w:rPr>
        <w:t xml:space="preserve">Ассамблея радиосвязи </w:t>
      </w:r>
      <w:proofErr w:type="spellStart"/>
      <w:r w:rsidRPr="006512E7">
        <w:rPr>
          <w:lang w:val="ru-RU"/>
        </w:rPr>
        <w:t>МСЭ</w:t>
      </w:r>
      <w:proofErr w:type="spellEnd"/>
      <w:r w:rsidR="00CC5F80" w:rsidRPr="006512E7">
        <w:rPr>
          <w:lang w:val="ru-RU"/>
        </w:rPr>
        <w:t>,</w:t>
      </w:r>
    </w:p>
    <w:p w:rsidR="00CC5F80" w:rsidRPr="00097EB1" w:rsidRDefault="00097EB1">
      <w:pPr>
        <w:pStyle w:val="Call"/>
        <w:rPr>
          <w:lang w:val="ru-RU"/>
        </w:rPr>
      </w:pPr>
      <w:r w:rsidRPr="006512E7">
        <w:rPr>
          <w:lang w:val="ru-RU"/>
        </w:rPr>
        <w:t>учитывая</w:t>
      </w:r>
      <w:r w:rsidRPr="00097EB1">
        <w:rPr>
          <w:i w:val="0"/>
          <w:iCs/>
          <w:lang w:val="ru-RU"/>
        </w:rPr>
        <w:t>,</w:t>
      </w:r>
    </w:p>
    <w:p w:rsidR="00CC5F80" w:rsidRPr="006512E7" w:rsidRDefault="00CC5F80" w:rsidP="00663B58">
      <w:pPr>
        <w:rPr>
          <w:lang w:val="ru-RU"/>
        </w:rPr>
      </w:pPr>
      <w:r w:rsidRPr="006512E7">
        <w:rPr>
          <w:lang w:val="ru-RU"/>
        </w:rPr>
        <w:t>a)</w:t>
      </w:r>
      <w:r w:rsidRPr="006512E7">
        <w:rPr>
          <w:lang w:val="ru-RU"/>
        </w:rPr>
        <w:tab/>
      </w:r>
      <w:r w:rsidR="00571562" w:rsidRPr="006512E7">
        <w:rPr>
          <w:lang w:val="ru-RU"/>
        </w:rPr>
        <w:t xml:space="preserve">что во многих случаях </w:t>
      </w:r>
      <w:r w:rsidR="00612717" w:rsidRPr="006512E7">
        <w:rPr>
          <w:lang w:val="ru-RU"/>
        </w:rPr>
        <w:t>зе</w:t>
      </w:r>
      <w:r w:rsidR="00663B58" w:rsidRPr="006512E7">
        <w:rPr>
          <w:lang w:val="ru-RU"/>
        </w:rPr>
        <w:t>р</w:t>
      </w:r>
      <w:r w:rsidR="00612717" w:rsidRPr="006512E7">
        <w:rPr>
          <w:lang w:val="ru-RU"/>
        </w:rPr>
        <w:t>кальные антенны, используемые в космических исследованиях и в радиоастрономии, подобны в том, что они имеют большой диаметр и работают на частотах</w:t>
      </w:r>
      <w:r w:rsidR="00663B58" w:rsidRPr="006512E7">
        <w:rPr>
          <w:lang w:val="ru-RU"/>
        </w:rPr>
        <w:t xml:space="preserve"> </w:t>
      </w:r>
      <w:r w:rsidR="00612717" w:rsidRPr="006512E7">
        <w:rPr>
          <w:lang w:val="ru-RU"/>
        </w:rPr>
        <w:t>до десятков ГГц</w:t>
      </w:r>
      <w:r w:rsidRPr="006512E7">
        <w:rPr>
          <w:lang w:val="ru-RU"/>
        </w:rPr>
        <w:t>;</w:t>
      </w:r>
    </w:p>
    <w:p w:rsidR="00CC5F80" w:rsidRPr="006512E7" w:rsidRDefault="00CC5F80" w:rsidP="00663B58">
      <w:pPr>
        <w:rPr>
          <w:lang w:val="ru-RU"/>
        </w:rPr>
      </w:pPr>
      <w:r w:rsidRPr="006512E7">
        <w:rPr>
          <w:lang w:val="ru-RU"/>
        </w:rPr>
        <w:t>b)</w:t>
      </w:r>
      <w:r w:rsidRPr="006512E7">
        <w:rPr>
          <w:lang w:val="ru-RU"/>
        </w:rPr>
        <w:tab/>
      </w:r>
      <w:r w:rsidR="003F2E39" w:rsidRPr="006512E7">
        <w:rPr>
          <w:lang w:val="ru-RU"/>
        </w:rPr>
        <w:t xml:space="preserve">что </w:t>
      </w:r>
      <w:r w:rsidR="0009516B" w:rsidRPr="006512E7">
        <w:rPr>
          <w:lang w:val="ru-RU"/>
        </w:rPr>
        <w:t>из-за</w:t>
      </w:r>
      <w:r w:rsidR="00663B58" w:rsidRPr="006512E7">
        <w:rPr>
          <w:lang w:val="ru-RU"/>
        </w:rPr>
        <w:t xml:space="preserve"> </w:t>
      </w:r>
      <w:r w:rsidR="005228CB" w:rsidRPr="006512E7">
        <w:rPr>
          <w:lang w:val="ru-RU"/>
        </w:rPr>
        <w:t>больших расстояний</w:t>
      </w:r>
      <w:r w:rsidR="0009516B" w:rsidRPr="006512E7">
        <w:rPr>
          <w:lang w:val="ru-RU"/>
        </w:rPr>
        <w:t xml:space="preserve">, требуемых для достижения обычных условий дальнего поля </w:t>
      </w:r>
      <w:r w:rsidRPr="006512E7">
        <w:rPr>
          <w:lang w:val="ru-RU"/>
        </w:rPr>
        <w:t>(2</w:t>
      </w:r>
      <w:r w:rsidRPr="006512E7">
        <w:rPr>
          <w:i/>
          <w:iCs/>
          <w:lang w:val="ru-RU"/>
        </w:rPr>
        <w:t>D</w:t>
      </w:r>
      <w:r w:rsidRPr="006512E7">
        <w:rPr>
          <w:position w:val="6"/>
          <w:sz w:val="16"/>
          <w:lang w:val="ru-RU"/>
        </w:rPr>
        <w:t>2</w:t>
      </w:r>
      <w:r w:rsidRPr="006512E7">
        <w:rPr>
          <w:lang w:val="ru-RU"/>
        </w:rPr>
        <w:t>/</w:t>
      </w:r>
      <w:r w:rsidRPr="006512E7">
        <w:rPr>
          <w:rFonts w:ascii="Symbol" w:hAnsi="Symbol"/>
          <w:lang w:val="ru-RU"/>
        </w:rPr>
        <w:sym w:font="Symbol" w:char="F06C"/>
      </w:r>
      <w:r w:rsidRPr="006512E7">
        <w:rPr>
          <w:rFonts w:ascii="Symbol" w:hAnsi="Symbol"/>
          <w:lang w:val="ru-RU"/>
        </w:rPr>
        <w:t></w:t>
      </w:r>
      <w:r w:rsidRPr="006512E7">
        <w:rPr>
          <w:rFonts w:ascii="Symbol" w:hAnsi="Symbol"/>
          <w:lang w:val="ru-RU"/>
        </w:rPr>
        <w:t></w:t>
      </w:r>
      <w:r w:rsidR="0009516B" w:rsidRPr="006512E7">
        <w:rPr>
          <w:rFonts w:ascii="Symbol" w:hAnsi="Symbol"/>
          <w:lang w:val="ru-RU"/>
        </w:rPr>
        <w:t></w:t>
      </w:r>
      <w:r w:rsidRPr="006512E7">
        <w:rPr>
          <w:lang w:val="ru-RU"/>
        </w:rPr>
        <w:t></w:t>
      </w:r>
      <w:r w:rsidR="0009516B" w:rsidRPr="006512E7">
        <w:rPr>
          <w:lang w:val="ru-RU"/>
        </w:rPr>
        <w:t>стандартный</w:t>
      </w:r>
      <w:r w:rsidR="001A1049" w:rsidRPr="006512E7">
        <w:rPr>
          <w:lang w:val="ru-RU"/>
        </w:rPr>
        <w:t xml:space="preserve"> антенный испытательный диапазон или размеры </w:t>
      </w:r>
      <w:r w:rsidR="00663B58" w:rsidRPr="006512E7">
        <w:rPr>
          <w:lang w:val="ru-RU"/>
        </w:rPr>
        <w:t>безэховой камеры являются непри</w:t>
      </w:r>
      <w:r w:rsidR="001A1049" w:rsidRPr="006512E7">
        <w:rPr>
          <w:lang w:val="ru-RU"/>
        </w:rPr>
        <w:t>емлемыми</w:t>
      </w:r>
      <w:r w:rsidRPr="006512E7">
        <w:rPr>
          <w:lang w:val="ru-RU"/>
        </w:rPr>
        <w:t xml:space="preserve">, </w:t>
      </w:r>
      <w:r w:rsidR="004D34BE" w:rsidRPr="006512E7">
        <w:rPr>
          <w:lang w:val="ru-RU"/>
        </w:rPr>
        <w:t xml:space="preserve">однако прогнозы диаграмм </w:t>
      </w:r>
      <w:r w:rsidR="00AE4AB2" w:rsidRPr="006512E7">
        <w:rPr>
          <w:lang w:val="ru-RU"/>
        </w:rPr>
        <w:t xml:space="preserve">направленности </w:t>
      </w:r>
      <w:r w:rsidR="004D34BE" w:rsidRPr="006512E7">
        <w:rPr>
          <w:lang w:val="ru-RU"/>
        </w:rPr>
        <w:t>излучения очень больших антенн могут в некоторых случаях</w:t>
      </w:r>
      <w:r w:rsidR="00F04D22" w:rsidRPr="006512E7">
        <w:rPr>
          <w:lang w:val="ru-RU"/>
        </w:rPr>
        <w:t xml:space="preserve"> </w:t>
      </w:r>
      <w:r w:rsidR="00663B58" w:rsidRPr="006512E7">
        <w:rPr>
          <w:lang w:val="ru-RU"/>
        </w:rPr>
        <w:t>быть проверены</w:t>
      </w:r>
      <w:r w:rsidR="00F04D22" w:rsidRPr="006512E7">
        <w:rPr>
          <w:lang w:val="ru-RU"/>
        </w:rPr>
        <w:t xml:space="preserve"> калиброванным</w:t>
      </w:r>
      <w:r w:rsidR="005228CB" w:rsidRPr="006512E7">
        <w:rPr>
          <w:lang w:val="ru-RU"/>
        </w:rPr>
        <w:t>и</w:t>
      </w:r>
      <w:r w:rsidR="00F04D22" w:rsidRPr="006512E7">
        <w:rPr>
          <w:lang w:val="ru-RU"/>
        </w:rPr>
        <w:t xml:space="preserve"> </w:t>
      </w:r>
      <w:r w:rsidR="00663B58" w:rsidRPr="006512E7">
        <w:rPr>
          <w:lang w:val="ru-RU"/>
        </w:rPr>
        <w:t>измерениями</w:t>
      </w:r>
      <w:r w:rsidRPr="006512E7">
        <w:rPr>
          <w:lang w:val="ru-RU"/>
        </w:rPr>
        <w:t>;</w:t>
      </w:r>
    </w:p>
    <w:p w:rsidR="00CC5F80" w:rsidRPr="006512E7" w:rsidRDefault="00CC5F80" w:rsidP="00F31F85">
      <w:pPr>
        <w:rPr>
          <w:lang w:val="ru-RU"/>
        </w:rPr>
      </w:pPr>
      <w:r w:rsidRPr="006512E7">
        <w:rPr>
          <w:lang w:val="ru-RU"/>
        </w:rPr>
        <w:t>c)</w:t>
      </w:r>
      <w:r w:rsidRPr="006512E7">
        <w:rPr>
          <w:lang w:val="ru-RU"/>
        </w:rPr>
        <w:tab/>
      </w:r>
      <w:r w:rsidR="00663B58" w:rsidRPr="006512E7">
        <w:rPr>
          <w:lang w:val="ru-RU"/>
        </w:rPr>
        <w:t xml:space="preserve">что большое число потенциальных источников наземных помех </w:t>
      </w:r>
      <w:r w:rsidR="00F31F85" w:rsidRPr="006512E7">
        <w:rPr>
          <w:lang w:val="ru-RU"/>
        </w:rPr>
        <w:t>этим двум службам будут расположены в ближнем поле антенны</w:t>
      </w:r>
      <w:r w:rsidRPr="006512E7">
        <w:rPr>
          <w:lang w:val="ru-RU"/>
        </w:rPr>
        <w:t>;</w:t>
      </w:r>
    </w:p>
    <w:p w:rsidR="00CC5F80" w:rsidRPr="006512E7" w:rsidRDefault="00CC5F80" w:rsidP="00CA081D">
      <w:pPr>
        <w:rPr>
          <w:lang w:val="ru-RU"/>
        </w:rPr>
      </w:pPr>
      <w:r w:rsidRPr="006512E7">
        <w:rPr>
          <w:lang w:val="ru-RU"/>
        </w:rPr>
        <w:t>d)</w:t>
      </w:r>
      <w:r w:rsidRPr="006512E7">
        <w:rPr>
          <w:lang w:val="ru-RU"/>
        </w:rPr>
        <w:tab/>
      </w:r>
      <w:r w:rsidR="00EB7C0C" w:rsidRPr="006512E7">
        <w:rPr>
          <w:lang w:val="ru-RU"/>
        </w:rPr>
        <w:t xml:space="preserve">что точные модели и связанное с ними программное обеспечение </w:t>
      </w:r>
      <w:r w:rsidR="00CA081D" w:rsidRPr="006512E7">
        <w:rPr>
          <w:lang w:val="ru-RU"/>
        </w:rPr>
        <w:t xml:space="preserve">становятся доступными </w:t>
      </w:r>
      <w:r w:rsidR="00EB7C0C" w:rsidRPr="006512E7">
        <w:rPr>
          <w:lang w:val="ru-RU"/>
        </w:rPr>
        <w:t xml:space="preserve">для прогнозирования диаграмм </w:t>
      </w:r>
      <w:r w:rsidR="00AE4AB2" w:rsidRPr="006512E7">
        <w:rPr>
          <w:lang w:val="ru-RU"/>
        </w:rPr>
        <w:t xml:space="preserve">направленности </w:t>
      </w:r>
      <w:r w:rsidR="002742C0" w:rsidRPr="006512E7">
        <w:rPr>
          <w:lang w:val="ru-RU"/>
        </w:rPr>
        <w:t xml:space="preserve">излучения антенн как в ближнем, так и в дальнем поле, а также для ситуаций, при которых </w:t>
      </w:r>
      <w:r w:rsidR="00E71528" w:rsidRPr="006512E7">
        <w:rPr>
          <w:lang w:val="ru-RU"/>
        </w:rPr>
        <w:t>учитывается</w:t>
      </w:r>
      <w:r w:rsidR="008B4A71" w:rsidRPr="006512E7">
        <w:rPr>
          <w:lang w:val="ru-RU"/>
        </w:rPr>
        <w:t xml:space="preserve"> взаимодействие с </w:t>
      </w:r>
      <w:r w:rsidR="00803B91" w:rsidRPr="006512E7">
        <w:rPr>
          <w:lang w:val="ru-RU"/>
        </w:rPr>
        <w:t>суб</w:t>
      </w:r>
      <w:r w:rsidR="008B4A71" w:rsidRPr="006512E7">
        <w:rPr>
          <w:lang w:val="ru-RU"/>
        </w:rPr>
        <w:t>рефлекторами или нежелательными препятствиями</w:t>
      </w:r>
      <w:r w:rsidRPr="006512E7">
        <w:rPr>
          <w:lang w:val="ru-RU"/>
        </w:rPr>
        <w:t>,</w:t>
      </w:r>
    </w:p>
    <w:p w:rsidR="00CC5F80" w:rsidRPr="006512E7" w:rsidRDefault="00E71528">
      <w:pPr>
        <w:pStyle w:val="Call"/>
        <w:rPr>
          <w:lang w:val="ru-RU"/>
        </w:rPr>
      </w:pPr>
      <w:r w:rsidRPr="006512E7">
        <w:rPr>
          <w:lang w:val="ru-RU"/>
        </w:rPr>
        <w:t>рекомендует</w:t>
      </w:r>
      <w:r w:rsidRPr="00097EB1">
        <w:rPr>
          <w:i w:val="0"/>
          <w:iCs/>
          <w:lang w:val="ru-RU"/>
        </w:rPr>
        <w:t>,</w:t>
      </w:r>
    </w:p>
    <w:p w:rsidR="00CC5F80" w:rsidRPr="006512E7" w:rsidRDefault="00CC5F80" w:rsidP="00097EB1">
      <w:pPr>
        <w:spacing w:after="120"/>
        <w:rPr>
          <w:lang w:val="ru-RU"/>
        </w:rPr>
      </w:pPr>
      <w:r w:rsidRPr="006512E7">
        <w:rPr>
          <w:b/>
          <w:lang w:val="ru-RU"/>
        </w:rPr>
        <w:t>1</w:t>
      </w:r>
      <w:r w:rsidRPr="006512E7">
        <w:rPr>
          <w:lang w:val="ru-RU"/>
        </w:rPr>
        <w:tab/>
      </w:r>
      <w:r w:rsidR="00E71528" w:rsidRPr="006512E7">
        <w:rPr>
          <w:lang w:val="ru-RU"/>
        </w:rPr>
        <w:t>что в случае</w:t>
      </w:r>
      <w:r w:rsidR="00097EB1">
        <w:rPr>
          <w:lang w:val="ru-RU"/>
        </w:rPr>
        <w:t>,</w:t>
      </w:r>
      <w:r w:rsidR="00E71528" w:rsidRPr="006512E7">
        <w:rPr>
          <w:lang w:val="ru-RU"/>
        </w:rPr>
        <w:t xml:space="preserve"> когда требуется вы</w:t>
      </w:r>
      <w:r w:rsidR="0078711C" w:rsidRPr="006512E7">
        <w:rPr>
          <w:lang w:val="ru-RU"/>
        </w:rPr>
        <w:t>б</w:t>
      </w:r>
      <w:r w:rsidR="00E71528" w:rsidRPr="006512E7">
        <w:rPr>
          <w:lang w:val="ru-RU"/>
        </w:rPr>
        <w:t>ор наиболее подходяще</w:t>
      </w:r>
      <w:r w:rsidR="0078711C" w:rsidRPr="006512E7">
        <w:rPr>
          <w:lang w:val="ru-RU"/>
        </w:rPr>
        <w:t>го</w:t>
      </w:r>
      <w:r w:rsidR="00E71528" w:rsidRPr="006512E7">
        <w:rPr>
          <w:lang w:val="ru-RU"/>
        </w:rPr>
        <w:t xml:space="preserve"> метод</w:t>
      </w:r>
      <w:r w:rsidR="0078711C" w:rsidRPr="006512E7">
        <w:rPr>
          <w:lang w:val="ru-RU"/>
        </w:rPr>
        <w:t>а</w:t>
      </w:r>
      <w:r w:rsidR="00E71528" w:rsidRPr="006512E7">
        <w:rPr>
          <w:lang w:val="ru-RU"/>
        </w:rPr>
        <w:t xml:space="preserve"> моде</w:t>
      </w:r>
      <w:r w:rsidR="0078711C" w:rsidRPr="006512E7">
        <w:rPr>
          <w:lang w:val="ru-RU"/>
        </w:rPr>
        <w:t>л</w:t>
      </w:r>
      <w:r w:rsidR="00E71528" w:rsidRPr="006512E7">
        <w:rPr>
          <w:lang w:val="ru-RU"/>
        </w:rPr>
        <w:t>ирования</w:t>
      </w:r>
      <w:r w:rsidR="0078711C" w:rsidRPr="006512E7">
        <w:rPr>
          <w:lang w:val="ru-RU"/>
        </w:rPr>
        <w:t xml:space="preserve"> для прогноза </w:t>
      </w:r>
      <w:r w:rsidR="000A3644" w:rsidRPr="006512E7">
        <w:rPr>
          <w:lang w:val="ru-RU"/>
        </w:rPr>
        <w:t xml:space="preserve">диаграммы направленности </w:t>
      </w:r>
      <w:r w:rsidR="00E736FA" w:rsidRPr="006512E7">
        <w:rPr>
          <w:lang w:val="ru-RU"/>
        </w:rPr>
        <w:t xml:space="preserve">больших рефлекторных антенн, следует использовать методы, описанные в Приложении 1 и сведенные в </w:t>
      </w:r>
      <w:r w:rsidR="000A3644" w:rsidRPr="006512E7">
        <w:rPr>
          <w:lang w:val="ru-RU"/>
        </w:rPr>
        <w:t>ниже</w:t>
      </w:r>
      <w:r w:rsidR="00C47729" w:rsidRPr="006512E7">
        <w:rPr>
          <w:lang w:val="ru-RU"/>
        </w:rPr>
        <w:t xml:space="preserve">следующую </w:t>
      </w:r>
      <w:r w:rsidR="00E736FA" w:rsidRPr="006512E7">
        <w:rPr>
          <w:lang w:val="ru-RU"/>
        </w:rPr>
        <w:t>таблицу</w:t>
      </w:r>
      <w:r w:rsidRPr="006512E7">
        <w:rPr>
          <w:lang w:val="ru-RU"/>
        </w:rPr>
        <w:t>:</w:t>
      </w:r>
    </w:p>
    <w:tbl>
      <w:tblPr>
        <w:tblW w:w="9663" w:type="dxa"/>
        <w:jc w:val="center"/>
        <w:tblLayout w:type="fixed"/>
        <w:tblCellMar>
          <w:left w:w="107" w:type="dxa"/>
          <w:right w:w="107" w:type="dxa"/>
        </w:tblCellMar>
        <w:tblLook w:val="0000"/>
      </w:tblPr>
      <w:tblGrid>
        <w:gridCol w:w="4265"/>
        <w:gridCol w:w="2693"/>
        <w:gridCol w:w="2705"/>
      </w:tblGrid>
      <w:tr w:rsidR="00A71C82" w:rsidRPr="006512E7" w:rsidTr="006C1A06">
        <w:trPr>
          <w:trHeight w:val="754"/>
          <w:jc w:val="center"/>
        </w:trPr>
        <w:tc>
          <w:tcPr>
            <w:tcW w:w="4265" w:type="dxa"/>
            <w:vMerge w:val="restart"/>
            <w:tcBorders>
              <w:right w:val="single" w:sz="4" w:space="0" w:color="auto"/>
            </w:tcBorders>
            <w:vAlign w:val="center"/>
          </w:tcPr>
          <w:p w:rsidR="00A71C82" w:rsidRPr="006512E7" w:rsidRDefault="00A71C82" w:rsidP="006C1A06">
            <w:pPr>
              <w:pStyle w:val="FigureNo"/>
              <w:keepNext w:val="0"/>
              <w:keepLines w:val="0"/>
              <w:spacing w:before="0"/>
            </w:pPr>
            <w:r w:rsidRPr="006512E7">
              <w:t>РИСУНОК 1</w:t>
            </w:r>
          </w:p>
          <w:p w:rsidR="00A71C82" w:rsidRPr="006512E7" w:rsidRDefault="00A71C82" w:rsidP="00A71C82">
            <w:pPr>
              <w:pStyle w:val="Figuretitle"/>
              <w:keepNext w:val="0"/>
            </w:pPr>
            <w:r w:rsidRPr="006512E7">
              <w:t>Сектора для анализа рефлектора</w:t>
            </w:r>
          </w:p>
          <w:p w:rsidR="00A71C82" w:rsidRPr="006512E7" w:rsidRDefault="00A71C82" w:rsidP="00A71C82">
            <w:pPr>
              <w:pStyle w:val="Figure"/>
              <w:keepLines w:val="0"/>
              <w:spacing w:after="0"/>
              <w:rPr>
                <w:sz w:val="22"/>
                <w:szCs w:val="22"/>
              </w:rPr>
            </w:pPr>
            <w:r w:rsidRPr="006512E7">
              <w:object w:dxaOrig="3940" w:dyaOrig="4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65pt;height:202.05pt" o:ole="">
                  <v:imagedata r:id="rId12" o:title=""/>
                </v:shape>
                <o:OLEObject Type="Embed" ProgID="CorelDRAW.Graphic.14" ShapeID="_x0000_i1025" DrawAspect="Content" ObjectID="_1354346432" r:id="rId13"/>
              </w:object>
            </w:r>
          </w:p>
        </w:tc>
        <w:tc>
          <w:tcPr>
            <w:tcW w:w="5398" w:type="dxa"/>
            <w:gridSpan w:val="2"/>
            <w:tcBorders>
              <w:top w:val="single" w:sz="4" w:space="0" w:color="auto"/>
              <w:left w:val="single" w:sz="4" w:space="0" w:color="auto"/>
              <w:right w:val="single" w:sz="4" w:space="0" w:color="auto"/>
            </w:tcBorders>
            <w:vAlign w:val="center"/>
          </w:tcPr>
          <w:p w:rsidR="00A71C82" w:rsidRPr="006512E7" w:rsidRDefault="00A71C82" w:rsidP="00097EB1">
            <w:pPr>
              <w:pStyle w:val="TableHead0"/>
              <w:keepNext w:val="0"/>
              <w:spacing w:before="40" w:after="40"/>
              <w:rPr>
                <w:lang w:val="ru-RU"/>
              </w:rPr>
            </w:pPr>
            <w:r w:rsidRPr="006512E7">
              <w:rPr>
                <w:lang w:val="ru-RU"/>
              </w:rPr>
              <w:t>Рекомендованные методы анализа</w:t>
            </w:r>
          </w:p>
        </w:tc>
      </w:tr>
      <w:tr w:rsidR="00A71C82" w:rsidRPr="006512E7" w:rsidTr="006C1A06">
        <w:trPr>
          <w:trHeight w:val="850"/>
          <w:jc w:val="center"/>
        </w:trPr>
        <w:tc>
          <w:tcPr>
            <w:tcW w:w="4265" w:type="dxa"/>
            <w:vMerge/>
            <w:tcBorders>
              <w:right w:val="single" w:sz="4" w:space="0" w:color="auto"/>
            </w:tcBorders>
            <w:vAlign w:val="center"/>
          </w:tcPr>
          <w:p w:rsidR="00A71C82" w:rsidRPr="006512E7" w:rsidRDefault="00A71C82" w:rsidP="00A71C82">
            <w:pPr>
              <w:pStyle w:val="TableText1"/>
              <w:keepNext w:val="0"/>
              <w:spacing w:before="40" w:after="40" w:line="240" w:lineRule="auto"/>
              <w:jc w:val="center"/>
              <w:rPr>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A71C82" w:rsidRPr="00CB29AB" w:rsidRDefault="00A71C82" w:rsidP="00097EB1">
            <w:pPr>
              <w:pStyle w:val="TableText1"/>
              <w:spacing w:before="40" w:after="40" w:line="240" w:lineRule="auto"/>
              <w:jc w:val="left"/>
              <w:rPr>
                <w:lang w:val="ru-RU"/>
              </w:rPr>
            </w:pPr>
            <w:r w:rsidRPr="00CB29AB">
              <w:rPr>
                <w:lang w:val="ru-RU"/>
              </w:rPr>
              <w:t xml:space="preserve">Сектор </w:t>
            </w:r>
            <w:r w:rsidRPr="007105AF">
              <w:t>I</w:t>
            </w:r>
            <w:r w:rsidRPr="00CB29AB">
              <w:rPr>
                <w:lang w:val="ru-RU"/>
              </w:rPr>
              <w:t xml:space="preserve"> </w:t>
            </w:r>
            <w:r w:rsidRPr="00CB29AB">
              <w:rPr>
                <w:lang w:val="ru-RU"/>
              </w:rPr>
              <w:br/>
              <w:t>Передний аксиальный сектор</w:t>
            </w:r>
          </w:p>
        </w:tc>
        <w:tc>
          <w:tcPr>
            <w:tcW w:w="2705" w:type="dxa"/>
            <w:tcBorders>
              <w:top w:val="single" w:sz="4" w:space="0" w:color="auto"/>
              <w:left w:val="single" w:sz="4" w:space="0" w:color="auto"/>
              <w:bottom w:val="single" w:sz="4" w:space="0" w:color="auto"/>
              <w:right w:val="single" w:sz="4" w:space="0" w:color="auto"/>
            </w:tcBorders>
            <w:vAlign w:val="center"/>
          </w:tcPr>
          <w:p w:rsidR="00A71C82" w:rsidRPr="007105AF" w:rsidRDefault="00A71C82" w:rsidP="00097EB1">
            <w:pPr>
              <w:pStyle w:val="TableText1"/>
              <w:spacing w:before="40" w:after="40" w:line="240" w:lineRule="auto"/>
              <w:jc w:val="left"/>
            </w:pPr>
            <w:r w:rsidRPr="007105AF">
              <w:t>Физическая оптика</w:t>
            </w:r>
          </w:p>
        </w:tc>
      </w:tr>
      <w:tr w:rsidR="00A71C82" w:rsidRPr="006A741B" w:rsidTr="006C1A06">
        <w:trPr>
          <w:trHeight w:val="1367"/>
          <w:jc w:val="center"/>
        </w:trPr>
        <w:tc>
          <w:tcPr>
            <w:tcW w:w="4265" w:type="dxa"/>
            <w:vMerge/>
            <w:tcBorders>
              <w:right w:val="single" w:sz="4" w:space="0" w:color="auto"/>
            </w:tcBorders>
            <w:vAlign w:val="center"/>
          </w:tcPr>
          <w:p w:rsidR="00A71C82" w:rsidRPr="006512E7" w:rsidRDefault="00A71C82" w:rsidP="00A71C82">
            <w:pPr>
              <w:pStyle w:val="TableText1"/>
              <w:keepNext w:val="0"/>
              <w:spacing w:before="40" w:after="40" w:line="240" w:lineRule="auto"/>
              <w:jc w:val="center"/>
              <w:rPr>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A71C82" w:rsidRPr="00CB29AB" w:rsidRDefault="00A71C82" w:rsidP="00097EB1">
            <w:pPr>
              <w:pStyle w:val="TableText1"/>
              <w:spacing w:before="40" w:after="40" w:line="240" w:lineRule="auto"/>
              <w:jc w:val="left"/>
              <w:rPr>
                <w:lang w:val="ru-RU"/>
              </w:rPr>
            </w:pPr>
            <w:r w:rsidRPr="00CB29AB">
              <w:rPr>
                <w:lang w:val="ru-RU"/>
              </w:rPr>
              <w:t>Сектор</w:t>
            </w:r>
            <w:r w:rsidRPr="007105AF">
              <w:t> II</w:t>
            </w:r>
            <w:r w:rsidRPr="00CB29AB">
              <w:rPr>
                <w:lang w:val="ru-RU"/>
              </w:rPr>
              <w:br/>
              <w:t>Дальние боковые лепестки</w:t>
            </w:r>
          </w:p>
        </w:tc>
        <w:tc>
          <w:tcPr>
            <w:tcW w:w="2705" w:type="dxa"/>
            <w:tcBorders>
              <w:top w:val="single" w:sz="4" w:space="0" w:color="auto"/>
              <w:left w:val="single" w:sz="4" w:space="0" w:color="auto"/>
              <w:bottom w:val="single" w:sz="4" w:space="0" w:color="auto"/>
              <w:right w:val="single" w:sz="4" w:space="0" w:color="auto"/>
            </w:tcBorders>
            <w:vAlign w:val="center"/>
          </w:tcPr>
          <w:p w:rsidR="00A71C82" w:rsidRPr="00CB29AB" w:rsidRDefault="00A71C82" w:rsidP="00097EB1">
            <w:pPr>
              <w:pStyle w:val="TableText1"/>
              <w:spacing w:before="40" w:after="40" w:line="240" w:lineRule="auto"/>
              <w:jc w:val="left"/>
              <w:rPr>
                <w:lang w:val="ru-RU"/>
              </w:rPr>
            </w:pPr>
            <w:r w:rsidRPr="00CB29AB">
              <w:rPr>
                <w:lang w:val="ru-RU"/>
              </w:rPr>
              <w:t>Геометрическая теория дифракции/</w:t>
            </w:r>
            <w:r w:rsidR="00097EB1" w:rsidRPr="00CB29AB">
              <w:rPr>
                <w:lang w:val="ru-RU"/>
              </w:rPr>
              <w:t xml:space="preserve">однородная </w:t>
            </w:r>
            <w:r w:rsidRPr="00CB29AB">
              <w:rPr>
                <w:lang w:val="ru-RU"/>
              </w:rPr>
              <w:t>теория дифракции и соотношения наведенного поля</w:t>
            </w:r>
          </w:p>
        </w:tc>
      </w:tr>
      <w:tr w:rsidR="00A71C82" w:rsidRPr="006A741B" w:rsidTr="006C1A06">
        <w:trPr>
          <w:trHeight w:val="906"/>
          <w:jc w:val="center"/>
        </w:trPr>
        <w:tc>
          <w:tcPr>
            <w:tcW w:w="4265" w:type="dxa"/>
            <w:vMerge/>
            <w:tcBorders>
              <w:right w:val="single" w:sz="4" w:space="0" w:color="auto"/>
            </w:tcBorders>
            <w:vAlign w:val="center"/>
          </w:tcPr>
          <w:p w:rsidR="00A71C82" w:rsidRPr="006512E7" w:rsidRDefault="00A71C82" w:rsidP="00A71C82">
            <w:pPr>
              <w:pStyle w:val="TableText1"/>
              <w:keepNext w:val="0"/>
              <w:spacing w:before="40" w:after="40" w:line="240" w:lineRule="auto"/>
              <w:jc w:val="center"/>
              <w:rPr>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A71C82" w:rsidRPr="007105AF" w:rsidRDefault="00A71C82" w:rsidP="00097EB1">
            <w:pPr>
              <w:pStyle w:val="TableText1"/>
              <w:spacing w:before="40" w:after="40" w:line="240" w:lineRule="auto"/>
              <w:jc w:val="left"/>
            </w:pPr>
            <w:r w:rsidRPr="007105AF">
              <w:t>Сектор III</w:t>
            </w:r>
            <w:r w:rsidRPr="007105AF">
              <w:br/>
              <w:t>Задние лепестки</w:t>
            </w:r>
          </w:p>
        </w:tc>
        <w:tc>
          <w:tcPr>
            <w:tcW w:w="2705" w:type="dxa"/>
            <w:tcBorders>
              <w:top w:val="single" w:sz="4" w:space="0" w:color="auto"/>
              <w:left w:val="single" w:sz="4" w:space="0" w:color="auto"/>
              <w:bottom w:val="single" w:sz="4" w:space="0" w:color="auto"/>
              <w:right w:val="single" w:sz="4" w:space="0" w:color="auto"/>
            </w:tcBorders>
            <w:vAlign w:val="center"/>
          </w:tcPr>
          <w:p w:rsidR="00A71C82" w:rsidRPr="00CB29AB" w:rsidRDefault="00A71C82" w:rsidP="00097EB1">
            <w:pPr>
              <w:pStyle w:val="TableText1"/>
              <w:spacing w:before="40" w:after="40" w:line="240" w:lineRule="auto"/>
              <w:jc w:val="left"/>
              <w:rPr>
                <w:lang w:val="ru-RU"/>
              </w:rPr>
            </w:pPr>
            <w:r w:rsidRPr="00CB29AB">
              <w:rPr>
                <w:lang w:val="ru-RU"/>
              </w:rPr>
              <w:t>Геометрическая теория дифракции/</w:t>
            </w:r>
            <w:r w:rsidR="00097EB1" w:rsidRPr="00CB29AB">
              <w:rPr>
                <w:lang w:val="ru-RU"/>
              </w:rPr>
              <w:t xml:space="preserve">однородная </w:t>
            </w:r>
            <w:r w:rsidRPr="00CB29AB">
              <w:rPr>
                <w:lang w:val="ru-RU"/>
              </w:rPr>
              <w:t>теория дифракции</w:t>
            </w:r>
          </w:p>
        </w:tc>
      </w:tr>
      <w:tr w:rsidR="00A71C82" w:rsidRPr="006512E7" w:rsidTr="006C1A06">
        <w:trPr>
          <w:trHeight w:val="566"/>
          <w:jc w:val="center"/>
        </w:trPr>
        <w:tc>
          <w:tcPr>
            <w:tcW w:w="4265" w:type="dxa"/>
            <w:vMerge/>
            <w:tcBorders>
              <w:right w:val="single" w:sz="4" w:space="0" w:color="auto"/>
            </w:tcBorders>
            <w:vAlign w:val="center"/>
          </w:tcPr>
          <w:p w:rsidR="00A71C82" w:rsidRPr="006512E7" w:rsidRDefault="00A71C82" w:rsidP="00A71C82">
            <w:pPr>
              <w:pStyle w:val="TableText1"/>
              <w:keepNext w:val="0"/>
              <w:spacing w:before="40" w:after="40" w:line="240" w:lineRule="auto"/>
              <w:jc w:val="center"/>
              <w:rPr>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A71C82" w:rsidRPr="00CB29AB" w:rsidRDefault="00A71C82" w:rsidP="00097EB1">
            <w:pPr>
              <w:pStyle w:val="TableText1"/>
              <w:spacing w:before="40" w:after="40" w:line="240" w:lineRule="auto"/>
              <w:jc w:val="left"/>
              <w:rPr>
                <w:lang w:val="ru-RU"/>
              </w:rPr>
            </w:pPr>
            <w:r w:rsidRPr="00CB29AB">
              <w:rPr>
                <w:lang w:val="ru-RU"/>
              </w:rPr>
              <w:t>Сектор</w:t>
            </w:r>
            <w:r w:rsidRPr="007105AF">
              <w:t> IV</w:t>
            </w:r>
            <w:r w:rsidRPr="00CB29AB">
              <w:rPr>
                <w:lang w:val="ru-RU"/>
              </w:rPr>
              <w:br/>
              <w:t>Задний аксиальный сектор</w:t>
            </w:r>
          </w:p>
        </w:tc>
        <w:tc>
          <w:tcPr>
            <w:tcW w:w="2705" w:type="dxa"/>
            <w:tcBorders>
              <w:top w:val="single" w:sz="4" w:space="0" w:color="auto"/>
              <w:left w:val="single" w:sz="4" w:space="0" w:color="auto"/>
              <w:bottom w:val="single" w:sz="4" w:space="0" w:color="auto"/>
              <w:right w:val="single" w:sz="4" w:space="0" w:color="auto"/>
            </w:tcBorders>
            <w:vAlign w:val="center"/>
          </w:tcPr>
          <w:p w:rsidR="00A71C82" w:rsidRPr="007105AF" w:rsidRDefault="00A71C82" w:rsidP="00097EB1">
            <w:pPr>
              <w:pStyle w:val="TableText1"/>
              <w:spacing w:before="40" w:after="40" w:line="240" w:lineRule="auto"/>
              <w:jc w:val="left"/>
            </w:pPr>
            <w:r w:rsidRPr="007105AF">
              <w:t>Эквивалентные краевые токи</w:t>
            </w:r>
          </w:p>
        </w:tc>
      </w:tr>
    </w:tbl>
    <w:p w:rsidR="00CC5F80" w:rsidRPr="006512E7" w:rsidRDefault="00CC5F80" w:rsidP="00A71C82">
      <w:pPr>
        <w:keepNext/>
        <w:rPr>
          <w:lang w:val="ru-RU"/>
        </w:rPr>
      </w:pPr>
      <w:r w:rsidRPr="006512E7">
        <w:rPr>
          <w:b/>
          <w:lang w:val="ru-RU"/>
        </w:rPr>
        <w:lastRenderedPageBreak/>
        <w:t>2</w:t>
      </w:r>
      <w:r w:rsidR="00CC50DB" w:rsidRPr="006512E7">
        <w:rPr>
          <w:lang w:val="ru-RU"/>
        </w:rPr>
        <w:tab/>
      </w:r>
      <w:r w:rsidR="00723CCA" w:rsidRPr="006512E7">
        <w:rPr>
          <w:lang w:val="ru-RU"/>
        </w:rPr>
        <w:t xml:space="preserve">что </w:t>
      </w:r>
      <w:r w:rsidR="00DC6B26" w:rsidRPr="006512E7">
        <w:rPr>
          <w:lang w:val="ru-RU"/>
        </w:rPr>
        <w:t>в случае</w:t>
      </w:r>
      <w:r w:rsidR="00723CCA" w:rsidRPr="006512E7">
        <w:rPr>
          <w:lang w:val="ru-RU"/>
        </w:rPr>
        <w:t xml:space="preserve"> методов моделирования,</w:t>
      </w:r>
      <w:r w:rsidR="00CC50DB" w:rsidRPr="006512E7">
        <w:rPr>
          <w:lang w:val="ru-RU"/>
        </w:rPr>
        <w:t xml:space="preserve"> включающих измерения, в качестве руководства </w:t>
      </w:r>
      <w:r w:rsidR="00DC6B26" w:rsidRPr="006512E7">
        <w:rPr>
          <w:lang w:val="ru-RU"/>
        </w:rPr>
        <w:t>по</w:t>
      </w:r>
      <w:r w:rsidR="00CC50DB" w:rsidRPr="006512E7">
        <w:rPr>
          <w:lang w:val="ru-RU"/>
        </w:rPr>
        <w:t xml:space="preserve"> выбор</w:t>
      </w:r>
      <w:r w:rsidR="00DC6B26" w:rsidRPr="006512E7">
        <w:rPr>
          <w:lang w:val="ru-RU"/>
        </w:rPr>
        <w:t>у</w:t>
      </w:r>
      <w:r w:rsidR="00CC50DB" w:rsidRPr="006512E7">
        <w:rPr>
          <w:lang w:val="ru-RU"/>
        </w:rPr>
        <w:t xml:space="preserve"> наиболее подходящего метода</w:t>
      </w:r>
      <w:r w:rsidR="00723CCA" w:rsidRPr="006512E7">
        <w:rPr>
          <w:lang w:val="ru-RU"/>
        </w:rPr>
        <w:t xml:space="preserve"> </w:t>
      </w:r>
      <w:r w:rsidR="00DC6B26" w:rsidRPr="006512E7">
        <w:rPr>
          <w:lang w:val="ru-RU"/>
        </w:rPr>
        <w:t xml:space="preserve">следует использовать </w:t>
      </w:r>
      <w:r w:rsidR="00723CCA" w:rsidRPr="006512E7">
        <w:rPr>
          <w:lang w:val="ru-RU"/>
        </w:rPr>
        <w:t>описание метода в</w:t>
      </w:r>
      <w:r w:rsidR="00DC6B26" w:rsidRPr="006512E7">
        <w:rPr>
          <w:lang w:val="ru-RU"/>
        </w:rPr>
        <w:t> </w:t>
      </w:r>
      <w:r w:rsidR="00723CCA" w:rsidRPr="006512E7">
        <w:rPr>
          <w:lang w:val="ru-RU"/>
        </w:rPr>
        <w:t>Приложении 2</w:t>
      </w:r>
      <w:r w:rsidRPr="006512E7">
        <w:rPr>
          <w:lang w:val="ru-RU"/>
        </w:rPr>
        <w:t>;</w:t>
      </w:r>
    </w:p>
    <w:p w:rsidR="00CC5F80" w:rsidRPr="006512E7" w:rsidRDefault="00CC5F80" w:rsidP="0039775D">
      <w:pPr>
        <w:rPr>
          <w:lang w:val="ru-RU"/>
        </w:rPr>
      </w:pPr>
      <w:r w:rsidRPr="006512E7">
        <w:rPr>
          <w:b/>
          <w:lang w:val="ru-RU"/>
        </w:rPr>
        <w:t>3</w:t>
      </w:r>
      <w:r w:rsidRPr="006512E7">
        <w:rPr>
          <w:lang w:val="ru-RU"/>
        </w:rPr>
        <w:tab/>
      </w:r>
      <w:r w:rsidR="00802BAD" w:rsidRPr="006512E7">
        <w:rPr>
          <w:lang w:val="ru-RU"/>
        </w:rPr>
        <w:t>что</w:t>
      </w:r>
      <w:r w:rsidR="0039775D" w:rsidRPr="006512E7">
        <w:rPr>
          <w:lang w:val="ru-RU"/>
        </w:rPr>
        <w:t xml:space="preserve"> при определении значимости</w:t>
      </w:r>
      <w:r w:rsidR="005A27F3" w:rsidRPr="006512E7">
        <w:rPr>
          <w:lang w:val="ru-RU"/>
        </w:rPr>
        <w:t xml:space="preserve"> влияния</w:t>
      </w:r>
      <w:r w:rsidR="0039775D" w:rsidRPr="006512E7">
        <w:rPr>
          <w:lang w:val="ru-RU"/>
        </w:rPr>
        <w:t xml:space="preserve"> механических характеристик антенны, которая будет моделироваться, следует учитывать перечисленные ниже факторы</w:t>
      </w:r>
      <w:r w:rsidRPr="006512E7">
        <w:rPr>
          <w:lang w:val="ru-RU"/>
        </w:rPr>
        <w:t>:</w:t>
      </w:r>
    </w:p>
    <w:p w:rsidR="00CC5F80" w:rsidRPr="006512E7" w:rsidRDefault="00CC5F80" w:rsidP="00E71173">
      <w:pPr>
        <w:pStyle w:val="enumlev1"/>
        <w:rPr>
          <w:lang w:val="ru-RU"/>
        </w:rPr>
      </w:pPr>
      <w:r w:rsidRPr="006512E7">
        <w:rPr>
          <w:lang w:val="ru-RU"/>
        </w:rPr>
        <w:t>a)</w:t>
      </w:r>
      <w:r w:rsidRPr="006512E7">
        <w:rPr>
          <w:lang w:val="ru-RU"/>
        </w:rPr>
        <w:tab/>
      </w:r>
      <w:r w:rsidR="00B75B40" w:rsidRPr="006512E7">
        <w:rPr>
          <w:lang w:val="ru-RU"/>
        </w:rPr>
        <w:t>рассеивание</w:t>
      </w:r>
      <w:r w:rsidR="00CB01D2" w:rsidRPr="006512E7">
        <w:rPr>
          <w:lang w:val="ru-RU"/>
        </w:rPr>
        <w:t>, обусловливаемое сто</w:t>
      </w:r>
      <w:r w:rsidR="0076644C" w:rsidRPr="006512E7">
        <w:rPr>
          <w:lang w:val="ru-RU"/>
        </w:rPr>
        <w:t>й</w:t>
      </w:r>
      <w:r w:rsidR="00CB01D2" w:rsidRPr="006512E7">
        <w:rPr>
          <w:lang w:val="ru-RU"/>
        </w:rPr>
        <w:t>ками</w:t>
      </w:r>
      <w:r w:rsidR="0076644C" w:rsidRPr="006512E7">
        <w:rPr>
          <w:lang w:val="ru-RU"/>
        </w:rPr>
        <w:t xml:space="preserve"> поддержки </w:t>
      </w:r>
      <w:r w:rsidR="00E71173" w:rsidRPr="006512E7">
        <w:rPr>
          <w:lang w:val="ru-RU"/>
        </w:rPr>
        <w:t>облучателя</w:t>
      </w:r>
      <w:r w:rsidR="0076644C" w:rsidRPr="006512E7">
        <w:rPr>
          <w:lang w:val="ru-RU"/>
        </w:rPr>
        <w:t xml:space="preserve">, </w:t>
      </w:r>
      <w:r w:rsidR="00E71173" w:rsidRPr="006512E7">
        <w:rPr>
          <w:lang w:val="ru-RU"/>
        </w:rPr>
        <w:t>при определении уровней боковых лепестков</w:t>
      </w:r>
      <w:r w:rsidRPr="006512E7">
        <w:rPr>
          <w:lang w:val="ru-RU"/>
        </w:rPr>
        <w:t>;</w:t>
      </w:r>
    </w:p>
    <w:p w:rsidR="00CC5F80" w:rsidRPr="006512E7" w:rsidRDefault="00CC5F80" w:rsidP="00783982">
      <w:pPr>
        <w:pStyle w:val="enumlev1"/>
        <w:rPr>
          <w:lang w:val="ru-RU"/>
        </w:rPr>
      </w:pPr>
      <w:r w:rsidRPr="006512E7">
        <w:rPr>
          <w:lang w:val="ru-RU"/>
        </w:rPr>
        <w:t>b)</w:t>
      </w:r>
      <w:r w:rsidRPr="006512E7">
        <w:rPr>
          <w:lang w:val="ru-RU"/>
        </w:rPr>
        <w:tab/>
      </w:r>
      <w:r w:rsidR="00E71173" w:rsidRPr="006512E7">
        <w:rPr>
          <w:lang w:val="ru-RU"/>
        </w:rPr>
        <w:t xml:space="preserve">избыток </w:t>
      </w:r>
      <w:r w:rsidR="00783982" w:rsidRPr="006512E7">
        <w:rPr>
          <w:lang w:val="ru-RU"/>
        </w:rPr>
        <w:t xml:space="preserve">прямого </w:t>
      </w:r>
      <w:r w:rsidR="00E71173" w:rsidRPr="006512E7">
        <w:rPr>
          <w:lang w:val="ru-RU"/>
        </w:rPr>
        <w:t>излучения</w:t>
      </w:r>
      <w:r w:rsidR="00783982" w:rsidRPr="006512E7">
        <w:rPr>
          <w:lang w:val="ru-RU"/>
        </w:rPr>
        <w:t xml:space="preserve"> от облучателя</w:t>
      </w:r>
      <w:r w:rsidRPr="006512E7">
        <w:rPr>
          <w:lang w:val="ru-RU"/>
        </w:rPr>
        <w:t xml:space="preserve">; </w:t>
      </w:r>
      <w:r w:rsidR="00783982" w:rsidRPr="006512E7">
        <w:rPr>
          <w:lang w:val="ru-RU"/>
        </w:rPr>
        <w:t>и</w:t>
      </w:r>
    </w:p>
    <w:p w:rsidR="00CC5F80" w:rsidRPr="006512E7" w:rsidRDefault="00CC5F80" w:rsidP="00783982">
      <w:pPr>
        <w:pStyle w:val="enumlev1"/>
        <w:rPr>
          <w:lang w:val="ru-RU"/>
        </w:rPr>
      </w:pPr>
      <w:r w:rsidRPr="006512E7">
        <w:rPr>
          <w:lang w:val="ru-RU"/>
        </w:rPr>
        <w:t>c)</w:t>
      </w:r>
      <w:r w:rsidRPr="006512E7">
        <w:rPr>
          <w:lang w:val="ru-RU"/>
        </w:rPr>
        <w:tab/>
      </w:r>
      <w:r w:rsidR="00783982" w:rsidRPr="006512E7">
        <w:rPr>
          <w:lang w:val="ru-RU"/>
        </w:rPr>
        <w:t>поверхностные искажения</w:t>
      </w:r>
      <w:r w:rsidRPr="006512E7">
        <w:rPr>
          <w:lang w:val="ru-RU"/>
        </w:rPr>
        <w:t>.</w:t>
      </w:r>
    </w:p>
    <w:p w:rsidR="004E07D5" w:rsidRPr="006A741B" w:rsidRDefault="004E07D5" w:rsidP="004E07D5">
      <w:pPr>
        <w:pStyle w:val="AnnexNoTitle"/>
        <w:rPr>
          <w:lang w:val="ru-RU"/>
        </w:rPr>
      </w:pPr>
    </w:p>
    <w:p w:rsidR="004E07D5" w:rsidRPr="006A741B" w:rsidRDefault="004E07D5" w:rsidP="004E07D5">
      <w:pPr>
        <w:pStyle w:val="AnnexNoTitle"/>
        <w:rPr>
          <w:lang w:val="ru-RU"/>
        </w:rPr>
      </w:pPr>
    </w:p>
    <w:p w:rsidR="00CC5F80" w:rsidRPr="006512E7" w:rsidRDefault="00945E8B" w:rsidP="004E07D5">
      <w:pPr>
        <w:pStyle w:val="AnnexNoTitle"/>
        <w:rPr>
          <w:lang w:val="ru-RU"/>
        </w:rPr>
      </w:pPr>
      <w:r w:rsidRPr="006512E7">
        <w:rPr>
          <w:lang w:val="ru-RU"/>
        </w:rPr>
        <w:t>Приложение</w:t>
      </w:r>
      <w:r w:rsidR="00CC5F80" w:rsidRPr="006512E7">
        <w:rPr>
          <w:lang w:val="ru-RU"/>
        </w:rPr>
        <w:t xml:space="preserve"> 1</w:t>
      </w:r>
      <w:r w:rsidR="00CC5F80" w:rsidRPr="006512E7">
        <w:rPr>
          <w:lang w:val="ru-RU"/>
        </w:rPr>
        <w:br/>
      </w:r>
      <w:r w:rsidR="00CC5F80" w:rsidRPr="006512E7">
        <w:rPr>
          <w:lang w:val="ru-RU"/>
        </w:rPr>
        <w:br/>
      </w:r>
      <w:r w:rsidR="005A27F3" w:rsidRPr="006512E7">
        <w:rPr>
          <w:lang w:val="ru-RU"/>
        </w:rPr>
        <w:t>Пригодность различных</w:t>
      </w:r>
      <w:r w:rsidR="00941CA7" w:rsidRPr="006512E7">
        <w:rPr>
          <w:lang w:val="ru-RU"/>
        </w:rPr>
        <w:t xml:space="preserve"> электромагнитных </w:t>
      </w:r>
      <w:r w:rsidR="005A27F3" w:rsidRPr="006512E7">
        <w:rPr>
          <w:lang w:val="ru-RU"/>
        </w:rPr>
        <w:t xml:space="preserve">методов </w:t>
      </w:r>
      <w:r w:rsidR="00941CA7" w:rsidRPr="006512E7">
        <w:rPr>
          <w:lang w:val="ru-RU"/>
        </w:rPr>
        <w:t>моделирования для</w:t>
      </w:r>
      <w:r w:rsidR="004E07D5">
        <w:rPr>
          <w:lang w:val="en-US"/>
        </w:rPr>
        <w:t> </w:t>
      </w:r>
      <w:r w:rsidR="00941CA7" w:rsidRPr="006512E7">
        <w:rPr>
          <w:lang w:val="ru-RU"/>
        </w:rPr>
        <w:t xml:space="preserve">прогнозирования диаграммы направленности </w:t>
      </w:r>
      <w:r w:rsidR="004E07D5" w:rsidRPr="004E07D5">
        <w:rPr>
          <w:lang w:val="ru-RU"/>
        </w:rPr>
        <w:br/>
      </w:r>
      <w:r w:rsidR="00941CA7" w:rsidRPr="006512E7">
        <w:rPr>
          <w:lang w:val="ru-RU"/>
        </w:rPr>
        <w:t>и диаграммы излучения</w:t>
      </w:r>
      <w:r w:rsidR="004E07D5">
        <w:rPr>
          <w:lang w:val="en-US"/>
        </w:rPr>
        <w:t> </w:t>
      </w:r>
      <w:r w:rsidR="00941CA7" w:rsidRPr="006512E7">
        <w:rPr>
          <w:lang w:val="ru-RU"/>
        </w:rPr>
        <w:t>больших антенн</w:t>
      </w:r>
    </w:p>
    <w:p w:rsidR="00CC5F80" w:rsidRPr="006512E7" w:rsidRDefault="00CC5F80" w:rsidP="00964B60">
      <w:pPr>
        <w:pStyle w:val="Heading1"/>
        <w:rPr>
          <w:lang w:val="ru-RU"/>
        </w:rPr>
      </w:pPr>
      <w:r w:rsidRPr="006512E7">
        <w:rPr>
          <w:lang w:val="ru-RU"/>
        </w:rPr>
        <w:t>1</w:t>
      </w:r>
      <w:r w:rsidRPr="006512E7">
        <w:rPr>
          <w:lang w:val="ru-RU"/>
        </w:rPr>
        <w:tab/>
      </w:r>
      <w:r w:rsidR="00964B60" w:rsidRPr="006512E7">
        <w:rPr>
          <w:lang w:val="ru-RU"/>
        </w:rPr>
        <w:t>Введение</w:t>
      </w:r>
    </w:p>
    <w:p w:rsidR="00CC5F80" w:rsidRPr="006512E7" w:rsidRDefault="003F3548" w:rsidP="004F7CEB">
      <w:pPr>
        <w:rPr>
          <w:lang w:val="ru-RU"/>
        </w:rPr>
      </w:pPr>
      <w:r w:rsidRPr="006512E7">
        <w:rPr>
          <w:lang w:val="ru-RU"/>
        </w:rPr>
        <w:t xml:space="preserve">Существует большое число методов, которые можно использовать для решения электромагнитных </w:t>
      </w:r>
      <w:r w:rsidR="004F7CEB" w:rsidRPr="006512E7">
        <w:rPr>
          <w:lang w:val="ru-RU"/>
        </w:rPr>
        <w:t>задач</w:t>
      </w:r>
      <w:r w:rsidRPr="006512E7">
        <w:rPr>
          <w:lang w:val="ru-RU"/>
        </w:rPr>
        <w:t xml:space="preserve">. </w:t>
      </w:r>
      <w:r w:rsidR="005058C1" w:rsidRPr="006512E7">
        <w:rPr>
          <w:lang w:val="ru-RU"/>
        </w:rPr>
        <w:t>Каждый из этих методов может иметь преимущества для моделирования конкретных задач, но быть неприменимым для решения других</w:t>
      </w:r>
      <w:r w:rsidR="00CC5F80" w:rsidRPr="006512E7">
        <w:rPr>
          <w:lang w:val="ru-RU"/>
        </w:rPr>
        <w:t xml:space="preserve">. </w:t>
      </w:r>
      <w:r w:rsidR="00874499" w:rsidRPr="006512E7">
        <w:rPr>
          <w:lang w:val="ru-RU"/>
        </w:rPr>
        <w:t>В данном приложении рассматриваются методы, используемые для моделирования рефлекторных антенн, а также рассматривается их пригодность для анализа больших рефлекторных антенн, обычно используемых для космических исследований и в радиоастрономии</w:t>
      </w:r>
      <w:r w:rsidR="00CC5F80" w:rsidRPr="006512E7">
        <w:rPr>
          <w:lang w:val="ru-RU"/>
        </w:rPr>
        <w:t>.</w:t>
      </w:r>
    </w:p>
    <w:p w:rsidR="00CC5F80" w:rsidRPr="006512E7" w:rsidRDefault="00CC5F80" w:rsidP="00C26A1E">
      <w:pPr>
        <w:pStyle w:val="Heading1"/>
        <w:rPr>
          <w:lang w:val="ru-RU"/>
        </w:rPr>
      </w:pPr>
      <w:r w:rsidRPr="006512E7">
        <w:rPr>
          <w:lang w:val="ru-RU"/>
        </w:rPr>
        <w:t>2</w:t>
      </w:r>
      <w:r w:rsidRPr="006512E7">
        <w:rPr>
          <w:lang w:val="ru-RU"/>
        </w:rPr>
        <w:tab/>
      </w:r>
      <w:r w:rsidR="00874499" w:rsidRPr="006512E7">
        <w:rPr>
          <w:lang w:val="ru-RU"/>
        </w:rPr>
        <w:t xml:space="preserve">Аналитические и численные </w:t>
      </w:r>
      <w:r w:rsidR="00C26A1E" w:rsidRPr="006512E7">
        <w:rPr>
          <w:lang w:val="ru-RU"/>
        </w:rPr>
        <w:t>методы</w:t>
      </w:r>
    </w:p>
    <w:p w:rsidR="00CC5F80" w:rsidRPr="006512E7" w:rsidRDefault="00CC5F80" w:rsidP="00874499">
      <w:pPr>
        <w:pStyle w:val="Heading2"/>
        <w:rPr>
          <w:lang w:val="ru-RU"/>
        </w:rPr>
      </w:pPr>
      <w:r w:rsidRPr="006512E7">
        <w:rPr>
          <w:lang w:val="ru-RU"/>
        </w:rPr>
        <w:t>2.1</w:t>
      </w:r>
      <w:r w:rsidRPr="006512E7">
        <w:rPr>
          <w:lang w:val="ru-RU"/>
        </w:rPr>
        <w:tab/>
      </w:r>
      <w:r w:rsidR="00874499" w:rsidRPr="006512E7">
        <w:rPr>
          <w:lang w:val="ru-RU"/>
        </w:rPr>
        <w:t>Метод моментов</w:t>
      </w:r>
    </w:p>
    <w:p w:rsidR="00CC5F80" w:rsidRPr="006512E7" w:rsidRDefault="00874499" w:rsidP="00817AC5">
      <w:pPr>
        <w:rPr>
          <w:lang w:val="ru-RU"/>
        </w:rPr>
      </w:pPr>
      <w:r w:rsidRPr="006512E7">
        <w:rPr>
          <w:lang w:val="ru-RU"/>
        </w:rPr>
        <w:t>Метод моментов – это математический способ</w:t>
      </w:r>
      <w:r w:rsidR="00817AC5" w:rsidRPr="006512E7">
        <w:rPr>
          <w:lang w:val="ru-RU"/>
        </w:rPr>
        <w:t xml:space="preserve"> решения неоднородных линейных уравнений типа</w:t>
      </w:r>
      <w:r w:rsidR="00CC5F80" w:rsidRPr="006512E7">
        <w:rPr>
          <w:lang w:val="ru-RU"/>
        </w:rPr>
        <w:t>:</w:t>
      </w:r>
    </w:p>
    <w:p w:rsidR="00CC5F80" w:rsidRPr="006512E7" w:rsidRDefault="00CC5F80" w:rsidP="004E07D5">
      <w:pPr>
        <w:pStyle w:val="Equation"/>
        <w:rPr>
          <w:lang w:val="ru-RU"/>
        </w:rPr>
      </w:pPr>
      <w:r w:rsidRPr="006512E7">
        <w:rPr>
          <w:i/>
          <w:lang w:val="ru-RU"/>
        </w:rPr>
        <w:tab/>
      </w:r>
      <w:r w:rsidRPr="006512E7">
        <w:rPr>
          <w:i/>
          <w:lang w:val="ru-RU"/>
        </w:rPr>
        <w:tab/>
        <w:t>Lf</w:t>
      </w:r>
      <w:r w:rsidR="00AC585D" w:rsidRPr="006512E7">
        <w:rPr>
          <w:i/>
          <w:lang w:val="ru-RU"/>
        </w:rPr>
        <w:t xml:space="preserve"> </w:t>
      </w:r>
      <w:r w:rsidRPr="006512E7">
        <w:rPr>
          <w:rFonts w:ascii="Symbol" w:hAnsi="Symbol"/>
          <w:lang w:val="ru-RU"/>
        </w:rPr>
        <w:t></w:t>
      </w:r>
      <w:r w:rsidR="00AC585D" w:rsidRPr="006512E7">
        <w:rPr>
          <w:lang w:val="ru-RU"/>
        </w:rPr>
        <w:t xml:space="preserve"> </w:t>
      </w:r>
      <w:r w:rsidRPr="006512E7">
        <w:rPr>
          <w:i/>
          <w:iCs/>
          <w:lang w:val="ru-RU"/>
        </w:rPr>
        <w:t>g</w:t>
      </w:r>
      <w:r w:rsidR="00817AC5" w:rsidRPr="004E07D5">
        <w:rPr>
          <w:lang w:val="ru-RU"/>
        </w:rPr>
        <w:t>,</w:t>
      </w:r>
      <w:r w:rsidRPr="006512E7">
        <w:rPr>
          <w:lang w:val="ru-RU"/>
        </w:rPr>
        <w:tab/>
        <w:t>(1)</w:t>
      </w:r>
    </w:p>
    <w:p w:rsidR="00CC5F80" w:rsidRPr="006512E7" w:rsidRDefault="00817AC5" w:rsidP="00FF5120">
      <w:pPr>
        <w:rPr>
          <w:lang w:val="ru-RU"/>
        </w:rPr>
      </w:pPr>
      <w:r w:rsidRPr="006512E7">
        <w:rPr>
          <w:lang w:val="ru-RU"/>
        </w:rPr>
        <w:t>где</w:t>
      </w:r>
      <w:r w:rsidR="00CC5F80" w:rsidRPr="006512E7">
        <w:rPr>
          <w:lang w:val="ru-RU"/>
        </w:rPr>
        <w:t xml:space="preserve"> </w:t>
      </w:r>
      <w:r w:rsidR="00CC5F80" w:rsidRPr="006512E7">
        <w:rPr>
          <w:i/>
          <w:lang w:val="ru-RU"/>
        </w:rPr>
        <w:t>L</w:t>
      </w:r>
      <w:r w:rsidRPr="006512E7">
        <w:rPr>
          <w:i/>
          <w:lang w:val="ru-RU"/>
        </w:rPr>
        <w:t> –</w:t>
      </w:r>
      <w:r w:rsidRPr="006512E7">
        <w:rPr>
          <w:lang w:val="ru-RU"/>
        </w:rPr>
        <w:t xml:space="preserve"> обычно линейный интегро</w:t>
      </w:r>
      <w:r w:rsidR="00FF5120" w:rsidRPr="006512E7">
        <w:rPr>
          <w:lang w:val="ru-RU"/>
        </w:rPr>
        <w:t>-</w:t>
      </w:r>
      <w:r w:rsidRPr="006512E7">
        <w:rPr>
          <w:lang w:val="ru-RU"/>
        </w:rPr>
        <w:t>дифференциальный оператор</w:t>
      </w:r>
      <w:r w:rsidR="00DC7C0C" w:rsidRPr="006512E7">
        <w:rPr>
          <w:lang w:val="ru-RU"/>
        </w:rPr>
        <w:t>, а функции</w:t>
      </w:r>
      <w:r w:rsidR="00CC5F80" w:rsidRPr="006512E7">
        <w:rPr>
          <w:lang w:val="ru-RU"/>
        </w:rPr>
        <w:t xml:space="preserve"> </w:t>
      </w:r>
      <w:r w:rsidR="00CC5F80" w:rsidRPr="006512E7">
        <w:rPr>
          <w:i/>
          <w:lang w:val="ru-RU"/>
        </w:rPr>
        <w:t xml:space="preserve">f </w:t>
      </w:r>
      <w:r w:rsidR="00DC7C0C" w:rsidRPr="006512E7">
        <w:rPr>
          <w:lang w:val="ru-RU"/>
        </w:rPr>
        <w:t>и</w:t>
      </w:r>
      <w:r w:rsidR="00CC5F80" w:rsidRPr="006512E7">
        <w:rPr>
          <w:lang w:val="ru-RU"/>
        </w:rPr>
        <w:t xml:space="preserve"> </w:t>
      </w:r>
      <w:r w:rsidR="00CC5F80" w:rsidRPr="006512E7">
        <w:rPr>
          <w:i/>
          <w:lang w:val="ru-RU"/>
        </w:rPr>
        <w:t>g</w:t>
      </w:r>
      <w:r w:rsidR="00DC7C0C" w:rsidRPr="006512E7">
        <w:rPr>
          <w:lang w:val="ru-RU"/>
        </w:rPr>
        <w:t xml:space="preserve"> – элементы гильбертовых пространств. </w:t>
      </w:r>
      <w:r w:rsidR="00142EA0" w:rsidRPr="006512E7">
        <w:rPr>
          <w:lang w:val="ru-RU"/>
        </w:rPr>
        <w:t>В данном уравнении</w:t>
      </w:r>
      <w:r w:rsidR="00CC5F80" w:rsidRPr="006512E7">
        <w:rPr>
          <w:lang w:val="ru-RU"/>
        </w:rPr>
        <w:t xml:space="preserve"> </w:t>
      </w:r>
      <w:r w:rsidR="00CC5F80" w:rsidRPr="006512E7">
        <w:rPr>
          <w:i/>
          <w:lang w:val="ru-RU"/>
        </w:rPr>
        <w:t>g</w:t>
      </w:r>
      <w:r w:rsidR="00CC5F80" w:rsidRPr="006512E7">
        <w:rPr>
          <w:lang w:val="ru-RU"/>
        </w:rPr>
        <w:t xml:space="preserve"> </w:t>
      </w:r>
      <w:r w:rsidR="00142EA0" w:rsidRPr="006512E7">
        <w:rPr>
          <w:lang w:val="ru-RU"/>
        </w:rPr>
        <w:t>извест</w:t>
      </w:r>
      <w:r w:rsidR="00B109DA" w:rsidRPr="006512E7">
        <w:rPr>
          <w:lang w:val="ru-RU"/>
        </w:rPr>
        <w:t>на</w:t>
      </w:r>
      <w:r w:rsidR="00142EA0" w:rsidRPr="006512E7">
        <w:rPr>
          <w:lang w:val="ru-RU"/>
        </w:rPr>
        <w:t xml:space="preserve">, </w:t>
      </w:r>
      <w:r w:rsidR="00FF5120" w:rsidRPr="006512E7">
        <w:rPr>
          <w:lang w:val="ru-RU"/>
        </w:rPr>
        <w:t>и</w:t>
      </w:r>
      <w:r w:rsidR="00142EA0" w:rsidRPr="006512E7">
        <w:rPr>
          <w:lang w:val="ru-RU"/>
        </w:rPr>
        <w:t xml:space="preserve"> идея заключается в том, чтобы </w:t>
      </w:r>
      <w:r w:rsidR="00FF5120" w:rsidRPr="006512E7">
        <w:rPr>
          <w:lang w:val="ru-RU"/>
        </w:rPr>
        <w:t xml:space="preserve">для получения неизвестной функции </w:t>
      </w:r>
      <w:r w:rsidR="00FF5120" w:rsidRPr="006512E7">
        <w:rPr>
          <w:i/>
          <w:lang w:val="ru-RU"/>
        </w:rPr>
        <w:t>f </w:t>
      </w:r>
      <w:r w:rsidR="00FF5120" w:rsidRPr="006512E7">
        <w:rPr>
          <w:rFonts w:ascii="Symbol" w:hAnsi="Symbol"/>
          <w:iCs/>
          <w:lang w:val="ru-RU"/>
        </w:rPr>
        <w:t></w:t>
      </w:r>
      <w:r w:rsidR="00FF5120" w:rsidRPr="006512E7">
        <w:rPr>
          <w:iCs/>
          <w:lang w:val="ru-RU"/>
        </w:rPr>
        <w:t> </w:t>
      </w:r>
      <w:r w:rsidR="00FF5120" w:rsidRPr="006512E7">
        <w:rPr>
          <w:i/>
          <w:lang w:val="ru-RU"/>
        </w:rPr>
        <w:t>L</w:t>
      </w:r>
      <w:r w:rsidR="00FF5120" w:rsidRPr="006512E7">
        <w:rPr>
          <w:position w:val="6"/>
          <w:sz w:val="16"/>
          <w:lang w:val="ru-RU"/>
        </w:rPr>
        <w:t>–1</w:t>
      </w:r>
      <w:r w:rsidR="00FF5120" w:rsidRPr="006512E7">
        <w:rPr>
          <w:i/>
          <w:lang w:val="ru-RU"/>
        </w:rPr>
        <w:t>g</w:t>
      </w:r>
      <w:r w:rsidR="00FF5120" w:rsidRPr="006512E7">
        <w:rPr>
          <w:lang w:val="ru-RU"/>
        </w:rPr>
        <w:t xml:space="preserve"> </w:t>
      </w:r>
      <w:r w:rsidR="00142EA0" w:rsidRPr="006512E7">
        <w:rPr>
          <w:lang w:val="ru-RU"/>
        </w:rPr>
        <w:t xml:space="preserve">инвертировать </w:t>
      </w:r>
      <w:r w:rsidR="00CC5F80" w:rsidRPr="006512E7">
        <w:rPr>
          <w:i/>
          <w:lang w:val="ru-RU"/>
        </w:rPr>
        <w:t>L</w:t>
      </w:r>
      <w:r w:rsidR="00CC5F80" w:rsidRPr="006512E7">
        <w:rPr>
          <w:lang w:val="ru-RU"/>
        </w:rPr>
        <w:t xml:space="preserve">. </w:t>
      </w:r>
      <w:r w:rsidR="00C26CD5" w:rsidRPr="006512E7">
        <w:rPr>
          <w:lang w:val="ru-RU"/>
        </w:rPr>
        <w:t>В этой процедуре используется метод преобразования операторного уравнения </w:t>
      </w:r>
      <w:r w:rsidR="00CC5F80" w:rsidRPr="006512E7">
        <w:rPr>
          <w:lang w:val="ru-RU"/>
        </w:rPr>
        <w:t xml:space="preserve">(1) </w:t>
      </w:r>
      <w:r w:rsidR="00C26CD5" w:rsidRPr="006512E7">
        <w:rPr>
          <w:lang w:val="ru-RU"/>
        </w:rPr>
        <w:t>в систему линейных алгебраических уравнений</w:t>
      </w:r>
      <w:r w:rsidR="00CC5F80" w:rsidRPr="006512E7">
        <w:rPr>
          <w:lang w:val="ru-RU"/>
        </w:rPr>
        <w:t xml:space="preserve">. </w:t>
      </w:r>
      <w:r w:rsidR="00B109DA" w:rsidRPr="006512E7">
        <w:rPr>
          <w:lang w:val="ru-RU"/>
        </w:rPr>
        <w:t>Для этой цели неизвестная функция </w:t>
      </w:r>
      <w:r w:rsidR="00CC5F80" w:rsidRPr="006512E7">
        <w:rPr>
          <w:i/>
          <w:lang w:val="ru-RU"/>
        </w:rPr>
        <w:t>f</w:t>
      </w:r>
      <w:r w:rsidR="00CC5F80" w:rsidRPr="006512E7">
        <w:rPr>
          <w:lang w:val="ru-RU"/>
        </w:rPr>
        <w:t xml:space="preserve"> </w:t>
      </w:r>
      <w:r w:rsidR="00B109DA" w:rsidRPr="006512E7">
        <w:rPr>
          <w:lang w:val="ru-RU"/>
        </w:rPr>
        <w:t>выражается через ряд базисных функций</w:t>
      </w:r>
      <w:r w:rsidR="00CC5F80" w:rsidRPr="006512E7">
        <w:rPr>
          <w:lang w:val="ru-RU"/>
        </w:rPr>
        <w:t xml:space="preserve"> {</w:t>
      </w:r>
      <w:r w:rsidR="00CC5F80" w:rsidRPr="006512E7">
        <w:rPr>
          <w:i/>
          <w:lang w:val="ru-RU"/>
        </w:rPr>
        <w:t>f</w:t>
      </w:r>
      <w:r w:rsidR="00CC5F80" w:rsidRPr="006512E7">
        <w:rPr>
          <w:i/>
          <w:iCs/>
          <w:position w:val="-4"/>
          <w:sz w:val="16"/>
          <w:lang w:val="ru-RU"/>
        </w:rPr>
        <w:t>n</w:t>
      </w:r>
      <w:r w:rsidR="00CC5F80" w:rsidRPr="006512E7">
        <w:rPr>
          <w:lang w:val="ru-RU"/>
        </w:rPr>
        <w:t xml:space="preserve">} </w:t>
      </w:r>
      <w:r w:rsidR="00B109DA" w:rsidRPr="006512E7">
        <w:rPr>
          <w:lang w:val="ru-RU"/>
        </w:rPr>
        <w:t>с неизвестными постоянными коэффициентами </w:t>
      </w:r>
      <w:r w:rsidR="00CC5F80" w:rsidRPr="006512E7">
        <w:rPr>
          <w:lang w:val="ru-RU"/>
        </w:rPr>
        <w:t>{</w:t>
      </w:r>
      <w:r w:rsidR="00CC5F80" w:rsidRPr="006512E7">
        <w:rPr>
          <w:i/>
          <w:lang w:val="ru-RU"/>
        </w:rPr>
        <w:t>C</w:t>
      </w:r>
      <w:r w:rsidR="00CC5F80" w:rsidRPr="006512E7">
        <w:rPr>
          <w:i/>
          <w:iCs/>
          <w:position w:val="-4"/>
          <w:sz w:val="16"/>
          <w:lang w:val="ru-RU"/>
        </w:rPr>
        <w:t>n</w:t>
      </w:r>
      <w:r w:rsidR="00CC5F80" w:rsidRPr="006512E7">
        <w:rPr>
          <w:lang w:val="ru-RU"/>
        </w:rPr>
        <w:t xml:space="preserve">}. </w:t>
      </w:r>
      <w:r w:rsidR="00535F1B" w:rsidRPr="006512E7">
        <w:rPr>
          <w:lang w:val="ru-RU"/>
        </w:rPr>
        <w:t>Подставив это выражение обратно в уравнение</w:t>
      </w:r>
      <w:r w:rsidR="00CC5F80" w:rsidRPr="006512E7">
        <w:rPr>
          <w:lang w:val="ru-RU"/>
        </w:rPr>
        <w:t> (1)</w:t>
      </w:r>
      <w:r w:rsidR="00535F1B" w:rsidRPr="006512E7">
        <w:rPr>
          <w:lang w:val="ru-RU"/>
        </w:rPr>
        <w:t xml:space="preserve"> и беря скалярное произведение обеих сторон</w:t>
      </w:r>
      <w:r w:rsidR="00FF4ADC" w:rsidRPr="006512E7">
        <w:rPr>
          <w:lang w:val="ru-RU"/>
        </w:rPr>
        <w:t xml:space="preserve"> на множество известных испытательных функций </w:t>
      </w:r>
      <w:r w:rsidR="00CC5F80" w:rsidRPr="006512E7">
        <w:rPr>
          <w:lang w:val="ru-RU"/>
        </w:rPr>
        <w:t>{</w:t>
      </w:r>
      <w:r w:rsidR="00CC5F80" w:rsidRPr="006512E7">
        <w:rPr>
          <w:i/>
          <w:lang w:val="ru-RU"/>
        </w:rPr>
        <w:t>w</w:t>
      </w:r>
      <w:r w:rsidR="00CC5F80" w:rsidRPr="006512E7">
        <w:rPr>
          <w:i/>
          <w:iCs/>
          <w:position w:val="-4"/>
          <w:sz w:val="16"/>
          <w:lang w:val="ru-RU"/>
        </w:rPr>
        <w:t>m</w:t>
      </w:r>
      <w:r w:rsidR="00CC5F80" w:rsidRPr="006512E7">
        <w:rPr>
          <w:lang w:val="ru-RU"/>
        </w:rPr>
        <w:t>}</w:t>
      </w:r>
      <w:r w:rsidR="00FF4ADC" w:rsidRPr="006512E7">
        <w:rPr>
          <w:lang w:val="ru-RU"/>
        </w:rPr>
        <w:t>, приводим уравнение</w:t>
      </w:r>
      <w:r w:rsidR="00CC5F80" w:rsidRPr="006512E7">
        <w:rPr>
          <w:lang w:val="ru-RU"/>
        </w:rPr>
        <w:t xml:space="preserve"> (1) </w:t>
      </w:r>
      <w:r w:rsidR="00FF4ADC" w:rsidRPr="006512E7">
        <w:rPr>
          <w:lang w:val="ru-RU"/>
        </w:rPr>
        <w:t>к простому матричному уравнению вида</w:t>
      </w:r>
      <w:r w:rsidR="00CC5F80" w:rsidRPr="006512E7">
        <w:rPr>
          <w:lang w:val="ru-RU"/>
        </w:rPr>
        <w:t>:</w:t>
      </w:r>
    </w:p>
    <w:p w:rsidR="00CC5F80" w:rsidRPr="006512E7" w:rsidRDefault="00CC5F80" w:rsidP="004E07D5">
      <w:pPr>
        <w:pStyle w:val="Equation"/>
        <w:rPr>
          <w:lang w:val="ru-RU"/>
        </w:rPr>
      </w:pPr>
      <w:r w:rsidRPr="006512E7">
        <w:rPr>
          <w:b/>
          <w:lang w:val="ru-RU"/>
        </w:rPr>
        <w:tab/>
      </w:r>
      <w:r w:rsidRPr="006512E7">
        <w:rPr>
          <w:b/>
          <w:lang w:val="ru-RU"/>
        </w:rPr>
        <w:tab/>
        <w:t>Ax</w:t>
      </w:r>
      <w:r w:rsidRPr="004E07D5">
        <w:rPr>
          <w:bCs/>
          <w:lang w:val="ru-RU"/>
        </w:rPr>
        <w:t xml:space="preserve"> </w:t>
      </w:r>
      <w:r w:rsidRPr="006512E7">
        <w:rPr>
          <w:rFonts w:ascii="Symbol" w:hAnsi="Symbol"/>
          <w:lang w:val="ru-RU"/>
        </w:rPr>
        <w:t></w:t>
      </w:r>
      <w:r w:rsidRPr="006512E7">
        <w:rPr>
          <w:lang w:val="ru-RU"/>
        </w:rPr>
        <w:t xml:space="preserve"> </w:t>
      </w:r>
      <w:r w:rsidRPr="006512E7">
        <w:rPr>
          <w:b/>
          <w:lang w:val="ru-RU"/>
        </w:rPr>
        <w:t>b</w:t>
      </w:r>
      <w:r w:rsidR="00335033" w:rsidRPr="006512E7">
        <w:rPr>
          <w:lang w:val="ru-RU"/>
        </w:rPr>
        <w:t>,</w:t>
      </w:r>
      <w:r w:rsidRPr="006512E7">
        <w:rPr>
          <w:lang w:val="ru-RU"/>
        </w:rPr>
        <w:tab/>
        <w:t>(2)</w:t>
      </w:r>
    </w:p>
    <w:p w:rsidR="00CC5F80" w:rsidRPr="006512E7" w:rsidRDefault="00335033" w:rsidP="0019404C">
      <w:pPr>
        <w:rPr>
          <w:lang w:val="ru-RU"/>
        </w:rPr>
      </w:pPr>
      <w:r w:rsidRPr="006512E7">
        <w:rPr>
          <w:lang w:val="ru-RU"/>
        </w:rPr>
        <w:t>где </w:t>
      </w:r>
      <w:r w:rsidR="00CC5F80" w:rsidRPr="006512E7">
        <w:rPr>
          <w:b/>
          <w:lang w:val="ru-RU"/>
        </w:rPr>
        <w:t>A</w:t>
      </w:r>
      <w:r w:rsidR="00CC5F80" w:rsidRPr="006512E7">
        <w:rPr>
          <w:lang w:val="ru-RU"/>
        </w:rPr>
        <w:t xml:space="preserve"> </w:t>
      </w:r>
      <w:r w:rsidRPr="006512E7">
        <w:rPr>
          <w:lang w:val="ru-RU"/>
        </w:rPr>
        <w:t>и </w:t>
      </w:r>
      <w:r w:rsidR="00CC5F80" w:rsidRPr="006512E7">
        <w:rPr>
          <w:b/>
          <w:lang w:val="ru-RU"/>
        </w:rPr>
        <w:t>b</w:t>
      </w:r>
      <w:r w:rsidR="00CC5F80" w:rsidRPr="006512E7">
        <w:rPr>
          <w:lang w:val="ru-RU"/>
        </w:rPr>
        <w:t xml:space="preserve"> </w:t>
      </w:r>
      <w:r w:rsidRPr="006512E7">
        <w:rPr>
          <w:lang w:val="ru-RU"/>
        </w:rPr>
        <w:t>задаются скалярными произведениями</w:t>
      </w:r>
      <w:r w:rsidR="00CC5F80" w:rsidRPr="006512E7">
        <w:rPr>
          <w:lang w:val="ru-RU"/>
        </w:rPr>
        <w:t xml:space="preserve"> </w:t>
      </w:r>
      <w:r w:rsidR="00CC5F80" w:rsidRPr="006512E7">
        <w:rPr>
          <w:i/>
          <w:lang w:val="ru-RU"/>
        </w:rPr>
        <w:t>A</w:t>
      </w:r>
      <w:r w:rsidR="00CC5F80" w:rsidRPr="006512E7">
        <w:rPr>
          <w:i/>
          <w:iCs/>
          <w:position w:val="-4"/>
          <w:sz w:val="16"/>
          <w:lang w:val="ru-RU"/>
        </w:rPr>
        <w:t>mn</w:t>
      </w:r>
      <w:r w:rsidR="00CC5F80" w:rsidRPr="006512E7">
        <w:rPr>
          <w:lang w:val="ru-RU"/>
        </w:rPr>
        <w:t> </w:t>
      </w:r>
      <w:r w:rsidR="00CC5F80" w:rsidRPr="006512E7">
        <w:rPr>
          <w:rFonts w:ascii="Symbol" w:hAnsi="Symbol"/>
          <w:lang w:val="ru-RU"/>
        </w:rPr>
        <w:t></w:t>
      </w:r>
      <w:r w:rsidR="00CC5F80" w:rsidRPr="006512E7">
        <w:rPr>
          <w:lang w:val="ru-RU"/>
        </w:rPr>
        <w:t> </w:t>
      </w:r>
      <w:r w:rsidR="00CC5F80" w:rsidRPr="006512E7">
        <w:rPr>
          <w:rFonts w:ascii="Symbol" w:hAnsi="Symbol"/>
          <w:lang w:val="ru-RU"/>
        </w:rPr>
        <w:sym w:font="Symbol" w:char="F0E1"/>
      </w:r>
      <w:r w:rsidR="00CC5F80" w:rsidRPr="006512E7">
        <w:rPr>
          <w:i/>
          <w:lang w:val="ru-RU"/>
        </w:rPr>
        <w:t>w</w:t>
      </w:r>
      <w:r w:rsidR="00CC5F80" w:rsidRPr="006512E7">
        <w:rPr>
          <w:i/>
          <w:iCs/>
          <w:position w:val="-4"/>
          <w:sz w:val="16"/>
          <w:lang w:val="ru-RU"/>
        </w:rPr>
        <w:t>m</w:t>
      </w:r>
      <w:r w:rsidR="00CC5F80" w:rsidRPr="006512E7">
        <w:rPr>
          <w:lang w:val="ru-RU"/>
        </w:rPr>
        <w:t>,</w:t>
      </w:r>
      <w:r w:rsidR="00CC5F80" w:rsidRPr="006512E7">
        <w:rPr>
          <w:i/>
          <w:lang w:val="ru-RU"/>
        </w:rPr>
        <w:t xml:space="preserve"> Lf</w:t>
      </w:r>
      <w:r w:rsidR="00CC5F80" w:rsidRPr="006512E7">
        <w:rPr>
          <w:i/>
          <w:iCs/>
          <w:position w:val="-4"/>
          <w:sz w:val="16"/>
          <w:lang w:val="ru-RU"/>
        </w:rPr>
        <w:t>n</w:t>
      </w:r>
      <w:r w:rsidR="00CC5F80" w:rsidRPr="006512E7">
        <w:rPr>
          <w:rFonts w:ascii="Symbol" w:hAnsi="Symbol"/>
          <w:lang w:val="ru-RU"/>
        </w:rPr>
        <w:sym w:font="Symbol" w:char="F0F1"/>
      </w:r>
      <w:r w:rsidR="00CC5F80" w:rsidRPr="006512E7">
        <w:rPr>
          <w:lang w:val="ru-RU"/>
        </w:rPr>
        <w:t xml:space="preserve">, </w:t>
      </w:r>
      <w:r w:rsidR="00CC5F80" w:rsidRPr="006512E7">
        <w:rPr>
          <w:i/>
          <w:lang w:val="ru-RU"/>
        </w:rPr>
        <w:t>b</w:t>
      </w:r>
      <w:r w:rsidR="00CC5F80" w:rsidRPr="006512E7">
        <w:rPr>
          <w:i/>
          <w:iCs/>
          <w:position w:val="-4"/>
          <w:sz w:val="16"/>
          <w:lang w:val="ru-RU"/>
        </w:rPr>
        <w:t>m</w:t>
      </w:r>
      <w:r w:rsidR="00CC5F80" w:rsidRPr="006512E7">
        <w:rPr>
          <w:lang w:val="ru-RU"/>
        </w:rPr>
        <w:t> </w:t>
      </w:r>
      <w:r w:rsidR="00CC5F80" w:rsidRPr="006512E7">
        <w:rPr>
          <w:rFonts w:ascii="Symbol" w:hAnsi="Symbol"/>
          <w:iCs/>
          <w:lang w:val="ru-RU"/>
        </w:rPr>
        <w:t></w:t>
      </w:r>
      <w:r w:rsidR="00CC5F80" w:rsidRPr="006512E7">
        <w:rPr>
          <w:lang w:val="ru-RU"/>
        </w:rPr>
        <w:t> </w:t>
      </w:r>
      <w:r w:rsidR="00CC5F80" w:rsidRPr="006512E7">
        <w:rPr>
          <w:rFonts w:ascii="Symbol" w:hAnsi="Symbol"/>
          <w:lang w:val="ru-RU"/>
        </w:rPr>
        <w:sym w:font="Symbol" w:char="F0E1"/>
      </w:r>
      <w:r w:rsidR="00CC5F80" w:rsidRPr="006512E7">
        <w:rPr>
          <w:i/>
          <w:lang w:val="ru-RU"/>
        </w:rPr>
        <w:t>w</w:t>
      </w:r>
      <w:r w:rsidR="00CC5F80" w:rsidRPr="006512E7">
        <w:rPr>
          <w:i/>
          <w:iCs/>
          <w:position w:val="-4"/>
          <w:sz w:val="16"/>
          <w:lang w:val="ru-RU"/>
        </w:rPr>
        <w:t>m</w:t>
      </w:r>
      <w:r w:rsidR="00CC5F80" w:rsidRPr="006512E7">
        <w:rPr>
          <w:lang w:val="ru-RU"/>
        </w:rPr>
        <w:t>,</w:t>
      </w:r>
      <w:r w:rsidR="00CC5F80" w:rsidRPr="006512E7">
        <w:rPr>
          <w:i/>
          <w:lang w:val="ru-RU"/>
        </w:rPr>
        <w:t xml:space="preserve"> g</w:t>
      </w:r>
      <w:r w:rsidR="00CC5F80" w:rsidRPr="006512E7">
        <w:rPr>
          <w:rFonts w:ascii="Symbol" w:hAnsi="Symbol"/>
          <w:lang w:val="ru-RU"/>
        </w:rPr>
        <w:sym w:font="Symbol" w:char="F0F1"/>
      </w:r>
      <w:r w:rsidR="00CC5F80" w:rsidRPr="006512E7">
        <w:rPr>
          <w:i/>
          <w:lang w:val="ru-RU"/>
        </w:rPr>
        <w:t>,</w:t>
      </w:r>
      <w:r w:rsidR="00D626F6" w:rsidRPr="006512E7">
        <w:rPr>
          <w:i/>
          <w:lang w:val="ru-RU"/>
        </w:rPr>
        <w:t xml:space="preserve"> </w:t>
      </w:r>
      <w:r w:rsidRPr="006512E7">
        <w:rPr>
          <w:lang w:val="ru-RU"/>
        </w:rPr>
        <w:t>а</w:t>
      </w:r>
      <w:r w:rsidR="00CC5F80" w:rsidRPr="006512E7">
        <w:rPr>
          <w:lang w:val="ru-RU"/>
        </w:rPr>
        <w:t xml:space="preserve"> </w:t>
      </w:r>
      <w:r w:rsidR="00CC5F80" w:rsidRPr="006512E7">
        <w:rPr>
          <w:b/>
          <w:lang w:val="ru-RU"/>
        </w:rPr>
        <w:t>x</w:t>
      </w:r>
      <w:r w:rsidRPr="006512E7">
        <w:rPr>
          <w:b/>
          <w:lang w:val="ru-RU"/>
        </w:rPr>
        <w:t> </w:t>
      </w:r>
      <w:r w:rsidRPr="006512E7">
        <w:rPr>
          <w:bCs/>
          <w:lang w:val="ru-RU"/>
        </w:rPr>
        <w:t>– вектор неизвестных коэффициентов</w:t>
      </w:r>
      <w:r w:rsidR="00CC5F80" w:rsidRPr="006512E7">
        <w:rPr>
          <w:lang w:val="ru-RU"/>
        </w:rPr>
        <w:t xml:space="preserve"> {</w:t>
      </w:r>
      <w:r w:rsidR="00CC5F80" w:rsidRPr="006512E7">
        <w:rPr>
          <w:i/>
          <w:lang w:val="ru-RU"/>
        </w:rPr>
        <w:t>C</w:t>
      </w:r>
      <w:r w:rsidR="00CC5F80" w:rsidRPr="006512E7">
        <w:rPr>
          <w:i/>
          <w:iCs/>
          <w:position w:val="-4"/>
          <w:sz w:val="16"/>
          <w:lang w:val="ru-RU"/>
        </w:rPr>
        <w:t>n</w:t>
      </w:r>
      <w:r w:rsidR="00CC5F80" w:rsidRPr="006512E7">
        <w:rPr>
          <w:lang w:val="ru-RU"/>
        </w:rPr>
        <w:t xml:space="preserve">}. </w:t>
      </w:r>
      <w:r w:rsidR="0019404C" w:rsidRPr="006512E7">
        <w:rPr>
          <w:lang w:val="ru-RU"/>
        </w:rPr>
        <w:t>Уравнение </w:t>
      </w:r>
      <w:r w:rsidR="00CC5F80" w:rsidRPr="006512E7">
        <w:rPr>
          <w:lang w:val="ru-RU"/>
        </w:rPr>
        <w:t xml:space="preserve">(2) </w:t>
      </w:r>
      <w:r w:rsidR="0019404C" w:rsidRPr="006512E7">
        <w:rPr>
          <w:lang w:val="ru-RU"/>
        </w:rPr>
        <w:t>легко решается для</w:t>
      </w:r>
      <w:r w:rsidR="00CC5F80" w:rsidRPr="006512E7">
        <w:rPr>
          <w:lang w:val="ru-RU"/>
        </w:rPr>
        <w:t xml:space="preserve"> </w:t>
      </w:r>
      <w:r w:rsidR="00CC5F80" w:rsidRPr="006512E7">
        <w:rPr>
          <w:b/>
          <w:lang w:val="ru-RU"/>
        </w:rPr>
        <w:t>x</w:t>
      </w:r>
      <w:r w:rsidR="00CC5F80" w:rsidRPr="006512E7">
        <w:rPr>
          <w:lang w:val="ru-RU"/>
        </w:rPr>
        <w:t xml:space="preserve"> </w:t>
      </w:r>
      <w:r w:rsidR="0019404C" w:rsidRPr="006512E7">
        <w:rPr>
          <w:lang w:val="ru-RU"/>
        </w:rPr>
        <w:t>с использованием элементарных численных методов и дает</w:t>
      </w:r>
      <w:r w:rsidR="00CC5F80" w:rsidRPr="006512E7">
        <w:rPr>
          <w:lang w:val="ru-RU"/>
        </w:rPr>
        <w:t xml:space="preserve"> </w:t>
      </w:r>
      <w:r w:rsidR="00CC5F80" w:rsidRPr="006512E7">
        <w:rPr>
          <w:i/>
          <w:lang w:val="ru-RU"/>
        </w:rPr>
        <w:t>f</w:t>
      </w:r>
      <w:r w:rsidR="00CC5F80" w:rsidRPr="006512E7">
        <w:rPr>
          <w:lang w:val="ru-RU"/>
        </w:rPr>
        <w:t>.</w:t>
      </w:r>
    </w:p>
    <w:p w:rsidR="00CC5F80" w:rsidRPr="006512E7" w:rsidRDefault="004E07D5" w:rsidP="00C26A1E">
      <w:pPr>
        <w:rPr>
          <w:lang w:val="ru-RU"/>
        </w:rPr>
      </w:pPr>
      <w:r>
        <w:rPr>
          <w:lang w:val="ru-RU"/>
        </w:rPr>
        <w:br w:type="page"/>
      </w:r>
      <w:r w:rsidR="0061724C" w:rsidRPr="006512E7">
        <w:rPr>
          <w:lang w:val="ru-RU"/>
        </w:rPr>
        <w:lastRenderedPageBreak/>
        <w:t xml:space="preserve">Для </w:t>
      </w:r>
      <w:r w:rsidR="00C26A1E" w:rsidRPr="006512E7">
        <w:rPr>
          <w:lang w:val="ru-RU"/>
        </w:rPr>
        <w:t>применения данного метода к а</w:t>
      </w:r>
      <w:r w:rsidR="0061724C" w:rsidRPr="006512E7">
        <w:rPr>
          <w:lang w:val="ru-RU"/>
        </w:rPr>
        <w:t>нализу рефлектора необходимо с</w:t>
      </w:r>
      <w:r w:rsidR="00C26A1E" w:rsidRPr="006512E7">
        <w:rPr>
          <w:lang w:val="ru-RU"/>
        </w:rPr>
        <w:t>фо</w:t>
      </w:r>
      <w:r w:rsidR="0061724C" w:rsidRPr="006512E7">
        <w:rPr>
          <w:lang w:val="ru-RU"/>
        </w:rPr>
        <w:t>рмулировать задачу в форме уравнения</w:t>
      </w:r>
      <w:r w:rsidR="00CC5F80" w:rsidRPr="006512E7">
        <w:rPr>
          <w:lang w:val="ru-RU"/>
        </w:rPr>
        <w:t xml:space="preserve"> (1). </w:t>
      </w:r>
      <w:r w:rsidR="0061724C" w:rsidRPr="006512E7">
        <w:rPr>
          <w:lang w:val="ru-RU"/>
        </w:rPr>
        <w:t>Это осуществляется путем выражения поля, рассеянного антенной, через интеграл неизвестных поверхностных токов</w:t>
      </w:r>
      <w:r w:rsidR="001F47AF" w:rsidRPr="006512E7">
        <w:rPr>
          <w:lang w:val="ru-RU"/>
        </w:rPr>
        <w:t xml:space="preserve"> на отражающей поверхности</w:t>
      </w:r>
      <w:r w:rsidR="00CC5F80" w:rsidRPr="006512E7">
        <w:rPr>
          <w:lang w:val="ru-RU"/>
        </w:rPr>
        <w:t xml:space="preserve">. </w:t>
      </w:r>
      <w:r w:rsidR="001F47AF" w:rsidRPr="006512E7">
        <w:rPr>
          <w:lang w:val="ru-RU"/>
        </w:rPr>
        <w:t>Учитывая электромагнитное граничное условие того, что тангенциаль</w:t>
      </w:r>
      <w:r w:rsidR="00C26A1E" w:rsidRPr="006512E7">
        <w:rPr>
          <w:lang w:val="ru-RU"/>
        </w:rPr>
        <w:t>ная составляющая полного электри</w:t>
      </w:r>
      <w:r w:rsidR="001F47AF" w:rsidRPr="006512E7">
        <w:rPr>
          <w:lang w:val="ru-RU"/>
        </w:rPr>
        <w:t>ческого поля должна быть нулевой для идеального проводника, получаем уравнение</w:t>
      </w:r>
      <w:r w:rsidR="00480ADA" w:rsidRPr="006512E7">
        <w:rPr>
          <w:lang w:val="ru-RU"/>
        </w:rPr>
        <w:t xml:space="preserve"> для плотности неизвестных поверхностных токов </w:t>
      </w:r>
      <w:r w:rsidR="00CC5F80" w:rsidRPr="006512E7">
        <w:rPr>
          <w:b/>
          <w:lang w:val="ru-RU"/>
        </w:rPr>
        <w:t>J</w:t>
      </w:r>
      <w:r w:rsidR="00CC5F80" w:rsidRPr="006512E7">
        <w:rPr>
          <w:b/>
          <w:bCs/>
          <w:i/>
          <w:iCs/>
          <w:position w:val="-4"/>
          <w:sz w:val="16"/>
          <w:lang w:val="ru-RU"/>
        </w:rPr>
        <w:t>S</w:t>
      </w:r>
      <w:r w:rsidR="00CC5F80" w:rsidRPr="006512E7">
        <w:rPr>
          <w:lang w:val="ru-RU"/>
        </w:rPr>
        <w:t xml:space="preserve"> </w:t>
      </w:r>
      <w:r w:rsidR="00480ADA" w:rsidRPr="006512E7">
        <w:rPr>
          <w:lang w:val="ru-RU"/>
        </w:rPr>
        <w:t>в виде уравнения</w:t>
      </w:r>
      <w:r w:rsidR="00CC5F80" w:rsidRPr="006512E7">
        <w:rPr>
          <w:lang w:val="ru-RU"/>
        </w:rPr>
        <w:t> (1):</w:t>
      </w:r>
    </w:p>
    <w:p w:rsidR="00CC5F80" w:rsidRPr="006512E7" w:rsidRDefault="00CC5F80">
      <w:pPr>
        <w:pStyle w:val="Equation"/>
        <w:rPr>
          <w:lang w:val="ru-RU"/>
        </w:rPr>
      </w:pPr>
      <w:r w:rsidRPr="006512E7">
        <w:rPr>
          <w:lang w:val="ru-RU"/>
        </w:rPr>
        <w:tab/>
      </w:r>
      <w:r w:rsidRPr="006512E7">
        <w:rPr>
          <w:lang w:val="ru-RU"/>
        </w:rPr>
        <w:tab/>
      </w:r>
      <w:r w:rsidR="00C31703" w:rsidRPr="006512E7">
        <w:rPr>
          <w:position w:val="-20"/>
          <w:sz w:val="20"/>
          <w:lang w:val="ru-RU"/>
        </w:rPr>
        <w:object w:dxaOrig="4700" w:dyaOrig="480">
          <v:shape id="_x0000_i1065" type="#_x0000_t75" style="width:230.5pt;height:23.65pt" o:ole="">
            <v:imagedata r:id="rId14" o:title=""/>
          </v:shape>
          <o:OLEObject Type="Embed" ProgID="Equation.3" ShapeID="_x0000_i1065" DrawAspect="Content" ObjectID="_1354346433" r:id="rId15"/>
        </w:object>
      </w:r>
      <w:r w:rsidR="00480ADA" w:rsidRPr="006512E7">
        <w:rPr>
          <w:lang w:val="ru-RU"/>
        </w:rPr>
        <w:t>,</w:t>
      </w:r>
      <w:r w:rsidRPr="006512E7">
        <w:rPr>
          <w:lang w:val="ru-RU"/>
        </w:rPr>
        <w:tab/>
        <w:t>(3a)</w:t>
      </w:r>
    </w:p>
    <w:p w:rsidR="00CC5F80" w:rsidRPr="006512E7" w:rsidRDefault="00480ADA" w:rsidP="00C26A1E">
      <w:pPr>
        <w:rPr>
          <w:lang w:val="ru-RU"/>
        </w:rPr>
      </w:pPr>
      <w:r w:rsidRPr="006512E7">
        <w:rPr>
          <w:lang w:val="ru-RU"/>
        </w:rPr>
        <w:t>которое является</w:t>
      </w:r>
      <w:r w:rsidR="00AC585D" w:rsidRPr="006512E7">
        <w:rPr>
          <w:lang w:val="ru-RU"/>
        </w:rPr>
        <w:t xml:space="preserve"> </w:t>
      </w:r>
      <w:r w:rsidRPr="006512E7">
        <w:rPr>
          <w:lang w:val="ru-RU"/>
        </w:rPr>
        <w:t>интегральным уравнение</w:t>
      </w:r>
      <w:r w:rsidR="004E07D5">
        <w:rPr>
          <w:lang w:val="ru-RU"/>
        </w:rPr>
        <w:t>м</w:t>
      </w:r>
      <w:r w:rsidRPr="006512E7">
        <w:rPr>
          <w:lang w:val="ru-RU"/>
        </w:rPr>
        <w:t xml:space="preserve"> Фредгольма</w:t>
      </w:r>
      <w:r w:rsidR="00055221" w:rsidRPr="006512E7">
        <w:rPr>
          <w:lang w:val="ru-RU"/>
        </w:rPr>
        <w:t xml:space="preserve"> первого типа</w:t>
      </w:r>
      <w:r w:rsidRPr="006512E7">
        <w:rPr>
          <w:lang w:val="ru-RU"/>
        </w:rPr>
        <w:t>.</w:t>
      </w:r>
      <w:r w:rsidR="00CC5F80" w:rsidRPr="006512E7">
        <w:rPr>
          <w:lang w:val="ru-RU"/>
        </w:rPr>
        <w:t xml:space="preserve"> </w:t>
      </w:r>
      <w:r w:rsidR="00055221" w:rsidRPr="006512E7">
        <w:rPr>
          <w:lang w:val="ru-RU"/>
        </w:rPr>
        <w:t>Здесь</w:t>
      </w:r>
      <w:r w:rsidR="00CC5F80" w:rsidRPr="006512E7">
        <w:rPr>
          <w:lang w:val="ru-RU"/>
        </w:rPr>
        <w:t>:</w:t>
      </w:r>
    </w:p>
    <w:p w:rsidR="00CC5F80" w:rsidRPr="006512E7" w:rsidRDefault="00CC5F80" w:rsidP="00055221">
      <w:pPr>
        <w:pStyle w:val="Equationlegend"/>
        <w:rPr>
          <w:lang w:val="ru-RU"/>
        </w:rPr>
      </w:pPr>
      <w:r w:rsidRPr="006512E7">
        <w:rPr>
          <w:lang w:val="ru-RU"/>
        </w:rPr>
        <w:tab/>
      </w:r>
      <w:r w:rsidRPr="006512E7">
        <w:rPr>
          <w:b/>
          <w:bCs/>
          <w:lang w:val="ru-RU"/>
        </w:rPr>
        <w:t>u</w:t>
      </w:r>
      <w:r w:rsidRPr="006512E7">
        <w:rPr>
          <w:i/>
          <w:iCs/>
          <w:vertAlign w:val="subscript"/>
          <w:lang w:val="ru-RU"/>
        </w:rPr>
        <w:t>n</w:t>
      </w:r>
      <w:r w:rsidR="00EC1BF1" w:rsidRPr="006512E7">
        <w:rPr>
          <w:lang w:val="ru-RU"/>
        </w:rPr>
        <w:t xml:space="preserve"> </w:t>
      </w:r>
      <w:r w:rsidRPr="006512E7">
        <w:rPr>
          <w:lang w:val="ru-RU"/>
        </w:rPr>
        <w:t>:</w:t>
      </w:r>
      <w:r w:rsidR="00EC1BF1" w:rsidRPr="006512E7">
        <w:rPr>
          <w:lang w:val="ru-RU"/>
        </w:rPr>
        <w:tab/>
      </w:r>
      <w:r w:rsidR="00C26A1E" w:rsidRPr="006512E7">
        <w:rPr>
          <w:lang w:val="ru-RU"/>
        </w:rPr>
        <w:t>еди</w:t>
      </w:r>
      <w:r w:rsidR="00055221" w:rsidRPr="006512E7">
        <w:rPr>
          <w:lang w:val="ru-RU"/>
        </w:rPr>
        <w:t>ничная нормаль к поверхности;</w:t>
      </w:r>
    </w:p>
    <w:p w:rsidR="00CC5F80" w:rsidRPr="006512E7" w:rsidRDefault="00EC1BF1" w:rsidP="0095539C">
      <w:pPr>
        <w:pStyle w:val="Equationlegend"/>
        <w:rPr>
          <w:lang w:val="ru-RU"/>
        </w:rPr>
      </w:pPr>
      <w:r w:rsidRPr="006512E7">
        <w:rPr>
          <w:lang w:val="ru-RU"/>
        </w:rPr>
        <w:tab/>
      </w:r>
      <w:r w:rsidR="00C31703" w:rsidRPr="004401E8">
        <w:rPr>
          <w:position w:val="-4"/>
        </w:rPr>
        <w:object w:dxaOrig="200" w:dyaOrig="300">
          <v:shape id="_x0000_i1054" type="#_x0000_t75" style="width:10.2pt;height:15.05pt" o:ole="" o:allowoverlap="f">
            <v:imagedata r:id="rId16" o:title=""/>
          </v:shape>
          <o:OLEObject Type="Embed" ProgID="Equation.3" ShapeID="_x0000_i1054" DrawAspect="Content" ObjectID="_1354346434" r:id="rId17"/>
        </w:object>
      </w:r>
      <w:r w:rsidR="00C31703">
        <w:rPr>
          <w:lang w:val="ru-RU"/>
        </w:rPr>
        <w:t>:</w:t>
      </w:r>
      <w:r w:rsidRPr="006512E7">
        <w:rPr>
          <w:lang w:val="ru-RU"/>
        </w:rPr>
        <w:tab/>
      </w:r>
      <w:r w:rsidR="007E1236" w:rsidRPr="006512E7">
        <w:rPr>
          <w:lang w:val="ru-RU"/>
        </w:rPr>
        <w:t>аффинор</w:t>
      </w:r>
      <w:r w:rsidR="00451AF5" w:rsidRPr="006512E7">
        <w:rPr>
          <w:lang w:val="ru-RU"/>
        </w:rPr>
        <w:t xml:space="preserve">, </w:t>
      </w:r>
      <w:r w:rsidR="00A21AAD" w:rsidRPr="006512E7">
        <w:rPr>
          <w:lang w:val="ru-RU"/>
        </w:rPr>
        <w:t>описываемый как</w:t>
      </w:r>
      <w:r w:rsidR="00CC5F80" w:rsidRPr="006512E7">
        <w:rPr>
          <w:lang w:val="ru-RU"/>
        </w:rPr>
        <w:t xml:space="preserve"> </w:t>
      </w:r>
      <w:r w:rsidR="00C31703" w:rsidRPr="006512E7">
        <w:rPr>
          <w:position w:val="-14"/>
          <w:sz w:val="20"/>
          <w:lang w:val="ru-RU"/>
        </w:rPr>
        <w:object w:dxaOrig="2240" w:dyaOrig="400">
          <v:shape id="_x0000_i1056" type="#_x0000_t75" style="width:112.3pt;height:19.9pt" o:ole="">
            <v:imagedata r:id="rId18" o:title=""/>
          </v:shape>
          <o:OLEObject Type="Embed" ProgID="Equation.3" ShapeID="_x0000_i1056" DrawAspect="Content" ObjectID="_1354346435" r:id="rId19"/>
        </w:object>
      </w:r>
      <w:r w:rsidR="00451AF5" w:rsidRPr="006512E7">
        <w:rPr>
          <w:lang w:val="ru-RU"/>
        </w:rPr>
        <w:t>;</w:t>
      </w:r>
    </w:p>
    <w:p w:rsidR="00CC5F80" w:rsidRPr="006512E7" w:rsidRDefault="00EC1BF1" w:rsidP="00C26A1E">
      <w:pPr>
        <w:pStyle w:val="Equationlegend"/>
        <w:rPr>
          <w:lang w:val="ru-RU"/>
        </w:rPr>
      </w:pPr>
      <w:r w:rsidRPr="006512E7">
        <w:rPr>
          <w:lang w:val="ru-RU"/>
        </w:rPr>
        <w:tab/>
      </w:r>
      <w:r w:rsidR="00CC5F80" w:rsidRPr="006512E7">
        <w:rPr>
          <w:i/>
          <w:iCs/>
          <w:lang w:val="ru-RU"/>
        </w:rPr>
        <w:t>G</w:t>
      </w:r>
      <w:r w:rsidRPr="006512E7">
        <w:rPr>
          <w:lang w:val="ru-RU"/>
        </w:rPr>
        <w:t xml:space="preserve"> </w:t>
      </w:r>
      <w:r w:rsidR="00CC5F80" w:rsidRPr="006512E7">
        <w:rPr>
          <w:lang w:val="ru-RU"/>
        </w:rPr>
        <w:t>:</w:t>
      </w:r>
      <w:r w:rsidRPr="006512E7">
        <w:rPr>
          <w:lang w:val="ru-RU"/>
        </w:rPr>
        <w:tab/>
      </w:r>
      <w:r w:rsidR="00C03CB7" w:rsidRPr="006512E7">
        <w:rPr>
          <w:lang w:val="ru-RU"/>
        </w:rPr>
        <w:t>скалярная функция Грина свободного пространства, задаваемая выражением</w:t>
      </w:r>
      <w:r w:rsidR="00CC5F80" w:rsidRPr="006512E7">
        <w:rPr>
          <w:lang w:val="ru-RU"/>
        </w:rPr>
        <w:t>:</w:t>
      </w:r>
    </w:p>
    <w:p w:rsidR="00EC1BF1" w:rsidRPr="006512E7" w:rsidRDefault="00DB2686" w:rsidP="00A21AAD">
      <w:pPr>
        <w:pStyle w:val="Equation"/>
        <w:rPr>
          <w:lang w:val="ru-RU"/>
        </w:rPr>
      </w:pPr>
      <w:r w:rsidRPr="006512E7">
        <w:rPr>
          <w:lang w:val="ru-RU"/>
        </w:rPr>
        <w:tab/>
      </w:r>
      <w:r w:rsidRPr="006512E7">
        <w:rPr>
          <w:lang w:val="ru-RU"/>
        </w:rPr>
        <w:tab/>
      </w:r>
      <w:r w:rsidR="00C31703" w:rsidRPr="00C31703">
        <w:rPr>
          <w:position w:val="-30"/>
          <w:sz w:val="20"/>
          <w:lang w:val="ru-RU"/>
        </w:rPr>
        <w:object w:dxaOrig="1240" w:dyaOrig="740">
          <v:shape id="_x0000_i1061" type="#_x0000_t75" style="width:62.35pt;height:37.05pt" o:ole="">
            <v:imagedata r:id="rId20" o:title=""/>
          </v:shape>
          <o:OLEObject Type="Embed" ProgID="Equation.3" ShapeID="_x0000_i1061" DrawAspect="Content" ObjectID="_1354346436" r:id="rId21"/>
        </w:object>
      </w:r>
      <w:r w:rsidR="00A21AAD" w:rsidRPr="006512E7">
        <w:rPr>
          <w:lang w:val="ru-RU"/>
        </w:rPr>
        <w:t>,</w:t>
      </w:r>
    </w:p>
    <w:p w:rsidR="00CC5F80" w:rsidRPr="006512E7" w:rsidRDefault="00EC1BF1" w:rsidP="00E63561">
      <w:pPr>
        <w:ind w:left="1985" w:hanging="1985"/>
        <w:rPr>
          <w:lang w:val="ru-RU"/>
        </w:rPr>
      </w:pPr>
      <w:r w:rsidRPr="006512E7">
        <w:rPr>
          <w:lang w:val="ru-RU"/>
        </w:rPr>
        <w:tab/>
      </w:r>
      <w:r w:rsidRPr="006512E7">
        <w:rPr>
          <w:lang w:val="ru-RU"/>
        </w:rPr>
        <w:tab/>
      </w:r>
      <w:r w:rsidRPr="006512E7">
        <w:rPr>
          <w:lang w:val="ru-RU"/>
        </w:rPr>
        <w:tab/>
      </w:r>
      <w:r w:rsidRPr="006512E7">
        <w:rPr>
          <w:lang w:val="ru-RU"/>
        </w:rPr>
        <w:tab/>
      </w:r>
      <w:r w:rsidR="00A21AAD" w:rsidRPr="006512E7">
        <w:rPr>
          <w:lang w:val="ru-RU"/>
        </w:rPr>
        <w:t>где</w:t>
      </w:r>
      <w:r w:rsidR="00CC5F80" w:rsidRPr="006512E7">
        <w:rPr>
          <w:lang w:val="ru-RU"/>
        </w:rPr>
        <w:t> </w:t>
      </w:r>
      <w:r w:rsidR="00CC5F80" w:rsidRPr="006512E7">
        <w:rPr>
          <w:i/>
          <w:iCs/>
          <w:lang w:val="ru-RU"/>
        </w:rPr>
        <w:t>r'</w:t>
      </w:r>
      <w:r w:rsidR="00CC5F80" w:rsidRPr="006512E7">
        <w:rPr>
          <w:lang w:val="ru-RU"/>
        </w:rPr>
        <w:t> </w:t>
      </w:r>
      <w:r w:rsidR="00A21AAD" w:rsidRPr="006512E7">
        <w:rPr>
          <w:lang w:val="ru-RU"/>
        </w:rPr>
        <w:t>и</w:t>
      </w:r>
      <w:r w:rsidR="00CC5F80" w:rsidRPr="006512E7">
        <w:rPr>
          <w:lang w:val="ru-RU"/>
        </w:rPr>
        <w:t xml:space="preserve"> </w:t>
      </w:r>
      <w:r w:rsidR="00CC5F80" w:rsidRPr="006512E7">
        <w:rPr>
          <w:i/>
          <w:iCs/>
          <w:lang w:val="ru-RU"/>
        </w:rPr>
        <w:t>r</w:t>
      </w:r>
      <w:r w:rsidR="00A21AAD" w:rsidRPr="006512E7">
        <w:rPr>
          <w:i/>
          <w:iCs/>
          <w:lang w:val="ru-RU"/>
        </w:rPr>
        <w:t> –</w:t>
      </w:r>
      <w:r w:rsidR="00A21AAD" w:rsidRPr="006512E7">
        <w:rPr>
          <w:lang w:val="ru-RU"/>
        </w:rPr>
        <w:t xml:space="preserve"> расстояния для источника и точек наблюдения, соответственно;</w:t>
      </w:r>
    </w:p>
    <w:p w:rsidR="00CC5F80" w:rsidRPr="006512E7" w:rsidRDefault="00EC1BF1" w:rsidP="00C26A1E">
      <w:pPr>
        <w:pStyle w:val="Equationlegend"/>
        <w:rPr>
          <w:lang w:val="ru-RU"/>
        </w:rPr>
      </w:pPr>
      <w:r w:rsidRPr="006512E7">
        <w:rPr>
          <w:lang w:val="ru-RU"/>
        </w:rPr>
        <w:tab/>
      </w:r>
      <w:r w:rsidRPr="006512E7">
        <w:rPr>
          <w:b/>
          <w:bCs/>
          <w:lang w:val="ru-RU"/>
        </w:rPr>
        <w:t>E</w:t>
      </w:r>
      <w:r w:rsidR="00CC5F80" w:rsidRPr="006512E7">
        <w:rPr>
          <w:i/>
          <w:iCs/>
          <w:vertAlign w:val="superscript"/>
          <w:lang w:val="ru-RU"/>
        </w:rPr>
        <w:t>i</w:t>
      </w:r>
      <w:r w:rsidRPr="006512E7">
        <w:rPr>
          <w:lang w:val="ru-RU"/>
        </w:rPr>
        <w:t xml:space="preserve"> :</w:t>
      </w:r>
      <w:r w:rsidRPr="006512E7">
        <w:rPr>
          <w:lang w:val="ru-RU"/>
        </w:rPr>
        <w:tab/>
      </w:r>
      <w:r w:rsidR="00C26A1E" w:rsidRPr="006512E7">
        <w:rPr>
          <w:lang w:val="ru-RU"/>
        </w:rPr>
        <w:t>вектор падающего электрического поля;</w:t>
      </w:r>
    </w:p>
    <w:p w:rsidR="00CC5F80" w:rsidRPr="006512E7" w:rsidRDefault="00EC1BF1" w:rsidP="00C26A1E">
      <w:pPr>
        <w:pStyle w:val="Equationlegend"/>
        <w:rPr>
          <w:lang w:val="ru-RU"/>
        </w:rPr>
      </w:pPr>
      <w:r w:rsidRPr="006512E7">
        <w:rPr>
          <w:lang w:val="ru-RU"/>
        </w:rPr>
        <w:tab/>
      </w:r>
      <w:r w:rsidRPr="006512E7">
        <w:rPr>
          <w:i/>
          <w:iCs/>
          <w:lang w:val="ru-RU"/>
        </w:rPr>
        <w:t>k</w:t>
      </w:r>
      <w:r w:rsidRPr="006512E7">
        <w:rPr>
          <w:lang w:val="ru-RU"/>
        </w:rPr>
        <w:t xml:space="preserve"> =</w:t>
      </w:r>
      <w:r w:rsidR="00A85DE2" w:rsidRPr="006512E7">
        <w:rPr>
          <w:lang w:val="ru-RU"/>
        </w:rPr>
        <w:t xml:space="preserve"> </w:t>
      </w:r>
      <w:r w:rsidR="00CC5F80" w:rsidRPr="006512E7">
        <w:rPr>
          <w:lang w:val="ru-RU"/>
        </w:rPr>
        <w:t>2</w:t>
      </w:r>
      <w:r w:rsidRPr="006512E7">
        <w:rPr>
          <w:lang w:val="ru-RU"/>
        </w:rPr>
        <w:sym w:font="Symbol" w:char="F070"/>
      </w:r>
      <w:r w:rsidR="00CC5F80" w:rsidRPr="006512E7">
        <w:rPr>
          <w:lang w:val="ru-RU"/>
        </w:rPr>
        <w:t>/</w:t>
      </w:r>
      <w:r w:rsidRPr="006512E7">
        <w:rPr>
          <w:lang w:val="ru-RU"/>
        </w:rPr>
        <w:sym w:font="Symbol" w:char="F06C"/>
      </w:r>
      <w:r w:rsidR="00CC5F80" w:rsidRPr="006512E7">
        <w:rPr>
          <w:vertAlign w:val="subscript"/>
          <w:lang w:val="ru-RU"/>
        </w:rPr>
        <w:t>0</w:t>
      </w:r>
      <w:r w:rsidR="00CC5F80" w:rsidRPr="006512E7">
        <w:rPr>
          <w:lang w:val="ru-RU"/>
        </w:rPr>
        <w:t>:</w:t>
      </w:r>
      <w:r w:rsidR="00A85DE2" w:rsidRPr="006512E7">
        <w:rPr>
          <w:lang w:val="ru-RU"/>
        </w:rPr>
        <w:tab/>
      </w:r>
      <w:r w:rsidR="00C26A1E" w:rsidRPr="006512E7">
        <w:rPr>
          <w:lang w:val="ru-RU"/>
        </w:rPr>
        <w:t>волновое число в свободном пространстве</w:t>
      </w:r>
      <w:r w:rsidR="00CC5F80" w:rsidRPr="006512E7">
        <w:rPr>
          <w:lang w:val="ru-RU"/>
        </w:rPr>
        <w:t>.</w:t>
      </w:r>
    </w:p>
    <w:p w:rsidR="00CC5F80" w:rsidRPr="006512E7" w:rsidRDefault="00C71CB2" w:rsidP="004E07D5">
      <w:pPr>
        <w:rPr>
          <w:lang w:val="ru-RU"/>
        </w:rPr>
      </w:pPr>
      <w:r w:rsidRPr="006512E7">
        <w:rPr>
          <w:lang w:val="ru-RU"/>
        </w:rPr>
        <w:t>Уравнение </w:t>
      </w:r>
      <w:r w:rsidR="00CC5F80" w:rsidRPr="006512E7">
        <w:rPr>
          <w:lang w:val="ru-RU"/>
        </w:rPr>
        <w:t xml:space="preserve">(3a) </w:t>
      </w:r>
      <w:r w:rsidRPr="006512E7">
        <w:rPr>
          <w:lang w:val="ru-RU"/>
        </w:rPr>
        <w:t>может быть решено разделен</w:t>
      </w:r>
      <w:r w:rsidR="008F5C7D" w:rsidRPr="006512E7">
        <w:rPr>
          <w:lang w:val="ru-RU"/>
        </w:rPr>
        <w:t>ием поверхности на маленькие уча</w:t>
      </w:r>
      <w:r w:rsidRPr="006512E7">
        <w:rPr>
          <w:lang w:val="ru-RU"/>
        </w:rPr>
        <w:t>стки, чер</w:t>
      </w:r>
      <w:r w:rsidR="008F5C7D" w:rsidRPr="006512E7">
        <w:rPr>
          <w:lang w:val="ru-RU"/>
        </w:rPr>
        <w:t>е</w:t>
      </w:r>
      <w:r w:rsidRPr="006512E7">
        <w:rPr>
          <w:lang w:val="ru-RU"/>
        </w:rPr>
        <w:t xml:space="preserve">з каждый из которых проходит </w:t>
      </w:r>
      <w:r w:rsidR="00CC5F80" w:rsidRPr="006512E7">
        <w:rPr>
          <w:b/>
          <w:lang w:val="ru-RU"/>
        </w:rPr>
        <w:t>J</w:t>
      </w:r>
      <w:r w:rsidR="00CC5F80" w:rsidRPr="006512E7">
        <w:rPr>
          <w:b/>
          <w:i/>
          <w:position w:val="-4"/>
          <w:sz w:val="16"/>
          <w:lang w:val="ru-RU"/>
        </w:rPr>
        <w:t>S</w:t>
      </w:r>
      <w:r w:rsidR="00CC5F80" w:rsidRPr="006512E7">
        <w:rPr>
          <w:lang w:val="ru-RU"/>
        </w:rPr>
        <w:t xml:space="preserve"> </w:t>
      </w:r>
      <w:r w:rsidR="00904BBE" w:rsidRPr="006512E7">
        <w:rPr>
          <w:lang w:val="ru-RU"/>
        </w:rPr>
        <w:t>как сумма компонентов, текущих по двум ортогональным направлениям</w:t>
      </w:r>
      <w:r w:rsidR="00CC5F80" w:rsidRPr="006512E7">
        <w:rPr>
          <w:lang w:val="ru-RU"/>
        </w:rPr>
        <w:t xml:space="preserve">. </w:t>
      </w:r>
      <w:r w:rsidR="00904BBE" w:rsidRPr="006512E7">
        <w:rPr>
          <w:lang w:val="ru-RU"/>
        </w:rPr>
        <w:t>Альтернативно, рефлектор может моделироваться в форме сетки из провода</w:t>
      </w:r>
      <w:r w:rsidR="00CC5F80" w:rsidRPr="006512E7">
        <w:rPr>
          <w:lang w:val="ru-RU"/>
        </w:rPr>
        <w:t xml:space="preserve">. </w:t>
      </w:r>
      <w:r w:rsidR="008827B5" w:rsidRPr="006512E7">
        <w:rPr>
          <w:lang w:val="ru-RU"/>
        </w:rPr>
        <w:t>Преимуществом этого является то, что рассеянное поле в этом случае может быть выражено как одномерный интеграл тока, текущего по проводу</w:t>
      </w:r>
      <w:r w:rsidR="00CC5F80" w:rsidRPr="006512E7">
        <w:rPr>
          <w:lang w:val="ru-RU"/>
        </w:rPr>
        <w:t xml:space="preserve">. </w:t>
      </w:r>
      <w:r w:rsidR="00CE3085" w:rsidRPr="006512E7">
        <w:rPr>
          <w:lang w:val="ru-RU"/>
        </w:rPr>
        <w:t xml:space="preserve">Для случая </w:t>
      </w:r>
      <w:r w:rsidR="008F5C7D" w:rsidRPr="006512E7">
        <w:rPr>
          <w:lang w:val="ru-RU"/>
        </w:rPr>
        <w:t>тонк</w:t>
      </w:r>
      <w:r w:rsidR="00CE3085" w:rsidRPr="006512E7">
        <w:rPr>
          <w:lang w:val="ru-RU"/>
        </w:rPr>
        <w:t>ого проводного се</w:t>
      </w:r>
      <w:r w:rsidR="008F5C7D" w:rsidRPr="006512E7">
        <w:rPr>
          <w:lang w:val="ru-RU"/>
        </w:rPr>
        <w:t>г</w:t>
      </w:r>
      <w:r w:rsidR="00CE3085" w:rsidRPr="006512E7">
        <w:rPr>
          <w:lang w:val="ru-RU"/>
        </w:rPr>
        <w:t>мента по направлению</w:t>
      </w:r>
      <w:r w:rsidR="00CC5F80" w:rsidRPr="006512E7">
        <w:rPr>
          <w:lang w:val="ru-RU"/>
        </w:rPr>
        <w:t xml:space="preserve"> </w:t>
      </w:r>
      <w:r w:rsidR="00CC5F80" w:rsidRPr="006512E7">
        <w:rPr>
          <w:i/>
          <w:lang w:val="ru-RU"/>
        </w:rPr>
        <w:t>z</w:t>
      </w:r>
      <w:r w:rsidR="00CE3085" w:rsidRPr="004E07D5">
        <w:rPr>
          <w:iCs/>
          <w:lang w:val="ru-RU"/>
        </w:rPr>
        <w:t>,</w:t>
      </w:r>
      <w:r w:rsidR="004E07D5">
        <w:rPr>
          <w:iCs/>
          <w:lang w:val="ru-RU"/>
        </w:rPr>
        <w:t> </w:t>
      </w:r>
      <w:r w:rsidR="00CE3085" w:rsidRPr="006512E7">
        <w:rPr>
          <w:iCs/>
          <w:lang w:val="ru-RU"/>
        </w:rPr>
        <w:t>определенному единичным вектором</w:t>
      </w:r>
      <w:r w:rsidR="00CC5F80" w:rsidRPr="006512E7">
        <w:rPr>
          <w:lang w:val="ru-RU"/>
        </w:rPr>
        <w:t xml:space="preserve"> </w:t>
      </w:r>
      <w:r w:rsidR="00CC5F80" w:rsidRPr="006512E7">
        <w:rPr>
          <w:b/>
          <w:lang w:val="ru-RU"/>
        </w:rPr>
        <w:t>u</w:t>
      </w:r>
      <w:r w:rsidR="00CC5F80" w:rsidRPr="006512E7">
        <w:rPr>
          <w:i/>
          <w:iCs/>
          <w:position w:val="-4"/>
          <w:sz w:val="16"/>
          <w:lang w:val="ru-RU"/>
        </w:rPr>
        <w:t>z</w:t>
      </w:r>
      <w:r w:rsidR="00CC5F80" w:rsidRPr="006512E7">
        <w:rPr>
          <w:lang w:val="ru-RU"/>
        </w:rPr>
        <w:t xml:space="preserve">, </w:t>
      </w:r>
      <w:r w:rsidR="00CE3085" w:rsidRPr="006512E7">
        <w:rPr>
          <w:lang w:val="ru-RU"/>
        </w:rPr>
        <w:t xml:space="preserve">соответствующее уравнение вида </w:t>
      </w:r>
      <w:r w:rsidR="00CC5F80" w:rsidRPr="006512E7">
        <w:rPr>
          <w:lang w:val="ru-RU"/>
        </w:rPr>
        <w:t xml:space="preserve">(1) </w:t>
      </w:r>
      <w:r w:rsidR="00FA7FB6" w:rsidRPr="006512E7">
        <w:rPr>
          <w:lang w:val="ru-RU"/>
        </w:rPr>
        <w:t>можно выразить следующим образом</w:t>
      </w:r>
      <w:r w:rsidR="00CC5F80" w:rsidRPr="006512E7">
        <w:rPr>
          <w:lang w:val="ru-RU"/>
        </w:rPr>
        <w:t>:</w:t>
      </w:r>
    </w:p>
    <w:p w:rsidR="00CC5F80" w:rsidRPr="006512E7" w:rsidRDefault="00CC5F80">
      <w:pPr>
        <w:pStyle w:val="Equation"/>
        <w:rPr>
          <w:lang w:val="ru-RU"/>
        </w:rPr>
      </w:pPr>
      <w:r w:rsidRPr="006512E7">
        <w:rPr>
          <w:lang w:val="ru-RU"/>
        </w:rPr>
        <w:tab/>
      </w:r>
      <w:r w:rsidRPr="006512E7">
        <w:rPr>
          <w:lang w:val="ru-RU"/>
        </w:rPr>
        <w:tab/>
      </w:r>
      <w:r w:rsidR="00C31703" w:rsidRPr="00C31703">
        <w:rPr>
          <w:position w:val="-30"/>
          <w:sz w:val="20"/>
          <w:lang w:val="ru-RU"/>
        </w:rPr>
        <w:object w:dxaOrig="4680" w:dyaOrig="700">
          <v:shape id="_x0000_i1063" type="#_x0000_t75" style="width:233.2pt;height:34.95pt" o:ole="">
            <v:imagedata r:id="rId22" o:title=""/>
          </v:shape>
          <o:OLEObject Type="Embed" ProgID="Equation.3" ShapeID="_x0000_i1063" DrawAspect="Content" ObjectID="_1354346437" r:id="rId23"/>
        </w:object>
      </w:r>
      <w:r w:rsidR="00FA7FB6" w:rsidRPr="006512E7">
        <w:rPr>
          <w:lang w:val="ru-RU"/>
        </w:rPr>
        <w:t>,</w:t>
      </w:r>
      <w:r w:rsidRPr="006512E7">
        <w:rPr>
          <w:lang w:val="ru-RU"/>
        </w:rPr>
        <w:tab/>
        <w:t>(3b)</w:t>
      </w:r>
    </w:p>
    <w:p w:rsidR="00CC5F80" w:rsidRPr="006512E7" w:rsidRDefault="0050630F" w:rsidP="008F5C7D">
      <w:pPr>
        <w:rPr>
          <w:lang w:val="ru-RU"/>
        </w:rPr>
      </w:pPr>
      <w:r w:rsidRPr="006512E7">
        <w:rPr>
          <w:lang w:val="ru-RU"/>
        </w:rPr>
        <w:t>г</w:t>
      </w:r>
      <w:r w:rsidR="00FA7FB6" w:rsidRPr="006512E7">
        <w:rPr>
          <w:lang w:val="ru-RU"/>
        </w:rPr>
        <w:t xml:space="preserve">де апостроф обозначает производную. </w:t>
      </w:r>
      <w:r w:rsidR="008F5C7D" w:rsidRPr="006512E7">
        <w:rPr>
          <w:lang w:val="ru-RU"/>
        </w:rPr>
        <w:t>Уравнение</w:t>
      </w:r>
      <w:r w:rsidR="00CC5F80" w:rsidRPr="006512E7">
        <w:rPr>
          <w:lang w:val="ru-RU"/>
        </w:rPr>
        <w:t xml:space="preserve"> (3b) </w:t>
      </w:r>
      <w:r w:rsidR="008F5C7D" w:rsidRPr="006512E7">
        <w:rPr>
          <w:lang w:val="ru-RU"/>
        </w:rPr>
        <w:t>решается для неизвестного распределения тока путем раскладывания его по подходящему набору базисных функций</w:t>
      </w:r>
      <w:r w:rsidR="00CC5F80" w:rsidRPr="006512E7">
        <w:rPr>
          <w:lang w:val="ru-RU"/>
        </w:rPr>
        <w:t>.</w:t>
      </w:r>
    </w:p>
    <w:p w:rsidR="00CC5F80" w:rsidRPr="006512E7" w:rsidRDefault="004E07D5" w:rsidP="004E07D5">
      <w:pPr>
        <w:rPr>
          <w:lang w:val="ru-RU"/>
        </w:rPr>
      </w:pPr>
      <w:r>
        <w:rPr>
          <w:lang w:val="ru-RU"/>
        </w:rPr>
        <w:t>В принципе</w:t>
      </w:r>
      <w:r w:rsidR="003D33F2" w:rsidRPr="006512E7">
        <w:rPr>
          <w:lang w:val="ru-RU"/>
        </w:rPr>
        <w:t xml:space="preserve"> это наиболее точный из всех известных методов, используемых </w:t>
      </w:r>
      <w:r w:rsidR="0092388D" w:rsidRPr="006512E7">
        <w:rPr>
          <w:lang w:val="ru-RU"/>
        </w:rPr>
        <w:t>при</w:t>
      </w:r>
      <w:r w:rsidR="003D33F2" w:rsidRPr="006512E7">
        <w:rPr>
          <w:lang w:val="ru-RU"/>
        </w:rPr>
        <w:t xml:space="preserve"> анализ</w:t>
      </w:r>
      <w:r w:rsidR="0092388D" w:rsidRPr="006512E7">
        <w:rPr>
          <w:lang w:val="ru-RU"/>
        </w:rPr>
        <w:t>е</w:t>
      </w:r>
      <w:r w:rsidR="003D33F2" w:rsidRPr="006512E7">
        <w:rPr>
          <w:lang w:val="ru-RU"/>
        </w:rPr>
        <w:t xml:space="preserve"> электромагнитного рассеяния</w:t>
      </w:r>
      <w:r w:rsidR="00CC5F80" w:rsidRPr="006512E7">
        <w:rPr>
          <w:lang w:val="ru-RU"/>
        </w:rPr>
        <w:t xml:space="preserve">. </w:t>
      </w:r>
      <w:r w:rsidR="002D4196" w:rsidRPr="006512E7">
        <w:rPr>
          <w:lang w:val="ru-RU"/>
        </w:rPr>
        <w:t>Формулировка управляющего уравнения точна</w:t>
      </w:r>
      <w:r>
        <w:rPr>
          <w:lang w:val="ru-RU"/>
        </w:rPr>
        <w:t>,</w:t>
      </w:r>
      <w:r w:rsidR="002D4196" w:rsidRPr="006512E7">
        <w:rPr>
          <w:lang w:val="ru-RU"/>
        </w:rPr>
        <w:t xml:space="preserve"> и при подходящем выборе базисных и испытательных функций могут быть получены чрезвычайно точные решения</w:t>
      </w:r>
      <w:r w:rsidR="00CC5F80" w:rsidRPr="006512E7">
        <w:rPr>
          <w:lang w:val="ru-RU"/>
        </w:rPr>
        <w:t xml:space="preserve">. </w:t>
      </w:r>
      <w:r w:rsidR="008011E2" w:rsidRPr="006512E7">
        <w:rPr>
          <w:lang w:val="ru-RU"/>
        </w:rPr>
        <w:t xml:space="preserve">Кроме того, стойки, облучатель, </w:t>
      </w:r>
      <w:r w:rsidR="00803B91" w:rsidRPr="006512E7">
        <w:rPr>
          <w:lang w:val="ru-RU"/>
        </w:rPr>
        <w:t>суб</w:t>
      </w:r>
      <w:r w:rsidR="008011E2" w:rsidRPr="006512E7">
        <w:rPr>
          <w:lang w:val="ru-RU"/>
        </w:rPr>
        <w:t xml:space="preserve">рефлектор и несущие конструкции могут быть </w:t>
      </w:r>
      <w:r w:rsidR="00283026" w:rsidRPr="006512E7">
        <w:rPr>
          <w:lang w:val="ru-RU"/>
        </w:rPr>
        <w:t>все объединены в одну задачу</w:t>
      </w:r>
      <w:r w:rsidR="00CC5F80" w:rsidRPr="006512E7">
        <w:rPr>
          <w:lang w:val="ru-RU"/>
        </w:rPr>
        <w:t xml:space="preserve">. </w:t>
      </w:r>
      <w:r w:rsidR="00A21BC6" w:rsidRPr="006512E7">
        <w:rPr>
          <w:lang w:val="ru-RU"/>
        </w:rPr>
        <w:t>Хорошо определенные поверхностные неоднородности на рефлекторе могут моделироваться аналогичным образом</w:t>
      </w:r>
      <w:r w:rsidR="00CC5F80" w:rsidRPr="006512E7">
        <w:rPr>
          <w:lang w:val="ru-RU"/>
        </w:rPr>
        <w:t xml:space="preserve">. </w:t>
      </w:r>
      <w:r w:rsidR="00A21BC6" w:rsidRPr="006512E7">
        <w:rPr>
          <w:lang w:val="ru-RU"/>
        </w:rPr>
        <w:t>По существу, данный метод предусматривает фрагмент</w:t>
      </w:r>
      <w:r w:rsidR="00DB6863" w:rsidRPr="006512E7">
        <w:rPr>
          <w:lang w:val="ru-RU"/>
        </w:rPr>
        <w:t xml:space="preserve">ацию цельной структуры на </w:t>
      </w:r>
      <w:r w:rsidR="00A21BC6" w:rsidRPr="006512E7">
        <w:rPr>
          <w:lang w:val="ru-RU"/>
        </w:rPr>
        <w:t>небольшие линейные плоские сегменты, к каждому из которых прямо применяется граничной условие, непосредственно полученное из уравнений Максвелла</w:t>
      </w:r>
      <w:r w:rsidR="00CC5F80" w:rsidRPr="006512E7">
        <w:rPr>
          <w:lang w:val="ru-RU"/>
        </w:rPr>
        <w:t xml:space="preserve">. </w:t>
      </w:r>
      <w:r w:rsidR="00F449B3" w:rsidRPr="006512E7">
        <w:rPr>
          <w:lang w:val="ru-RU"/>
        </w:rPr>
        <w:t>Результатом этого является связанная система уравнени</w:t>
      </w:r>
      <w:r>
        <w:rPr>
          <w:lang w:val="ru-RU"/>
        </w:rPr>
        <w:t>й</w:t>
      </w:r>
      <w:r w:rsidR="0094365D" w:rsidRPr="006512E7">
        <w:rPr>
          <w:lang w:val="ru-RU"/>
        </w:rPr>
        <w:t>, в которой электромагнитное взаимодействие каждого сегмента с каждым другим сегментом учитывается автоматически</w:t>
      </w:r>
      <w:r w:rsidR="00CC5F80" w:rsidRPr="006512E7">
        <w:rPr>
          <w:lang w:val="ru-RU"/>
        </w:rPr>
        <w:t xml:space="preserve">. </w:t>
      </w:r>
      <w:r w:rsidR="003B3955" w:rsidRPr="006512E7">
        <w:rPr>
          <w:lang w:val="ru-RU"/>
        </w:rPr>
        <w:t xml:space="preserve">Поэтому данный </w:t>
      </w:r>
      <w:r w:rsidR="00EB664B" w:rsidRPr="006512E7">
        <w:rPr>
          <w:lang w:val="ru-RU"/>
        </w:rPr>
        <w:t>метод пригоден для прогнозирова</w:t>
      </w:r>
      <w:r w:rsidR="003B3955" w:rsidRPr="006512E7">
        <w:rPr>
          <w:lang w:val="ru-RU"/>
        </w:rPr>
        <w:t>ния полной диаграммы направленности анте</w:t>
      </w:r>
      <w:r w:rsidR="00F93339" w:rsidRPr="006512E7">
        <w:rPr>
          <w:lang w:val="ru-RU"/>
        </w:rPr>
        <w:t>нн</w:t>
      </w:r>
      <w:r w:rsidR="003B3955" w:rsidRPr="006512E7">
        <w:rPr>
          <w:lang w:val="ru-RU"/>
        </w:rPr>
        <w:t>ы во всех точках пространства с учетом эффекта влияния элементов поддержки антенны и связанных подсистем.</w:t>
      </w:r>
      <w:r w:rsidR="00CC5F80" w:rsidRPr="006512E7">
        <w:rPr>
          <w:lang w:val="ru-RU"/>
        </w:rPr>
        <w:t xml:space="preserve"> </w:t>
      </w:r>
      <w:r w:rsidR="00894AB4" w:rsidRPr="006512E7">
        <w:rPr>
          <w:lang w:val="ru-RU"/>
        </w:rPr>
        <w:t xml:space="preserve">В этом заключается трудность: в случае проводного сеточного решения, если рефлектор моделируется </w:t>
      </w:r>
      <w:r w:rsidR="00894AB4" w:rsidRPr="006512E7">
        <w:rPr>
          <w:i/>
          <w:lang w:val="ru-RU"/>
        </w:rPr>
        <w:t>M</w:t>
      </w:r>
      <w:r w:rsidR="00894AB4" w:rsidRPr="006512E7">
        <w:rPr>
          <w:lang w:val="ru-RU"/>
        </w:rPr>
        <w:t xml:space="preserve"> проводными сегментами, а ток в каждом сегменте представлен </w:t>
      </w:r>
      <w:r w:rsidR="00894AB4" w:rsidRPr="006512E7">
        <w:rPr>
          <w:i/>
          <w:lang w:val="ru-RU"/>
        </w:rPr>
        <w:t>N</w:t>
      </w:r>
      <w:r w:rsidR="00894AB4" w:rsidRPr="006512E7">
        <w:rPr>
          <w:lang w:val="ru-RU"/>
        </w:rPr>
        <w:t xml:space="preserve"> базисными функциями, результатом в общем случае будет система </w:t>
      </w:r>
      <w:r w:rsidR="00894AB4" w:rsidRPr="006512E7">
        <w:rPr>
          <w:i/>
          <w:lang w:val="ru-RU"/>
        </w:rPr>
        <w:t>MN</w:t>
      </w:r>
      <w:r w:rsidR="00894AB4" w:rsidRPr="006512E7">
        <w:rPr>
          <w:lang w:val="ru-RU"/>
        </w:rPr>
        <w:t xml:space="preserve"> линейных уравнений со многими неизвестными, что требует численного решения (</w:t>
      </w:r>
      <w:r w:rsidR="00894AB4" w:rsidRPr="006512E7">
        <w:rPr>
          <w:i/>
          <w:lang w:val="ru-RU"/>
        </w:rPr>
        <w:t>MN</w:t>
      </w:r>
      <w:r w:rsidR="00894AB4" w:rsidRPr="006512E7">
        <w:rPr>
          <w:lang w:val="ru-RU"/>
        </w:rPr>
        <w:t>)</w:t>
      </w:r>
      <w:r w:rsidR="00894AB4" w:rsidRPr="006512E7">
        <w:rPr>
          <w:position w:val="6"/>
          <w:sz w:val="16"/>
          <w:lang w:val="ru-RU"/>
        </w:rPr>
        <w:t>2</w:t>
      </w:r>
      <w:r w:rsidR="00894AB4" w:rsidRPr="006512E7">
        <w:rPr>
          <w:lang w:val="ru-RU"/>
        </w:rPr>
        <w:t xml:space="preserve"> интегралов для получения элементов матрицы коэффициентов. Как правило, для точного представления токо</w:t>
      </w:r>
      <w:r w:rsidR="004E12A5" w:rsidRPr="006512E7">
        <w:rPr>
          <w:lang w:val="ru-RU"/>
        </w:rPr>
        <w:t>в</w:t>
      </w:r>
      <w:r w:rsidR="002574E2" w:rsidRPr="006512E7">
        <w:rPr>
          <w:lang w:val="ru-RU"/>
        </w:rPr>
        <w:t xml:space="preserve"> </w:t>
      </w:r>
      <w:r w:rsidR="00894AB4" w:rsidRPr="006512E7">
        <w:rPr>
          <w:lang w:val="ru-RU"/>
        </w:rPr>
        <w:t xml:space="preserve">необходимо от </w:t>
      </w:r>
      <w:r w:rsidR="00CC5F80" w:rsidRPr="006512E7">
        <w:rPr>
          <w:lang w:val="ru-RU"/>
        </w:rPr>
        <w:t xml:space="preserve">10 </w:t>
      </w:r>
      <w:r w:rsidR="00894AB4" w:rsidRPr="006512E7">
        <w:rPr>
          <w:lang w:val="ru-RU"/>
        </w:rPr>
        <w:t>до</w:t>
      </w:r>
      <w:r w:rsidR="00CC5F80" w:rsidRPr="006512E7">
        <w:rPr>
          <w:lang w:val="ru-RU"/>
        </w:rPr>
        <w:t xml:space="preserve"> 20</w:t>
      </w:r>
      <w:r w:rsidR="00894AB4" w:rsidRPr="006512E7">
        <w:rPr>
          <w:lang w:val="ru-RU"/>
        </w:rPr>
        <w:t> сегментов на длину волны с тремя базисными функциями на сегмент</w:t>
      </w:r>
      <w:r w:rsidR="00FE6C43" w:rsidRPr="006512E7">
        <w:rPr>
          <w:lang w:val="ru-RU"/>
        </w:rPr>
        <w:t>, резуль</w:t>
      </w:r>
      <w:r w:rsidR="002574E2" w:rsidRPr="006512E7">
        <w:rPr>
          <w:lang w:val="ru-RU"/>
        </w:rPr>
        <w:t xml:space="preserve">татом </w:t>
      </w:r>
      <w:r w:rsidR="00FE6C43" w:rsidRPr="006512E7">
        <w:rPr>
          <w:lang w:val="ru-RU"/>
        </w:rPr>
        <w:t>ч</w:t>
      </w:r>
      <w:r w:rsidR="002574E2" w:rsidRPr="006512E7">
        <w:rPr>
          <w:lang w:val="ru-RU"/>
        </w:rPr>
        <w:t xml:space="preserve">его является система с более чем </w:t>
      </w:r>
      <w:r w:rsidR="00CC5F80" w:rsidRPr="006512E7">
        <w:rPr>
          <w:lang w:val="ru-RU"/>
        </w:rPr>
        <w:t>650</w:t>
      </w:r>
      <w:r w:rsidR="002574E2" w:rsidRPr="006512E7">
        <w:rPr>
          <w:lang w:val="ru-RU"/>
        </w:rPr>
        <w:t> неизвестными величинами на квадратную длину волны отражающей поверхности</w:t>
      </w:r>
      <w:r w:rsidR="00CC5F80" w:rsidRPr="006512E7">
        <w:rPr>
          <w:lang w:val="ru-RU"/>
        </w:rPr>
        <w:t>.</w:t>
      </w:r>
    </w:p>
    <w:p w:rsidR="00CC5F80" w:rsidRPr="006512E7" w:rsidRDefault="00C31703" w:rsidP="00D16FE1">
      <w:pPr>
        <w:rPr>
          <w:lang w:val="ru-RU"/>
        </w:rPr>
      </w:pPr>
      <w:r>
        <w:rPr>
          <w:lang w:val="ru-RU"/>
        </w:rPr>
        <w:br w:type="page"/>
      </w:r>
      <w:r w:rsidR="00A71971" w:rsidRPr="006512E7">
        <w:rPr>
          <w:lang w:val="ru-RU"/>
        </w:rPr>
        <w:lastRenderedPageBreak/>
        <w:t xml:space="preserve">На практике, однако, могут быть произведены некоторые упрощения. </w:t>
      </w:r>
      <w:r w:rsidR="00BA5F5C" w:rsidRPr="006512E7">
        <w:rPr>
          <w:lang w:val="ru-RU"/>
        </w:rPr>
        <w:t>В случае рефлекторов с осесим</w:t>
      </w:r>
      <w:r w:rsidR="00087E0E" w:rsidRPr="006512E7">
        <w:rPr>
          <w:lang w:val="ru-RU"/>
        </w:rPr>
        <w:t>м</w:t>
      </w:r>
      <w:r w:rsidR="00BA5F5C" w:rsidRPr="006512E7">
        <w:rPr>
          <w:lang w:val="ru-RU"/>
        </w:rPr>
        <w:t>етричным питающим фокусом для сокращения числа неизвестных коэффициентов может использоваться круговая симметрия</w:t>
      </w:r>
      <w:r w:rsidR="00CC5F80" w:rsidRPr="006512E7">
        <w:rPr>
          <w:lang w:val="ru-RU"/>
        </w:rPr>
        <w:t xml:space="preserve">. </w:t>
      </w:r>
      <w:r w:rsidR="007D56B3" w:rsidRPr="006512E7">
        <w:rPr>
          <w:lang w:val="ru-RU"/>
        </w:rPr>
        <w:t xml:space="preserve">Кроме того, </w:t>
      </w:r>
      <w:r w:rsidR="00FA0A4E" w:rsidRPr="006512E7">
        <w:rPr>
          <w:lang w:val="ru-RU"/>
        </w:rPr>
        <w:t xml:space="preserve">в проводных переходах, для того чтобы связать некоторые из неизвестных постоянных, может быть применен </w:t>
      </w:r>
      <w:r w:rsidR="007D56B3" w:rsidRPr="006512E7">
        <w:rPr>
          <w:lang w:val="ru-RU"/>
        </w:rPr>
        <w:t>закон токов Кирхгофа</w:t>
      </w:r>
      <w:r w:rsidR="00CC5F80" w:rsidRPr="006512E7">
        <w:rPr>
          <w:lang w:val="ru-RU"/>
        </w:rPr>
        <w:t>.</w:t>
      </w:r>
      <w:r w:rsidR="0010641A" w:rsidRPr="006512E7">
        <w:rPr>
          <w:lang w:val="ru-RU"/>
        </w:rPr>
        <w:t xml:space="preserve"> В</w:t>
      </w:r>
      <w:r w:rsidR="00CC5F80" w:rsidRPr="006512E7">
        <w:rPr>
          <w:lang w:val="ru-RU"/>
        </w:rPr>
        <w:t xml:space="preserve"> </w:t>
      </w:r>
      <w:r w:rsidR="0010641A" w:rsidRPr="006512E7">
        <w:rPr>
          <w:lang w:val="ru-RU"/>
        </w:rPr>
        <w:t>ч</w:t>
      </w:r>
      <w:r w:rsidR="00830B65" w:rsidRPr="006512E7">
        <w:rPr>
          <w:lang w:val="ru-RU"/>
        </w:rPr>
        <w:t>исленн</w:t>
      </w:r>
      <w:r w:rsidR="00D16FE1" w:rsidRPr="006512E7">
        <w:rPr>
          <w:lang w:val="ru-RU"/>
        </w:rPr>
        <w:t>ой</w:t>
      </w:r>
      <w:r w:rsidR="007F7DAD" w:rsidRPr="006512E7">
        <w:rPr>
          <w:lang w:val="ru-RU"/>
        </w:rPr>
        <w:t xml:space="preserve"> электромагнитн</w:t>
      </w:r>
      <w:r w:rsidR="00D16FE1" w:rsidRPr="006512E7">
        <w:rPr>
          <w:lang w:val="ru-RU"/>
        </w:rPr>
        <w:t>ой</w:t>
      </w:r>
      <w:r w:rsidR="007F7DAD" w:rsidRPr="006512E7">
        <w:rPr>
          <w:lang w:val="ru-RU"/>
        </w:rPr>
        <w:t xml:space="preserve"> программ</w:t>
      </w:r>
      <w:r w:rsidR="00D16FE1" w:rsidRPr="006512E7">
        <w:rPr>
          <w:lang w:val="ru-RU"/>
        </w:rPr>
        <w:t>е</w:t>
      </w:r>
      <w:r w:rsidR="00CC5F80" w:rsidRPr="006512E7">
        <w:rPr>
          <w:lang w:val="ru-RU"/>
        </w:rPr>
        <w:t> (NEC),</w:t>
      </w:r>
      <w:r w:rsidR="00EE3217" w:rsidRPr="006512E7">
        <w:rPr>
          <w:lang w:val="ru-RU"/>
        </w:rPr>
        <w:t xml:space="preserve"> широко известн</w:t>
      </w:r>
      <w:r w:rsidR="00D16FE1" w:rsidRPr="006512E7">
        <w:rPr>
          <w:lang w:val="ru-RU"/>
        </w:rPr>
        <w:t>ом</w:t>
      </w:r>
      <w:r w:rsidR="00EE3217" w:rsidRPr="006512E7">
        <w:rPr>
          <w:lang w:val="ru-RU"/>
        </w:rPr>
        <w:t xml:space="preserve"> </w:t>
      </w:r>
      <w:r w:rsidR="00FF53B4" w:rsidRPr="006512E7">
        <w:rPr>
          <w:lang w:val="ru-RU"/>
        </w:rPr>
        <w:t>имеющ</w:t>
      </w:r>
      <w:r w:rsidR="00D16FE1" w:rsidRPr="006512E7">
        <w:rPr>
          <w:lang w:val="ru-RU"/>
        </w:rPr>
        <w:t>ем</w:t>
      </w:r>
      <w:r w:rsidR="00FF53B4" w:rsidRPr="006512E7">
        <w:rPr>
          <w:lang w:val="ru-RU"/>
        </w:rPr>
        <w:t>ся на рынке пакет</w:t>
      </w:r>
      <w:r w:rsidR="00D16FE1" w:rsidRPr="006512E7">
        <w:rPr>
          <w:lang w:val="ru-RU"/>
        </w:rPr>
        <w:t>е</w:t>
      </w:r>
      <w:r w:rsidR="00FF53B4" w:rsidRPr="006512E7">
        <w:rPr>
          <w:lang w:val="ru-RU"/>
        </w:rPr>
        <w:t xml:space="preserve"> прикладных </w:t>
      </w:r>
      <w:r w:rsidR="00D16FE1" w:rsidRPr="006512E7">
        <w:rPr>
          <w:lang w:val="ru-RU"/>
        </w:rPr>
        <w:t>программ, реализующим</w:t>
      </w:r>
      <w:r w:rsidR="00FF53B4" w:rsidRPr="006512E7">
        <w:rPr>
          <w:lang w:val="ru-RU"/>
        </w:rPr>
        <w:t xml:space="preserve"> метод момента, в котором используется уравнение </w:t>
      </w:r>
      <w:r w:rsidR="00CC5F80" w:rsidRPr="006512E7">
        <w:rPr>
          <w:lang w:val="ru-RU"/>
        </w:rPr>
        <w:t xml:space="preserve">(3b), </w:t>
      </w:r>
      <w:r w:rsidR="00422E7D" w:rsidRPr="006512E7">
        <w:rPr>
          <w:lang w:val="ru-RU"/>
        </w:rPr>
        <w:t>ток</w:t>
      </w:r>
      <w:r w:rsidR="00CC5F80" w:rsidRPr="006512E7">
        <w:rPr>
          <w:lang w:val="ru-RU"/>
        </w:rPr>
        <w:t> </w:t>
      </w:r>
      <w:r w:rsidR="00CC5F80" w:rsidRPr="006512E7">
        <w:rPr>
          <w:i/>
          <w:iCs/>
          <w:lang w:val="ru-RU"/>
        </w:rPr>
        <w:t>I</w:t>
      </w:r>
      <w:r w:rsidR="00CC5F80" w:rsidRPr="006512E7">
        <w:rPr>
          <w:lang w:val="ru-RU"/>
        </w:rPr>
        <w:t>(</w:t>
      </w:r>
      <w:r w:rsidR="00CC5F80" w:rsidRPr="006512E7">
        <w:rPr>
          <w:i/>
          <w:iCs/>
          <w:lang w:val="ru-RU"/>
        </w:rPr>
        <w:t>z</w:t>
      </w:r>
      <w:r w:rsidR="00CC5F80" w:rsidRPr="006512E7">
        <w:rPr>
          <w:lang w:val="ru-RU"/>
        </w:rPr>
        <w:t xml:space="preserve">) </w:t>
      </w:r>
      <w:r w:rsidR="00422E7D" w:rsidRPr="006512E7">
        <w:rPr>
          <w:lang w:val="ru-RU"/>
        </w:rPr>
        <w:t>в каждом сегменте представляется как сумма трех составляющих </w:t>
      </w:r>
      <w:r w:rsidR="00854984" w:rsidRPr="006512E7">
        <w:rPr>
          <w:lang w:val="ru-RU"/>
        </w:rPr>
        <w:t>–</w:t>
      </w:r>
      <w:r w:rsidR="00CC5F80" w:rsidRPr="006512E7">
        <w:rPr>
          <w:lang w:val="ru-RU"/>
        </w:rPr>
        <w:t xml:space="preserve"> </w:t>
      </w:r>
      <w:r w:rsidR="002C3376" w:rsidRPr="006512E7">
        <w:rPr>
          <w:lang w:val="ru-RU"/>
        </w:rPr>
        <w:t>константы, синуса и косинуса</w:t>
      </w:r>
      <w:r w:rsidR="00CC5F80" w:rsidRPr="006512E7">
        <w:rPr>
          <w:lang w:val="ru-RU"/>
        </w:rPr>
        <w:t xml:space="preserve">. </w:t>
      </w:r>
      <w:r w:rsidR="002C3376" w:rsidRPr="006512E7">
        <w:rPr>
          <w:lang w:val="ru-RU"/>
        </w:rPr>
        <w:t>Из этих трех коэффициентов два устраняются в силу условия непрерывности заряда и тока</w:t>
      </w:r>
      <w:r w:rsidR="00311254" w:rsidRPr="006512E7">
        <w:rPr>
          <w:lang w:val="ru-RU"/>
        </w:rPr>
        <w:t xml:space="preserve"> в проводных соединениях, следовательно остается одна константа, которая определяет текущую амплитуду и должна быть вычислена матричными методами</w:t>
      </w:r>
      <w:r w:rsidR="00CC5F80" w:rsidRPr="006512E7">
        <w:rPr>
          <w:lang w:val="ru-RU"/>
        </w:rPr>
        <w:t xml:space="preserve">. </w:t>
      </w:r>
      <w:r w:rsidR="00F65C16" w:rsidRPr="006512E7">
        <w:rPr>
          <w:lang w:val="ru-RU"/>
        </w:rPr>
        <w:t>Для обеспечения адекватности представления длина каждого проводного сегмента должна быть меньше </w:t>
      </w:r>
      <w:r w:rsidR="00CC5F80" w:rsidRPr="006512E7">
        <w:rPr>
          <w:rFonts w:ascii="Symbol" w:hAnsi="Symbol"/>
          <w:lang w:val="ru-RU"/>
        </w:rPr>
        <w:t></w:t>
      </w:r>
      <w:r w:rsidR="00CC5F80" w:rsidRPr="006512E7">
        <w:rPr>
          <w:lang w:val="ru-RU"/>
        </w:rPr>
        <w:t xml:space="preserve">/10, </w:t>
      </w:r>
      <w:r w:rsidR="00F65C16" w:rsidRPr="006512E7">
        <w:rPr>
          <w:lang w:val="ru-RU"/>
        </w:rPr>
        <w:t>что дает более</w:t>
      </w:r>
      <w:r w:rsidR="00CC5F80" w:rsidRPr="006512E7">
        <w:rPr>
          <w:lang w:val="ru-RU"/>
        </w:rPr>
        <w:t xml:space="preserve"> 220</w:t>
      </w:r>
      <w:r w:rsidR="00F65C16" w:rsidRPr="006512E7">
        <w:rPr>
          <w:lang w:val="ru-RU"/>
        </w:rPr>
        <w:t> сегментов на квадратную длину волны отражающей поверхности.</w:t>
      </w:r>
    </w:p>
    <w:p w:rsidR="00CC5F80" w:rsidRPr="006512E7" w:rsidRDefault="006631A9" w:rsidP="004E07D5">
      <w:pPr>
        <w:ind w:right="-142"/>
        <w:rPr>
          <w:rFonts w:ascii="Calibri" w:hAnsi="Calibri"/>
          <w:sz w:val="12"/>
          <w:lang w:val="ru-RU"/>
        </w:rPr>
      </w:pPr>
      <w:r w:rsidRPr="006512E7">
        <w:rPr>
          <w:lang w:val="ru-RU"/>
        </w:rPr>
        <w:t xml:space="preserve">Для рефлектора диаметром </w:t>
      </w:r>
      <w:r w:rsidR="00CC5F80" w:rsidRPr="006512E7">
        <w:rPr>
          <w:lang w:val="ru-RU"/>
        </w:rPr>
        <w:t>100</w:t>
      </w:r>
      <w:r w:rsidR="00CC5F80" w:rsidRPr="006512E7">
        <w:rPr>
          <w:rFonts w:ascii="Symbol" w:hAnsi="Symbol"/>
          <w:lang w:val="ru-RU"/>
        </w:rPr>
        <w:t></w:t>
      </w:r>
      <w:r w:rsidRPr="006512E7">
        <w:rPr>
          <w:lang w:val="ru-RU"/>
        </w:rPr>
        <w:t xml:space="preserve"> в отсутствие симметрии этот метод требовал бы определения приблизительно </w:t>
      </w:r>
      <w:r w:rsidR="00CC5F80" w:rsidRPr="006512E7">
        <w:rPr>
          <w:lang w:val="ru-RU"/>
        </w:rPr>
        <w:t>1</w:t>
      </w:r>
      <w:r w:rsidRPr="006512E7">
        <w:rPr>
          <w:lang w:val="ru-RU"/>
        </w:rPr>
        <w:t>,</w:t>
      </w:r>
      <w:r w:rsidR="00CC5F80" w:rsidRPr="006512E7">
        <w:rPr>
          <w:lang w:val="ru-RU"/>
        </w:rPr>
        <w:t>8 </w:t>
      </w:r>
      <w:r w:rsidRPr="006512E7">
        <w:rPr>
          <w:lang w:val="ru-RU"/>
        </w:rPr>
        <w:t>м</w:t>
      </w:r>
      <w:r w:rsidR="004E07D5">
        <w:rPr>
          <w:lang w:val="ru-RU"/>
        </w:rPr>
        <w:t>ил</w:t>
      </w:r>
      <w:r w:rsidRPr="006512E7">
        <w:rPr>
          <w:lang w:val="ru-RU"/>
        </w:rPr>
        <w:t>л</w:t>
      </w:r>
      <w:r w:rsidR="004E07D5">
        <w:rPr>
          <w:lang w:val="ru-RU"/>
        </w:rPr>
        <w:t>ио</w:t>
      </w:r>
      <w:r w:rsidRPr="006512E7">
        <w:rPr>
          <w:lang w:val="ru-RU"/>
        </w:rPr>
        <w:t>н</w:t>
      </w:r>
      <w:r w:rsidR="004E07D5">
        <w:rPr>
          <w:lang w:val="ru-RU"/>
        </w:rPr>
        <w:t>а</w:t>
      </w:r>
      <w:r w:rsidRPr="006512E7">
        <w:rPr>
          <w:lang w:val="ru-RU"/>
        </w:rPr>
        <w:t xml:space="preserve"> элементов в матрице коэффициентов </w:t>
      </w:r>
      <w:r w:rsidR="00CC5F80" w:rsidRPr="006512E7">
        <w:rPr>
          <w:b/>
          <w:lang w:val="ru-RU"/>
        </w:rPr>
        <w:t>A</w:t>
      </w:r>
      <w:r w:rsidR="00CC5F80" w:rsidRPr="006512E7">
        <w:rPr>
          <w:lang w:val="ru-RU"/>
        </w:rPr>
        <w:t xml:space="preserve"> </w:t>
      </w:r>
      <w:r w:rsidR="004C7A6F" w:rsidRPr="006512E7">
        <w:rPr>
          <w:lang w:val="ru-RU"/>
        </w:rPr>
        <w:t>с последующей инверсией комплексной матрицы</w:t>
      </w:r>
      <w:r w:rsidR="00CC5F80" w:rsidRPr="006512E7">
        <w:rPr>
          <w:lang w:val="ru-RU"/>
        </w:rPr>
        <w:t xml:space="preserve"> 1340 </w:t>
      </w:r>
      <w:r w:rsidR="00CC5F80" w:rsidRPr="006512E7">
        <w:rPr>
          <w:rFonts w:ascii="Symbol" w:hAnsi="Symbol"/>
          <w:lang w:val="ru-RU"/>
        </w:rPr>
        <w:t></w:t>
      </w:r>
      <w:r w:rsidR="00CC5F80" w:rsidRPr="006512E7">
        <w:rPr>
          <w:lang w:val="ru-RU"/>
        </w:rPr>
        <w:t> 1</w:t>
      </w:r>
      <w:r w:rsidR="00EC1BF1" w:rsidRPr="006512E7">
        <w:rPr>
          <w:rFonts w:ascii="Tms Rmn" w:hAnsi="Tms Rmn"/>
          <w:sz w:val="12"/>
          <w:lang w:val="ru-RU"/>
        </w:rPr>
        <w:t> </w:t>
      </w:r>
      <w:r w:rsidR="00CC5F80" w:rsidRPr="006512E7">
        <w:rPr>
          <w:lang w:val="ru-RU"/>
        </w:rPr>
        <w:t xml:space="preserve">340 </w:t>
      </w:r>
      <w:r w:rsidR="004C7A6F" w:rsidRPr="006512E7">
        <w:rPr>
          <w:lang w:val="ru-RU"/>
        </w:rPr>
        <w:t>элементов</w:t>
      </w:r>
      <w:r w:rsidR="00CC5F80" w:rsidRPr="006512E7">
        <w:rPr>
          <w:lang w:val="ru-RU"/>
        </w:rPr>
        <w:t xml:space="preserve">. </w:t>
      </w:r>
      <w:r w:rsidR="00CC0DF5" w:rsidRPr="006512E7">
        <w:rPr>
          <w:lang w:val="ru-RU"/>
        </w:rPr>
        <w:t xml:space="preserve">Моделирование также подсистемы и структур поддержки привело бы к значительно большей системе уравнений. </w:t>
      </w:r>
      <w:r w:rsidR="00562E4B" w:rsidRPr="006512E7">
        <w:rPr>
          <w:lang w:val="ru-RU"/>
        </w:rPr>
        <w:t>При увеличении размеров рефлектора к</w:t>
      </w:r>
      <w:r w:rsidR="00CC0DF5" w:rsidRPr="006512E7">
        <w:rPr>
          <w:lang w:val="ru-RU"/>
        </w:rPr>
        <w:t>роме времени работы процессора</w:t>
      </w:r>
      <w:r w:rsidR="00BD6275" w:rsidRPr="006512E7">
        <w:rPr>
          <w:lang w:val="ru-RU"/>
        </w:rPr>
        <w:t xml:space="preserve"> быстро </w:t>
      </w:r>
      <w:r w:rsidR="007C1129" w:rsidRPr="006512E7">
        <w:rPr>
          <w:lang w:val="ru-RU"/>
        </w:rPr>
        <w:t>возраста</w:t>
      </w:r>
      <w:r w:rsidR="00D92BB6" w:rsidRPr="006512E7">
        <w:rPr>
          <w:lang w:val="ru-RU"/>
        </w:rPr>
        <w:t>ю</w:t>
      </w:r>
      <w:r w:rsidR="007C1129" w:rsidRPr="006512E7">
        <w:rPr>
          <w:lang w:val="ru-RU"/>
        </w:rPr>
        <w:t>т</w:t>
      </w:r>
      <w:r w:rsidR="00BD6275" w:rsidRPr="006512E7">
        <w:rPr>
          <w:lang w:val="ru-RU"/>
        </w:rPr>
        <w:t xml:space="preserve"> </w:t>
      </w:r>
      <w:r w:rsidR="002C455B" w:rsidRPr="006512E7">
        <w:rPr>
          <w:lang w:val="ru-RU"/>
        </w:rPr>
        <w:t>потребности в</w:t>
      </w:r>
      <w:r w:rsidR="00BD6275" w:rsidRPr="006512E7">
        <w:rPr>
          <w:lang w:val="ru-RU"/>
        </w:rPr>
        <w:t xml:space="preserve"> ресурс</w:t>
      </w:r>
      <w:r w:rsidR="002C455B" w:rsidRPr="006512E7">
        <w:rPr>
          <w:lang w:val="ru-RU"/>
        </w:rPr>
        <w:t>ах</w:t>
      </w:r>
      <w:r w:rsidR="00BD6275" w:rsidRPr="006512E7">
        <w:rPr>
          <w:lang w:val="ru-RU"/>
        </w:rPr>
        <w:t xml:space="preserve"> памяти компьютера</w:t>
      </w:r>
      <w:r w:rsidR="00CC5F80" w:rsidRPr="006512E7">
        <w:rPr>
          <w:lang w:val="ru-RU"/>
        </w:rPr>
        <w:t xml:space="preserve">. </w:t>
      </w:r>
      <w:r w:rsidR="00351B48" w:rsidRPr="006512E7">
        <w:rPr>
          <w:lang w:val="ru-RU"/>
        </w:rPr>
        <w:t xml:space="preserve">Этот метод, таким образом, требует большого объема вычислений </w:t>
      </w:r>
      <w:r w:rsidR="002C455B" w:rsidRPr="006512E7">
        <w:rPr>
          <w:lang w:val="ru-RU"/>
        </w:rPr>
        <w:t>и неприменим для электрически больших рефлекторов. Максимальный типовой размер, для которого может успешно применяться метод момента, составляет</w:t>
      </w:r>
      <w:r w:rsidR="00CC5F80" w:rsidRPr="006512E7">
        <w:rPr>
          <w:lang w:val="ru-RU"/>
        </w:rPr>
        <w:t xml:space="preserve"> 10</w:t>
      </w:r>
      <w:r w:rsidR="00CC5F80" w:rsidRPr="006512E7">
        <w:rPr>
          <w:rFonts w:ascii="Symbol" w:hAnsi="Symbol"/>
          <w:lang w:val="ru-RU"/>
        </w:rPr>
        <w:t></w:t>
      </w:r>
      <w:r w:rsidR="00CC5F80" w:rsidRPr="006512E7">
        <w:rPr>
          <w:lang w:val="ru-RU"/>
        </w:rPr>
        <w:t xml:space="preserve">. </w:t>
      </w:r>
      <w:r w:rsidR="00AA773A" w:rsidRPr="006512E7">
        <w:rPr>
          <w:lang w:val="ru-RU"/>
        </w:rPr>
        <w:t>Если используется круговая симметрия, то могут быть проанализированы рефлекторы, размер которых составляет</w:t>
      </w:r>
      <w:r w:rsidR="002F0299" w:rsidRPr="006512E7">
        <w:rPr>
          <w:lang w:val="ru-RU"/>
        </w:rPr>
        <w:t xml:space="preserve"> до</w:t>
      </w:r>
      <w:r w:rsidR="00AA773A" w:rsidRPr="006512E7">
        <w:rPr>
          <w:lang w:val="ru-RU"/>
        </w:rPr>
        <w:t xml:space="preserve"> </w:t>
      </w:r>
      <w:r w:rsidR="00CC5F80" w:rsidRPr="006512E7">
        <w:rPr>
          <w:lang w:val="ru-RU"/>
        </w:rPr>
        <w:t>25</w:t>
      </w:r>
      <w:r w:rsidR="00CC5F80" w:rsidRPr="006512E7">
        <w:rPr>
          <w:rFonts w:ascii="Symbol" w:hAnsi="Symbol"/>
          <w:lang w:val="ru-RU"/>
        </w:rPr>
        <w:t></w:t>
      </w:r>
      <w:r w:rsidR="00CC5F80" w:rsidRPr="006512E7">
        <w:rPr>
          <w:lang w:val="ru-RU"/>
        </w:rPr>
        <w:t xml:space="preserve">. </w:t>
      </w:r>
      <w:r w:rsidR="002D7D4D" w:rsidRPr="006512E7">
        <w:rPr>
          <w:lang w:val="ru-RU"/>
        </w:rPr>
        <w:t>С появлением все более мощных компьютеров э</w:t>
      </w:r>
      <w:r w:rsidR="0065765A" w:rsidRPr="006512E7">
        <w:rPr>
          <w:lang w:val="ru-RU"/>
        </w:rPr>
        <w:t>ти пределы непрерывно расширяются</w:t>
      </w:r>
      <w:r w:rsidR="002D7D4D" w:rsidRPr="006512E7">
        <w:rPr>
          <w:lang w:val="ru-RU"/>
        </w:rPr>
        <w:t>,</w:t>
      </w:r>
      <w:r w:rsidR="0065765A" w:rsidRPr="006512E7">
        <w:rPr>
          <w:lang w:val="ru-RU"/>
        </w:rPr>
        <w:t xml:space="preserve"> однако </w:t>
      </w:r>
      <w:r w:rsidR="002D7D4D" w:rsidRPr="006512E7">
        <w:rPr>
          <w:lang w:val="ru-RU"/>
        </w:rPr>
        <w:t>возможность их применения к большим рефлекторным антенн</w:t>
      </w:r>
      <w:r w:rsidR="00A71BDD" w:rsidRPr="006512E7">
        <w:rPr>
          <w:lang w:val="ru-RU"/>
        </w:rPr>
        <w:t>а</w:t>
      </w:r>
      <w:r w:rsidR="002D7D4D" w:rsidRPr="006512E7">
        <w:rPr>
          <w:lang w:val="ru-RU"/>
        </w:rPr>
        <w:t>м</w:t>
      </w:r>
      <w:r w:rsidR="00A71BDD" w:rsidRPr="006512E7">
        <w:rPr>
          <w:lang w:val="ru-RU"/>
        </w:rPr>
        <w:t xml:space="preserve"> вызывает сомнение</w:t>
      </w:r>
      <w:r w:rsidR="002D7D4D" w:rsidRPr="006512E7">
        <w:rPr>
          <w:lang w:val="ru-RU"/>
        </w:rPr>
        <w:t>, по крайнем мере в ближайшем будущем</w:t>
      </w:r>
      <w:r w:rsidR="00CC5F80" w:rsidRPr="006512E7">
        <w:rPr>
          <w:lang w:val="ru-RU"/>
        </w:rPr>
        <w:t>.</w:t>
      </w:r>
    </w:p>
    <w:p w:rsidR="00CC5F80" w:rsidRPr="006512E7" w:rsidRDefault="00CC5F80" w:rsidP="0006004D">
      <w:pPr>
        <w:pStyle w:val="Heading2"/>
        <w:rPr>
          <w:lang w:val="ru-RU"/>
        </w:rPr>
      </w:pPr>
      <w:r w:rsidRPr="006512E7">
        <w:rPr>
          <w:lang w:val="ru-RU"/>
        </w:rPr>
        <w:t>2.2</w:t>
      </w:r>
      <w:r w:rsidRPr="006512E7">
        <w:rPr>
          <w:lang w:val="ru-RU"/>
        </w:rPr>
        <w:tab/>
      </w:r>
      <w:r w:rsidR="0006004D" w:rsidRPr="006512E7">
        <w:rPr>
          <w:lang w:val="ru-RU"/>
        </w:rPr>
        <w:t>Метод анализа поля в апертуре</w:t>
      </w:r>
    </w:p>
    <w:p w:rsidR="00CC5F80" w:rsidRPr="006512E7" w:rsidRDefault="002002A7" w:rsidP="0006004D">
      <w:pPr>
        <w:rPr>
          <w:lang w:val="ru-RU"/>
        </w:rPr>
      </w:pPr>
      <w:r w:rsidRPr="006512E7">
        <w:rPr>
          <w:lang w:val="ru-RU"/>
        </w:rPr>
        <w:t>В основе метода</w:t>
      </w:r>
      <w:r w:rsidR="0006004D" w:rsidRPr="006512E7">
        <w:rPr>
          <w:lang w:val="ru-RU"/>
        </w:rPr>
        <w:t xml:space="preserve"> анализа поля в апертуре</w:t>
      </w:r>
      <w:r w:rsidRPr="006512E7">
        <w:rPr>
          <w:lang w:val="ru-RU"/>
        </w:rPr>
        <w:t xml:space="preserve"> лежит теорема</w:t>
      </w:r>
      <w:r w:rsidR="00177842" w:rsidRPr="006512E7">
        <w:rPr>
          <w:lang w:val="ru-RU"/>
        </w:rPr>
        <w:t>, гласящая, что если</w:t>
      </w:r>
      <w:r w:rsidR="00CC5F80" w:rsidRPr="006512E7">
        <w:rPr>
          <w:lang w:val="ru-RU"/>
        </w:rPr>
        <w:t xml:space="preserve"> </w:t>
      </w:r>
      <w:r w:rsidR="00CC5F80" w:rsidRPr="006512E7">
        <w:rPr>
          <w:i/>
          <w:lang w:val="ru-RU"/>
        </w:rPr>
        <w:t>S</w:t>
      </w:r>
      <w:r w:rsidR="00177842" w:rsidRPr="006512E7">
        <w:rPr>
          <w:iCs/>
          <w:lang w:val="ru-RU"/>
        </w:rPr>
        <w:t> –</w:t>
      </w:r>
      <w:r w:rsidR="00CC5F80" w:rsidRPr="006512E7">
        <w:rPr>
          <w:iCs/>
          <w:lang w:val="ru-RU"/>
        </w:rPr>
        <w:t xml:space="preserve"> </w:t>
      </w:r>
      <w:r w:rsidR="00177842" w:rsidRPr="006512E7">
        <w:rPr>
          <w:iCs/>
          <w:lang w:val="ru-RU"/>
        </w:rPr>
        <w:t>замкнутая поверхность, окружающая конечный набор</w:t>
      </w:r>
      <w:r w:rsidR="00177842" w:rsidRPr="006512E7">
        <w:rPr>
          <w:lang w:val="ru-RU"/>
        </w:rPr>
        <w:t xml:space="preserve"> источников</w:t>
      </w:r>
      <w:r w:rsidR="00CC5F80" w:rsidRPr="006512E7">
        <w:rPr>
          <w:lang w:val="ru-RU"/>
        </w:rPr>
        <w:t xml:space="preserve"> </w:t>
      </w:r>
      <w:r w:rsidR="00CC5F80" w:rsidRPr="006512E7">
        <w:rPr>
          <w:rFonts w:ascii="Symbol" w:hAnsi="Symbol"/>
          <w:lang w:val="ru-RU"/>
        </w:rPr>
        <w:t></w:t>
      </w:r>
      <w:r w:rsidR="00CC5F80" w:rsidRPr="006512E7">
        <w:rPr>
          <w:lang w:val="ru-RU"/>
        </w:rPr>
        <w:t xml:space="preserve">, </w:t>
      </w:r>
      <w:r w:rsidR="0006004D" w:rsidRPr="006512E7">
        <w:rPr>
          <w:lang w:val="ru-RU"/>
        </w:rPr>
        <w:t>то поле, обусловливаемое</w:t>
      </w:r>
      <w:r w:rsidR="00170DCF" w:rsidRPr="006512E7">
        <w:rPr>
          <w:lang w:val="ru-RU"/>
        </w:rPr>
        <w:t> </w:t>
      </w:r>
      <w:r w:rsidR="00CC5F80" w:rsidRPr="006512E7">
        <w:rPr>
          <w:rFonts w:ascii="Symbol" w:hAnsi="Symbol"/>
          <w:lang w:val="ru-RU"/>
        </w:rPr>
        <w:t></w:t>
      </w:r>
      <w:r w:rsidR="00CC5F80" w:rsidRPr="006512E7">
        <w:rPr>
          <w:lang w:val="ru-RU"/>
        </w:rPr>
        <w:t xml:space="preserve"> </w:t>
      </w:r>
      <w:r w:rsidR="00170DCF" w:rsidRPr="006512E7">
        <w:rPr>
          <w:lang w:val="ru-RU"/>
        </w:rPr>
        <w:t xml:space="preserve">в любой произвольной внешней к </w:t>
      </w:r>
      <w:r w:rsidR="00CC5F80" w:rsidRPr="006512E7">
        <w:rPr>
          <w:i/>
          <w:lang w:val="ru-RU"/>
        </w:rPr>
        <w:t>S</w:t>
      </w:r>
      <w:r w:rsidR="00CC5F80" w:rsidRPr="006512E7">
        <w:rPr>
          <w:lang w:val="ru-RU"/>
        </w:rPr>
        <w:t xml:space="preserve"> </w:t>
      </w:r>
      <w:r w:rsidR="00170DCF" w:rsidRPr="006512E7">
        <w:rPr>
          <w:lang w:val="ru-RU"/>
        </w:rPr>
        <w:t xml:space="preserve">точке, может </w:t>
      </w:r>
      <w:r w:rsidR="0006004D" w:rsidRPr="006512E7">
        <w:rPr>
          <w:lang w:val="ru-RU"/>
        </w:rPr>
        <w:t>б</w:t>
      </w:r>
      <w:r w:rsidR="00170DCF" w:rsidRPr="006512E7">
        <w:rPr>
          <w:lang w:val="ru-RU"/>
        </w:rPr>
        <w:t>ыть выражено через интегралы векторов поля</w:t>
      </w:r>
      <w:r w:rsidR="00CC5F80" w:rsidRPr="006512E7">
        <w:rPr>
          <w:lang w:val="ru-RU"/>
        </w:rPr>
        <w:t xml:space="preserve"> </w:t>
      </w:r>
      <w:r w:rsidR="00CC5F80" w:rsidRPr="006512E7">
        <w:rPr>
          <w:b/>
          <w:lang w:val="ru-RU"/>
        </w:rPr>
        <w:t>E</w:t>
      </w:r>
      <w:r w:rsidR="00CC5F80" w:rsidRPr="006512E7">
        <w:rPr>
          <w:i/>
          <w:iCs/>
          <w:position w:val="-4"/>
          <w:sz w:val="16"/>
          <w:lang w:val="ru-RU"/>
        </w:rPr>
        <w:t>a</w:t>
      </w:r>
      <w:r w:rsidR="00CC5F80" w:rsidRPr="006512E7">
        <w:rPr>
          <w:lang w:val="ru-RU"/>
        </w:rPr>
        <w:t xml:space="preserve"> </w:t>
      </w:r>
      <w:r w:rsidR="00170DCF" w:rsidRPr="006512E7">
        <w:rPr>
          <w:lang w:val="ru-RU"/>
        </w:rPr>
        <w:t>и</w:t>
      </w:r>
      <w:r w:rsidR="00CC5F80" w:rsidRPr="006512E7">
        <w:rPr>
          <w:lang w:val="ru-RU"/>
        </w:rPr>
        <w:t xml:space="preserve"> </w:t>
      </w:r>
      <w:r w:rsidR="00CC5F80" w:rsidRPr="006512E7">
        <w:rPr>
          <w:b/>
          <w:lang w:val="ru-RU"/>
        </w:rPr>
        <w:t>H</w:t>
      </w:r>
      <w:r w:rsidR="00CC5F80" w:rsidRPr="006512E7">
        <w:rPr>
          <w:i/>
          <w:iCs/>
          <w:position w:val="-4"/>
          <w:sz w:val="16"/>
          <w:lang w:val="ru-RU"/>
        </w:rPr>
        <w:t>a</w:t>
      </w:r>
      <w:r w:rsidR="00CC5F80" w:rsidRPr="006512E7">
        <w:rPr>
          <w:i/>
          <w:lang w:val="ru-RU"/>
        </w:rPr>
        <w:t xml:space="preserve"> </w:t>
      </w:r>
      <w:r w:rsidR="00170DCF" w:rsidRPr="006512E7">
        <w:rPr>
          <w:lang w:val="ru-RU"/>
        </w:rPr>
        <w:t>по</w:t>
      </w:r>
      <w:r w:rsidR="00CC5F80" w:rsidRPr="006512E7">
        <w:rPr>
          <w:lang w:val="ru-RU"/>
        </w:rPr>
        <w:t xml:space="preserve"> </w:t>
      </w:r>
      <w:r w:rsidR="00CC5F80" w:rsidRPr="006512E7">
        <w:rPr>
          <w:i/>
          <w:lang w:val="ru-RU"/>
        </w:rPr>
        <w:t>S</w:t>
      </w:r>
      <w:r w:rsidR="00CC5F80" w:rsidRPr="006512E7">
        <w:rPr>
          <w:lang w:val="ru-RU"/>
        </w:rPr>
        <w:t xml:space="preserve">, </w:t>
      </w:r>
      <w:r w:rsidR="009F34AA" w:rsidRPr="006512E7">
        <w:rPr>
          <w:lang w:val="ru-RU"/>
        </w:rPr>
        <w:t xml:space="preserve">где нижний индекс </w:t>
      </w:r>
      <w:r w:rsidR="00CC5F80" w:rsidRPr="006512E7">
        <w:rPr>
          <w:i/>
          <w:lang w:val="ru-RU"/>
        </w:rPr>
        <w:t>a</w:t>
      </w:r>
      <w:r w:rsidR="00CC5F80" w:rsidRPr="006512E7">
        <w:rPr>
          <w:lang w:val="ru-RU"/>
        </w:rPr>
        <w:t xml:space="preserve"> </w:t>
      </w:r>
      <w:r w:rsidR="009F34AA" w:rsidRPr="006512E7">
        <w:rPr>
          <w:lang w:val="ru-RU"/>
        </w:rPr>
        <w:t>относится к тангенциальной составляющей</w:t>
      </w:r>
      <w:r w:rsidR="00CC5F80" w:rsidRPr="006512E7">
        <w:rPr>
          <w:lang w:val="ru-RU"/>
        </w:rPr>
        <w:t xml:space="preserve">. </w:t>
      </w:r>
      <w:r w:rsidR="00A94663" w:rsidRPr="006512E7">
        <w:rPr>
          <w:lang w:val="ru-RU"/>
        </w:rPr>
        <w:t xml:space="preserve">Таким образом, если </w:t>
      </w:r>
      <w:r w:rsidR="00CC5F80" w:rsidRPr="006512E7">
        <w:rPr>
          <w:i/>
          <w:lang w:val="ru-RU"/>
        </w:rPr>
        <w:t xml:space="preserve">S </w:t>
      </w:r>
      <w:r w:rsidR="00A94663" w:rsidRPr="006512E7">
        <w:rPr>
          <w:iCs/>
          <w:lang w:val="ru-RU"/>
        </w:rPr>
        <w:t>выбрана</w:t>
      </w:r>
      <w:r w:rsidR="00A94663" w:rsidRPr="006512E7">
        <w:rPr>
          <w:lang w:val="ru-RU"/>
        </w:rPr>
        <w:t xml:space="preserve"> в виде сферы, окружающей антенну,</w:t>
      </w:r>
      <w:r w:rsidR="00FA657C" w:rsidRPr="006512E7">
        <w:rPr>
          <w:lang w:val="ru-RU"/>
        </w:rPr>
        <w:t xml:space="preserve"> тогда для измерения величины и фазы </w:t>
      </w:r>
      <w:r w:rsidR="00FA657C" w:rsidRPr="006512E7">
        <w:rPr>
          <w:b/>
          <w:lang w:val="ru-RU"/>
        </w:rPr>
        <w:t>E</w:t>
      </w:r>
      <w:r w:rsidR="00FA657C" w:rsidRPr="006512E7">
        <w:rPr>
          <w:i/>
          <w:iCs/>
          <w:position w:val="-4"/>
          <w:sz w:val="16"/>
          <w:lang w:val="ru-RU"/>
        </w:rPr>
        <w:t>a</w:t>
      </w:r>
      <w:r w:rsidR="00FA657C" w:rsidRPr="006512E7">
        <w:rPr>
          <w:position w:val="-6"/>
          <w:lang w:val="ru-RU"/>
        </w:rPr>
        <w:t xml:space="preserve"> </w:t>
      </w:r>
      <w:r w:rsidR="00FA657C" w:rsidRPr="006512E7">
        <w:rPr>
          <w:lang w:val="ru-RU"/>
        </w:rPr>
        <w:t xml:space="preserve">и </w:t>
      </w:r>
      <w:r w:rsidR="00FA657C" w:rsidRPr="006512E7">
        <w:rPr>
          <w:b/>
          <w:lang w:val="ru-RU"/>
        </w:rPr>
        <w:t>H</w:t>
      </w:r>
      <w:r w:rsidR="00FA657C" w:rsidRPr="006512E7">
        <w:rPr>
          <w:i/>
          <w:iCs/>
          <w:position w:val="-4"/>
          <w:sz w:val="16"/>
          <w:lang w:val="ru-RU"/>
        </w:rPr>
        <w:t>a</w:t>
      </w:r>
      <w:r w:rsidR="00FA657C" w:rsidRPr="006512E7">
        <w:rPr>
          <w:lang w:val="ru-RU"/>
        </w:rPr>
        <w:t xml:space="preserve"> по </w:t>
      </w:r>
      <w:r w:rsidR="00FA657C" w:rsidRPr="006512E7">
        <w:rPr>
          <w:i/>
          <w:lang w:val="ru-RU"/>
        </w:rPr>
        <w:t>S</w:t>
      </w:r>
      <w:r w:rsidR="00A94663" w:rsidRPr="006512E7">
        <w:rPr>
          <w:lang w:val="ru-RU"/>
        </w:rPr>
        <w:t xml:space="preserve"> </w:t>
      </w:r>
      <w:r w:rsidR="00FA657C" w:rsidRPr="006512E7">
        <w:rPr>
          <w:lang w:val="ru-RU"/>
        </w:rPr>
        <w:t>может использоваться</w:t>
      </w:r>
      <w:r w:rsidR="00C9576B" w:rsidRPr="006512E7">
        <w:rPr>
          <w:lang w:val="ru-RU"/>
        </w:rPr>
        <w:t xml:space="preserve"> установка, с</w:t>
      </w:r>
      <w:r w:rsidR="00FA657C" w:rsidRPr="006512E7">
        <w:rPr>
          <w:lang w:val="ru-RU"/>
        </w:rPr>
        <w:t>канирующая</w:t>
      </w:r>
      <w:r w:rsidR="00C9576B" w:rsidRPr="006512E7">
        <w:rPr>
          <w:lang w:val="ru-RU"/>
        </w:rPr>
        <w:t xml:space="preserve"> сферическое ближнее поле, и по этим значениям</w:t>
      </w:r>
      <w:r w:rsidR="00490D14" w:rsidRPr="006512E7">
        <w:rPr>
          <w:lang w:val="ru-RU"/>
        </w:rPr>
        <w:t xml:space="preserve"> может быть вычислено поле антенны в каждой точке пространства вне </w:t>
      </w:r>
      <w:r w:rsidR="00CC5F80" w:rsidRPr="006512E7">
        <w:rPr>
          <w:i/>
          <w:lang w:val="ru-RU"/>
        </w:rPr>
        <w:t>S</w:t>
      </w:r>
      <w:r w:rsidR="00CC5F80" w:rsidRPr="006512E7">
        <w:rPr>
          <w:lang w:val="ru-RU"/>
        </w:rPr>
        <w:t xml:space="preserve">. </w:t>
      </w:r>
      <w:r w:rsidR="00871690" w:rsidRPr="006512E7">
        <w:rPr>
          <w:lang w:val="ru-RU"/>
        </w:rPr>
        <w:t>Однако практически выполнить измерение ближнего поля по всей сферической поверхности, окружающей большой рефлектор, очень сложно</w:t>
      </w:r>
      <w:r w:rsidR="00CC5F80" w:rsidRPr="006512E7">
        <w:rPr>
          <w:lang w:val="ru-RU"/>
        </w:rPr>
        <w:t xml:space="preserve">, </w:t>
      </w:r>
      <w:r w:rsidR="00871690" w:rsidRPr="006512E7">
        <w:rPr>
          <w:lang w:val="ru-RU"/>
        </w:rPr>
        <w:t>если не невозможно</w:t>
      </w:r>
      <w:r w:rsidR="00CC5F80" w:rsidRPr="006512E7">
        <w:rPr>
          <w:lang w:val="ru-RU"/>
        </w:rPr>
        <w:t xml:space="preserve">. </w:t>
      </w:r>
      <w:r w:rsidR="00871690" w:rsidRPr="006512E7">
        <w:rPr>
          <w:lang w:val="ru-RU"/>
        </w:rPr>
        <w:t>Другой способ</w:t>
      </w:r>
      <w:r w:rsidR="00E87664" w:rsidRPr="006512E7">
        <w:rPr>
          <w:lang w:val="ru-RU"/>
        </w:rPr>
        <w:t xml:space="preserve"> заключается в определении поля по </w:t>
      </w:r>
      <w:r w:rsidR="00CC5F80" w:rsidRPr="006512E7">
        <w:rPr>
          <w:i/>
          <w:lang w:val="ru-RU"/>
        </w:rPr>
        <w:t>S</w:t>
      </w:r>
      <w:r w:rsidR="00E87664" w:rsidRPr="006512E7">
        <w:rPr>
          <w:i/>
          <w:lang w:val="ru-RU"/>
        </w:rPr>
        <w:t xml:space="preserve"> </w:t>
      </w:r>
      <w:r w:rsidR="00E87664" w:rsidRPr="006512E7">
        <w:rPr>
          <w:iCs/>
          <w:lang w:val="ru-RU"/>
        </w:rPr>
        <w:t xml:space="preserve">аналитическими методами, но в случае сложных подсистем это зачастую является </w:t>
      </w:r>
      <w:r w:rsidR="0015083E" w:rsidRPr="006512E7">
        <w:rPr>
          <w:iCs/>
          <w:lang w:val="ru-RU"/>
        </w:rPr>
        <w:t xml:space="preserve">трудноразрешимой задачей, требующей </w:t>
      </w:r>
      <w:r w:rsidR="009D7EDE" w:rsidRPr="006512E7">
        <w:rPr>
          <w:iCs/>
          <w:lang w:val="ru-RU"/>
        </w:rPr>
        <w:t xml:space="preserve">выполнения </w:t>
      </w:r>
      <w:r w:rsidR="0015083E" w:rsidRPr="006512E7">
        <w:rPr>
          <w:iCs/>
          <w:lang w:val="ru-RU"/>
        </w:rPr>
        <w:t>большо</w:t>
      </w:r>
      <w:r w:rsidR="009D7EDE" w:rsidRPr="006512E7">
        <w:rPr>
          <w:iCs/>
          <w:lang w:val="ru-RU"/>
        </w:rPr>
        <w:t>го</w:t>
      </w:r>
      <w:r w:rsidR="0015083E" w:rsidRPr="006512E7">
        <w:rPr>
          <w:iCs/>
          <w:lang w:val="ru-RU"/>
        </w:rPr>
        <w:t xml:space="preserve"> числ</w:t>
      </w:r>
      <w:r w:rsidR="009D7EDE" w:rsidRPr="006512E7">
        <w:rPr>
          <w:iCs/>
          <w:lang w:val="ru-RU"/>
        </w:rPr>
        <w:t>а</w:t>
      </w:r>
      <w:r w:rsidR="0015083E" w:rsidRPr="006512E7">
        <w:rPr>
          <w:iCs/>
          <w:lang w:val="ru-RU"/>
        </w:rPr>
        <w:t xml:space="preserve"> различных аппроксимаций</w:t>
      </w:r>
      <w:r w:rsidR="00CC5F80" w:rsidRPr="006512E7">
        <w:rPr>
          <w:lang w:val="ru-RU"/>
        </w:rPr>
        <w:t>.</w:t>
      </w:r>
    </w:p>
    <w:p w:rsidR="00CC5F80" w:rsidRPr="006512E7" w:rsidRDefault="009D7EDE" w:rsidP="00A534AD">
      <w:pPr>
        <w:rPr>
          <w:lang w:val="ru-RU"/>
        </w:rPr>
      </w:pPr>
      <w:r w:rsidRPr="006512E7">
        <w:rPr>
          <w:lang w:val="ru-RU"/>
        </w:rPr>
        <w:t xml:space="preserve">Одна такая аппроксимация, называемая </w:t>
      </w:r>
      <w:r w:rsidR="00C96AEA" w:rsidRPr="006512E7">
        <w:rPr>
          <w:lang w:val="ru-RU"/>
        </w:rPr>
        <w:t>методом анализа поля в апертуре</w:t>
      </w:r>
      <w:r w:rsidRPr="006512E7">
        <w:rPr>
          <w:lang w:val="ru-RU"/>
        </w:rPr>
        <w:t xml:space="preserve"> (см. рисунок </w:t>
      </w:r>
      <w:r w:rsidR="00901705" w:rsidRPr="006512E7">
        <w:rPr>
          <w:lang w:val="ru-RU"/>
        </w:rPr>
        <w:t>2</w:t>
      </w:r>
      <w:r w:rsidR="00CC5F80" w:rsidRPr="006512E7">
        <w:rPr>
          <w:lang w:val="ru-RU"/>
        </w:rPr>
        <w:t xml:space="preserve">a), </w:t>
      </w:r>
      <w:r w:rsidRPr="006512E7">
        <w:rPr>
          <w:lang w:val="ru-RU"/>
        </w:rPr>
        <w:t xml:space="preserve">основана на допущении, что </w:t>
      </w:r>
      <w:r w:rsidR="00CC5F80" w:rsidRPr="006512E7">
        <w:rPr>
          <w:b/>
          <w:lang w:val="ru-RU"/>
        </w:rPr>
        <w:t>E</w:t>
      </w:r>
      <w:r w:rsidR="00CC5F80" w:rsidRPr="006512E7">
        <w:rPr>
          <w:i/>
          <w:iCs/>
          <w:position w:val="-4"/>
          <w:sz w:val="16"/>
          <w:lang w:val="ru-RU"/>
        </w:rPr>
        <w:t>a</w:t>
      </w:r>
      <w:r w:rsidR="00CC5F80" w:rsidRPr="006512E7">
        <w:rPr>
          <w:lang w:val="ru-RU"/>
        </w:rPr>
        <w:t xml:space="preserve"> </w:t>
      </w:r>
      <w:r w:rsidRPr="006512E7">
        <w:rPr>
          <w:lang w:val="ru-RU"/>
        </w:rPr>
        <w:t>и</w:t>
      </w:r>
      <w:r w:rsidR="00CC5F80" w:rsidRPr="006512E7">
        <w:rPr>
          <w:lang w:val="ru-RU"/>
        </w:rPr>
        <w:t xml:space="preserve"> </w:t>
      </w:r>
      <w:r w:rsidR="00CC5F80" w:rsidRPr="006512E7">
        <w:rPr>
          <w:b/>
          <w:lang w:val="ru-RU"/>
        </w:rPr>
        <w:t>H</w:t>
      </w:r>
      <w:r w:rsidR="00CC5F80" w:rsidRPr="006512E7">
        <w:rPr>
          <w:i/>
          <w:iCs/>
          <w:position w:val="-4"/>
          <w:sz w:val="16"/>
          <w:lang w:val="ru-RU"/>
        </w:rPr>
        <w:t>a</w:t>
      </w:r>
      <w:r w:rsidR="00CC5F80" w:rsidRPr="006512E7">
        <w:rPr>
          <w:lang w:val="ru-RU"/>
        </w:rPr>
        <w:t xml:space="preserve"> </w:t>
      </w:r>
      <w:r w:rsidR="00A61BEE" w:rsidRPr="006512E7">
        <w:rPr>
          <w:lang w:val="ru-RU"/>
        </w:rPr>
        <w:t>ненулевые только в ограниченном секторе </w:t>
      </w:r>
      <w:r w:rsidR="00CC5F80" w:rsidRPr="006512E7">
        <w:rPr>
          <w:i/>
          <w:lang w:val="ru-RU"/>
        </w:rPr>
        <w:t>S</w:t>
      </w:r>
      <w:r w:rsidR="00CC5F80" w:rsidRPr="006512E7">
        <w:rPr>
          <w:lang w:val="ru-RU"/>
        </w:rPr>
        <w:t xml:space="preserve">. </w:t>
      </w:r>
      <w:r w:rsidR="00A61BEE" w:rsidRPr="006512E7">
        <w:rPr>
          <w:lang w:val="ru-RU"/>
        </w:rPr>
        <w:t xml:space="preserve">Это </w:t>
      </w:r>
      <w:r w:rsidR="00B927FB" w:rsidRPr="006512E7">
        <w:rPr>
          <w:lang w:val="ru-RU"/>
        </w:rPr>
        <w:t>справедливо для случая большого класса выпуклых рефлекторов с питающим фокусом</w:t>
      </w:r>
      <w:r w:rsidR="002D583C" w:rsidRPr="006512E7">
        <w:rPr>
          <w:lang w:val="ru-RU"/>
        </w:rPr>
        <w:t>, где существует ограниченный закрытый контур</w:t>
      </w:r>
      <w:r w:rsidR="00CC5F80" w:rsidRPr="006512E7">
        <w:rPr>
          <w:lang w:val="ru-RU"/>
        </w:rPr>
        <w:t xml:space="preserve"> </w:t>
      </w:r>
      <w:r w:rsidR="00CC5F80" w:rsidRPr="006512E7">
        <w:rPr>
          <w:rFonts w:ascii="Symbol" w:hAnsi="Symbol"/>
          <w:lang w:val="ru-RU"/>
        </w:rPr>
        <w:t></w:t>
      </w:r>
      <w:r w:rsidR="00CC5F80" w:rsidRPr="006512E7">
        <w:rPr>
          <w:rFonts w:ascii="Symbol" w:hAnsi="Symbol"/>
          <w:i/>
          <w:iCs/>
          <w:position w:val="-4"/>
          <w:sz w:val="16"/>
          <w:lang w:val="ru-RU"/>
        </w:rPr>
        <w:t></w:t>
      </w:r>
      <w:r w:rsidR="002D583C" w:rsidRPr="006512E7">
        <w:rPr>
          <w:szCs w:val="24"/>
          <w:lang w:val="ru-RU"/>
        </w:rPr>
        <w:t xml:space="preserve">, который </w:t>
      </w:r>
      <w:r w:rsidR="007D15BB" w:rsidRPr="006512E7">
        <w:rPr>
          <w:szCs w:val="24"/>
          <w:lang w:val="ru-RU"/>
        </w:rPr>
        <w:t>ограничивает</w:t>
      </w:r>
      <w:r w:rsidR="00BF445F" w:rsidRPr="006512E7">
        <w:rPr>
          <w:szCs w:val="24"/>
          <w:lang w:val="ru-RU"/>
        </w:rPr>
        <w:t xml:space="preserve"> семейство всех зеркально отраженных лучей от освещенной стороны рефлектора</w:t>
      </w:r>
      <w:r w:rsidR="00CC5F80" w:rsidRPr="006512E7">
        <w:rPr>
          <w:lang w:val="ru-RU"/>
        </w:rPr>
        <w:t xml:space="preserve">. </w:t>
      </w:r>
      <w:r w:rsidR="007D15BB" w:rsidRPr="006512E7">
        <w:rPr>
          <w:lang w:val="ru-RU"/>
        </w:rPr>
        <w:t>Проекция вдоль трасс отраженных лучей на</w:t>
      </w:r>
      <w:r w:rsidR="00CC5F80" w:rsidRPr="006512E7">
        <w:rPr>
          <w:lang w:val="ru-RU"/>
        </w:rPr>
        <w:t xml:space="preserve"> </w:t>
      </w:r>
      <w:r w:rsidR="00CC5F80" w:rsidRPr="006512E7">
        <w:rPr>
          <w:i/>
          <w:lang w:val="ru-RU"/>
        </w:rPr>
        <w:t>S</w:t>
      </w:r>
      <w:r w:rsidR="00CC5F80" w:rsidRPr="006512E7">
        <w:rPr>
          <w:iCs/>
          <w:lang w:val="ru-RU"/>
        </w:rPr>
        <w:t xml:space="preserve"> </w:t>
      </w:r>
      <w:r w:rsidR="007D15BB" w:rsidRPr="006512E7">
        <w:rPr>
          <w:lang w:val="ru-RU"/>
        </w:rPr>
        <w:t xml:space="preserve">определяет сектор </w:t>
      </w:r>
      <w:r w:rsidR="00CC5F80" w:rsidRPr="006512E7">
        <w:rPr>
          <w:i/>
          <w:lang w:val="ru-RU"/>
        </w:rPr>
        <w:t>A</w:t>
      </w:r>
      <w:r w:rsidR="00CC5F80" w:rsidRPr="006512E7">
        <w:rPr>
          <w:rFonts w:ascii="Symbol" w:hAnsi="Symbol"/>
          <w:lang w:val="ru-RU"/>
        </w:rPr>
        <w:sym w:font="Symbol" w:char="F0CE"/>
      </w:r>
      <w:r w:rsidR="00CC5F80" w:rsidRPr="006512E7">
        <w:rPr>
          <w:i/>
          <w:lang w:val="ru-RU"/>
        </w:rPr>
        <w:t xml:space="preserve"> S</w:t>
      </w:r>
      <w:r w:rsidR="00CC5F80" w:rsidRPr="006512E7">
        <w:rPr>
          <w:lang w:val="ru-RU"/>
        </w:rPr>
        <w:t xml:space="preserve">, </w:t>
      </w:r>
      <w:r w:rsidR="003654C9" w:rsidRPr="006512E7">
        <w:rPr>
          <w:lang w:val="ru-RU"/>
        </w:rPr>
        <w:t>ограниченный контуром</w:t>
      </w:r>
      <w:r w:rsidR="00CC5F80" w:rsidRPr="006512E7">
        <w:rPr>
          <w:lang w:val="ru-RU"/>
        </w:rPr>
        <w:t xml:space="preserve"> </w:t>
      </w:r>
      <w:r w:rsidR="00CC5F80" w:rsidRPr="006512E7">
        <w:rPr>
          <w:rFonts w:ascii="Symbol" w:hAnsi="Symbol"/>
          <w:lang w:val="ru-RU"/>
        </w:rPr>
        <w:t></w:t>
      </w:r>
      <w:r w:rsidR="00CC5F80" w:rsidRPr="006512E7">
        <w:rPr>
          <w:rFonts w:ascii="Symbol" w:hAnsi="Symbol"/>
          <w:i/>
          <w:iCs/>
          <w:position w:val="-4"/>
          <w:sz w:val="16"/>
          <w:lang w:val="ru-RU"/>
        </w:rPr>
        <w:t></w:t>
      </w:r>
      <w:r w:rsidR="00CC5F80" w:rsidRPr="006512E7">
        <w:rPr>
          <w:lang w:val="ru-RU"/>
        </w:rPr>
        <w:t xml:space="preserve">, </w:t>
      </w:r>
      <w:r w:rsidR="003654C9" w:rsidRPr="006512E7">
        <w:rPr>
          <w:lang w:val="ru-RU"/>
        </w:rPr>
        <w:t>по которому вычисляются</w:t>
      </w:r>
      <w:r w:rsidR="00CC5F80" w:rsidRPr="006512E7">
        <w:rPr>
          <w:lang w:val="ru-RU"/>
        </w:rPr>
        <w:t xml:space="preserve"> </w:t>
      </w:r>
      <w:r w:rsidR="00CC5F80" w:rsidRPr="006512E7">
        <w:rPr>
          <w:b/>
          <w:lang w:val="ru-RU"/>
        </w:rPr>
        <w:t>E</w:t>
      </w:r>
      <w:r w:rsidR="00CC5F80" w:rsidRPr="006512E7">
        <w:rPr>
          <w:i/>
          <w:iCs/>
          <w:position w:val="-4"/>
          <w:sz w:val="16"/>
          <w:lang w:val="ru-RU"/>
        </w:rPr>
        <w:t>a</w:t>
      </w:r>
      <w:r w:rsidR="00CC5F80" w:rsidRPr="006512E7">
        <w:rPr>
          <w:i/>
          <w:lang w:val="ru-RU"/>
        </w:rPr>
        <w:t xml:space="preserve"> </w:t>
      </w:r>
      <w:r w:rsidR="003654C9" w:rsidRPr="006512E7">
        <w:rPr>
          <w:lang w:val="ru-RU"/>
        </w:rPr>
        <w:t>и</w:t>
      </w:r>
      <w:r w:rsidR="00CC5F80" w:rsidRPr="006512E7">
        <w:rPr>
          <w:lang w:val="ru-RU"/>
        </w:rPr>
        <w:t xml:space="preserve"> </w:t>
      </w:r>
      <w:r w:rsidR="00CC5F80" w:rsidRPr="006512E7">
        <w:rPr>
          <w:b/>
          <w:lang w:val="ru-RU"/>
        </w:rPr>
        <w:t>H</w:t>
      </w:r>
      <w:r w:rsidR="00CC5F80" w:rsidRPr="006512E7">
        <w:rPr>
          <w:i/>
          <w:iCs/>
          <w:position w:val="-4"/>
          <w:sz w:val="16"/>
          <w:lang w:val="ru-RU"/>
        </w:rPr>
        <w:t>a</w:t>
      </w:r>
      <w:r w:rsidR="00CC5F80" w:rsidRPr="006512E7">
        <w:rPr>
          <w:i/>
          <w:szCs w:val="24"/>
          <w:lang w:val="ru-RU"/>
        </w:rPr>
        <w:t xml:space="preserve"> </w:t>
      </w:r>
      <w:r w:rsidR="003654C9" w:rsidRPr="006512E7">
        <w:rPr>
          <w:iCs/>
          <w:szCs w:val="24"/>
          <w:lang w:val="ru-RU"/>
        </w:rPr>
        <w:t xml:space="preserve">с использованием законов </w:t>
      </w:r>
      <w:r w:rsidR="003654C9" w:rsidRPr="006512E7">
        <w:rPr>
          <w:lang w:val="ru-RU"/>
        </w:rPr>
        <w:t>геометрической оптики</w:t>
      </w:r>
      <w:r w:rsidR="00CC5F80" w:rsidRPr="006512E7">
        <w:rPr>
          <w:lang w:val="ru-RU"/>
        </w:rPr>
        <w:t xml:space="preserve">, </w:t>
      </w:r>
      <w:r w:rsidR="00D36934" w:rsidRPr="006512E7">
        <w:rPr>
          <w:lang w:val="ru-RU"/>
        </w:rPr>
        <w:t>при</w:t>
      </w:r>
      <w:r w:rsidR="00CC5F80" w:rsidRPr="006512E7">
        <w:rPr>
          <w:lang w:val="ru-RU"/>
        </w:rPr>
        <w:t xml:space="preserve"> </w:t>
      </w:r>
      <w:r w:rsidR="00CC5F80" w:rsidRPr="006512E7">
        <w:rPr>
          <w:b/>
          <w:lang w:val="ru-RU"/>
        </w:rPr>
        <w:t>E</w:t>
      </w:r>
      <w:r w:rsidR="00CC5F80" w:rsidRPr="006512E7">
        <w:rPr>
          <w:i/>
          <w:iCs/>
          <w:position w:val="-4"/>
          <w:sz w:val="16"/>
          <w:lang w:val="ru-RU"/>
        </w:rPr>
        <w:t>a</w:t>
      </w:r>
      <w:r w:rsidR="00CC5F80" w:rsidRPr="006512E7">
        <w:rPr>
          <w:lang w:val="ru-RU"/>
        </w:rPr>
        <w:t> </w:t>
      </w:r>
      <w:r w:rsidR="00CC5F80" w:rsidRPr="006512E7">
        <w:rPr>
          <w:rFonts w:ascii="Symbol" w:hAnsi="Symbol"/>
          <w:lang w:val="ru-RU"/>
        </w:rPr>
        <w:t></w:t>
      </w:r>
      <w:r w:rsidR="00CC5F80" w:rsidRPr="006512E7">
        <w:rPr>
          <w:lang w:val="ru-RU"/>
        </w:rPr>
        <w:t xml:space="preserve"> 0 </w:t>
      </w:r>
      <w:r w:rsidR="00D36934" w:rsidRPr="006512E7">
        <w:rPr>
          <w:lang w:val="ru-RU"/>
        </w:rPr>
        <w:t>и</w:t>
      </w:r>
      <w:r w:rsidR="00CC5F80" w:rsidRPr="006512E7">
        <w:rPr>
          <w:lang w:val="ru-RU"/>
        </w:rPr>
        <w:t xml:space="preserve"> </w:t>
      </w:r>
      <w:r w:rsidR="00CC5F80" w:rsidRPr="006512E7">
        <w:rPr>
          <w:b/>
          <w:lang w:val="ru-RU"/>
        </w:rPr>
        <w:t>H</w:t>
      </w:r>
      <w:r w:rsidR="00CC5F80" w:rsidRPr="006512E7">
        <w:rPr>
          <w:i/>
          <w:iCs/>
          <w:position w:val="-4"/>
          <w:sz w:val="16"/>
          <w:lang w:val="ru-RU"/>
        </w:rPr>
        <w:t>a</w:t>
      </w:r>
      <w:r w:rsidR="00CC5F80" w:rsidRPr="006512E7">
        <w:rPr>
          <w:i/>
          <w:lang w:val="ru-RU"/>
        </w:rPr>
        <w:t> </w:t>
      </w:r>
      <w:r w:rsidR="00CC5F80" w:rsidRPr="006512E7">
        <w:rPr>
          <w:rFonts w:ascii="Symbol" w:hAnsi="Symbol"/>
          <w:lang w:val="ru-RU"/>
        </w:rPr>
        <w:t></w:t>
      </w:r>
      <w:r w:rsidR="00CC5F80" w:rsidRPr="006512E7">
        <w:rPr>
          <w:lang w:val="ru-RU"/>
        </w:rPr>
        <w:t xml:space="preserve"> 0 </w:t>
      </w:r>
      <w:r w:rsidR="00D36934" w:rsidRPr="006512E7">
        <w:rPr>
          <w:lang w:val="ru-RU"/>
        </w:rPr>
        <w:t>по</w:t>
      </w:r>
      <w:r w:rsidR="00CC5F80" w:rsidRPr="006512E7">
        <w:rPr>
          <w:lang w:val="ru-RU"/>
        </w:rPr>
        <w:t xml:space="preserve"> </w:t>
      </w:r>
      <w:r w:rsidR="00CC5F80" w:rsidRPr="006512E7">
        <w:rPr>
          <w:i/>
          <w:lang w:val="ru-RU"/>
        </w:rPr>
        <w:t>S</w:t>
      </w:r>
      <w:r w:rsidR="00CC5F80" w:rsidRPr="006512E7">
        <w:rPr>
          <w:lang w:val="ru-RU"/>
        </w:rPr>
        <w:t> – </w:t>
      </w:r>
      <w:r w:rsidR="00CC5F80" w:rsidRPr="006512E7">
        <w:rPr>
          <w:i/>
          <w:lang w:val="ru-RU"/>
        </w:rPr>
        <w:t xml:space="preserve">A. </w:t>
      </w:r>
      <w:r w:rsidR="00D36934" w:rsidRPr="006512E7">
        <w:rPr>
          <w:iCs/>
          <w:lang w:val="ru-RU"/>
        </w:rPr>
        <w:t xml:space="preserve">Это условие определяет разрыв </w:t>
      </w:r>
      <w:r w:rsidR="00A534AD" w:rsidRPr="006512E7">
        <w:rPr>
          <w:iCs/>
          <w:lang w:val="ru-RU"/>
        </w:rPr>
        <w:t xml:space="preserve">неопределенности по </w:t>
      </w:r>
      <w:r w:rsidR="00CC5F80" w:rsidRPr="006512E7">
        <w:rPr>
          <w:rFonts w:ascii="Symbol" w:hAnsi="Symbol"/>
          <w:lang w:val="ru-RU"/>
        </w:rPr>
        <w:t></w:t>
      </w:r>
      <w:r w:rsidR="00CC5F80" w:rsidRPr="006512E7">
        <w:rPr>
          <w:rFonts w:ascii="Symbol" w:hAnsi="Symbol"/>
          <w:i/>
          <w:iCs/>
          <w:position w:val="-4"/>
          <w:sz w:val="16"/>
          <w:lang w:val="ru-RU"/>
        </w:rPr>
        <w:t></w:t>
      </w:r>
      <w:r w:rsidR="00A534AD" w:rsidRPr="006512E7">
        <w:rPr>
          <w:lang w:val="ru-RU"/>
        </w:rPr>
        <w:t>, который противоречит уравнениям Максвелла</w:t>
      </w:r>
      <w:r w:rsidR="00CC5F80" w:rsidRPr="006512E7">
        <w:rPr>
          <w:lang w:val="ru-RU"/>
        </w:rPr>
        <w:t xml:space="preserve">. </w:t>
      </w:r>
    </w:p>
    <w:p w:rsidR="00CC5F80" w:rsidRPr="006512E7" w:rsidRDefault="00B905BD" w:rsidP="007015D7">
      <w:pPr>
        <w:rPr>
          <w:lang w:val="ru-RU"/>
        </w:rPr>
      </w:pPr>
      <w:r w:rsidRPr="006512E7">
        <w:rPr>
          <w:lang w:val="ru-RU"/>
        </w:rPr>
        <w:t xml:space="preserve">Для </w:t>
      </w:r>
      <w:r w:rsidR="007015D7" w:rsidRPr="006512E7">
        <w:rPr>
          <w:lang w:val="ru-RU"/>
        </w:rPr>
        <w:t xml:space="preserve">того чтобы </w:t>
      </w:r>
      <w:r w:rsidRPr="006512E7">
        <w:rPr>
          <w:lang w:val="ru-RU"/>
        </w:rPr>
        <w:t>преодоле</w:t>
      </w:r>
      <w:r w:rsidR="007015D7" w:rsidRPr="006512E7">
        <w:rPr>
          <w:lang w:val="ru-RU"/>
        </w:rPr>
        <w:t xml:space="preserve">ть </w:t>
      </w:r>
      <w:r w:rsidRPr="006512E7">
        <w:rPr>
          <w:lang w:val="ru-RU"/>
        </w:rPr>
        <w:t>эт</w:t>
      </w:r>
      <w:r w:rsidR="007015D7" w:rsidRPr="006512E7">
        <w:rPr>
          <w:lang w:val="ru-RU"/>
        </w:rPr>
        <w:t>у</w:t>
      </w:r>
      <w:r w:rsidRPr="006512E7">
        <w:rPr>
          <w:lang w:val="ru-RU"/>
        </w:rPr>
        <w:t xml:space="preserve"> трудност</w:t>
      </w:r>
      <w:r w:rsidR="007015D7" w:rsidRPr="006512E7">
        <w:rPr>
          <w:lang w:val="ru-RU"/>
        </w:rPr>
        <w:t>ь,</w:t>
      </w:r>
      <w:r w:rsidRPr="006512E7">
        <w:rPr>
          <w:lang w:val="ru-RU"/>
        </w:rPr>
        <w:t xml:space="preserve"> плотности электрических и магнитных зарядов </w:t>
      </w:r>
      <w:r w:rsidR="004E07D5" w:rsidRPr="006512E7">
        <w:rPr>
          <w:lang w:val="ru-RU"/>
        </w:rPr>
        <w:t>постулируются</w:t>
      </w:r>
      <w:r w:rsidRPr="006512E7">
        <w:rPr>
          <w:lang w:val="ru-RU"/>
        </w:rPr>
        <w:t xml:space="preserve"> по</w:t>
      </w:r>
      <w:r w:rsidR="00CC5F80" w:rsidRPr="006512E7">
        <w:rPr>
          <w:lang w:val="ru-RU"/>
        </w:rPr>
        <w:t xml:space="preserve"> </w:t>
      </w:r>
      <w:r w:rsidR="00CC5F80" w:rsidRPr="006512E7">
        <w:rPr>
          <w:rFonts w:ascii="Symbol" w:hAnsi="Symbol"/>
          <w:lang w:val="ru-RU"/>
        </w:rPr>
        <w:t></w:t>
      </w:r>
      <w:r w:rsidR="00CC5F80" w:rsidRPr="006512E7">
        <w:rPr>
          <w:rFonts w:ascii="Symbol" w:hAnsi="Symbol"/>
          <w:i/>
          <w:iCs/>
          <w:position w:val="-4"/>
          <w:sz w:val="16"/>
          <w:lang w:val="ru-RU"/>
        </w:rPr>
        <w:t></w:t>
      </w:r>
      <w:r w:rsidR="00CC5F80" w:rsidRPr="006512E7">
        <w:rPr>
          <w:lang w:val="ru-RU"/>
        </w:rPr>
        <w:t xml:space="preserve"> </w:t>
      </w:r>
      <w:r w:rsidRPr="006512E7">
        <w:rPr>
          <w:lang w:val="ru-RU"/>
        </w:rPr>
        <w:t>в соответствии с уравнением непрерывности</w:t>
      </w:r>
      <w:r w:rsidR="00CC5F80" w:rsidRPr="006512E7">
        <w:rPr>
          <w:lang w:val="ru-RU"/>
        </w:rPr>
        <w:t xml:space="preserve">. </w:t>
      </w:r>
      <w:r w:rsidR="005F6AE6" w:rsidRPr="006512E7">
        <w:rPr>
          <w:lang w:val="ru-RU"/>
        </w:rPr>
        <w:t>При этом условии поле, рассеянное рефлектором, задается выражением</w:t>
      </w:r>
      <w:r w:rsidR="00CC5F80" w:rsidRPr="006512E7">
        <w:rPr>
          <w:lang w:val="ru-RU"/>
        </w:rPr>
        <w:t>:</w:t>
      </w:r>
    </w:p>
    <w:p w:rsidR="00CC5F80" w:rsidRPr="006512E7" w:rsidRDefault="00CC5F80">
      <w:pPr>
        <w:pStyle w:val="Equation"/>
        <w:rPr>
          <w:lang w:val="ru-RU"/>
        </w:rPr>
      </w:pPr>
      <w:r w:rsidRPr="006512E7">
        <w:rPr>
          <w:lang w:val="ru-RU"/>
        </w:rPr>
        <w:tab/>
      </w:r>
      <w:r w:rsidRPr="006512E7">
        <w:rPr>
          <w:lang w:val="ru-RU"/>
        </w:rPr>
        <w:tab/>
      </w:r>
      <w:r w:rsidR="00DD51F1" w:rsidRPr="00DD51F1">
        <w:rPr>
          <w:position w:val="-30"/>
          <w:sz w:val="20"/>
          <w:lang w:val="ru-RU"/>
        </w:rPr>
        <w:object w:dxaOrig="7380" w:dyaOrig="700">
          <v:shape id="_x0000_i1031" type="#_x0000_t75" style="width:368.6pt;height:34.95pt" o:ole="">
            <v:imagedata r:id="rId24" o:title=""/>
          </v:shape>
          <o:OLEObject Type="Embed" ProgID="Equation.3" ShapeID="_x0000_i1031" DrawAspect="Content" ObjectID="_1354346438" r:id="rId25"/>
        </w:object>
      </w:r>
      <w:r w:rsidR="00A54520" w:rsidRPr="006512E7">
        <w:rPr>
          <w:lang w:val="ru-RU"/>
        </w:rPr>
        <w:t>,</w:t>
      </w:r>
      <w:r w:rsidRPr="006512E7">
        <w:rPr>
          <w:lang w:val="ru-RU"/>
        </w:rPr>
        <w:t xml:space="preserve"> </w:t>
      </w:r>
      <w:r w:rsidRPr="006512E7">
        <w:rPr>
          <w:lang w:val="ru-RU"/>
        </w:rPr>
        <w:tab/>
        <w:t>(4)</w:t>
      </w:r>
    </w:p>
    <w:p w:rsidR="00CC5F80" w:rsidRPr="006512E7" w:rsidRDefault="009D5D6F" w:rsidP="002D5879">
      <w:pPr>
        <w:rPr>
          <w:lang w:val="ru-RU"/>
        </w:rPr>
      </w:pPr>
      <w:r w:rsidRPr="006512E7">
        <w:rPr>
          <w:lang w:val="ru-RU"/>
        </w:rPr>
        <w:br w:type="page"/>
      </w:r>
      <w:r w:rsidR="002D5879" w:rsidRPr="006512E7">
        <w:rPr>
          <w:lang w:val="ru-RU"/>
        </w:rPr>
        <w:lastRenderedPageBreak/>
        <w:t>где</w:t>
      </w:r>
      <w:r w:rsidR="00CC5F80" w:rsidRPr="006512E7">
        <w:rPr>
          <w:lang w:val="ru-RU"/>
        </w:rPr>
        <w:t>:</w:t>
      </w:r>
    </w:p>
    <w:p w:rsidR="00CC5F80" w:rsidRPr="006512E7" w:rsidRDefault="00DC282D" w:rsidP="00032A84">
      <w:pPr>
        <w:pStyle w:val="Equationlegend"/>
        <w:rPr>
          <w:lang w:val="ru-RU"/>
        </w:rPr>
      </w:pPr>
      <w:r w:rsidRPr="006512E7">
        <w:rPr>
          <w:lang w:val="ru-RU"/>
        </w:rPr>
        <w:tab/>
      </w:r>
      <w:r w:rsidR="00CC5F80" w:rsidRPr="006512E7">
        <w:rPr>
          <w:b/>
          <w:bCs/>
          <w:lang w:val="ru-RU"/>
        </w:rPr>
        <w:t>u</w:t>
      </w:r>
      <w:r w:rsidR="00CC5F80" w:rsidRPr="006512E7">
        <w:rPr>
          <w:i/>
          <w:iCs/>
          <w:vertAlign w:val="subscript"/>
          <w:lang w:val="ru-RU"/>
        </w:rPr>
        <w:t>n</w:t>
      </w:r>
      <w:r w:rsidRPr="006512E7">
        <w:rPr>
          <w:lang w:val="ru-RU"/>
        </w:rPr>
        <w:t xml:space="preserve"> :</w:t>
      </w:r>
      <w:r w:rsidRPr="006512E7">
        <w:rPr>
          <w:lang w:val="ru-RU"/>
        </w:rPr>
        <w:tab/>
      </w:r>
      <w:r w:rsidR="00032A84" w:rsidRPr="006512E7">
        <w:rPr>
          <w:lang w:val="ru-RU"/>
        </w:rPr>
        <w:t xml:space="preserve">внешняя единичная нормаль к </w:t>
      </w:r>
      <w:r w:rsidR="00CC5F80" w:rsidRPr="006512E7">
        <w:rPr>
          <w:lang w:val="ru-RU"/>
        </w:rPr>
        <w:t>A</w:t>
      </w:r>
      <w:r w:rsidR="00032A84" w:rsidRPr="006512E7">
        <w:rPr>
          <w:lang w:val="ru-RU"/>
        </w:rPr>
        <w:t>;</w:t>
      </w:r>
    </w:p>
    <w:p w:rsidR="00CC5F80" w:rsidRPr="006512E7" w:rsidRDefault="00DC282D" w:rsidP="002D5879">
      <w:pPr>
        <w:pStyle w:val="Equationlegend"/>
        <w:rPr>
          <w:lang w:val="ru-RU"/>
        </w:rPr>
      </w:pPr>
      <w:r w:rsidRPr="006512E7">
        <w:rPr>
          <w:lang w:val="ru-RU"/>
        </w:rPr>
        <w:tab/>
      </w:r>
      <w:r w:rsidR="00CC5F80" w:rsidRPr="006512E7">
        <w:rPr>
          <w:i/>
          <w:iCs/>
          <w:lang w:val="ru-RU"/>
        </w:rPr>
        <w:t>G</w:t>
      </w:r>
      <w:r w:rsidR="00CC5F80" w:rsidRPr="006512E7">
        <w:rPr>
          <w:lang w:val="ru-RU"/>
        </w:rPr>
        <w:t xml:space="preserve"> :</w:t>
      </w:r>
      <w:r w:rsidRPr="006512E7">
        <w:rPr>
          <w:lang w:val="ru-RU"/>
        </w:rPr>
        <w:tab/>
      </w:r>
      <w:r w:rsidR="002D5879" w:rsidRPr="006512E7">
        <w:rPr>
          <w:lang w:val="ru-RU"/>
        </w:rPr>
        <w:t>скалярная функция Грина свободного пространства</w:t>
      </w:r>
      <w:r w:rsidR="00CC5F80" w:rsidRPr="006512E7">
        <w:rPr>
          <w:lang w:val="ru-RU"/>
        </w:rPr>
        <w:t>.</w:t>
      </w:r>
    </w:p>
    <w:p w:rsidR="00CC5F80" w:rsidRPr="006512E7" w:rsidRDefault="00032A84" w:rsidP="00C31703">
      <w:pPr>
        <w:pStyle w:val="Normalaftertitle0"/>
        <w:jc w:val="both"/>
        <w:rPr>
          <w:lang w:val="ru-RU"/>
        </w:rPr>
      </w:pPr>
      <w:r w:rsidRPr="006512E7">
        <w:rPr>
          <w:lang w:val="ru-RU"/>
        </w:rPr>
        <w:t>Уравнение </w:t>
      </w:r>
      <w:r w:rsidR="00CC5F80" w:rsidRPr="006512E7">
        <w:rPr>
          <w:lang w:val="ru-RU"/>
        </w:rPr>
        <w:t xml:space="preserve">(4) </w:t>
      </w:r>
      <w:r w:rsidRPr="006512E7">
        <w:rPr>
          <w:lang w:val="ru-RU"/>
        </w:rPr>
        <w:t xml:space="preserve">составляет фундаментальный результат </w:t>
      </w:r>
      <w:r w:rsidR="00C96AEA" w:rsidRPr="006512E7">
        <w:rPr>
          <w:lang w:val="ru-RU"/>
        </w:rPr>
        <w:t>метода анализа поля в апертуре</w:t>
      </w:r>
      <w:r w:rsidR="00495743" w:rsidRPr="006512E7">
        <w:rPr>
          <w:lang w:val="ru-RU"/>
        </w:rPr>
        <w:t xml:space="preserve"> и применяется равным образом к случаям ближнего и дальнего поля, внешнего по отношению к </w:t>
      </w:r>
      <w:r w:rsidR="00CC5F80" w:rsidRPr="006512E7">
        <w:rPr>
          <w:i/>
          <w:lang w:val="ru-RU"/>
        </w:rPr>
        <w:t>S</w:t>
      </w:r>
      <w:r w:rsidR="00CC5F80" w:rsidRPr="006512E7">
        <w:rPr>
          <w:lang w:val="ru-RU"/>
        </w:rPr>
        <w:t xml:space="preserve">. </w:t>
      </w:r>
      <w:r w:rsidR="00495743" w:rsidRPr="006512E7">
        <w:rPr>
          <w:lang w:val="ru-RU"/>
        </w:rPr>
        <w:t xml:space="preserve">В секторе дальнего поля антенны </w:t>
      </w:r>
      <w:r w:rsidR="004A4774" w:rsidRPr="006512E7">
        <w:rPr>
          <w:lang w:val="ru-RU"/>
        </w:rPr>
        <w:t>в уравнении </w:t>
      </w:r>
      <w:r w:rsidR="00CC5F80" w:rsidRPr="006512E7">
        <w:rPr>
          <w:lang w:val="ru-RU"/>
        </w:rPr>
        <w:t>(4)</w:t>
      </w:r>
      <w:r w:rsidR="004A4774" w:rsidRPr="006512E7">
        <w:rPr>
          <w:lang w:val="ru-RU"/>
        </w:rPr>
        <w:t xml:space="preserve"> могут быть произведены некоторые упрощения, которые значительно уменьшат его вычислительную сложность. Однако главный недостаток этого уравнения –</w:t>
      </w:r>
      <w:r w:rsidR="00C31703">
        <w:rPr>
          <w:lang w:val="ru-RU"/>
        </w:rPr>
        <w:t> </w:t>
      </w:r>
      <w:r w:rsidR="004A4774" w:rsidRPr="006512E7">
        <w:rPr>
          <w:lang w:val="ru-RU"/>
        </w:rPr>
        <w:t>это разрыв, постулируемый на</w:t>
      </w:r>
      <w:r w:rsidR="00AC585D" w:rsidRPr="006512E7">
        <w:rPr>
          <w:lang w:val="ru-RU"/>
        </w:rPr>
        <w:t xml:space="preserve"> </w:t>
      </w:r>
      <w:r w:rsidR="00CC5F80" w:rsidRPr="006512E7">
        <w:rPr>
          <w:rFonts w:ascii="Symbol" w:hAnsi="Symbol"/>
          <w:lang w:val="ru-RU"/>
        </w:rPr>
        <w:t></w:t>
      </w:r>
      <w:r w:rsidR="00CC5F80" w:rsidRPr="006512E7">
        <w:rPr>
          <w:rFonts w:ascii="Symbol" w:hAnsi="Symbol"/>
          <w:i/>
          <w:iCs/>
          <w:position w:val="-4"/>
          <w:sz w:val="16"/>
          <w:lang w:val="ru-RU"/>
        </w:rPr>
        <w:t></w:t>
      </w:r>
      <w:r w:rsidR="004A4774" w:rsidRPr="006512E7">
        <w:rPr>
          <w:lang w:val="ru-RU"/>
        </w:rPr>
        <w:t>,</w:t>
      </w:r>
      <w:r w:rsidR="00CC5F80" w:rsidRPr="006512E7">
        <w:rPr>
          <w:lang w:val="ru-RU"/>
        </w:rPr>
        <w:t xml:space="preserve"> </w:t>
      </w:r>
      <w:r w:rsidR="00945170" w:rsidRPr="006512E7">
        <w:rPr>
          <w:lang w:val="ru-RU"/>
        </w:rPr>
        <w:t xml:space="preserve">который далее преодолевается полностью искусственной конструкцией. Кроме создания формулы, согласованной с уравнениями Максвелла, </w:t>
      </w:r>
      <w:r w:rsidR="00E20CD0" w:rsidRPr="006512E7">
        <w:rPr>
          <w:lang w:val="ru-RU"/>
        </w:rPr>
        <w:t xml:space="preserve">добавление плотности электрического и магнитного зарядов на </w:t>
      </w:r>
      <w:r w:rsidR="00CC5F80" w:rsidRPr="006512E7">
        <w:rPr>
          <w:rFonts w:ascii="Symbol" w:hAnsi="Symbol"/>
          <w:lang w:val="ru-RU"/>
        </w:rPr>
        <w:t></w:t>
      </w:r>
      <w:r w:rsidR="00CC5F80" w:rsidRPr="006512E7">
        <w:rPr>
          <w:rFonts w:ascii="Symbol" w:hAnsi="Symbol"/>
          <w:i/>
          <w:iCs/>
          <w:position w:val="-4"/>
          <w:sz w:val="16"/>
          <w:lang w:val="ru-RU"/>
        </w:rPr>
        <w:t></w:t>
      </w:r>
      <w:r w:rsidR="00CC5F80" w:rsidRPr="006512E7">
        <w:rPr>
          <w:lang w:val="ru-RU"/>
        </w:rPr>
        <w:t xml:space="preserve"> </w:t>
      </w:r>
      <w:r w:rsidR="00E20CD0" w:rsidRPr="006512E7">
        <w:rPr>
          <w:lang w:val="ru-RU"/>
        </w:rPr>
        <w:t>не делает это уравнение более точным</w:t>
      </w:r>
      <w:r w:rsidR="00CC5F80" w:rsidRPr="006512E7">
        <w:rPr>
          <w:lang w:val="ru-RU"/>
        </w:rPr>
        <w:t xml:space="preserve">. </w:t>
      </w:r>
      <w:r w:rsidR="0005758D" w:rsidRPr="006512E7">
        <w:rPr>
          <w:lang w:val="ru-RU"/>
        </w:rPr>
        <w:t>Вместе с тем при практическом использовании уравнение </w:t>
      </w:r>
      <w:r w:rsidR="00CC5F80" w:rsidRPr="006512E7">
        <w:rPr>
          <w:lang w:val="ru-RU"/>
        </w:rPr>
        <w:t xml:space="preserve">(4) </w:t>
      </w:r>
      <w:r w:rsidR="0005758D" w:rsidRPr="006512E7">
        <w:rPr>
          <w:lang w:val="ru-RU"/>
        </w:rPr>
        <w:t>часто приводят к скалярному интегралу с помощью подходящего выбора</w:t>
      </w:r>
      <w:r w:rsidR="00AC585D" w:rsidRPr="006512E7">
        <w:rPr>
          <w:lang w:val="ru-RU"/>
        </w:rPr>
        <w:t xml:space="preserve"> </w:t>
      </w:r>
      <w:r w:rsidR="00CC5F80" w:rsidRPr="006512E7">
        <w:rPr>
          <w:i/>
          <w:lang w:val="ru-RU"/>
        </w:rPr>
        <w:t>S</w:t>
      </w:r>
      <w:r w:rsidR="00CC5F80" w:rsidRPr="006512E7">
        <w:rPr>
          <w:lang w:val="ru-RU"/>
        </w:rPr>
        <w:t xml:space="preserve">, </w:t>
      </w:r>
      <w:r w:rsidR="00E552D3" w:rsidRPr="006512E7">
        <w:rPr>
          <w:lang w:val="ru-RU"/>
        </w:rPr>
        <w:t>что описано в п. </w:t>
      </w:r>
      <w:r w:rsidR="00CC5F80" w:rsidRPr="006512E7">
        <w:rPr>
          <w:lang w:val="ru-RU"/>
        </w:rPr>
        <w:t xml:space="preserve">2.3. </w:t>
      </w:r>
      <w:r w:rsidR="00E552D3" w:rsidRPr="006512E7">
        <w:rPr>
          <w:lang w:val="ru-RU"/>
        </w:rPr>
        <w:t>Этот метод шире известен именно в такой форме</w:t>
      </w:r>
      <w:r w:rsidR="00CC5F80" w:rsidRPr="006512E7">
        <w:rPr>
          <w:lang w:val="ru-RU"/>
        </w:rPr>
        <w:t>.</w:t>
      </w:r>
    </w:p>
    <w:p w:rsidR="00CC5F80" w:rsidRPr="006512E7" w:rsidRDefault="00E552D3" w:rsidP="00901705">
      <w:pPr>
        <w:pStyle w:val="FigureNo"/>
      </w:pPr>
      <w:r w:rsidRPr="006512E7">
        <w:t>РИСУНОК</w:t>
      </w:r>
      <w:r w:rsidR="00DB2686" w:rsidRPr="006512E7">
        <w:t xml:space="preserve"> </w:t>
      </w:r>
      <w:r w:rsidR="00901705" w:rsidRPr="006512E7">
        <w:t>2</w:t>
      </w:r>
    </w:p>
    <w:p w:rsidR="00DB2686" w:rsidRPr="006512E7" w:rsidRDefault="00C96AEA" w:rsidP="00DB2686">
      <w:pPr>
        <w:pStyle w:val="Figuretitle"/>
      </w:pPr>
      <w:r w:rsidRPr="006512E7">
        <w:t>Метод анализа поля в апертуре</w:t>
      </w:r>
    </w:p>
    <w:p w:rsidR="00E067B7" w:rsidRPr="006512E7" w:rsidRDefault="00E01631" w:rsidP="00DB2686">
      <w:pPr>
        <w:rPr>
          <w:lang w:val="ru-RU"/>
        </w:rPr>
      </w:pPr>
      <w:r w:rsidRPr="006512E7">
        <w:rPr>
          <w:lang w:val="ru-RU"/>
        </w:rPr>
        <w:object w:dxaOrig="8563" w:dyaOrig="4653">
          <v:shape id="_x0000_i1032" type="#_x0000_t75" style="width:428.8pt;height:232.65pt" o:ole="">
            <v:imagedata r:id="rId26" o:title=""/>
          </v:shape>
          <o:OLEObject Type="Embed" ProgID="CorelDRAW.Graphic.14" ShapeID="_x0000_i1032" DrawAspect="Content" ObjectID="_1354346439" r:id="rId27"/>
        </w:object>
      </w:r>
    </w:p>
    <w:p w:rsidR="00CC5F80" w:rsidRPr="006512E7" w:rsidRDefault="00CC5F80" w:rsidP="005A041A">
      <w:pPr>
        <w:pStyle w:val="Heading2"/>
        <w:rPr>
          <w:lang w:val="ru-RU"/>
        </w:rPr>
      </w:pPr>
      <w:r w:rsidRPr="006512E7">
        <w:rPr>
          <w:lang w:val="ru-RU"/>
        </w:rPr>
        <w:t>2.3</w:t>
      </w:r>
      <w:r w:rsidRPr="006512E7">
        <w:rPr>
          <w:lang w:val="ru-RU"/>
        </w:rPr>
        <w:tab/>
      </w:r>
      <w:r w:rsidR="005A041A" w:rsidRPr="006512E7">
        <w:rPr>
          <w:lang w:val="ru-RU"/>
        </w:rPr>
        <w:t>Скалярный интеграл излучения/проекционный апертурный метод</w:t>
      </w:r>
    </w:p>
    <w:p w:rsidR="00CC5F80" w:rsidRPr="006512E7" w:rsidRDefault="005A041A" w:rsidP="004E07D5">
      <w:pPr>
        <w:rPr>
          <w:lang w:val="ru-RU"/>
        </w:rPr>
      </w:pPr>
      <w:r w:rsidRPr="006512E7">
        <w:rPr>
          <w:lang w:val="ru-RU"/>
        </w:rPr>
        <w:t xml:space="preserve">Проекционный апертурный метод (см. рисунок 2b)) является по существу упрощением </w:t>
      </w:r>
      <w:r w:rsidR="00C96AEA" w:rsidRPr="006512E7">
        <w:rPr>
          <w:lang w:val="ru-RU"/>
        </w:rPr>
        <w:t>метода анализа поля в апертуре</w:t>
      </w:r>
      <w:r w:rsidRPr="006512E7">
        <w:rPr>
          <w:lang w:val="ru-RU"/>
        </w:rPr>
        <w:t>, представленного в предыдущем разделе</w:t>
      </w:r>
      <w:r w:rsidR="00CC5F80" w:rsidRPr="006512E7">
        <w:rPr>
          <w:lang w:val="ru-RU"/>
        </w:rPr>
        <w:t xml:space="preserve">. </w:t>
      </w:r>
      <w:r w:rsidR="00985A41" w:rsidRPr="006512E7">
        <w:rPr>
          <w:lang w:val="ru-RU"/>
        </w:rPr>
        <w:t>Поверхность </w:t>
      </w:r>
      <w:r w:rsidR="00CC5F80" w:rsidRPr="006512E7">
        <w:rPr>
          <w:i/>
          <w:lang w:val="ru-RU"/>
        </w:rPr>
        <w:t>S</w:t>
      </w:r>
      <w:r w:rsidR="00AC585D" w:rsidRPr="006512E7">
        <w:rPr>
          <w:i/>
          <w:lang w:val="ru-RU"/>
        </w:rPr>
        <w:t xml:space="preserve"> </w:t>
      </w:r>
      <w:r w:rsidR="00C068B5" w:rsidRPr="006512E7">
        <w:rPr>
          <w:i/>
          <w:lang w:val="ru-RU"/>
        </w:rPr>
        <w:t>–</w:t>
      </w:r>
      <w:r w:rsidR="00CC5F80" w:rsidRPr="006512E7">
        <w:rPr>
          <w:lang w:val="ru-RU"/>
        </w:rPr>
        <w:t xml:space="preserve"> </w:t>
      </w:r>
      <w:r w:rsidR="00C068B5" w:rsidRPr="006512E7">
        <w:rPr>
          <w:lang w:val="ru-RU"/>
        </w:rPr>
        <w:t>часть бесконечной плоскости </w:t>
      </w:r>
      <w:r w:rsidR="00CC5F80" w:rsidRPr="006512E7">
        <w:rPr>
          <w:i/>
          <w:lang w:val="ru-RU"/>
        </w:rPr>
        <w:t xml:space="preserve">P </w:t>
      </w:r>
      <w:r w:rsidR="00CC5F80" w:rsidRPr="006512E7">
        <w:rPr>
          <w:lang w:val="ru-RU"/>
        </w:rPr>
        <w:t>(</w:t>
      </w:r>
      <w:r w:rsidR="00985A41" w:rsidRPr="006512E7">
        <w:rPr>
          <w:lang w:val="ru-RU"/>
        </w:rPr>
        <w:t>которая выбрана на излучающей стороне рефлектора</w:t>
      </w:r>
      <w:r w:rsidR="00CC5F80" w:rsidRPr="006512E7">
        <w:rPr>
          <w:lang w:val="ru-RU"/>
        </w:rPr>
        <w:t>)</w:t>
      </w:r>
      <w:r w:rsidR="00C068B5" w:rsidRPr="006512E7">
        <w:rPr>
          <w:lang w:val="ru-RU"/>
        </w:rPr>
        <w:t>, замкнутой в бесконечности бесконечным полушарием на стороне источника</w:t>
      </w:r>
      <w:r w:rsidR="009C2B64" w:rsidRPr="006512E7">
        <w:rPr>
          <w:lang w:val="ru-RU"/>
        </w:rPr>
        <w:t>, таким обр</w:t>
      </w:r>
      <w:r w:rsidR="00C813B6" w:rsidRPr="006512E7">
        <w:rPr>
          <w:lang w:val="ru-RU"/>
        </w:rPr>
        <w:t>а</w:t>
      </w:r>
      <w:r w:rsidR="009C2B64" w:rsidRPr="006512E7">
        <w:rPr>
          <w:lang w:val="ru-RU"/>
        </w:rPr>
        <w:t>зом</w:t>
      </w:r>
      <w:r w:rsidR="00CC5F80" w:rsidRPr="006512E7">
        <w:rPr>
          <w:lang w:val="ru-RU"/>
        </w:rPr>
        <w:t xml:space="preserve"> </w:t>
      </w:r>
      <w:r w:rsidR="00C813B6" w:rsidRPr="006512E7">
        <w:rPr>
          <w:lang w:val="ru-RU"/>
        </w:rPr>
        <w:t>окружающей антенну</w:t>
      </w:r>
      <w:r w:rsidR="00CC5F80" w:rsidRPr="006512E7">
        <w:rPr>
          <w:lang w:val="ru-RU"/>
        </w:rPr>
        <w:t xml:space="preserve">. </w:t>
      </w:r>
      <w:r w:rsidR="00C813B6" w:rsidRPr="006512E7">
        <w:rPr>
          <w:lang w:val="ru-RU"/>
        </w:rPr>
        <w:t>Поле по полусферическому сектору обращается в ноль</w:t>
      </w:r>
      <w:r w:rsidR="00CC5F80" w:rsidRPr="006512E7">
        <w:rPr>
          <w:lang w:val="ru-RU"/>
        </w:rPr>
        <w:t xml:space="preserve"> (</w:t>
      </w:r>
      <w:r w:rsidR="00A549B0" w:rsidRPr="006512E7">
        <w:rPr>
          <w:lang w:val="ru-RU"/>
        </w:rPr>
        <w:t>ввиду условий излучения</w:t>
      </w:r>
      <w:r w:rsidR="00CC5F80" w:rsidRPr="006512E7">
        <w:rPr>
          <w:lang w:val="ru-RU"/>
        </w:rPr>
        <w:t>)</w:t>
      </w:r>
      <w:r w:rsidR="00A549B0" w:rsidRPr="006512E7">
        <w:rPr>
          <w:lang w:val="ru-RU"/>
        </w:rPr>
        <w:t>, а правая часть уравнения </w:t>
      </w:r>
      <w:r w:rsidR="00CC5F80" w:rsidRPr="006512E7">
        <w:rPr>
          <w:lang w:val="ru-RU"/>
        </w:rPr>
        <w:t xml:space="preserve">(4) </w:t>
      </w:r>
      <w:r w:rsidR="00A549B0" w:rsidRPr="006512E7">
        <w:rPr>
          <w:lang w:val="ru-RU"/>
        </w:rPr>
        <w:t>сводится к поверхностному интегралу по </w:t>
      </w:r>
      <w:r w:rsidR="00CC5F80" w:rsidRPr="006512E7">
        <w:rPr>
          <w:i/>
          <w:lang w:val="ru-RU"/>
        </w:rPr>
        <w:t>P.</w:t>
      </w:r>
      <w:r w:rsidR="00CC5F80" w:rsidRPr="006512E7">
        <w:rPr>
          <w:lang w:val="ru-RU"/>
        </w:rPr>
        <w:t xml:space="preserve"> </w:t>
      </w:r>
      <w:r w:rsidR="00675CA5" w:rsidRPr="006512E7">
        <w:rPr>
          <w:lang w:val="ru-RU"/>
        </w:rPr>
        <w:t>После ряда математически</w:t>
      </w:r>
      <w:r w:rsidR="004E07D5">
        <w:rPr>
          <w:lang w:val="ru-RU"/>
        </w:rPr>
        <w:t>х</w:t>
      </w:r>
      <w:r w:rsidR="00675CA5" w:rsidRPr="006512E7">
        <w:rPr>
          <w:lang w:val="ru-RU"/>
        </w:rPr>
        <w:t xml:space="preserve"> операций это уравнение может быть преобразовано в</w:t>
      </w:r>
      <w:r w:rsidR="003506E1" w:rsidRPr="006512E7">
        <w:rPr>
          <w:lang w:val="ru-RU"/>
        </w:rPr>
        <w:t xml:space="preserve"> скалярный интеграл излучения</w:t>
      </w:r>
      <w:r w:rsidR="00CC5F80" w:rsidRPr="006512E7">
        <w:rPr>
          <w:lang w:val="ru-RU"/>
        </w:rPr>
        <w:t>:</w:t>
      </w:r>
    </w:p>
    <w:p w:rsidR="00CC5F80" w:rsidRPr="006512E7" w:rsidRDefault="00CC5F80">
      <w:pPr>
        <w:pStyle w:val="Equation"/>
        <w:rPr>
          <w:lang w:val="ru-RU"/>
        </w:rPr>
      </w:pPr>
      <w:r w:rsidRPr="006512E7">
        <w:rPr>
          <w:lang w:val="ru-RU"/>
        </w:rPr>
        <w:tab/>
      </w:r>
      <w:r w:rsidRPr="006512E7">
        <w:rPr>
          <w:lang w:val="ru-RU"/>
        </w:rPr>
        <w:tab/>
      </w:r>
      <w:r w:rsidR="00DD51F1" w:rsidRPr="00DD51F1">
        <w:rPr>
          <w:position w:val="-26"/>
          <w:sz w:val="20"/>
          <w:lang w:val="ru-RU"/>
        </w:rPr>
        <w:object w:dxaOrig="2840" w:dyaOrig="639">
          <v:shape id="_x0000_i1033" type="#_x0000_t75" style="width:140.8pt;height:31.15pt" o:ole="">
            <v:imagedata r:id="rId28" o:title=""/>
          </v:shape>
          <o:OLEObject Type="Embed" ProgID="Equation.3" ShapeID="_x0000_i1033" DrawAspect="Content" ObjectID="_1354346440" r:id="rId29"/>
        </w:object>
      </w:r>
      <w:r w:rsidR="003506E1" w:rsidRPr="006512E7">
        <w:rPr>
          <w:lang w:val="ru-RU"/>
        </w:rPr>
        <w:t>,</w:t>
      </w:r>
      <w:r w:rsidRPr="006512E7">
        <w:rPr>
          <w:lang w:val="ru-RU"/>
        </w:rPr>
        <w:tab/>
        <w:t>(5)</w:t>
      </w:r>
    </w:p>
    <w:p w:rsidR="00CC5F80" w:rsidRPr="006512E7" w:rsidRDefault="000F0B30" w:rsidP="00C31703">
      <w:pPr>
        <w:rPr>
          <w:lang w:val="ru-RU"/>
        </w:rPr>
      </w:pPr>
      <w:r w:rsidRPr="006512E7">
        <w:rPr>
          <w:lang w:val="ru-RU"/>
        </w:rPr>
        <w:br w:type="page"/>
      </w:r>
      <w:r w:rsidR="003506E1" w:rsidRPr="006512E7">
        <w:rPr>
          <w:lang w:val="ru-RU"/>
        </w:rPr>
        <w:lastRenderedPageBreak/>
        <w:t>где</w:t>
      </w:r>
      <w:r w:rsidR="00CC5F80" w:rsidRPr="006512E7">
        <w:rPr>
          <w:lang w:val="ru-RU"/>
        </w:rPr>
        <w:t xml:space="preserve"> </w:t>
      </w:r>
      <w:r w:rsidR="00CC5F80" w:rsidRPr="006512E7">
        <w:rPr>
          <w:i/>
          <w:lang w:val="ru-RU"/>
        </w:rPr>
        <w:t>F</w:t>
      </w:r>
      <w:r w:rsidR="00CC5F80" w:rsidRPr="006512E7">
        <w:rPr>
          <w:lang w:val="ru-RU"/>
        </w:rPr>
        <w:t xml:space="preserve"> </w:t>
      </w:r>
      <w:r w:rsidR="000F756B" w:rsidRPr="006512E7">
        <w:rPr>
          <w:lang w:val="ru-RU"/>
        </w:rPr>
        <w:t>замещает любой декартов компонент электрического поля</w:t>
      </w:r>
      <w:r w:rsidR="00226167" w:rsidRPr="006512E7">
        <w:rPr>
          <w:lang w:val="ru-RU"/>
        </w:rPr>
        <w:t xml:space="preserve"> в апертуре</w:t>
      </w:r>
      <w:r w:rsidR="000F756B" w:rsidRPr="006512E7">
        <w:rPr>
          <w:lang w:val="ru-RU"/>
        </w:rPr>
        <w:t xml:space="preserve">, а </w:t>
      </w:r>
      <w:r w:rsidR="00CC5F80" w:rsidRPr="006512E7">
        <w:rPr>
          <w:rFonts w:ascii="Symbol" w:hAnsi="Symbol"/>
          <w:lang w:val="ru-RU"/>
        </w:rPr>
        <w:sym w:font="Symbol" w:char="F0B6"/>
      </w:r>
      <w:r w:rsidR="00CC5F80" w:rsidRPr="006512E7">
        <w:rPr>
          <w:lang w:val="ru-RU"/>
        </w:rPr>
        <w:t>/</w:t>
      </w:r>
      <w:r w:rsidR="00CC5F80" w:rsidRPr="006512E7">
        <w:rPr>
          <w:rFonts w:ascii="Symbol" w:hAnsi="Symbol"/>
          <w:lang w:val="ru-RU"/>
        </w:rPr>
        <w:sym w:font="Symbol" w:char="F0B6"/>
      </w:r>
      <w:r w:rsidR="00CC5F80" w:rsidRPr="006512E7">
        <w:rPr>
          <w:i/>
          <w:lang w:val="ru-RU"/>
        </w:rPr>
        <w:t>n</w:t>
      </w:r>
      <w:r w:rsidR="00E87404" w:rsidRPr="006512E7">
        <w:rPr>
          <w:i/>
          <w:lang w:val="ru-RU"/>
        </w:rPr>
        <w:t> –</w:t>
      </w:r>
      <w:r w:rsidR="00CC5F80" w:rsidRPr="006512E7">
        <w:rPr>
          <w:lang w:val="ru-RU"/>
        </w:rPr>
        <w:t xml:space="preserve"> </w:t>
      </w:r>
      <w:r w:rsidR="00E87404" w:rsidRPr="006512E7">
        <w:rPr>
          <w:lang w:val="ru-RU"/>
        </w:rPr>
        <w:t>производная по нормали</w:t>
      </w:r>
      <w:r w:rsidR="00CC5F80" w:rsidRPr="006512E7">
        <w:rPr>
          <w:lang w:val="ru-RU"/>
        </w:rPr>
        <w:t xml:space="preserve">. </w:t>
      </w:r>
      <w:r w:rsidR="00E87404" w:rsidRPr="006512E7">
        <w:rPr>
          <w:lang w:val="ru-RU"/>
        </w:rPr>
        <w:t>Уравнение</w:t>
      </w:r>
      <w:r w:rsidR="00CC5F80" w:rsidRPr="006512E7">
        <w:rPr>
          <w:lang w:val="ru-RU"/>
        </w:rPr>
        <w:t xml:space="preserve"> (5) </w:t>
      </w:r>
      <w:r w:rsidR="00E87404" w:rsidRPr="006512E7">
        <w:rPr>
          <w:lang w:val="ru-RU"/>
        </w:rPr>
        <w:t>может быть записано в более удобном виде, если взять</w:t>
      </w:r>
      <w:r w:rsidR="00CC5F80" w:rsidRPr="006512E7">
        <w:rPr>
          <w:lang w:val="ru-RU"/>
        </w:rPr>
        <w:t xml:space="preserve"> </w:t>
      </w:r>
      <w:proofErr w:type="spellStart"/>
      <w:r w:rsidR="00CC5F80" w:rsidRPr="006512E7">
        <w:rPr>
          <w:i/>
          <w:lang w:val="ru-RU"/>
        </w:rPr>
        <w:t>P</w:t>
      </w:r>
      <w:proofErr w:type="spellEnd"/>
      <w:r w:rsidR="00CC5F80" w:rsidRPr="006512E7">
        <w:rPr>
          <w:lang w:val="ru-RU"/>
        </w:rPr>
        <w:t xml:space="preserve"> </w:t>
      </w:r>
      <w:r w:rsidR="00E87404" w:rsidRPr="006512E7">
        <w:rPr>
          <w:lang w:val="ru-RU"/>
        </w:rPr>
        <w:t xml:space="preserve">совпадающим с </w:t>
      </w:r>
      <w:r w:rsidR="00C31703">
        <w:rPr>
          <w:lang w:val="ru-RU"/>
        </w:rPr>
        <w:br/>
      </w:r>
      <w:proofErr w:type="spellStart"/>
      <w:r w:rsidR="00CC5F80" w:rsidRPr="006512E7">
        <w:rPr>
          <w:i/>
          <w:lang w:val="ru-RU"/>
        </w:rPr>
        <w:t>x-y</w:t>
      </w:r>
      <w:proofErr w:type="spellEnd"/>
      <w:r w:rsidR="00C31703">
        <w:rPr>
          <w:lang w:val="ru-RU"/>
        </w:rPr>
        <w:t> </w:t>
      </w:r>
      <w:r w:rsidR="00E87404" w:rsidRPr="006512E7">
        <w:rPr>
          <w:lang w:val="ru-RU"/>
        </w:rPr>
        <w:t>плоскостью</w:t>
      </w:r>
      <w:r w:rsidR="00240557" w:rsidRPr="006512E7">
        <w:rPr>
          <w:lang w:val="ru-RU"/>
        </w:rPr>
        <w:t>, как показано на рисунке </w:t>
      </w:r>
      <w:r w:rsidR="00901705" w:rsidRPr="006512E7">
        <w:rPr>
          <w:lang w:val="ru-RU"/>
        </w:rPr>
        <w:t>2</w:t>
      </w:r>
      <w:r w:rsidR="00CC5F80" w:rsidRPr="006512E7">
        <w:rPr>
          <w:lang w:val="ru-RU"/>
        </w:rPr>
        <w:t>b)</w:t>
      </w:r>
      <w:r w:rsidR="00240557" w:rsidRPr="006512E7">
        <w:rPr>
          <w:lang w:val="ru-RU"/>
        </w:rPr>
        <w:t>, с источниками, ограниченными сектором</w:t>
      </w:r>
      <w:r w:rsidR="00CC5F80" w:rsidRPr="006512E7">
        <w:rPr>
          <w:lang w:val="ru-RU"/>
        </w:rPr>
        <w:t xml:space="preserve"> </w:t>
      </w:r>
      <w:r w:rsidR="00CC5F80" w:rsidRPr="006512E7">
        <w:rPr>
          <w:i/>
          <w:lang w:val="ru-RU"/>
        </w:rPr>
        <w:t>z</w:t>
      </w:r>
      <w:r w:rsidR="00CC5F80" w:rsidRPr="006512E7">
        <w:rPr>
          <w:lang w:val="ru-RU"/>
        </w:rPr>
        <w:t> </w:t>
      </w:r>
      <w:r w:rsidR="00CC5F80" w:rsidRPr="006512E7">
        <w:rPr>
          <w:rFonts w:ascii="Symbol" w:hAnsi="Symbol"/>
          <w:lang w:val="ru-RU"/>
        </w:rPr>
        <w:t></w:t>
      </w:r>
      <w:r w:rsidR="00CC5F80" w:rsidRPr="006512E7">
        <w:rPr>
          <w:lang w:val="ru-RU"/>
        </w:rPr>
        <w:t xml:space="preserve"> 0. </w:t>
      </w:r>
      <w:r w:rsidR="00240557" w:rsidRPr="006512E7">
        <w:rPr>
          <w:lang w:val="ru-RU"/>
        </w:rPr>
        <w:t>Это дает рассеянное поле</w:t>
      </w:r>
      <w:r w:rsidR="00CC5F80" w:rsidRPr="006512E7">
        <w:rPr>
          <w:lang w:val="ru-RU"/>
        </w:rPr>
        <w:t xml:space="preserve"> </w:t>
      </w:r>
      <w:proofErr w:type="spellStart"/>
      <w:r w:rsidR="00CC5F80" w:rsidRPr="006512E7">
        <w:rPr>
          <w:i/>
          <w:lang w:val="ru-RU"/>
        </w:rPr>
        <w:t>E</w:t>
      </w:r>
      <w:r w:rsidR="00CC5F80" w:rsidRPr="006512E7">
        <w:rPr>
          <w:i/>
          <w:iCs/>
          <w:position w:val="-4"/>
          <w:sz w:val="16"/>
          <w:lang w:val="ru-RU"/>
        </w:rPr>
        <w:t>s</w:t>
      </w:r>
      <w:proofErr w:type="spellEnd"/>
      <w:r w:rsidR="00985A63">
        <w:rPr>
          <w:i/>
          <w:lang w:val="en-US"/>
        </w:rPr>
        <w:t> </w:t>
      </w:r>
      <w:r w:rsidR="00CC5F80" w:rsidRPr="006512E7">
        <w:rPr>
          <w:iCs/>
          <w:lang w:val="ru-RU"/>
        </w:rPr>
        <w:t>(</w:t>
      </w:r>
      <w:r w:rsidR="00CC5F80" w:rsidRPr="006512E7">
        <w:rPr>
          <w:i/>
          <w:lang w:val="ru-RU"/>
        </w:rPr>
        <w:t>x</w:t>
      </w:r>
      <w:r w:rsidR="00CC5F80" w:rsidRPr="0017112E">
        <w:rPr>
          <w:iCs/>
          <w:lang w:val="ru-RU"/>
        </w:rPr>
        <w:t>,</w:t>
      </w:r>
      <w:r w:rsidR="00CC5F80" w:rsidRPr="006512E7">
        <w:rPr>
          <w:i/>
          <w:lang w:val="ru-RU"/>
        </w:rPr>
        <w:t xml:space="preserve"> y</w:t>
      </w:r>
      <w:r w:rsidR="00CC5F80" w:rsidRPr="0017112E">
        <w:rPr>
          <w:iCs/>
          <w:lang w:val="ru-RU"/>
        </w:rPr>
        <w:t>,</w:t>
      </w:r>
      <w:r w:rsidR="00CC5F80" w:rsidRPr="006512E7">
        <w:rPr>
          <w:i/>
          <w:lang w:val="ru-RU"/>
        </w:rPr>
        <w:t xml:space="preserve"> z)</w:t>
      </w:r>
      <w:r w:rsidR="00CC5F80" w:rsidRPr="006512E7">
        <w:rPr>
          <w:lang w:val="ru-RU"/>
        </w:rPr>
        <w:t xml:space="preserve"> </w:t>
      </w:r>
      <w:r w:rsidR="00240557" w:rsidRPr="006512E7">
        <w:rPr>
          <w:lang w:val="ru-RU"/>
        </w:rPr>
        <w:t>в любой произвольной точке</w:t>
      </w:r>
      <w:r w:rsidR="00CC5F80" w:rsidRPr="006512E7">
        <w:rPr>
          <w:lang w:val="ru-RU"/>
        </w:rPr>
        <w:t xml:space="preserve"> </w:t>
      </w:r>
      <w:proofErr w:type="spellStart"/>
      <w:r w:rsidR="00CC5F80" w:rsidRPr="006512E7">
        <w:rPr>
          <w:lang w:val="ru-RU"/>
        </w:rPr>
        <w:t>Q</w:t>
      </w:r>
      <w:proofErr w:type="spellEnd"/>
      <w:r w:rsidR="00985A63">
        <w:rPr>
          <w:lang w:val="en-US"/>
        </w:rPr>
        <w:t> </w:t>
      </w:r>
      <w:r w:rsidR="00CC5F80" w:rsidRPr="006512E7">
        <w:rPr>
          <w:lang w:val="ru-RU"/>
        </w:rPr>
        <w:t xml:space="preserve">(x, y, z) </w:t>
      </w:r>
      <w:r w:rsidR="00240557" w:rsidRPr="006512E7">
        <w:rPr>
          <w:lang w:val="ru-RU"/>
        </w:rPr>
        <w:t>как</w:t>
      </w:r>
      <w:r w:rsidR="00CC5F80" w:rsidRPr="006512E7">
        <w:rPr>
          <w:lang w:val="ru-RU"/>
        </w:rPr>
        <w:t>:</w:t>
      </w:r>
    </w:p>
    <w:p w:rsidR="00CC5F80" w:rsidRPr="006512E7" w:rsidRDefault="00CC5F80">
      <w:pPr>
        <w:pStyle w:val="Equation"/>
        <w:rPr>
          <w:lang w:val="ru-RU"/>
        </w:rPr>
      </w:pPr>
      <w:r w:rsidRPr="006512E7">
        <w:rPr>
          <w:lang w:val="ru-RU"/>
        </w:rPr>
        <w:tab/>
      </w:r>
      <w:r w:rsidRPr="006512E7">
        <w:rPr>
          <w:lang w:val="ru-RU"/>
        </w:rPr>
        <w:tab/>
      </w:r>
      <w:r w:rsidR="00C31703" w:rsidRPr="00DD51F1">
        <w:rPr>
          <w:position w:val="-28"/>
          <w:sz w:val="20"/>
          <w:lang w:val="ru-RU"/>
        </w:rPr>
        <w:object w:dxaOrig="6900" w:dyaOrig="680">
          <v:shape id="_x0000_i1034" type="#_x0000_t75" style="width:344.95pt;height:33.85pt" o:ole="">
            <v:imagedata r:id="rId30" o:title=""/>
          </v:shape>
          <o:OLEObject Type="Embed" ProgID="Equation.3" ShapeID="_x0000_i1034" DrawAspect="Content" ObjectID="_1354346441" r:id="rId31"/>
        </w:object>
      </w:r>
      <w:r w:rsidR="00882803" w:rsidRPr="006512E7">
        <w:rPr>
          <w:sz w:val="20"/>
          <w:lang w:val="ru-RU"/>
        </w:rPr>
        <w:t>,</w:t>
      </w:r>
      <w:r w:rsidRPr="006512E7">
        <w:rPr>
          <w:lang w:val="ru-RU"/>
        </w:rPr>
        <w:t xml:space="preserve"> </w:t>
      </w:r>
      <w:r w:rsidRPr="006512E7">
        <w:rPr>
          <w:lang w:val="ru-RU"/>
        </w:rPr>
        <w:tab/>
        <w:t>(6)</w:t>
      </w:r>
    </w:p>
    <w:p w:rsidR="00CC5F80" w:rsidRPr="006512E7" w:rsidRDefault="00882803" w:rsidP="00D67098">
      <w:pPr>
        <w:spacing w:before="0"/>
        <w:rPr>
          <w:lang w:val="ru-RU"/>
        </w:rPr>
      </w:pPr>
      <w:r w:rsidRPr="006512E7">
        <w:rPr>
          <w:lang w:val="ru-RU"/>
        </w:rPr>
        <w:t>где</w:t>
      </w:r>
      <w:r w:rsidR="00CC5F80" w:rsidRPr="006512E7">
        <w:rPr>
          <w:lang w:val="ru-RU"/>
        </w:rPr>
        <w:t>:</w:t>
      </w:r>
    </w:p>
    <w:p w:rsidR="00CC5F80" w:rsidRPr="006512E7" w:rsidRDefault="00DC282D" w:rsidP="004E07D5">
      <w:pPr>
        <w:pStyle w:val="Equationlegend"/>
        <w:rPr>
          <w:lang w:val="ru-RU"/>
        </w:rPr>
      </w:pPr>
      <w:r w:rsidRPr="006512E7">
        <w:rPr>
          <w:lang w:val="ru-RU"/>
        </w:rPr>
        <w:tab/>
      </w:r>
      <w:r w:rsidR="00CC5F80" w:rsidRPr="006512E7">
        <w:rPr>
          <w:i/>
          <w:iCs/>
          <w:lang w:val="ru-RU"/>
        </w:rPr>
        <w:t>r</w:t>
      </w:r>
      <w:r w:rsidR="00CC5F80" w:rsidRPr="006512E7">
        <w:rPr>
          <w:lang w:val="ru-RU"/>
        </w:rPr>
        <w:t xml:space="preserve"> :</w:t>
      </w:r>
      <w:r w:rsidRPr="006512E7">
        <w:rPr>
          <w:lang w:val="ru-RU"/>
        </w:rPr>
        <w:tab/>
      </w:r>
      <w:r w:rsidR="00882803" w:rsidRPr="006512E7">
        <w:rPr>
          <w:lang w:val="ru-RU"/>
        </w:rPr>
        <w:t>расстояние от точки</w:t>
      </w:r>
      <w:r w:rsidR="00CC5F80" w:rsidRPr="006512E7">
        <w:rPr>
          <w:lang w:val="ru-RU"/>
        </w:rPr>
        <w:t xml:space="preserve"> (</w:t>
      </w:r>
      <w:r w:rsidR="0035007F" w:rsidRPr="006512E7">
        <w:rPr>
          <w:lang w:val="ru-RU"/>
        </w:rPr>
        <w:sym w:font="Symbol" w:char="F078"/>
      </w:r>
      <w:r w:rsidR="00CC5F80" w:rsidRPr="006512E7">
        <w:rPr>
          <w:lang w:val="ru-RU"/>
        </w:rPr>
        <w:t>, </w:t>
      </w:r>
      <w:r w:rsidR="0035007F" w:rsidRPr="006512E7">
        <w:rPr>
          <w:lang w:val="ru-RU"/>
        </w:rPr>
        <w:sym w:font="Symbol" w:char="F068"/>
      </w:r>
      <w:r w:rsidR="00CC5F80" w:rsidRPr="006512E7">
        <w:rPr>
          <w:lang w:val="ru-RU"/>
        </w:rPr>
        <w:t>, </w:t>
      </w:r>
      <w:r w:rsidR="0035007F" w:rsidRPr="006512E7">
        <w:rPr>
          <w:lang w:val="ru-RU"/>
        </w:rPr>
        <w:t>0</w:t>
      </w:r>
      <w:r w:rsidR="00CC5F80" w:rsidRPr="006512E7">
        <w:rPr>
          <w:lang w:val="ru-RU"/>
        </w:rPr>
        <w:t xml:space="preserve">) </w:t>
      </w:r>
      <w:r w:rsidR="00882803" w:rsidRPr="006512E7">
        <w:rPr>
          <w:lang w:val="ru-RU"/>
        </w:rPr>
        <w:t>на апе</w:t>
      </w:r>
      <w:r w:rsidR="004E07D5">
        <w:rPr>
          <w:lang w:val="ru-RU"/>
        </w:rPr>
        <w:t>р</w:t>
      </w:r>
      <w:r w:rsidR="00882803" w:rsidRPr="006512E7">
        <w:rPr>
          <w:lang w:val="ru-RU"/>
        </w:rPr>
        <w:t>туре к точке поля</w:t>
      </w:r>
      <w:r w:rsidR="00CC5F80" w:rsidRPr="006512E7">
        <w:rPr>
          <w:lang w:val="ru-RU"/>
        </w:rPr>
        <w:t xml:space="preserve"> </w:t>
      </w:r>
      <w:proofErr w:type="spellStart"/>
      <w:r w:rsidR="00CC5F80" w:rsidRPr="006512E7">
        <w:rPr>
          <w:lang w:val="ru-RU"/>
        </w:rPr>
        <w:t>Q</w:t>
      </w:r>
      <w:proofErr w:type="spellEnd"/>
      <w:r w:rsidR="00DD51F1" w:rsidRPr="00DD51F1">
        <w:rPr>
          <w:lang w:val="ru-RU"/>
        </w:rPr>
        <w:t xml:space="preserve"> </w:t>
      </w:r>
      <w:r w:rsidR="00CC5F80" w:rsidRPr="006512E7">
        <w:rPr>
          <w:lang w:val="ru-RU"/>
        </w:rPr>
        <w:t>(</w:t>
      </w:r>
      <w:proofErr w:type="spellStart"/>
      <w:r w:rsidR="00CC5F80" w:rsidRPr="006512E7">
        <w:rPr>
          <w:lang w:val="ru-RU"/>
        </w:rPr>
        <w:t>x</w:t>
      </w:r>
      <w:proofErr w:type="spellEnd"/>
      <w:r w:rsidR="00CC5F80" w:rsidRPr="006512E7">
        <w:rPr>
          <w:lang w:val="ru-RU"/>
        </w:rPr>
        <w:t>,</w:t>
      </w:r>
      <w:r w:rsidRPr="006512E7">
        <w:rPr>
          <w:lang w:val="ru-RU"/>
        </w:rPr>
        <w:t> </w:t>
      </w:r>
      <w:proofErr w:type="spellStart"/>
      <w:r w:rsidR="00CC5F80" w:rsidRPr="006512E7">
        <w:rPr>
          <w:lang w:val="ru-RU"/>
        </w:rPr>
        <w:t>y</w:t>
      </w:r>
      <w:proofErr w:type="spellEnd"/>
      <w:r w:rsidR="00CC5F80" w:rsidRPr="006512E7">
        <w:rPr>
          <w:lang w:val="ru-RU"/>
        </w:rPr>
        <w:t xml:space="preserve">, </w:t>
      </w:r>
      <w:proofErr w:type="spellStart"/>
      <w:r w:rsidR="00CC5F80" w:rsidRPr="006512E7">
        <w:rPr>
          <w:lang w:val="ru-RU"/>
        </w:rPr>
        <w:t>z</w:t>
      </w:r>
      <w:proofErr w:type="spellEnd"/>
      <w:r w:rsidR="00CC5F80" w:rsidRPr="006512E7">
        <w:rPr>
          <w:lang w:val="ru-RU"/>
        </w:rPr>
        <w:t>)</w:t>
      </w:r>
      <w:r w:rsidR="00882803" w:rsidRPr="006512E7">
        <w:rPr>
          <w:lang w:val="ru-RU"/>
        </w:rPr>
        <w:t>;</w:t>
      </w:r>
    </w:p>
    <w:p w:rsidR="00CC5F80" w:rsidRPr="006512E7" w:rsidRDefault="00CC5F80" w:rsidP="007F1A08">
      <w:pPr>
        <w:pStyle w:val="Equationlegend"/>
        <w:rPr>
          <w:lang w:val="ru-RU"/>
        </w:rPr>
      </w:pPr>
      <w:r w:rsidRPr="006512E7">
        <w:rPr>
          <w:lang w:val="ru-RU"/>
        </w:rPr>
        <w:tab/>
      </w:r>
      <w:r w:rsidRPr="006512E7">
        <w:rPr>
          <w:b/>
          <w:bCs/>
          <w:lang w:val="ru-RU"/>
        </w:rPr>
        <w:t>u</w:t>
      </w:r>
      <w:r w:rsidRPr="006512E7">
        <w:rPr>
          <w:b/>
          <w:bCs/>
          <w:i/>
          <w:iCs/>
          <w:vertAlign w:val="subscript"/>
          <w:lang w:val="ru-RU"/>
        </w:rPr>
        <w:t>s</w:t>
      </w:r>
      <w:r w:rsidR="00DC282D" w:rsidRPr="006512E7">
        <w:rPr>
          <w:lang w:val="ru-RU"/>
        </w:rPr>
        <w:t xml:space="preserve"> </w:t>
      </w:r>
      <w:r w:rsidRPr="006512E7">
        <w:rPr>
          <w:lang w:val="ru-RU"/>
        </w:rPr>
        <w:t>:</w:t>
      </w:r>
      <w:r w:rsidR="00DC282D" w:rsidRPr="006512E7">
        <w:rPr>
          <w:lang w:val="ru-RU"/>
        </w:rPr>
        <w:tab/>
      </w:r>
      <w:r w:rsidR="00882803" w:rsidRPr="006512E7">
        <w:rPr>
          <w:lang w:val="ru-RU"/>
        </w:rPr>
        <w:t xml:space="preserve">нормаль единичного вектора </w:t>
      </w:r>
      <w:r w:rsidR="007F1A08" w:rsidRPr="006512E7">
        <w:rPr>
          <w:lang w:val="ru-RU"/>
        </w:rPr>
        <w:t>к фронту волны в</w:t>
      </w:r>
      <w:r w:rsidRPr="006512E7">
        <w:rPr>
          <w:lang w:val="ru-RU"/>
        </w:rPr>
        <w:t xml:space="preserve"> (</w:t>
      </w:r>
      <w:r w:rsidR="0035007F" w:rsidRPr="006512E7">
        <w:rPr>
          <w:lang w:val="ru-RU"/>
        </w:rPr>
        <w:sym w:font="Symbol" w:char="F078"/>
      </w:r>
      <w:r w:rsidR="0035007F" w:rsidRPr="006512E7">
        <w:rPr>
          <w:lang w:val="ru-RU"/>
        </w:rPr>
        <w:t>, </w:t>
      </w:r>
      <w:r w:rsidR="0035007F" w:rsidRPr="006512E7">
        <w:rPr>
          <w:lang w:val="ru-RU"/>
        </w:rPr>
        <w:sym w:font="Symbol" w:char="F068"/>
      </w:r>
      <w:r w:rsidR="0035007F" w:rsidRPr="006512E7">
        <w:rPr>
          <w:lang w:val="ru-RU"/>
        </w:rPr>
        <w:t>,</w:t>
      </w:r>
      <w:r w:rsidRPr="006512E7">
        <w:rPr>
          <w:lang w:val="ru-RU"/>
        </w:rPr>
        <w:t> 0)</w:t>
      </w:r>
      <w:r w:rsidR="007F1A08" w:rsidRPr="006512E7">
        <w:rPr>
          <w:lang w:val="ru-RU"/>
        </w:rPr>
        <w:t>;</w:t>
      </w:r>
    </w:p>
    <w:p w:rsidR="00CC5F80" w:rsidRPr="006512E7" w:rsidRDefault="00DC282D" w:rsidP="0017112E">
      <w:pPr>
        <w:pStyle w:val="Equationlegend"/>
        <w:rPr>
          <w:lang w:val="ru-RU"/>
        </w:rPr>
      </w:pPr>
      <w:r w:rsidRPr="006512E7">
        <w:rPr>
          <w:lang w:val="ru-RU"/>
        </w:rPr>
        <w:tab/>
      </w:r>
      <w:r w:rsidR="00CC5F80" w:rsidRPr="006512E7">
        <w:rPr>
          <w:b/>
          <w:bCs/>
          <w:lang w:val="ru-RU"/>
        </w:rPr>
        <w:t>u</w:t>
      </w:r>
      <w:r w:rsidR="00CC5F80" w:rsidRPr="006512E7">
        <w:rPr>
          <w:i/>
          <w:iCs/>
          <w:vertAlign w:val="subscript"/>
          <w:lang w:val="ru-RU"/>
        </w:rPr>
        <w:t>r</w:t>
      </w:r>
      <w:r w:rsidR="00CC5F80" w:rsidRPr="006512E7">
        <w:rPr>
          <w:lang w:val="ru-RU"/>
        </w:rPr>
        <w:t xml:space="preserve"> </w:t>
      </w:r>
      <w:r w:rsidR="0017112E">
        <w:rPr>
          <w:lang w:val="ru-RU"/>
        </w:rPr>
        <w:t>и т. д</w:t>
      </w:r>
      <w:r w:rsidR="00CC5F80" w:rsidRPr="006512E7">
        <w:rPr>
          <w:lang w:val="ru-RU"/>
        </w:rPr>
        <w:t>.:</w:t>
      </w:r>
      <w:r w:rsidRPr="006512E7">
        <w:rPr>
          <w:lang w:val="ru-RU"/>
        </w:rPr>
        <w:tab/>
      </w:r>
      <w:r w:rsidR="007F1A08" w:rsidRPr="006512E7">
        <w:rPr>
          <w:lang w:val="ru-RU"/>
        </w:rPr>
        <w:t>единичные векторы по направлениям, обозначенным соответствующими нижними индексами</w:t>
      </w:r>
      <w:r w:rsidR="00CC5F80" w:rsidRPr="006512E7">
        <w:rPr>
          <w:lang w:val="ru-RU"/>
        </w:rPr>
        <w:t xml:space="preserve">. </w:t>
      </w:r>
    </w:p>
    <w:p w:rsidR="00CC5F80" w:rsidRPr="006512E7" w:rsidRDefault="005A1016" w:rsidP="009D325D">
      <w:pPr>
        <w:rPr>
          <w:lang w:val="ru-RU"/>
        </w:rPr>
      </w:pPr>
      <w:r w:rsidRPr="006512E7">
        <w:rPr>
          <w:lang w:val="ru-RU"/>
        </w:rPr>
        <w:t>В уравнении</w:t>
      </w:r>
      <w:r w:rsidR="00CC5F80" w:rsidRPr="006512E7">
        <w:rPr>
          <w:lang w:val="ru-RU"/>
        </w:rPr>
        <w:t> (6)</w:t>
      </w:r>
      <w:r w:rsidRPr="006512E7">
        <w:rPr>
          <w:lang w:val="ru-RU"/>
        </w:rPr>
        <w:t xml:space="preserve"> интеграл был сведен к конечной апертуре</w:t>
      </w:r>
      <w:r w:rsidR="00CC5F80" w:rsidRPr="006512E7">
        <w:rPr>
          <w:lang w:val="ru-RU"/>
        </w:rPr>
        <w:t xml:space="preserve"> </w:t>
      </w:r>
      <w:r w:rsidR="00CC5F80" w:rsidRPr="006512E7">
        <w:rPr>
          <w:i/>
          <w:lang w:val="ru-RU"/>
        </w:rPr>
        <w:t>A</w:t>
      </w:r>
      <w:r w:rsidR="00CC5F80" w:rsidRPr="006512E7">
        <w:rPr>
          <w:rFonts w:ascii="Symbol" w:hAnsi="Symbol"/>
          <w:lang w:val="ru-RU"/>
        </w:rPr>
        <w:sym w:font="Symbol" w:char="F0CE"/>
      </w:r>
      <w:r w:rsidR="00CC5F80" w:rsidRPr="006512E7">
        <w:rPr>
          <w:i/>
          <w:lang w:val="ru-RU"/>
        </w:rPr>
        <w:t xml:space="preserve"> P</w:t>
      </w:r>
      <w:r w:rsidR="00CC5F80" w:rsidRPr="006512E7">
        <w:rPr>
          <w:lang w:val="ru-RU"/>
        </w:rPr>
        <w:t xml:space="preserve"> </w:t>
      </w:r>
      <w:r w:rsidRPr="006512E7">
        <w:rPr>
          <w:lang w:val="ru-RU"/>
        </w:rPr>
        <w:t>с неявным предположением, что</w:t>
      </w:r>
      <w:r w:rsidR="00CC5F80" w:rsidRPr="006512E7">
        <w:rPr>
          <w:lang w:val="ru-RU"/>
        </w:rPr>
        <w:t xml:space="preserve"> </w:t>
      </w:r>
      <w:r w:rsidR="00CC5F80" w:rsidRPr="006512E7">
        <w:rPr>
          <w:i/>
          <w:lang w:val="ru-RU"/>
        </w:rPr>
        <w:t>F</w:t>
      </w:r>
      <w:r w:rsidR="00CC5F80" w:rsidRPr="006512E7">
        <w:rPr>
          <w:lang w:val="ru-RU"/>
        </w:rPr>
        <w:t>(</w:t>
      </w:r>
      <w:r w:rsidR="00CC5F80" w:rsidRPr="006512E7">
        <w:rPr>
          <w:rFonts w:ascii="Symbol" w:hAnsi="Symbol"/>
          <w:lang w:val="ru-RU"/>
        </w:rPr>
        <w:t></w:t>
      </w:r>
      <w:r w:rsidR="00CC5F80" w:rsidRPr="006512E7">
        <w:rPr>
          <w:lang w:val="ru-RU"/>
        </w:rPr>
        <w:t>, </w:t>
      </w:r>
      <w:r w:rsidR="00CC5F80" w:rsidRPr="006512E7">
        <w:rPr>
          <w:rFonts w:ascii="Symbol" w:hAnsi="Symbol"/>
          <w:lang w:val="ru-RU"/>
        </w:rPr>
        <w:t></w:t>
      </w:r>
      <w:r w:rsidR="00CC5F80" w:rsidRPr="006512E7">
        <w:rPr>
          <w:lang w:val="ru-RU"/>
        </w:rPr>
        <w:t>) </w:t>
      </w:r>
      <w:r w:rsidR="00CC5F80" w:rsidRPr="006512E7">
        <w:rPr>
          <w:rFonts w:ascii="Symbol" w:hAnsi="Symbol"/>
          <w:lang w:val="ru-RU"/>
        </w:rPr>
        <w:t></w:t>
      </w:r>
      <w:r w:rsidR="00CC5F80" w:rsidRPr="006512E7">
        <w:rPr>
          <w:lang w:val="ru-RU"/>
        </w:rPr>
        <w:t xml:space="preserve"> 0 </w:t>
      </w:r>
      <w:r w:rsidRPr="006512E7">
        <w:rPr>
          <w:lang w:val="ru-RU"/>
        </w:rPr>
        <w:t>по</w:t>
      </w:r>
      <w:r w:rsidR="00CC5F80" w:rsidRPr="006512E7">
        <w:rPr>
          <w:lang w:val="ru-RU"/>
        </w:rPr>
        <w:t xml:space="preserve"> </w:t>
      </w:r>
      <w:r w:rsidR="00CC5F80" w:rsidRPr="006512E7">
        <w:rPr>
          <w:i/>
          <w:lang w:val="ru-RU"/>
        </w:rPr>
        <w:t>P </w:t>
      </w:r>
      <w:r w:rsidR="00CC5F80" w:rsidRPr="006512E7">
        <w:rPr>
          <w:iCs/>
          <w:lang w:val="ru-RU"/>
        </w:rPr>
        <w:t>–</w:t>
      </w:r>
      <w:r w:rsidR="00CC5F80" w:rsidRPr="006512E7">
        <w:rPr>
          <w:lang w:val="ru-RU"/>
        </w:rPr>
        <w:t> </w:t>
      </w:r>
      <w:r w:rsidR="00CC5F80" w:rsidRPr="006512E7">
        <w:rPr>
          <w:i/>
          <w:lang w:val="ru-RU"/>
        </w:rPr>
        <w:t>A</w:t>
      </w:r>
      <w:r w:rsidR="00CC5F80" w:rsidRPr="006512E7">
        <w:rPr>
          <w:lang w:val="ru-RU"/>
        </w:rPr>
        <w:t xml:space="preserve">. </w:t>
      </w:r>
      <w:r w:rsidR="009D325D" w:rsidRPr="006512E7">
        <w:rPr>
          <w:lang w:val="ru-RU"/>
        </w:rPr>
        <w:t>Сектор </w:t>
      </w:r>
      <w:r w:rsidR="00CC5F80" w:rsidRPr="006512E7">
        <w:rPr>
          <w:i/>
          <w:lang w:val="ru-RU"/>
        </w:rPr>
        <w:t>A</w:t>
      </w:r>
      <w:r w:rsidR="009D325D" w:rsidRPr="006512E7">
        <w:rPr>
          <w:i/>
          <w:lang w:val="ru-RU"/>
        </w:rPr>
        <w:t> –</w:t>
      </w:r>
      <w:r w:rsidR="00CC5F80" w:rsidRPr="006512E7">
        <w:rPr>
          <w:lang w:val="ru-RU"/>
        </w:rPr>
        <w:t xml:space="preserve"> </w:t>
      </w:r>
      <w:r w:rsidR="009D325D" w:rsidRPr="006512E7">
        <w:rPr>
          <w:lang w:val="ru-RU"/>
        </w:rPr>
        <w:t>поверхность, ограниченная кривой пересечения границы тени отражателя с </w:t>
      </w:r>
      <w:r w:rsidR="00CC5F80" w:rsidRPr="006512E7">
        <w:rPr>
          <w:i/>
          <w:lang w:val="ru-RU"/>
        </w:rPr>
        <w:t>P</w:t>
      </w:r>
      <w:r w:rsidR="00CC5F80" w:rsidRPr="006512E7">
        <w:rPr>
          <w:lang w:val="ru-RU"/>
        </w:rPr>
        <w:t>.</w:t>
      </w:r>
    </w:p>
    <w:p w:rsidR="00CC5F80" w:rsidRPr="006512E7" w:rsidRDefault="009D325D" w:rsidP="009D325D">
      <w:pPr>
        <w:rPr>
          <w:lang w:val="ru-RU"/>
        </w:rPr>
      </w:pPr>
      <w:r w:rsidRPr="006512E7">
        <w:rPr>
          <w:lang w:val="ru-RU"/>
        </w:rPr>
        <w:t>В секторе дальнего поля по направлению, определенному</w:t>
      </w:r>
      <w:r w:rsidR="00CC5F80" w:rsidRPr="006512E7">
        <w:rPr>
          <w:lang w:val="ru-RU"/>
        </w:rPr>
        <w:t xml:space="preserve"> (</w:t>
      </w:r>
      <w:r w:rsidR="00CC5F80" w:rsidRPr="006512E7">
        <w:rPr>
          <w:lang w:val="ru-RU"/>
        </w:rPr>
        <w:sym w:font="Symbol" w:char="F071"/>
      </w:r>
      <w:r w:rsidR="00CC5F80" w:rsidRPr="006512E7">
        <w:rPr>
          <w:lang w:val="ru-RU"/>
        </w:rPr>
        <w:t xml:space="preserve">, </w:t>
      </w:r>
      <w:r w:rsidR="00CC5F80" w:rsidRPr="006512E7">
        <w:rPr>
          <w:rFonts w:ascii="Symbol" w:hAnsi="Symbol"/>
          <w:lang w:val="ru-RU"/>
        </w:rPr>
        <w:t></w:t>
      </w:r>
      <w:r w:rsidR="00CC5F80" w:rsidRPr="006512E7">
        <w:rPr>
          <w:lang w:val="ru-RU"/>
        </w:rPr>
        <w:t xml:space="preserve">), </w:t>
      </w:r>
      <w:r w:rsidRPr="006512E7">
        <w:rPr>
          <w:lang w:val="ru-RU"/>
        </w:rPr>
        <w:t>уравнение </w:t>
      </w:r>
      <w:r w:rsidR="004E07D5">
        <w:rPr>
          <w:lang w:val="ru-RU"/>
        </w:rPr>
        <w:t>(</w:t>
      </w:r>
      <w:r w:rsidR="00CC5F80" w:rsidRPr="006512E7">
        <w:rPr>
          <w:lang w:val="ru-RU"/>
        </w:rPr>
        <w:t xml:space="preserve">6) </w:t>
      </w:r>
      <w:r w:rsidRPr="006512E7">
        <w:rPr>
          <w:lang w:val="ru-RU"/>
        </w:rPr>
        <w:t>далее упрощается</w:t>
      </w:r>
      <w:r w:rsidR="00CC5F80" w:rsidRPr="006512E7">
        <w:rPr>
          <w:lang w:val="ru-RU"/>
        </w:rPr>
        <w:t>:</w:t>
      </w:r>
    </w:p>
    <w:p w:rsidR="00CC5F80" w:rsidRPr="006512E7" w:rsidRDefault="00CC5F80" w:rsidP="00CC5F80">
      <w:pPr>
        <w:pStyle w:val="Equation"/>
        <w:spacing w:before="160" w:after="40"/>
        <w:rPr>
          <w:lang w:val="ru-RU"/>
        </w:rPr>
      </w:pPr>
      <w:r w:rsidRPr="006512E7">
        <w:rPr>
          <w:lang w:val="ru-RU"/>
        </w:rPr>
        <w:tab/>
      </w:r>
      <w:r w:rsidRPr="006512E7">
        <w:rPr>
          <w:lang w:val="ru-RU"/>
        </w:rPr>
        <w:tab/>
      </w:r>
      <w:r w:rsidR="00C31703" w:rsidRPr="00DD51F1">
        <w:rPr>
          <w:position w:val="-22"/>
          <w:sz w:val="20"/>
          <w:lang w:val="ru-RU"/>
        </w:rPr>
        <w:object w:dxaOrig="5179" w:dyaOrig="580">
          <v:shape id="_x0000_i1035" type="#_x0000_t75" style="width:253.05pt;height:28.5pt" o:ole="">
            <v:imagedata r:id="rId32" o:title=""/>
          </v:shape>
          <o:OLEObject Type="Embed" ProgID="Equation.3" ShapeID="_x0000_i1035" DrawAspect="Content" ObjectID="_1354346442" r:id="rId33"/>
        </w:object>
      </w:r>
      <w:r w:rsidR="009D325D" w:rsidRPr="006512E7">
        <w:rPr>
          <w:lang w:val="ru-RU"/>
        </w:rPr>
        <w:t>.</w:t>
      </w:r>
      <w:r w:rsidRPr="006512E7">
        <w:rPr>
          <w:lang w:val="ru-RU"/>
        </w:rPr>
        <w:tab/>
        <w:t>(7)</w:t>
      </w:r>
    </w:p>
    <w:p w:rsidR="00CC5F80" w:rsidRPr="006512E7" w:rsidRDefault="009D325D" w:rsidP="00152EC9">
      <w:pPr>
        <w:rPr>
          <w:lang w:val="ru-RU"/>
        </w:rPr>
      </w:pPr>
      <w:r w:rsidRPr="006512E7">
        <w:rPr>
          <w:lang w:val="ru-RU"/>
        </w:rPr>
        <w:t>Уравнение </w:t>
      </w:r>
      <w:r w:rsidR="00CC5F80" w:rsidRPr="006512E7">
        <w:rPr>
          <w:lang w:val="ru-RU"/>
        </w:rPr>
        <w:t>(7)</w:t>
      </w:r>
      <w:r w:rsidRPr="006512E7">
        <w:rPr>
          <w:lang w:val="ru-RU"/>
        </w:rPr>
        <w:t> –</w:t>
      </w:r>
      <w:r w:rsidR="00CC5F80" w:rsidRPr="006512E7">
        <w:rPr>
          <w:lang w:val="ru-RU"/>
        </w:rPr>
        <w:t xml:space="preserve"> </w:t>
      </w:r>
      <w:r w:rsidRPr="006512E7">
        <w:rPr>
          <w:lang w:val="ru-RU"/>
        </w:rPr>
        <w:t>широко известный скалярный дифракционный интеграл</w:t>
      </w:r>
      <w:r w:rsidR="00A232B5" w:rsidRPr="006512E7">
        <w:rPr>
          <w:lang w:val="ru-RU"/>
        </w:rPr>
        <w:t xml:space="preserve">, который выражает дальнее поле через тангенциальное электрическое поле </w:t>
      </w:r>
      <w:r w:rsidR="00EF51B0" w:rsidRPr="006512E7">
        <w:rPr>
          <w:lang w:val="ru-RU"/>
        </w:rPr>
        <w:t>по плоской апертуре</w:t>
      </w:r>
      <w:r w:rsidR="00CC5F80" w:rsidRPr="006512E7">
        <w:rPr>
          <w:lang w:val="ru-RU"/>
        </w:rPr>
        <w:t xml:space="preserve">. </w:t>
      </w:r>
      <w:r w:rsidR="00152EC9" w:rsidRPr="006512E7">
        <w:rPr>
          <w:lang w:val="ru-RU"/>
        </w:rPr>
        <w:t>При его выводе принимается, что фаза </w:t>
      </w:r>
      <w:r w:rsidR="00CC5F80" w:rsidRPr="006512E7">
        <w:rPr>
          <w:i/>
          <w:lang w:val="ru-RU"/>
        </w:rPr>
        <w:t>F</w:t>
      </w:r>
      <w:r w:rsidR="00CC5F80" w:rsidRPr="006512E7">
        <w:rPr>
          <w:lang w:val="ru-RU"/>
        </w:rPr>
        <w:t xml:space="preserve"> </w:t>
      </w:r>
      <w:r w:rsidR="00152EC9" w:rsidRPr="006512E7">
        <w:rPr>
          <w:lang w:val="ru-RU"/>
        </w:rPr>
        <w:t>несколько изменяется по</w:t>
      </w:r>
      <w:r w:rsidR="00CC5F80" w:rsidRPr="006512E7">
        <w:rPr>
          <w:lang w:val="ru-RU"/>
        </w:rPr>
        <w:t xml:space="preserve"> </w:t>
      </w:r>
      <w:r w:rsidR="00CC5F80" w:rsidRPr="006512E7">
        <w:rPr>
          <w:i/>
          <w:lang w:val="ru-RU"/>
        </w:rPr>
        <w:t>A</w:t>
      </w:r>
      <w:r w:rsidR="00152EC9" w:rsidRPr="00D67098">
        <w:rPr>
          <w:iCs/>
          <w:lang w:val="ru-RU"/>
        </w:rPr>
        <w:t>,</w:t>
      </w:r>
      <w:r w:rsidR="00CC5F80" w:rsidRPr="006512E7">
        <w:rPr>
          <w:i/>
          <w:lang w:val="ru-RU"/>
        </w:rPr>
        <w:t xml:space="preserve"> </w:t>
      </w:r>
      <w:r w:rsidR="00152EC9" w:rsidRPr="006512E7">
        <w:rPr>
          <w:iCs/>
          <w:lang w:val="ru-RU"/>
        </w:rPr>
        <w:t>однако этот факт часто не учитывается</w:t>
      </w:r>
      <w:r w:rsidR="00CC5F80" w:rsidRPr="006512E7">
        <w:rPr>
          <w:lang w:val="ru-RU"/>
        </w:rPr>
        <w:t>.</w:t>
      </w:r>
    </w:p>
    <w:p w:rsidR="00CC5F80" w:rsidRPr="006512E7" w:rsidRDefault="008F320E" w:rsidP="00985A63">
      <w:pPr>
        <w:rPr>
          <w:lang w:val="ru-RU"/>
        </w:rPr>
      </w:pPr>
      <w:r w:rsidRPr="006512E7">
        <w:rPr>
          <w:lang w:val="ru-RU"/>
        </w:rPr>
        <w:t>Уравнение </w:t>
      </w:r>
      <w:r w:rsidR="00CC5F80" w:rsidRPr="006512E7">
        <w:rPr>
          <w:lang w:val="ru-RU"/>
        </w:rPr>
        <w:t xml:space="preserve">(7) </w:t>
      </w:r>
      <w:r w:rsidRPr="006512E7">
        <w:rPr>
          <w:lang w:val="ru-RU"/>
        </w:rPr>
        <w:t>широко используется в прогнозировании диаграммы дальнего поля</w:t>
      </w:r>
      <w:r w:rsidR="00CC5F80" w:rsidRPr="006512E7">
        <w:rPr>
          <w:lang w:val="ru-RU"/>
        </w:rPr>
        <w:t xml:space="preserve">. </w:t>
      </w:r>
      <w:proofErr w:type="spellStart"/>
      <w:r w:rsidRPr="006512E7">
        <w:rPr>
          <w:lang w:val="ru-RU"/>
        </w:rPr>
        <w:t>Апертурное</w:t>
      </w:r>
      <w:proofErr w:type="spellEnd"/>
      <w:r w:rsidRPr="006512E7">
        <w:rPr>
          <w:lang w:val="ru-RU"/>
        </w:rPr>
        <w:t xml:space="preserve"> поле</w:t>
      </w:r>
      <w:r w:rsidR="00CC5F80" w:rsidRPr="006512E7">
        <w:rPr>
          <w:lang w:val="ru-RU"/>
        </w:rPr>
        <w:t xml:space="preserve"> </w:t>
      </w:r>
      <w:proofErr w:type="spellStart"/>
      <w:r w:rsidR="00CC5F80" w:rsidRPr="006512E7">
        <w:rPr>
          <w:i/>
          <w:lang w:val="ru-RU"/>
        </w:rPr>
        <w:t>F</w:t>
      </w:r>
      <w:proofErr w:type="spellEnd"/>
      <w:r w:rsidR="00985A63">
        <w:rPr>
          <w:i/>
          <w:lang w:val="en-US"/>
        </w:rPr>
        <w:t> </w:t>
      </w:r>
      <w:r w:rsidR="00CC5F80" w:rsidRPr="006512E7">
        <w:rPr>
          <w:lang w:val="ru-RU"/>
        </w:rPr>
        <w:t>(</w:t>
      </w:r>
      <w:r w:rsidR="00CC5F80" w:rsidRPr="006512E7">
        <w:rPr>
          <w:lang w:val="ru-RU"/>
        </w:rPr>
        <w:sym w:font="Symbol" w:char="F078"/>
      </w:r>
      <w:r w:rsidR="00CC5F80" w:rsidRPr="006512E7">
        <w:rPr>
          <w:lang w:val="ru-RU"/>
        </w:rPr>
        <w:t>,</w:t>
      </w:r>
      <w:r w:rsidR="00DD51F1">
        <w:rPr>
          <w:lang w:val="en-US"/>
        </w:rPr>
        <w:t> </w:t>
      </w:r>
      <w:r w:rsidR="00CC5F80" w:rsidRPr="006512E7">
        <w:rPr>
          <w:lang w:val="ru-RU"/>
        </w:rPr>
        <w:sym w:font="Symbol" w:char="F068"/>
      </w:r>
      <w:r w:rsidR="00CC5F80" w:rsidRPr="006512E7">
        <w:rPr>
          <w:lang w:val="ru-RU"/>
        </w:rPr>
        <w:t xml:space="preserve">) </w:t>
      </w:r>
      <w:r w:rsidR="00D32B30" w:rsidRPr="006512E7">
        <w:rPr>
          <w:lang w:val="ru-RU"/>
        </w:rPr>
        <w:t>определяется с использованием геометрической оптики в секторе зеркально отраженных лучей</w:t>
      </w:r>
      <w:r w:rsidR="00CC5F80" w:rsidRPr="006512E7">
        <w:rPr>
          <w:lang w:val="ru-RU"/>
        </w:rPr>
        <w:t xml:space="preserve">. </w:t>
      </w:r>
      <w:r w:rsidR="008D3FF0" w:rsidRPr="006512E7">
        <w:rPr>
          <w:lang w:val="ru-RU"/>
        </w:rPr>
        <w:t>Поле отсекается по границе тени отражения</w:t>
      </w:r>
      <w:r w:rsidR="00CC5F80" w:rsidRPr="006512E7">
        <w:rPr>
          <w:lang w:val="ru-RU"/>
        </w:rPr>
        <w:t> </w:t>
      </w:r>
      <w:r w:rsidR="00CC5F80" w:rsidRPr="006512E7">
        <w:rPr>
          <w:rFonts w:ascii="Symbol" w:hAnsi="Symbol"/>
          <w:lang w:val="ru-RU"/>
        </w:rPr>
        <w:t></w:t>
      </w:r>
      <w:r w:rsidR="008D3FF0" w:rsidRPr="006512E7">
        <w:rPr>
          <w:rFonts w:ascii="Symbol" w:hAnsi="Symbol"/>
          <w:lang w:val="ru-RU"/>
        </w:rPr>
        <w:t></w:t>
      </w:r>
      <w:r w:rsidR="008D3FF0" w:rsidRPr="006512E7">
        <w:rPr>
          <w:lang w:val="ru-RU"/>
        </w:rPr>
        <w:t xml:space="preserve"> что приводит к разрыву в</w:t>
      </w:r>
      <w:r w:rsidR="00CC5F80" w:rsidRPr="006512E7">
        <w:rPr>
          <w:lang w:val="ru-RU"/>
        </w:rPr>
        <w:t xml:space="preserve"> </w:t>
      </w:r>
      <w:r w:rsidR="00CC5F80" w:rsidRPr="006512E7">
        <w:rPr>
          <w:i/>
          <w:lang w:val="ru-RU"/>
        </w:rPr>
        <w:t xml:space="preserve">F </w:t>
      </w:r>
      <w:r w:rsidR="00CC5F80" w:rsidRPr="006512E7">
        <w:rPr>
          <w:lang w:val="ru-RU"/>
        </w:rPr>
        <w:t>(</w:t>
      </w:r>
      <w:r w:rsidR="00CC5F80" w:rsidRPr="006512E7">
        <w:rPr>
          <w:lang w:val="ru-RU"/>
        </w:rPr>
        <w:sym w:font="Symbol" w:char="F078"/>
      </w:r>
      <w:r w:rsidR="00CC5F80" w:rsidRPr="006512E7">
        <w:rPr>
          <w:lang w:val="ru-RU"/>
        </w:rPr>
        <w:t xml:space="preserve">, </w:t>
      </w:r>
      <w:r w:rsidR="00CC5F80" w:rsidRPr="006512E7">
        <w:rPr>
          <w:lang w:val="ru-RU"/>
        </w:rPr>
        <w:sym w:font="Symbol" w:char="F068"/>
      </w:r>
      <w:r w:rsidR="00CC5F80" w:rsidRPr="006512E7">
        <w:rPr>
          <w:lang w:val="ru-RU"/>
        </w:rPr>
        <w:t xml:space="preserve">) </w:t>
      </w:r>
      <w:r w:rsidR="008D3FF0" w:rsidRPr="006512E7">
        <w:rPr>
          <w:lang w:val="ru-RU"/>
        </w:rPr>
        <w:t>по</w:t>
      </w:r>
      <w:r w:rsidR="00CC5F80" w:rsidRPr="006512E7">
        <w:rPr>
          <w:lang w:val="ru-RU"/>
        </w:rPr>
        <w:t xml:space="preserve"> </w:t>
      </w:r>
      <w:r w:rsidR="00CC5F80" w:rsidRPr="006512E7">
        <w:rPr>
          <w:rFonts w:ascii="Symbol" w:hAnsi="Symbol"/>
          <w:lang w:val="ru-RU"/>
        </w:rPr>
        <w:sym w:font="Symbol" w:char="F047"/>
      </w:r>
      <w:r w:rsidR="00CC5F80" w:rsidRPr="006512E7">
        <w:rPr>
          <w:lang w:val="ru-RU"/>
        </w:rPr>
        <w:t xml:space="preserve">. </w:t>
      </w:r>
      <w:r w:rsidR="00AE209C" w:rsidRPr="006512E7">
        <w:rPr>
          <w:lang w:val="ru-RU"/>
        </w:rPr>
        <w:t>Это, конечно, не соответствует действительности. Тем не менее уравнение </w:t>
      </w:r>
      <w:r w:rsidR="00CC5F80" w:rsidRPr="006512E7">
        <w:rPr>
          <w:lang w:val="ru-RU"/>
        </w:rPr>
        <w:t xml:space="preserve">(7) </w:t>
      </w:r>
      <w:r w:rsidR="00AE209C" w:rsidRPr="006512E7">
        <w:rPr>
          <w:lang w:val="ru-RU"/>
        </w:rPr>
        <w:t xml:space="preserve">широко использовалось в прошлом и дает верный прогноз основного лепестка </w:t>
      </w:r>
      <w:r w:rsidR="00755B7B" w:rsidRPr="006512E7">
        <w:rPr>
          <w:lang w:val="ru-RU"/>
        </w:rPr>
        <w:t>и ближних боковых лепестков</w:t>
      </w:r>
      <w:r w:rsidR="00CC5F80" w:rsidRPr="006512E7">
        <w:rPr>
          <w:lang w:val="ru-RU"/>
        </w:rPr>
        <w:t>.</w:t>
      </w:r>
    </w:p>
    <w:p w:rsidR="00CC5F80" w:rsidRPr="006512E7" w:rsidRDefault="00076DDA" w:rsidP="00D67098">
      <w:pPr>
        <w:rPr>
          <w:lang w:val="ru-RU"/>
        </w:rPr>
      </w:pPr>
      <w:r w:rsidRPr="006512E7">
        <w:rPr>
          <w:lang w:val="ru-RU"/>
        </w:rPr>
        <w:t>Интеграл и уравнение </w:t>
      </w:r>
      <w:r w:rsidR="00CC5F80" w:rsidRPr="006512E7">
        <w:rPr>
          <w:lang w:val="ru-RU"/>
        </w:rPr>
        <w:t xml:space="preserve">(7) </w:t>
      </w:r>
      <w:r w:rsidR="006B5888" w:rsidRPr="006512E7">
        <w:rPr>
          <w:lang w:val="ru-RU"/>
        </w:rPr>
        <w:t xml:space="preserve">можно вычислить </w:t>
      </w:r>
      <w:r w:rsidR="00F00BDA" w:rsidRPr="006512E7">
        <w:rPr>
          <w:lang w:val="ru-RU"/>
        </w:rPr>
        <w:t>в явной замкнутой форме для большого класса апертурных поле</w:t>
      </w:r>
      <w:r w:rsidR="00D87AFA" w:rsidRPr="006512E7">
        <w:rPr>
          <w:lang w:val="ru-RU"/>
        </w:rPr>
        <w:t>й</w:t>
      </w:r>
      <w:r w:rsidR="00CC5F80" w:rsidRPr="006512E7">
        <w:rPr>
          <w:lang w:val="ru-RU"/>
        </w:rPr>
        <w:t xml:space="preserve">. </w:t>
      </w:r>
      <w:r w:rsidR="00D87AFA" w:rsidRPr="006512E7">
        <w:rPr>
          <w:lang w:val="ru-RU"/>
        </w:rPr>
        <w:t xml:space="preserve">Поскольку принято, что </w:t>
      </w:r>
      <w:r w:rsidR="00CC5F80" w:rsidRPr="006512E7">
        <w:rPr>
          <w:i/>
          <w:lang w:val="ru-RU"/>
        </w:rPr>
        <w:t>F</w:t>
      </w:r>
      <w:r w:rsidR="00CC5F80" w:rsidRPr="006512E7">
        <w:rPr>
          <w:lang w:val="ru-RU"/>
        </w:rPr>
        <w:t xml:space="preserve"> </w:t>
      </w:r>
      <w:r w:rsidR="006B5888" w:rsidRPr="006512E7">
        <w:rPr>
          <w:lang w:val="ru-RU"/>
        </w:rPr>
        <w:t>является нулевым</w:t>
      </w:r>
      <w:r w:rsidR="00E01BBD" w:rsidRPr="006512E7">
        <w:rPr>
          <w:lang w:val="ru-RU"/>
        </w:rPr>
        <w:t xml:space="preserve"> вне</w:t>
      </w:r>
      <w:r w:rsidR="00CC5F80" w:rsidRPr="006512E7">
        <w:rPr>
          <w:lang w:val="ru-RU"/>
        </w:rPr>
        <w:t xml:space="preserve"> </w:t>
      </w:r>
      <w:r w:rsidR="00CC5F80" w:rsidRPr="006512E7">
        <w:rPr>
          <w:i/>
          <w:lang w:val="ru-RU"/>
        </w:rPr>
        <w:t>A</w:t>
      </w:r>
      <w:r w:rsidR="00CC5F80" w:rsidRPr="006512E7">
        <w:rPr>
          <w:lang w:val="ru-RU"/>
        </w:rPr>
        <w:t>,</w:t>
      </w:r>
      <w:r w:rsidR="00CC5F80" w:rsidRPr="006512E7">
        <w:rPr>
          <w:i/>
          <w:lang w:val="ru-RU"/>
        </w:rPr>
        <w:t xml:space="preserve"> </w:t>
      </w:r>
      <w:r w:rsidR="005C0EE9" w:rsidRPr="006512E7">
        <w:rPr>
          <w:iCs/>
          <w:lang w:val="ru-RU"/>
        </w:rPr>
        <w:t xml:space="preserve">пределы интегрирования могут быть установлены от </w:t>
      </w:r>
      <w:r w:rsidR="00854984" w:rsidRPr="006512E7">
        <w:rPr>
          <w:lang w:val="ru-RU"/>
        </w:rPr>
        <w:t>–</w:t>
      </w:r>
      <w:r w:rsidR="00D67098">
        <w:rPr>
          <w:lang w:val="ru-RU"/>
        </w:rPr>
        <w:sym w:font="Symbol" w:char="F0A5"/>
      </w:r>
      <w:r w:rsidR="00CC5F80" w:rsidRPr="006512E7">
        <w:rPr>
          <w:rFonts w:ascii="Symbol" w:hAnsi="Symbol"/>
          <w:lang w:val="ru-RU"/>
        </w:rPr>
        <w:t></w:t>
      </w:r>
      <w:r w:rsidR="005C0EE9" w:rsidRPr="006512E7">
        <w:rPr>
          <w:lang w:val="ru-RU"/>
        </w:rPr>
        <w:t>до</w:t>
      </w:r>
      <w:r w:rsidR="00CC5F80" w:rsidRPr="006512E7">
        <w:rPr>
          <w:lang w:val="ru-RU"/>
        </w:rPr>
        <w:t xml:space="preserve"> </w:t>
      </w:r>
      <w:r w:rsidR="00CC5F80" w:rsidRPr="006512E7">
        <w:rPr>
          <w:rFonts w:ascii="Symbol" w:hAnsi="Symbol"/>
          <w:lang w:val="ru-RU"/>
        </w:rPr>
        <w:t></w:t>
      </w:r>
      <w:r w:rsidR="00CC5F80" w:rsidRPr="006512E7">
        <w:rPr>
          <w:lang w:val="ru-RU"/>
        </w:rPr>
        <w:t xml:space="preserve"> </w:t>
      </w:r>
      <w:r w:rsidR="005C0EE9" w:rsidRPr="006512E7">
        <w:rPr>
          <w:lang w:val="ru-RU"/>
        </w:rPr>
        <w:t xml:space="preserve">без какой-либо потери точности, что </w:t>
      </w:r>
      <w:r w:rsidR="006B7962" w:rsidRPr="006512E7">
        <w:rPr>
          <w:lang w:val="ru-RU"/>
        </w:rPr>
        <w:t>приводит к</w:t>
      </w:r>
      <w:r w:rsidR="005C0EE9" w:rsidRPr="006512E7">
        <w:rPr>
          <w:lang w:val="ru-RU"/>
        </w:rPr>
        <w:t xml:space="preserve"> вид</w:t>
      </w:r>
      <w:r w:rsidR="006B7962" w:rsidRPr="006512E7">
        <w:rPr>
          <w:lang w:val="ru-RU"/>
        </w:rPr>
        <w:t>у</w:t>
      </w:r>
      <w:r w:rsidR="005C0EE9" w:rsidRPr="006512E7">
        <w:rPr>
          <w:lang w:val="ru-RU"/>
        </w:rPr>
        <w:t xml:space="preserve"> двойного интеграла </w:t>
      </w:r>
      <w:r w:rsidR="006B7962" w:rsidRPr="006512E7">
        <w:rPr>
          <w:lang w:val="ru-RU"/>
        </w:rPr>
        <w:t>Фурье</w:t>
      </w:r>
      <w:r w:rsidR="00CC5F80" w:rsidRPr="006512E7">
        <w:rPr>
          <w:lang w:val="ru-RU"/>
        </w:rPr>
        <w:t xml:space="preserve">. </w:t>
      </w:r>
      <w:r w:rsidR="006B7962" w:rsidRPr="006512E7">
        <w:rPr>
          <w:lang w:val="ru-RU"/>
        </w:rPr>
        <w:t xml:space="preserve">Тогда </w:t>
      </w:r>
      <w:r w:rsidR="00315B95" w:rsidRPr="006512E7">
        <w:rPr>
          <w:lang w:val="ru-RU"/>
        </w:rPr>
        <w:t>для его численной оценки могут использоваться б</w:t>
      </w:r>
      <w:r w:rsidR="006B7962" w:rsidRPr="006512E7">
        <w:rPr>
          <w:lang w:val="ru-RU"/>
        </w:rPr>
        <w:t>ыстрые алгоритмы</w:t>
      </w:r>
      <w:r w:rsidR="002674D4" w:rsidRPr="006512E7">
        <w:rPr>
          <w:lang w:val="ru-RU"/>
        </w:rPr>
        <w:t xml:space="preserve"> численных решений</w:t>
      </w:r>
      <w:r w:rsidR="006B7962" w:rsidRPr="006512E7">
        <w:rPr>
          <w:lang w:val="ru-RU"/>
        </w:rPr>
        <w:t xml:space="preserve">, подобные быстрому преобразованию Фурье (БПФ). </w:t>
      </w:r>
    </w:p>
    <w:p w:rsidR="00CC5F80" w:rsidRPr="006512E7" w:rsidRDefault="002674D4" w:rsidP="00D67098">
      <w:pPr>
        <w:rPr>
          <w:lang w:val="ru-RU"/>
        </w:rPr>
      </w:pPr>
      <w:r w:rsidRPr="006512E7">
        <w:rPr>
          <w:lang w:val="ru-RU"/>
        </w:rPr>
        <w:t xml:space="preserve">Этот метод сравнительно быстр, и </w:t>
      </w:r>
      <w:r w:rsidR="0071591D" w:rsidRPr="006512E7">
        <w:rPr>
          <w:lang w:val="ru-RU"/>
        </w:rPr>
        <w:t xml:space="preserve">для широкого диапазона различных антенн апертурного типа имеются </w:t>
      </w:r>
      <w:r w:rsidRPr="006512E7">
        <w:rPr>
          <w:lang w:val="ru-RU"/>
        </w:rPr>
        <w:t xml:space="preserve">эффективные </w:t>
      </w:r>
      <w:r w:rsidR="0071591D" w:rsidRPr="006512E7">
        <w:rPr>
          <w:lang w:val="ru-RU"/>
        </w:rPr>
        <w:t>программы, в которых используется этот метод</w:t>
      </w:r>
      <w:r w:rsidR="00CC5F80" w:rsidRPr="006512E7">
        <w:rPr>
          <w:lang w:val="ru-RU"/>
        </w:rPr>
        <w:t xml:space="preserve">. </w:t>
      </w:r>
      <w:r w:rsidR="002169B1" w:rsidRPr="006512E7">
        <w:rPr>
          <w:lang w:val="ru-RU"/>
        </w:rPr>
        <w:t>Если край рефлектора формирует плоский контур </w:t>
      </w:r>
      <w:r w:rsidR="00CC5F80" w:rsidRPr="006512E7">
        <w:rPr>
          <w:rFonts w:ascii="Symbol" w:hAnsi="Symbol"/>
          <w:lang w:val="ru-RU"/>
        </w:rPr>
        <w:t></w:t>
      </w:r>
      <w:r w:rsidR="00CC5F80" w:rsidRPr="006512E7">
        <w:rPr>
          <w:lang w:val="ru-RU"/>
        </w:rPr>
        <w:t xml:space="preserve">, </w:t>
      </w:r>
      <w:r w:rsidR="00CC5F80" w:rsidRPr="006512E7">
        <w:rPr>
          <w:i/>
          <w:lang w:val="ru-RU"/>
        </w:rPr>
        <w:t>A</w:t>
      </w:r>
      <w:r w:rsidR="00CC5F80" w:rsidRPr="006512E7">
        <w:rPr>
          <w:lang w:val="ru-RU"/>
        </w:rPr>
        <w:t xml:space="preserve"> </w:t>
      </w:r>
      <w:r w:rsidR="002169B1" w:rsidRPr="006512E7">
        <w:rPr>
          <w:lang w:val="ru-RU"/>
        </w:rPr>
        <w:t>может быть выбрана так, чтобы быть ограниченной контуром </w:t>
      </w:r>
      <w:r w:rsidR="00CC5F80" w:rsidRPr="006512E7">
        <w:rPr>
          <w:rFonts w:ascii="Symbol" w:hAnsi="Symbol"/>
          <w:lang w:val="ru-RU"/>
        </w:rPr>
        <w:t></w:t>
      </w:r>
      <w:r w:rsidR="00CC5F80" w:rsidRPr="006512E7">
        <w:rPr>
          <w:lang w:val="ru-RU"/>
        </w:rPr>
        <w:t xml:space="preserve">. </w:t>
      </w:r>
      <w:r w:rsidR="002169B1" w:rsidRPr="006512E7">
        <w:rPr>
          <w:lang w:val="ru-RU"/>
        </w:rPr>
        <w:t>В</w:t>
      </w:r>
      <w:r w:rsidR="00D67098">
        <w:rPr>
          <w:lang w:val="ru-RU"/>
        </w:rPr>
        <w:t> </w:t>
      </w:r>
      <w:r w:rsidR="002169B1" w:rsidRPr="006512E7">
        <w:rPr>
          <w:lang w:val="ru-RU"/>
        </w:rPr>
        <w:t>таких случаях</w:t>
      </w:r>
      <w:r w:rsidR="00AB7D34" w:rsidRPr="006512E7">
        <w:rPr>
          <w:lang w:val="ru-RU"/>
        </w:rPr>
        <w:t xml:space="preserve"> интеграл</w:t>
      </w:r>
      <w:r w:rsidR="00693449" w:rsidRPr="006512E7">
        <w:rPr>
          <w:lang w:val="ru-RU"/>
        </w:rPr>
        <w:t xml:space="preserve"> излучения уравнения </w:t>
      </w:r>
      <w:r w:rsidR="00CC5F80" w:rsidRPr="006512E7">
        <w:rPr>
          <w:lang w:val="ru-RU"/>
        </w:rPr>
        <w:t xml:space="preserve">(7) </w:t>
      </w:r>
      <w:r w:rsidR="00693449" w:rsidRPr="006512E7">
        <w:rPr>
          <w:lang w:val="ru-RU"/>
        </w:rPr>
        <w:t xml:space="preserve">дает заметное вычислительное преимущество над аппроксимацией физической оптики </w:t>
      </w:r>
      <w:r w:rsidR="00CC5F80" w:rsidRPr="006512E7">
        <w:rPr>
          <w:lang w:val="ru-RU"/>
        </w:rPr>
        <w:t>(</w:t>
      </w:r>
      <w:r w:rsidR="00F702BE" w:rsidRPr="006512E7">
        <w:rPr>
          <w:lang w:val="ru-RU"/>
        </w:rPr>
        <w:t>описана в п.</w:t>
      </w:r>
      <w:r w:rsidR="00854984" w:rsidRPr="006512E7">
        <w:rPr>
          <w:lang w:val="ru-RU"/>
        </w:rPr>
        <w:t> </w:t>
      </w:r>
      <w:r w:rsidR="00CC5F80" w:rsidRPr="006512E7">
        <w:rPr>
          <w:lang w:val="ru-RU"/>
        </w:rPr>
        <w:t>2.4)</w:t>
      </w:r>
      <w:r w:rsidR="00F702BE" w:rsidRPr="006512E7">
        <w:rPr>
          <w:lang w:val="ru-RU"/>
        </w:rPr>
        <w:t>, так как интеграл в уравнении </w:t>
      </w:r>
      <w:r w:rsidR="00CC5F80" w:rsidRPr="006512E7">
        <w:rPr>
          <w:lang w:val="ru-RU"/>
        </w:rPr>
        <w:t xml:space="preserve">(7) </w:t>
      </w:r>
      <w:r w:rsidR="00F702BE" w:rsidRPr="006512E7">
        <w:rPr>
          <w:lang w:val="ru-RU"/>
        </w:rPr>
        <w:t>берется по плоской поверхности</w:t>
      </w:r>
      <w:r w:rsidR="00CC5F80" w:rsidRPr="006512E7">
        <w:rPr>
          <w:lang w:val="ru-RU"/>
        </w:rPr>
        <w:t xml:space="preserve"> (</w:t>
      </w:r>
      <w:r w:rsidR="001D51F7" w:rsidRPr="006512E7">
        <w:rPr>
          <w:lang w:val="ru-RU"/>
        </w:rPr>
        <w:t xml:space="preserve">в отличие от </w:t>
      </w:r>
      <w:r w:rsidR="00E5311F" w:rsidRPr="006512E7">
        <w:rPr>
          <w:lang w:val="ru-RU"/>
        </w:rPr>
        <w:t>аппроксимации</w:t>
      </w:r>
      <w:r w:rsidR="001D51F7" w:rsidRPr="006512E7">
        <w:rPr>
          <w:lang w:val="ru-RU"/>
        </w:rPr>
        <w:t xml:space="preserve">, где необходимо использовать </w:t>
      </w:r>
      <w:r w:rsidR="0050684F" w:rsidRPr="006512E7">
        <w:rPr>
          <w:lang w:val="ru-RU"/>
        </w:rPr>
        <w:t>подходящие системы криволинейных координат по изогнутым рефлекторам</w:t>
      </w:r>
      <w:r w:rsidR="00CC5F80" w:rsidRPr="006512E7">
        <w:rPr>
          <w:lang w:val="ru-RU"/>
        </w:rPr>
        <w:t xml:space="preserve">). </w:t>
      </w:r>
      <w:r w:rsidR="00E5311F" w:rsidRPr="006512E7">
        <w:rPr>
          <w:lang w:val="ru-RU"/>
        </w:rPr>
        <w:t xml:space="preserve">В первую очередь можно прогнозировать искажения на поверхности рефлектора, которые являются большими </w:t>
      </w:r>
      <w:r w:rsidR="00161713" w:rsidRPr="006512E7">
        <w:rPr>
          <w:lang w:val="ru-RU"/>
        </w:rPr>
        <w:t xml:space="preserve">в </w:t>
      </w:r>
      <w:r w:rsidR="007327EA" w:rsidRPr="006512E7">
        <w:rPr>
          <w:lang w:val="ru-RU"/>
        </w:rPr>
        <w:t>единицах</w:t>
      </w:r>
      <w:r w:rsidR="00161713" w:rsidRPr="006512E7">
        <w:rPr>
          <w:lang w:val="ru-RU"/>
        </w:rPr>
        <w:t xml:space="preserve"> длины волны, </w:t>
      </w:r>
      <w:r w:rsidR="006E571D" w:rsidRPr="006512E7">
        <w:rPr>
          <w:lang w:val="ru-RU"/>
        </w:rPr>
        <w:t>обычно такие, минимальный радиус кривизны которых</w:t>
      </w:r>
      <w:r w:rsidR="008D673E" w:rsidRPr="006512E7">
        <w:rPr>
          <w:lang w:val="ru-RU"/>
        </w:rPr>
        <w:t xml:space="preserve"> равен более пяти длинам волны, что позволяет применять геометрическую оптику</w:t>
      </w:r>
      <w:r w:rsidR="00CC5F80" w:rsidRPr="006512E7">
        <w:rPr>
          <w:lang w:val="ru-RU"/>
        </w:rPr>
        <w:t xml:space="preserve">. </w:t>
      </w:r>
      <w:r w:rsidR="00497017" w:rsidRPr="006512E7">
        <w:rPr>
          <w:lang w:val="ru-RU"/>
        </w:rPr>
        <w:t>Качественные последствия затенения раскрыва могут учитываться путем соответствующего прослеживания лучей</w:t>
      </w:r>
      <w:r w:rsidR="00CC5F80" w:rsidRPr="006512E7">
        <w:rPr>
          <w:lang w:val="ru-RU"/>
        </w:rPr>
        <w:t xml:space="preserve">. </w:t>
      </w:r>
      <w:r w:rsidR="000F0D6C" w:rsidRPr="006512E7">
        <w:rPr>
          <w:lang w:val="ru-RU"/>
        </w:rPr>
        <w:t xml:space="preserve">Эффект влияния стоек может быть включен в анализ с помощью метода, известного как </w:t>
      </w:r>
      <w:r w:rsidR="00360E42" w:rsidRPr="006512E7">
        <w:rPr>
          <w:lang w:val="ru-RU"/>
        </w:rPr>
        <w:t>со</w:t>
      </w:r>
      <w:r w:rsidR="000F0D6C" w:rsidRPr="006512E7">
        <w:rPr>
          <w:lang w:val="ru-RU"/>
        </w:rPr>
        <w:t>отношение наведенного поля</w:t>
      </w:r>
      <w:r w:rsidR="00CC5F80" w:rsidRPr="006512E7">
        <w:rPr>
          <w:lang w:val="ru-RU"/>
        </w:rPr>
        <w:t xml:space="preserve"> (IFR)</w:t>
      </w:r>
      <w:r w:rsidR="00336920" w:rsidRPr="006512E7">
        <w:rPr>
          <w:lang w:val="ru-RU"/>
        </w:rPr>
        <w:t>, который описан в п. </w:t>
      </w:r>
      <w:r w:rsidR="00CC5F80" w:rsidRPr="006512E7">
        <w:rPr>
          <w:lang w:val="ru-RU"/>
        </w:rPr>
        <w:t xml:space="preserve">2.6. </w:t>
      </w:r>
      <w:r w:rsidR="00616780" w:rsidRPr="006512E7">
        <w:rPr>
          <w:lang w:val="ru-RU"/>
        </w:rPr>
        <w:t xml:space="preserve">Как отмечалось ранее, рассматриваемый апертурный метод может обеспечивать правильное прогнозирование только </w:t>
      </w:r>
      <w:r w:rsidR="005A2B30" w:rsidRPr="006512E7">
        <w:rPr>
          <w:lang w:val="ru-RU"/>
        </w:rPr>
        <w:t xml:space="preserve">основного </w:t>
      </w:r>
      <w:r w:rsidR="00616780" w:rsidRPr="006512E7">
        <w:rPr>
          <w:lang w:val="ru-RU"/>
        </w:rPr>
        <w:t xml:space="preserve">лепестка и нескольких </w:t>
      </w:r>
      <w:r w:rsidR="005A2B30" w:rsidRPr="006512E7">
        <w:rPr>
          <w:lang w:val="ru-RU"/>
        </w:rPr>
        <w:t xml:space="preserve">первых боковых лепестков, а также, по необходимости, </w:t>
      </w:r>
      <w:r w:rsidR="00163E3F" w:rsidRPr="006512E7">
        <w:rPr>
          <w:lang w:val="ru-RU"/>
        </w:rPr>
        <w:t>диаграмму направленности только в передней полусфере</w:t>
      </w:r>
      <w:r w:rsidR="00CC5F80" w:rsidRPr="006512E7">
        <w:rPr>
          <w:lang w:val="ru-RU"/>
        </w:rPr>
        <w:t xml:space="preserve">. </w:t>
      </w:r>
      <w:r w:rsidR="00163E3F" w:rsidRPr="006512E7">
        <w:rPr>
          <w:lang w:val="ru-RU"/>
        </w:rPr>
        <w:t xml:space="preserve">Однако </w:t>
      </w:r>
      <w:r w:rsidR="00E72100" w:rsidRPr="006512E7">
        <w:rPr>
          <w:lang w:val="ru-RU"/>
        </w:rPr>
        <w:t>этот метод</w:t>
      </w:r>
      <w:r w:rsidR="00163E3F" w:rsidRPr="006512E7">
        <w:rPr>
          <w:lang w:val="ru-RU"/>
        </w:rPr>
        <w:t xml:space="preserve"> не может обеспечить прогнозирование с достаточной степенью точности кроссполярной диаграммы</w:t>
      </w:r>
      <w:r w:rsidR="00A709A4" w:rsidRPr="006512E7">
        <w:rPr>
          <w:lang w:val="ru-RU"/>
        </w:rPr>
        <w:t xml:space="preserve">, и можно показать, что данный метод дает симметричные диаграммы даже в случаях, где имеется </w:t>
      </w:r>
      <w:r w:rsidR="00E72100" w:rsidRPr="006512E7">
        <w:rPr>
          <w:lang w:val="ru-RU"/>
        </w:rPr>
        <w:t>ас</w:t>
      </w:r>
      <w:r w:rsidR="00A709A4" w:rsidRPr="006512E7">
        <w:rPr>
          <w:lang w:val="ru-RU"/>
        </w:rPr>
        <w:t>им</w:t>
      </w:r>
      <w:r w:rsidR="00E72100" w:rsidRPr="006512E7">
        <w:rPr>
          <w:lang w:val="ru-RU"/>
        </w:rPr>
        <w:t>м</w:t>
      </w:r>
      <w:r w:rsidR="00A709A4" w:rsidRPr="006512E7">
        <w:rPr>
          <w:lang w:val="ru-RU"/>
        </w:rPr>
        <w:t xml:space="preserve">етрия в структуре </w:t>
      </w:r>
      <w:r w:rsidR="0082574F" w:rsidRPr="006512E7">
        <w:rPr>
          <w:lang w:val="ru-RU"/>
        </w:rPr>
        <w:t>фидера</w:t>
      </w:r>
      <w:r w:rsidR="00CC5F80" w:rsidRPr="006512E7">
        <w:rPr>
          <w:lang w:val="ru-RU"/>
        </w:rPr>
        <w:t xml:space="preserve">. </w:t>
      </w:r>
      <w:r w:rsidR="00E72100" w:rsidRPr="006512E7">
        <w:rPr>
          <w:lang w:val="ru-RU"/>
        </w:rPr>
        <w:t xml:space="preserve">В современном анализе рассматриваемый </w:t>
      </w:r>
      <w:r w:rsidR="00C96AEA" w:rsidRPr="006512E7">
        <w:rPr>
          <w:lang w:val="ru-RU"/>
        </w:rPr>
        <w:t>метод анализа поля в апертуре</w:t>
      </w:r>
      <w:r w:rsidR="00E72100" w:rsidRPr="006512E7">
        <w:rPr>
          <w:lang w:val="ru-RU"/>
        </w:rPr>
        <w:t xml:space="preserve"> всегда используется в сочетании с методами</w:t>
      </w:r>
      <w:r w:rsidR="008E7C14" w:rsidRPr="006512E7">
        <w:rPr>
          <w:lang w:val="ru-RU"/>
        </w:rPr>
        <w:t xml:space="preserve"> ГТД</w:t>
      </w:r>
      <w:r w:rsidR="00CC5F80" w:rsidRPr="006512E7">
        <w:rPr>
          <w:lang w:val="ru-RU"/>
        </w:rPr>
        <w:t> (</w:t>
      </w:r>
      <w:r w:rsidR="0062346D" w:rsidRPr="006512E7">
        <w:rPr>
          <w:lang w:val="ru-RU"/>
        </w:rPr>
        <w:t>см. </w:t>
      </w:r>
      <w:r w:rsidR="008E7C14" w:rsidRPr="006512E7">
        <w:rPr>
          <w:lang w:val="ru-RU"/>
        </w:rPr>
        <w:t>п.</w:t>
      </w:r>
      <w:r w:rsidR="00CC5F80" w:rsidRPr="006512E7">
        <w:rPr>
          <w:lang w:val="ru-RU"/>
        </w:rPr>
        <w:t> 2.5).</w:t>
      </w:r>
    </w:p>
    <w:p w:rsidR="00CC5F80" w:rsidRPr="006512E7" w:rsidRDefault="00CC5F80" w:rsidP="0062346D">
      <w:pPr>
        <w:pStyle w:val="Heading2"/>
        <w:rPr>
          <w:lang w:val="ru-RU"/>
        </w:rPr>
      </w:pPr>
      <w:r w:rsidRPr="006512E7">
        <w:rPr>
          <w:lang w:val="ru-RU"/>
        </w:rPr>
        <w:lastRenderedPageBreak/>
        <w:t>2.4</w:t>
      </w:r>
      <w:r w:rsidRPr="006512E7">
        <w:rPr>
          <w:lang w:val="ru-RU"/>
        </w:rPr>
        <w:tab/>
      </w:r>
      <w:r w:rsidR="0062346D" w:rsidRPr="006512E7">
        <w:rPr>
          <w:lang w:val="ru-RU"/>
        </w:rPr>
        <w:t>Физическая оптика</w:t>
      </w:r>
    </w:p>
    <w:p w:rsidR="00CC5F80" w:rsidRPr="006512E7" w:rsidRDefault="005F5710" w:rsidP="005716FC">
      <w:pPr>
        <w:rPr>
          <w:lang w:val="ru-RU"/>
        </w:rPr>
      </w:pPr>
      <w:r w:rsidRPr="006512E7">
        <w:rPr>
          <w:lang w:val="ru-RU"/>
        </w:rPr>
        <w:t>Физическая оптика</w:t>
      </w:r>
      <w:r w:rsidR="00CC5F80" w:rsidRPr="006512E7">
        <w:rPr>
          <w:lang w:val="ru-RU"/>
        </w:rPr>
        <w:t xml:space="preserve"> (</w:t>
      </w:r>
      <w:r w:rsidRPr="006512E7">
        <w:rPr>
          <w:lang w:val="ru-RU"/>
        </w:rPr>
        <w:t>ФО</w:t>
      </w:r>
      <w:r w:rsidR="00CC5F80" w:rsidRPr="006512E7">
        <w:rPr>
          <w:lang w:val="ru-RU"/>
        </w:rPr>
        <w:t>)</w:t>
      </w:r>
      <w:r w:rsidR="002E5E57" w:rsidRPr="006512E7">
        <w:rPr>
          <w:lang w:val="ru-RU"/>
        </w:rPr>
        <w:t> – это, по существу, аппроксимация</w:t>
      </w:r>
      <w:r w:rsidR="00815ABA" w:rsidRPr="006512E7">
        <w:rPr>
          <w:lang w:val="ru-RU"/>
        </w:rPr>
        <w:t>, которая связывает поверхностный ток на проводнике с падающим электромагнитным полем</w:t>
      </w:r>
      <w:r w:rsidR="00CC5F80" w:rsidRPr="006512E7">
        <w:rPr>
          <w:lang w:val="ru-RU"/>
        </w:rPr>
        <w:t xml:space="preserve">. </w:t>
      </w:r>
      <w:r w:rsidR="00B86BB4" w:rsidRPr="006512E7">
        <w:rPr>
          <w:lang w:val="ru-RU"/>
        </w:rPr>
        <w:t>Рассеянное поле </w:t>
      </w:r>
      <w:r w:rsidR="00CC5F80" w:rsidRPr="006512E7">
        <w:rPr>
          <w:b/>
          <w:lang w:val="ru-RU"/>
        </w:rPr>
        <w:t>E</w:t>
      </w:r>
      <w:r w:rsidR="00CC5F80" w:rsidRPr="006512E7">
        <w:rPr>
          <w:i/>
          <w:iCs/>
          <w:position w:val="-4"/>
          <w:sz w:val="16"/>
          <w:lang w:val="ru-RU"/>
        </w:rPr>
        <w:t>s</w:t>
      </w:r>
      <w:r w:rsidR="00CC5F80" w:rsidRPr="006512E7">
        <w:rPr>
          <w:lang w:val="ru-RU"/>
        </w:rPr>
        <w:t xml:space="preserve"> </w:t>
      </w:r>
      <w:r w:rsidR="00B86BB4" w:rsidRPr="006512E7">
        <w:rPr>
          <w:lang w:val="ru-RU"/>
        </w:rPr>
        <w:t>в неограниченном секторе</w:t>
      </w:r>
      <w:r w:rsidR="00C82B74" w:rsidRPr="006512E7">
        <w:rPr>
          <w:lang w:val="ru-RU"/>
        </w:rPr>
        <w:t xml:space="preserve"> из-за совокупности электрических и магнитных источников тока</w:t>
      </w:r>
      <w:r w:rsidR="00B86BB4" w:rsidRPr="006512E7">
        <w:rPr>
          <w:lang w:val="ru-RU"/>
        </w:rPr>
        <w:t xml:space="preserve"> </w:t>
      </w:r>
      <w:r w:rsidR="00CC5F80" w:rsidRPr="006512E7">
        <w:rPr>
          <w:b/>
          <w:lang w:val="ru-RU"/>
        </w:rPr>
        <w:t>J</w:t>
      </w:r>
      <w:r w:rsidR="00CC5F80" w:rsidRPr="006512E7">
        <w:rPr>
          <w:lang w:val="ru-RU"/>
        </w:rPr>
        <w:t xml:space="preserve"> </w:t>
      </w:r>
      <w:r w:rsidR="00055DF5" w:rsidRPr="006512E7">
        <w:rPr>
          <w:lang w:val="ru-RU"/>
        </w:rPr>
        <w:t>и</w:t>
      </w:r>
      <w:r w:rsidR="00CC5F80" w:rsidRPr="006512E7">
        <w:rPr>
          <w:lang w:val="ru-RU"/>
        </w:rPr>
        <w:t xml:space="preserve"> </w:t>
      </w:r>
      <w:r w:rsidR="00CC5F80" w:rsidRPr="006512E7">
        <w:rPr>
          <w:b/>
          <w:lang w:val="ru-RU"/>
        </w:rPr>
        <w:t>J</w:t>
      </w:r>
      <w:r w:rsidR="00CC5F80" w:rsidRPr="006512E7">
        <w:rPr>
          <w:i/>
          <w:iCs/>
          <w:position w:val="-4"/>
          <w:sz w:val="16"/>
          <w:lang w:val="ru-RU"/>
        </w:rPr>
        <w:t>m</w:t>
      </w:r>
      <w:r w:rsidR="00055DF5" w:rsidRPr="006512E7">
        <w:rPr>
          <w:lang w:val="ru-RU"/>
        </w:rPr>
        <w:t xml:space="preserve">, соответственно, ограничивается </w:t>
      </w:r>
      <w:r w:rsidR="005716FC" w:rsidRPr="006512E7">
        <w:rPr>
          <w:lang w:val="ru-RU"/>
        </w:rPr>
        <w:t>конечным объемом </w:t>
      </w:r>
      <w:r w:rsidR="00CC5F80" w:rsidRPr="006512E7">
        <w:rPr>
          <w:i/>
          <w:lang w:val="ru-RU"/>
        </w:rPr>
        <w:t>V</w:t>
      </w:r>
      <w:r w:rsidR="00CC5F80" w:rsidRPr="006512E7">
        <w:rPr>
          <w:lang w:val="ru-RU"/>
        </w:rPr>
        <w:t xml:space="preserve"> </w:t>
      </w:r>
      <w:r w:rsidR="005716FC" w:rsidRPr="006512E7">
        <w:rPr>
          <w:lang w:val="ru-RU"/>
        </w:rPr>
        <w:t>и описывается выражением</w:t>
      </w:r>
      <w:r w:rsidR="00CC5F80" w:rsidRPr="006512E7">
        <w:rPr>
          <w:lang w:val="ru-RU"/>
        </w:rPr>
        <w:t>:</w:t>
      </w:r>
    </w:p>
    <w:p w:rsidR="00CC5F80" w:rsidRPr="006512E7" w:rsidRDefault="00CC5F80">
      <w:pPr>
        <w:pStyle w:val="Equation"/>
        <w:rPr>
          <w:lang w:val="ru-RU"/>
        </w:rPr>
      </w:pPr>
      <w:r w:rsidRPr="006512E7">
        <w:rPr>
          <w:lang w:val="ru-RU"/>
        </w:rPr>
        <w:tab/>
      </w:r>
      <w:r w:rsidRPr="006512E7">
        <w:rPr>
          <w:lang w:val="ru-RU"/>
        </w:rPr>
        <w:tab/>
      </w:r>
      <w:r w:rsidR="00741395" w:rsidRPr="00741395">
        <w:rPr>
          <w:position w:val="-22"/>
          <w:sz w:val="20"/>
          <w:lang w:val="ru-RU"/>
        </w:rPr>
        <w:object w:dxaOrig="4980" w:dyaOrig="580">
          <v:shape id="_x0000_i1036" type="#_x0000_t75" style="width:248.8pt;height:29pt" o:ole="">
            <v:imagedata r:id="rId34" o:title=""/>
          </v:shape>
          <o:OLEObject Type="Embed" ProgID="Equation.3" ShapeID="_x0000_i1036" DrawAspect="Content" ObjectID="_1354346443" r:id="rId35"/>
        </w:object>
      </w:r>
      <w:r w:rsidR="0012622A" w:rsidRPr="006512E7">
        <w:rPr>
          <w:lang w:val="ru-RU"/>
        </w:rPr>
        <w:t>.</w:t>
      </w:r>
      <w:r w:rsidRPr="006512E7">
        <w:rPr>
          <w:lang w:val="ru-RU"/>
        </w:rPr>
        <w:tab/>
        <w:t>(8)</w:t>
      </w:r>
    </w:p>
    <w:p w:rsidR="00CC5F80" w:rsidRPr="006512E7" w:rsidRDefault="0012622A" w:rsidP="00427C81">
      <w:pPr>
        <w:rPr>
          <w:lang w:val="ru-RU"/>
        </w:rPr>
      </w:pPr>
      <w:r w:rsidRPr="006512E7">
        <w:rPr>
          <w:lang w:val="ru-RU"/>
        </w:rPr>
        <w:t xml:space="preserve">Если источник </w:t>
      </w:r>
      <w:r w:rsidR="007D4F55" w:rsidRPr="006512E7">
        <w:rPr>
          <w:lang w:val="ru-RU"/>
        </w:rPr>
        <w:t>создает</w:t>
      </w:r>
      <w:r w:rsidRPr="006512E7">
        <w:rPr>
          <w:lang w:val="ru-RU"/>
        </w:rPr>
        <w:t xml:space="preserve"> только </w:t>
      </w:r>
      <w:r w:rsidR="007D4F55" w:rsidRPr="006512E7">
        <w:rPr>
          <w:lang w:val="ru-RU"/>
        </w:rPr>
        <w:t>индуцированный ток плотности</w:t>
      </w:r>
      <w:r w:rsidR="00CC5F80" w:rsidRPr="006512E7">
        <w:rPr>
          <w:lang w:val="ru-RU"/>
        </w:rPr>
        <w:t xml:space="preserve"> </w:t>
      </w:r>
      <w:r w:rsidR="00CC5F80" w:rsidRPr="006512E7">
        <w:rPr>
          <w:b/>
          <w:lang w:val="ru-RU"/>
        </w:rPr>
        <w:t>J</w:t>
      </w:r>
      <w:r w:rsidR="00CC5F80" w:rsidRPr="006512E7">
        <w:rPr>
          <w:i/>
          <w:iCs/>
          <w:position w:val="-4"/>
          <w:sz w:val="16"/>
          <w:lang w:val="ru-RU"/>
        </w:rPr>
        <w:t>s</w:t>
      </w:r>
      <w:r w:rsidR="00CC5F80" w:rsidRPr="006512E7">
        <w:rPr>
          <w:i/>
          <w:vertAlign w:val="subscript"/>
          <w:lang w:val="ru-RU"/>
        </w:rPr>
        <w:t xml:space="preserve"> </w:t>
      </w:r>
      <w:r w:rsidR="007D4F55" w:rsidRPr="006512E7">
        <w:rPr>
          <w:lang w:val="ru-RU"/>
        </w:rPr>
        <w:t>на идеальной проводящей поверхности</w:t>
      </w:r>
      <w:r w:rsidR="00CC5F80" w:rsidRPr="006512E7">
        <w:rPr>
          <w:lang w:val="ru-RU"/>
        </w:rPr>
        <w:t xml:space="preserve"> </w:t>
      </w:r>
      <w:r w:rsidR="00CC5F80" w:rsidRPr="006512E7">
        <w:rPr>
          <w:i/>
          <w:lang w:val="ru-RU"/>
        </w:rPr>
        <w:t>S</w:t>
      </w:r>
      <w:r w:rsidR="00CC5F80" w:rsidRPr="006512E7">
        <w:rPr>
          <w:lang w:val="ru-RU"/>
        </w:rPr>
        <w:t xml:space="preserve">, </w:t>
      </w:r>
      <w:r w:rsidR="006A569F" w:rsidRPr="006512E7">
        <w:rPr>
          <w:lang w:val="ru-RU"/>
        </w:rPr>
        <w:t>уравнение</w:t>
      </w:r>
      <w:r w:rsidR="00CC5F80" w:rsidRPr="006512E7">
        <w:rPr>
          <w:lang w:val="ru-RU"/>
        </w:rPr>
        <w:t xml:space="preserve"> (8) </w:t>
      </w:r>
      <w:r w:rsidR="006A569F" w:rsidRPr="006512E7">
        <w:rPr>
          <w:lang w:val="ru-RU"/>
        </w:rPr>
        <w:t xml:space="preserve">трансформируется в </w:t>
      </w:r>
      <w:r w:rsidR="00427C81" w:rsidRPr="006512E7">
        <w:rPr>
          <w:lang w:val="ru-RU"/>
        </w:rPr>
        <w:t>интеграл по поверхности</w:t>
      </w:r>
      <w:r w:rsidR="00CC5F80" w:rsidRPr="006512E7">
        <w:rPr>
          <w:lang w:val="ru-RU"/>
        </w:rPr>
        <w:t xml:space="preserve"> </w:t>
      </w:r>
      <w:r w:rsidR="00CC5F80" w:rsidRPr="006512E7">
        <w:rPr>
          <w:i/>
          <w:lang w:val="ru-RU"/>
        </w:rPr>
        <w:t>S</w:t>
      </w:r>
      <w:r w:rsidR="00CC5F80" w:rsidRPr="006512E7">
        <w:rPr>
          <w:lang w:val="ru-RU"/>
        </w:rPr>
        <w:t>:</w:t>
      </w:r>
    </w:p>
    <w:p w:rsidR="00CC5F80" w:rsidRPr="006512E7" w:rsidRDefault="00CC5F80" w:rsidP="00D67098">
      <w:pPr>
        <w:pStyle w:val="Equation"/>
        <w:rPr>
          <w:lang w:val="ru-RU"/>
        </w:rPr>
      </w:pPr>
      <w:r w:rsidRPr="006512E7">
        <w:rPr>
          <w:lang w:val="ru-RU"/>
        </w:rPr>
        <w:tab/>
      </w:r>
      <w:r w:rsidRPr="006512E7">
        <w:rPr>
          <w:lang w:val="ru-RU"/>
        </w:rPr>
        <w:tab/>
      </w:r>
      <w:r w:rsidR="00741395" w:rsidRPr="00741395">
        <w:rPr>
          <w:position w:val="-22"/>
          <w:sz w:val="20"/>
          <w:lang w:val="ru-RU"/>
        </w:rPr>
        <w:object w:dxaOrig="3620" w:dyaOrig="580">
          <v:shape id="_x0000_i1037" type="#_x0000_t75" style="width:181.05pt;height:29pt" o:ole="">
            <v:imagedata r:id="rId36" o:title=""/>
          </v:shape>
          <o:OLEObject Type="Embed" ProgID="Equation.3" ShapeID="_x0000_i1037" DrawAspect="Content" ObjectID="_1354346444" r:id="rId37"/>
        </w:object>
      </w:r>
      <w:r w:rsidR="007D3F82" w:rsidRPr="006512E7">
        <w:rPr>
          <w:lang w:val="ru-RU"/>
        </w:rPr>
        <w:t>.</w:t>
      </w:r>
      <w:r w:rsidRPr="006512E7">
        <w:rPr>
          <w:lang w:val="ru-RU"/>
        </w:rPr>
        <w:tab/>
        <w:t>(9)</w:t>
      </w:r>
    </w:p>
    <w:p w:rsidR="00CC5F80" w:rsidRPr="006512E7" w:rsidRDefault="00EA17E7" w:rsidP="00A3138A">
      <w:pPr>
        <w:rPr>
          <w:lang w:val="ru-RU"/>
        </w:rPr>
      </w:pPr>
      <w:r w:rsidRPr="006512E7">
        <w:rPr>
          <w:lang w:val="ru-RU"/>
        </w:rPr>
        <w:t>Уравнение </w:t>
      </w:r>
      <w:r w:rsidR="00CC5F80" w:rsidRPr="006512E7">
        <w:rPr>
          <w:lang w:val="ru-RU"/>
        </w:rPr>
        <w:t xml:space="preserve">(9) </w:t>
      </w:r>
      <w:r w:rsidRPr="006512E7">
        <w:rPr>
          <w:lang w:val="ru-RU"/>
        </w:rPr>
        <w:t>является точным</w:t>
      </w:r>
      <w:r w:rsidR="00D67098">
        <w:rPr>
          <w:lang w:val="ru-RU"/>
        </w:rPr>
        <w:t>,</w:t>
      </w:r>
      <w:r w:rsidRPr="006512E7">
        <w:rPr>
          <w:lang w:val="ru-RU"/>
        </w:rPr>
        <w:t xml:space="preserve"> и оно справедливо для всех точек</w:t>
      </w:r>
      <w:r w:rsidR="00335B97" w:rsidRPr="006512E7">
        <w:rPr>
          <w:lang w:val="ru-RU"/>
        </w:rPr>
        <w:t xml:space="preserve"> в пространстве, внешнем к сектору источника </w:t>
      </w:r>
      <w:r w:rsidR="00CC5F80" w:rsidRPr="006512E7">
        <w:rPr>
          <w:lang w:val="ru-RU"/>
        </w:rPr>
        <w:t>(</w:t>
      </w:r>
      <w:r w:rsidR="00335B97" w:rsidRPr="006512E7">
        <w:rPr>
          <w:lang w:val="ru-RU"/>
        </w:rPr>
        <w:t>у реальных источников функция Грина</w:t>
      </w:r>
      <w:r w:rsidR="00CC5F80" w:rsidRPr="006512E7">
        <w:rPr>
          <w:lang w:val="ru-RU"/>
        </w:rPr>
        <w:t xml:space="preserve"> </w:t>
      </w:r>
      <w:r w:rsidR="00CC5F80" w:rsidRPr="006512E7">
        <w:rPr>
          <w:i/>
          <w:lang w:val="ru-RU"/>
        </w:rPr>
        <w:t>G</w:t>
      </w:r>
      <w:r w:rsidR="00CC5F80" w:rsidRPr="006512E7">
        <w:rPr>
          <w:lang w:val="ru-RU"/>
        </w:rPr>
        <w:t xml:space="preserve"> </w:t>
      </w:r>
      <w:r w:rsidR="00F075A2" w:rsidRPr="006512E7">
        <w:rPr>
          <w:lang w:val="ru-RU"/>
        </w:rPr>
        <w:t>характеризуется сингулярностью</w:t>
      </w:r>
      <w:r w:rsidR="00CC5F80" w:rsidRPr="006512E7">
        <w:rPr>
          <w:lang w:val="ru-RU"/>
        </w:rPr>
        <w:t xml:space="preserve">). </w:t>
      </w:r>
      <w:r w:rsidR="005E0A20" w:rsidRPr="006512E7">
        <w:rPr>
          <w:lang w:val="ru-RU"/>
        </w:rPr>
        <w:t xml:space="preserve">Если </w:t>
      </w:r>
      <w:r w:rsidR="00843185" w:rsidRPr="006512E7">
        <w:rPr>
          <w:lang w:val="ru-RU"/>
        </w:rPr>
        <w:t xml:space="preserve">бы </w:t>
      </w:r>
      <w:r w:rsidR="005E0A20" w:rsidRPr="006512E7">
        <w:rPr>
          <w:lang w:val="ru-RU"/>
        </w:rPr>
        <w:t>плотность поверхностного тока </w:t>
      </w:r>
      <w:r w:rsidR="00CC5F80" w:rsidRPr="006512E7">
        <w:rPr>
          <w:b/>
          <w:lang w:val="ru-RU"/>
        </w:rPr>
        <w:t>J</w:t>
      </w:r>
      <w:r w:rsidR="00CC5F80" w:rsidRPr="006512E7">
        <w:rPr>
          <w:i/>
          <w:iCs/>
          <w:position w:val="-4"/>
          <w:sz w:val="16"/>
          <w:lang w:val="ru-RU"/>
        </w:rPr>
        <w:t>s</w:t>
      </w:r>
      <w:r w:rsidR="00CC5F80" w:rsidRPr="006512E7">
        <w:rPr>
          <w:lang w:val="ru-RU"/>
        </w:rPr>
        <w:t xml:space="preserve"> </w:t>
      </w:r>
      <w:r w:rsidR="00843185" w:rsidRPr="006512E7">
        <w:rPr>
          <w:lang w:val="ru-RU"/>
        </w:rPr>
        <w:t xml:space="preserve">была </w:t>
      </w:r>
      <w:r w:rsidR="00BD3DB0" w:rsidRPr="006512E7">
        <w:rPr>
          <w:lang w:val="ru-RU"/>
        </w:rPr>
        <w:t>известна в каждой точке на поверхности рефлектора, тогда рассеянное поле в зонах как ближнего, так и дальнего поля</w:t>
      </w:r>
      <w:r w:rsidR="00A25FB6" w:rsidRPr="006512E7">
        <w:rPr>
          <w:lang w:val="ru-RU"/>
        </w:rPr>
        <w:t xml:space="preserve"> мож</w:t>
      </w:r>
      <w:r w:rsidR="00843185" w:rsidRPr="006512E7">
        <w:rPr>
          <w:lang w:val="ru-RU"/>
        </w:rPr>
        <w:t>но было бы</w:t>
      </w:r>
      <w:r w:rsidR="00A25FB6" w:rsidRPr="006512E7">
        <w:rPr>
          <w:lang w:val="ru-RU"/>
        </w:rPr>
        <w:t xml:space="preserve"> определ</w:t>
      </w:r>
      <w:r w:rsidR="00843185" w:rsidRPr="006512E7">
        <w:rPr>
          <w:lang w:val="ru-RU"/>
        </w:rPr>
        <w:t>ить</w:t>
      </w:r>
      <w:r w:rsidR="00A25FB6" w:rsidRPr="006512E7">
        <w:rPr>
          <w:lang w:val="ru-RU"/>
        </w:rPr>
        <w:t xml:space="preserve"> с помощью уравнения </w:t>
      </w:r>
      <w:r w:rsidR="00CC5F80" w:rsidRPr="006512E7">
        <w:rPr>
          <w:lang w:val="ru-RU"/>
        </w:rPr>
        <w:t xml:space="preserve">(9). </w:t>
      </w:r>
      <w:r w:rsidR="00862EB9" w:rsidRPr="006512E7">
        <w:rPr>
          <w:lang w:val="ru-RU"/>
        </w:rPr>
        <w:t>К сожалению, величина</w:t>
      </w:r>
      <w:r w:rsidR="00CC5F80" w:rsidRPr="006512E7">
        <w:rPr>
          <w:lang w:val="ru-RU"/>
        </w:rPr>
        <w:t xml:space="preserve"> </w:t>
      </w:r>
      <w:r w:rsidR="00CC5F80" w:rsidRPr="006512E7">
        <w:rPr>
          <w:b/>
          <w:lang w:val="ru-RU"/>
        </w:rPr>
        <w:t>J</w:t>
      </w:r>
      <w:r w:rsidR="00CC5F80" w:rsidRPr="006512E7">
        <w:rPr>
          <w:i/>
          <w:iCs/>
          <w:position w:val="-4"/>
          <w:sz w:val="16"/>
          <w:lang w:val="ru-RU"/>
        </w:rPr>
        <w:t>s</w:t>
      </w:r>
      <w:r w:rsidR="00CC5F80" w:rsidRPr="006512E7">
        <w:rPr>
          <w:lang w:val="ru-RU"/>
        </w:rPr>
        <w:t xml:space="preserve"> </w:t>
      </w:r>
      <w:r w:rsidR="00862EB9" w:rsidRPr="006512E7">
        <w:rPr>
          <w:lang w:val="ru-RU"/>
        </w:rPr>
        <w:t>неизвестна и ее определени</w:t>
      </w:r>
      <w:r w:rsidR="00A3138A" w:rsidRPr="006512E7">
        <w:rPr>
          <w:lang w:val="ru-RU"/>
        </w:rPr>
        <w:t>е</w:t>
      </w:r>
      <w:r w:rsidR="00862EB9" w:rsidRPr="006512E7">
        <w:rPr>
          <w:lang w:val="ru-RU"/>
        </w:rPr>
        <w:t xml:space="preserve"> включает решение сложной </w:t>
      </w:r>
      <w:r w:rsidR="00BB41B2" w:rsidRPr="006512E7">
        <w:rPr>
          <w:lang w:val="ru-RU"/>
        </w:rPr>
        <w:t xml:space="preserve">краевой </w:t>
      </w:r>
      <w:r w:rsidR="00862EB9" w:rsidRPr="006512E7">
        <w:rPr>
          <w:lang w:val="ru-RU"/>
        </w:rPr>
        <w:t>задачи</w:t>
      </w:r>
      <w:r w:rsidR="00CC5F80" w:rsidRPr="006512E7">
        <w:rPr>
          <w:lang w:val="ru-RU"/>
        </w:rPr>
        <w:t>. (</w:t>
      </w:r>
      <w:r w:rsidR="00336029" w:rsidRPr="006512E7">
        <w:rPr>
          <w:lang w:val="ru-RU"/>
        </w:rPr>
        <w:t xml:space="preserve">Метод моментов – это, фактически, попытка </w:t>
      </w:r>
      <w:r w:rsidR="00BB41B2" w:rsidRPr="006512E7">
        <w:rPr>
          <w:lang w:val="ru-RU"/>
        </w:rPr>
        <w:t>разрешить эту проблему</w:t>
      </w:r>
      <w:r w:rsidR="00CC5F80" w:rsidRPr="006512E7">
        <w:rPr>
          <w:lang w:val="ru-RU"/>
        </w:rPr>
        <w:t>.)</w:t>
      </w:r>
    </w:p>
    <w:p w:rsidR="00CC5F80" w:rsidRPr="006512E7" w:rsidRDefault="004C40BB" w:rsidP="00D67098">
      <w:pPr>
        <w:rPr>
          <w:lang w:val="ru-RU"/>
        </w:rPr>
      </w:pPr>
      <w:r w:rsidRPr="006512E7">
        <w:rPr>
          <w:lang w:val="ru-RU"/>
        </w:rPr>
        <w:t>Физическая оптика – это аппроксимация для выражения</w:t>
      </w:r>
      <w:r w:rsidR="00CC5F80" w:rsidRPr="006512E7">
        <w:rPr>
          <w:lang w:val="ru-RU"/>
        </w:rPr>
        <w:t xml:space="preserve"> </w:t>
      </w:r>
      <w:r w:rsidR="00CC5F80" w:rsidRPr="006512E7">
        <w:rPr>
          <w:b/>
          <w:lang w:val="ru-RU"/>
        </w:rPr>
        <w:t>J</w:t>
      </w:r>
      <w:r w:rsidR="00CC5F80" w:rsidRPr="006512E7">
        <w:rPr>
          <w:i/>
          <w:iCs/>
          <w:position w:val="-4"/>
          <w:sz w:val="16"/>
          <w:lang w:val="ru-RU"/>
        </w:rPr>
        <w:t>s</w:t>
      </w:r>
      <w:r w:rsidR="00CC5F80" w:rsidRPr="006512E7">
        <w:rPr>
          <w:lang w:val="ru-RU"/>
        </w:rPr>
        <w:t xml:space="preserve"> </w:t>
      </w:r>
      <w:r w:rsidRPr="006512E7">
        <w:rPr>
          <w:lang w:val="ru-RU"/>
        </w:rPr>
        <w:t xml:space="preserve">в любой точке на рефлекторе </w:t>
      </w:r>
      <w:r w:rsidR="00D05E18" w:rsidRPr="006512E7">
        <w:rPr>
          <w:lang w:val="ru-RU"/>
        </w:rPr>
        <w:t xml:space="preserve">через </w:t>
      </w:r>
      <w:r w:rsidR="00F075A2" w:rsidRPr="006512E7">
        <w:rPr>
          <w:lang w:val="ru-RU"/>
        </w:rPr>
        <w:t>напряженность</w:t>
      </w:r>
      <w:r w:rsidR="00D05E18" w:rsidRPr="006512E7">
        <w:rPr>
          <w:lang w:val="ru-RU"/>
        </w:rPr>
        <w:t xml:space="preserve"> падающего магнитного поля</w:t>
      </w:r>
      <w:r w:rsidR="00CC5F80" w:rsidRPr="006512E7">
        <w:rPr>
          <w:lang w:val="ru-RU"/>
        </w:rPr>
        <w:t xml:space="preserve"> </w:t>
      </w:r>
      <w:r w:rsidR="00CC5F80" w:rsidRPr="006512E7">
        <w:rPr>
          <w:b/>
          <w:lang w:val="ru-RU"/>
        </w:rPr>
        <w:t>H</w:t>
      </w:r>
      <w:r w:rsidR="00CC5F80" w:rsidRPr="006512E7">
        <w:rPr>
          <w:i/>
          <w:iCs/>
          <w:position w:val="-4"/>
          <w:sz w:val="16"/>
          <w:lang w:val="ru-RU"/>
        </w:rPr>
        <w:t>i</w:t>
      </w:r>
      <w:r w:rsidR="00CC5F80" w:rsidRPr="006512E7">
        <w:rPr>
          <w:lang w:val="ru-RU"/>
        </w:rPr>
        <w:t xml:space="preserve"> </w:t>
      </w:r>
      <w:r w:rsidR="00F075A2" w:rsidRPr="006512E7">
        <w:rPr>
          <w:lang w:val="ru-RU"/>
        </w:rPr>
        <w:t>в данной точке</w:t>
      </w:r>
      <w:r w:rsidR="00CC5F80" w:rsidRPr="006512E7">
        <w:rPr>
          <w:lang w:val="ru-RU"/>
        </w:rPr>
        <w:t xml:space="preserve">. </w:t>
      </w:r>
      <w:r w:rsidR="00A3138A" w:rsidRPr="006512E7">
        <w:rPr>
          <w:lang w:val="ru-RU"/>
        </w:rPr>
        <w:t>Конкретно предполагается</w:t>
      </w:r>
      <w:r w:rsidR="00CB5B2E" w:rsidRPr="006512E7">
        <w:rPr>
          <w:lang w:val="ru-RU"/>
        </w:rPr>
        <w:t>, что</w:t>
      </w:r>
      <w:r w:rsidR="00CC5F80" w:rsidRPr="006512E7">
        <w:rPr>
          <w:lang w:val="ru-RU"/>
        </w:rPr>
        <w:t>:</w:t>
      </w:r>
    </w:p>
    <w:p w:rsidR="00CC5F80" w:rsidRPr="006512E7" w:rsidRDefault="00CC5F80">
      <w:pPr>
        <w:pStyle w:val="Equation"/>
        <w:rPr>
          <w:lang w:val="ru-RU"/>
        </w:rPr>
      </w:pPr>
      <w:r w:rsidRPr="006512E7">
        <w:rPr>
          <w:lang w:val="ru-RU"/>
        </w:rPr>
        <w:tab/>
      </w:r>
      <w:r w:rsidRPr="006512E7">
        <w:rPr>
          <w:lang w:val="ru-RU"/>
        </w:rPr>
        <w:tab/>
      </w:r>
      <w:r w:rsidR="00741395" w:rsidRPr="00741395">
        <w:rPr>
          <w:position w:val="-10"/>
          <w:lang w:val="ru-RU"/>
        </w:rPr>
        <w:object w:dxaOrig="1540" w:dyaOrig="320">
          <v:shape id="_x0000_i1038" type="#_x0000_t75" style="width:76.85pt;height:16.1pt" o:ole="">
            <v:imagedata r:id="rId38" o:title=""/>
          </v:shape>
          <o:OLEObject Type="Embed" ProgID="Equation.3" ShapeID="_x0000_i1038" DrawAspect="Content" ObjectID="_1354346445" r:id="rId39"/>
        </w:object>
      </w:r>
      <w:r w:rsidR="00CB5B2E" w:rsidRPr="006512E7">
        <w:rPr>
          <w:lang w:val="ru-RU"/>
        </w:rPr>
        <w:t>,</w:t>
      </w:r>
      <w:r w:rsidRPr="006512E7">
        <w:rPr>
          <w:lang w:val="ru-RU"/>
        </w:rPr>
        <w:tab/>
        <w:t>(10)</w:t>
      </w:r>
    </w:p>
    <w:p w:rsidR="00CC5F80" w:rsidRPr="006512E7" w:rsidRDefault="00CB5B2E" w:rsidP="00D67098">
      <w:pPr>
        <w:rPr>
          <w:lang w:val="ru-RU"/>
        </w:rPr>
      </w:pPr>
      <w:r w:rsidRPr="006512E7">
        <w:rPr>
          <w:lang w:val="ru-RU"/>
        </w:rPr>
        <w:t>где</w:t>
      </w:r>
      <w:r w:rsidR="00CC5F80" w:rsidRPr="006512E7">
        <w:rPr>
          <w:lang w:val="ru-RU"/>
        </w:rPr>
        <w:t xml:space="preserve"> </w:t>
      </w:r>
      <w:r w:rsidR="00CC5F80" w:rsidRPr="006512E7">
        <w:rPr>
          <w:b/>
          <w:lang w:val="ru-RU"/>
        </w:rPr>
        <w:t>u</w:t>
      </w:r>
      <w:r w:rsidR="00CC5F80" w:rsidRPr="006512E7">
        <w:rPr>
          <w:i/>
          <w:iCs/>
          <w:position w:val="-4"/>
          <w:sz w:val="16"/>
          <w:lang w:val="ru-RU"/>
        </w:rPr>
        <w:t>n</w:t>
      </w:r>
      <w:r w:rsidRPr="006512E7">
        <w:rPr>
          <w:lang w:val="ru-RU"/>
        </w:rPr>
        <w:t> –</w:t>
      </w:r>
      <w:r w:rsidR="00CC5F80" w:rsidRPr="006512E7">
        <w:rPr>
          <w:lang w:val="ru-RU"/>
        </w:rPr>
        <w:t xml:space="preserve"> </w:t>
      </w:r>
      <w:r w:rsidRPr="006512E7">
        <w:rPr>
          <w:lang w:val="ru-RU"/>
        </w:rPr>
        <w:t>единичн</w:t>
      </w:r>
      <w:r w:rsidR="00A86F2A" w:rsidRPr="006512E7">
        <w:rPr>
          <w:lang w:val="ru-RU"/>
        </w:rPr>
        <w:t>ая нормаль</w:t>
      </w:r>
      <w:r w:rsidRPr="006512E7">
        <w:rPr>
          <w:lang w:val="ru-RU"/>
        </w:rPr>
        <w:t xml:space="preserve"> к</w:t>
      </w:r>
      <w:r w:rsidR="00CC5F80" w:rsidRPr="006512E7">
        <w:rPr>
          <w:lang w:val="ru-RU"/>
        </w:rPr>
        <w:t xml:space="preserve"> </w:t>
      </w:r>
      <w:r w:rsidR="00CC5F80" w:rsidRPr="006512E7">
        <w:rPr>
          <w:i/>
          <w:lang w:val="ru-RU"/>
        </w:rPr>
        <w:t>S</w:t>
      </w:r>
      <w:r w:rsidR="00CC5F80" w:rsidRPr="006512E7">
        <w:rPr>
          <w:lang w:val="ru-RU"/>
        </w:rPr>
        <w:t xml:space="preserve">. </w:t>
      </w:r>
      <w:r w:rsidR="00A86F2A" w:rsidRPr="006512E7">
        <w:rPr>
          <w:lang w:val="ru-RU"/>
        </w:rPr>
        <w:t>Это подразумевает нулевой ток на частях поверхности рефлектора, не освещаемых прямо облучателем</w:t>
      </w:r>
      <w:r w:rsidR="00CC5F80" w:rsidRPr="006512E7">
        <w:rPr>
          <w:lang w:val="ru-RU"/>
        </w:rPr>
        <w:t xml:space="preserve">. </w:t>
      </w:r>
      <w:r w:rsidR="00A86F2A" w:rsidRPr="006512E7">
        <w:rPr>
          <w:lang w:val="ru-RU"/>
        </w:rPr>
        <w:t>Строго говоря, уравнение </w:t>
      </w:r>
      <w:r w:rsidR="00CC5F80" w:rsidRPr="006512E7">
        <w:rPr>
          <w:lang w:val="ru-RU"/>
        </w:rPr>
        <w:t xml:space="preserve">(10) </w:t>
      </w:r>
      <w:r w:rsidR="00A86F2A" w:rsidRPr="006512E7">
        <w:rPr>
          <w:lang w:val="ru-RU"/>
        </w:rPr>
        <w:t>справедливо только для бесконечной идеально проводящей плоскости</w:t>
      </w:r>
      <w:r w:rsidR="00CC5F80" w:rsidRPr="006512E7">
        <w:rPr>
          <w:lang w:val="ru-RU"/>
        </w:rPr>
        <w:t xml:space="preserve">. </w:t>
      </w:r>
      <w:r w:rsidR="00915BC6" w:rsidRPr="006512E7">
        <w:rPr>
          <w:lang w:val="ru-RU"/>
        </w:rPr>
        <w:t xml:space="preserve">Фактическое распределение тока </w:t>
      </w:r>
      <w:r w:rsidR="00427A15" w:rsidRPr="006512E7">
        <w:rPr>
          <w:lang w:val="ru-RU"/>
        </w:rPr>
        <w:t>определяется</w:t>
      </w:r>
      <w:r w:rsidR="00CC5F80" w:rsidRPr="006512E7">
        <w:rPr>
          <w:lang w:val="ru-RU"/>
        </w:rPr>
        <w:t xml:space="preserve"> (</w:t>
      </w:r>
      <w:r w:rsidR="00915BC6" w:rsidRPr="006512E7">
        <w:rPr>
          <w:lang w:val="ru-RU"/>
        </w:rPr>
        <w:t>в</w:t>
      </w:r>
      <w:r w:rsidR="00D67098">
        <w:rPr>
          <w:lang w:val="ru-RU"/>
        </w:rPr>
        <w:t> </w:t>
      </w:r>
      <w:r w:rsidR="00915BC6" w:rsidRPr="006512E7">
        <w:rPr>
          <w:lang w:val="ru-RU"/>
        </w:rPr>
        <w:t>отличие от определенного уравнением </w:t>
      </w:r>
      <w:r w:rsidR="00CC5F80" w:rsidRPr="006512E7">
        <w:rPr>
          <w:lang w:val="ru-RU"/>
        </w:rPr>
        <w:t xml:space="preserve">(10)) </w:t>
      </w:r>
      <w:r w:rsidR="00427A15" w:rsidRPr="006512E7">
        <w:rPr>
          <w:lang w:val="ru-RU"/>
        </w:rPr>
        <w:t>ограниченностью рефлектора, а также его кривизной</w:t>
      </w:r>
      <w:r w:rsidR="00CC5F80" w:rsidRPr="006512E7">
        <w:rPr>
          <w:lang w:val="ru-RU"/>
        </w:rPr>
        <w:t xml:space="preserve">. </w:t>
      </w:r>
      <w:r w:rsidR="00427A15" w:rsidRPr="006512E7">
        <w:rPr>
          <w:lang w:val="ru-RU"/>
        </w:rPr>
        <w:t>Если радиус кривизны</w:t>
      </w:r>
      <w:r w:rsidR="00713C74" w:rsidRPr="006512E7">
        <w:rPr>
          <w:lang w:val="ru-RU"/>
        </w:rPr>
        <w:t>, выраженный в единицах волны, велик, тогда уравнение </w:t>
      </w:r>
      <w:r w:rsidR="00CC5F80" w:rsidRPr="006512E7">
        <w:rPr>
          <w:lang w:val="ru-RU"/>
        </w:rPr>
        <w:t xml:space="preserve">(10) </w:t>
      </w:r>
      <w:r w:rsidR="00713C74" w:rsidRPr="006512E7">
        <w:rPr>
          <w:lang w:val="ru-RU"/>
        </w:rPr>
        <w:t>является весьма</w:t>
      </w:r>
      <w:r w:rsidR="002F5689" w:rsidRPr="006512E7">
        <w:rPr>
          <w:lang w:val="ru-RU"/>
        </w:rPr>
        <w:t xml:space="preserve"> точным, кроме краев и зоны тени</w:t>
      </w:r>
      <w:r w:rsidR="00CC5F80" w:rsidRPr="006512E7">
        <w:rPr>
          <w:lang w:val="ru-RU"/>
        </w:rPr>
        <w:t xml:space="preserve">. </w:t>
      </w:r>
      <w:r w:rsidR="004E4976" w:rsidRPr="006512E7">
        <w:rPr>
          <w:lang w:val="ru-RU"/>
        </w:rPr>
        <w:t>Для повышения точности прогнозирования по краю могут быть добавлены периферийные токи, однако это значительно увеличивает сложность вычислений</w:t>
      </w:r>
      <w:r w:rsidR="00CC5F80" w:rsidRPr="006512E7">
        <w:rPr>
          <w:lang w:val="ru-RU"/>
        </w:rPr>
        <w:t>.</w:t>
      </w:r>
    </w:p>
    <w:p w:rsidR="00CC5F80" w:rsidRPr="006512E7" w:rsidRDefault="009C5262" w:rsidP="009C5262">
      <w:pPr>
        <w:rPr>
          <w:lang w:val="ru-RU"/>
        </w:rPr>
      </w:pPr>
      <w:r w:rsidRPr="006512E7">
        <w:rPr>
          <w:lang w:val="ru-RU"/>
        </w:rPr>
        <w:t>В секторе дальнего поля по направлению к</w:t>
      </w:r>
      <w:r w:rsidR="00CC5F80" w:rsidRPr="006512E7">
        <w:rPr>
          <w:lang w:val="ru-RU"/>
        </w:rPr>
        <w:t xml:space="preserve"> </w:t>
      </w:r>
      <w:r w:rsidR="00CC5F80" w:rsidRPr="006512E7">
        <w:rPr>
          <w:b/>
          <w:lang w:val="ru-RU"/>
        </w:rPr>
        <w:t>u</w:t>
      </w:r>
      <w:r w:rsidR="00CC5F80" w:rsidRPr="006512E7">
        <w:rPr>
          <w:i/>
          <w:iCs/>
          <w:position w:val="-4"/>
          <w:sz w:val="16"/>
          <w:lang w:val="ru-RU"/>
        </w:rPr>
        <w:t>r</w:t>
      </w:r>
      <w:r w:rsidR="00CC5F80" w:rsidRPr="006512E7">
        <w:rPr>
          <w:lang w:val="ru-RU"/>
        </w:rPr>
        <w:t xml:space="preserve"> </w:t>
      </w:r>
      <w:r w:rsidRPr="006512E7">
        <w:rPr>
          <w:lang w:val="ru-RU"/>
        </w:rPr>
        <w:t>уравнение</w:t>
      </w:r>
      <w:r w:rsidR="00CC5F80" w:rsidRPr="006512E7">
        <w:rPr>
          <w:lang w:val="ru-RU"/>
        </w:rPr>
        <w:t xml:space="preserve"> (9) </w:t>
      </w:r>
      <w:r w:rsidRPr="006512E7">
        <w:rPr>
          <w:lang w:val="ru-RU"/>
        </w:rPr>
        <w:t>сводится к</w:t>
      </w:r>
      <w:r w:rsidR="00CC5F80" w:rsidRPr="006512E7">
        <w:rPr>
          <w:lang w:val="ru-RU"/>
        </w:rPr>
        <w:t>:</w:t>
      </w:r>
    </w:p>
    <w:p w:rsidR="00854984" w:rsidRPr="006512E7" w:rsidRDefault="00854984" w:rsidP="00854984">
      <w:pPr>
        <w:pStyle w:val="Blanc"/>
        <w:rPr>
          <w:lang w:val="ru-RU"/>
        </w:rPr>
      </w:pPr>
    </w:p>
    <w:p w:rsidR="00CC5F80" w:rsidRPr="006512E7" w:rsidRDefault="00CC5F80">
      <w:pPr>
        <w:pStyle w:val="Equation"/>
        <w:rPr>
          <w:lang w:val="ru-RU"/>
        </w:rPr>
      </w:pPr>
      <w:r w:rsidRPr="006512E7">
        <w:rPr>
          <w:lang w:val="ru-RU"/>
        </w:rPr>
        <w:tab/>
      </w:r>
      <w:r w:rsidRPr="006512E7">
        <w:rPr>
          <w:lang w:val="ru-RU"/>
        </w:rPr>
        <w:tab/>
      </w:r>
      <w:r w:rsidR="00741395" w:rsidRPr="00741395">
        <w:rPr>
          <w:position w:val="-22"/>
          <w:lang w:val="ru-RU"/>
        </w:rPr>
        <w:object w:dxaOrig="5300" w:dyaOrig="620">
          <v:shape id="_x0000_i1039" type="#_x0000_t75" style="width:264.9pt;height:30.65pt" o:ole="">
            <v:imagedata r:id="rId40" o:title=""/>
          </v:shape>
          <o:OLEObject Type="Embed" ProgID="Equation.3" ShapeID="_x0000_i1039" DrawAspect="Content" ObjectID="_1354346446" r:id="rId41"/>
        </w:object>
      </w:r>
      <w:r w:rsidR="009C5262" w:rsidRPr="006512E7">
        <w:rPr>
          <w:lang w:val="ru-RU"/>
        </w:rPr>
        <w:t>,</w:t>
      </w:r>
      <w:r w:rsidRPr="006512E7">
        <w:rPr>
          <w:lang w:val="ru-RU"/>
        </w:rPr>
        <w:tab/>
        <w:t>(11)</w:t>
      </w:r>
    </w:p>
    <w:p w:rsidR="00CC5F80" w:rsidRPr="006512E7" w:rsidRDefault="00C31703" w:rsidP="00C31703">
      <w:pPr>
        <w:pStyle w:val="Normalaftertitle0"/>
        <w:jc w:val="both"/>
        <w:rPr>
          <w:lang w:val="ru-RU"/>
        </w:rPr>
      </w:pPr>
      <w:r w:rsidRPr="006512E7">
        <w:rPr>
          <w:lang w:val="ru-RU"/>
        </w:rPr>
        <w:t>где</w:t>
      </w:r>
      <w:r>
        <w:rPr>
          <w:lang w:val="ru-RU"/>
        </w:rPr>
        <w:t> </w:t>
      </w:r>
      <w:r w:rsidR="00CC5F80" w:rsidRPr="006512E7">
        <w:rPr>
          <w:position w:val="-4"/>
          <w:lang w:val="ru-RU"/>
        </w:rPr>
        <w:object w:dxaOrig="200" w:dyaOrig="279">
          <v:shape id="_x0000_i1040" type="#_x0000_t75" style="width:10.2pt;height:13.95pt" o:ole="">
            <v:imagedata r:id="rId42" o:title=""/>
          </v:shape>
          <o:OLEObject Type="Embed" ProgID="Equation.3" ShapeID="_x0000_i1040" DrawAspect="Content" ObjectID="_1354346447" r:id="rId43"/>
        </w:object>
      </w:r>
      <w:r w:rsidR="001841DA" w:rsidRPr="006512E7">
        <w:rPr>
          <w:lang w:val="ru-RU"/>
        </w:rPr>
        <w:t> –</w:t>
      </w:r>
      <w:r w:rsidR="00D67098">
        <w:rPr>
          <w:lang w:val="ru-RU"/>
        </w:rPr>
        <w:t> </w:t>
      </w:r>
      <w:r w:rsidR="001841DA" w:rsidRPr="006512E7">
        <w:rPr>
          <w:lang w:val="ru-RU"/>
        </w:rPr>
        <w:t>единичный аффинор</w:t>
      </w:r>
      <w:r w:rsidR="00CC5F80" w:rsidRPr="006512E7">
        <w:rPr>
          <w:lang w:val="ru-RU"/>
        </w:rPr>
        <w:t xml:space="preserve">. </w:t>
      </w:r>
      <w:r w:rsidR="001841DA" w:rsidRPr="006512E7">
        <w:rPr>
          <w:lang w:val="ru-RU"/>
        </w:rPr>
        <w:t>Уравнение</w:t>
      </w:r>
      <w:r w:rsidR="00CC5F80" w:rsidRPr="006512E7">
        <w:rPr>
          <w:lang w:val="ru-RU"/>
        </w:rPr>
        <w:t> (11)</w:t>
      </w:r>
      <w:r>
        <w:rPr>
          <w:lang w:val="ru-RU"/>
        </w:rPr>
        <w:t> </w:t>
      </w:r>
      <w:r w:rsidR="001841DA" w:rsidRPr="006512E7">
        <w:rPr>
          <w:lang w:val="ru-RU"/>
        </w:rPr>
        <w:t>–</w:t>
      </w:r>
      <w:r>
        <w:rPr>
          <w:lang w:val="ru-RU"/>
        </w:rPr>
        <w:t> </w:t>
      </w:r>
      <w:r w:rsidR="001841DA" w:rsidRPr="006512E7">
        <w:rPr>
          <w:lang w:val="ru-RU"/>
        </w:rPr>
        <w:t>это стандартное выражение дальнего поля, используемое в аппроксимации ФО</w:t>
      </w:r>
      <w:r w:rsidR="00CC5F80" w:rsidRPr="006512E7">
        <w:rPr>
          <w:lang w:val="ru-RU"/>
        </w:rPr>
        <w:t xml:space="preserve">. </w:t>
      </w:r>
      <w:r w:rsidR="00434AA3" w:rsidRPr="006512E7">
        <w:rPr>
          <w:lang w:val="ru-RU"/>
        </w:rPr>
        <w:t xml:space="preserve">В аспекте времени занятия процессора и требований к памяти метод ФО сопоставим с </w:t>
      </w:r>
      <w:r w:rsidR="00C96AEA" w:rsidRPr="006512E7">
        <w:rPr>
          <w:lang w:val="ru-RU"/>
        </w:rPr>
        <w:t>методом анализа поля в апертуре</w:t>
      </w:r>
      <w:r w:rsidR="005A6E16" w:rsidRPr="006512E7">
        <w:rPr>
          <w:lang w:val="ru-RU"/>
        </w:rPr>
        <w:t>. Однако, по сравнению с последним, он, как правило, более точен</w:t>
      </w:r>
      <w:r w:rsidR="00BB220D" w:rsidRPr="006512E7">
        <w:rPr>
          <w:lang w:val="ru-RU"/>
        </w:rPr>
        <w:t xml:space="preserve"> и обеспечивает верное прогнозирование главного лепестка и ближних боковых лепестков</w:t>
      </w:r>
      <w:r w:rsidR="00CC5F80" w:rsidRPr="006512E7">
        <w:rPr>
          <w:lang w:val="ru-RU"/>
        </w:rPr>
        <w:t xml:space="preserve">. </w:t>
      </w:r>
      <w:r w:rsidR="000E2B1C" w:rsidRPr="006512E7">
        <w:rPr>
          <w:lang w:val="ru-RU"/>
        </w:rPr>
        <w:t xml:space="preserve">Он также обеспечивает лучшее прогнозирование </w:t>
      </w:r>
      <w:r w:rsidR="00D02F9E" w:rsidRPr="006512E7">
        <w:rPr>
          <w:lang w:val="ru-RU"/>
        </w:rPr>
        <w:t>диаграммы направленности при кросс-поляризации</w:t>
      </w:r>
      <w:r w:rsidR="00CC5F80" w:rsidRPr="006512E7">
        <w:rPr>
          <w:lang w:val="ru-RU"/>
        </w:rPr>
        <w:t xml:space="preserve">. </w:t>
      </w:r>
      <w:r w:rsidR="00960EA6" w:rsidRPr="006512E7">
        <w:rPr>
          <w:lang w:val="ru-RU"/>
        </w:rPr>
        <w:t>Легко моделируются деформации гладких поверхностей</w:t>
      </w:r>
      <w:r w:rsidR="00CC5F80" w:rsidRPr="006512E7">
        <w:rPr>
          <w:lang w:val="ru-RU"/>
        </w:rPr>
        <w:t xml:space="preserve">. </w:t>
      </w:r>
      <w:r w:rsidR="00960EA6" w:rsidRPr="006512E7">
        <w:rPr>
          <w:lang w:val="ru-RU"/>
        </w:rPr>
        <w:t xml:space="preserve">Кроме того, может быть учтено влияние стоек, облучателя и других подсистем, если </w:t>
      </w:r>
      <w:r w:rsidR="007431A2" w:rsidRPr="006512E7">
        <w:rPr>
          <w:lang w:val="ru-RU"/>
        </w:rPr>
        <w:t>принимать во внимание протекающие по</w:t>
      </w:r>
      <w:r w:rsidR="00960EA6" w:rsidRPr="006512E7">
        <w:rPr>
          <w:lang w:val="ru-RU"/>
        </w:rPr>
        <w:t xml:space="preserve"> их поверхности токи</w:t>
      </w:r>
      <w:r w:rsidR="00CC5F80" w:rsidRPr="006512E7">
        <w:rPr>
          <w:lang w:val="ru-RU"/>
        </w:rPr>
        <w:t xml:space="preserve"> (</w:t>
      </w:r>
      <w:r w:rsidR="007431A2" w:rsidRPr="006512E7">
        <w:rPr>
          <w:lang w:val="ru-RU"/>
        </w:rPr>
        <w:t>полученные с помощью выражения ФО уравнения </w:t>
      </w:r>
      <w:r w:rsidR="00CC5F80" w:rsidRPr="006512E7">
        <w:rPr>
          <w:lang w:val="ru-RU"/>
        </w:rPr>
        <w:t>(10))</w:t>
      </w:r>
      <w:r w:rsidR="002970F3" w:rsidRPr="006512E7">
        <w:rPr>
          <w:lang w:val="ru-RU"/>
        </w:rPr>
        <w:t>, однако взаимодействие между различными источниками не учитывается, в результате чего такие прогнозируемые воздействия могут иметь</w:t>
      </w:r>
      <w:r w:rsidR="00AC585D" w:rsidRPr="006512E7">
        <w:rPr>
          <w:lang w:val="ru-RU"/>
        </w:rPr>
        <w:t xml:space="preserve"> </w:t>
      </w:r>
      <w:r w:rsidR="002970F3" w:rsidRPr="006512E7">
        <w:rPr>
          <w:lang w:val="ru-RU"/>
        </w:rPr>
        <w:t>только качественный характер</w:t>
      </w:r>
      <w:r w:rsidR="00CC5F80" w:rsidRPr="006512E7">
        <w:rPr>
          <w:lang w:val="ru-RU"/>
        </w:rPr>
        <w:t xml:space="preserve">. </w:t>
      </w:r>
      <w:r w:rsidR="002970F3" w:rsidRPr="006512E7">
        <w:rPr>
          <w:lang w:val="ru-RU"/>
        </w:rPr>
        <w:t xml:space="preserve">Физическая оптика в целом используется во всех случаях, </w:t>
      </w:r>
      <w:r w:rsidR="00312CDA" w:rsidRPr="006512E7">
        <w:rPr>
          <w:lang w:val="ru-RU"/>
        </w:rPr>
        <w:t>кроме случаев, когда излучаемое поле может проецироваться на плоскую апертуру, сравнимую по размеру с самим рефлектором</w:t>
      </w:r>
      <w:r w:rsidR="00CC5F80" w:rsidRPr="006512E7">
        <w:rPr>
          <w:lang w:val="ru-RU"/>
        </w:rPr>
        <w:t xml:space="preserve">, </w:t>
      </w:r>
      <w:r w:rsidR="00644E70" w:rsidRPr="006512E7">
        <w:rPr>
          <w:lang w:val="ru-RU"/>
        </w:rPr>
        <w:t>и в этом случае проекционный апертурный метод становится существенно сложнее в вычислительном отношении</w:t>
      </w:r>
      <w:r w:rsidR="00CC5F80" w:rsidRPr="006512E7">
        <w:rPr>
          <w:lang w:val="ru-RU"/>
        </w:rPr>
        <w:t xml:space="preserve">. </w:t>
      </w:r>
      <w:r w:rsidR="00644E70" w:rsidRPr="006512E7">
        <w:rPr>
          <w:lang w:val="ru-RU"/>
        </w:rPr>
        <w:t xml:space="preserve">Как и </w:t>
      </w:r>
      <w:r w:rsidR="00BA147A" w:rsidRPr="006512E7">
        <w:rPr>
          <w:lang w:val="ru-RU"/>
        </w:rPr>
        <w:t xml:space="preserve">метод анализа поля в апертуре, ФО теперь всегда используется вместе с методами </w:t>
      </w:r>
      <w:r w:rsidR="002F5EA7" w:rsidRPr="006512E7">
        <w:rPr>
          <w:lang w:val="ru-RU"/>
        </w:rPr>
        <w:t>высокочастотной дифракции</w:t>
      </w:r>
      <w:r w:rsidR="00CC5F80" w:rsidRPr="006512E7">
        <w:rPr>
          <w:lang w:val="ru-RU"/>
        </w:rPr>
        <w:t>.</w:t>
      </w:r>
    </w:p>
    <w:p w:rsidR="00CC5F80" w:rsidRPr="006512E7" w:rsidRDefault="00CC5F80" w:rsidP="00AA4FBB">
      <w:pPr>
        <w:pStyle w:val="Heading2"/>
        <w:rPr>
          <w:lang w:val="ru-RU"/>
        </w:rPr>
      </w:pPr>
      <w:r w:rsidRPr="006512E7">
        <w:rPr>
          <w:lang w:val="ru-RU"/>
        </w:rPr>
        <w:lastRenderedPageBreak/>
        <w:t>2.5</w:t>
      </w:r>
      <w:r w:rsidRPr="006512E7">
        <w:rPr>
          <w:lang w:val="ru-RU"/>
        </w:rPr>
        <w:tab/>
      </w:r>
      <w:r w:rsidR="00AA4FBB" w:rsidRPr="006512E7">
        <w:rPr>
          <w:lang w:val="ru-RU"/>
        </w:rPr>
        <w:t>Геометрическая теория дифракции</w:t>
      </w:r>
    </w:p>
    <w:p w:rsidR="00CC5F80" w:rsidRPr="006512E7" w:rsidRDefault="00AA4FBB" w:rsidP="004B38E8">
      <w:pPr>
        <w:rPr>
          <w:lang w:val="ru-RU"/>
        </w:rPr>
      </w:pPr>
      <w:r w:rsidRPr="006512E7">
        <w:rPr>
          <w:lang w:val="ru-RU"/>
        </w:rPr>
        <w:t>Геометрическая теория дифракции</w:t>
      </w:r>
      <w:r w:rsidR="00CC5F80" w:rsidRPr="006512E7">
        <w:rPr>
          <w:lang w:val="ru-RU"/>
        </w:rPr>
        <w:t xml:space="preserve"> (</w:t>
      </w:r>
      <w:r w:rsidRPr="006512E7">
        <w:rPr>
          <w:lang w:val="ru-RU"/>
        </w:rPr>
        <w:t>ГТД</w:t>
      </w:r>
      <w:r w:rsidR="00CC5F80" w:rsidRPr="006512E7">
        <w:rPr>
          <w:lang w:val="ru-RU"/>
        </w:rPr>
        <w:t>)</w:t>
      </w:r>
      <w:r w:rsidRPr="006512E7">
        <w:rPr>
          <w:lang w:val="ru-RU"/>
        </w:rPr>
        <w:t xml:space="preserve"> – высокочастотный </w:t>
      </w:r>
      <w:r w:rsidR="004B38E8" w:rsidRPr="006512E7">
        <w:rPr>
          <w:lang w:val="ru-RU"/>
        </w:rPr>
        <w:t>метод</w:t>
      </w:r>
      <w:r w:rsidR="007327EA" w:rsidRPr="006512E7">
        <w:rPr>
          <w:lang w:val="ru-RU"/>
        </w:rPr>
        <w:t xml:space="preserve">, подходящий для анализа антенн, которые являются большими в единицах длины волны. </w:t>
      </w:r>
      <w:r w:rsidR="005437B3" w:rsidRPr="006512E7">
        <w:rPr>
          <w:lang w:val="ru-RU"/>
        </w:rPr>
        <w:t xml:space="preserve">Теория была разработана </w:t>
      </w:r>
      <w:r w:rsidR="00824A44" w:rsidRPr="006512E7">
        <w:rPr>
          <w:lang w:val="ru-RU"/>
        </w:rPr>
        <w:t>Иосифом Келлером</w:t>
      </w:r>
      <w:r w:rsidR="00A333CF" w:rsidRPr="006512E7">
        <w:rPr>
          <w:lang w:val="ru-RU"/>
        </w:rPr>
        <w:t xml:space="preserve"> в развитие геометрической оптики (ГО)</w:t>
      </w:r>
      <w:r w:rsidR="007C20E5" w:rsidRPr="006512E7">
        <w:rPr>
          <w:lang w:val="ru-RU"/>
        </w:rPr>
        <w:t xml:space="preserve"> для объяснения</w:t>
      </w:r>
      <w:r w:rsidR="00A333CF" w:rsidRPr="006512E7">
        <w:rPr>
          <w:lang w:val="ru-RU"/>
        </w:rPr>
        <w:t xml:space="preserve"> ненулевы</w:t>
      </w:r>
      <w:r w:rsidR="005D4362" w:rsidRPr="006512E7">
        <w:rPr>
          <w:lang w:val="ru-RU"/>
        </w:rPr>
        <w:t>х</w:t>
      </w:r>
      <w:r w:rsidR="00A333CF" w:rsidRPr="006512E7">
        <w:rPr>
          <w:lang w:val="ru-RU"/>
        </w:rPr>
        <w:t xml:space="preserve"> пол</w:t>
      </w:r>
      <w:r w:rsidR="005D4362" w:rsidRPr="006512E7">
        <w:rPr>
          <w:lang w:val="ru-RU"/>
        </w:rPr>
        <w:t>ей</w:t>
      </w:r>
      <w:r w:rsidR="005401D2" w:rsidRPr="006512E7">
        <w:rPr>
          <w:lang w:val="ru-RU"/>
        </w:rPr>
        <w:t xml:space="preserve"> в теневом секторе. </w:t>
      </w:r>
      <w:r w:rsidR="005B2253" w:rsidRPr="006512E7">
        <w:rPr>
          <w:lang w:val="ru-RU"/>
        </w:rPr>
        <w:t xml:space="preserve">Это достигается путем введения множества </w:t>
      </w:r>
      <w:r w:rsidR="00CE6B15" w:rsidRPr="006512E7">
        <w:rPr>
          <w:lang w:val="ru-RU"/>
        </w:rPr>
        <w:t>дифрагир</w:t>
      </w:r>
      <w:r w:rsidR="0074725D" w:rsidRPr="006512E7">
        <w:rPr>
          <w:lang w:val="ru-RU"/>
        </w:rPr>
        <w:t>ованных</w:t>
      </w:r>
      <w:r w:rsidR="00806154" w:rsidRPr="006512E7">
        <w:rPr>
          <w:lang w:val="ru-RU"/>
        </w:rPr>
        <w:t xml:space="preserve"> лучей, аналогичных отраженным и переданным лучам ГО</w:t>
      </w:r>
      <w:r w:rsidR="00CC5F80" w:rsidRPr="006512E7">
        <w:rPr>
          <w:lang w:val="ru-RU"/>
        </w:rPr>
        <w:t xml:space="preserve">. </w:t>
      </w:r>
      <w:r w:rsidR="005676CE" w:rsidRPr="006512E7">
        <w:rPr>
          <w:lang w:val="ru-RU"/>
        </w:rPr>
        <w:t>Дифрагир</w:t>
      </w:r>
      <w:r w:rsidR="0074725D" w:rsidRPr="006512E7">
        <w:rPr>
          <w:lang w:val="ru-RU"/>
        </w:rPr>
        <w:t>ованные</w:t>
      </w:r>
      <w:r w:rsidR="005676CE" w:rsidRPr="006512E7">
        <w:rPr>
          <w:lang w:val="ru-RU"/>
        </w:rPr>
        <w:t xml:space="preserve"> лучи</w:t>
      </w:r>
      <w:r w:rsidR="00CC5F80" w:rsidRPr="006512E7">
        <w:rPr>
          <w:lang w:val="ru-RU"/>
        </w:rPr>
        <w:t xml:space="preserve"> (</w:t>
      </w:r>
      <w:r w:rsidR="005676CE" w:rsidRPr="006512E7">
        <w:rPr>
          <w:lang w:val="ru-RU"/>
        </w:rPr>
        <w:t>рис. </w:t>
      </w:r>
      <w:r w:rsidR="00901705" w:rsidRPr="006512E7">
        <w:rPr>
          <w:lang w:val="ru-RU"/>
        </w:rPr>
        <w:t>3</w:t>
      </w:r>
      <w:r w:rsidR="00CC5F80" w:rsidRPr="006512E7">
        <w:rPr>
          <w:lang w:val="ru-RU"/>
        </w:rPr>
        <w:t xml:space="preserve"> </w:t>
      </w:r>
      <w:r w:rsidR="005676CE" w:rsidRPr="006512E7">
        <w:rPr>
          <w:lang w:val="ru-RU"/>
        </w:rPr>
        <w:t>и </w:t>
      </w:r>
      <w:r w:rsidR="00901705" w:rsidRPr="006512E7">
        <w:rPr>
          <w:lang w:val="ru-RU"/>
        </w:rPr>
        <w:t>4</w:t>
      </w:r>
      <w:r w:rsidR="00CC5F80" w:rsidRPr="006512E7">
        <w:rPr>
          <w:lang w:val="ru-RU"/>
        </w:rPr>
        <w:t xml:space="preserve">) </w:t>
      </w:r>
      <w:r w:rsidR="00183060" w:rsidRPr="006512E7">
        <w:rPr>
          <w:lang w:val="ru-RU"/>
        </w:rPr>
        <w:t xml:space="preserve">возникают вследствие наличия граней, углов и любых подобных разрывов в поверхностной кривизне. </w:t>
      </w:r>
      <w:r w:rsidR="006C164A" w:rsidRPr="006512E7">
        <w:rPr>
          <w:lang w:val="ru-RU"/>
        </w:rPr>
        <w:t>Предполагается, что дифракция, подобно ГО, является строго локальным явлением</w:t>
      </w:r>
      <w:r w:rsidR="00016024" w:rsidRPr="006512E7">
        <w:rPr>
          <w:lang w:val="ru-RU"/>
        </w:rPr>
        <w:t>: это означает, что дифрагир</w:t>
      </w:r>
      <w:r w:rsidR="0074725D" w:rsidRPr="006512E7">
        <w:rPr>
          <w:lang w:val="ru-RU"/>
        </w:rPr>
        <w:t>ованное</w:t>
      </w:r>
      <w:r w:rsidR="00016024" w:rsidRPr="006512E7">
        <w:rPr>
          <w:lang w:val="ru-RU"/>
        </w:rPr>
        <w:t xml:space="preserve"> поле зависит только от значения падающего поля в точке дифракции и от локальной геометрии дифрагирующего клина</w:t>
      </w:r>
      <w:r w:rsidR="00CC5F80" w:rsidRPr="006512E7">
        <w:rPr>
          <w:lang w:val="ru-RU"/>
        </w:rPr>
        <w:t>.</w:t>
      </w:r>
    </w:p>
    <w:p w:rsidR="00E3690B" w:rsidRPr="006512E7" w:rsidRDefault="00E3690B" w:rsidP="00E3690B">
      <w:pPr>
        <w:pStyle w:val="FigureNo"/>
      </w:pPr>
      <w:r w:rsidRPr="006512E7">
        <w:t>Рисунок 3</w:t>
      </w:r>
    </w:p>
    <w:p w:rsidR="00CC5F80" w:rsidRPr="006512E7" w:rsidRDefault="00E3690B" w:rsidP="00E3690B">
      <w:pPr>
        <w:pStyle w:val="Figuretitle"/>
      </w:pPr>
      <w:r w:rsidRPr="006512E7">
        <w:t>Дифрагированный луч, приходящий из линии разрыва</w:t>
      </w:r>
    </w:p>
    <w:p w:rsidR="003818CB" w:rsidRPr="006512E7" w:rsidRDefault="00D67098" w:rsidP="00E3690B">
      <w:pPr>
        <w:pStyle w:val="Figuretitle"/>
      </w:pPr>
      <w:r>
        <w:object w:dxaOrig="4998" w:dyaOrig="6319">
          <v:shape id="_x0000_i1041" type="#_x0000_t75" style="width:262.2pt;height:339.05pt" o:ole="">
            <v:imagedata r:id="rId44" o:title="" croptop="-4219f"/>
          </v:shape>
          <o:OLEObject Type="Embed" ProgID="CorelDRAW.Graphic.14" ShapeID="_x0000_i1041" DrawAspect="Content" ObjectID="_1354346448" r:id="rId45"/>
        </w:object>
      </w:r>
    </w:p>
    <w:p w:rsidR="00CC5F80" w:rsidRPr="006512E7" w:rsidRDefault="001A3DCD" w:rsidP="00213312">
      <w:pPr>
        <w:rPr>
          <w:lang w:val="ru-RU"/>
        </w:rPr>
      </w:pPr>
      <w:r w:rsidRPr="006512E7">
        <w:rPr>
          <w:lang w:val="ru-RU"/>
        </w:rPr>
        <w:t>В ГО отраженное поле получается путем умножения падающего поля на коэффициент отражения</w:t>
      </w:r>
      <w:r w:rsidR="00CC5F80" w:rsidRPr="006512E7">
        <w:rPr>
          <w:lang w:val="ru-RU"/>
        </w:rPr>
        <w:t xml:space="preserve">. </w:t>
      </w:r>
      <w:r w:rsidR="00213312" w:rsidRPr="006512E7">
        <w:rPr>
          <w:lang w:val="ru-RU"/>
        </w:rPr>
        <w:t>Подобным образом дифрагированное поле определяется умножением падающего поля на дифракционный коэффициент</w:t>
      </w:r>
      <w:r w:rsidR="00CC5F80" w:rsidRPr="006512E7">
        <w:rPr>
          <w:lang w:val="ru-RU"/>
        </w:rPr>
        <w:t xml:space="preserve">; </w:t>
      </w:r>
      <w:r w:rsidR="00213312" w:rsidRPr="006512E7">
        <w:rPr>
          <w:lang w:val="ru-RU"/>
        </w:rPr>
        <w:t>последний находится как асимптотическое решение подходящей канонической задачи</w:t>
      </w:r>
      <w:r w:rsidR="00CC5F80" w:rsidRPr="006512E7">
        <w:rPr>
          <w:lang w:val="ru-RU"/>
        </w:rPr>
        <w:t>.</w:t>
      </w:r>
    </w:p>
    <w:p w:rsidR="00100B79" w:rsidRPr="006512E7" w:rsidRDefault="00100B79" w:rsidP="00100B79">
      <w:pPr>
        <w:pStyle w:val="FigureNo"/>
      </w:pPr>
      <w:r w:rsidRPr="006512E7">
        <w:lastRenderedPageBreak/>
        <w:t>РИСУНОК 4</w:t>
      </w:r>
    </w:p>
    <w:p w:rsidR="00100B79" w:rsidRPr="006512E7" w:rsidRDefault="00100B79" w:rsidP="00100B79">
      <w:pPr>
        <w:pStyle w:val="Figuretitle"/>
      </w:pPr>
      <w:r w:rsidRPr="006512E7">
        <w:t>Луч, связанный с отражением и дифракцией от непрозрачной поверхности</w:t>
      </w:r>
    </w:p>
    <w:p w:rsidR="007D0A03" w:rsidRPr="006512E7" w:rsidRDefault="00D67098" w:rsidP="00100B79">
      <w:pPr>
        <w:pStyle w:val="Figure"/>
      </w:pPr>
      <w:r w:rsidRPr="006512E7">
        <w:object w:dxaOrig="8906" w:dyaOrig="7461">
          <v:shape id="_x0000_i1042" type="#_x0000_t75" style="width:445.45pt;height:348.7pt" o:ole="">
            <v:imagedata r:id="rId46" o:title="" croptop="4253f"/>
          </v:shape>
          <o:OLEObject Type="Embed" ProgID="CorelDRAW.Graphic.14" ShapeID="_x0000_i1042" DrawAspect="Content" ObjectID="_1354346449" r:id="rId47"/>
        </w:object>
      </w:r>
      <w:r w:rsidR="00100B79" w:rsidRPr="006512E7">
        <w:t xml:space="preserve"> </w:t>
      </w:r>
    </w:p>
    <w:p w:rsidR="00CC5F80" w:rsidRPr="006512E7" w:rsidRDefault="00A5450A" w:rsidP="00A5450A">
      <w:pPr>
        <w:spacing w:before="0"/>
        <w:rPr>
          <w:lang w:val="ru-RU"/>
        </w:rPr>
      </w:pPr>
      <w:r w:rsidRPr="006512E7">
        <w:rPr>
          <w:lang w:val="ru-RU"/>
        </w:rPr>
        <w:t>ГТД наряду с ее расширениями является наиболее широко используемым высокочастотным методом для анализа рефлектора</w:t>
      </w:r>
      <w:r w:rsidR="00CC5F80" w:rsidRPr="006512E7">
        <w:rPr>
          <w:lang w:val="ru-RU"/>
        </w:rPr>
        <w:t>.</w:t>
      </w:r>
    </w:p>
    <w:p w:rsidR="00CC5F80" w:rsidRPr="006512E7" w:rsidRDefault="00DA5510" w:rsidP="00D67098">
      <w:pPr>
        <w:rPr>
          <w:lang w:val="ru-RU"/>
        </w:rPr>
      </w:pPr>
      <w:r w:rsidRPr="006512E7">
        <w:rPr>
          <w:lang w:val="ru-RU"/>
        </w:rPr>
        <w:t xml:space="preserve">Согласно ГТД рассеянное поле </w:t>
      </w:r>
      <w:r w:rsidR="00CC5F80" w:rsidRPr="006512E7">
        <w:rPr>
          <w:b/>
          <w:lang w:val="ru-RU"/>
        </w:rPr>
        <w:t>E</w:t>
      </w:r>
      <w:r w:rsidR="00CC5F80" w:rsidRPr="006512E7">
        <w:rPr>
          <w:i/>
          <w:iCs/>
          <w:position w:val="-4"/>
          <w:sz w:val="16"/>
          <w:lang w:val="ru-RU"/>
        </w:rPr>
        <w:t>s</w:t>
      </w:r>
      <w:r w:rsidR="00CC5F80" w:rsidRPr="006512E7">
        <w:rPr>
          <w:i/>
          <w:vertAlign w:val="subscript"/>
          <w:lang w:val="ru-RU"/>
        </w:rPr>
        <w:t xml:space="preserve"> </w:t>
      </w:r>
      <w:r w:rsidRPr="006512E7">
        <w:rPr>
          <w:iCs/>
          <w:lang w:val="ru-RU"/>
        </w:rPr>
        <w:t>в окрестности точки в пространстве задается выражением</w:t>
      </w:r>
      <w:r w:rsidR="00CC5F80" w:rsidRPr="006512E7">
        <w:rPr>
          <w:lang w:val="ru-RU"/>
        </w:rPr>
        <w:t>:</w:t>
      </w:r>
    </w:p>
    <w:p w:rsidR="00CC5F80" w:rsidRPr="006512E7" w:rsidRDefault="00CC5F80">
      <w:pPr>
        <w:pStyle w:val="Equation"/>
        <w:rPr>
          <w:lang w:val="ru-RU"/>
        </w:rPr>
      </w:pPr>
      <w:r w:rsidRPr="006512E7">
        <w:rPr>
          <w:b/>
          <w:lang w:val="ru-RU"/>
        </w:rPr>
        <w:tab/>
      </w:r>
      <w:r w:rsidRPr="006512E7">
        <w:rPr>
          <w:b/>
          <w:lang w:val="ru-RU"/>
        </w:rPr>
        <w:tab/>
        <w:t>E</w:t>
      </w:r>
      <w:r w:rsidRPr="006512E7">
        <w:rPr>
          <w:i/>
          <w:position w:val="-4"/>
          <w:sz w:val="18"/>
          <w:lang w:val="ru-RU"/>
        </w:rPr>
        <w:t>s</w:t>
      </w:r>
      <w:r w:rsidR="00AC585D" w:rsidRPr="006512E7">
        <w:rPr>
          <w:lang w:val="ru-RU"/>
        </w:rPr>
        <w:t xml:space="preserve"> </w:t>
      </w:r>
      <w:r w:rsidRPr="006512E7">
        <w:rPr>
          <w:rFonts w:ascii="Symbol" w:hAnsi="Symbol"/>
          <w:lang w:val="ru-RU"/>
        </w:rPr>
        <w:t></w:t>
      </w:r>
      <w:r w:rsidR="00AC585D" w:rsidRPr="006512E7">
        <w:rPr>
          <w:lang w:val="ru-RU"/>
        </w:rPr>
        <w:t xml:space="preserve"> </w:t>
      </w:r>
      <w:r w:rsidRPr="006512E7">
        <w:rPr>
          <w:b/>
          <w:lang w:val="ru-RU"/>
        </w:rPr>
        <w:t>E</w:t>
      </w:r>
      <w:r w:rsidRPr="006512E7">
        <w:rPr>
          <w:i/>
          <w:position w:val="-4"/>
          <w:sz w:val="18"/>
          <w:lang w:val="ru-RU"/>
        </w:rPr>
        <w:t>r</w:t>
      </w:r>
      <w:r w:rsidR="00AC585D" w:rsidRPr="006512E7">
        <w:rPr>
          <w:lang w:val="ru-RU"/>
        </w:rPr>
        <w:t xml:space="preserve"> </w:t>
      </w:r>
      <w:r w:rsidRPr="006512E7">
        <w:rPr>
          <w:rFonts w:ascii="Symbol" w:hAnsi="Symbol"/>
          <w:lang w:val="ru-RU"/>
        </w:rPr>
        <w:t></w:t>
      </w:r>
      <w:r w:rsidR="00AC585D" w:rsidRPr="006512E7">
        <w:rPr>
          <w:lang w:val="ru-RU"/>
        </w:rPr>
        <w:t xml:space="preserve"> </w:t>
      </w:r>
      <w:r w:rsidRPr="006512E7">
        <w:rPr>
          <w:b/>
          <w:lang w:val="ru-RU"/>
        </w:rPr>
        <w:t>E</w:t>
      </w:r>
      <w:r w:rsidRPr="006512E7">
        <w:rPr>
          <w:i/>
          <w:position w:val="-4"/>
          <w:sz w:val="18"/>
          <w:lang w:val="ru-RU"/>
        </w:rPr>
        <w:t>d</w:t>
      </w:r>
      <w:r w:rsidR="00DA5510" w:rsidRPr="006512E7">
        <w:rPr>
          <w:i/>
          <w:position w:val="-4"/>
          <w:sz w:val="18"/>
          <w:lang w:val="ru-RU"/>
        </w:rPr>
        <w:t xml:space="preserve"> </w:t>
      </w:r>
      <w:r w:rsidR="00DA5510" w:rsidRPr="00D67098">
        <w:rPr>
          <w:iCs/>
          <w:szCs w:val="22"/>
          <w:lang w:val="ru-RU"/>
        </w:rPr>
        <w:t>,</w:t>
      </w:r>
      <w:r w:rsidRPr="006512E7">
        <w:rPr>
          <w:i/>
          <w:vertAlign w:val="subscript"/>
          <w:lang w:val="ru-RU"/>
        </w:rPr>
        <w:tab/>
      </w:r>
      <w:r w:rsidRPr="006512E7">
        <w:rPr>
          <w:lang w:val="ru-RU"/>
        </w:rPr>
        <w:t>(12)</w:t>
      </w:r>
    </w:p>
    <w:p w:rsidR="00CC5F80" w:rsidRPr="006512E7" w:rsidRDefault="00DA5510" w:rsidP="009C1A85">
      <w:pPr>
        <w:rPr>
          <w:lang w:val="ru-RU"/>
        </w:rPr>
      </w:pPr>
      <w:r w:rsidRPr="006512E7">
        <w:rPr>
          <w:lang w:val="ru-RU"/>
        </w:rPr>
        <w:t>где</w:t>
      </w:r>
      <w:r w:rsidR="00CC5F80" w:rsidRPr="006512E7">
        <w:rPr>
          <w:lang w:val="ru-RU"/>
        </w:rPr>
        <w:t xml:space="preserve"> </w:t>
      </w:r>
      <w:r w:rsidR="00CC5F80" w:rsidRPr="006512E7">
        <w:rPr>
          <w:b/>
          <w:lang w:val="ru-RU"/>
        </w:rPr>
        <w:t>E</w:t>
      </w:r>
      <w:r w:rsidR="00CC5F80" w:rsidRPr="006512E7">
        <w:rPr>
          <w:i/>
          <w:iCs/>
          <w:position w:val="-4"/>
          <w:sz w:val="16"/>
          <w:lang w:val="ru-RU"/>
        </w:rPr>
        <w:t>r</w:t>
      </w:r>
      <w:r w:rsidR="00CC5F80" w:rsidRPr="006512E7">
        <w:rPr>
          <w:i/>
          <w:vertAlign w:val="subscript"/>
          <w:lang w:val="ru-RU"/>
        </w:rPr>
        <w:t xml:space="preserve"> </w:t>
      </w:r>
      <w:r w:rsidRPr="006512E7">
        <w:rPr>
          <w:lang w:val="ru-RU"/>
        </w:rPr>
        <w:t>и</w:t>
      </w:r>
      <w:r w:rsidR="00CC5F80" w:rsidRPr="006512E7">
        <w:rPr>
          <w:lang w:val="ru-RU"/>
        </w:rPr>
        <w:t xml:space="preserve"> </w:t>
      </w:r>
      <w:r w:rsidR="00CC5F80" w:rsidRPr="006512E7">
        <w:rPr>
          <w:b/>
          <w:lang w:val="ru-RU"/>
        </w:rPr>
        <w:t>E</w:t>
      </w:r>
      <w:r w:rsidR="00CC5F80" w:rsidRPr="006512E7">
        <w:rPr>
          <w:i/>
          <w:iCs/>
          <w:position w:val="-4"/>
          <w:sz w:val="16"/>
          <w:lang w:val="ru-RU"/>
        </w:rPr>
        <w:t>d</w:t>
      </w:r>
      <w:r w:rsidR="009C1A85" w:rsidRPr="006512E7">
        <w:rPr>
          <w:lang w:val="ru-RU"/>
        </w:rPr>
        <w:t> – поля ГО и ГТД, соответственно. Поле ГО равно</w:t>
      </w:r>
      <w:r w:rsidR="00CC5F80" w:rsidRPr="006512E7">
        <w:rPr>
          <w:lang w:val="ru-RU"/>
        </w:rPr>
        <w:t>:</w:t>
      </w:r>
    </w:p>
    <w:p w:rsidR="00CC5F80" w:rsidRPr="006512E7" w:rsidRDefault="00CC5F80">
      <w:pPr>
        <w:pStyle w:val="Equation"/>
        <w:rPr>
          <w:lang w:val="ru-RU"/>
        </w:rPr>
      </w:pPr>
      <w:r w:rsidRPr="006512E7">
        <w:rPr>
          <w:lang w:val="ru-RU"/>
        </w:rPr>
        <w:tab/>
      </w:r>
      <w:r w:rsidRPr="006512E7">
        <w:rPr>
          <w:lang w:val="ru-RU"/>
        </w:rPr>
        <w:tab/>
      </w:r>
      <w:r w:rsidRPr="006512E7">
        <w:rPr>
          <w:position w:val="-10"/>
          <w:sz w:val="20"/>
          <w:lang w:val="ru-RU"/>
        </w:rPr>
        <w:object w:dxaOrig="1780" w:dyaOrig="380">
          <v:shape id="_x0000_i1043" type="#_x0000_t75" style="width:88.65pt;height:18.8pt" o:ole="">
            <v:imagedata r:id="rId48" o:title=""/>
          </v:shape>
          <o:OLEObject Type="Embed" ProgID="Equation.3" ShapeID="_x0000_i1043" DrawAspect="Content" ObjectID="_1354346450" r:id="rId49"/>
        </w:object>
      </w:r>
      <w:r w:rsidR="009C1A85" w:rsidRPr="006512E7">
        <w:rPr>
          <w:lang w:val="ru-RU"/>
        </w:rPr>
        <w:t>,</w:t>
      </w:r>
      <w:r w:rsidRPr="006512E7">
        <w:rPr>
          <w:lang w:val="ru-RU"/>
        </w:rPr>
        <w:tab/>
        <w:t>(13)</w:t>
      </w:r>
    </w:p>
    <w:p w:rsidR="00CC5F80" w:rsidRPr="0017112E" w:rsidRDefault="009C1A85" w:rsidP="009C475F">
      <w:pPr>
        <w:spacing w:before="0"/>
        <w:rPr>
          <w:lang w:val="ru-RU"/>
        </w:rPr>
      </w:pPr>
      <w:r w:rsidRPr="006512E7">
        <w:rPr>
          <w:lang w:val="ru-RU"/>
        </w:rPr>
        <w:t>где</w:t>
      </w:r>
      <w:r w:rsidR="00CC5F80" w:rsidRPr="006512E7">
        <w:rPr>
          <w:lang w:val="ru-RU"/>
        </w:rPr>
        <w:t>:</w:t>
      </w:r>
    </w:p>
    <w:p w:rsidR="00CC5F80" w:rsidRPr="006512E7" w:rsidRDefault="00CC5F80" w:rsidP="00191C98">
      <w:pPr>
        <w:pStyle w:val="Equationlegend"/>
        <w:spacing w:before="0"/>
        <w:rPr>
          <w:lang w:val="ru-RU"/>
        </w:rPr>
      </w:pPr>
      <w:r w:rsidRPr="006512E7">
        <w:rPr>
          <w:lang w:val="ru-RU"/>
        </w:rPr>
        <w:tab/>
      </w:r>
      <w:r w:rsidR="002A5712" w:rsidRPr="006512E7">
        <w:rPr>
          <w:position w:val="-4"/>
          <w:lang w:val="ru-RU"/>
        </w:rPr>
        <w:object w:dxaOrig="240" w:dyaOrig="279">
          <v:shape id="_x0000_i1044" type="#_x0000_t75" style="width:11.8pt;height:13.95pt" o:ole="">
            <v:imagedata r:id="rId50" o:title=""/>
          </v:shape>
          <o:OLEObject Type="Embed" ProgID="Equation.3" ShapeID="_x0000_i1044" DrawAspect="Content" ObjectID="_1354346451" r:id="rId51"/>
        </w:object>
      </w:r>
      <w:r w:rsidRPr="006512E7">
        <w:rPr>
          <w:lang w:val="ru-RU"/>
        </w:rPr>
        <w:t>:</w:t>
      </w:r>
      <w:r w:rsidR="00374A8B" w:rsidRPr="006512E7">
        <w:rPr>
          <w:lang w:val="ru-RU"/>
        </w:rPr>
        <w:tab/>
      </w:r>
      <w:r w:rsidR="00EB3FE6" w:rsidRPr="006512E7">
        <w:rPr>
          <w:lang w:val="ru-RU"/>
        </w:rPr>
        <w:t>диадический коэффициент отражения</w:t>
      </w:r>
      <w:r w:rsidRPr="006512E7">
        <w:rPr>
          <w:lang w:val="ru-RU"/>
        </w:rPr>
        <w:t xml:space="preserve"> (</w:t>
      </w:r>
      <w:r w:rsidR="00EB3FE6" w:rsidRPr="006512E7">
        <w:rPr>
          <w:lang w:val="ru-RU"/>
        </w:rPr>
        <w:t>составленный из коэффициентов Френеля для отражения от бесконечной диэлектрической плоской поверхности</w:t>
      </w:r>
      <w:r w:rsidRPr="006512E7">
        <w:rPr>
          <w:lang w:val="ru-RU"/>
        </w:rPr>
        <w:t>)</w:t>
      </w:r>
      <w:r w:rsidR="00EB3FE6" w:rsidRPr="006512E7">
        <w:rPr>
          <w:lang w:val="ru-RU"/>
        </w:rPr>
        <w:t>;</w:t>
      </w:r>
    </w:p>
    <w:p w:rsidR="00CC5F80" w:rsidRPr="006512E7" w:rsidRDefault="00374A8B" w:rsidP="00EB3FE6">
      <w:pPr>
        <w:pStyle w:val="Equationlegend"/>
        <w:rPr>
          <w:lang w:val="ru-RU"/>
        </w:rPr>
      </w:pPr>
      <w:r w:rsidRPr="006512E7">
        <w:rPr>
          <w:lang w:val="ru-RU"/>
        </w:rPr>
        <w:tab/>
      </w:r>
      <w:r w:rsidR="00CC5F80" w:rsidRPr="006512E7">
        <w:rPr>
          <w:b/>
          <w:bCs/>
          <w:lang w:val="ru-RU"/>
        </w:rPr>
        <w:t>E</w:t>
      </w:r>
      <w:r w:rsidR="00CC5F80" w:rsidRPr="006512E7">
        <w:rPr>
          <w:i/>
          <w:iCs/>
          <w:vertAlign w:val="subscript"/>
          <w:lang w:val="ru-RU"/>
        </w:rPr>
        <w:t>i</w:t>
      </w:r>
      <w:r w:rsidR="00CC5F80" w:rsidRPr="006512E7">
        <w:rPr>
          <w:lang w:val="ru-RU"/>
        </w:rPr>
        <w:t>:</w:t>
      </w:r>
      <w:r w:rsidRPr="006512E7">
        <w:rPr>
          <w:lang w:val="ru-RU"/>
        </w:rPr>
        <w:tab/>
      </w:r>
      <w:r w:rsidR="00EB3FE6" w:rsidRPr="006512E7">
        <w:rPr>
          <w:lang w:val="ru-RU"/>
        </w:rPr>
        <w:t>падающее поле в точке отражения</w:t>
      </w:r>
      <w:r w:rsidR="00CC5F80" w:rsidRPr="006512E7">
        <w:rPr>
          <w:lang w:val="ru-RU"/>
        </w:rPr>
        <w:t xml:space="preserve"> </w:t>
      </w:r>
      <w:r w:rsidR="00CC5F80" w:rsidRPr="006512E7">
        <w:rPr>
          <w:i/>
          <w:iCs/>
          <w:lang w:val="ru-RU"/>
        </w:rPr>
        <w:t>Q</w:t>
      </w:r>
      <w:r w:rsidR="00CC5F80" w:rsidRPr="006512E7">
        <w:rPr>
          <w:i/>
          <w:iCs/>
          <w:vertAlign w:val="subscript"/>
          <w:lang w:val="ru-RU"/>
        </w:rPr>
        <w:t>R</w:t>
      </w:r>
      <w:r w:rsidR="00EB3FE6" w:rsidRPr="006512E7">
        <w:rPr>
          <w:lang w:val="ru-RU"/>
        </w:rPr>
        <w:t>;</w:t>
      </w:r>
    </w:p>
    <w:p w:rsidR="00CC5F80" w:rsidRPr="006512E7" w:rsidRDefault="00374A8B" w:rsidP="00316866">
      <w:pPr>
        <w:pStyle w:val="Equationlegend"/>
        <w:rPr>
          <w:lang w:val="ru-RU"/>
        </w:rPr>
      </w:pPr>
      <w:r w:rsidRPr="006512E7">
        <w:rPr>
          <w:lang w:val="ru-RU"/>
        </w:rPr>
        <w:tab/>
      </w:r>
      <w:r w:rsidR="00CC5F80" w:rsidRPr="006512E7">
        <w:rPr>
          <w:i/>
          <w:iCs/>
          <w:lang w:val="ru-RU"/>
        </w:rPr>
        <w:t>H</w:t>
      </w:r>
      <w:r w:rsidR="00CC5F80" w:rsidRPr="006512E7">
        <w:rPr>
          <w:lang w:val="ru-RU"/>
        </w:rPr>
        <w:t>:</w:t>
      </w:r>
      <w:r w:rsidRPr="006512E7">
        <w:rPr>
          <w:lang w:val="ru-RU"/>
        </w:rPr>
        <w:tab/>
      </w:r>
      <w:r w:rsidR="005C2F7B" w:rsidRPr="006512E7">
        <w:rPr>
          <w:lang w:val="ru-RU"/>
        </w:rPr>
        <w:t>коэффициент расхождения, который зависит от основного радиуса кривизны фронта падающей волны</w:t>
      </w:r>
      <w:r w:rsidR="00CC5F80" w:rsidRPr="006512E7">
        <w:rPr>
          <w:lang w:val="ru-RU"/>
        </w:rPr>
        <w:t xml:space="preserve"> </w:t>
      </w:r>
      <w:r w:rsidR="005C2F7B" w:rsidRPr="006512E7">
        <w:rPr>
          <w:lang w:val="ru-RU"/>
        </w:rPr>
        <w:t xml:space="preserve">и от радиусов </w:t>
      </w:r>
      <w:r w:rsidR="00316866" w:rsidRPr="006512E7">
        <w:rPr>
          <w:lang w:val="ru-RU"/>
        </w:rPr>
        <w:t>кривизны отражающей поверхности в точке</w:t>
      </w:r>
      <w:r w:rsidR="00CC5F80" w:rsidRPr="006512E7">
        <w:rPr>
          <w:lang w:val="ru-RU"/>
        </w:rPr>
        <w:t xml:space="preserve"> </w:t>
      </w:r>
      <w:r w:rsidR="00CC5F80" w:rsidRPr="006512E7">
        <w:rPr>
          <w:i/>
          <w:iCs/>
          <w:lang w:val="ru-RU"/>
        </w:rPr>
        <w:t>Q</w:t>
      </w:r>
      <w:r w:rsidR="00CC5F80" w:rsidRPr="006512E7">
        <w:rPr>
          <w:i/>
          <w:iCs/>
          <w:vertAlign w:val="subscript"/>
          <w:lang w:val="ru-RU"/>
        </w:rPr>
        <w:t>R</w:t>
      </w:r>
      <w:r w:rsidR="00316866" w:rsidRPr="006512E7">
        <w:rPr>
          <w:lang w:val="ru-RU"/>
        </w:rPr>
        <w:t>;</w:t>
      </w:r>
    </w:p>
    <w:p w:rsidR="00CC5F80" w:rsidRPr="006512E7" w:rsidRDefault="00374A8B" w:rsidP="00316866">
      <w:pPr>
        <w:pStyle w:val="Equationlegend"/>
        <w:rPr>
          <w:lang w:val="ru-RU"/>
        </w:rPr>
      </w:pPr>
      <w:r w:rsidRPr="006512E7">
        <w:rPr>
          <w:lang w:val="ru-RU"/>
        </w:rPr>
        <w:tab/>
      </w:r>
      <w:r w:rsidR="00CC5F80" w:rsidRPr="006512E7">
        <w:rPr>
          <w:i/>
          <w:iCs/>
          <w:lang w:val="ru-RU"/>
        </w:rPr>
        <w:t>s</w:t>
      </w:r>
      <w:r w:rsidR="00CC5F80" w:rsidRPr="006512E7">
        <w:rPr>
          <w:lang w:val="ru-RU"/>
        </w:rPr>
        <w:t>:</w:t>
      </w:r>
      <w:r w:rsidR="00860276" w:rsidRPr="006512E7">
        <w:rPr>
          <w:lang w:val="ru-RU"/>
        </w:rPr>
        <w:tab/>
      </w:r>
      <w:r w:rsidR="00316866" w:rsidRPr="006512E7">
        <w:rPr>
          <w:lang w:val="ru-RU"/>
        </w:rPr>
        <w:t>расстояние от</w:t>
      </w:r>
      <w:r w:rsidR="00CC5F80" w:rsidRPr="006512E7">
        <w:rPr>
          <w:lang w:val="ru-RU"/>
        </w:rPr>
        <w:t xml:space="preserve"> </w:t>
      </w:r>
      <w:r w:rsidR="00CC5F80" w:rsidRPr="006512E7">
        <w:rPr>
          <w:i/>
          <w:iCs/>
          <w:lang w:val="ru-RU"/>
        </w:rPr>
        <w:t>Q</w:t>
      </w:r>
      <w:r w:rsidR="00CC5F80" w:rsidRPr="006512E7">
        <w:rPr>
          <w:i/>
          <w:iCs/>
          <w:vertAlign w:val="subscript"/>
          <w:lang w:val="ru-RU"/>
        </w:rPr>
        <w:t>R</w:t>
      </w:r>
      <w:r w:rsidR="00CC5F80" w:rsidRPr="006512E7">
        <w:rPr>
          <w:lang w:val="ru-RU"/>
        </w:rPr>
        <w:t xml:space="preserve"> </w:t>
      </w:r>
      <w:r w:rsidR="00316866" w:rsidRPr="006512E7">
        <w:rPr>
          <w:lang w:val="ru-RU"/>
        </w:rPr>
        <w:t>до точки поля</w:t>
      </w:r>
      <w:r w:rsidRPr="006512E7">
        <w:rPr>
          <w:lang w:val="ru-RU"/>
        </w:rPr>
        <w:t>.</w:t>
      </w:r>
    </w:p>
    <w:p w:rsidR="00CC5F80" w:rsidRPr="006512E7" w:rsidRDefault="00086B24" w:rsidP="00086B24">
      <w:pPr>
        <w:rPr>
          <w:lang w:val="ru-RU"/>
        </w:rPr>
      </w:pPr>
      <w:r w:rsidRPr="006512E7">
        <w:rPr>
          <w:lang w:val="ru-RU"/>
        </w:rPr>
        <w:t>Дифрагированное поле определяется подобным образом</w:t>
      </w:r>
      <w:r w:rsidR="00CC5F80" w:rsidRPr="006512E7">
        <w:rPr>
          <w:lang w:val="ru-RU"/>
        </w:rPr>
        <w:t>:</w:t>
      </w:r>
    </w:p>
    <w:p w:rsidR="00CC5F80" w:rsidRPr="006512E7" w:rsidRDefault="00CC5F80">
      <w:pPr>
        <w:pStyle w:val="Equation"/>
        <w:rPr>
          <w:lang w:val="ru-RU"/>
        </w:rPr>
      </w:pPr>
      <w:r w:rsidRPr="006512E7">
        <w:rPr>
          <w:lang w:val="ru-RU"/>
        </w:rPr>
        <w:tab/>
      </w:r>
      <w:r w:rsidRPr="006512E7">
        <w:rPr>
          <w:lang w:val="ru-RU"/>
        </w:rPr>
        <w:tab/>
      </w:r>
      <w:r w:rsidR="00492032" w:rsidRPr="00492032">
        <w:rPr>
          <w:position w:val="-10"/>
          <w:sz w:val="20"/>
          <w:lang w:val="ru-RU"/>
        </w:rPr>
        <w:object w:dxaOrig="1780" w:dyaOrig="380">
          <v:shape id="_x0000_i1045" type="#_x0000_t75" style="width:88.65pt;height:18.8pt" o:ole="">
            <v:imagedata r:id="rId52" o:title=""/>
          </v:shape>
          <o:OLEObject Type="Embed" ProgID="Equation.3" ShapeID="_x0000_i1045" DrawAspect="Content" ObjectID="_1354346452" r:id="rId53"/>
        </w:object>
      </w:r>
      <w:r w:rsidR="00086B24" w:rsidRPr="006512E7">
        <w:rPr>
          <w:lang w:val="ru-RU"/>
        </w:rPr>
        <w:t>,</w:t>
      </w:r>
      <w:r w:rsidRPr="006512E7">
        <w:rPr>
          <w:lang w:val="ru-RU"/>
        </w:rPr>
        <w:tab/>
        <w:t>(14)</w:t>
      </w:r>
    </w:p>
    <w:p w:rsidR="00CC5F80" w:rsidRPr="006512E7" w:rsidRDefault="00086B24" w:rsidP="009C475F">
      <w:pPr>
        <w:spacing w:before="0"/>
        <w:rPr>
          <w:lang w:val="ru-RU"/>
        </w:rPr>
      </w:pPr>
      <w:r w:rsidRPr="006512E7">
        <w:rPr>
          <w:lang w:val="ru-RU"/>
        </w:rPr>
        <w:t>где</w:t>
      </w:r>
      <w:r w:rsidR="00CC5F80" w:rsidRPr="006512E7">
        <w:rPr>
          <w:lang w:val="ru-RU"/>
        </w:rPr>
        <w:t>:</w:t>
      </w:r>
    </w:p>
    <w:p w:rsidR="00CC5F80" w:rsidRPr="006512E7" w:rsidRDefault="007531E2" w:rsidP="002A5712">
      <w:pPr>
        <w:pStyle w:val="Equationlegend"/>
        <w:rPr>
          <w:lang w:val="ru-RU"/>
        </w:rPr>
      </w:pPr>
      <w:r w:rsidRPr="006512E7">
        <w:rPr>
          <w:lang w:val="ru-RU"/>
        </w:rPr>
        <w:tab/>
      </w:r>
      <w:r w:rsidR="002A5712" w:rsidRPr="006512E7">
        <w:rPr>
          <w:position w:val="-4"/>
          <w:lang w:val="ru-RU"/>
        </w:rPr>
        <w:object w:dxaOrig="220" w:dyaOrig="279">
          <v:shape id="_x0000_i1046" type="#_x0000_t75" style="width:10.75pt;height:13.95pt" o:ole="">
            <v:imagedata r:id="rId54" o:title=""/>
          </v:shape>
          <o:OLEObject Type="Embed" ProgID="Equation.3" ShapeID="_x0000_i1046" DrawAspect="Content" ObjectID="_1354346453" r:id="rId55"/>
        </w:object>
      </w:r>
      <w:r w:rsidR="00191C98" w:rsidRPr="006512E7">
        <w:rPr>
          <w:lang w:val="ru-RU"/>
        </w:rPr>
        <w:t>:</w:t>
      </w:r>
      <w:r w:rsidR="00374A8B" w:rsidRPr="006512E7">
        <w:rPr>
          <w:lang w:val="ru-RU"/>
        </w:rPr>
        <w:tab/>
      </w:r>
      <w:r w:rsidR="00540A95" w:rsidRPr="006512E7">
        <w:rPr>
          <w:lang w:val="ru-RU"/>
        </w:rPr>
        <w:t>диадический коэффициент дифракции;</w:t>
      </w:r>
    </w:p>
    <w:p w:rsidR="00CC5F80" w:rsidRPr="006512E7" w:rsidRDefault="007531E2" w:rsidP="000926C3">
      <w:pPr>
        <w:pStyle w:val="Equationlegend"/>
        <w:rPr>
          <w:lang w:val="ru-RU"/>
        </w:rPr>
      </w:pPr>
      <w:r w:rsidRPr="006512E7">
        <w:rPr>
          <w:lang w:val="ru-RU"/>
        </w:rPr>
        <w:tab/>
      </w:r>
      <w:r w:rsidR="00CC5F80" w:rsidRPr="006512E7">
        <w:rPr>
          <w:i/>
          <w:iCs/>
          <w:lang w:val="ru-RU"/>
        </w:rPr>
        <w:t>L</w:t>
      </w:r>
      <w:r w:rsidR="00CC5F80" w:rsidRPr="006512E7">
        <w:rPr>
          <w:lang w:val="ru-RU"/>
        </w:rPr>
        <w:t>:</w:t>
      </w:r>
      <w:r w:rsidR="00374A8B" w:rsidRPr="006512E7">
        <w:rPr>
          <w:lang w:val="ru-RU"/>
        </w:rPr>
        <w:tab/>
      </w:r>
      <w:r w:rsidR="000926C3" w:rsidRPr="006512E7">
        <w:rPr>
          <w:lang w:val="ru-RU"/>
        </w:rPr>
        <w:t>аналогичный коэффициент расхождения</w:t>
      </w:r>
      <w:r w:rsidR="00CC5F80" w:rsidRPr="006512E7">
        <w:rPr>
          <w:lang w:val="ru-RU"/>
        </w:rPr>
        <w:t xml:space="preserve">. </w:t>
      </w:r>
    </w:p>
    <w:p w:rsidR="00596488" w:rsidRPr="006512E7" w:rsidRDefault="00C515C2" w:rsidP="002A5712">
      <w:pPr>
        <w:pStyle w:val="Normalaftertitle0"/>
        <w:jc w:val="both"/>
        <w:rPr>
          <w:lang w:val="ru-RU"/>
        </w:rPr>
      </w:pPr>
      <w:r w:rsidRPr="006512E7">
        <w:rPr>
          <w:lang w:val="ru-RU"/>
        </w:rPr>
        <w:lastRenderedPageBreak/>
        <w:t xml:space="preserve">Однако выражение </w:t>
      </w:r>
      <w:proofErr w:type="spellStart"/>
      <w:r w:rsidRPr="006512E7">
        <w:rPr>
          <w:lang w:val="ru-RU"/>
        </w:rPr>
        <w:t>Келлера</w:t>
      </w:r>
      <w:proofErr w:type="spellEnd"/>
      <w:r w:rsidRPr="006512E7">
        <w:rPr>
          <w:lang w:val="ru-RU"/>
        </w:rPr>
        <w:t xml:space="preserve"> </w:t>
      </w:r>
      <w:proofErr w:type="gramStart"/>
      <w:r w:rsidRPr="006512E7">
        <w:rPr>
          <w:lang w:val="ru-RU"/>
        </w:rPr>
        <w:t>для</w:t>
      </w:r>
      <w:proofErr w:type="gramEnd"/>
      <w:r w:rsidRPr="006512E7">
        <w:rPr>
          <w:lang w:val="ru-RU"/>
        </w:rPr>
        <w:t xml:space="preserve"> </w:t>
      </w:r>
      <w:r w:rsidR="002A5712" w:rsidRPr="006512E7">
        <w:rPr>
          <w:position w:val="-4"/>
          <w:lang w:val="ru-RU"/>
        </w:rPr>
        <w:object w:dxaOrig="220" w:dyaOrig="279">
          <v:shape id="_x0000_i1047" type="#_x0000_t75" style="width:10.75pt;height:13.95pt" o:ole="">
            <v:imagedata r:id="rId54" o:title=""/>
          </v:shape>
          <o:OLEObject Type="Embed" ProgID="Equation.3" ShapeID="_x0000_i1047" DrawAspect="Content" ObjectID="_1354346454" r:id="rId56"/>
        </w:object>
      </w:r>
      <w:r w:rsidR="00212FBD" w:rsidRPr="006512E7">
        <w:rPr>
          <w:lang w:val="ru-RU"/>
        </w:rPr>
        <w:t xml:space="preserve"> неприменимо </w:t>
      </w:r>
      <w:proofErr w:type="gramStart"/>
      <w:r w:rsidR="00212FBD" w:rsidRPr="006512E7">
        <w:rPr>
          <w:lang w:val="ru-RU"/>
        </w:rPr>
        <w:t>в</w:t>
      </w:r>
      <w:proofErr w:type="gramEnd"/>
      <w:r w:rsidR="00212FBD" w:rsidRPr="006512E7">
        <w:rPr>
          <w:lang w:val="ru-RU"/>
        </w:rPr>
        <w:t xml:space="preserve"> переходных секторах, близких к границам отражения и тени, а также в каустических по</w:t>
      </w:r>
      <w:r w:rsidR="002A5712" w:rsidRPr="006512E7">
        <w:rPr>
          <w:lang w:val="ru-RU"/>
        </w:rPr>
        <w:t>верхностях. Чтобы преодолеть эт</w:t>
      </w:r>
      <w:r w:rsidR="00212FBD" w:rsidRPr="006512E7">
        <w:rPr>
          <w:lang w:val="ru-RU"/>
        </w:rPr>
        <w:t>у трудность, были сформулированы "однородные" теории, которые дают непрерывные функции через переходные сектора. Они включают однородную геометрическую теорию дифракции (ОТД) и однородную асимптотическую теорию (ОАТ). Обе теории дают значения D, которые не имеют особенностей в переходных секторах, и успешно применялись в прогнозировании дальнего поля в течение более чем двух десятилетий. Дифракционные коэффициенты содержат интегралы Френеля, которые легко вычисляются, обеспечивая таким образом быстрый и эффективный алгоритм для анализа больших рефлекторов. В вычислении по ГТД большая часть времени фактически расходуется на локализацию точек отражения и дифракции на рефлекторе, что дает положения источников и точек поля. Случаи нескольких рефлекторов и сложных геометрических форм могут иногда потребовать значительного времени вычислений, хотя и не столь значительного</w:t>
      </w:r>
      <w:r w:rsidR="00D67098">
        <w:rPr>
          <w:lang w:val="ru-RU"/>
        </w:rPr>
        <w:t>,</w:t>
      </w:r>
      <w:r w:rsidR="00212FBD" w:rsidRPr="006512E7">
        <w:rPr>
          <w:lang w:val="ru-RU"/>
        </w:rPr>
        <w:t xml:space="preserve"> как это необходимо для вычислений двойных интегралов по большим поверхностям.</w:t>
      </w:r>
    </w:p>
    <w:p w:rsidR="00212FBD" w:rsidRPr="006512E7" w:rsidRDefault="00212FBD" w:rsidP="00D67098">
      <w:pPr>
        <w:rPr>
          <w:lang w:val="ru-RU"/>
        </w:rPr>
      </w:pPr>
      <w:r w:rsidRPr="006512E7">
        <w:rPr>
          <w:lang w:val="ru-RU"/>
        </w:rPr>
        <w:t>Однако</w:t>
      </w:r>
      <w:r w:rsidR="007C1129" w:rsidRPr="006512E7">
        <w:rPr>
          <w:lang w:val="ru-RU"/>
        </w:rPr>
        <w:t xml:space="preserve"> однородные теории непригодны в каустических поверхностях, </w:t>
      </w:r>
      <w:r w:rsidRPr="006512E7">
        <w:rPr>
          <w:lang w:val="ru-RU"/>
        </w:rPr>
        <w:t>определенных как сектора, где семейство лучей сходится, чтобы формировать фокусы или фокусные линии. Такие сектора могут быть проанализированы методом эквивалентного тока (МЭТ), который действует в обратном порядке от решения ГТД</w:t>
      </w:r>
      <w:r w:rsidR="002E6AD7" w:rsidRPr="006512E7">
        <w:rPr>
          <w:lang w:val="ru-RU"/>
        </w:rPr>
        <w:t xml:space="preserve"> вдали от каустических поверхностей, с тем чтобы</w:t>
      </w:r>
      <w:r w:rsidR="004F0CF3" w:rsidRPr="006512E7">
        <w:rPr>
          <w:lang w:val="ru-RU"/>
        </w:rPr>
        <w:t xml:space="preserve"> получить эквивалентный ток, который создал бы там идентичные поля.</w:t>
      </w:r>
      <w:r w:rsidR="00BC385B" w:rsidRPr="006512E7">
        <w:rPr>
          <w:lang w:val="ru-RU"/>
        </w:rPr>
        <w:t xml:space="preserve"> Этот ток затем используется, чтобы экстраполировать поле в каустических поверхностях. ГТД, ОТД, ОАТ и МЭТ </w:t>
      </w:r>
      <w:r w:rsidR="00BC385B" w:rsidRPr="006512E7">
        <w:rPr>
          <w:lang w:val="ru-RU"/>
        </w:rPr>
        <w:sym w:font="Symbol" w:char="F02D"/>
      </w:r>
      <w:r w:rsidR="00BC385B" w:rsidRPr="006512E7">
        <w:rPr>
          <w:lang w:val="ru-RU"/>
        </w:rPr>
        <w:t xml:space="preserve"> все дают сбой в секторах, где каустики ГТД и переходные сектора перекрываются. Такие сектора могут быть обработаны в соответствии с физической теорией дифракции (ФТД), которая является систематическим расширением подхода ФО, </w:t>
      </w:r>
      <w:r w:rsidR="007C1129" w:rsidRPr="006512E7">
        <w:rPr>
          <w:lang w:val="ru-RU"/>
        </w:rPr>
        <w:t>также как ГТД является расширен</w:t>
      </w:r>
      <w:r w:rsidR="00BC385B" w:rsidRPr="006512E7">
        <w:rPr>
          <w:lang w:val="ru-RU"/>
        </w:rPr>
        <w:t xml:space="preserve">ием ГО. ФТД вычисляет электрические и магнитные краевые токи от полей ГО, касательных к краю. Для вычисления дифрагирующего поля необходимо интегрировать эти токи по длине края. В секторах, где применимы ФТД и ОТД/ОАТ, можно </w:t>
      </w:r>
      <w:r w:rsidR="00D67098">
        <w:rPr>
          <w:lang w:val="ru-RU"/>
        </w:rPr>
        <w:t>показать</w:t>
      </w:r>
      <w:r w:rsidR="00BC385B" w:rsidRPr="006512E7">
        <w:rPr>
          <w:lang w:val="ru-RU"/>
        </w:rPr>
        <w:t>, что главные члены последнего могут быть восстановлен</w:t>
      </w:r>
      <w:r w:rsidR="00D67098">
        <w:rPr>
          <w:lang w:val="ru-RU"/>
        </w:rPr>
        <w:t>ы</w:t>
      </w:r>
      <w:r w:rsidR="00BC385B" w:rsidRPr="006512E7">
        <w:rPr>
          <w:lang w:val="ru-RU"/>
        </w:rPr>
        <w:t xml:space="preserve"> из решения ФТД. Однако применение ФТД включает дополнительное интегрирование по краю, но числовые вычисления показывают, что это не улучшает точность ОТД/ОАТ методов по внешним секторам, где каустические поверхности ГТД накладываются на границы тени ГО.</w:t>
      </w:r>
    </w:p>
    <w:p w:rsidR="00BC385B" w:rsidRPr="006512E7" w:rsidRDefault="00BC385B" w:rsidP="00212FBD">
      <w:pPr>
        <w:rPr>
          <w:lang w:val="ru-RU"/>
        </w:rPr>
      </w:pPr>
      <w:r w:rsidRPr="006512E7">
        <w:rPr>
          <w:lang w:val="ru-RU"/>
        </w:rPr>
        <w:t xml:space="preserve">Главные преимущества ГО/ОТД/ОАТ состоят в том, что они обеспечивают возможность быстрых вычислений и могут использоваться на поверхностях произвольной формы с произвольными контурами, если поверхности и контуры имеют большие радиусы кривизны в единицах длины волны. Это означает, </w:t>
      </w:r>
      <w:r w:rsidR="00E33090" w:rsidRPr="006512E7">
        <w:rPr>
          <w:lang w:val="ru-RU"/>
        </w:rPr>
        <w:t>что хорошо определенные поверхностные неоднородности и деформации (вызванные, например, гравитационными эффектами) могут быть обработаны этими методами. Элементы облучателя и субрефлекторы могут учитываться посредством многократных отражений. В некоторых случаях неидеально проводящие поверхности и диэлектрические среды могут быть включены в анализ. Метод ГО/ОТД не работает по каустическим поверхностям</w:t>
      </w:r>
      <w:r w:rsidR="00D67098">
        <w:rPr>
          <w:lang w:val="ru-RU"/>
        </w:rPr>
        <w:t>,</w:t>
      </w:r>
      <w:r w:rsidR="00E33090" w:rsidRPr="006512E7">
        <w:rPr>
          <w:lang w:val="ru-RU"/>
        </w:rPr>
        <w:t xml:space="preserve"> и в таких секторах должны использоваться альтернативные методы.</w:t>
      </w:r>
    </w:p>
    <w:p w:rsidR="00E33090" w:rsidRPr="006512E7" w:rsidRDefault="00E33090" w:rsidP="00E33090">
      <w:pPr>
        <w:pStyle w:val="Heading2"/>
        <w:rPr>
          <w:lang w:val="ru-RU"/>
        </w:rPr>
      </w:pPr>
      <w:r w:rsidRPr="006512E7">
        <w:rPr>
          <w:lang w:val="ru-RU"/>
        </w:rPr>
        <w:t>2.6</w:t>
      </w:r>
      <w:r w:rsidRPr="006512E7">
        <w:rPr>
          <w:lang w:val="ru-RU"/>
        </w:rPr>
        <w:tab/>
        <w:t>Затенение раскрыва и влияние конструкций</w:t>
      </w:r>
    </w:p>
    <w:p w:rsidR="00E33090" w:rsidRPr="006512E7" w:rsidRDefault="00E33090" w:rsidP="00212FBD">
      <w:pPr>
        <w:rPr>
          <w:lang w:val="ru-RU"/>
        </w:rPr>
      </w:pPr>
      <w:r w:rsidRPr="006512E7">
        <w:rPr>
          <w:lang w:val="ru-RU"/>
        </w:rPr>
        <w:t>В этом разделе рассматриваются методы моделирования влияния конструкций и затенения раскрыва.</w:t>
      </w:r>
    </w:p>
    <w:p w:rsidR="00E33090" w:rsidRPr="006512E7" w:rsidRDefault="00E33090" w:rsidP="00D67098">
      <w:pPr>
        <w:rPr>
          <w:lang w:val="ru-RU"/>
        </w:rPr>
      </w:pPr>
      <w:r w:rsidRPr="006512E7">
        <w:rPr>
          <w:lang w:val="ru-RU"/>
        </w:rPr>
        <w:t>Фидерные устройства радиоастрономической антенны или антенны службы космических исследований</w:t>
      </w:r>
      <w:r w:rsidR="00D67098">
        <w:rPr>
          <w:lang w:val="ru-RU"/>
        </w:rPr>
        <w:t>,</w:t>
      </w:r>
      <w:r w:rsidRPr="006512E7">
        <w:rPr>
          <w:lang w:val="ru-RU"/>
        </w:rPr>
        <w:t xml:space="preserve"> субрефлекторы, если таковые имеются, так же как связанные механические структуры поддержки и подачи кабеля, могут блокировать часть энергии, которая обычно достигает раскрыва антенны. Эта проблема, очевидно, намного более важна для осесимметричных систем, чем для систем со смещенным размещением. Однако эти проблемы затенения уменьшают эффективность </w:t>
      </w:r>
      <w:r w:rsidR="00EE7EE7">
        <w:rPr>
          <w:lang w:val="ru-RU"/>
        </w:rPr>
        <w:t xml:space="preserve">антенны. Связанные эффекты проявляются как уменьшение усиления, существенное увеличение </w:t>
      </w:r>
      <w:r w:rsidRPr="006512E7">
        <w:rPr>
          <w:lang w:val="ru-RU"/>
        </w:rPr>
        <w:t>уровней боковых лепестков (по крайней мере, в некоторых направлениях), а также как ухудшение в поляризационной чистоте антенной системы.</w:t>
      </w:r>
    </w:p>
    <w:p w:rsidR="00E33090" w:rsidRPr="006512E7" w:rsidRDefault="00E33090" w:rsidP="00212FBD">
      <w:pPr>
        <w:rPr>
          <w:lang w:val="ru-RU"/>
        </w:rPr>
      </w:pPr>
      <w:r w:rsidRPr="006512E7">
        <w:rPr>
          <w:lang w:val="ru-RU"/>
        </w:rPr>
        <w:t xml:space="preserve">Учет эффектов затенения при анализе диаграммы направленности антенны возможен при использовании любого метода типа ФО, апертурного </w:t>
      </w:r>
      <w:r w:rsidR="00271672" w:rsidRPr="006512E7">
        <w:rPr>
          <w:lang w:val="ru-RU"/>
        </w:rPr>
        <w:t>интегрирования</w:t>
      </w:r>
      <w:r w:rsidRPr="006512E7">
        <w:rPr>
          <w:lang w:val="ru-RU"/>
        </w:rPr>
        <w:t xml:space="preserve"> или ГО/ОТД.</w:t>
      </w:r>
    </w:p>
    <w:p w:rsidR="00E33090" w:rsidRPr="006512E7" w:rsidRDefault="00870335" w:rsidP="00EE7EE7">
      <w:pPr>
        <w:rPr>
          <w:lang w:val="ru-RU"/>
        </w:rPr>
      </w:pPr>
      <w:r w:rsidRPr="006512E7">
        <w:rPr>
          <w:lang w:val="ru-RU"/>
        </w:rPr>
        <w:t>Затенение субрефлектором и об</w:t>
      </w:r>
      <w:r w:rsidR="007C1129" w:rsidRPr="006512E7">
        <w:rPr>
          <w:lang w:val="ru-RU"/>
        </w:rPr>
        <w:t>л</w:t>
      </w:r>
      <w:r w:rsidRPr="006512E7">
        <w:rPr>
          <w:lang w:val="ru-RU"/>
        </w:rPr>
        <w:t xml:space="preserve">учателем может приниматься во внимание путем рассмотрения оптических теневых эффектов на ФО поверхностных токах или апертурных полях. Это обычно адекватно, так как позволяет оценивать снижение усиления основного лепестка и изменения в </w:t>
      </w:r>
      <w:r w:rsidRPr="006512E7">
        <w:rPr>
          <w:lang w:val="ru-RU"/>
        </w:rPr>
        <w:lastRenderedPageBreak/>
        <w:t>уровнях близких боковых лепестков. Аналогично, диаграмма направленности излучения, обусловленная первоначальным уменьшен</w:t>
      </w:r>
      <w:r w:rsidR="005D0550" w:rsidRPr="006512E7">
        <w:rPr>
          <w:lang w:val="ru-RU"/>
        </w:rPr>
        <w:t xml:space="preserve">ным освещением, может вычитаться из освещения, которое будет существовать гипотетически на затененной части структуры. Если используется схема, при которой ФО переключается на ГО/ОТД по некоторым направлениям, тогда этот подход вычитания также может использоваться с той лишь разницей, что "чистая" диаграмма будет рассчитана методом ГО/ОТД. Поскольку основной лепесток из-за "блокированного освещения" является обычно намного более широким, чем основной лепесток полной диаграммы направленности, ФО или апертурное интегрирование может далее использоваться для вычисления затененной диаграммы направленности по более широким угловым секторам, чем диапазон применимости соответствующих методов для основной части диаграмм направленности основного рефлектора. Влияние стоек может также учитываться подобным способом, то есть путем рассмотрения оптических теневых эффектов. Это может быть успешным при условии, что сечение стойки является электрически большим. Если это не так, то точное прогнозирование влияния стоек также возможно при помощи соотношения наведенного поля (IFR). Основная философия, лежащая в основе </w:t>
      </w:r>
      <w:r w:rsidR="00EE7EE7" w:rsidRPr="006512E7">
        <w:rPr>
          <w:lang w:val="ru-RU"/>
        </w:rPr>
        <w:t xml:space="preserve">концепции </w:t>
      </w:r>
      <w:r w:rsidR="005D0550" w:rsidRPr="006512E7">
        <w:rPr>
          <w:lang w:val="ru-RU"/>
        </w:rPr>
        <w:t xml:space="preserve">IFR, проста. </w:t>
      </w:r>
      <w:r w:rsidR="00EE7EE7">
        <w:rPr>
          <w:lang w:val="ru-RU"/>
        </w:rPr>
        <w:t xml:space="preserve">Первичное питание после отражения от главного рефлектора освещает стойки и затем затеняется. </w:t>
      </w:r>
      <w:r w:rsidR="005D0550" w:rsidRPr="006512E7">
        <w:rPr>
          <w:lang w:val="ru-RU"/>
        </w:rPr>
        <w:t>Это поле освещения имеет в местном масштабе характер плоской волны. Следующий шаг состоит в том, чтобы найти двумерные (на единицу длины) "рассеивающие вперед" свойства бесконечно длинного объекта, беря то же сечение, которое имеет стойка, находящаяся под освещением плоской волной. Наконец, фактическое поле затенения стойкой и особенно переднее рассеянное поле, может быть рассчитано путем определения масштаба длины и вклада, соответствующего локальному освещению. Концепция IFR позволяет определить два соответствующих значения для двух независимых поляризаций, на которые локальные падающие плоские волны могут быть разложены. Следовательно, этот метод также позволяет оценить эффекты поляризации, обусловленные</w:t>
      </w:r>
      <w:r w:rsidR="00564419" w:rsidRPr="006512E7">
        <w:rPr>
          <w:lang w:val="ru-RU"/>
        </w:rPr>
        <w:t xml:space="preserve"> рассеиванием на стойках.</w:t>
      </w:r>
    </w:p>
    <w:p w:rsidR="00EB2B45" w:rsidRPr="006512E7" w:rsidRDefault="00EB2B45" w:rsidP="00271672">
      <w:pPr>
        <w:rPr>
          <w:lang w:val="ru-RU"/>
        </w:rPr>
      </w:pPr>
      <w:r w:rsidRPr="006512E7">
        <w:rPr>
          <w:lang w:val="ru-RU"/>
        </w:rPr>
        <w:t xml:space="preserve">IFR </w:t>
      </w:r>
      <w:r w:rsidR="00271672">
        <w:rPr>
          <w:lang w:val="ru-RU"/>
        </w:rPr>
        <w:t>–</w:t>
      </w:r>
      <w:r w:rsidRPr="006512E7">
        <w:rPr>
          <w:lang w:val="ru-RU"/>
        </w:rPr>
        <w:t xml:space="preserve"> это величина, которая связывает фактическое переднее рассеянное поле стойки с полем затенения стойкой при теневых условиях геометрической оптики. Формальное определение IFR для цилиндрического объекта под освещением плоской волн</w:t>
      </w:r>
      <w:r w:rsidR="00271672">
        <w:rPr>
          <w:lang w:val="ru-RU"/>
        </w:rPr>
        <w:t xml:space="preserve">ой заключается в том, что это </w:t>
      </w:r>
      <w:r w:rsidRPr="006512E7">
        <w:rPr>
          <w:lang w:val="ru-RU"/>
        </w:rPr>
        <w:t>отношение переднего рассеянного поля к гипотетическому полю, излучаемому в переднем направлении плоской волной с шириной, равной размеру оптической тени геометрического поперечного сечения цилиндра. Полезный аспект концепции IFR состоит в том, что фактическое значение IFR может быть определено аналитическим, численным (метод моментов, конечных элементов и т. д.) или даже экспериментальным методами, поэтому эффекты влияния стоек могут точно прогнозироваться. Аналитическая или численная оценка IFR также допускает как промежуточный шаг определение реальных или эквивалентных токов непосредственно на стойках. Поэтому в принципе может быть рассчитана полная веерообразная диаграмма рассеяния на стойке. В этом случае вышеупомянутый процесс корректно включает затенение стойкой и эффекты рассеивания по большому угловому сектору диаграммы направленности антенны.</w:t>
      </w:r>
    </w:p>
    <w:p w:rsidR="00EB2B45" w:rsidRPr="006512E7" w:rsidRDefault="00EB2B45" w:rsidP="00271672">
      <w:pPr>
        <w:rPr>
          <w:lang w:val="ru-RU"/>
        </w:rPr>
      </w:pPr>
      <w:r w:rsidRPr="006512E7">
        <w:rPr>
          <w:lang w:val="ru-RU"/>
        </w:rPr>
        <w:t>Если поверхность рефлектора состоит из панелей, то межпанельная щелевая дифракция может влиять на диаграмму направленности излучения, также как на усиление по линии прицеливания. Эти эффекты</w:t>
      </w:r>
      <w:r w:rsidR="00271672">
        <w:rPr>
          <w:lang w:val="ru-RU"/>
        </w:rPr>
        <w:t>,</w:t>
      </w:r>
      <w:r w:rsidRPr="006512E7">
        <w:rPr>
          <w:lang w:val="ru-RU"/>
        </w:rPr>
        <w:t xml:space="preserve"> естественно</w:t>
      </w:r>
      <w:r w:rsidR="00271672">
        <w:rPr>
          <w:lang w:val="ru-RU"/>
        </w:rPr>
        <w:t>,</w:t>
      </w:r>
      <w:r w:rsidRPr="006512E7">
        <w:rPr>
          <w:lang w:val="ru-RU"/>
        </w:rPr>
        <w:t xml:space="preserve"> более сильные при увеличении рабочей частоты и должны быть приняты во внимание для антенн, которые планируются для использования на миллиметровых частотах. Концепция оптического затенения применима, если щели имеют электрически большую ширину. В</w:t>
      </w:r>
      <w:r w:rsidR="00271672">
        <w:rPr>
          <w:lang w:val="ru-RU"/>
        </w:rPr>
        <w:t> </w:t>
      </w:r>
      <w:r w:rsidRPr="006512E7">
        <w:rPr>
          <w:lang w:val="ru-RU"/>
        </w:rPr>
        <w:t>противном случае может быть определено соотношение</w:t>
      </w:r>
      <w:r w:rsidR="00E06EC4" w:rsidRPr="006512E7">
        <w:rPr>
          <w:lang w:val="ru-RU"/>
        </w:rPr>
        <w:t xml:space="preserve"> магнитного поля, созданного током, (</w:t>
      </w:r>
      <w:r w:rsidR="00173092" w:rsidRPr="006512E7">
        <w:rPr>
          <w:lang w:val="ru-RU"/>
        </w:rPr>
        <w:t>MIFR)</w:t>
      </w:r>
      <w:r w:rsidR="00271672">
        <w:rPr>
          <w:lang w:val="ru-RU"/>
        </w:rPr>
        <w:t>,</w:t>
      </w:r>
      <w:r w:rsidR="00173092" w:rsidRPr="006512E7">
        <w:rPr>
          <w:lang w:val="ru-RU"/>
        </w:rPr>
        <w:t xml:space="preserve"> таким же образом, как и с помощью традиционной концепции IFR.</w:t>
      </w:r>
    </w:p>
    <w:p w:rsidR="00CC5F80" w:rsidRPr="006512E7" w:rsidRDefault="00CC5F80" w:rsidP="00596488">
      <w:pPr>
        <w:pStyle w:val="Normalaftertitle0"/>
        <w:jc w:val="both"/>
        <w:rPr>
          <w:b/>
          <w:bCs/>
          <w:lang w:val="ru-RU"/>
        </w:rPr>
      </w:pPr>
      <w:r w:rsidRPr="006512E7">
        <w:rPr>
          <w:b/>
          <w:bCs/>
          <w:lang w:val="ru-RU"/>
        </w:rPr>
        <w:t>2.7</w:t>
      </w:r>
      <w:r w:rsidRPr="006512E7">
        <w:rPr>
          <w:b/>
          <w:bCs/>
          <w:lang w:val="ru-RU"/>
        </w:rPr>
        <w:tab/>
      </w:r>
      <w:r w:rsidR="00245A45" w:rsidRPr="006512E7">
        <w:rPr>
          <w:b/>
          <w:bCs/>
          <w:lang w:val="ru-RU"/>
        </w:rPr>
        <w:t>Погрешности поверхности рефлектора</w:t>
      </w:r>
    </w:p>
    <w:p w:rsidR="00CC5F80" w:rsidRPr="006512E7" w:rsidRDefault="00E631B5" w:rsidP="00271672">
      <w:pPr>
        <w:rPr>
          <w:lang w:val="ru-RU"/>
        </w:rPr>
      </w:pPr>
      <w:r w:rsidRPr="006512E7">
        <w:rPr>
          <w:szCs w:val="24"/>
          <w:lang w:val="ru-RU"/>
        </w:rPr>
        <w:t xml:space="preserve">Строгий анализ электромагнитного излучения </w:t>
      </w:r>
      <w:r w:rsidR="004263B4" w:rsidRPr="006512E7">
        <w:rPr>
          <w:szCs w:val="24"/>
          <w:lang w:val="ru-RU"/>
        </w:rPr>
        <w:t xml:space="preserve">рефлекторной антенной системы выполняется обычно для идеальных </w:t>
      </w:r>
      <w:r w:rsidR="009F5E57" w:rsidRPr="006512E7">
        <w:rPr>
          <w:szCs w:val="24"/>
          <w:lang w:val="ru-RU"/>
        </w:rPr>
        <w:t>состояния</w:t>
      </w:r>
      <w:r w:rsidR="004263B4" w:rsidRPr="006512E7">
        <w:rPr>
          <w:szCs w:val="24"/>
          <w:lang w:val="ru-RU"/>
        </w:rPr>
        <w:t xml:space="preserve"> поверхности</w:t>
      </w:r>
      <w:r w:rsidR="009F5E57" w:rsidRPr="006512E7">
        <w:rPr>
          <w:szCs w:val="24"/>
          <w:lang w:val="ru-RU"/>
        </w:rPr>
        <w:t xml:space="preserve"> и положений </w:t>
      </w:r>
      <w:r w:rsidR="008A683F" w:rsidRPr="006512E7">
        <w:rPr>
          <w:szCs w:val="24"/>
          <w:lang w:val="ru-RU"/>
        </w:rPr>
        <w:t xml:space="preserve">фидера, </w:t>
      </w:r>
      <w:r w:rsidR="00803B91" w:rsidRPr="006512E7">
        <w:rPr>
          <w:szCs w:val="24"/>
          <w:lang w:val="ru-RU"/>
        </w:rPr>
        <w:t>суб</w:t>
      </w:r>
      <w:r w:rsidR="008A683F" w:rsidRPr="006512E7">
        <w:rPr>
          <w:szCs w:val="24"/>
          <w:lang w:val="ru-RU"/>
        </w:rPr>
        <w:t>рефлектора, основного рефлектора и</w:t>
      </w:r>
      <w:r w:rsidR="00271672">
        <w:rPr>
          <w:szCs w:val="24"/>
          <w:lang w:val="ru-RU"/>
        </w:rPr>
        <w:t> </w:t>
      </w:r>
      <w:r w:rsidR="008A683F" w:rsidRPr="006512E7">
        <w:rPr>
          <w:szCs w:val="24"/>
          <w:lang w:val="ru-RU"/>
        </w:rPr>
        <w:t>т.</w:t>
      </w:r>
      <w:r w:rsidR="00271672">
        <w:rPr>
          <w:szCs w:val="24"/>
          <w:lang w:val="ru-RU"/>
        </w:rPr>
        <w:t> </w:t>
      </w:r>
      <w:r w:rsidR="008A683F" w:rsidRPr="006512E7">
        <w:rPr>
          <w:szCs w:val="24"/>
          <w:lang w:val="ru-RU"/>
        </w:rPr>
        <w:t>д</w:t>
      </w:r>
      <w:r w:rsidR="00CC5F80" w:rsidRPr="006512E7">
        <w:rPr>
          <w:lang w:val="ru-RU"/>
        </w:rPr>
        <w:t xml:space="preserve">. </w:t>
      </w:r>
      <w:r w:rsidR="00F6701F" w:rsidRPr="006512E7">
        <w:rPr>
          <w:lang w:val="ru-RU"/>
        </w:rPr>
        <w:t xml:space="preserve">Реальные условия обычно отличаются от идеальных вследствие </w:t>
      </w:r>
      <w:r w:rsidR="0010239C" w:rsidRPr="006512E7">
        <w:rPr>
          <w:lang w:val="ru-RU"/>
        </w:rPr>
        <w:t>погрешностей</w:t>
      </w:r>
      <w:r w:rsidR="00E63325" w:rsidRPr="006512E7">
        <w:rPr>
          <w:lang w:val="ru-RU"/>
        </w:rPr>
        <w:t xml:space="preserve"> поверхности и </w:t>
      </w:r>
      <w:r w:rsidR="00366670" w:rsidRPr="006512E7">
        <w:rPr>
          <w:lang w:val="ru-RU"/>
        </w:rPr>
        <w:t>рассогласования</w:t>
      </w:r>
      <w:r w:rsidR="00E63325" w:rsidRPr="006512E7">
        <w:rPr>
          <w:lang w:val="ru-RU"/>
        </w:rPr>
        <w:t xml:space="preserve"> разных элементов. Эти ошибки</w:t>
      </w:r>
      <w:r w:rsidR="00141E28" w:rsidRPr="006512E7">
        <w:rPr>
          <w:lang w:val="ru-RU"/>
        </w:rPr>
        <w:t>,</w:t>
      </w:r>
      <w:r w:rsidR="00E63325" w:rsidRPr="006512E7">
        <w:rPr>
          <w:lang w:val="ru-RU"/>
        </w:rPr>
        <w:t xml:space="preserve"> в общем, являются либо детермини</w:t>
      </w:r>
      <w:r w:rsidR="00E61AAB" w:rsidRPr="006512E7">
        <w:rPr>
          <w:lang w:val="ru-RU"/>
        </w:rPr>
        <w:t>рованными</w:t>
      </w:r>
      <w:r w:rsidR="00E63325" w:rsidRPr="006512E7">
        <w:rPr>
          <w:lang w:val="ru-RU"/>
        </w:rPr>
        <w:t xml:space="preserve">, либо </w:t>
      </w:r>
      <w:r w:rsidR="00B03E6A" w:rsidRPr="006512E7">
        <w:rPr>
          <w:lang w:val="ru-RU"/>
        </w:rPr>
        <w:t>случайными</w:t>
      </w:r>
      <w:r w:rsidR="00CC5F80" w:rsidRPr="006512E7">
        <w:rPr>
          <w:lang w:val="ru-RU"/>
        </w:rPr>
        <w:t>.</w:t>
      </w:r>
    </w:p>
    <w:p w:rsidR="00CC5F80" w:rsidRPr="006512E7" w:rsidRDefault="00A66854" w:rsidP="00EA760A">
      <w:pPr>
        <w:rPr>
          <w:lang w:val="ru-RU"/>
        </w:rPr>
      </w:pPr>
      <w:r w:rsidRPr="006512E7">
        <w:rPr>
          <w:lang w:val="ru-RU"/>
        </w:rPr>
        <w:t>Детермини</w:t>
      </w:r>
      <w:r w:rsidR="00E61AAB" w:rsidRPr="006512E7">
        <w:rPr>
          <w:lang w:val="ru-RU"/>
        </w:rPr>
        <w:t>рованные</w:t>
      </w:r>
      <w:r w:rsidRPr="006512E7">
        <w:rPr>
          <w:lang w:val="ru-RU"/>
        </w:rPr>
        <w:t xml:space="preserve"> ошибки можно относительно просто учесть при постановке задачи. Например, </w:t>
      </w:r>
      <w:r w:rsidR="00B03E6A" w:rsidRPr="006512E7">
        <w:rPr>
          <w:lang w:val="ru-RU"/>
        </w:rPr>
        <w:t xml:space="preserve">поверхностная деформация </w:t>
      </w:r>
      <w:r w:rsidR="00D44A8A" w:rsidRPr="006512E7">
        <w:rPr>
          <w:lang w:val="ru-RU"/>
        </w:rPr>
        <w:t>больших рефлекторных антенн вследствие</w:t>
      </w:r>
      <w:r w:rsidR="00EB53FF" w:rsidRPr="006512E7">
        <w:rPr>
          <w:lang w:val="ru-RU"/>
        </w:rPr>
        <w:t xml:space="preserve"> силы тяжести </w:t>
      </w:r>
      <w:r w:rsidR="00DD4F8B" w:rsidRPr="006512E7">
        <w:rPr>
          <w:lang w:val="ru-RU"/>
        </w:rPr>
        <w:t>вызывает провисание при наведении на разные углы места</w:t>
      </w:r>
      <w:r w:rsidR="00245095" w:rsidRPr="006512E7">
        <w:rPr>
          <w:lang w:val="ru-RU"/>
        </w:rPr>
        <w:t xml:space="preserve">, а термическая деформация </w:t>
      </w:r>
      <w:r w:rsidR="001F0B17" w:rsidRPr="006512E7">
        <w:rPr>
          <w:lang w:val="ru-RU"/>
        </w:rPr>
        <w:t xml:space="preserve">вследствие суточного </w:t>
      </w:r>
      <w:r w:rsidR="001F0B17" w:rsidRPr="006512E7">
        <w:rPr>
          <w:lang w:val="ru-RU"/>
        </w:rPr>
        <w:lastRenderedPageBreak/>
        <w:t xml:space="preserve">изменения температуры может быть учтена с помощью численного определения поверхности или </w:t>
      </w:r>
      <w:r w:rsidR="004016DC" w:rsidRPr="006512E7">
        <w:rPr>
          <w:lang w:val="ru-RU"/>
        </w:rPr>
        <w:t xml:space="preserve">различных аналитических функций, таких как </w:t>
      </w:r>
      <w:r w:rsidR="009A34DC" w:rsidRPr="006512E7">
        <w:rPr>
          <w:lang w:val="ru-RU"/>
        </w:rPr>
        <w:t>радиальные полиномы Цернике</w:t>
      </w:r>
      <w:r w:rsidR="00005315" w:rsidRPr="006512E7">
        <w:rPr>
          <w:lang w:val="ru-RU"/>
        </w:rPr>
        <w:t xml:space="preserve"> в случае рефлекторов с</w:t>
      </w:r>
      <w:r w:rsidR="00EA760A">
        <w:rPr>
          <w:lang w:val="ru-RU"/>
        </w:rPr>
        <w:t> </w:t>
      </w:r>
      <w:r w:rsidR="00005315" w:rsidRPr="006512E7">
        <w:rPr>
          <w:lang w:val="ru-RU"/>
        </w:rPr>
        <w:t xml:space="preserve">круговой апертурой </w:t>
      </w:r>
      <w:r w:rsidR="00230604" w:rsidRPr="006512E7">
        <w:rPr>
          <w:lang w:val="ru-RU"/>
        </w:rPr>
        <w:t xml:space="preserve">или </w:t>
      </w:r>
      <w:r w:rsidR="00005315" w:rsidRPr="006512E7">
        <w:rPr>
          <w:lang w:val="ru-RU"/>
        </w:rPr>
        <w:t>сплайн-функции</w:t>
      </w:r>
      <w:r w:rsidR="00230604" w:rsidRPr="006512E7">
        <w:rPr>
          <w:lang w:val="ru-RU"/>
        </w:rPr>
        <w:t xml:space="preserve"> или другие интерполяционные функции</w:t>
      </w:r>
      <w:r w:rsidR="00CC5F80" w:rsidRPr="006512E7">
        <w:rPr>
          <w:lang w:val="ru-RU"/>
        </w:rPr>
        <w:t xml:space="preserve">. </w:t>
      </w:r>
      <w:r w:rsidR="003321FA" w:rsidRPr="006512E7">
        <w:rPr>
          <w:lang w:val="ru-RU"/>
        </w:rPr>
        <w:t>Таким образом, эти функциональные подборы к поверхности могут использоваться для анализа</w:t>
      </w:r>
      <w:r w:rsidR="00554895" w:rsidRPr="006512E7">
        <w:rPr>
          <w:lang w:val="ru-RU"/>
        </w:rPr>
        <w:t xml:space="preserve"> в целях</w:t>
      </w:r>
      <w:r w:rsidR="00AC585D" w:rsidRPr="006512E7">
        <w:rPr>
          <w:lang w:val="ru-RU"/>
        </w:rPr>
        <w:t xml:space="preserve"> </w:t>
      </w:r>
      <w:r w:rsidR="00554895" w:rsidRPr="006512E7">
        <w:rPr>
          <w:lang w:val="ru-RU"/>
        </w:rPr>
        <w:t>борьбы с последствиями детерминированных ошибок</w:t>
      </w:r>
      <w:r w:rsidR="00CC5F80" w:rsidRPr="006512E7">
        <w:rPr>
          <w:lang w:val="ru-RU"/>
        </w:rPr>
        <w:t xml:space="preserve">. </w:t>
      </w:r>
    </w:p>
    <w:p w:rsidR="00CC5F80" w:rsidRPr="006512E7" w:rsidRDefault="00486B55" w:rsidP="00271672">
      <w:pPr>
        <w:rPr>
          <w:sz w:val="20"/>
          <w:lang w:val="ru-RU"/>
        </w:rPr>
      </w:pPr>
      <w:r w:rsidRPr="006512E7">
        <w:rPr>
          <w:lang w:val="ru-RU"/>
        </w:rPr>
        <w:t>Погрешности поверхности</w:t>
      </w:r>
      <w:r w:rsidR="005F16A6" w:rsidRPr="006512E7">
        <w:rPr>
          <w:lang w:val="ru-RU"/>
        </w:rPr>
        <w:t xml:space="preserve"> случайного или псевдослучайного типа возника</w:t>
      </w:r>
      <w:r w:rsidR="00661CE2" w:rsidRPr="006512E7">
        <w:rPr>
          <w:lang w:val="ru-RU"/>
        </w:rPr>
        <w:t>ю</w:t>
      </w:r>
      <w:r w:rsidR="005F16A6" w:rsidRPr="006512E7">
        <w:rPr>
          <w:lang w:val="ru-RU"/>
        </w:rPr>
        <w:t xml:space="preserve">т в основном в ходе производственного процесса или вследствие нарушения упорядоченного расположения </w:t>
      </w:r>
      <w:r w:rsidR="003618CA" w:rsidRPr="006512E7">
        <w:rPr>
          <w:lang w:val="ru-RU"/>
        </w:rPr>
        <w:t>ячеек</w:t>
      </w:r>
      <w:r w:rsidR="00271672">
        <w:rPr>
          <w:lang w:val="ru-RU"/>
        </w:rPr>
        <w:t>,</w:t>
      </w:r>
      <w:r w:rsidR="005F16A6" w:rsidRPr="006512E7">
        <w:rPr>
          <w:lang w:val="ru-RU"/>
        </w:rPr>
        <w:t xml:space="preserve"> в</w:t>
      </w:r>
      <w:r w:rsidR="00271672">
        <w:rPr>
          <w:lang w:val="ru-RU"/>
        </w:rPr>
        <w:t xml:space="preserve"> </w:t>
      </w:r>
      <w:r w:rsidR="005F16A6" w:rsidRPr="006512E7">
        <w:rPr>
          <w:lang w:val="ru-RU"/>
        </w:rPr>
        <w:t>случае</w:t>
      </w:r>
      <w:r w:rsidR="003618CA" w:rsidRPr="006512E7">
        <w:rPr>
          <w:lang w:val="ru-RU"/>
        </w:rPr>
        <w:t xml:space="preserve"> если для создания большого рефлектора использовались небольшие ячейки</w:t>
      </w:r>
      <w:r w:rsidR="00CC5F80" w:rsidRPr="006512E7">
        <w:rPr>
          <w:lang w:val="ru-RU"/>
        </w:rPr>
        <w:t>.</w:t>
      </w:r>
      <w:r w:rsidR="003618CA" w:rsidRPr="006512E7">
        <w:rPr>
          <w:lang w:val="ru-RU"/>
        </w:rPr>
        <w:t xml:space="preserve"> Эти </w:t>
      </w:r>
      <w:r w:rsidR="001C10E4" w:rsidRPr="006512E7">
        <w:rPr>
          <w:lang w:val="ru-RU"/>
        </w:rPr>
        <w:t>погрешности</w:t>
      </w:r>
      <w:r w:rsidR="00CC5F80" w:rsidRPr="006512E7">
        <w:rPr>
          <w:lang w:val="ru-RU"/>
        </w:rPr>
        <w:t xml:space="preserve"> </w:t>
      </w:r>
      <w:r w:rsidR="001C10E4" w:rsidRPr="006512E7">
        <w:rPr>
          <w:lang w:val="ru-RU"/>
        </w:rPr>
        <w:t>сложно</w:t>
      </w:r>
      <w:r w:rsidR="003618CA" w:rsidRPr="006512E7">
        <w:rPr>
          <w:lang w:val="ru-RU"/>
        </w:rPr>
        <w:t xml:space="preserve"> </w:t>
      </w:r>
      <w:r w:rsidR="001C10E4" w:rsidRPr="006512E7">
        <w:rPr>
          <w:lang w:val="ru-RU"/>
        </w:rPr>
        <w:t>выявлять</w:t>
      </w:r>
      <w:r w:rsidR="003618CA" w:rsidRPr="006512E7">
        <w:rPr>
          <w:lang w:val="ru-RU"/>
        </w:rPr>
        <w:t xml:space="preserve"> и анализироват</w:t>
      </w:r>
      <w:r w:rsidR="000410AA" w:rsidRPr="006512E7">
        <w:rPr>
          <w:lang w:val="ru-RU"/>
        </w:rPr>
        <w:t>ь, поэтому они должны быть определены и проанализированы статистическим образом</w:t>
      </w:r>
      <w:r w:rsidR="00CC5F80" w:rsidRPr="006512E7">
        <w:rPr>
          <w:lang w:val="ru-RU"/>
        </w:rPr>
        <w:t xml:space="preserve">. </w:t>
      </w:r>
      <w:r w:rsidR="000410AA" w:rsidRPr="006512E7">
        <w:rPr>
          <w:lang w:val="ru-RU"/>
        </w:rPr>
        <w:t xml:space="preserve">Статистические </w:t>
      </w:r>
      <w:r w:rsidR="001C10E4" w:rsidRPr="006512E7">
        <w:rPr>
          <w:lang w:val="ru-RU"/>
        </w:rPr>
        <w:t>погрешности</w:t>
      </w:r>
      <w:r w:rsidR="000410AA" w:rsidRPr="006512E7">
        <w:rPr>
          <w:lang w:val="ru-RU"/>
        </w:rPr>
        <w:t xml:space="preserve"> поверхности могут быть, как правило, </w:t>
      </w:r>
      <w:r w:rsidR="003F6559" w:rsidRPr="006512E7">
        <w:rPr>
          <w:lang w:val="ru-RU"/>
        </w:rPr>
        <w:t>приведены</w:t>
      </w:r>
      <w:r w:rsidR="000410AA" w:rsidRPr="006512E7">
        <w:rPr>
          <w:lang w:val="ru-RU"/>
        </w:rPr>
        <w:t xml:space="preserve"> к</w:t>
      </w:r>
      <w:r w:rsidR="003F6559" w:rsidRPr="006512E7">
        <w:rPr>
          <w:lang w:val="ru-RU"/>
        </w:rPr>
        <w:t xml:space="preserve"> гауссовой статистической</w:t>
      </w:r>
      <w:r w:rsidR="002708BC" w:rsidRPr="006512E7">
        <w:rPr>
          <w:lang w:val="ru-RU"/>
        </w:rPr>
        <w:t xml:space="preserve"> стандартной</w:t>
      </w:r>
      <w:r w:rsidR="003F6559" w:rsidRPr="006512E7">
        <w:rPr>
          <w:lang w:val="ru-RU"/>
        </w:rPr>
        <w:t xml:space="preserve"> форме</w:t>
      </w:r>
      <w:r w:rsidR="002708BC" w:rsidRPr="006512E7">
        <w:rPr>
          <w:lang w:val="ru-RU"/>
        </w:rPr>
        <w:t xml:space="preserve"> по всей поверхности и характеризоваться двумя параметрами</w:t>
      </w:r>
      <w:r w:rsidR="00CC5F80" w:rsidRPr="006512E7">
        <w:rPr>
          <w:lang w:val="ru-RU"/>
        </w:rPr>
        <w:t xml:space="preserve">: </w:t>
      </w:r>
      <w:r w:rsidRPr="006512E7">
        <w:rPr>
          <w:lang w:val="ru-RU"/>
        </w:rPr>
        <w:t xml:space="preserve">среднеквадратической </w:t>
      </w:r>
      <w:r w:rsidR="001C10E4" w:rsidRPr="006512E7">
        <w:rPr>
          <w:lang w:val="ru-RU"/>
        </w:rPr>
        <w:t>погрешностью поверхности</w:t>
      </w:r>
      <w:r w:rsidR="00CC5F80" w:rsidRPr="006512E7">
        <w:rPr>
          <w:lang w:val="ru-RU"/>
        </w:rPr>
        <w:t xml:space="preserve"> </w:t>
      </w:r>
      <w:r w:rsidR="00CC5F80" w:rsidRPr="006512E7">
        <w:rPr>
          <w:lang w:val="ru-RU"/>
        </w:rPr>
        <w:sym w:font="Symbol" w:char="F073"/>
      </w:r>
      <w:r w:rsidR="00CC5F80" w:rsidRPr="006512E7">
        <w:rPr>
          <w:lang w:val="ru-RU"/>
        </w:rPr>
        <w:t xml:space="preserve"> </w:t>
      </w:r>
      <w:r w:rsidR="001C10E4" w:rsidRPr="006512E7">
        <w:rPr>
          <w:lang w:val="ru-RU"/>
        </w:rPr>
        <w:t>и длиной</w:t>
      </w:r>
      <w:r w:rsidR="00CC5F80" w:rsidRPr="006512E7">
        <w:rPr>
          <w:lang w:val="ru-RU"/>
        </w:rPr>
        <w:t xml:space="preserve"> </w:t>
      </w:r>
      <w:r w:rsidR="00F07FCA" w:rsidRPr="006512E7">
        <w:rPr>
          <w:lang w:val="ru-RU"/>
        </w:rPr>
        <w:t xml:space="preserve">корреляции </w:t>
      </w:r>
      <w:r w:rsidR="00CC5F80" w:rsidRPr="006512E7">
        <w:rPr>
          <w:i/>
          <w:iCs/>
          <w:lang w:val="ru-RU"/>
        </w:rPr>
        <w:t>C</w:t>
      </w:r>
      <w:r w:rsidR="00CC5F80" w:rsidRPr="006512E7">
        <w:rPr>
          <w:lang w:val="ru-RU"/>
        </w:rPr>
        <w:t xml:space="preserve">. </w:t>
      </w:r>
      <w:r w:rsidR="00F07FCA" w:rsidRPr="006512E7">
        <w:rPr>
          <w:lang w:val="ru-RU"/>
        </w:rPr>
        <w:t>Д</w:t>
      </w:r>
      <w:r w:rsidR="009C6D9B" w:rsidRPr="006512E7">
        <w:rPr>
          <w:lang w:val="ru-RU"/>
        </w:rPr>
        <w:t>лина</w:t>
      </w:r>
      <w:r w:rsidR="00F07FCA" w:rsidRPr="006512E7">
        <w:rPr>
          <w:lang w:val="ru-RU"/>
        </w:rPr>
        <w:t xml:space="preserve"> корреляции</w:t>
      </w:r>
      <w:r w:rsidR="009C6D9B" w:rsidRPr="006512E7">
        <w:rPr>
          <w:lang w:val="ru-RU"/>
        </w:rPr>
        <w:t xml:space="preserve"> поверхности является показателем плотности погрешности по апертуре</w:t>
      </w:r>
      <w:r w:rsidR="00CC5F80" w:rsidRPr="006512E7">
        <w:rPr>
          <w:lang w:val="ru-RU"/>
        </w:rPr>
        <w:t xml:space="preserve">; </w:t>
      </w:r>
      <w:r w:rsidR="009C6D9B" w:rsidRPr="006512E7">
        <w:rPr>
          <w:lang w:val="ru-RU"/>
        </w:rPr>
        <w:t xml:space="preserve">ее значение невелико для близко расположенных </w:t>
      </w:r>
      <w:r w:rsidR="006840BE" w:rsidRPr="006512E7">
        <w:rPr>
          <w:lang w:val="ru-RU"/>
        </w:rPr>
        <w:t>погрешностей и велико для медленно изменяющихся погрешностей</w:t>
      </w:r>
      <w:r w:rsidR="00CC5F80" w:rsidRPr="006512E7">
        <w:rPr>
          <w:lang w:val="ru-RU"/>
        </w:rPr>
        <w:t>.</w:t>
      </w:r>
      <w:r w:rsidR="001C57E3" w:rsidRPr="006512E7">
        <w:rPr>
          <w:lang w:val="ru-RU"/>
        </w:rPr>
        <w:t xml:space="preserve"> Для определения этих двух параметров, с разной степенью точности, могут использоваться голографические и другие методы измерений</w:t>
      </w:r>
      <w:r w:rsidR="00CC5F80" w:rsidRPr="006512E7">
        <w:rPr>
          <w:szCs w:val="24"/>
          <w:lang w:val="ru-RU"/>
        </w:rPr>
        <w:t xml:space="preserve">, </w:t>
      </w:r>
      <w:r w:rsidR="004D2B42" w:rsidRPr="006512E7">
        <w:rPr>
          <w:szCs w:val="24"/>
          <w:lang w:val="ru-RU"/>
        </w:rPr>
        <w:t xml:space="preserve">которые далее используются в статистическом анализе результирующей </w:t>
      </w:r>
      <w:r w:rsidR="000F05EE" w:rsidRPr="006512E7">
        <w:rPr>
          <w:szCs w:val="24"/>
          <w:lang w:val="ru-RU"/>
        </w:rPr>
        <w:t>модели</w:t>
      </w:r>
      <w:r w:rsidR="00CC5F80" w:rsidRPr="006512E7">
        <w:rPr>
          <w:sz w:val="20"/>
          <w:lang w:val="ru-RU"/>
        </w:rPr>
        <w:t xml:space="preserve">. </w:t>
      </w:r>
    </w:p>
    <w:p w:rsidR="00CC5F80" w:rsidRPr="006512E7" w:rsidRDefault="00DB66B8" w:rsidP="00271672">
      <w:pPr>
        <w:rPr>
          <w:lang w:val="ru-RU"/>
        </w:rPr>
      </w:pPr>
      <w:r w:rsidRPr="006512E7">
        <w:rPr>
          <w:lang w:val="ru-RU"/>
        </w:rPr>
        <w:t xml:space="preserve">Наиболее известным является метод, </w:t>
      </w:r>
      <w:r w:rsidR="00822971" w:rsidRPr="006512E7">
        <w:rPr>
          <w:lang w:val="ru-RU"/>
        </w:rPr>
        <w:t xml:space="preserve">впервые </w:t>
      </w:r>
      <w:r w:rsidRPr="006512E7">
        <w:rPr>
          <w:lang w:val="ru-RU"/>
        </w:rPr>
        <w:t>сформулированный д-ром</w:t>
      </w:r>
      <w:r w:rsidR="00271672">
        <w:rPr>
          <w:lang w:val="ru-RU"/>
        </w:rPr>
        <w:t xml:space="preserve"> </w:t>
      </w:r>
      <w:r w:rsidR="00822971" w:rsidRPr="006512E7">
        <w:rPr>
          <w:lang w:val="ru-RU"/>
        </w:rPr>
        <w:t>Джоном</w:t>
      </w:r>
      <w:r w:rsidR="00BA3D48" w:rsidRPr="006512E7">
        <w:rPr>
          <w:lang w:val="ru-RU"/>
        </w:rPr>
        <w:t xml:space="preserve"> Рузе</w:t>
      </w:r>
      <w:r w:rsidR="00374A8B" w:rsidRPr="006512E7">
        <w:rPr>
          <w:rStyle w:val="FootnoteReference"/>
          <w:lang w:val="ru-RU"/>
        </w:rPr>
        <w:footnoteReference w:id="1"/>
      </w:r>
      <w:r w:rsidR="00CC5F80" w:rsidRPr="006512E7">
        <w:rPr>
          <w:lang w:val="ru-RU"/>
        </w:rPr>
        <w:t xml:space="preserve"> </w:t>
      </w:r>
      <w:r w:rsidR="00822971" w:rsidRPr="006512E7">
        <w:rPr>
          <w:lang w:val="ru-RU"/>
        </w:rPr>
        <w:t>и дополненный другими учеными</w:t>
      </w:r>
      <w:r w:rsidR="00CC5F80" w:rsidRPr="006512E7">
        <w:rPr>
          <w:lang w:val="ru-RU"/>
        </w:rPr>
        <w:t xml:space="preserve">. </w:t>
      </w:r>
      <w:r w:rsidR="00822971" w:rsidRPr="006512E7">
        <w:rPr>
          <w:lang w:val="ru-RU"/>
        </w:rPr>
        <w:t xml:space="preserve">Если </w:t>
      </w:r>
      <w:r w:rsidR="00DE5FED" w:rsidRPr="006512E7">
        <w:rPr>
          <w:lang w:val="ru-RU"/>
        </w:rPr>
        <w:t xml:space="preserve">поверхность рефлекторной антенны характеризуется </w:t>
      </w:r>
      <w:r w:rsidR="00822971" w:rsidRPr="006512E7">
        <w:rPr>
          <w:lang w:val="ru-RU"/>
        </w:rPr>
        <w:t>среднеквадратическ</w:t>
      </w:r>
      <w:r w:rsidR="00DE5FED" w:rsidRPr="006512E7">
        <w:rPr>
          <w:lang w:val="ru-RU"/>
        </w:rPr>
        <w:t>ой</w:t>
      </w:r>
      <w:r w:rsidR="00822971" w:rsidRPr="006512E7">
        <w:rPr>
          <w:lang w:val="ru-RU"/>
        </w:rPr>
        <w:t xml:space="preserve"> погрешность</w:t>
      </w:r>
      <w:r w:rsidR="00DE5FED" w:rsidRPr="006512E7">
        <w:rPr>
          <w:lang w:val="ru-RU"/>
        </w:rPr>
        <w:t>ю</w:t>
      </w:r>
      <w:r w:rsidR="00822971" w:rsidRPr="006512E7">
        <w:rPr>
          <w:lang w:val="ru-RU"/>
        </w:rPr>
        <w:t xml:space="preserve"> </w:t>
      </w:r>
      <w:r w:rsidR="00CC5F80" w:rsidRPr="006512E7">
        <w:rPr>
          <w:lang w:val="ru-RU"/>
        </w:rPr>
        <w:sym w:font="Symbol" w:char="F073"/>
      </w:r>
      <w:r w:rsidR="00CC5F80" w:rsidRPr="006512E7">
        <w:rPr>
          <w:lang w:val="ru-RU"/>
        </w:rPr>
        <w:t xml:space="preserve">, </w:t>
      </w:r>
      <w:r w:rsidR="00DE5FED" w:rsidRPr="006512E7">
        <w:rPr>
          <w:lang w:val="ru-RU"/>
        </w:rPr>
        <w:t xml:space="preserve">то отражаемый этой антенной </w:t>
      </w:r>
      <w:r w:rsidR="001C6979" w:rsidRPr="006512E7">
        <w:rPr>
          <w:lang w:val="ru-RU"/>
        </w:rPr>
        <w:t xml:space="preserve">фронт волны будет характеризоваться среднеквадратической ошибкой, фазовая погрешность которой, не принимая во внимание небольшую поправку на </w:t>
      </w:r>
      <w:r w:rsidR="003657D6" w:rsidRPr="006512E7">
        <w:rPr>
          <w:lang w:val="ru-RU"/>
        </w:rPr>
        <w:t>кривизну отражающей границы, описывается следующим уравнением</w:t>
      </w:r>
      <w:r w:rsidR="00CC5F80" w:rsidRPr="006512E7">
        <w:rPr>
          <w:lang w:val="ru-RU"/>
        </w:rPr>
        <w:t xml:space="preserve">: </w:t>
      </w:r>
    </w:p>
    <w:p w:rsidR="00CC5F80" w:rsidRPr="006512E7" w:rsidRDefault="00CC5F80" w:rsidP="00492032">
      <w:pPr>
        <w:pStyle w:val="Equation"/>
        <w:spacing w:before="0"/>
        <w:rPr>
          <w:lang w:val="ru-RU"/>
        </w:rPr>
      </w:pPr>
      <w:r w:rsidRPr="006512E7">
        <w:rPr>
          <w:lang w:val="ru-RU"/>
        </w:rPr>
        <w:tab/>
      </w:r>
      <w:r w:rsidRPr="006512E7">
        <w:rPr>
          <w:lang w:val="ru-RU"/>
        </w:rPr>
        <w:tab/>
      </w:r>
      <w:r w:rsidR="00492032" w:rsidRPr="006512E7">
        <w:rPr>
          <w:position w:val="-32"/>
          <w:sz w:val="20"/>
          <w:lang w:val="ru-RU"/>
        </w:rPr>
        <w:object w:dxaOrig="920" w:dyaOrig="680">
          <v:shape id="_x0000_i1048" type="#_x0000_t75" style="width:45.65pt;height:34.4pt" o:ole="">
            <v:imagedata r:id="rId57" o:title=""/>
          </v:shape>
          <o:OLEObject Type="Embed" ProgID="Equation.3" ShapeID="_x0000_i1048" DrawAspect="Content" ObjectID="_1354346455" r:id="rId58"/>
        </w:object>
      </w:r>
      <w:r w:rsidR="00BA3D48" w:rsidRPr="006512E7">
        <w:rPr>
          <w:lang w:val="ru-RU"/>
        </w:rPr>
        <w:t>.</w:t>
      </w:r>
      <w:r w:rsidRPr="006512E7">
        <w:rPr>
          <w:lang w:val="ru-RU"/>
        </w:rPr>
        <w:tab/>
        <w:t>(15)</w:t>
      </w:r>
    </w:p>
    <w:p w:rsidR="00CC5F80" w:rsidRPr="006512E7" w:rsidRDefault="00BA3D48" w:rsidP="00B4132D">
      <w:pPr>
        <w:spacing w:before="0"/>
        <w:rPr>
          <w:lang w:val="ru-RU"/>
        </w:rPr>
      </w:pPr>
      <w:r w:rsidRPr="006512E7">
        <w:rPr>
          <w:lang w:val="ru-RU"/>
        </w:rPr>
        <w:t>Рузе</w:t>
      </w:r>
      <w:r w:rsidR="00CC5F80" w:rsidRPr="006512E7">
        <w:rPr>
          <w:lang w:val="ru-RU"/>
        </w:rPr>
        <w:t xml:space="preserve"> </w:t>
      </w:r>
      <w:r w:rsidR="003657D6" w:rsidRPr="006512E7">
        <w:rPr>
          <w:lang w:val="ru-RU"/>
        </w:rPr>
        <w:t xml:space="preserve">принял определенные допущения относительно пространственного характера корреляции и </w:t>
      </w:r>
      <w:r w:rsidR="00EF59B1" w:rsidRPr="006512E7">
        <w:rPr>
          <w:lang w:val="ru-RU"/>
        </w:rPr>
        <w:t>плотности вероятности фазовой погрешности в том</w:t>
      </w:r>
      <w:r w:rsidR="00CC5F80" w:rsidRPr="006512E7">
        <w:rPr>
          <w:lang w:val="ru-RU"/>
        </w:rPr>
        <w:t xml:space="preserve">, </w:t>
      </w:r>
      <w:r w:rsidR="00EF59B1" w:rsidRPr="006512E7">
        <w:rPr>
          <w:lang w:val="ru-RU"/>
        </w:rPr>
        <w:t>что фазовые значения полностью коррелируются для</w:t>
      </w:r>
      <w:r w:rsidR="000709B7" w:rsidRPr="006512E7">
        <w:rPr>
          <w:lang w:val="ru-RU"/>
        </w:rPr>
        <w:t xml:space="preserve"> расстояний менее </w:t>
      </w:r>
      <w:r w:rsidR="00CC5F80" w:rsidRPr="006512E7">
        <w:rPr>
          <w:lang w:val="ru-RU"/>
        </w:rPr>
        <w:t>2</w:t>
      </w:r>
      <w:r w:rsidR="00CC5F80" w:rsidRPr="006512E7">
        <w:rPr>
          <w:i/>
          <w:iCs/>
          <w:lang w:val="ru-RU"/>
        </w:rPr>
        <w:t>C</w:t>
      </w:r>
      <w:r w:rsidR="00CC5F80" w:rsidRPr="006512E7">
        <w:rPr>
          <w:lang w:val="ru-RU"/>
        </w:rPr>
        <w:t xml:space="preserve"> </w:t>
      </w:r>
      <w:r w:rsidR="000709B7" w:rsidRPr="006512E7">
        <w:rPr>
          <w:lang w:val="ru-RU"/>
        </w:rPr>
        <w:t>и полностью не коррелируются для бóльших расстояний</w:t>
      </w:r>
      <w:r w:rsidR="00CC5F80" w:rsidRPr="006512E7">
        <w:rPr>
          <w:lang w:val="ru-RU"/>
        </w:rPr>
        <w:t xml:space="preserve">. </w:t>
      </w:r>
      <w:r w:rsidR="006F3893" w:rsidRPr="006512E7">
        <w:rPr>
          <w:lang w:val="ru-RU"/>
        </w:rPr>
        <w:t xml:space="preserve">Кроме того, </w:t>
      </w:r>
      <w:r w:rsidR="001C7A2C" w:rsidRPr="006512E7">
        <w:rPr>
          <w:lang w:val="ru-RU"/>
        </w:rPr>
        <w:t xml:space="preserve">разные фазы порождаются </w:t>
      </w:r>
      <w:r w:rsidR="006F3893" w:rsidRPr="006512E7">
        <w:rPr>
          <w:lang w:val="ru-RU"/>
        </w:rPr>
        <w:t>гаусс</w:t>
      </w:r>
      <w:r w:rsidR="001C7A2C" w:rsidRPr="006512E7">
        <w:rPr>
          <w:lang w:val="ru-RU"/>
        </w:rPr>
        <w:t>овым</w:t>
      </w:r>
      <w:r w:rsidR="006F3893" w:rsidRPr="006512E7">
        <w:rPr>
          <w:lang w:val="ru-RU"/>
        </w:rPr>
        <w:t xml:space="preserve"> семейство</w:t>
      </w:r>
      <w:r w:rsidR="001C7A2C" w:rsidRPr="006512E7">
        <w:rPr>
          <w:lang w:val="ru-RU"/>
        </w:rPr>
        <w:t>м</w:t>
      </w:r>
      <w:r w:rsidR="00D340ED" w:rsidRPr="006512E7">
        <w:rPr>
          <w:lang w:val="ru-RU"/>
        </w:rPr>
        <w:t xml:space="preserve"> среднеквадратической ошибки</w:t>
      </w:r>
      <w:r w:rsidR="00CC5F80" w:rsidRPr="006512E7">
        <w:rPr>
          <w:lang w:val="ru-RU"/>
        </w:rPr>
        <w:t xml:space="preserve"> </w:t>
      </w:r>
      <w:r w:rsidR="00CC5F80" w:rsidRPr="006512E7">
        <w:rPr>
          <w:lang w:val="ru-RU"/>
        </w:rPr>
        <w:sym w:font="Symbol" w:char="F064"/>
      </w:r>
      <w:r w:rsidR="00CC5F80" w:rsidRPr="006512E7">
        <w:rPr>
          <w:lang w:val="ru-RU"/>
        </w:rPr>
        <w:t xml:space="preserve">. </w:t>
      </w:r>
      <w:r w:rsidR="001C7A2C" w:rsidRPr="006512E7">
        <w:rPr>
          <w:lang w:val="ru-RU"/>
        </w:rPr>
        <w:t xml:space="preserve">Среднее усиление в любом направлении </w:t>
      </w:r>
      <w:r w:rsidR="007B6E31" w:rsidRPr="006512E7">
        <w:rPr>
          <w:lang w:val="ru-RU"/>
        </w:rPr>
        <w:t xml:space="preserve">рассчитывается вследствие этого путем </w:t>
      </w:r>
      <w:r w:rsidR="000C7173" w:rsidRPr="006512E7">
        <w:rPr>
          <w:lang w:val="ru-RU"/>
        </w:rPr>
        <w:t xml:space="preserve">добавления к </w:t>
      </w:r>
      <w:r w:rsidR="007B6E31" w:rsidRPr="006512E7">
        <w:rPr>
          <w:lang w:val="ru-RU"/>
        </w:rPr>
        <w:t>усилени</w:t>
      </w:r>
      <w:r w:rsidR="000C7173" w:rsidRPr="006512E7">
        <w:rPr>
          <w:lang w:val="ru-RU"/>
        </w:rPr>
        <w:t>ю идеального рефлектора без погрешностей</w:t>
      </w:r>
      <w:r w:rsidR="00CC5F80" w:rsidRPr="006512E7">
        <w:rPr>
          <w:lang w:val="ru-RU"/>
        </w:rPr>
        <w:t xml:space="preserve"> </w:t>
      </w:r>
      <w:r w:rsidR="00CC5F80" w:rsidRPr="006512E7">
        <w:rPr>
          <w:i/>
          <w:lang w:val="ru-RU"/>
        </w:rPr>
        <w:t>G</w:t>
      </w:r>
      <w:r w:rsidR="00CC5F80" w:rsidRPr="006512E7">
        <w:rPr>
          <w:vertAlign w:val="subscript"/>
          <w:lang w:val="ru-RU"/>
        </w:rPr>
        <w:t>0</w:t>
      </w:r>
      <w:r w:rsidR="00CC5F80" w:rsidRPr="006512E7">
        <w:rPr>
          <w:lang w:val="ru-RU"/>
        </w:rPr>
        <w:t>(</w:t>
      </w:r>
      <w:r w:rsidR="00CC5F80" w:rsidRPr="006512E7">
        <w:rPr>
          <w:lang w:val="ru-RU"/>
        </w:rPr>
        <w:sym w:font="Symbol" w:char="F071"/>
      </w:r>
      <w:r w:rsidR="00CC5F80" w:rsidRPr="006512E7">
        <w:rPr>
          <w:lang w:val="ru-RU"/>
        </w:rPr>
        <w:t>,</w:t>
      </w:r>
      <w:r w:rsidR="00CC5F80" w:rsidRPr="006512E7">
        <w:rPr>
          <w:lang w:val="ru-RU"/>
        </w:rPr>
        <w:sym w:font="Symbol" w:char="F06A"/>
      </w:r>
      <w:r w:rsidR="00CC5F80" w:rsidRPr="006512E7">
        <w:rPr>
          <w:lang w:val="ru-RU"/>
        </w:rPr>
        <w:t>)</w:t>
      </w:r>
      <w:r w:rsidR="000C7173" w:rsidRPr="006512E7">
        <w:rPr>
          <w:lang w:val="ru-RU"/>
        </w:rPr>
        <w:t xml:space="preserve"> другого члена</w:t>
      </w:r>
      <w:r w:rsidR="00A02471" w:rsidRPr="006512E7">
        <w:rPr>
          <w:lang w:val="ru-RU"/>
        </w:rPr>
        <w:t>, который задается уравнением </w:t>
      </w:r>
      <w:r w:rsidR="00CC5F80" w:rsidRPr="006512E7">
        <w:rPr>
          <w:lang w:val="ru-RU"/>
        </w:rPr>
        <w:t>(16):</w:t>
      </w:r>
    </w:p>
    <w:p w:rsidR="00CC5F80" w:rsidRPr="006512E7" w:rsidRDefault="00CC5F80">
      <w:pPr>
        <w:pStyle w:val="Equation"/>
        <w:rPr>
          <w:lang w:val="ru-RU"/>
        </w:rPr>
      </w:pPr>
      <w:r w:rsidRPr="006512E7">
        <w:rPr>
          <w:lang w:val="ru-RU"/>
        </w:rPr>
        <w:tab/>
      </w:r>
      <w:r w:rsidRPr="006512E7">
        <w:rPr>
          <w:lang w:val="ru-RU"/>
        </w:rPr>
        <w:tab/>
      </w:r>
      <w:r w:rsidR="00EA760A" w:rsidRPr="00EA760A">
        <w:rPr>
          <w:position w:val="-26"/>
          <w:sz w:val="20"/>
          <w:lang w:val="ru-RU"/>
        </w:rPr>
        <w:object w:dxaOrig="5179" w:dyaOrig="700">
          <v:shape id="_x0000_i1049" type="#_x0000_t75" style="width:258.45pt;height:34.95pt" o:ole="">
            <v:imagedata r:id="rId59" o:title=""/>
          </v:shape>
          <o:OLEObject Type="Embed" ProgID="Equation.3" ShapeID="_x0000_i1049" DrawAspect="Content" ObjectID="_1354346456" r:id="rId60"/>
        </w:object>
      </w:r>
      <w:r w:rsidR="00A02471" w:rsidRPr="006512E7">
        <w:rPr>
          <w:lang w:val="ru-RU"/>
        </w:rPr>
        <w:t>,</w:t>
      </w:r>
      <w:r w:rsidRPr="006512E7">
        <w:rPr>
          <w:lang w:val="ru-RU"/>
        </w:rPr>
        <w:tab/>
        <w:t>(16)</w:t>
      </w:r>
    </w:p>
    <w:p w:rsidR="00CC5F80" w:rsidRPr="006512E7" w:rsidRDefault="00A02471" w:rsidP="00492032">
      <w:pPr>
        <w:spacing w:before="60"/>
        <w:rPr>
          <w:lang w:val="ru-RU"/>
        </w:rPr>
      </w:pPr>
      <w:r w:rsidRPr="006512E7">
        <w:rPr>
          <w:lang w:val="ru-RU"/>
        </w:rPr>
        <w:t>где</w:t>
      </w:r>
      <w:r w:rsidR="00CC5F80" w:rsidRPr="006512E7">
        <w:rPr>
          <w:lang w:val="ru-RU"/>
        </w:rPr>
        <w:t xml:space="preserve"> </w:t>
      </w:r>
      <w:r w:rsidR="00CC5F80" w:rsidRPr="006512E7">
        <w:rPr>
          <w:lang w:val="ru-RU"/>
        </w:rPr>
        <w:sym w:font="Symbol" w:char="F04C"/>
      </w:r>
      <w:r w:rsidR="00CC5F80" w:rsidRPr="00271672">
        <w:rPr>
          <w:iCs/>
          <w:vertAlign w:val="subscript"/>
          <w:lang w:val="ru-RU"/>
        </w:rPr>
        <w:t>1</w:t>
      </w:r>
      <w:r w:rsidR="000A6C9C" w:rsidRPr="006512E7">
        <w:rPr>
          <w:lang w:val="ru-RU"/>
        </w:rPr>
        <w:t> – лямбда-функция</w:t>
      </w:r>
      <w:r w:rsidR="00CC5F80" w:rsidRPr="006512E7">
        <w:rPr>
          <w:lang w:val="ru-RU"/>
        </w:rPr>
        <w:t xml:space="preserve"> (</w:t>
      </w:r>
      <w:r w:rsidR="000A6C9C" w:rsidRPr="006512E7">
        <w:rPr>
          <w:lang w:val="ru-RU"/>
        </w:rPr>
        <w:t xml:space="preserve">или нормированная </w:t>
      </w:r>
      <w:r w:rsidR="003F6A5C" w:rsidRPr="006512E7">
        <w:rPr>
          <w:lang w:val="ru-RU"/>
        </w:rPr>
        <w:t>функция Бесселя)</w:t>
      </w:r>
      <w:r w:rsidR="00CC5F80" w:rsidRPr="006512E7">
        <w:rPr>
          <w:lang w:val="ru-RU"/>
        </w:rPr>
        <w:t xml:space="preserve"> </w:t>
      </w:r>
      <w:r w:rsidR="0061059C" w:rsidRPr="006512E7">
        <w:rPr>
          <w:lang w:val="ru-RU"/>
        </w:rPr>
        <w:t>первого рода</w:t>
      </w:r>
      <w:r w:rsidR="00CC5F80" w:rsidRPr="006512E7">
        <w:rPr>
          <w:lang w:val="ru-RU"/>
        </w:rPr>
        <w:t xml:space="preserve">. </w:t>
      </w:r>
      <w:r w:rsidR="00327685" w:rsidRPr="006512E7">
        <w:rPr>
          <w:lang w:val="ru-RU"/>
        </w:rPr>
        <w:t xml:space="preserve">Это простейшая форма результата на основе так называемой </w:t>
      </w:r>
      <w:r w:rsidR="004F2415" w:rsidRPr="006512E7">
        <w:rPr>
          <w:lang w:val="ru-RU"/>
        </w:rPr>
        <w:t xml:space="preserve">аппроксимации-шапочки </w:t>
      </w:r>
      <w:r w:rsidR="00673BA4" w:rsidRPr="006512E7">
        <w:rPr>
          <w:lang w:val="ru-RU"/>
        </w:rPr>
        <w:t>погрешностей</w:t>
      </w:r>
      <w:r w:rsidR="00CC5F80" w:rsidRPr="006512E7">
        <w:rPr>
          <w:lang w:val="ru-RU"/>
        </w:rPr>
        <w:t xml:space="preserve">. </w:t>
      </w:r>
      <w:r w:rsidR="00B5547D" w:rsidRPr="006512E7">
        <w:rPr>
          <w:lang w:val="ru-RU"/>
        </w:rPr>
        <w:t>Рузе</w:t>
      </w:r>
      <w:r w:rsidR="00673BA4" w:rsidRPr="006512E7">
        <w:rPr>
          <w:lang w:val="ru-RU"/>
        </w:rPr>
        <w:t xml:space="preserve"> и другие использовали иные, более точные приближенные представления погрешностей</w:t>
      </w:r>
      <w:r w:rsidR="00CC5F80" w:rsidRPr="006512E7">
        <w:rPr>
          <w:lang w:val="ru-RU"/>
        </w:rPr>
        <w:t xml:space="preserve">. </w:t>
      </w:r>
      <w:r w:rsidR="00734420" w:rsidRPr="006512E7">
        <w:rPr>
          <w:lang w:val="ru-RU"/>
        </w:rPr>
        <w:t>Однако они являются статистическими по характеру и применяются только к средн</w:t>
      </w:r>
      <w:r w:rsidR="001E270C" w:rsidRPr="006512E7">
        <w:rPr>
          <w:lang w:val="ru-RU"/>
        </w:rPr>
        <w:t xml:space="preserve">ему и </w:t>
      </w:r>
      <w:r w:rsidR="001B7B45" w:rsidRPr="006512E7">
        <w:rPr>
          <w:lang w:val="ru-RU"/>
        </w:rPr>
        <w:t>предельному значению большого</w:t>
      </w:r>
      <w:r w:rsidR="001E270C" w:rsidRPr="006512E7">
        <w:rPr>
          <w:lang w:val="ru-RU"/>
        </w:rPr>
        <w:t xml:space="preserve"> </w:t>
      </w:r>
      <w:r w:rsidR="00734420" w:rsidRPr="006512E7">
        <w:rPr>
          <w:lang w:val="ru-RU"/>
        </w:rPr>
        <w:t>числ</w:t>
      </w:r>
      <w:r w:rsidR="001B7B45" w:rsidRPr="006512E7">
        <w:rPr>
          <w:lang w:val="ru-RU"/>
        </w:rPr>
        <w:t>а антенн</w:t>
      </w:r>
      <w:r w:rsidR="00CC5F80" w:rsidRPr="006512E7">
        <w:rPr>
          <w:lang w:val="ru-RU"/>
        </w:rPr>
        <w:t>.</w:t>
      </w:r>
    </w:p>
    <w:p w:rsidR="00CC5F80" w:rsidRPr="006512E7" w:rsidRDefault="00CC5F80" w:rsidP="0035574F">
      <w:pPr>
        <w:pStyle w:val="Heading1"/>
        <w:rPr>
          <w:lang w:val="ru-RU"/>
        </w:rPr>
      </w:pPr>
      <w:r w:rsidRPr="006512E7">
        <w:rPr>
          <w:lang w:val="ru-RU"/>
        </w:rPr>
        <w:t>3</w:t>
      </w:r>
      <w:r w:rsidRPr="006512E7">
        <w:rPr>
          <w:lang w:val="ru-RU"/>
        </w:rPr>
        <w:tab/>
      </w:r>
      <w:r w:rsidR="0035574F" w:rsidRPr="006512E7">
        <w:rPr>
          <w:lang w:val="ru-RU"/>
        </w:rPr>
        <w:t>Выводы</w:t>
      </w:r>
    </w:p>
    <w:p w:rsidR="00CC5F80" w:rsidRPr="006512E7" w:rsidRDefault="00552C85" w:rsidP="00271672">
      <w:pPr>
        <w:rPr>
          <w:lang w:val="ru-RU"/>
        </w:rPr>
      </w:pPr>
      <w:r w:rsidRPr="006512E7">
        <w:rPr>
          <w:lang w:val="ru-RU"/>
        </w:rPr>
        <w:t>Большинство методов, представленных в разделе 2, могут обеспечить точное прогнозирование диаграмм в дальнем поле в их соответствующих секторах применимости</w:t>
      </w:r>
      <w:r w:rsidR="00CC5F80" w:rsidRPr="006512E7">
        <w:rPr>
          <w:lang w:val="ru-RU"/>
        </w:rPr>
        <w:t xml:space="preserve">. </w:t>
      </w:r>
      <w:r w:rsidR="00692DE5" w:rsidRPr="006512E7">
        <w:rPr>
          <w:lang w:val="ru-RU"/>
        </w:rPr>
        <w:t>В целом полная характеристика диаграммы направленности антенны наилучшим образом обеспечивается путем сочетания разных методов.</w:t>
      </w:r>
      <w:r w:rsidR="00CC5F80" w:rsidRPr="006512E7">
        <w:rPr>
          <w:lang w:val="ru-RU"/>
        </w:rPr>
        <w:t xml:space="preserve"> </w:t>
      </w:r>
      <w:r w:rsidR="00A26597" w:rsidRPr="006512E7">
        <w:rPr>
          <w:lang w:val="ru-RU"/>
        </w:rPr>
        <w:t>Интегрирование физической оптики является наиболее широко используемым методом для анализа большого рефлектора</w:t>
      </w:r>
      <w:r w:rsidR="00CC5F80" w:rsidRPr="006512E7">
        <w:rPr>
          <w:lang w:val="ru-RU"/>
        </w:rPr>
        <w:t xml:space="preserve">. </w:t>
      </w:r>
      <w:r w:rsidR="00E0380A" w:rsidRPr="006512E7">
        <w:rPr>
          <w:lang w:val="ru-RU"/>
        </w:rPr>
        <w:t xml:space="preserve">Этот метод дает точные результаты в секторе основного лепестка и </w:t>
      </w:r>
      <w:r w:rsidR="00604484" w:rsidRPr="006512E7">
        <w:rPr>
          <w:lang w:val="ru-RU"/>
        </w:rPr>
        <w:t xml:space="preserve">ближних лепестков. </w:t>
      </w:r>
      <w:r w:rsidR="009B6B84" w:rsidRPr="006512E7">
        <w:rPr>
          <w:lang w:val="ru-RU"/>
        </w:rPr>
        <w:t xml:space="preserve">Дополнение решений на основе физической оптики методом ГТД </w:t>
      </w:r>
      <w:r w:rsidR="006345E5" w:rsidRPr="006512E7">
        <w:rPr>
          <w:lang w:val="ru-RU"/>
        </w:rPr>
        <w:t xml:space="preserve">и его производных </w:t>
      </w:r>
      <w:r w:rsidR="00CC5F80" w:rsidRPr="006512E7">
        <w:rPr>
          <w:lang w:val="ru-RU"/>
        </w:rPr>
        <w:t>(</w:t>
      </w:r>
      <w:r w:rsidR="00F670E5" w:rsidRPr="006512E7">
        <w:rPr>
          <w:lang w:val="ru-RU"/>
        </w:rPr>
        <w:t>ОГД и т. д</w:t>
      </w:r>
      <w:r w:rsidR="00CC5F80" w:rsidRPr="006512E7">
        <w:rPr>
          <w:lang w:val="ru-RU"/>
        </w:rPr>
        <w:t xml:space="preserve">.) </w:t>
      </w:r>
      <w:r w:rsidR="00F670E5" w:rsidRPr="006512E7">
        <w:rPr>
          <w:lang w:val="ru-RU"/>
        </w:rPr>
        <w:t xml:space="preserve">или методом ФТД обеспечивает полное </w:t>
      </w:r>
      <w:r w:rsidR="00F670E5" w:rsidRPr="006512E7">
        <w:rPr>
          <w:lang w:val="ru-RU"/>
        </w:rPr>
        <w:lastRenderedPageBreak/>
        <w:t xml:space="preserve">описание диаграмм направленности антенны во всех направлениях, включая широкое </w:t>
      </w:r>
      <w:r w:rsidR="00261212" w:rsidRPr="006512E7">
        <w:rPr>
          <w:lang w:val="ru-RU"/>
        </w:rPr>
        <w:t>угловое освещение и обратное излучение</w:t>
      </w:r>
      <w:r w:rsidR="00CC5F80" w:rsidRPr="006512E7">
        <w:rPr>
          <w:lang w:val="ru-RU"/>
        </w:rPr>
        <w:t>.</w:t>
      </w:r>
    </w:p>
    <w:p w:rsidR="00CC5F80" w:rsidRPr="006512E7" w:rsidRDefault="0072276A" w:rsidP="00E059AB">
      <w:pPr>
        <w:rPr>
          <w:lang w:val="ru-RU"/>
        </w:rPr>
      </w:pPr>
      <w:r w:rsidRPr="006512E7">
        <w:rPr>
          <w:lang w:val="ru-RU"/>
        </w:rPr>
        <w:t xml:space="preserve">В некоторых случаях, когда S можно привести к плоскости, используются </w:t>
      </w:r>
      <w:r w:rsidR="00C96AEA" w:rsidRPr="006512E7">
        <w:rPr>
          <w:lang w:val="ru-RU"/>
        </w:rPr>
        <w:t>метод анализа поля в апертуре</w:t>
      </w:r>
      <w:r w:rsidR="00261212" w:rsidRPr="006512E7">
        <w:rPr>
          <w:lang w:val="ru-RU"/>
        </w:rPr>
        <w:t xml:space="preserve"> </w:t>
      </w:r>
      <w:r w:rsidR="00C72EDA" w:rsidRPr="006512E7">
        <w:rPr>
          <w:lang w:val="ru-RU"/>
        </w:rPr>
        <w:t>вместе с методом ГТД</w:t>
      </w:r>
      <w:r w:rsidR="00CC5F80" w:rsidRPr="006512E7">
        <w:rPr>
          <w:lang w:val="ru-RU"/>
        </w:rPr>
        <w:t xml:space="preserve">. </w:t>
      </w:r>
      <w:r w:rsidR="00C72EDA" w:rsidRPr="006512E7">
        <w:rPr>
          <w:lang w:val="ru-RU"/>
        </w:rPr>
        <w:t>Метод ГТД на основе дифрагированных лучей добавлен, чтобы охватить конечную поверхность </w:t>
      </w:r>
      <w:r w:rsidR="00CC5F80" w:rsidRPr="006512E7">
        <w:rPr>
          <w:lang w:val="ru-RU"/>
        </w:rPr>
        <w:t>A</w:t>
      </w:r>
      <w:r w:rsidR="00C72EDA" w:rsidRPr="006512E7">
        <w:rPr>
          <w:lang w:val="ru-RU"/>
        </w:rPr>
        <w:t>,</w:t>
      </w:r>
      <w:r w:rsidR="00CC5F80" w:rsidRPr="006512E7">
        <w:rPr>
          <w:lang w:val="ru-RU"/>
        </w:rPr>
        <w:t xml:space="preserve"> </w:t>
      </w:r>
      <w:r w:rsidR="00C72EDA" w:rsidRPr="006512E7">
        <w:rPr>
          <w:lang w:val="ru-RU"/>
        </w:rPr>
        <w:t>где</w:t>
      </w:r>
      <w:r w:rsidR="00CC5F80" w:rsidRPr="006512E7">
        <w:rPr>
          <w:lang w:val="ru-RU"/>
        </w:rPr>
        <w:t xml:space="preserve"> </w:t>
      </w:r>
      <w:r w:rsidR="00CC5F80" w:rsidRPr="006512E7">
        <w:rPr>
          <w:i/>
          <w:lang w:val="ru-RU"/>
        </w:rPr>
        <w:t>A</w:t>
      </w:r>
      <w:r w:rsidR="00CC5F80" w:rsidRPr="006512E7">
        <w:rPr>
          <w:lang w:val="ru-RU"/>
        </w:rPr>
        <w:t xml:space="preserve"> </w:t>
      </w:r>
      <w:r w:rsidR="00C72EDA" w:rsidRPr="006512E7">
        <w:rPr>
          <w:lang w:val="ru-RU"/>
        </w:rPr>
        <w:t xml:space="preserve">выбирается таким образом, чтобы </w:t>
      </w:r>
      <w:r w:rsidR="00CC5F80" w:rsidRPr="006512E7">
        <w:rPr>
          <w:i/>
          <w:lang w:val="ru-RU"/>
        </w:rPr>
        <w:t>F</w:t>
      </w:r>
      <w:r w:rsidR="00CC5F80" w:rsidRPr="006512E7">
        <w:rPr>
          <w:lang w:val="ru-RU"/>
        </w:rPr>
        <w:t xml:space="preserve"> </w:t>
      </w:r>
      <w:r w:rsidR="00C72EDA" w:rsidRPr="006512E7">
        <w:rPr>
          <w:lang w:val="ru-RU"/>
        </w:rPr>
        <w:t xml:space="preserve">спадала к пренебрежимо малому значению </w:t>
      </w:r>
      <w:r w:rsidR="004F2EF8" w:rsidRPr="006512E7">
        <w:rPr>
          <w:lang w:val="ru-RU"/>
        </w:rPr>
        <w:t>по</w:t>
      </w:r>
      <w:r w:rsidR="00C72EDA" w:rsidRPr="006512E7">
        <w:rPr>
          <w:lang w:val="ru-RU"/>
        </w:rPr>
        <w:t xml:space="preserve"> е</w:t>
      </w:r>
      <w:r w:rsidR="004F2EF8" w:rsidRPr="006512E7">
        <w:rPr>
          <w:lang w:val="ru-RU"/>
        </w:rPr>
        <w:t>е</w:t>
      </w:r>
      <w:r w:rsidR="00C72EDA" w:rsidRPr="006512E7">
        <w:rPr>
          <w:lang w:val="ru-RU"/>
        </w:rPr>
        <w:t xml:space="preserve"> границе</w:t>
      </w:r>
      <w:r w:rsidR="00CC5F80" w:rsidRPr="006512E7">
        <w:rPr>
          <w:lang w:val="ru-RU"/>
        </w:rPr>
        <w:t xml:space="preserve">. </w:t>
      </w:r>
      <w:r w:rsidR="00DE355B" w:rsidRPr="006512E7">
        <w:rPr>
          <w:lang w:val="ru-RU"/>
        </w:rPr>
        <w:t>Результатом этого является гладкая и непрерывная функция </w:t>
      </w:r>
      <w:r w:rsidR="00CC5F80" w:rsidRPr="006512E7">
        <w:rPr>
          <w:i/>
          <w:lang w:val="ru-RU"/>
        </w:rPr>
        <w:t>F</w:t>
      </w:r>
      <w:r w:rsidR="00CC5F80" w:rsidRPr="006512E7">
        <w:rPr>
          <w:lang w:val="ru-RU"/>
        </w:rPr>
        <w:t xml:space="preserve"> </w:t>
      </w:r>
      <w:r w:rsidR="00DE355B" w:rsidRPr="006512E7">
        <w:rPr>
          <w:lang w:val="ru-RU"/>
        </w:rPr>
        <w:t>по всей плоскости </w:t>
      </w:r>
      <w:r w:rsidR="00CC5F80" w:rsidRPr="006512E7">
        <w:rPr>
          <w:i/>
          <w:lang w:val="ru-RU"/>
        </w:rPr>
        <w:t>P</w:t>
      </w:r>
      <w:r w:rsidR="00676996" w:rsidRPr="006512E7">
        <w:rPr>
          <w:lang w:val="ru-RU"/>
        </w:rPr>
        <w:t>, а планарное интегрирование быстро дает диаграмму по всей передней полусфере</w:t>
      </w:r>
      <w:r w:rsidR="00CC5F80" w:rsidRPr="006512E7">
        <w:rPr>
          <w:lang w:val="ru-RU"/>
        </w:rPr>
        <w:t xml:space="preserve">. </w:t>
      </w:r>
      <w:r w:rsidR="00676996" w:rsidRPr="006512E7">
        <w:rPr>
          <w:lang w:val="ru-RU"/>
        </w:rPr>
        <w:t>Если</w:t>
      </w:r>
      <w:r w:rsidR="00CC5F80" w:rsidRPr="006512E7">
        <w:rPr>
          <w:lang w:val="ru-RU"/>
        </w:rPr>
        <w:t> </w:t>
      </w:r>
      <w:r w:rsidR="00CC5F80" w:rsidRPr="006512E7">
        <w:rPr>
          <w:i/>
          <w:lang w:val="ru-RU"/>
        </w:rPr>
        <w:t>A</w:t>
      </w:r>
      <w:r w:rsidR="00CC5F80" w:rsidRPr="006512E7">
        <w:rPr>
          <w:lang w:val="ru-RU"/>
        </w:rPr>
        <w:t xml:space="preserve"> </w:t>
      </w:r>
      <w:r w:rsidR="00676996" w:rsidRPr="006512E7">
        <w:rPr>
          <w:lang w:val="ru-RU"/>
        </w:rPr>
        <w:t>значительно больше нормальной проекции </w:t>
      </w:r>
      <w:r w:rsidR="00CC5F80" w:rsidRPr="006512E7">
        <w:rPr>
          <w:i/>
          <w:lang w:val="ru-RU"/>
        </w:rPr>
        <w:t>A'</w:t>
      </w:r>
      <w:r w:rsidR="00CC5F80" w:rsidRPr="006512E7">
        <w:rPr>
          <w:lang w:val="ru-RU"/>
        </w:rPr>
        <w:t xml:space="preserve"> </w:t>
      </w:r>
      <w:r w:rsidR="00DE13D3" w:rsidRPr="006512E7">
        <w:rPr>
          <w:lang w:val="ru-RU"/>
        </w:rPr>
        <w:t>антенны источника на </w:t>
      </w:r>
      <w:r w:rsidR="00CC5F80" w:rsidRPr="006512E7">
        <w:rPr>
          <w:i/>
          <w:lang w:val="ru-RU"/>
        </w:rPr>
        <w:t>P</w:t>
      </w:r>
      <w:r w:rsidR="00CC5F80" w:rsidRPr="00271672">
        <w:rPr>
          <w:iCs/>
          <w:lang w:val="ru-RU"/>
        </w:rPr>
        <w:t>,</w:t>
      </w:r>
      <w:r w:rsidR="00CC5F80" w:rsidRPr="006512E7">
        <w:rPr>
          <w:i/>
          <w:lang w:val="ru-RU"/>
        </w:rPr>
        <w:t xml:space="preserve"> </w:t>
      </w:r>
      <w:r w:rsidR="00DE13D3" w:rsidRPr="006512E7">
        <w:rPr>
          <w:lang w:val="ru-RU"/>
        </w:rPr>
        <w:t>то этот метод не работает, поскольку фазовая вариация </w:t>
      </w:r>
      <w:r w:rsidR="00CC5F80" w:rsidRPr="006512E7">
        <w:rPr>
          <w:i/>
          <w:lang w:val="ru-RU"/>
        </w:rPr>
        <w:t>F</w:t>
      </w:r>
      <w:r w:rsidR="00CC5F80" w:rsidRPr="006512E7">
        <w:rPr>
          <w:lang w:val="ru-RU"/>
        </w:rPr>
        <w:t xml:space="preserve"> </w:t>
      </w:r>
      <w:r w:rsidR="00DE13D3" w:rsidRPr="006512E7">
        <w:rPr>
          <w:lang w:val="ru-RU"/>
        </w:rPr>
        <w:t>за пределами</w:t>
      </w:r>
      <w:r w:rsidR="00CC5F80" w:rsidRPr="006512E7">
        <w:rPr>
          <w:lang w:val="ru-RU"/>
        </w:rPr>
        <w:t xml:space="preserve"> </w:t>
      </w:r>
      <w:r w:rsidR="00CC5F80" w:rsidRPr="006512E7">
        <w:rPr>
          <w:i/>
          <w:lang w:val="ru-RU"/>
        </w:rPr>
        <w:t>A'</w:t>
      </w:r>
      <w:r w:rsidR="00CC5F80" w:rsidRPr="006512E7">
        <w:rPr>
          <w:lang w:val="ru-RU"/>
        </w:rPr>
        <w:t xml:space="preserve"> </w:t>
      </w:r>
      <w:r w:rsidR="00DE13D3" w:rsidRPr="006512E7">
        <w:rPr>
          <w:lang w:val="ru-RU"/>
        </w:rPr>
        <w:t>быстро возрастает по мере продвижения от ее границы</w:t>
      </w:r>
      <w:r w:rsidR="00CC5F80" w:rsidRPr="006512E7">
        <w:rPr>
          <w:lang w:val="ru-RU"/>
        </w:rPr>
        <w:t xml:space="preserve">. </w:t>
      </w:r>
      <w:r w:rsidR="006B1167" w:rsidRPr="006512E7">
        <w:rPr>
          <w:lang w:val="ru-RU"/>
        </w:rPr>
        <w:t xml:space="preserve">Если периферия рефлектора плоская, тогда </w:t>
      </w:r>
      <w:r w:rsidR="00CC5F80" w:rsidRPr="006512E7">
        <w:rPr>
          <w:i/>
          <w:lang w:val="ru-RU"/>
        </w:rPr>
        <w:t>A</w:t>
      </w:r>
      <w:r w:rsidR="00CC5F80" w:rsidRPr="006512E7">
        <w:rPr>
          <w:lang w:val="ru-RU"/>
        </w:rPr>
        <w:t xml:space="preserve"> </w:t>
      </w:r>
      <w:r w:rsidR="006B1167" w:rsidRPr="006512E7">
        <w:rPr>
          <w:lang w:val="ru-RU"/>
        </w:rPr>
        <w:t>может быть выбрана как покрытие рефлектора</w:t>
      </w:r>
      <w:r w:rsidR="00CC5F80" w:rsidRPr="006512E7">
        <w:rPr>
          <w:lang w:val="ru-RU"/>
        </w:rPr>
        <w:t>.</w:t>
      </w:r>
    </w:p>
    <w:p w:rsidR="00CC5F80" w:rsidRPr="006512E7" w:rsidRDefault="00E73F2D" w:rsidP="004D41DC">
      <w:pPr>
        <w:rPr>
          <w:lang w:val="ru-RU"/>
        </w:rPr>
      </w:pPr>
      <w:r w:rsidRPr="006512E7">
        <w:rPr>
          <w:lang w:val="ru-RU"/>
        </w:rPr>
        <w:t xml:space="preserve">Избыточное излучение облучателя за рефлектором может быть учтено путем прямой суперпозиции полей, хотя </w:t>
      </w:r>
      <w:r w:rsidR="00D13CA7" w:rsidRPr="006512E7">
        <w:rPr>
          <w:lang w:val="ru-RU"/>
        </w:rPr>
        <w:t>для обеспечения точной модели вблизи границы тени требуется также метод ГТД</w:t>
      </w:r>
      <w:r w:rsidR="00CC5F80" w:rsidRPr="006512E7">
        <w:rPr>
          <w:lang w:val="ru-RU"/>
        </w:rPr>
        <w:t xml:space="preserve">. </w:t>
      </w:r>
      <w:r w:rsidR="00847134" w:rsidRPr="006512E7">
        <w:rPr>
          <w:lang w:val="ru-RU"/>
        </w:rPr>
        <w:t xml:space="preserve">Затенение </w:t>
      </w:r>
      <w:r w:rsidR="00803B91" w:rsidRPr="006512E7">
        <w:rPr>
          <w:lang w:val="ru-RU"/>
        </w:rPr>
        <w:t>суб</w:t>
      </w:r>
      <w:r w:rsidR="00847134" w:rsidRPr="006512E7">
        <w:rPr>
          <w:lang w:val="ru-RU"/>
        </w:rPr>
        <w:t>рефлектором или облучателем может быть учтено как тень или проецируемая тень на поверхность главного рефлектора</w:t>
      </w:r>
      <w:r w:rsidR="00CC5F80" w:rsidRPr="006512E7">
        <w:rPr>
          <w:lang w:val="ru-RU"/>
        </w:rPr>
        <w:t>.</w:t>
      </w:r>
      <w:r w:rsidR="00F97222" w:rsidRPr="006512E7">
        <w:rPr>
          <w:lang w:val="ru-RU"/>
        </w:rPr>
        <w:t xml:space="preserve"> </w:t>
      </w:r>
      <w:r w:rsidR="00847134" w:rsidRPr="006512E7">
        <w:rPr>
          <w:lang w:val="ru-RU"/>
        </w:rPr>
        <w:t xml:space="preserve">Метод </w:t>
      </w:r>
      <w:r w:rsidR="004D41DC">
        <w:rPr>
          <w:lang w:val="en-US"/>
        </w:rPr>
        <w:t>IFR</w:t>
      </w:r>
      <w:r w:rsidR="00F97222" w:rsidRPr="006512E7">
        <w:rPr>
          <w:lang w:val="ru-RU"/>
        </w:rPr>
        <w:t xml:space="preserve"> может использоваться для оценки вклада стоек</w:t>
      </w:r>
      <w:r w:rsidR="00CC5F80" w:rsidRPr="006512E7">
        <w:rPr>
          <w:lang w:val="ru-RU"/>
        </w:rPr>
        <w:t xml:space="preserve">. </w:t>
      </w:r>
      <w:r w:rsidR="00F97222" w:rsidRPr="006512E7">
        <w:rPr>
          <w:lang w:val="ru-RU"/>
        </w:rPr>
        <w:t xml:space="preserve">Метод </w:t>
      </w:r>
      <w:r w:rsidR="00983F00" w:rsidRPr="006512E7">
        <w:rPr>
          <w:lang w:val="ru-RU"/>
        </w:rPr>
        <w:t>сводится к</w:t>
      </w:r>
      <w:r w:rsidR="00F97222" w:rsidRPr="006512E7">
        <w:rPr>
          <w:lang w:val="ru-RU"/>
        </w:rPr>
        <w:t xml:space="preserve"> измерен</w:t>
      </w:r>
      <w:r w:rsidR="0040465E" w:rsidRPr="006512E7">
        <w:rPr>
          <w:lang w:val="ru-RU"/>
        </w:rPr>
        <w:t>ию</w:t>
      </w:r>
      <w:r w:rsidR="00F97222" w:rsidRPr="006512E7">
        <w:rPr>
          <w:lang w:val="ru-RU"/>
        </w:rPr>
        <w:t xml:space="preserve"> значени</w:t>
      </w:r>
      <w:r w:rsidR="0040465E" w:rsidRPr="006512E7">
        <w:rPr>
          <w:lang w:val="ru-RU"/>
        </w:rPr>
        <w:t>й</w:t>
      </w:r>
      <w:r w:rsidR="00F97222" w:rsidRPr="006512E7">
        <w:rPr>
          <w:lang w:val="ru-RU"/>
        </w:rPr>
        <w:t xml:space="preserve"> или каноническим задачам</w:t>
      </w:r>
      <w:r w:rsidR="00983F00" w:rsidRPr="006512E7">
        <w:rPr>
          <w:lang w:val="ru-RU"/>
        </w:rPr>
        <w:t>, которые могут быть решены приблизительно или точно</w:t>
      </w:r>
      <w:r w:rsidR="00421776" w:rsidRPr="006512E7">
        <w:rPr>
          <w:lang w:val="ru-RU"/>
        </w:rPr>
        <w:t>, но может потребоваться дополнительная работа для определения диаграммы направленности излучения стойки конкретной установки</w:t>
      </w:r>
      <w:r w:rsidR="00CC5F80" w:rsidRPr="006512E7">
        <w:rPr>
          <w:lang w:val="ru-RU"/>
        </w:rPr>
        <w:t xml:space="preserve">. </w:t>
      </w:r>
      <w:r w:rsidR="001505EA" w:rsidRPr="006512E7">
        <w:rPr>
          <w:lang w:val="ru-RU"/>
        </w:rPr>
        <w:t xml:space="preserve">Однако приемлемую оценку уровней рассеивания стойкой, которое обычно происходит под значительным углом от линии прицеливания (в зависимости от геометрии стойки), могут дать общие аппроксимации, и такая оценка может быть достаточной для большинства целей. </w:t>
      </w:r>
      <w:r w:rsidR="00BF662C" w:rsidRPr="006512E7">
        <w:rPr>
          <w:lang w:val="ru-RU"/>
        </w:rPr>
        <w:t xml:space="preserve">Метод интегрирования физической оптики </w:t>
      </w:r>
      <w:r w:rsidR="0080196B" w:rsidRPr="006512E7">
        <w:rPr>
          <w:lang w:val="ru-RU"/>
        </w:rPr>
        <w:t>может учитывать деформацию рефлектора или рассогласование облучателя/</w:t>
      </w:r>
      <w:r w:rsidR="00803B91" w:rsidRPr="006512E7">
        <w:rPr>
          <w:lang w:val="ru-RU"/>
        </w:rPr>
        <w:t>суб</w:t>
      </w:r>
      <w:r w:rsidR="0080196B" w:rsidRPr="006512E7">
        <w:rPr>
          <w:lang w:val="ru-RU"/>
        </w:rPr>
        <w:t>рефлектора.</w:t>
      </w:r>
      <w:r w:rsidR="00CC5F80" w:rsidRPr="006512E7">
        <w:rPr>
          <w:lang w:val="ru-RU"/>
        </w:rPr>
        <w:t xml:space="preserve"> </w:t>
      </w:r>
      <w:r w:rsidR="002D60C2" w:rsidRPr="006512E7">
        <w:rPr>
          <w:lang w:val="ru-RU"/>
        </w:rPr>
        <w:t xml:space="preserve">Профиль рефлектора может быть определен экспериментально путем измерений или механического анализа. </w:t>
      </w:r>
      <w:r w:rsidR="0040465E" w:rsidRPr="006512E7">
        <w:rPr>
          <w:lang w:val="ru-RU"/>
        </w:rPr>
        <w:t xml:space="preserve">Микроволновая голография, базовые измерения с помощью теодолита и фотограмметрия являются диагностическими методами, которые также могут использоваться </w:t>
      </w:r>
      <w:r w:rsidR="004D355A" w:rsidRPr="006512E7">
        <w:rPr>
          <w:lang w:val="ru-RU"/>
        </w:rPr>
        <w:t xml:space="preserve">для оценки механического состояния поверхности рефлектора и связанных с ним систем, например размещения облучателя и </w:t>
      </w:r>
      <w:r w:rsidR="00803B91" w:rsidRPr="006512E7">
        <w:rPr>
          <w:lang w:val="ru-RU"/>
        </w:rPr>
        <w:t>суб</w:t>
      </w:r>
      <w:r w:rsidR="004D355A" w:rsidRPr="006512E7">
        <w:rPr>
          <w:lang w:val="ru-RU"/>
        </w:rPr>
        <w:t>рефлектора</w:t>
      </w:r>
      <w:r w:rsidR="0083027D" w:rsidRPr="006512E7">
        <w:rPr>
          <w:lang w:val="ru-RU"/>
        </w:rPr>
        <w:t>, как это описано в Приложении </w:t>
      </w:r>
      <w:r w:rsidR="00CC5F80" w:rsidRPr="006512E7">
        <w:rPr>
          <w:lang w:val="ru-RU"/>
        </w:rPr>
        <w:t>2.</w:t>
      </w:r>
    </w:p>
    <w:p w:rsidR="00CC5F80" w:rsidRPr="006512E7" w:rsidRDefault="003D0BAF" w:rsidP="00271672">
      <w:pPr>
        <w:rPr>
          <w:lang w:val="ru-RU"/>
        </w:rPr>
      </w:pPr>
      <w:r w:rsidRPr="006512E7">
        <w:rPr>
          <w:lang w:val="ru-RU"/>
        </w:rPr>
        <w:t>Во многих системах рефлектор находится в ближнем поле облучателя или субрефлектора. Это требует точной оценки диаграмм ближнего поля облучателя или облучателя </w:t>
      </w:r>
      <w:r w:rsidR="00CC5F80" w:rsidRPr="006512E7">
        <w:rPr>
          <w:rFonts w:ascii="Symbol" w:hAnsi="Symbol"/>
          <w:lang w:val="ru-RU"/>
        </w:rPr>
        <w:t></w:t>
      </w:r>
      <w:r w:rsidR="00271672">
        <w:rPr>
          <w:lang w:val="ru-RU"/>
        </w:rPr>
        <w:t> </w:t>
      </w:r>
      <w:r w:rsidRPr="006512E7">
        <w:rPr>
          <w:lang w:val="ru-RU"/>
        </w:rPr>
        <w:t>рефлектора</w:t>
      </w:r>
      <w:r w:rsidR="00CC5F80" w:rsidRPr="006512E7">
        <w:rPr>
          <w:lang w:val="ru-RU"/>
        </w:rPr>
        <w:t xml:space="preserve">. </w:t>
      </w:r>
      <w:r w:rsidR="0018693C" w:rsidRPr="006512E7">
        <w:rPr>
          <w:lang w:val="ru-RU"/>
        </w:rPr>
        <w:t>Подходящими методами могут быть м</w:t>
      </w:r>
      <w:r w:rsidR="000561B9" w:rsidRPr="006512E7">
        <w:rPr>
          <w:lang w:val="ru-RU"/>
        </w:rPr>
        <w:t>етод моментов и гибрид методов моментов и ГТД</w:t>
      </w:r>
      <w:r w:rsidR="00CC5F80" w:rsidRPr="006512E7">
        <w:rPr>
          <w:lang w:val="ru-RU"/>
        </w:rPr>
        <w:t xml:space="preserve">. </w:t>
      </w:r>
    </w:p>
    <w:p w:rsidR="00CC5F80" w:rsidRPr="006512E7" w:rsidRDefault="005718F1" w:rsidP="00035E6F">
      <w:pPr>
        <w:rPr>
          <w:lang w:val="ru-RU"/>
        </w:rPr>
      </w:pPr>
      <w:r w:rsidRPr="006512E7">
        <w:rPr>
          <w:lang w:val="ru-RU"/>
        </w:rPr>
        <w:t xml:space="preserve">Комбинация интегрирования физической оптики с ОТД и ФТД является рекомендуемым инструментом анализа </w:t>
      </w:r>
      <w:r w:rsidR="00035E6F" w:rsidRPr="006512E7">
        <w:rPr>
          <w:lang w:val="ru-RU"/>
        </w:rPr>
        <w:t>для прогнозирования диаграмм излучения больших рефлекторных антенн</w:t>
      </w:r>
      <w:r w:rsidR="00CC5F80" w:rsidRPr="006512E7">
        <w:rPr>
          <w:lang w:val="ru-RU"/>
        </w:rPr>
        <w:t xml:space="preserve">. </w:t>
      </w:r>
      <w:r w:rsidR="00035E6F" w:rsidRPr="006512E7">
        <w:rPr>
          <w:lang w:val="ru-RU"/>
        </w:rPr>
        <w:t>Истинный профиль рефлекторов может быть получен с помощью диагностических методов, таких как голография или фотограмметрия</w:t>
      </w:r>
      <w:r w:rsidR="00CC5F80" w:rsidRPr="006512E7">
        <w:rPr>
          <w:lang w:val="ru-RU"/>
        </w:rPr>
        <w:t>.</w:t>
      </w:r>
    </w:p>
    <w:p w:rsidR="00CC5F80" w:rsidRPr="006512E7" w:rsidRDefault="0093123B" w:rsidP="00C31703">
      <w:pPr>
        <w:rPr>
          <w:lang w:val="ru-RU"/>
        </w:rPr>
      </w:pPr>
      <w:r w:rsidRPr="006512E7">
        <w:rPr>
          <w:lang w:val="ru-RU"/>
        </w:rPr>
        <w:t xml:space="preserve">В зависимости от конкретных особенностей рассматриваемой установки </w:t>
      </w:r>
      <w:r w:rsidR="004D0171" w:rsidRPr="006512E7">
        <w:rPr>
          <w:lang w:val="ru-RU"/>
        </w:rPr>
        <w:t>необходимо также принимать во внимание воздействие среды, в которой работает антенна</w:t>
      </w:r>
      <w:r w:rsidR="00CC5F80" w:rsidRPr="006512E7">
        <w:rPr>
          <w:lang w:val="ru-RU"/>
        </w:rPr>
        <w:t xml:space="preserve">. </w:t>
      </w:r>
      <w:r w:rsidR="004D0171" w:rsidRPr="006512E7">
        <w:rPr>
          <w:lang w:val="ru-RU"/>
        </w:rPr>
        <w:t>Влияние обтекателя антенны, отражение от почвы и окружающих строений</w:t>
      </w:r>
      <w:r w:rsidR="0022649C" w:rsidRPr="006512E7">
        <w:rPr>
          <w:lang w:val="ru-RU"/>
        </w:rPr>
        <w:t> –</w:t>
      </w:r>
      <w:r w:rsidR="00C31703">
        <w:rPr>
          <w:lang w:val="ru-RU"/>
        </w:rPr>
        <w:t> </w:t>
      </w:r>
      <w:r w:rsidR="0022649C" w:rsidRPr="006512E7">
        <w:rPr>
          <w:lang w:val="ru-RU"/>
        </w:rPr>
        <w:t>это факторы, которые должны быть приняты во внимание</w:t>
      </w:r>
      <w:r w:rsidR="00CC5F80" w:rsidRPr="006512E7">
        <w:rPr>
          <w:lang w:val="ru-RU"/>
        </w:rPr>
        <w:t xml:space="preserve">. </w:t>
      </w:r>
      <w:r w:rsidR="0022649C" w:rsidRPr="006512E7">
        <w:rPr>
          <w:lang w:val="ru-RU"/>
        </w:rPr>
        <w:t>В силу очевидной сложности структуры среды, окружающей</w:t>
      </w:r>
      <w:r w:rsidR="00930046" w:rsidRPr="006512E7">
        <w:rPr>
          <w:lang w:val="ru-RU"/>
        </w:rPr>
        <w:t xml:space="preserve"> составную антенну, рекомендуется использовать простейшие возможные методы</w:t>
      </w:r>
      <w:r w:rsidR="00CC5F80" w:rsidRPr="006512E7">
        <w:rPr>
          <w:lang w:val="ru-RU"/>
        </w:rPr>
        <w:t xml:space="preserve">. </w:t>
      </w:r>
      <w:r w:rsidR="00440BE1" w:rsidRPr="006512E7">
        <w:rPr>
          <w:lang w:val="ru-RU"/>
        </w:rPr>
        <w:t>Являясь таковым, лучевой метод</w:t>
      </w:r>
      <w:r w:rsidR="00271672">
        <w:rPr>
          <w:lang w:val="ru-RU"/>
        </w:rPr>
        <w:t>,</w:t>
      </w:r>
      <w:r w:rsidR="00440BE1" w:rsidRPr="006512E7">
        <w:rPr>
          <w:lang w:val="ru-RU"/>
        </w:rPr>
        <w:t xml:space="preserve"> как правило</w:t>
      </w:r>
      <w:r w:rsidR="00271672">
        <w:rPr>
          <w:lang w:val="ru-RU"/>
        </w:rPr>
        <w:t>,</w:t>
      </w:r>
      <w:r w:rsidR="00440BE1" w:rsidRPr="006512E7">
        <w:rPr>
          <w:lang w:val="ru-RU"/>
        </w:rPr>
        <w:t xml:space="preserve"> представляется единственным практическим подходом к оценке взаимодействия большой антенны </w:t>
      </w:r>
      <w:r w:rsidR="002823C0" w:rsidRPr="006512E7">
        <w:rPr>
          <w:lang w:val="ru-RU"/>
        </w:rPr>
        <w:t>с окружающей средой, в которой она находится</w:t>
      </w:r>
      <w:r w:rsidR="00CC5F80" w:rsidRPr="006512E7">
        <w:rPr>
          <w:lang w:val="ru-RU"/>
        </w:rPr>
        <w:t>.</w:t>
      </w:r>
    </w:p>
    <w:p w:rsidR="00CC5F80" w:rsidRPr="006512E7" w:rsidRDefault="00374165" w:rsidP="00267173">
      <w:pPr>
        <w:rPr>
          <w:lang w:val="ru-RU"/>
        </w:rPr>
      </w:pPr>
      <w:r w:rsidRPr="006512E7">
        <w:rPr>
          <w:lang w:val="ru-RU"/>
        </w:rPr>
        <w:t>Эти</w:t>
      </w:r>
      <w:r w:rsidR="006111E0" w:rsidRPr="006512E7">
        <w:rPr>
          <w:lang w:val="ru-RU"/>
        </w:rPr>
        <w:t xml:space="preserve"> рекомендации </w:t>
      </w:r>
      <w:r w:rsidRPr="006512E7">
        <w:rPr>
          <w:lang w:val="ru-RU"/>
        </w:rPr>
        <w:t xml:space="preserve">в обобщенном виде представлены </w:t>
      </w:r>
      <w:r w:rsidR="006111E0" w:rsidRPr="006512E7">
        <w:rPr>
          <w:lang w:val="ru-RU"/>
        </w:rPr>
        <w:t>на рисунке </w:t>
      </w:r>
      <w:r w:rsidR="00901705" w:rsidRPr="006512E7">
        <w:rPr>
          <w:lang w:val="ru-RU"/>
        </w:rPr>
        <w:t>1</w:t>
      </w:r>
      <w:r w:rsidR="00CC5F80" w:rsidRPr="006512E7">
        <w:rPr>
          <w:lang w:val="ru-RU"/>
        </w:rPr>
        <w:t xml:space="preserve"> </w:t>
      </w:r>
      <w:r w:rsidR="006111E0" w:rsidRPr="006512E7">
        <w:rPr>
          <w:lang w:val="ru-RU"/>
        </w:rPr>
        <w:t>и в таблице </w:t>
      </w:r>
      <w:r w:rsidR="00CC5F80" w:rsidRPr="006512E7">
        <w:rPr>
          <w:lang w:val="ru-RU"/>
        </w:rPr>
        <w:t xml:space="preserve">1. </w:t>
      </w:r>
      <w:r w:rsidR="00267173" w:rsidRPr="006512E7">
        <w:rPr>
          <w:lang w:val="ru-RU"/>
        </w:rPr>
        <w:t>Диаграмма направленности излучения большого рефлектора разделена на четыре сектора</w:t>
      </w:r>
      <w:r w:rsidR="00271672">
        <w:rPr>
          <w:lang w:val="ru-RU"/>
        </w:rPr>
        <w:t>:</w:t>
      </w:r>
    </w:p>
    <w:p w:rsidR="00CC5F80" w:rsidRPr="006512E7" w:rsidRDefault="00267173" w:rsidP="001C3778">
      <w:pPr>
        <w:pStyle w:val="enumlev1"/>
        <w:tabs>
          <w:tab w:val="left" w:pos="1134"/>
        </w:tabs>
        <w:rPr>
          <w:lang w:val="ru-RU"/>
        </w:rPr>
      </w:pPr>
      <w:r w:rsidRPr="006512E7">
        <w:rPr>
          <w:lang w:val="ru-RU"/>
        </w:rPr>
        <w:t>Сектор</w:t>
      </w:r>
      <w:r w:rsidR="00CC5F80" w:rsidRPr="006512E7">
        <w:rPr>
          <w:lang w:val="ru-RU"/>
        </w:rPr>
        <w:t xml:space="preserve"> I:</w:t>
      </w:r>
      <w:r w:rsidR="00CC5F80" w:rsidRPr="006512E7">
        <w:rPr>
          <w:lang w:val="ru-RU"/>
        </w:rPr>
        <w:tab/>
      </w:r>
      <w:r w:rsidR="001C3778" w:rsidRPr="006512E7">
        <w:rPr>
          <w:szCs w:val="22"/>
          <w:lang w:val="ru-RU"/>
        </w:rPr>
        <w:t>Передний аксиальный сектор</w:t>
      </w:r>
      <w:r w:rsidR="00271672">
        <w:rPr>
          <w:szCs w:val="22"/>
          <w:lang w:val="ru-RU"/>
        </w:rPr>
        <w:t>.</w:t>
      </w:r>
    </w:p>
    <w:p w:rsidR="00CC5F80" w:rsidRPr="006512E7" w:rsidRDefault="00267173" w:rsidP="001C3778">
      <w:pPr>
        <w:pStyle w:val="enumlev1"/>
        <w:tabs>
          <w:tab w:val="left" w:pos="1134"/>
        </w:tabs>
        <w:rPr>
          <w:lang w:val="ru-RU"/>
        </w:rPr>
      </w:pPr>
      <w:r w:rsidRPr="006512E7">
        <w:rPr>
          <w:lang w:val="ru-RU"/>
        </w:rPr>
        <w:t>Сектор</w:t>
      </w:r>
      <w:r w:rsidR="00CC5F80" w:rsidRPr="006512E7">
        <w:rPr>
          <w:lang w:val="ru-RU"/>
        </w:rPr>
        <w:t xml:space="preserve"> II:</w:t>
      </w:r>
      <w:r w:rsidR="00CC5F80" w:rsidRPr="006512E7">
        <w:rPr>
          <w:lang w:val="ru-RU"/>
        </w:rPr>
        <w:tab/>
      </w:r>
      <w:r w:rsidR="001C3778" w:rsidRPr="006512E7">
        <w:rPr>
          <w:szCs w:val="22"/>
          <w:lang w:val="ru-RU"/>
        </w:rPr>
        <w:t>Дальние боковые лепестки</w:t>
      </w:r>
      <w:r w:rsidR="00271672">
        <w:rPr>
          <w:szCs w:val="22"/>
          <w:lang w:val="ru-RU"/>
        </w:rPr>
        <w:t>.</w:t>
      </w:r>
    </w:p>
    <w:p w:rsidR="00CC5F80" w:rsidRPr="006512E7" w:rsidRDefault="00267173" w:rsidP="001C3778">
      <w:pPr>
        <w:pStyle w:val="enumlev1"/>
        <w:tabs>
          <w:tab w:val="left" w:pos="1134"/>
        </w:tabs>
        <w:rPr>
          <w:lang w:val="ru-RU"/>
        </w:rPr>
      </w:pPr>
      <w:r w:rsidRPr="006512E7">
        <w:rPr>
          <w:lang w:val="ru-RU"/>
        </w:rPr>
        <w:t>Сектор</w:t>
      </w:r>
      <w:r w:rsidR="00CC5F80" w:rsidRPr="006512E7">
        <w:rPr>
          <w:lang w:val="ru-RU"/>
        </w:rPr>
        <w:t xml:space="preserve"> III:</w:t>
      </w:r>
      <w:r w:rsidR="00CC5F80" w:rsidRPr="006512E7">
        <w:rPr>
          <w:lang w:val="ru-RU"/>
        </w:rPr>
        <w:tab/>
      </w:r>
      <w:r w:rsidR="001C3778" w:rsidRPr="006512E7">
        <w:rPr>
          <w:szCs w:val="22"/>
          <w:lang w:val="ru-RU"/>
        </w:rPr>
        <w:t>Задние лепестки</w:t>
      </w:r>
      <w:r w:rsidR="00271672">
        <w:rPr>
          <w:szCs w:val="22"/>
          <w:lang w:val="ru-RU"/>
        </w:rPr>
        <w:t>.</w:t>
      </w:r>
    </w:p>
    <w:p w:rsidR="00CC5F80" w:rsidRPr="006512E7" w:rsidRDefault="00267173" w:rsidP="001C3778">
      <w:pPr>
        <w:pStyle w:val="enumlev1"/>
        <w:tabs>
          <w:tab w:val="left" w:pos="1134"/>
        </w:tabs>
        <w:rPr>
          <w:lang w:val="ru-RU"/>
        </w:rPr>
      </w:pPr>
      <w:r w:rsidRPr="006512E7">
        <w:rPr>
          <w:lang w:val="ru-RU"/>
        </w:rPr>
        <w:t>Сектор</w:t>
      </w:r>
      <w:r w:rsidR="00CC5F80" w:rsidRPr="006512E7">
        <w:rPr>
          <w:lang w:val="ru-RU"/>
        </w:rPr>
        <w:t xml:space="preserve"> IV:</w:t>
      </w:r>
      <w:r w:rsidR="00CC5F80" w:rsidRPr="006512E7">
        <w:rPr>
          <w:lang w:val="ru-RU"/>
        </w:rPr>
        <w:tab/>
      </w:r>
      <w:r w:rsidR="001C3778" w:rsidRPr="006512E7">
        <w:rPr>
          <w:szCs w:val="22"/>
          <w:lang w:val="ru-RU"/>
        </w:rPr>
        <w:t>Задний аксиальный сектор</w:t>
      </w:r>
      <w:r w:rsidR="00CC5F80" w:rsidRPr="006512E7">
        <w:rPr>
          <w:lang w:val="ru-RU"/>
        </w:rPr>
        <w:t>.</w:t>
      </w:r>
    </w:p>
    <w:p w:rsidR="00CC5F80" w:rsidRPr="006512E7" w:rsidRDefault="00093A2A" w:rsidP="00093A2A">
      <w:pPr>
        <w:spacing w:before="240"/>
        <w:rPr>
          <w:lang w:val="ru-RU"/>
        </w:rPr>
      </w:pPr>
      <w:r w:rsidRPr="006512E7">
        <w:rPr>
          <w:lang w:val="ru-RU"/>
        </w:rPr>
        <w:t>Основные механизмы и рекомендуемые методы анализа приведены в таблице </w:t>
      </w:r>
      <w:r w:rsidR="00CC5F80" w:rsidRPr="006512E7">
        <w:rPr>
          <w:lang w:val="ru-RU"/>
        </w:rPr>
        <w:t>1.</w:t>
      </w:r>
    </w:p>
    <w:p w:rsidR="00CC5F80" w:rsidRPr="006512E7" w:rsidRDefault="009C475F" w:rsidP="000A1AA1">
      <w:pPr>
        <w:pStyle w:val="TableNo"/>
        <w:rPr>
          <w:lang w:val="ru-RU"/>
        </w:rPr>
      </w:pPr>
      <w:r w:rsidRPr="006512E7">
        <w:rPr>
          <w:lang w:val="ru-RU"/>
        </w:rPr>
        <w:br w:type="page"/>
      </w:r>
      <w:r w:rsidR="000A1AA1" w:rsidRPr="006512E7">
        <w:rPr>
          <w:lang w:val="ru-RU"/>
        </w:rPr>
        <w:lastRenderedPageBreak/>
        <w:t>ТАБЛИЦА</w:t>
      </w:r>
      <w:r w:rsidR="00CC5F80" w:rsidRPr="006512E7">
        <w:rPr>
          <w:lang w:val="ru-RU"/>
        </w:rPr>
        <w:t xml:space="preserve"> 1</w:t>
      </w:r>
    </w:p>
    <w:p w:rsidR="00CC5F80" w:rsidRPr="006512E7" w:rsidRDefault="00D67C4D" w:rsidP="00D67C4D">
      <w:pPr>
        <w:pStyle w:val="Tabletitle"/>
        <w:rPr>
          <w:lang w:val="ru-RU"/>
        </w:rPr>
      </w:pPr>
      <w:r w:rsidRPr="006512E7">
        <w:rPr>
          <w:lang w:val="ru-RU"/>
        </w:rPr>
        <w:t>Механизмы и методы анализа больших рефлекторов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280"/>
        <w:gridCol w:w="4361"/>
        <w:gridCol w:w="2103"/>
      </w:tblGrid>
      <w:tr w:rsidR="00CC5F80" w:rsidRPr="006512E7" w:rsidTr="00C31703">
        <w:trPr>
          <w:jc w:val="center"/>
        </w:trPr>
        <w:tc>
          <w:tcPr>
            <w:tcW w:w="2280" w:type="dxa"/>
          </w:tcPr>
          <w:p w:rsidR="00CC5F80" w:rsidRPr="006512E7" w:rsidRDefault="00CC5F80" w:rsidP="00271672">
            <w:pPr>
              <w:pStyle w:val="Tablehead"/>
              <w:spacing w:before="40" w:after="40"/>
              <w:jc w:val="left"/>
              <w:rPr>
                <w:lang w:val="ru-RU"/>
              </w:rPr>
            </w:pPr>
          </w:p>
        </w:tc>
        <w:tc>
          <w:tcPr>
            <w:tcW w:w="4361" w:type="dxa"/>
          </w:tcPr>
          <w:p w:rsidR="00CC5F80" w:rsidRPr="006512E7" w:rsidRDefault="00B84EAF" w:rsidP="007105AF">
            <w:pPr>
              <w:pStyle w:val="Tablehead"/>
              <w:spacing w:before="40" w:after="40"/>
              <w:rPr>
                <w:lang w:val="ru-RU"/>
              </w:rPr>
            </w:pPr>
            <w:r w:rsidRPr="006512E7">
              <w:rPr>
                <w:lang w:val="ru-RU"/>
              </w:rPr>
              <w:t>Основные механизмы</w:t>
            </w:r>
          </w:p>
        </w:tc>
        <w:tc>
          <w:tcPr>
            <w:tcW w:w="2103" w:type="dxa"/>
          </w:tcPr>
          <w:p w:rsidR="00CC5F80" w:rsidRPr="006512E7" w:rsidRDefault="00B84EAF" w:rsidP="007105AF">
            <w:pPr>
              <w:pStyle w:val="Tablehead"/>
              <w:spacing w:before="40" w:after="40"/>
              <w:rPr>
                <w:lang w:val="ru-RU"/>
              </w:rPr>
            </w:pPr>
            <w:r w:rsidRPr="006512E7">
              <w:rPr>
                <w:lang w:val="ru-RU"/>
              </w:rPr>
              <w:t>Методы анализа</w:t>
            </w:r>
          </w:p>
        </w:tc>
      </w:tr>
      <w:tr w:rsidR="001C3778" w:rsidRPr="00271672" w:rsidTr="00C31703">
        <w:trPr>
          <w:jc w:val="center"/>
        </w:trPr>
        <w:tc>
          <w:tcPr>
            <w:tcW w:w="2280" w:type="dxa"/>
          </w:tcPr>
          <w:p w:rsidR="001C3778" w:rsidRPr="00CB29AB" w:rsidRDefault="001C3778" w:rsidP="00271672">
            <w:pPr>
              <w:pStyle w:val="TableText1"/>
              <w:spacing w:before="40" w:after="40" w:line="240" w:lineRule="auto"/>
              <w:jc w:val="left"/>
              <w:rPr>
                <w:lang w:val="ru-RU"/>
              </w:rPr>
            </w:pPr>
            <w:r w:rsidRPr="00CB29AB">
              <w:rPr>
                <w:lang w:val="ru-RU"/>
              </w:rPr>
              <w:t>Сектор</w:t>
            </w:r>
            <w:r w:rsidR="00AC585D" w:rsidRPr="00CB29AB">
              <w:rPr>
                <w:lang w:val="ru-RU"/>
              </w:rPr>
              <w:t xml:space="preserve"> </w:t>
            </w:r>
            <w:r w:rsidRPr="006512E7">
              <w:t>I</w:t>
            </w:r>
            <w:r w:rsidRPr="00CB29AB">
              <w:rPr>
                <w:lang w:val="ru-RU"/>
              </w:rPr>
              <w:t xml:space="preserve"> </w:t>
            </w:r>
            <w:r w:rsidRPr="00CB29AB">
              <w:rPr>
                <w:lang w:val="ru-RU"/>
              </w:rPr>
              <w:br/>
              <w:t>Передний аксиальный сектор</w:t>
            </w:r>
          </w:p>
        </w:tc>
        <w:tc>
          <w:tcPr>
            <w:tcW w:w="4361" w:type="dxa"/>
          </w:tcPr>
          <w:p w:rsidR="001C3778" w:rsidRPr="00CB29AB" w:rsidRDefault="00B84EAF" w:rsidP="00271672">
            <w:pPr>
              <w:pStyle w:val="TableText1"/>
              <w:tabs>
                <w:tab w:val="left" w:pos="316"/>
              </w:tabs>
              <w:spacing w:before="40" w:after="40" w:line="240" w:lineRule="auto"/>
              <w:jc w:val="left"/>
              <w:rPr>
                <w:lang w:val="ru-RU"/>
              </w:rPr>
            </w:pPr>
            <w:r w:rsidRPr="00CB29AB">
              <w:rPr>
                <w:lang w:val="ru-RU"/>
              </w:rPr>
              <w:t xml:space="preserve">Эффективность </w:t>
            </w:r>
            <w:r w:rsidR="003B6122" w:rsidRPr="00CB29AB">
              <w:rPr>
                <w:lang w:val="ru-RU"/>
              </w:rPr>
              <w:t>облучателя</w:t>
            </w:r>
            <w:r w:rsidRPr="00CB29AB">
              <w:rPr>
                <w:lang w:val="ru-RU"/>
              </w:rPr>
              <w:t>/</w:t>
            </w:r>
            <w:r w:rsidR="00803B91" w:rsidRPr="00CB29AB">
              <w:rPr>
                <w:lang w:val="ru-RU"/>
              </w:rPr>
              <w:t>суб</w:t>
            </w:r>
            <w:r w:rsidRPr="00CB29AB">
              <w:rPr>
                <w:lang w:val="ru-RU"/>
              </w:rPr>
              <w:t>рефлектора</w:t>
            </w:r>
            <w:r w:rsidR="00271672">
              <w:rPr>
                <w:lang w:val="ru-RU"/>
              </w:rPr>
              <w:br/>
            </w:r>
            <w:r w:rsidR="001C3778" w:rsidRPr="00CB29AB">
              <w:rPr>
                <w:lang w:val="ru-RU"/>
              </w:rPr>
              <w:t>–</w:t>
            </w:r>
            <w:r w:rsidR="001C3778" w:rsidRPr="00CB29AB">
              <w:rPr>
                <w:lang w:val="ru-RU"/>
              </w:rPr>
              <w:tab/>
            </w:r>
            <w:r w:rsidRPr="00CB29AB">
              <w:rPr>
                <w:lang w:val="ru-RU"/>
              </w:rPr>
              <w:t>Полная антенная конфигурация</w:t>
            </w:r>
            <w:r w:rsidR="00271672">
              <w:rPr>
                <w:lang w:val="ru-RU"/>
              </w:rPr>
              <w:br/>
            </w:r>
            <w:r w:rsidR="001C3778" w:rsidRPr="00CB29AB">
              <w:rPr>
                <w:lang w:val="ru-RU"/>
              </w:rPr>
              <w:t>–</w:t>
            </w:r>
            <w:r w:rsidR="001C3778" w:rsidRPr="00CB29AB">
              <w:rPr>
                <w:lang w:val="ru-RU"/>
              </w:rPr>
              <w:tab/>
            </w:r>
            <w:r w:rsidRPr="00CB29AB">
              <w:rPr>
                <w:lang w:val="ru-RU"/>
              </w:rPr>
              <w:t>Юстировка рефлектора/</w:t>
            </w:r>
            <w:r w:rsidR="003B6122" w:rsidRPr="00CB29AB">
              <w:rPr>
                <w:lang w:val="ru-RU"/>
              </w:rPr>
              <w:t>облучателя</w:t>
            </w:r>
            <w:r w:rsidR="00271672">
              <w:rPr>
                <w:lang w:val="ru-RU"/>
              </w:rPr>
              <w:br/>
            </w:r>
            <w:r w:rsidR="001C3778" w:rsidRPr="00CB29AB">
              <w:rPr>
                <w:lang w:val="ru-RU"/>
              </w:rPr>
              <w:t>–</w:t>
            </w:r>
            <w:r w:rsidR="001C3778" w:rsidRPr="00CB29AB">
              <w:rPr>
                <w:lang w:val="ru-RU"/>
              </w:rPr>
              <w:tab/>
            </w:r>
            <w:r w:rsidRPr="00CB29AB">
              <w:rPr>
                <w:lang w:val="ru-RU"/>
              </w:rPr>
              <w:t>Искажения рефлектора</w:t>
            </w:r>
          </w:p>
        </w:tc>
        <w:tc>
          <w:tcPr>
            <w:tcW w:w="2103" w:type="dxa"/>
          </w:tcPr>
          <w:p w:rsidR="001C3778" w:rsidRPr="00271672" w:rsidRDefault="00B84EAF" w:rsidP="007105AF">
            <w:pPr>
              <w:pStyle w:val="TableText1"/>
              <w:spacing w:before="40" w:after="40" w:line="240" w:lineRule="auto"/>
              <w:jc w:val="left"/>
              <w:rPr>
                <w:lang w:val="ru-RU"/>
              </w:rPr>
            </w:pPr>
            <w:r w:rsidRPr="00271672">
              <w:rPr>
                <w:lang w:val="ru-RU"/>
              </w:rPr>
              <w:t>ФО</w:t>
            </w:r>
          </w:p>
        </w:tc>
      </w:tr>
      <w:tr w:rsidR="001C3778" w:rsidRPr="00271672" w:rsidTr="00C31703">
        <w:trPr>
          <w:jc w:val="center"/>
        </w:trPr>
        <w:tc>
          <w:tcPr>
            <w:tcW w:w="2280" w:type="dxa"/>
          </w:tcPr>
          <w:p w:rsidR="001C3778" w:rsidRPr="00CB29AB" w:rsidRDefault="001C3778" w:rsidP="00271672">
            <w:pPr>
              <w:pStyle w:val="TableText1"/>
              <w:spacing w:before="40" w:after="40" w:line="240" w:lineRule="auto"/>
              <w:jc w:val="left"/>
              <w:rPr>
                <w:lang w:val="ru-RU"/>
              </w:rPr>
            </w:pPr>
            <w:r w:rsidRPr="00CB29AB">
              <w:rPr>
                <w:lang w:val="ru-RU"/>
              </w:rPr>
              <w:t>Сектор</w:t>
            </w:r>
            <w:r w:rsidRPr="006512E7">
              <w:t> II</w:t>
            </w:r>
            <w:r w:rsidRPr="00CB29AB">
              <w:rPr>
                <w:lang w:val="ru-RU"/>
              </w:rPr>
              <w:br/>
              <w:t>Дальние боковые лепестки</w:t>
            </w:r>
          </w:p>
        </w:tc>
        <w:tc>
          <w:tcPr>
            <w:tcW w:w="4361" w:type="dxa"/>
          </w:tcPr>
          <w:p w:rsidR="001C3778" w:rsidRPr="00271672" w:rsidRDefault="001C3778" w:rsidP="00271672">
            <w:pPr>
              <w:pStyle w:val="TableText1"/>
              <w:tabs>
                <w:tab w:val="left" w:pos="316"/>
              </w:tabs>
              <w:spacing w:before="40" w:after="40" w:line="240" w:lineRule="auto"/>
              <w:jc w:val="left"/>
              <w:rPr>
                <w:lang w:val="ru-RU"/>
              </w:rPr>
            </w:pPr>
            <w:r w:rsidRPr="00CB29AB">
              <w:rPr>
                <w:lang w:val="ru-RU"/>
              </w:rPr>
              <w:t>–</w:t>
            </w:r>
            <w:r w:rsidRPr="00CB29AB">
              <w:rPr>
                <w:lang w:val="ru-RU"/>
              </w:rPr>
              <w:tab/>
            </w:r>
            <w:r w:rsidR="003B6122" w:rsidRPr="00CB29AB">
              <w:rPr>
                <w:lang w:val="ru-RU"/>
              </w:rPr>
              <w:t>Эффективность облучателя/</w:t>
            </w:r>
            <w:r w:rsidR="00803B91" w:rsidRPr="00CB29AB">
              <w:rPr>
                <w:lang w:val="ru-RU"/>
              </w:rPr>
              <w:t>суб</w:t>
            </w:r>
            <w:r w:rsidR="003B6122" w:rsidRPr="00CB29AB">
              <w:rPr>
                <w:lang w:val="ru-RU"/>
              </w:rPr>
              <w:t>рефлектора</w:t>
            </w:r>
            <w:r w:rsidR="00271672">
              <w:rPr>
                <w:lang w:val="ru-RU"/>
              </w:rPr>
              <w:br/>
            </w:r>
            <w:r w:rsidR="00B42F4A" w:rsidRPr="00CB29AB">
              <w:rPr>
                <w:lang w:val="ru-RU"/>
              </w:rPr>
              <w:t>–</w:t>
            </w:r>
            <w:r w:rsidR="00B42F4A" w:rsidRPr="00CB29AB">
              <w:rPr>
                <w:lang w:val="ru-RU"/>
              </w:rPr>
              <w:tab/>
              <w:t>Полная антенная конфигурация</w:t>
            </w:r>
            <w:r w:rsidR="00271672">
              <w:rPr>
                <w:lang w:val="ru-RU"/>
              </w:rPr>
              <w:br/>
            </w:r>
            <w:r w:rsidRPr="00271672">
              <w:rPr>
                <w:lang w:val="ru-RU"/>
              </w:rPr>
              <w:t>–</w:t>
            </w:r>
            <w:r w:rsidRPr="00271672">
              <w:rPr>
                <w:lang w:val="ru-RU"/>
              </w:rPr>
              <w:tab/>
            </w:r>
            <w:r w:rsidR="00B42F4A" w:rsidRPr="00271672">
              <w:rPr>
                <w:lang w:val="ru-RU"/>
              </w:rPr>
              <w:t>Искажения рефлектора</w:t>
            </w:r>
            <w:r w:rsidR="00271672">
              <w:rPr>
                <w:lang w:val="ru-RU"/>
              </w:rPr>
              <w:br/>
            </w:r>
            <w:r w:rsidRPr="00271672">
              <w:rPr>
                <w:lang w:val="ru-RU"/>
              </w:rPr>
              <w:t>–</w:t>
            </w:r>
            <w:r w:rsidRPr="00271672">
              <w:rPr>
                <w:lang w:val="ru-RU"/>
              </w:rPr>
              <w:tab/>
            </w:r>
            <w:r w:rsidR="00B42F4A" w:rsidRPr="00271672">
              <w:rPr>
                <w:lang w:val="ru-RU"/>
              </w:rPr>
              <w:t>Стойки</w:t>
            </w:r>
          </w:p>
        </w:tc>
        <w:tc>
          <w:tcPr>
            <w:tcW w:w="2103" w:type="dxa"/>
          </w:tcPr>
          <w:p w:rsidR="001C3778" w:rsidRPr="004D41DC" w:rsidRDefault="00D67C4D" w:rsidP="004D41DC">
            <w:pPr>
              <w:pStyle w:val="TableText1"/>
              <w:spacing w:before="40" w:after="40" w:line="240" w:lineRule="auto"/>
              <w:jc w:val="left"/>
              <w:rPr>
                <w:lang w:val="en-US"/>
              </w:rPr>
            </w:pPr>
            <w:r w:rsidRPr="00271672">
              <w:rPr>
                <w:lang w:val="ru-RU"/>
              </w:rPr>
              <w:t>ГТД</w:t>
            </w:r>
            <w:r w:rsidR="001C3778" w:rsidRPr="00271672">
              <w:rPr>
                <w:lang w:val="ru-RU"/>
              </w:rPr>
              <w:t>/</w:t>
            </w:r>
            <w:r w:rsidRPr="00271672">
              <w:rPr>
                <w:lang w:val="ru-RU"/>
              </w:rPr>
              <w:t>ОТД</w:t>
            </w:r>
            <w:r w:rsidR="001C3778" w:rsidRPr="00271672">
              <w:rPr>
                <w:lang w:val="ru-RU"/>
              </w:rPr>
              <w:t xml:space="preserve"> </w:t>
            </w:r>
            <w:r w:rsidRPr="00271672">
              <w:rPr>
                <w:lang w:val="ru-RU"/>
              </w:rPr>
              <w:t xml:space="preserve">и </w:t>
            </w:r>
            <w:r w:rsidR="004D41DC">
              <w:rPr>
                <w:lang w:val="en-US"/>
              </w:rPr>
              <w:t>IFR</w:t>
            </w:r>
          </w:p>
        </w:tc>
      </w:tr>
      <w:tr w:rsidR="001C3778" w:rsidRPr="00271672" w:rsidTr="00C31703">
        <w:trPr>
          <w:jc w:val="center"/>
        </w:trPr>
        <w:tc>
          <w:tcPr>
            <w:tcW w:w="2280" w:type="dxa"/>
          </w:tcPr>
          <w:p w:rsidR="001C3778" w:rsidRPr="00271672" w:rsidRDefault="001C3778" w:rsidP="00271672">
            <w:pPr>
              <w:pStyle w:val="TableText1"/>
              <w:spacing w:before="40" w:after="40" w:line="240" w:lineRule="auto"/>
              <w:jc w:val="left"/>
              <w:rPr>
                <w:lang w:val="ru-RU"/>
              </w:rPr>
            </w:pPr>
            <w:r w:rsidRPr="00271672">
              <w:rPr>
                <w:lang w:val="ru-RU"/>
              </w:rPr>
              <w:t>Сектор</w:t>
            </w:r>
            <w:r w:rsidRPr="006512E7">
              <w:t> III</w:t>
            </w:r>
            <w:r w:rsidRPr="00271672">
              <w:rPr>
                <w:lang w:val="ru-RU"/>
              </w:rPr>
              <w:br/>
              <w:t>Задние лепестки</w:t>
            </w:r>
          </w:p>
        </w:tc>
        <w:tc>
          <w:tcPr>
            <w:tcW w:w="4361" w:type="dxa"/>
          </w:tcPr>
          <w:p w:rsidR="001C3778" w:rsidRPr="00271672" w:rsidRDefault="001C3778" w:rsidP="00271672">
            <w:pPr>
              <w:pStyle w:val="TableText1"/>
              <w:tabs>
                <w:tab w:val="left" w:pos="316"/>
              </w:tabs>
              <w:spacing w:before="40" w:after="40" w:line="240" w:lineRule="auto"/>
              <w:jc w:val="left"/>
              <w:rPr>
                <w:lang w:val="ru-RU"/>
              </w:rPr>
            </w:pPr>
            <w:r w:rsidRPr="00271672">
              <w:rPr>
                <w:lang w:val="ru-RU"/>
              </w:rPr>
              <w:t>–</w:t>
            </w:r>
            <w:r w:rsidRPr="00271672">
              <w:rPr>
                <w:lang w:val="ru-RU"/>
              </w:rPr>
              <w:tab/>
            </w:r>
            <w:r w:rsidR="008C60B7" w:rsidRPr="00271672">
              <w:rPr>
                <w:lang w:val="ru-RU"/>
              </w:rPr>
              <w:t>Краевая дифракция рефлектора</w:t>
            </w:r>
          </w:p>
        </w:tc>
        <w:tc>
          <w:tcPr>
            <w:tcW w:w="2103" w:type="dxa"/>
          </w:tcPr>
          <w:p w:rsidR="001C3778" w:rsidRPr="00271672" w:rsidRDefault="00D67C4D" w:rsidP="007105AF">
            <w:pPr>
              <w:pStyle w:val="TableText1"/>
              <w:spacing w:before="40" w:after="40" w:line="240" w:lineRule="auto"/>
              <w:jc w:val="left"/>
              <w:rPr>
                <w:lang w:val="ru-RU"/>
              </w:rPr>
            </w:pPr>
            <w:r w:rsidRPr="00271672">
              <w:rPr>
                <w:lang w:val="ru-RU"/>
              </w:rPr>
              <w:t>ГТД</w:t>
            </w:r>
            <w:r w:rsidR="001C3778" w:rsidRPr="00271672">
              <w:rPr>
                <w:lang w:val="ru-RU"/>
              </w:rPr>
              <w:t>/</w:t>
            </w:r>
            <w:r w:rsidRPr="00271672">
              <w:rPr>
                <w:lang w:val="ru-RU"/>
              </w:rPr>
              <w:t>ОТД</w:t>
            </w:r>
          </w:p>
        </w:tc>
      </w:tr>
      <w:tr w:rsidR="001C3778" w:rsidRPr="00271672" w:rsidTr="00C31703">
        <w:trPr>
          <w:jc w:val="center"/>
        </w:trPr>
        <w:tc>
          <w:tcPr>
            <w:tcW w:w="2280" w:type="dxa"/>
          </w:tcPr>
          <w:p w:rsidR="001C3778" w:rsidRPr="00CB29AB" w:rsidRDefault="001C3778" w:rsidP="00271672">
            <w:pPr>
              <w:pStyle w:val="TableText1"/>
              <w:spacing w:before="40" w:after="40" w:line="240" w:lineRule="auto"/>
              <w:jc w:val="left"/>
              <w:rPr>
                <w:lang w:val="ru-RU"/>
              </w:rPr>
            </w:pPr>
            <w:r w:rsidRPr="00CB29AB">
              <w:rPr>
                <w:lang w:val="ru-RU"/>
              </w:rPr>
              <w:t>Сектор</w:t>
            </w:r>
            <w:r w:rsidRPr="006512E7">
              <w:t> IV</w:t>
            </w:r>
            <w:r w:rsidRPr="00CB29AB">
              <w:rPr>
                <w:lang w:val="ru-RU"/>
              </w:rPr>
              <w:br/>
              <w:t>Задний аксиальный сектор</w:t>
            </w:r>
          </w:p>
        </w:tc>
        <w:tc>
          <w:tcPr>
            <w:tcW w:w="4361" w:type="dxa"/>
          </w:tcPr>
          <w:p w:rsidR="001C3778" w:rsidRPr="00CB29AB" w:rsidRDefault="001C3778" w:rsidP="00271672">
            <w:pPr>
              <w:pStyle w:val="TableText1"/>
              <w:tabs>
                <w:tab w:val="left" w:pos="316"/>
              </w:tabs>
              <w:spacing w:before="40" w:after="40" w:line="240" w:lineRule="auto"/>
              <w:jc w:val="left"/>
              <w:rPr>
                <w:lang w:val="ru-RU"/>
              </w:rPr>
            </w:pPr>
            <w:r w:rsidRPr="00CB29AB">
              <w:rPr>
                <w:lang w:val="ru-RU"/>
              </w:rPr>
              <w:t>–</w:t>
            </w:r>
            <w:r w:rsidRPr="00CB29AB">
              <w:rPr>
                <w:lang w:val="ru-RU"/>
              </w:rPr>
              <w:tab/>
            </w:r>
            <w:r w:rsidR="008C60B7" w:rsidRPr="00CB29AB">
              <w:rPr>
                <w:lang w:val="ru-RU"/>
              </w:rPr>
              <w:t>Освещение края рефлектора</w:t>
            </w:r>
            <w:r w:rsidR="00271672">
              <w:rPr>
                <w:lang w:val="ru-RU"/>
              </w:rPr>
              <w:br/>
            </w:r>
            <w:r w:rsidRPr="00CB29AB">
              <w:rPr>
                <w:lang w:val="ru-RU"/>
              </w:rPr>
              <w:t>–</w:t>
            </w:r>
            <w:r w:rsidRPr="00CB29AB">
              <w:rPr>
                <w:lang w:val="ru-RU"/>
              </w:rPr>
              <w:tab/>
            </w:r>
            <w:r w:rsidR="008C60B7" w:rsidRPr="00CB29AB">
              <w:rPr>
                <w:lang w:val="ru-RU"/>
              </w:rPr>
              <w:t>Краевая геометрия рефлектора</w:t>
            </w:r>
          </w:p>
        </w:tc>
        <w:tc>
          <w:tcPr>
            <w:tcW w:w="2103" w:type="dxa"/>
          </w:tcPr>
          <w:p w:rsidR="001C3778" w:rsidRPr="00271672" w:rsidRDefault="00EA3AEC" w:rsidP="007105AF">
            <w:pPr>
              <w:pStyle w:val="TableText1"/>
              <w:spacing w:before="40" w:after="40" w:line="240" w:lineRule="auto"/>
              <w:jc w:val="left"/>
              <w:rPr>
                <w:lang w:val="ru-RU"/>
              </w:rPr>
            </w:pPr>
            <w:r w:rsidRPr="00271672">
              <w:rPr>
                <w:lang w:val="ru-RU"/>
              </w:rPr>
              <w:t>Эквивалентные краевые токи</w:t>
            </w:r>
          </w:p>
        </w:tc>
      </w:tr>
    </w:tbl>
    <w:p w:rsidR="00271672" w:rsidRDefault="00271672" w:rsidP="00271672">
      <w:pPr>
        <w:pStyle w:val="AnnexNoTitle"/>
        <w:spacing w:before="360"/>
        <w:rPr>
          <w:lang w:val="ru-RU"/>
        </w:rPr>
      </w:pPr>
    </w:p>
    <w:p w:rsidR="00CC5F80" w:rsidRPr="006512E7" w:rsidRDefault="00BF7EBB" w:rsidP="00BF7EBB">
      <w:pPr>
        <w:pStyle w:val="AnnexNoTitle"/>
        <w:rPr>
          <w:lang w:val="ru-RU"/>
        </w:rPr>
      </w:pPr>
      <w:r w:rsidRPr="006512E7">
        <w:rPr>
          <w:lang w:val="ru-RU"/>
        </w:rPr>
        <w:t>Приложение</w:t>
      </w:r>
      <w:r w:rsidR="00CC5F80" w:rsidRPr="006512E7">
        <w:rPr>
          <w:lang w:val="ru-RU"/>
        </w:rPr>
        <w:t xml:space="preserve"> 2</w:t>
      </w:r>
      <w:r w:rsidR="00CC5F80" w:rsidRPr="006512E7">
        <w:rPr>
          <w:lang w:val="ru-RU"/>
        </w:rPr>
        <w:br/>
      </w:r>
      <w:r w:rsidR="00CC5F80" w:rsidRPr="006512E7">
        <w:rPr>
          <w:lang w:val="ru-RU"/>
        </w:rPr>
        <w:br/>
      </w:r>
      <w:r w:rsidRPr="006512E7">
        <w:rPr>
          <w:lang w:val="ru-RU"/>
        </w:rPr>
        <w:t>Анализ с использованием экспериментальных данных</w:t>
      </w:r>
    </w:p>
    <w:p w:rsidR="00CC5F80" w:rsidRPr="006512E7" w:rsidRDefault="00CC5F80" w:rsidP="00BF7EBB">
      <w:pPr>
        <w:pStyle w:val="Heading1"/>
        <w:rPr>
          <w:lang w:val="ru-RU"/>
        </w:rPr>
      </w:pPr>
      <w:r w:rsidRPr="006512E7">
        <w:rPr>
          <w:lang w:val="ru-RU"/>
        </w:rPr>
        <w:t>1</w:t>
      </w:r>
      <w:r w:rsidRPr="006512E7">
        <w:rPr>
          <w:lang w:val="ru-RU"/>
        </w:rPr>
        <w:tab/>
      </w:r>
      <w:r w:rsidR="00BF7EBB" w:rsidRPr="006512E7">
        <w:rPr>
          <w:lang w:val="ru-RU"/>
        </w:rPr>
        <w:t>Введение</w:t>
      </w:r>
    </w:p>
    <w:p w:rsidR="00CC5F80" w:rsidRPr="006512E7" w:rsidRDefault="00FE28A0" w:rsidP="003A5F7F">
      <w:pPr>
        <w:rPr>
          <w:lang w:val="ru-RU"/>
        </w:rPr>
      </w:pPr>
      <w:r w:rsidRPr="006512E7">
        <w:rPr>
          <w:lang w:val="ru-RU"/>
        </w:rPr>
        <w:t>Наряду с</w:t>
      </w:r>
      <w:r w:rsidR="00B430DE" w:rsidRPr="006512E7">
        <w:rPr>
          <w:lang w:val="ru-RU"/>
        </w:rPr>
        <w:t xml:space="preserve"> использовани</w:t>
      </w:r>
      <w:r w:rsidRPr="006512E7">
        <w:rPr>
          <w:lang w:val="ru-RU"/>
        </w:rPr>
        <w:t>ем</w:t>
      </w:r>
      <w:r w:rsidR="007D4630" w:rsidRPr="006512E7">
        <w:rPr>
          <w:lang w:val="ru-RU"/>
        </w:rPr>
        <w:t xml:space="preserve"> в качестве основы</w:t>
      </w:r>
      <w:r w:rsidR="00B430DE" w:rsidRPr="006512E7">
        <w:rPr>
          <w:lang w:val="ru-RU"/>
        </w:rPr>
        <w:t xml:space="preserve"> чисто теоретических методов, </w:t>
      </w:r>
      <w:r w:rsidR="00D1337D" w:rsidRPr="006512E7">
        <w:rPr>
          <w:lang w:val="ru-RU"/>
        </w:rPr>
        <w:t>оценить</w:t>
      </w:r>
      <w:r w:rsidR="007D4630" w:rsidRPr="006512E7">
        <w:rPr>
          <w:lang w:val="ru-RU"/>
        </w:rPr>
        <w:t xml:space="preserve"> диаграмм</w:t>
      </w:r>
      <w:r w:rsidR="00D1337D" w:rsidRPr="006512E7">
        <w:rPr>
          <w:lang w:val="ru-RU"/>
        </w:rPr>
        <w:t>у</w:t>
      </w:r>
      <w:r w:rsidR="007D4630" w:rsidRPr="006512E7">
        <w:rPr>
          <w:lang w:val="ru-RU"/>
        </w:rPr>
        <w:t xml:space="preserve"> излучения антенны радиотелескопа</w:t>
      </w:r>
      <w:r w:rsidR="00D1337D" w:rsidRPr="006512E7">
        <w:rPr>
          <w:lang w:val="ru-RU"/>
        </w:rPr>
        <w:t xml:space="preserve"> возможно при обработке</w:t>
      </w:r>
      <w:r w:rsidR="007D4630" w:rsidRPr="006512E7">
        <w:rPr>
          <w:lang w:val="ru-RU"/>
        </w:rPr>
        <w:t xml:space="preserve"> промежуточны</w:t>
      </w:r>
      <w:r w:rsidR="00D1337D" w:rsidRPr="006512E7">
        <w:rPr>
          <w:lang w:val="ru-RU"/>
        </w:rPr>
        <w:t>х</w:t>
      </w:r>
      <w:r w:rsidR="007D4630" w:rsidRPr="006512E7">
        <w:rPr>
          <w:lang w:val="ru-RU"/>
        </w:rPr>
        <w:t>, полученны</w:t>
      </w:r>
      <w:r w:rsidR="00D1337D" w:rsidRPr="006512E7">
        <w:rPr>
          <w:lang w:val="ru-RU"/>
        </w:rPr>
        <w:t>х</w:t>
      </w:r>
      <w:r w:rsidR="007D4630" w:rsidRPr="006512E7">
        <w:rPr>
          <w:lang w:val="ru-RU"/>
        </w:rPr>
        <w:t xml:space="preserve"> экспериментальным путем, данны</w:t>
      </w:r>
      <w:r w:rsidR="00D1337D" w:rsidRPr="006512E7">
        <w:rPr>
          <w:lang w:val="ru-RU"/>
        </w:rPr>
        <w:t>х</w:t>
      </w:r>
      <w:r w:rsidR="00CC5F80" w:rsidRPr="006512E7">
        <w:rPr>
          <w:lang w:val="ru-RU"/>
        </w:rPr>
        <w:t xml:space="preserve">. </w:t>
      </w:r>
      <w:r w:rsidR="00E027BC" w:rsidRPr="006512E7">
        <w:rPr>
          <w:lang w:val="ru-RU"/>
        </w:rPr>
        <w:t xml:space="preserve">В рассматриваемых </w:t>
      </w:r>
      <w:r w:rsidR="008442A5" w:rsidRPr="006512E7">
        <w:rPr>
          <w:lang w:val="ru-RU"/>
        </w:rPr>
        <w:t>в данном документе</w:t>
      </w:r>
      <w:r w:rsidR="00E027BC" w:rsidRPr="006512E7">
        <w:rPr>
          <w:lang w:val="ru-RU"/>
        </w:rPr>
        <w:t xml:space="preserve"> методах используются экспериментальные данные, </w:t>
      </w:r>
      <w:r w:rsidR="008442A5" w:rsidRPr="006512E7">
        <w:rPr>
          <w:lang w:val="ru-RU"/>
        </w:rPr>
        <w:t>связанные с</w:t>
      </w:r>
      <w:r w:rsidR="00CC5F80" w:rsidRPr="006512E7">
        <w:rPr>
          <w:lang w:val="ru-RU"/>
        </w:rPr>
        <w:t>:</w:t>
      </w:r>
    </w:p>
    <w:p w:rsidR="00CC5F80" w:rsidRPr="006512E7" w:rsidRDefault="00CC5F80" w:rsidP="008442A5">
      <w:pPr>
        <w:pStyle w:val="enumlev1"/>
        <w:rPr>
          <w:lang w:val="ru-RU"/>
        </w:rPr>
      </w:pPr>
      <w:r w:rsidRPr="006512E7">
        <w:rPr>
          <w:lang w:val="ru-RU"/>
        </w:rPr>
        <w:t>–</w:t>
      </w:r>
      <w:r w:rsidRPr="006512E7">
        <w:rPr>
          <w:lang w:val="ru-RU"/>
        </w:rPr>
        <w:tab/>
      </w:r>
      <w:r w:rsidR="00E027BC" w:rsidRPr="006512E7">
        <w:rPr>
          <w:lang w:val="ru-RU"/>
        </w:rPr>
        <w:t>зондировани</w:t>
      </w:r>
      <w:r w:rsidR="008442A5" w:rsidRPr="006512E7">
        <w:rPr>
          <w:lang w:val="ru-RU"/>
        </w:rPr>
        <w:t>ем</w:t>
      </w:r>
      <w:r w:rsidR="00E027BC" w:rsidRPr="006512E7">
        <w:rPr>
          <w:lang w:val="ru-RU"/>
        </w:rPr>
        <w:t xml:space="preserve"> ближнего поля</w:t>
      </w:r>
      <w:r w:rsidRPr="006512E7">
        <w:rPr>
          <w:lang w:val="ru-RU"/>
        </w:rPr>
        <w:t>;</w:t>
      </w:r>
    </w:p>
    <w:p w:rsidR="00CC5F80" w:rsidRPr="006512E7" w:rsidRDefault="00CC5F80" w:rsidP="008442A5">
      <w:pPr>
        <w:pStyle w:val="enumlev1"/>
        <w:rPr>
          <w:lang w:val="ru-RU"/>
        </w:rPr>
      </w:pPr>
      <w:r w:rsidRPr="006512E7">
        <w:rPr>
          <w:lang w:val="ru-RU"/>
        </w:rPr>
        <w:t>–</w:t>
      </w:r>
      <w:r w:rsidRPr="006512E7">
        <w:rPr>
          <w:lang w:val="ru-RU"/>
        </w:rPr>
        <w:tab/>
      </w:r>
      <w:r w:rsidR="008442A5" w:rsidRPr="006512E7">
        <w:rPr>
          <w:lang w:val="ru-RU"/>
        </w:rPr>
        <w:t>микроволновой голографией</w:t>
      </w:r>
      <w:r w:rsidRPr="006512E7">
        <w:rPr>
          <w:lang w:val="ru-RU"/>
        </w:rPr>
        <w:t>;</w:t>
      </w:r>
    </w:p>
    <w:p w:rsidR="00CC5F80" w:rsidRPr="006512E7" w:rsidRDefault="00CC5F80" w:rsidP="008442A5">
      <w:pPr>
        <w:pStyle w:val="enumlev1"/>
        <w:rPr>
          <w:lang w:val="ru-RU"/>
        </w:rPr>
      </w:pPr>
      <w:r w:rsidRPr="006512E7">
        <w:rPr>
          <w:lang w:val="ru-RU"/>
        </w:rPr>
        <w:t>–</w:t>
      </w:r>
      <w:r w:rsidRPr="006512E7">
        <w:rPr>
          <w:lang w:val="ru-RU"/>
        </w:rPr>
        <w:tab/>
      </w:r>
      <w:r w:rsidR="008442A5" w:rsidRPr="006512E7">
        <w:rPr>
          <w:lang w:val="ru-RU"/>
        </w:rPr>
        <w:t>измерениями с помощью теодолита</w:t>
      </w:r>
      <w:r w:rsidRPr="006512E7">
        <w:rPr>
          <w:lang w:val="ru-RU"/>
        </w:rPr>
        <w:t>;</w:t>
      </w:r>
    </w:p>
    <w:p w:rsidR="00CC5F80" w:rsidRPr="006512E7" w:rsidRDefault="00CC5F80" w:rsidP="008442A5">
      <w:pPr>
        <w:pStyle w:val="enumlev1"/>
        <w:rPr>
          <w:lang w:val="ru-RU"/>
        </w:rPr>
      </w:pPr>
      <w:r w:rsidRPr="006512E7">
        <w:rPr>
          <w:lang w:val="ru-RU"/>
        </w:rPr>
        <w:t>–</w:t>
      </w:r>
      <w:r w:rsidRPr="006512E7">
        <w:rPr>
          <w:lang w:val="ru-RU"/>
        </w:rPr>
        <w:tab/>
      </w:r>
      <w:r w:rsidR="008442A5" w:rsidRPr="006512E7">
        <w:rPr>
          <w:lang w:val="ru-RU"/>
        </w:rPr>
        <w:t>фотограмметрией</w:t>
      </w:r>
      <w:r w:rsidRPr="006512E7">
        <w:rPr>
          <w:lang w:val="ru-RU"/>
        </w:rPr>
        <w:t>.</w:t>
      </w:r>
    </w:p>
    <w:p w:rsidR="00CC5F80" w:rsidRPr="006512E7" w:rsidRDefault="008442A5" w:rsidP="008368FA">
      <w:pPr>
        <w:rPr>
          <w:b/>
          <w:lang w:val="ru-RU"/>
        </w:rPr>
      </w:pPr>
      <w:r w:rsidRPr="006512E7">
        <w:rPr>
          <w:lang w:val="ru-RU"/>
        </w:rPr>
        <w:t>Каждый из этих методов описан ниже. Наиболее подходящи</w:t>
      </w:r>
      <w:r w:rsidR="008368FA" w:rsidRPr="006512E7">
        <w:rPr>
          <w:lang w:val="ru-RU"/>
        </w:rPr>
        <w:t>й</w:t>
      </w:r>
      <w:r w:rsidRPr="006512E7">
        <w:rPr>
          <w:lang w:val="ru-RU"/>
        </w:rPr>
        <w:t xml:space="preserve"> метод</w:t>
      </w:r>
      <w:r w:rsidR="008368FA" w:rsidRPr="006512E7">
        <w:rPr>
          <w:lang w:val="ru-RU"/>
        </w:rPr>
        <w:t xml:space="preserve"> для любого применения определяется конкретными обстоятельствами </w:t>
      </w:r>
      <w:r w:rsidR="003A5F7F" w:rsidRPr="006512E7">
        <w:rPr>
          <w:lang w:val="ru-RU"/>
        </w:rPr>
        <w:t>каждого случая, вследствие чего</w:t>
      </w:r>
      <w:r w:rsidR="008368FA" w:rsidRPr="006512E7">
        <w:rPr>
          <w:lang w:val="ru-RU"/>
        </w:rPr>
        <w:t xml:space="preserve"> невозможно дать общую рекомендацию</w:t>
      </w:r>
      <w:r w:rsidR="00CC5F80" w:rsidRPr="006512E7">
        <w:rPr>
          <w:lang w:val="ru-RU"/>
        </w:rPr>
        <w:t>.</w:t>
      </w:r>
    </w:p>
    <w:p w:rsidR="00CC5F80" w:rsidRPr="006512E7" w:rsidRDefault="00CC5F80" w:rsidP="008368FA">
      <w:pPr>
        <w:pStyle w:val="Heading1"/>
        <w:rPr>
          <w:lang w:val="ru-RU"/>
        </w:rPr>
      </w:pPr>
      <w:r w:rsidRPr="006512E7">
        <w:rPr>
          <w:lang w:val="ru-RU"/>
        </w:rPr>
        <w:t>2</w:t>
      </w:r>
      <w:r w:rsidRPr="006512E7">
        <w:rPr>
          <w:lang w:val="ru-RU"/>
        </w:rPr>
        <w:tab/>
      </w:r>
      <w:r w:rsidR="008368FA" w:rsidRPr="006512E7">
        <w:rPr>
          <w:lang w:val="ru-RU"/>
        </w:rPr>
        <w:t>Измерения ближнего поля</w:t>
      </w:r>
    </w:p>
    <w:p w:rsidR="00CC5F80" w:rsidRPr="006512E7" w:rsidRDefault="00520C0A" w:rsidP="009E0CD3">
      <w:pPr>
        <w:rPr>
          <w:lang w:val="ru-RU"/>
        </w:rPr>
      </w:pPr>
      <w:r w:rsidRPr="006512E7">
        <w:rPr>
          <w:lang w:val="ru-RU"/>
        </w:rPr>
        <w:t>Теоретическая основа измерений ближнего поля базируется на теореме зам</w:t>
      </w:r>
      <w:r w:rsidR="00E86710" w:rsidRPr="006512E7">
        <w:rPr>
          <w:lang w:val="ru-RU"/>
        </w:rPr>
        <w:t>кнутой</w:t>
      </w:r>
      <w:r w:rsidRPr="006512E7">
        <w:rPr>
          <w:lang w:val="ru-RU"/>
        </w:rPr>
        <w:t xml:space="preserve"> поверхности</w:t>
      </w:r>
      <w:r w:rsidR="00E86710" w:rsidRPr="006512E7">
        <w:rPr>
          <w:lang w:val="ru-RU"/>
        </w:rPr>
        <w:t>, представленной в форме уравнения </w:t>
      </w:r>
      <w:r w:rsidR="00CC5F80" w:rsidRPr="006512E7">
        <w:rPr>
          <w:lang w:val="ru-RU"/>
        </w:rPr>
        <w:t xml:space="preserve">(4). </w:t>
      </w:r>
      <w:r w:rsidR="00105F47" w:rsidRPr="006512E7">
        <w:rPr>
          <w:lang w:val="ru-RU"/>
        </w:rPr>
        <w:t>Единственное различие заключается в том, что символ</w:t>
      </w:r>
      <w:r w:rsidR="00CC5F80" w:rsidRPr="006512E7">
        <w:rPr>
          <w:lang w:val="ru-RU"/>
        </w:rPr>
        <w:t xml:space="preserve"> </w:t>
      </w:r>
      <w:r w:rsidR="00CC5F80" w:rsidRPr="006512E7">
        <w:rPr>
          <w:i/>
          <w:iCs/>
          <w:lang w:val="ru-RU"/>
        </w:rPr>
        <w:t>A</w:t>
      </w:r>
      <w:r w:rsidR="00CC5F80" w:rsidRPr="006512E7">
        <w:rPr>
          <w:lang w:val="ru-RU"/>
        </w:rPr>
        <w:t xml:space="preserve"> </w:t>
      </w:r>
      <w:r w:rsidR="00105F47" w:rsidRPr="006512E7">
        <w:rPr>
          <w:lang w:val="ru-RU"/>
        </w:rPr>
        <w:t>используется для описания полной поверхности </w:t>
      </w:r>
      <w:r w:rsidR="00CC5F80" w:rsidRPr="006512E7">
        <w:rPr>
          <w:i/>
          <w:lang w:val="ru-RU"/>
        </w:rPr>
        <w:t>S</w:t>
      </w:r>
      <w:r w:rsidR="00CC5F80" w:rsidRPr="006512E7">
        <w:rPr>
          <w:lang w:val="ru-RU"/>
        </w:rPr>
        <w:t xml:space="preserve">. </w:t>
      </w:r>
      <w:r w:rsidR="00105F47" w:rsidRPr="006512E7">
        <w:rPr>
          <w:lang w:val="ru-RU"/>
        </w:rPr>
        <w:t>Можно видеть, что при известных тангенциальных полях</w:t>
      </w:r>
      <w:r w:rsidR="00DF0A96" w:rsidRPr="006512E7">
        <w:rPr>
          <w:lang w:val="ru-RU"/>
        </w:rPr>
        <w:t xml:space="preserve"> по поверхности, которая замыкает антенну, диаграмма излучения антенны может быть определена во всем пространстве</w:t>
      </w:r>
      <w:r w:rsidR="00CC5F80" w:rsidRPr="006512E7">
        <w:rPr>
          <w:lang w:val="ru-RU"/>
        </w:rPr>
        <w:t xml:space="preserve">. </w:t>
      </w:r>
      <w:r w:rsidR="00DF0A96" w:rsidRPr="006512E7">
        <w:rPr>
          <w:lang w:val="ru-RU"/>
        </w:rPr>
        <w:t>Однако при этом для оценки поверхностных полей используются</w:t>
      </w:r>
      <w:r w:rsidR="009E0CD3" w:rsidRPr="006512E7">
        <w:rPr>
          <w:lang w:val="ru-RU"/>
        </w:rPr>
        <w:t xml:space="preserve"> по большей части непосредственные измерения, а не какой-либо теоретический метод</w:t>
      </w:r>
      <w:r w:rsidR="00CC5F80" w:rsidRPr="006512E7">
        <w:rPr>
          <w:lang w:val="ru-RU"/>
        </w:rPr>
        <w:t>.</w:t>
      </w:r>
    </w:p>
    <w:p w:rsidR="00CC5F80" w:rsidRPr="006512E7" w:rsidRDefault="00BF75F7" w:rsidP="00A12375">
      <w:pPr>
        <w:rPr>
          <w:lang w:val="ru-RU"/>
        </w:rPr>
      </w:pPr>
      <w:r w:rsidRPr="006512E7">
        <w:rPr>
          <w:lang w:val="ru-RU"/>
        </w:rPr>
        <w:t>Зондирование планарного ближнего поля может использоваться для оценки излучаемых полей</w:t>
      </w:r>
      <w:r w:rsidR="005122D7" w:rsidRPr="006512E7">
        <w:rPr>
          <w:lang w:val="ru-RU"/>
        </w:rPr>
        <w:t xml:space="preserve"> большей части полусферы</w:t>
      </w:r>
      <w:r w:rsidR="00CC5F80" w:rsidRPr="006512E7">
        <w:rPr>
          <w:lang w:val="ru-RU"/>
        </w:rPr>
        <w:t xml:space="preserve">. </w:t>
      </w:r>
      <w:r w:rsidR="00316322" w:rsidRPr="006512E7">
        <w:rPr>
          <w:lang w:val="ru-RU"/>
        </w:rPr>
        <w:t>С другой стороны,</w:t>
      </w:r>
      <w:r w:rsidR="00222A4F" w:rsidRPr="006512E7">
        <w:rPr>
          <w:lang w:val="ru-RU"/>
        </w:rPr>
        <w:t xml:space="preserve"> мет</w:t>
      </w:r>
      <w:r w:rsidR="00A12375" w:rsidRPr="006512E7">
        <w:rPr>
          <w:lang w:val="ru-RU"/>
        </w:rPr>
        <w:t>рология</w:t>
      </w:r>
      <w:r w:rsidR="00222A4F" w:rsidRPr="006512E7">
        <w:rPr>
          <w:lang w:val="ru-RU"/>
        </w:rPr>
        <w:t xml:space="preserve"> </w:t>
      </w:r>
      <w:r w:rsidR="00316322" w:rsidRPr="006512E7">
        <w:rPr>
          <w:lang w:val="ru-RU"/>
        </w:rPr>
        <w:t>цилиндрическ</w:t>
      </w:r>
      <w:r w:rsidR="00222A4F" w:rsidRPr="006512E7">
        <w:rPr>
          <w:lang w:val="ru-RU"/>
        </w:rPr>
        <w:t>ого</w:t>
      </w:r>
      <w:r w:rsidR="00316322" w:rsidRPr="006512E7">
        <w:rPr>
          <w:lang w:val="ru-RU"/>
        </w:rPr>
        <w:t xml:space="preserve"> и, что более важно,</w:t>
      </w:r>
      <w:r w:rsidR="00222A4F" w:rsidRPr="006512E7">
        <w:rPr>
          <w:lang w:val="ru-RU"/>
        </w:rPr>
        <w:t xml:space="preserve"> сферического ближне</w:t>
      </w:r>
      <w:r w:rsidR="00EB20DF" w:rsidRPr="006512E7">
        <w:rPr>
          <w:lang w:val="ru-RU"/>
        </w:rPr>
        <w:t>го</w:t>
      </w:r>
      <w:r w:rsidR="00222A4F" w:rsidRPr="006512E7">
        <w:rPr>
          <w:lang w:val="ru-RU"/>
        </w:rPr>
        <w:t xml:space="preserve"> пол</w:t>
      </w:r>
      <w:r w:rsidR="00EB20DF" w:rsidRPr="006512E7">
        <w:rPr>
          <w:lang w:val="ru-RU"/>
        </w:rPr>
        <w:t xml:space="preserve">я </w:t>
      </w:r>
      <w:r w:rsidR="00FA15A8" w:rsidRPr="006512E7">
        <w:rPr>
          <w:lang w:val="ru-RU"/>
        </w:rPr>
        <w:t>может обеспечить диаграммы для направлений</w:t>
      </w:r>
      <w:r w:rsidR="00C52E69" w:rsidRPr="006512E7">
        <w:rPr>
          <w:lang w:val="ru-RU"/>
        </w:rPr>
        <w:t xml:space="preserve"> в пределах почти всей или всей сферы излучения</w:t>
      </w:r>
      <w:r w:rsidR="00CC5F80" w:rsidRPr="006512E7">
        <w:rPr>
          <w:lang w:val="ru-RU"/>
        </w:rPr>
        <w:t>.</w:t>
      </w:r>
    </w:p>
    <w:p w:rsidR="00CC5F80" w:rsidRPr="006512E7" w:rsidRDefault="00271672" w:rsidP="00B4132D">
      <w:pPr>
        <w:spacing w:line="240" w:lineRule="exact"/>
        <w:rPr>
          <w:lang w:val="ru-RU"/>
        </w:rPr>
      </w:pPr>
      <w:r>
        <w:rPr>
          <w:lang w:val="ru-RU"/>
        </w:rPr>
        <w:br w:type="page"/>
      </w:r>
      <w:r w:rsidR="00EC1A57" w:rsidRPr="006512E7">
        <w:rPr>
          <w:lang w:val="ru-RU"/>
        </w:rPr>
        <w:lastRenderedPageBreak/>
        <w:t>Для таких форм канонической геометрии диаграмма излучения</w:t>
      </w:r>
      <w:r w:rsidR="007B2F0A" w:rsidRPr="006512E7">
        <w:rPr>
          <w:lang w:val="ru-RU"/>
        </w:rPr>
        <w:t xml:space="preserve"> может рассчитываться путем интегрирования или суммирования простейших составляющих </w:t>
      </w:r>
      <w:r w:rsidR="00CC6796" w:rsidRPr="006512E7">
        <w:rPr>
          <w:lang w:val="ru-RU"/>
        </w:rPr>
        <w:t>плоской волны</w:t>
      </w:r>
      <w:r w:rsidR="00CC5F80" w:rsidRPr="006512E7">
        <w:rPr>
          <w:lang w:val="ru-RU"/>
        </w:rPr>
        <w:t xml:space="preserve">, </w:t>
      </w:r>
      <w:r w:rsidR="00A23499" w:rsidRPr="006512E7">
        <w:rPr>
          <w:lang w:val="ru-RU"/>
        </w:rPr>
        <w:t>цилиндрических или сферических гармоник</w:t>
      </w:r>
      <w:r w:rsidR="00CC5F80" w:rsidRPr="006512E7">
        <w:rPr>
          <w:lang w:val="ru-RU"/>
        </w:rPr>
        <w:t xml:space="preserve">. </w:t>
      </w:r>
      <w:r w:rsidR="00C36CF2" w:rsidRPr="006512E7">
        <w:rPr>
          <w:lang w:val="ru-RU"/>
        </w:rPr>
        <w:t>Существуют численные алгоритмы, которые могут обеспечить</w:t>
      </w:r>
      <w:r w:rsidR="00F300D3" w:rsidRPr="006512E7">
        <w:rPr>
          <w:lang w:val="ru-RU"/>
        </w:rPr>
        <w:t xml:space="preserve"> весьма эффективное</w:t>
      </w:r>
      <w:r w:rsidR="00C36CF2" w:rsidRPr="006512E7">
        <w:rPr>
          <w:lang w:val="ru-RU"/>
        </w:rPr>
        <w:t xml:space="preserve"> выполнение все</w:t>
      </w:r>
      <w:r w:rsidR="00DF630B" w:rsidRPr="006512E7">
        <w:rPr>
          <w:lang w:val="ru-RU"/>
        </w:rPr>
        <w:t>х необходимых арифметических операций</w:t>
      </w:r>
      <w:r w:rsidR="00F300D3" w:rsidRPr="006512E7">
        <w:rPr>
          <w:lang w:val="ru-RU"/>
        </w:rPr>
        <w:t>.</w:t>
      </w:r>
      <w:r w:rsidR="00DF630B" w:rsidRPr="006512E7">
        <w:rPr>
          <w:lang w:val="ru-RU"/>
        </w:rPr>
        <w:t xml:space="preserve"> </w:t>
      </w:r>
      <w:r w:rsidR="00F300D3" w:rsidRPr="006512E7">
        <w:rPr>
          <w:lang w:val="ru-RU"/>
        </w:rPr>
        <w:t>Однако проблемы, связанные с применимостью метрологии</w:t>
      </w:r>
      <w:r w:rsidR="00DF630B" w:rsidRPr="006512E7">
        <w:rPr>
          <w:lang w:val="ru-RU"/>
        </w:rPr>
        <w:t xml:space="preserve"> ближнего поля</w:t>
      </w:r>
      <w:r w:rsidR="00F11AAB" w:rsidRPr="006512E7">
        <w:rPr>
          <w:lang w:val="ru-RU"/>
        </w:rPr>
        <w:t xml:space="preserve"> для определения диаграмм излучения</w:t>
      </w:r>
      <w:r w:rsidR="00DF630B" w:rsidRPr="006512E7">
        <w:rPr>
          <w:lang w:val="ru-RU"/>
        </w:rPr>
        <w:t xml:space="preserve"> </w:t>
      </w:r>
      <w:r w:rsidR="00F11AAB" w:rsidRPr="006512E7">
        <w:rPr>
          <w:lang w:val="ru-RU"/>
        </w:rPr>
        <w:t>антенн</w:t>
      </w:r>
      <w:r w:rsidR="00E814AD" w:rsidRPr="006512E7">
        <w:rPr>
          <w:lang w:val="ru-RU"/>
        </w:rPr>
        <w:t>, используемых в радиоастрономии или для космических исследований, обусловливаются</w:t>
      </w:r>
      <w:r w:rsidR="00CC63FA" w:rsidRPr="006512E7">
        <w:rPr>
          <w:lang w:val="ru-RU"/>
        </w:rPr>
        <w:t xml:space="preserve"> большими объемами требуемых данных ближнего поля, а также практическими сложностями, которые возникают при получении этих данных достоверным способом</w:t>
      </w:r>
      <w:r w:rsidR="00CC5F80" w:rsidRPr="006512E7">
        <w:rPr>
          <w:lang w:val="ru-RU"/>
        </w:rPr>
        <w:t xml:space="preserve">. </w:t>
      </w:r>
      <w:r w:rsidR="00922F7E" w:rsidRPr="006512E7">
        <w:rPr>
          <w:lang w:val="ru-RU"/>
        </w:rPr>
        <w:t>Объем данных ближнего поля, необходимых для точного определения диаграммы направленности, определяется требуемым интервалом дискретизации</w:t>
      </w:r>
      <w:r w:rsidR="00CC5F80" w:rsidRPr="006512E7">
        <w:rPr>
          <w:lang w:val="ru-RU"/>
        </w:rPr>
        <w:t xml:space="preserve">. </w:t>
      </w:r>
      <w:r w:rsidR="00C36947" w:rsidRPr="006512E7">
        <w:rPr>
          <w:lang w:val="ru-RU"/>
        </w:rPr>
        <w:t>В случае планарного сканирования этот интервал дискретизации должен составлять</w:t>
      </w:r>
      <w:r w:rsidR="00CC5F80" w:rsidRPr="006512E7">
        <w:rPr>
          <w:lang w:val="ru-RU"/>
        </w:rPr>
        <w:t xml:space="preserve"> </w:t>
      </w:r>
      <w:r w:rsidR="00CC5F80" w:rsidRPr="006512E7">
        <w:rPr>
          <w:rFonts w:ascii="Symbol" w:hAnsi="Symbol"/>
          <w:lang w:val="ru-RU"/>
        </w:rPr>
        <w:t></w:t>
      </w:r>
      <w:r w:rsidR="00CC5F80" w:rsidRPr="006512E7">
        <w:rPr>
          <w:lang w:val="ru-RU"/>
        </w:rPr>
        <w:t xml:space="preserve">/2 </w:t>
      </w:r>
      <w:r w:rsidR="00C36947" w:rsidRPr="006512E7">
        <w:rPr>
          <w:lang w:val="ru-RU"/>
        </w:rPr>
        <w:t>или менее</w:t>
      </w:r>
      <w:r w:rsidR="00CC5F80" w:rsidRPr="006512E7">
        <w:rPr>
          <w:lang w:val="ru-RU"/>
        </w:rPr>
        <w:t xml:space="preserve">. </w:t>
      </w:r>
      <w:r w:rsidR="00C36947" w:rsidRPr="006512E7">
        <w:rPr>
          <w:lang w:val="ru-RU"/>
        </w:rPr>
        <w:t xml:space="preserve">Для случая цилиндрического сканирования расстояние </w:t>
      </w:r>
      <w:r w:rsidR="00865E14" w:rsidRPr="006512E7">
        <w:rPr>
          <w:lang w:val="ru-RU"/>
        </w:rPr>
        <w:t>дискретизации по оси цилиндра должно составлять</w:t>
      </w:r>
      <w:r w:rsidR="00CC5F80" w:rsidRPr="006512E7">
        <w:rPr>
          <w:lang w:val="ru-RU"/>
        </w:rPr>
        <w:t xml:space="preserve"> </w:t>
      </w:r>
      <w:r w:rsidR="00CC5F80" w:rsidRPr="006512E7">
        <w:rPr>
          <w:rFonts w:ascii="Symbol" w:hAnsi="Symbol"/>
          <w:lang w:val="ru-RU"/>
        </w:rPr>
        <w:t></w:t>
      </w:r>
      <w:r w:rsidR="00CC5F80" w:rsidRPr="006512E7">
        <w:rPr>
          <w:lang w:val="ru-RU"/>
        </w:rPr>
        <w:t xml:space="preserve">/2 </w:t>
      </w:r>
      <w:r w:rsidR="004F2B82" w:rsidRPr="006512E7">
        <w:rPr>
          <w:lang w:val="ru-RU"/>
        </w:rPr>
        <w:t xml:space="preserve">или менее, а </w:t>
      </w:r>
      <w:r w:rsidR="0062418C" w:rsidRPr="006512E7">
        <w:rPr>
          <w:lang w:val="ru-RU"/>
        </w:rPr>
        <w:t xml:space="preserve">угловой </w:t>
      </w:r>
      <w:r w:rsidR="004F2B82" w:rsidRPr="006512E7">
        <w:rPr>
          <w:lang w:val="ru-RU"/>
        </w:rPr>
        <w:t>интервал дискретизации по</w:t>
      </w:r>
      <w:r w:rsidR="0062418C" w:rsidRPr="006512E7">
        <w:rPr>
          <w:lang w:val="ru-RU"/>
        </w:rPr>
        <w:t xml:space="preserve"> круговому поперечному сечению должен составлять</w:t>
      </w:r>
      <w:r w:rsidR="00CC5F80" w:rsidRPr="006512E7">
        <w:rPr>
          <w:lang w:val="ru-RU"/>
        </w:rPr>
        <w:t xml:space="preserve"> </w:t>
      </w:r>
      <w:r w:rsidR="00CC5F80" w:rsidRPr="006512E7">
        <w:rPr>
          <w:rFonts w:ascii="Symbol" w:hAnsi="Symbol"/>
          <w:lang w:val="ru-RU"/>
        </w:rPr>
        <w:t></w:t>
      </w:r>
      <w:r w:rsidR="00CC5F80" w:rsidRPr="006512E7">
        <w:rPr>
          <w:lang w:val="ru-RU"/>
        </w:rPr>
        <w:t>/(2</w:t>
      </w:r>
      <w:r w:rsidR="00CC5F80" w:rsidRPr="006512E7">
        <w:rPr>
          <w:i/>
          <w:iCs/>
          <w:lang w:val="ru-RU"/>
        </w:rPr>
        <w:t>R</w:t>
      </w:r>
      <w:r w:rsidR="00CC5F80" w:rsidRPr="006512E7">
        <w:rPr>
          <w:lang w:val="ru-RU"/>
        </w:rPr>
        <w:t>) (</w:t>
      </w:r>
      <w:r w:rsidR="0062418C" w:rsidRPr="006512E7">
        <w:rPr>
          <w:lang w:val="ru-RU"/>
        </w:rPr>
        <w:t>рад</w:t>
      </w:r>
      <w:r w:rsidR="00CC5F80" w:rsidRPr="006512E7">
        <w:rPr>
          <w:lang w:val="ru-RU"/>
        </w:rPr>
        <w:t xml:space="preserve">) </w:t>
      </w:r>
      <w:r w:rsidR="0062418C" w:rsidRPr="006512E7">
        <w:rPr>
          <w:lang w:val="ru-RU"/>
        </w:rPr>
        <w:t>или меньше</w:t>
      </w:r>
      <w:r w:rsidR="00CC5F80" w:rsidRPr="006512E7">
        <w:rPr>
          <w:lang w:val="ru-RU"/>
        </w:rPr>
        <w:t xml:space="preserve">, </w:t>
      </w:r>
      <w:r w:rsidR="0062418C" w:rsidRPr="006512E7">
        <w:rPr>
          <w:lang w:val="ru-RU"/>
        </w:rPr>
        <w:t>где</w:t>
      </w:r>
      <w:r w:rsidR="00CC5F80" w:rsidRPr="006512E7">
        <w:rPr>
          <w:lang w:val="ru-RU"/>
        </w:rPr>
        <w:t xml:space="preserve"> </w:t>
      </w:r>
      <w:r w:rsidR="00CC5F80" w:rsidRPr="006512E7">
        <w:rPr>
          <w:i/>
          <w:iCs/>
          <w:lang w:val="ru-RU"/>
        </w:rPr>
        <w:t>R</w:t>
      </w:r>
      <w:r w:rsidR="0062418C" w:rsidRPr="006512E7">
        <w:rPr>
          <w:i/>
          <w:iCs/>
          <w:lang w:val="ru-RU"/>
        </w:rPr>
        <w:t xml:space="preserve"> – </w:t>
      </w:r>
      <w:r w:rsidR="0062418C" w:rsidRPr="006512E7">
        <w:rPr>
          <w:lang w:val="ru-RU"/>
        </w:rPr>
        <w:t>радиус огибающей цилиндрической поверхности</w:t>
      </w:r>
      <w:r w:rsidR="00CC5F80" w:rsidRPr="006512E7">
        <w:rPr>
          <w:lang w:val="ru-RU"/>
        </w:rPr>
        <w:t xml:space="preserve">. </w:t>
      </w:r>
      <w:r w:rsidR="001B71EF" w:rsidRPr="006512E7">
        <w:rPr>
          <w:lang w:val="ru-RU"/>
        </w:rPr>
        <w:t xml:space="preserve">Аналогично, </w:t>
      </w:r>
      <w:r w:rsidR="00AC16A0" w:rsidRPr="006512E7">
        <w:rPr>
          <w:lang w:val="ru-RU"/>
        </w:rPr>
        <w:t xml:space="preserve">для сферического сканера ближнего поля угловые интервалы дискретизации по азимуту и углу места </w:t>
      </w:r>
      <w:r w:rsidR="00EB5BBA" w:rsidRPr="006512E7">
        <w:rPr>
          <w:lang w:val="ru-RU"/>
        </w:rPr>
        <w:t>не должны превышать</w:t>
      </w:r>
      <w:r w:rsidR="00CC5F80" w:rsidRPr="006512E7">
        <w:rPr>
          <w:lang w:val="ru-RU"/>
        </w:rPr>
        <w:t xml:space="preserve"> </w:t>
      </w:r>
      <w:r w:rsidR="00CC5F80" w:rsidRPr="006512E7">
        <w:rPr>
          <w:rFonts w:ascii="Symbol" w:hAnsi="Symbol"/>
          <w:lang w:val="ru-RU"/>
        </w:rPr>
        <w:t></w:t>
      </w:r>
      <w:r w:rsidR="00CC5F80" w:rsidRPr="006512E7">
        <w:rPr>
          <w:lang w:val="ru-RU"/>
        </w:rPr>
        <w:t>/(2</w:t>
      </w:r>
      <w:r w:rsidR="00CC5F80" w:rsidRPr="006512E7">
        <w:rPr>
          <w:i/>
          <w:iCs/>
          <w:lang w:val="ru-RU"/>
        </w:rPr>
        <w:t>R</w:t>
      </w:r>
      <w:r w:rsidR="00CC5F80" w:rsidRPr="006512E7">
        <w:rPr>
          <w:lang w:val="ru-RU"/>
        </w:rPr>
        <w:t>)</w:t>
      </w:r>
      <w:r w:rsidR="00EB5BBA" w:rsidRPr="006512E7">
        <w:rPr>
          <w:lang w:val="ru-RU"/>
        </w:rPr>
        <w:t> рад</w:t>
      </w:r>
      <w:r w:rsidR="00CC5F80" w:rsidRPr="006512E7">
        <w:rPr>
          <w:lang w:val="ru-RU"/>
        </w:rPr>
        <w:t>.</w:t>
      </w:r>
    </w:p>
    <w:p w:rsidR="00CC5F80" w:rsidRPr="006512E7" w:rsidRDefault="00DE0F63" w:rsidP="00B4132D">
      <w:pPr>
        <w:spacing w:line="240" w:lineRule="exact"/>
        <w:rPr>
          <w:lang w:val="ru-RU"/>
        </w:rPr>
      </w:pPr>
      <w:r w:rsidRPr="006512E7">
        <w:rPr>
          <w:lang w:val="ru-RU"/>
        </w:rPr>
        <w:t xml:space="preserve">Из этих выборочных значений может быть выведено, что для обычной антенны, применяемой в радиоастрономии или для космических исследований, </w:t>
      </w:r>
      <w:r w:rsidR="000D2EEC" w:rsidRPr="006512E7">
        <w:rPr>
          <w:lang w:val="ru-RU"/>
        </w:rPr>
        <w:t xml:space="preserve">объем требуемых данных ближнего поля является чрезвычайно большим. Кроме того, имеются существенные механические, электрические и финансовые сложности, связанные с созданием подходящих условий </w:t>
      </w:r>
      <w:r w:rsidR="004559D9" w:rsidRPr="006512E7">
        <w:rPr>
          <w:lang w:val="ru-RU"/>
        </w:rPr>
        <w:t xml:space="preserve">для сбора реальных данных ближнего поля. Эти сложности включают </w:t>
      </w:r>
      <w:r w:rsidR="0031586D" w:rsidRPr="006512E7">
        <w:rPr>
          <w:lang w:val="ru-RU"/>
        </w:rPr>
        <w:t xml:space="preserve">жесткие </w:t>
      </w:r>
      <w:r w:rsidR="004559D9" w:rsidRPr="006512E7">
        <w:rPr>
          <w:lang w:val="ru-RU"/>
        </w:rPr>
        <w:t>требования к механической точности положений зонда</w:t>
      </w:r>
      <w:r w:rsidR="001C3CAD" w:rsidRPr="006512E7">
        <w:rPr>
          <w:lang w:val="ru-RU"/>
        </w:rPr>
        <w:t>, когда он перемещается на большие расстояния, необходимые для дискретизации поля антенны</w:t>
      </w:r>
      <w:r w:rsidR="00CC5F80" w:rsidRPr="006512E7">
        <w:rPr>
          <w:lang w:val="ru-RU"/>
        </w:rPr>
        <w:t xml:space="preserve">. </w:t>
      </w:r>
      <w:r w:rsidR="00776CA6" w:rsidRPr="006512E7">
        <w:rPr>
          <w:lang w:val="ru-RU"/>
        </w:rPr>
        <w:t>Кроме того, источник РЧ и метрологическое оборудование должны быть достаточно устойчивыми</w:t>
      </w:r>
      <w:r w:rsidR="00CC5F80" w:rsidRPr="006512E7">
        <w:rPr>
          <w:lang w:val="ru-RU"/>
        </w:rPr>
        <w:t xml:space="preserve"> (</w:t>
      </w:r>
      <w:r w:rsidR="00E60479" w:rsidRPr="006512E7">
        <w:rPr>
          <w:lang w:val="ru-RU"/>
        </w:rPr>
        <w:t>или их изменения следует надежно компенсировать) в течение длительного периода времени сбора данных</w:t>
      </w:r>
      <w:r w:rsidR="00CC5F80" w:rsidRPr="006512E7">
        <w:rPr>
          <w:lang w:val="ru-RU"/>
        </w:rPr>
        <w:t xml:space="preserve">. </w:t>
      </w:r>
      <w:r w:rsidR="00C479B7" w:rsidRPr="006512E7">
        <w:rPr>
          <w:lang w:val="ru-RU"/>
        </w:rPr>
        <w:t>Условия окружающей среды могут оказывать сильное влияние на результаты измерений ближнего поля, которые в силу практических соображений должны выполняться в открытом пространстве</w:t>
      </w:r>
      <w:r w:rsidR="00CC5F80" w:rsidRPr="006512E7">
        <w:rPr>
          <w:lang w:val="ru-RU"/>
        </w:rPr>
        <w:t>.</w:t>
      </w:r>
    </w:p>
    <w:p w:rsidR="00CC5F80" w:rsidRPr="006512E7" w:rsidRDefault="00C479B7" w:rsidP="00B4132D">
      <w:pPr>
        <w:spacing w:line="240" w:lineRule="exact"/>
        <w:rPr>
          <w:lang w:val="ru-RU"/>
        </w:rPr>
      </w:pPr>
      <w:r w:rsidRPr="006512E7">
        <w:rPr>
          <w:lang w:val="ru-RU"/>
        </w:rPr>
        <w:t xml:space="preserve">По всем этим причинам полное определение ближнего поля </w:t>
      </w:r>
      <w:r w:rsidR="00083925" w:rsidRPr="006512E7">
        <w:rPr>
          <w:lang w:val="ru-RU"/>
        </w:rPr>
        <w:t xml:space="preserve">диаграмм направленности антенн, используемых в радиоастрономии и для космических исследований, не может рассматриваться как серьезное практическое </w:t>
      </w:r>
      <w:r w:rsidR="00F13026" w:rsidRPr="006512E7">
        <w:rPr>
          <w:lang w:val="ru-RU"/>
        </w:rPr>
        <w:t>предложение</w:t>
      </w:r>
      <w:r w:rsidR="00CC5F80" w:rsidRPr="006512E7">
        <w:rPr>
          <w:lang w:val="ru-RU"/>
        </w:rPr>
        <w:t xml:space="preserve">. </w:t>
      </w:r>
      <w:r w:rsidR="00F13026" w:rsidRPr="006512E7">
        <w:rPr>
          <w:lang w:val="ru-RU"/>
        </w:rPr>
        <w:t>С другой стороны, зондирование ближнего поля может использоваться для оценки излучающих свой</w:t>
      </w:r>
      <w:r w:rsidR="0047330E" w:rsidRPr="006512E7">
        <w:rPr>
          <w:lang w:val="ru-RU"/>
        </w:rPr>
        <w:t>ств важнейших подсистем антенны</w:t>
      </w:r>
      <w:r w:rsidR="00F13026" w:rsidRPr="006512E7">
        <w:rPr>
          <w:lang w:val="ru-RU"/>
        </w:rPr>
        <w:t>, таких как облучатель</w:t>
      </w:r>
      <w:r w:rsidR="0047330E" w:rsidRPr="006512E7">
        <w:rPr>
          <w:lang w:val="ru-RU"/>
        </w:rPr>
        <w:t xml:space="preserve">, </w:t>
      </w:r>
      <w:r w:rsidR="00FC32AF" w:rsidRPr="006512E7">
        <w:rPr>
          <w:lang w:val="ru-RU"/>
        </w:rPr>
        <w:t xml:space="preserve">компактно </w:t>
      </w:r>
      <w:r w:rsidR="0047330E" w:rsidRPr="006512E7">
        <w:rPr>
          <w:lang w:val="ru-RU"/>
        </w:rPr>
        <w:t>размещ</w:t>
      </w:r>
      <w:r w:rsidR="00FC32AF" w:rsidRPr="006512E7">
        <w:rPr>
          <w:lang w:val="ru-RU"/>
        </w:rPr>
        <w:t xml:space="preserve">аемые облучатель-субрефлектор, если таковое используется, </w:t>
      </w:r>
      <w:r w:rsidR="00915CA2" w:rsidRPr="006512E7">
        <w:rPr>
          <w:lang w:val="ru-RU"/>
        </w:rPr>
        <w:t>питающие подсистемы лучевого волновода. Эти измеренные параметры могут использоваться в ФО или в методе типа ГО</w:t>
      </w:r>
      <w:r w:rsidR="00271672">
        <w:rPr>
          <w:lang w:val="ru-RU"/>
        </w:rPr>
        <w:t> </w:t>
      </w:r>
      <w:r w:rsidR="00915CA2" w:rsidRPr="006512E7">
        <w:rPr>
          <w:lang w:val="ru-RU"/>
        </w:rPr>
        <w:t>+</w:t>
      </w:r>
      <w:r w:rsidR="00271672">
        <w:rPr>
          <w:lang w:val="ru-RU"/>
        </w:rPr>
        <w:t> </w:t>
      </w:r>
      <w:r w:rsidR="00915CA2" w:rsidRPr="006512E7">
        <w:rPr>
          <w:lang w:val="ru-RU"/>
        </w:rPr>
        <w:t>ГТД</w:t>
      </w:r>
      <w:r w:rsidR="0060138C" w:rsidRPr="006512E7">
        <w:rPr>
          <w:lang w:val="ru-RU"/>
        </w:rPr>
        <w:t xml:space="preserve"> для анализа характеристик антенны</w:t>
      </w:r>
      <w:r w:rsidR="00915CA2" w:rsidRPr="006512E7">
        <w:rPr>
          <w:lang w:val="ru-RU"/>
        </w:rPr>
        <w:t xml:space="preserve">. </w:t>
      </w:r>
    </w:p>
    <w:p w:rsidR="00CC5F80" w:rsidRPr="006512E7" w:rsidRDefault="00CC5F80" w:rsidP="00B4132D">
      <w:pPr>
        <w:pStyle w:val="Heading1"/>
        <w:spacing w:line="240" w:lineRule="exact"/>
        <w:rPr>
          <w:lang w:val="ru-RU"/>
        </w:rPr>
      </w:pPr>
      <w:r w:rsidRPr="006512E7">
        <w:rPr>
          <w:lang w:val="ru-RU"/>
        </w:rPr>
        <w:t>3</w:t>
      </w:r>
      <w:r w:rsidRPr="006512E7">
        <w:rPr>
          <w:lang w:val="ru-RU"/>
        </w:rPr>
        <w:tab/>
      </w:r>
      <w:r w:rsidR="007C5F5A" w:rsidRPr="006512E7">
        <w:rPr>
          <w:lang w:val="ru-RU"/>
        </w:rPr>
        <w:t>Микроволновая голография</w:t>
      </w:r>
    </w:p>
    <w:p w:rsidR="00CC5F80" w:rsidRPr="006512E7" w:rsidRDefault="008A60BF" w:rsidP="00B4132D">
      <w:pPr>
        <w:spacing w:line="240" w:lineRule="exact"/>
        <w:rPr>
          <w:lang w:val="ru-RU"/>
        </w:rPr>
      </w:pPr>
      <w:r w:rsidRPr="006512E7">
        <w:rPr>
          <w:lang w:val="ru-RU"/>
        </w:rPr>
        <w:t>Микроволновая голография включает измерение эффективности излучения антенны. Должны быть выполнены чрезвычайно сложные измерения, по результатам которых определяется состояние профилей рефлектора телескопа и его юстировки. Голография может использоваться для определ</w:t>
      </w:r>
      <w:r w:rsidR="007334F5" w:rsidRPr="006512E7">
        <w:rPr>
          <w:lang w:val="ru-RU"/>
        </w:rPr>
        <w:t>е</w:t>
      </w:r>
      <w:r w:rsidRPr="006512E7">
        <w:rPr>
          <w:lang w:val="ru-RU"/>
        </w:rPr>
        <w:t>ния</w:t>
      </w:r>
      <w:r w:rsidR="007334F5" w:rsidRPr="006512E7">
        <w:rPr>
          <w:lang w:val="ru-RU"/>
        </w:rPr>
        <w:t xml:space="preserve"> </w:t>
      </w:r>
      <w:r w:rsidR="00F7059B" w:rsidRPr="006512E7">
        <w:rPr>
          <w:lang w:val="ru-RU"/>
        </w:rPr>
        <w:t>местоположения и величины поверхностных нарушений. Дополнительная информация, которую возможно получить по результат</w:t>
      </w:r>
      <w:r w:rsidR="009B77D0" w:rsidRPr="006512E7">
        <w:rPr>
          <w:lang w:val="ru-RU"/>
        </w:rPr>
        <w:t>а</w:t>
      </w:r>
      <w:r w:rsidR="00F7059B" w:rsidRPr="006512E7">
        <w:rPr>
          <w:lang w:val="ru-RU"/>
        </w:rPr>
        <w:t>м голографического процесса, может касаться вероятного смещения облучателя относительно номинальной фокусной позиции. Голографический процесс достигает этих целей</w:t>
      </w:r>
      <w:r w:rsidR="009B77D0" w:rsidRPr="006512E7">
        <w:rPr>
          <w:lang w:val="ru-RU"/>
        </w:rPr>
        <w:t xml:space="preserve"> тогда, когда определяется точное изображение </w:t>
      </w:r>
      <w:r w:rsidR="009B77D0" w:rsidRPr="00C31703">
        <w:rPr>
          <w:i/>
          <w:iCs/>
          <w:lang w:val="ru-RU"/>
        </w:rPr>
        <w:t>фазовой вариации</w:t>
      </w:r>
      <w:r w:rsidR="009B77D0" w:rsidRPr="006512E7">
        <w:rPr>
          <w:lang w:val="ru-RU"/>
        </w:rPr>
        <w:t xml:space="preserve"> поля в апертуре антенны. </w:t>
      </w:r>
      <w:r w:rsidR="004C1FBC" w:rsidRPr="006512E7">
        <w:rPr>
          <w:lang w:val="ru-RU"/>
        </w:rPr>
        <w:t>Как только это выполнено, можно использовать трассировку лучей, для того чтобы интерпретировать апертурную фазовую вариацию как информацию о профиле поверхности.</w:t>
      </w:r>
    </w:p>
    <w:p w:rsidR="00C81FBB" w:rsidRPr="006512E7" w:rsidRDefault="0021115F" w:rsidP="00B4132D">
      <w:pPr>
        <w:spacing w:line="240" w:lineRule="exact"/>
        <w:rPr>
          <w:lang w:val="ru-RU"/>
        </w:rPr>
      </w:pPr>
      <w:r w:rsidRPr="006512E7">
        <w:rPr>
          <w:lang w:val="ru-RU"/>
        </w:rPr>
        <w:t>Голографический процесс начинается с регистрации диаграммы направленности не только по амплитуде, но также и по фазе</w:t>
      </w:r>
      <w:r w:rsidR="00271672">
        <w:rPr>
          <w:lang w:val="ru-RU"/>
        </w:rPr>
        <w:t>.</w:t>
      </w:r>
      <w:r w:rsidRPr="006512E7">
        <w:rPr>
          <w:lang w:val="ru-RU"/>
        </w:rPr>
        <w:t xml:space="preserve"> </w:t>
      </w:r>
      <w:r w:rsidR="00271672" w:rsidRPr="006512E7">
        <w:rPr>
          <w:lang w:val="ru-RU"/>
        </w:rPr>
        <w:t xml:space="preserve">Для </w:t>
      </w:r>
      <w:r w:rsidRPr="006512E7">
        <w:rPr>
          <w:lang w:val="ru-RU"/>
        </w:rPr>
        <w:t>того чтобы могла быть зарегистрирована надежная фазовая информация, обычно используется вторая (эталонная) антенна, которая остается стационарной в течение процесса измерения. Диаграмма регистрируется тогда, когда отдаленный или близкий источник освещает антенну. В последнем случае полученное апертурное фазовое распределение должно быть исправлено на квадратичную погрешность фазы, которая является следствием неадекватного разделения между антенной и источником.</w:t>
      </w:r>
    </w:p>
    <w:p w:rsidR="0021115F" w:rsidRPr="006512E7" w:rsidRDefault="0021115F" w:rsidP="00B4132D">
      <w:pPr>
        <w:spacing w:line="240" w:lineRule="exact"/>
        <w:rPr>
          <w:lang w:val="ru-RU"/>
        </w:rPr>
      </w:pPr>
      <w:r w:rsidRPr="006512E7">
        <w:rPr>
          <w:lang w:val="ru-RU"/>
        </w:rPr>
        <w:t>Фактические используемые источники могут быть расположены в земной среде, могут находит</w:t>
      </w:r>
      <w:r w:rsidR="0017112E">
        <w:rPr>
          <w:lang w:val="ru-RU"/>
        </w:rPr>
        <w:t>ь</w:t>
      </w:r>
      <w:r w:rsidRPr="006512E7">
        <w:rPr>
          <w:lang w:val="ru-RU"/>
        </w:rPr>
        <w:t xml:space="preserve">ся на борту геостационарного спутника или могут быть даже космическими источниками микроволнового излучения. Последние два типа являются очень полезными для антенной голографии, поскольку они позволяют выполнять измерения диаграммы направленности при углах места, подобных тем, которые используются в реальной работе антенн космического исследования или радиоастрономии. </w:t>
      </w:r>
      <w:r w:rsidRPr="006512E7">
        <w:rPr>
          <w:lang w:val="ru-RU"/>
        </w:rPr>
        <w:lastRenderedPageBreak/>
        <w:t>Следовательно, гравитационные эффекты искажения будут иметь намного более</w:t>
      </w:r>
      <w:r w:rsidR="00CA52EC" w:rsidRPr="006512E7">
        <w:rPr>
          <w:lang w:val="ru-RU"/>
        </w:rPr>
        <w:t xml:space="preserve"> репрезентативные значения, чем в том случае, когда используется земной источник освещения. Голография, основанная на размещенных на борту космического аппарата источниках, дает преимущество перед использованием космических источников в том смысле, что измерение может быть выполнено с достаточно большим значением соотношения сигнал/шум. Однако для этого необходимо использовать алгоритмы, которые компенсируют движения спутника в течение периода измерения, и обычно для этого требуются специальные приемники.</w:t>
      </w:r>
    </w:p>
    <w:p w:rsidR="00CA52EC" w:rsidRPr="006512E7" w:rsidRDefault="00CA52EC" w:rsidP="00C31703">
      <w:pPr>
        <w:rPr>
          <w:lang w:val="ru-RU"/>
        </w:rPr>
      </w:pPr>
      <w:r w:rsidRPr="006512E7">
        <w:rPr>
          <w:lang w:val="ru-RU"/>
        </w:rPr>
        <w:t>Как только диаграмма направленности излучения зарегистрирована, используются соотношения преобразован</w:t>
      </w:r>
      <w:r w:rsidR="0092134E" w:rsidRPr="006512E7">
        <w:rPr>
          <w:lang w:val="ru-RU"/>
        </w:rPr>
        <w:t>ия Фурье для получения поля в а</w:t>
      </w:r>
      <w:r w:rsidR="00271672">
        <w:rPr>
          <w:lang w:val="ru-RU"/>
        </w:rPr>
        <w:t>пер</w:t>
      </w:r>
      <w:r w:rsidR="0092134E" w:rsidRPr="006512E7">
        <w:rPr>
          <w:lang w:val="ru-RU"/>
        </w:rPr>
        <w:t>туре. Согласно теореме о выборке диаграмма направленности излучения должн</w:t>
      </w:r>
      <w:r w:rsidR="00C31703">
        <w:rPr>
          <w:lang w:val="ru-RU"/>
        </w:rPr>
        <w:t>а</w:t>
      </w:r>
      <w:r w:rsidR="0092134E" w:rsidRPr="006512E7">
        <w:rPr>
          <w:lang w:val="ru-RU"/>
        </w:rPr>
        <w:t xml:space="preserve"> быть записана в дискретных направлениях с интервалом дискретизации </w:t>
      </w:r>
      <w:r w:rsidR="007531E2" w:rsidRPr="006512E7">
        <w:rPr>
          <w:lang w:val="ru-RU"/>
        </w:rPr>
        <w:sym w:font="Symbol" w:char="F020"/>
      </w:r>
      <w:r w:rsidR="007531E2" w:rsidRPr="006512E7">
        <w:rPr>
          <w:lang w:val="ru-RU"/>
        </w:rPr>
        <w:sym w:font="Symbol" w:char="F064"/>
      </w:r>
      <w:r w:rsidR="007531E2" w:rsidRPr="006512E7">
        <w:rPr>
          <w:i/>
          <w:vertAlign w:val="subscript"/>
          <w:lang w:val="ru-RU"/>
        </w:rPr>
        <w:t>UV</w:t>
      </w:r>
      <w:r w:rsidR="00644EDE" w:rsidRPr="006512E7">
        <w:rPr>
          <w:szCs w:val="24"/>
          <w:lang w:val="ru-RU"/>
        </w:rPr>
        <w:t xml:space="preserve"> </w:t>
      </w:r>
      <w:r w:rsidR="007531E2" w:rsidRPr="006512E7">
        <w:rPr>
          <w:szCs w:val="24"/>
          <w:lang w:val="ru-RU"/>
        </w:rPr>
        <w:t>в пространстве </w:t>
      </w:r>
      <w:r w:rsidR="00644EDE" w:rsidRPr="00271672">
        <w:rPr>
          <w:i/>
          <w:iCs/>
          <w:szCs w:val="24"/>
          <w:lang w:val="ru-RU"/>
        </w:rPr>
        <w:t>U-V</w:t>
      </w:r>
      <w:r w:rsidR="00644EDE" w:rsidRPr="006512E7">
        <w:rPr>
          <w:szCs w:val="24"/>
          <w:lang w:val="ru-RU"/>
        </w:rPr>
        <w:t xml:space="preserve"> (</w:t>
      </w:r>
      <w:r w:rsidR="00644EDE" w:rsidRPr="00271672">
        <w:rPr>
          <w:i/>
          <w:iCs/>
          <w:szCs w:val="24"/>
          <w:lang w:val="ru-RU"/>
        </w:rPr>
        <w:t>U</w:t>
      </w:r>
      <w:r w:rsidR="007531E2" w:rsidRPr="006512E7">
        <w:rPr>
          <w:szCs w:val="24"/>
          <w:lang w:val="ru-RU"/>
        </w:rPr>
        <w:t> = </w:t>
      </w:r>
      <w:r w:rsidR="00644EDE" w:rsidRPr="006512E7">
        <w:rPr>
          <w:szCs w:val="24"/>
          <w:lang w:val="ru-RU"/>
        </w:rPr>
        <w:t>sin</w:t>
      </w:r>
      <w:r w:rsidR="007531E2" w:rsidRPr="006512E7">
        <w:rPr>
          <w:szCs w:val="24"/>
          <w:lang w:val="ru-RU"/>
        </w:rPr>
        <w:t> </w:t>
      </w:r>
      <w:r w:rsidR="00644EDE" w:rsidRPr="006512E7">
        <w:rPr>
          <w:szCs w:val="24"/>
          <w:lang w:val="ru-RU"/>
        </w:rPr>
        <w:t>θ</w:t>
      </w:r>
      <w:r w:rsidR="007531E2" w:rsidRPr="006512E7">
        <w:rPr>
          <w:szCs w:val="24"/>
          <w:lang w:val="ru-RU"/>
        </w:rPr>
        <w:t> </w:t>
      </w:r>
      <w:r w:rsidR="00644EDE" w:rsidRPr="006512E7">
        <w:rPr>
          <w:szCs w:val="24"/>
          <w:lang w:val="ru-RU"/>
        </w:rPr>
        <w:t>cos</w:t>
      </w:r>
      <w:r w:rsidR="007531E2" w:rsidRPr="006512E7">
        <w:rPr>
          <w:szCs w:val="24"/>
          <w:lang w:val="ru-RU"/>
        </w:rPr>
        <w:t> </w:t>
      </w:r>
      <w:r w:rsidR="00644EDE" w:rsidRPr="006512E7">
        <w:rPr>
          <w:szCs w:val="24"/>
          <w:lang w:val="ru-RU"/>
        </w:rPr>
        <w:t xml:space="preserve">φ, </w:t>
      </w:r>
      <w:r w:rsidR="00644EDE" w:rsidRPr="00271672">
        <w:rPr>
          <w:i/>
          <w:iCs/>
          <w:szCs w:val="24"/>
          <w:lang w:val="ru-RU"/>
        </w:rPr>
        <w:t>V</w:t>
      </w:r>
      <w:r w:rsidR="007531E2" w:rsidRPr="006512E7">
        <w:rPr>
          <w:szCs w:val="24"/>
          <w:lang w:val="ru-RU"/>
        </w:rPr>
        <w:t> = </w:t>
      </w:r>
      <w:r w:rsidR="00644EDE" w:rsidRPr="006512E7">
        <w:rPr>
          <w:szCs w:val="24"/>
          <w:lang w:val="ru-RU"/>
        </w:rPr>
        <w:t>sin</w:t>
      </w:r>
      <w:r w:rsidR="007531E2" w:rsidRPr="006512E7">
        <w:rPr>
          <w:szCs w:val="24"/>
          <w:lang w:val="ru-RU"/>
        </w:rPr>
        <w:t> </w:t>
      </w:r>
      <w:r w:rsidR="00644EDE" w:rsidRPr="006512E7">
        <w:rPr>
          <w:szCs w:val="24"/>
          <w:lang w:val="ru-RU"/>
        </w:rPr>
        <w:t>θ</w:t>
      </w:r>
      <w:r w:rsidR="007531E2" w:rsidRPr="006512E7">
        <w:rPr>
          <w:szCs w:val="24"/>
          <w:lang w:val="ru-RU"/>
        </w:rPr>
        <w:t> </w:t>
      </w:r>
      <w:r w:rsidR="00644EDE" w:rsidRPr="006512E7">
        <w:rPr>
          <w:szCs w:val="24"/>
          <w:lang w:val="ru-RU"/>
        </w:rPr>
        <w:t>sin</w:t>
      </w:r>
      <w:r w:rsidR="007531E2" w:rsidRPr="006512E7">
        <w:rPr>
          <w:szCs w:val="24"/>
          <w:lang w:val="ru-RU"/>
        </w:rPr>
        <w:t> </w:t>
      </w:r>
      <w:r w:rsidR="00644EDE" w:rsidRPr="006512E7">
        <w:rPr>
          <w:szCs w:val="24"/>
          <w:lang w:val="ru-RU"/>
        </w:rPr>
        <w:t>φ), так что:</w:t>
      </w:r>
    </w:p>
    <w:p w:rsidR="005B5662" w:rsidRPr="006512E7" w:rsidRDefault="007531E2" w:rsidP="007531E2">
      <w:pPr>
        <w:pStyle w:val="Equation"/>
        <w:rPr>
          <w:lang w:val="ru-RU"/>
        </w:rPr>
      </w:pPr>
      <w:r w:rsidRPr="006512E7">
        <w:rPr>
          <w:lang w:val="ru-RU"/>
        </w:rPr>
        <w:tab/>
      </w:r>
      <w:r w:rsidRPr="006512E7">
        <w:rPr>
          <w:lang w:val="ru-RU"/>
        </w:rPr>
        <w:tab/>
      </w:r>
      <w:r w:rsidRPr="006512E7">
        <w:rPr>
          <w:lang w:val="ru-RU"/>
        </w:rPr>
        <w:sym w:font="Symbol" w:char="F064"/>
      </w:r>
      <w:r w:rsidRPr="00271672">
        <w:rPr>
          <w:i/>
          <w:vertAlign w:val="subscript"/>
          <w:lang w:val="ru-RU"/>
        </w:rPr>
        <w:t>UV</w:t>
      </w:r>
      <w:r w:rsidR="00AC585D" w:rsidRPr="006512E7">
        <w:rPr>
          <w:lang w:val="ru-RU"/>
        </w:rPr>
        <w:t xml:space="preserve"> </w:t>
      </w:r>
      <w:r w:rsidRPr="006512E7">
        <w:rPr>
          <w:lang w:val="ru-RU"/>
        </w:rPr>
        <w:sym w:font="Symbol" w:char="F0A3"/>
      </w:r>
      <w:r w:rsidR="00AC585D" w:rsidRPr="006512E7">
        <w:rPr>
          <w:lang w:val="ru-RU"/>
        </w:rPr>
        <w:t xml:space="preserve"> </w:t>
      </w:r>
      <w:r w:rsidRPr="006512E7">
        <w:rPr>
          <w:lang w:val="ru-RU"/>
        </w:rPr>
        <w:sym w:font="Symbol" w:char="F06C"/>
      </w:r>
      <w:r w:rsidRPr="006512E7">
        <w:rPr>
          <w:lang w:val="ru-RU"/>
        </w:rPr>
        <w:t>/</w:t>
      </w:r>
      <w:r w:rsidRPr="006512E7">
        <w:rPr>
          <w:i/>
          <w:lang w:val="ru-RU"/>
        </w:rPr>
        <w:t>D</w:t>
      </w:r>
      <w:r w:rsidRPr="006512E7">
        <w:rPr>
          <w:iCs/>
          <w:lang w:val="ru-RU"/>
        </w:rPr>
        <w:t>,</w:t>
      </w:r>
      <w:r w:rsidRPr="006512E7">
        <w:rPr>
          <w:lang w:val="ru-RU"/>
        </w:rPr>
        <w:tab/>
        <w:t>(17)</w:t>
      </w:r>
    </w:p>
    <w:p w:rsidR="005B5662" w:rsidRPr="006512E7" w:rsidRDefault="007531E2" w:rsidP="00B4132D">
      <w:pPr>
        <w:rPr>
          <w:lang w:val="ru-RU"/>
        </w:rPr>
      </w:pPr>
      <w:r w:rsidRPr="006512E7">
        <w:rPr>
          <w:lang w:val="ru-RU"/>
        </w:rPr>
        <w:t xml:space="preserve">где </w:t>
      </w:r>
      <w:r w:rsidRPr="00C31703">
        <w:rPr>
          <w:i/>
          <w:iCs/>
          <w:lang w:val="ru-RU"/>
        </w:rPr>
        <w:t>D</w:t>
      </w:r>
      <w:r w:rsidRPr="006512E7">
        <w:rPr>
          <w:lang w:val="ru-RU"/>
        </w:rPr>
        <w:t xml:space="preserve"> </w:t>
      </w:r>
      <w:r w:rsidRPr="006512E7">
        <w:rPr>
          <w:lang w:val="ru-RU"/>
        </w:rPr>
        <w:sym w:font="Symbol" w:char="F02D"/>
      </w:r>
      <w:r w:rsidRPr="006512E7">
        <w:rPr>
          <w:lang w:val="ru-RU"/>
        </w:rPr>
        <w:t xml:space="preserve"> диаметр антенны. Может применяться теория преобразования Фурье для доказательства того, что при использовании антенной решетки </w:t>
      </w:r>
      <w:r w:rsidRPr="00B4132D">
        <w:rPr>
          <w:i/>
          <w:iCs/>
          <w:lang w:val="ru-RU"/>
        </w:rPr>
        <w:t>N</w:t>
      </w:r>
      <w:r w:rsidR="00B4132D" w:rsidRPr="00B4132D">
        <w:rPr>
          <w:i/>
          <w:iCs/>
          <w:lang w:val="ru-RU"/>
        </w:rPr>
        <w:t> </w:t>
      </w:r>
      <w:r w:rsidR="00B4132D" w:rsidRPr="00C31703">
        <w:rPr>
          <w:lang w:val="ru-RU"/>
        </w:rPr>
        <w:sym w:font="Symbol" w:char="F0B4"/>
      </w:r>
      <w:r w:rsidR="00B4132D" w:rsidRPr="00B4132D">
        <w:rPr>
          <w:i/>
          <w:iCs/>
          <w:lang w:val="ru-RU"/>
        </w:rPr>
        <w:t> </w:t>
      </w:r>
      <w:r w:rsidRPr="00B4132D">
        <w:rPr>
          <w:i/>
          <w:iCs/>
          <w:lang w:val="ru-RU"/>
        </w:rPr>
        <w:t>N</w:t>
      </w:r>
      <w:r w:rsidRPr="006512E7">
        <w:rPr>
          <w:lang w:val="ru-RU"/>
        </w:rPr>
        <w:t xml:space="preserve"> для измерения в пространстве </w:t>
      </w:r>
      <w:r w:rsidRPr="00B4132D">
        <w:rPr>
          <w:i/>
          <w:iCs/>
          <w:lang w:val="ru-RU"/>
        </w:rPr>
        <w:t>U-V</w:t>
      </w:r>
      <w:r w:rsidRPr="006512E7">
        <w:rPr>
          <w:lang w:val="ru-RU"/>
        </w:rPr>
        <w:t xml:space="preserve"> апертурное распределение может быть восстановлено с разрешением пиксела, имеющим размеры:</w:t>
      </w:r>
    </w:p>
    <w:p w:rsidR="007531E2" w:rsidRPr="006512E7" w:rsidRDefault="007531E2" w:rsidP="000F0B30">
      <w:pPr>
        <w:pStyle w:val="Equation"/>
        <w:rPr>
          <w:lang w:val="ru-RU"/>
        </w:rPr>
      </w:pPr>
      <w:r w:rsidRPr="006512E7">
        <w:rPr>
          <w:lang w:val="ru-RU"/>
        </w:rPr>
        <w:tab/>
      </w:r>
      <w:r w:rsidRPr="006512E7">
        <w:rPr>
          <w:lang w:val="ru-RU"/>
        </w:rPr>
        <w:tab/>
      </w:r>
      <w:r w:rsidR="00B4132D" w:rsidRPr="006512E7">
        <w:rPr>
          <w:position w:val="-32"/>
          <w:sz w:val="20"/>
          <w:lang w:val="ru-RU"/>
        </w:rPr>
        <w:object w:dxaOrig="1340" w:dyaOrig="680">
          <v:shape id="_x0000_i1050" type="#_x0000_t75" style="width:66.65pt;height:34.4pt" o:ole="">
            <v:imagedata r:id="rId61" o:title=""/>
          </v:shape>
          <o:OLEObject Type="Embed" ProgID="Equation.3" ShapeID="_x0000_i1050" DrawAspect="Content" ObjectID="_1354346457" r:id="rId62"/>
        </w:object>
      </w:r>
      <w:r w:rsidR="000F0B30" w:rsidRPr="006512E7">
        <w:rPr>
          <w:lang w:val="ru-RU"/>
        </w:rPr>
        <w:t>.</w:t>
      </w:r>
      <w:r w:rsidR="000F0B30" w:rsidRPr="006512E7">
        <w:rPr>
          <w:lang w:val="ru-RU"/>
        </w:rPr>
        <w:tab/>
      </w:r>
      <w:r w:rsidRPr="006512E7">
        <w:rPr>
          <w:lang w:val="ru-RU"/>
        </w:rPr>
        <w:t>(18)</w:t>
      </w:r>
    </w:p>
    <w:p w:rsidR="007531E2" w:rsidRPr="006512E7" w:rsidRDefault="007531E2" w:rsidP="00B4132D">
      <w:pPr>
        <w:spacing w:before="0"/>
        <w:rPr>
          <w:lang w:val="ru-RU"/>
        </w:rPr>
      </w:pPr>
      <w:r w:rsidRPr="006512E7">
        <w:rPr>
          <w:lang w:val="ru-RU"/>
        </w:rPr>
        <w:t xml:space="preserve">Восстановленные амплитудное и фазовое значения для пиксела представляют собой средние значения для реальных полей, которые существуют в соответствующей области. Это результат эффектов типа свертки, вследствие того что регистрируется и далее обрабатывается только ограниченная часть полной диаграммы направленности излучения. В этом смысле голография может обеспечить регистрацию </w:t>
      </w:r>
      <w:r w:rsidRPr="00B4132D">
        <w:rPr>
          <w:i/>
          <w:iCs/>
          <w:lang w:val="ru-RU"/>
        </w:rPr>
        <w:t>локальных средних чисел</w:t>
      </w:r>
      <w:r w:rsidRPr="006512E7">
        <w:rPr>
          <w:lang w:val="ru-RU"/>
        </w:rPr>
        <w:t>, а не регистрацию</w:t>
      </w:r>
      <w:r w:rsidR="00110DB2" w:rsidRPr="006512E7">
        <w:rPr>
          <w:lang w:val="ru-RU"/>
        </w:rPr>
        <w:t xml:space="preserve"> точечной информации для профиля антенной поверхности.</w:t>
      </w:r>
    </w:p>
    <w:p w:rsidR="003774A7" w:rsidRPr="006512E7" w:rsidRDefault="00110DB2" w:rsidP="00B4132D">
      <w:pPr>
        <w:rPr>
          <w:lang w:val="ru-RU"/>
        </w:rPr>
      </w:pPr>
      <w:r w:rsidRPr="006512E7">
        <w:rPr>
          <w:lang w:val="ru-RU"/>
        </w:rPr>
        <w:t>Полиномиальная аппроксимация апертурной фазовой информации может восстанавливать детерминированные ошибки типа гравитационного и глобального теплового искажений, аберрации из-за осевого и бокового смещения облучателя. Если вычесть все эти факторы, тогда остаток может быть</w:t>
      </w:r>
      <w:r w:rsidR="003774A7" w:rsidRPr="006512E7">
        <w:rPr>
          <w:lang w:val="ru-RU"/>
        </w:rPr>
        <w:t xml:space="preserve"> приписан псевдослучайной деформации профиля поверхности. Эти случайные деформации относят, как правило, в первую очередь, на производственный процесс, а если используются панели, то и на нарушение их упорядоченного расположения. В последнем случае эти восстановленные поверхностные данные могут использоваться для улучшения состояния юстировки панелей, которые формируют поверхность рефлектора. В любом случае, статистические свойства антенной поверхности обычно описываются значением σ, которое является среднеквадратичной величиной поверхностного отклонения от указанного (обычно параболического) профиля рефлектора. Значение</w:t>
      </w:r>
      <w:r w:rsidR="00B4132D">
        <w:rPr>
          <w:lang w:val="ru-RU"/>
        </w:rPr>
        <w:t> </w:t>
      </w:r>
      <w:r w:rsidR="003774A7" w:rsidRPr="006512E7">
        <w:rPr>
          <w:lang w:val="ru-RU"/>
        </w:rPr>
        <w:t>σ, которое может быть однозначно определено из голографического процесса, зависит от ряда коэффициентов, включая рабочую длин</w:t>
      </w:r>
      <w:r w:rsidR="00CE7E97" w:rsidRPr="006512E7">
        <w:rPr>
          <w:lang w:val="ru-RU"/>
        </w:rPr>
        <w:t>у волны, соотношение сигнал/шум,</w:t>
      </w:r>
      <w:r w:rsidR="003774A7" w:rsidRPr="006512E7">
        <w:rPr>
          <w:lang w:val="ru-RU"/>
        </w:rPr>
        <w:t xml:space="preserve"> размер записи измеренной диаграммы, фазовую нестабильность систем приема и т. д. </w:t>
      </w:r>
      <w:r w:rsidR="00664483" w:rsidRPr="006512E7">
        <w:rPr>
          <w:lang w:val="ru-RU"/>
        </w:rPr>
        <w:t xml:space="preserve">Практические измерения показали, что самые высокие достижимые значения </w:t>
      </w:r>
      <w:r w:rsidR="00664483" w:rsidRPr="00B4132D">
        <w:rPr>
          <w:i/>
          <w:iCs/>
          <w:lang w:val="ru-RU"/>
        </w:rPr>
        <w:t>D</w:t>
      </w:r>
      <w:r w:rsidR="00664483" w:rsidRPr="006512E7">
        <w:rPr>
          <w:lang w:val="ru-RU"/>
        </w:rPr>
        <w:t>/σ, которые могут быть надежно измерены, имеют порядок ~ 250</w:t>
      </w:r>
      <w:r w:rsidR="00B4132D">
        <w:rPr>
          <w:lang w:val="ru-RU"/>
        </w:rPr>
        <w:t> </w:t>
      </w:r>
      <w:r w:rsidR="00664483" w:rsidRPr="006512E7">
        <w:rPr>
          <w:lang w:val="ru-RU"/>
        </w:rPr>
        <w:t>000.</w:t>
      </w:r>
    </w:p>
    <w:p w:rsidR="00664483" w:rsidRPr="006512E7" w:rsidRDefault="00664483" w:rsidP="00B4132D">
      <w:pPr>
        <w:rPr>
          <w:lang w:val="ru-RU"/>
        </w:rPr>
      </w:pPr>
      <w:r w:rsidRPr="006512E7">
        <w:rPr>
          <w:lang w:val="ru-RU"/>
        </w:rPr>
        <w:t>После получения голографической информации об антенне можно вывести аналитические выражения для поверхности рефлектора с использованием сплайн</w:t>
      </w:r>
      <w:r w:rsidR="00CE7E97" w:rsidRPr="006512E7">
        <w:rPr>
          <w:lang w:val="ru-RU"/>
        </w:rPr>
        <w:sym w:font="Symbol" w:char="F02D"/>
      </w:r>
      <w:r w:rsidRPr="006512E7">
        <w:rPr>
          <w:lang w:val="ru-RU"/>
        </w:rPr>
        <w:t>функций интерполяции, полиномов Зернике и т. д. В этом</w:t>
      </w:r>
      <w:r w:rsidR="005A4765" w:rsidRPr="006512E7">
        <w:rPr>
          <w:lang w:val="ru-RU"/>
        </w:rPr>
        <w:t>,</w:t>
      </w:r>
      <w:r w:rsidRPr="006512E7">
        <w:rPr>
          <w:lang w:val="ru-RU"/>
        </w:rPr>
        <w:t xml:space="preserve"> прежде всего</w:t>
      </w:r>
      <w:r w:rsidR="005A4765" w:rsidRPr="006512E7">
        <w:rPr>
          <w:lang w:val="ru-RU"/>
        </w:rPr>
        <w:t>,</w:t>
      </w:r>
      <w:r w:rsidRPr="006512E7">
        <w:rPr>
          <w:lang w:val="ru-RU"/>
        </w:rPr>
        <w:t xml:space="preserve"> состоит значение голографии как инструмента прогнозирования диаграмм</w:t>
      </w:r>
      <w:r w:rsidR="00CE7E97" w:rsidRPr="006512E7">
        <w:rPr>
          <w:lang w:val="ru-RU"/>
        </w:rPr>
        <w:t xml:space="preserve"> направленности</w:t>
      </w:r>
      <w:r w:rsidRPr="006512E7">
        <w:rPr>
          <w:lang w:val="ru-RU"/>
        </w:rPr>
        <w:t xml:space="preserve">. Аналитическое описание поверхности может теперь использоваться вместе с любым методом типа ФО, ФО + ФТД или ГО + ГТД для обеспечения данных диаграммы направленности излучения по угловым секторам, не охваченным в первоначальном голографическом сборе данных, или для частот, отличающихся от тех, которые использовались в голографическом процессе. Из-за явлений свертки, упомянутых ранее, некоторая информация относительно поверхностной вариации профиля неизбежно теряется. Это означает, что используемое описание поверхности не может быть полностью корректным. Следовательно, может существовать некоторая неоднозначность относительно точности прогноза уровня </w:t>
      </w:r>
      <w:r w:rsidR="00B4132D" w:rsidRPr="006512E7">
        <w:rPr>
          <w:lang w:val="ru-RU"/>
        </w:rPr>
        <w:t>дальних</w:t>
      </w:r>
      <w:r w:rsidRPr="006512E7">
        <w:rPr>
          <w:lang w:val="ru-RU"/>
        </w:rPr>
        <w:t xml:space="preserve"> боковых лепестков. Однако эта ситуация возможно не столь плоха, так как описание дальних бок</w:t>
      </w:r>
      <w:r w:rsidR="00191993" w:rsidRPr="006512E7">
        <w:rPr>
          <w:lang w:val="ru-RU"/>
        </w:rPr>
        <w:t>овых лепестков также сильно под</w:t>
      </w:r>
      <w:r w:rsidRPr="006512E7">
        <w:rPr>
          <w:lang w:val="ru-RU"/>
        </w:rPr>
        <w:t xml:space="preserve">вержено влиянию </w:t>
      </w:r>
      <w:r w:rsidR="008D5553" w:rsidRPr="006512E7">
        <w:rPr>
          <w:lang w:val="ru-RU"/>
        </w:rPr>
        <w:t>точности, с которой геометрия периферии рефлектора и связанное с этим облучение воспроизводится в теоретической модели.</w:t>
      </w:r>
    </w:p>
    <w:p w:rsidR="008D5553" w:rsidRPr="006512E7" w:rsidRDefault="008D5553" w:rsidP="003774A7">
      <w:pPr>
        <w:rPr>
          <w:lang w:val="ru-RU"/>
        </w:rPr>
      </w:pPr>
      <w:r w:rsidRPr="006512E7">
        <w:rPr>
          <w:lang w:val="ru-RU"/>
        </w:rPr>
        <w:lastRenderedPageBreak/>
        <w:t>Однако голографический подход не может быть полностью успешным при получении информации о профиле поверхнос</w:t>
      </w:r>
      <w:r w:rsidR="00B4132D">
        <w:rPr>
          <w:lang w:val="ru-RU"/>
        </w:rPr>
        <w:t>ти, когда рассматривается много</w:t>
      </w:r>
      <w:r w:rsidRPr="006512E7">
        <w:rPr>
          <w:lang w:val="ru-RU"/>
        </w:rPr>
        <w:t>рефлекторная антенна. В этом случае не вполне ясно, как правильно и однозначно связывать найденную апертурную фазовую информацию с детерминированными или случайными погрешностями профиля главного рефлектора или субрефлектора(ов).</w:t>
      </w:r>
    </w:p>
    <w:p w:rsidR="008D5553" w:rsidRPr="006512E7" w:rsidRDefault="008D5553" w:rsidP="00B4132D">
      <w:pPr>
        <w:rPr>
          <w:lang w:val="ru-RU"/>
        </w:rPr>
      </w:pPr>
      <w:r w:rsidRPr="006512E7">
        <w:rPr>
          <w:lang w:val="ru-RU"/>
        </w:rPr>
        <w:t xml:space="preserve">Как следует из вышесказанного, потребности в микроволновой голографии обычно не возникает, если единственное требование </w:t>
      </w:r>
      <w:r w:rsidRPr="006512E7">
        <w:rPr>
          <w:lang w:val="ru-RU"/>
        </w:rPr>
        <w:sym w:font="Symbol" w:char="F02D"/>
      </w:r>
      <w:r w:rsidRPr="006512E7">
        <w:rPr>
          <w:lang w:val="ru-RU"/>
        </w:rPr>
        <w:t xml:space="preserve"> оценка характеристик антенны РЧ, а не поиск погрешностей профиля, вызывающих ухудшение рабочих характеристик. Однако этот метод может использоваться для измерения антенны в промежуточном диапазоне и вывода значения дальнего поля.</w:t>
      </w:r>
    </w:p>
    <w:p w:rsidR="0067392E" w:rsidRPr="006512E7" w:rsidRDefault="0067392E" w:rsidP="0067392E">
      <w:pPr>
        <w:pStyle w:val="Heading1"/>
        <w:rPr>
          <w:lang w:val="ru-RU"/>
        </w:rPr>
      </w:pPr>
      <w:r w:rsidRPr="006512E7">
        <w:rPr>
          <w:lang w:val="ru-RU"/>
        </w:rPr>
        <w:t>4</w:t>
      </w:r>
      <w:r w:rsidRPr="006512E7">
        <w:rPr>
          <w:lang w:val="ru-RU"/>
        </w:rPr>
        <w:tab/>
        <w:t>Измерения с помощью теодолита</w:t>
      </w:r>
    </w:p>
    <w:p w:rsidR="0067392E" w:rsidRPr="006512E7" w:rsidRDefault="0067392E" w:rsidP="00B4132D">
      <w:pPr>
        <w:rPr>
          <w:lang w:val="ru-RU"/>
        </w:rPr>
      </w:pPr>
      <w:r w:rsidRPr="006512E7">
        <w:rPr>
          <w:lang w:val="ru-RU"/>
        </w:rPr>
        <w:t xml:space="preserve">Измерения с помощью теодолита, так же как методы фотограмметрии, описанные ниже, являются подходами на основе оптики, </w:t>
      </w:r>
      <w:r w:rsidR="00B4132D">
        <w:rPr>
          <w:lang w:val="ru-RU"/>
        </w:rPr>
        <w:t>в</w:t>
      </w:r>
      <w:r w:rsidRPr="006512E7">
        <w:rPr>
          <w:lang w:val="ru-RU"/>
        </w:rPr>
        <w:t xml:space="preserve"> которых используется геометрический характер оптического распространения для определения геометрических координат, выбранных пунктов</w:t>
      </w:r>
      <w:r w:rsidR="00B4132D">
        <w:rPr>
          <w:lang w:val="ru-RU"/>
        </w:rPr>
        <w:t xml:space="preserve"> (целей)</w:t>
      </w:r>
      <w:r w:rsidRPr="006512E7">
        <w:rPr>
          <w:lang w:val="ru-RU"/>
        </w:rPr>
        <w:t>. Эти цели могут быть установлены на поверхности главного рефлектора, субрефлектора, на структуре поддержки, на стойках или даже на первичном облучателе антенны.</w:t>
      </w:r>
    </w:p>
    <w:p w:rsidR="0067392E" w:rsidRPr="006512E7" w:rsidRDefault="0067392E" w:rsidP="003774A7">
      <w:pPr>
        <w:rPr>
          <w:lang w:val="ru-RU"/>
        </w:rPr>
      </w:pPr>
      <w:r w:rsidRPr="006512E7">
        <w:rPr>
          <w:lang w:val="ru-RU"/>
        </w:rPr>
        <w:t xml:space="preserve">Теодолит </w:t>
      </w:r>
      <w:r w:rsidRPr="006512E7">
        <w:rPr>
          <w:lang w:val="ru-RU"/>
        </w:rPr>
        <w:sym w:font="Symbol" w:char="F02D"/>
      </w:r>
      <w:r w:rsidRPr="006512E7">
        <w:rPr>
          <w:lang w:val="ru-RU"/>
        </w:rPr>
        <w:t xml:space="preserve"> прибор, который</w:t>
      </w:r>
      <w:r w:rsidR="00C5049F" w:rsidRPr="006512E7">
        <w:rPr>
          <w:lang w:val="ru-RU"/>
        </w:rPr>
        <w:t>, когда он направлен на цель, в основном измеряет два угла</w:t>
      </w:r>
      <w:r w:rsidR="00705456" w:rsidRPr="006512E7">
        <w:rPr>
          <w:lang w:val="ru-RU"/>
        </w:rPr>
        <w:t xml:space="preserve"> </w:t>
      </w:r>
      <w:r w:rsidR="00705456" w:rsidRPr="006512E7">
        <w:rPr>
          <w:lang w:val="ru-RU"/>
        </w:rPr>
        <w:sym w:font="Symbol" w:char="F02D"/>
      </w:r>
      <w:r w:rsidR="00705456" w:rsidRPr="006512E7">
        <w:rPr>
          <w:lang w:val="ru-RU"/>
        </w:rPr>
        <w:t xml:space="preserve"> один угол места и один азимут. Существуют два варианта теодолитных измерений, которые могут быть произведены:</w:t>
      </w:r>
    </w:p>
    <w:p w:rsidR="00705456" w:rsidRPr="006512E7" w:rsidRDefault="00B4132D" w:rsidP="000F0B30">
      <w:pPr>
        <w:pStyle w:val="enumlev1"/>
        <w:rPr>
          <w:lang w:val="ru-RU"/>
        </w:rPr>
      </w:pPr>
      <w:r>
        <w:rPr>
          <w:lang w:val="ru-RU"/>
        </w:rPr>
        <w:t>–</w:t>
      </w:r>
      <w:r w:rsidR="00705456" w:rsidRPr="006512E7">
        <w:rPr>
          <w:lang w:val="ru-RU"/>
        </w:rPr>
        <w:tab/>
        <w:t>метод с использование теодолита и ленты;</w:t>
      </w:r>
    </w:p>
    <w:p w:rsidR="00705456" w:rsidRPr="006512E7" w:rsidRDefault="00B4132D" w:rsidP="000F0B30">
      <w:pPr>
        <w:pStyle w:val="enumlev1"/>
        <w:rPr>
          <w:lang w:val="ru-RU"/>
        </w:rPr>
      </w:pPr>
      <w:r>
        <w:rPr>
          <w:lang w:val="ru-RU"/>
        </w:rPr>
        <w:t>–</w:t>
      </w:r>
      <w:r w:rsidR="00705456" w:rsidRPr="006512E7">
        <w:rPr>
          <w:lang w:val="ru-RU"/>
        </w:rPr>
        <w:tab/>
        <w:t>многотеодолитная станция, триангуляция.</w:t>
      </w:r>
    </w:p>
    <w:p w:rsidR="00705456" w:rsidRPr="006512E7" w:rsidRDefault="00705456" w:rsidP="003774A7">
      <w:pPr>
        <w:rPr>
          <w:lang w:val="ru-RU"/>
        </w:rPr>
      </w:pPr>
      <w:r w:rsidRPr="006512E7">
        <w:rPr>
          <w:lang w:val="ru-RU"/>
        </w:rPr>
        <w:t>Метод с использованием теодолита</w:t>
      </w:r>
      <w:r w:rsidR="007C1129" w:rsidRPr="006512E7">
        <w:rPr>
          <w:lang w:val="ru-RU"/>
        </w:rPr>
        <w:t xml:space="preserve"> и ленты дает координаты точки</w:t>
      </w:r>
      <w:r w:rsidRPr="006512E7">
        <w:rPr>
          <w:lang w:val="ru-RU"/>
        </w:rPr>
        <w:t xml:space="preserve"> в системе координат, связанной с теодолитом. Прибор непосредственно определяет два угла в полярных координатах цели. Радиальное расстояние до цели от контрольной точки теодолита может быть измерено или стальной лентой, или более точно </w:t>
      </w:r>
      <w:r w:rsidR="00B4132D">
        <w:rPr>
          <w:lang w:val="ru-RU"/>
        </w:rPr>
        <w:t xml:space="preserve">– </w:t>
      </w:r>
      <w:r w:rsidRPr="006512E7">
        <w:rPr>
          <w:lang w:val="ru-RU"/>
        </w:rPr>
        <w:t>лазерным измерителем.</w:t>
      </w:r>
    </w:p>
    <w:p w:rsidR="00705456" w:rsidRPr="006512E7" w:rsidRDefault="00705456" w:rsidP="00B4132D">
      <w:pPr>
        <w:rPr>
          <w:lang w:val="ru-RU"/>
        </w:rPr>
      </w:pPr>
      <w:r w:rsidRPr="006512E7">
        <w:rPr>
          <w:lang w:val="ru-RU"/>
        </w:rPr>
        <w:t>Предполагается, что система т</w:t>
      </w:r>
      <w:r w:rsidR="00E77318" w:rsidRPr="006512E7">
        <w:rPr>
          <w:lang w:val="ru-RU"/>
        </w:rPr>
        <w:t>еодолит и лента должна быть откалибрована до фактического начала измерений. Кроме того, по-видимому, существует потенциальная проблема в местоположениях незенита, поскольку гравитация влияет на оптический прибор при его наклоне (как это происходит на рефлекторе) и поэтому такой прибор должен быть разработан специально.</w:t>
      </w:r>
    </w:p>
    <w:p w:rsidR="00E77318" w:rsidRPr="006512E7" w:rsidRDefault="00E77318" w:rsidP="003774A7">
      <w:pPr>
        <w:rPr>
          <w:lang w:val="ru-RU"/>
        </w:rPr>
      </w:pPr>
      <w:r w:rsidRPr="006512E7">
        <w:rPr>
          <w:lang w:val="ru-RU"/>
        </w:rPr>
        <w:t>При триангуляции с помощью многотеодолитной станции измерения выполняются двумя или более (обычно от 2 до 4) приборами, помещенными в различные места перед</w:t>
      </w:r>
      <w:r w:rsidR="00AC585D" w:rsidRPr="006512E7">
        <w:rPr>
          <w:lang w:val="ru-RU"/>
        </w:rPr>
        <w:t xml:space="preserve"> </w:t>
      </w:r>
      <w:r w:rsidRPr="006512E7">
        <w:rPr>
          <w:lang w:val="ru-RU"/>
        </w:rPr>
        <w:t xml:space="preserve">антенной. На этой стадии регистрируются только угловые измерения. Можно установить универсальную систему координат так, чтобы прямоугольные координаты каждой цели могли быть выражены однозначно. Точное местоположение каждой теодолитной станции должно быть известно заранее. Это </w:t>
      </w:r>
      <w:r w:rsidRPr="006512E7">
        <w:rPr>
          <w:lang w:val="ru-RU"/>
        </w:rPr>
        <w:sym w:font="Symbol" w:char="F02D"/>
      </w:r>
      <w:r w:rsidRPr="006512E7">
        <w:rPr>
          <w:lang w:val="ru-RU"/>
        </w:rPr>
        <w:t xml:space="preserve"> фаза калибровки (которая всегда является первой задачей при выполнении измерений с помощью теодолита) и по существу заключается в наблюдении известных точек, таких как точки контрольной отметки, маркеры и т. д.</w:t>
      </w:r>
    </w:p>
    <w:p w:rsidR="00E77318" w:rsidRPr="006512E7" w:rsidRDefault="00E77318" w:rsidP="003774A7">
      <w:pPr>
        <w:rPr>
          <w:lang w:val="ru-RU"/>
        </w:rPr>
      </w:pPr>
      <w:r w:rsidRPr="006512E7">
        <w:rPr>
          <w:lang w:val="ru-RU"/>
        </w:rPr>
        <w:t>На точность измерения теодолитных систем, конечно, воздействует основная точность прибора.</w:t>
      </w:r>
    </w:p>
    <w:p w:rsidR="00E77318" w:rsidRPr="006512E7" w:rsidRDefault="00E77318" w:rsidP="00B4132D">
      <w:pPr>
        <w:rPr>
          <w:lang w:val="ru-RU"/>
        </w:rPr>
      </w:pPr>
      <w:r w:rsidRPr="006512E7">
        <w:rPr>
          <w:lang w:val="ru-RU"/>
        </w:rPr>
        <w:t>В настоящее время высокоточные цифровые теодолиты могут давать значительно меньшие ошибки, равные приблизительно 0,5</w:t>
      </w:r>
      <w:r w:rsidR="00B4132D">
        <w:rPr>
          <w:lang w:val="ru-RU"/>
        </w:rPr>
        <w:t> </w:t>
      </w:r>
      <w:r w:rsidRPr="006512E7">
        <w:rPr>
          <w:lang w:val="ru-RU"/>
        </w:rPr>
        <w:t>секунды дуги. Это означает, что конечная точность измерения теодолита будет больше обусловлена точностью градуировочного проце</w:t>
      </w:r>
      <w:r w:rsidR="00566738" w:rsidRPr="006512E7">
        <w:rPr>
          <w:lang w:val="ru-RU"/>
        </w:rPr>
        <w:t xml:space="preserve">сса и в меньшей степени </w:t>
      </w:r>
      <w:r w:rsidR="00566738" w:rsidRPr="006512E7">
        <w:rPr>
          <w:lang w:val="ru-RU"/>
        </w:rPr>
        <w:sym w:font="Symbol" w:char="F02D"/>
      </w:r>
      <w:r w:rsidR="00566738" w:rsidRPr="006512E7">
        <w:rPr>
          <w:lang w:val="ru-RU"/>
        </w:rPr>
        <w:t xml:space="preserve"> непосредственно основной точностью измерения. Опыт реальных измерений, результаты которых выражаются в</w:t>
      </w:r>
      <w:r w:rsidR="00B95AB1" w:rsidRPr="006512E7">
        <w:rPr>
          <w:lang w:val="ru-RU"/>
        </w:rPr>
        <w:t xml:space="preserve"> отношении </w:t>
      </w:r>
      <w:r w:rsidR="00B95AB1" w:rsidRPr="00B4132D">
        <w:rPr>
          <w:i/>
          <w:iCs/>
          <w:lang w:val="ru-RU"/>
        </w:rPr>
        <w:t>D</w:t>
      </w:r>
      <w:r w:rsidR="00B95AB1" w:rsidRPr="006512E7">
        <w:rPr>
          <w:lang w:val="ru-RU"/>
        </w:rPr>
        <w:t>/σ, объясненном ранее, показал, что точность имеет порядок 120 000 для установки из двух теодолитов и 250</w:t>
      </w:r>
      <w:r w:rsidR="00B4132D">
        <w:rPr>
          <w:lang w:val="ru-RU"/>
        </w:rPr>
        <w:t> </w:t>
      </w:r>
      <w:r w:rsidR="00B95AB1" w:rsidRPr="006512E7">
        <w:rPr>
          <w:lang w:val="ru-RU"/>
        </w:rPr>
        <w:t>000 для установки из четырех теодолитов.</w:t>
      </w:r>
    </w:p>
    <w:p w:rsidR="00B95AB1" w:rsidRPr="006512E7" w:rsidRDefault="000F0B30" w:rsidP="00B95AB1">
      <w:pPr>
        <w:pStyle w:val="Heading1"/>
        <w:rPr>
          <w:lang w:val="ru-RU"/>
        </w:rPr>
      </w:pPr>
      <w:r w:rsidRPr="006512E7">
        <w:rPr>
          <w:lang w:val="ru-RU"/>
        </w:rPr>
        <w:br w:type="page"/>
      </w:r>
      <w:r w:rsidR="00B95AB1" w:rsidRPr="006512E7">
        <w:rPr>
          <w:lang w:val="ru-RU"/>
        </w:rPr>
        <w:lastRenderedPageBreak/>
        <w:t>5</w:t>
      </w:r>
      <w:r w:rsidR="00B95AB1" w:rsidRPr="006512E7">
        <w:rPr>
          <w:lang w:val="ru-RU"/>
        </w:rPr>
        <w:tab/>
        <w:t>Фотограмметрия близкого расстояния</w:t>
      </w:r>
    </w:p>
    <w:p w:rsidR="00B95AB1" w:rsidRPr="006512E7" w:rsidRDefault="001A1B3A" w:rsidP="003774A7">
      <w:pPr>
        <w:rPr>
          <w:lang w:val="ru-RU"/>
        </w:rPr>
      </w:pPr>
      <w:r w:rsidRPr="006512E7">
        <w:rPr>
          <w:lang w:val="ru-RU"/>
        </w:rPr>
        <w:t xml:space="preserve">Фотограмметрия </w:t>
      </w:r>
      <w:r w:rsidRPr="006512E7">
        <w:rPr>
          <w:lang w:val="ru-RU"/>
        </w:rPr>
        <w:sym w:font="Symbol" w:char="F02D"/>
      </w:r>
      <w:r w:rsidRPr="006512E7">
        <w:rPr>
          <w:lang w:val="ru-RU"/>
        </w:rPr>
        <w:t xml:space="preserve"> процесс получения надежной геометрической информации </w:t>
      </w:r>
      <w:r w:rsidR="00F80F2E" w:rsidRPr="006512E7">
        <w:rPr>
          <w:lang w:val="ru-RU"/>
        </w:rPr>
        <w:t>об объекте по измерениям его фотографических изображений. Сначала множество целевых точек определяется на антенной структуре. Используя специализированные фотограмметрические камеры, антенна фотографируется с различных направлений так, чтобы данные точки были видны на нескольких фотографиях. Определяются координаторы x, y целевого изображения в системе координат фотографической пластины. При использовании "проективных уравнений" можно связывать координаты изображения данной точки с ее истинными трехмерными координатами, связанными с мировой системой. Набор проективных уравнений для всех точек на антенне и для каждой рассматриваемой фотографии формирует основу фотограмметрического процесса триангуляции.</w:t>
      </w:r>
    </w:p>
    <w:p w:rsidR="003774A7" w:rsidRPr="006512E7" w:rsidRDefault="00F80F2E" w:rsidP="00B4132D">
      <w:pPr>
        <w:rPr>
          <w:lang w:val="ru-RU"/>
        </w:rPr>
      </w:pPr>
      <w:r w:rsidRPr="006512E7">
        <w:rPr>
          <w:lang w:val="ru-RU"/>
        </w:rPr>
        <w:t xml:space="preserve">Проективные уравнения для каждой целевой точки зависят от набора параметров (проективные параметры), которые являются постоянными для каждой отдельной фотографии. Определение этих констант </w:t>
      </w:r>
      <w:r w:rsidRPr="006512E7">
        <w:rPr>
          <w:lang w:val="ru-RU"/>
        </w:rPr>
        <w:sym w:font="Symbol" w:char="F02D"/>
      </w:r>
      <w:r w:rsidRPr="006512E7">
        <w:rPr>
          <w:lang w:val="ru-RU"/>
        </w:rPr>
        <w:t xml:space="preserve"> цель градуировочной фазы. Калибровка может быть выполнена по подобным линиям, таким же, которые использовались при базовых теодолитных измерениях, то есть путем анализа некоторого числа контрольных точек. Однако свойства фотограмметрии регистрировать несколько точек в пределах отдельной фотографии может допускать альтернативную процедуру калибровки, которая выполняется одновременно с фактическим определением позиции контрольных точек.</w:t>
      </w:r>
      <w:r w:rsidR="009034DB" w:rsidRPr="006512E7">
        <w:rPr>
          <w:lang w:val="ru-RU"/>
        </w:rPr>
        <w:t xml:space="preserve"> В</w:t>
      </w:r>
      <w:r w:rsidR="00B4132D">
        <w:rPr>
          <w:lang w:val="ru-RU"/>
        </w:rPr>
        <w:t> </w:t>
      </w:r>
      <w:r w:rsidR="009034DB" w:rsidRPr="006512E7">
        <w:rPr>
          <w:lang w:val="ru-RU"/>
        </w:rPr>
        <w:t xml:space="preserve">сущности, возможность </w:t>
      </w:r>
      <w:r w:rsidR="008274DA" w:rsidRPr="006512E7">
        <w:rPr>
          <w:lang w:val="ru-RU"/>
        </w:rPr>
        <w:t xml:space="preserve">регистрации данной цели </w:t>
      </w:r>
      <w:r w:rsidR="00FA24E6" w:rsidRPr="006512E7">
        <w:rPr>
          <w:lang w:val="ru-RU"/>
        </w:rPr>
        <w:t>на множестве фотографий ведет к созданию переопределенной системы, которая может быть решена методом наименьших квадратов. Этот подход позволяет получить проективные параметры через систему с меньшим числом уравнений. Координаты целевых точек впоследствии могут быть определены. Такой подход называется "методом пучка".</w:t>
      </w:r>
    </w:p>
    <w:p w:rsidR="00FA24E6" w:rsidRPr="006512E7" w:rsidRDefault="00FA24E6" w:rsidP="00AF12F1">
      <w:pPr>
        <w:rPr>
          <w:lang w:val="ru-RU"/>
        </w:rPr>
      </w:pPr>
      <w:r w:rsidRPr="006512E7">
        <w:rPr>
          <w:lang w:val="ru-RU"/>
        </w:rPr>
        <w:t xml:space="preserve">Между методами многотеодолитных систем </w:t>
      </w:r>
      <w:r w:rsidR="00FA5D6A" w:rsidRPr="006512E7">
        <w:rPr>
          <w:lang w:val="ru-RU"/>
        </w:rPr>
        <w:t>и фотограмметрией имеется сходство, поскольк</w:t>
      </w:r>
      <w:r w:rsidR="00AF12F1" w:rsidRPr="006512E7">
        <w:rPr>
          <w:lang w:val="ru-RU"/>
        </w:rPr>
        <w:t>у</w:t>
      </w:r>
      <w:r w:rsidR="00FA5D6A" w:rsidRPr="006512E7">
        <w:rPr>
          <w:lang w:val="ru-RU"/>
        </w:rPr>
        <w:t xml:space="preserve"> в рамках обоих методов используется триангуляция для установления координат цели. Однако имеется</w:t>
      </w:r>
      <w:r w:rsidR="004A4C9F" w:rsidRPr="006512E7">
        <w:rPr>
          <w:lang w:val="ru-RU"/>
        </w:rPr>
        <w:t xml:space="preserve"> важное различие, в том смысле, что в фотограмметрии не требуется знать точную позицию измерительной станции. Эта точка может быть восстановлена по измерениям, поскольку</w:t>
      </w:r>
      <w:r w:rsidR="004F7D8E" w:rsidRPr="006512E7">
        <w:rPr>
          <w:lang w:val="ru-RU"/>
        </w:rPr>
        <w:t xml:space="preserve"> пучок лучей, представляющих цели, экспонированные на фотографии, всегда считается стигматическим </w:t>
      </w:r>
      <w:r w:rsidR="00D1381A" w:rsidRPr="006512E7">
        <w:rPr>
          <w:lang w:val="ru-RU"/>
        </w:rPr>
        <w:t>относительно позиции опорной станции.</w:t>
      </w:r>
    </w:p>
    <w:p w:rsidR="005540F9" w:rsidRPr="006512E7" w:rsidRDefault="00D1381A" w:rsidP="00EA760A">
      <w:pPr>
        <w:rPr>
          <w:lang w:val="ru-RU"/>
        </w:rPr>
      </w:pPr>
      <w:r w:rsidRPr="006512E7">
        <w:rPr>
          <w:lang w:val="ru-RU"/>
        </w:rPr>
        <w:t>Точность фотограмметрии увеличивается при увеличении числа фотографий</w:t>
      </w:r>
      <w:r w:rsidR="0017112E">
        <w:rPr>
          <w:lang w:val="ru-RU"/>
        </w:rPr>
        <w:t>,</w:t>
      </w:r>
      <w:r w:rsidRPr="006512E7">
        <w:rPr>
          <w:lang w:val="ru-RU"/>
        </w:rPr>
        <w:t xml:space="preserve"> и фотограмметрия делает более простым рассмотрение большого количества точек в большем числе разных положений по сравнению с измерениями с помощью теодолита. Фотограмметрия также очень "быстра", что хорошо в том случае, если параметры изменяются во времени, как это обычно бывает. (Механические измерения на больших антеннах часто должны быть выполнены облачной ночью для установления постоянной температуры по антенне</w:t>
      </w:r>
      <w:r w:rsidR="00B4132D" w:rsidRPr="006512E7">
        <w:rPr>
          <w:lang w:val="ru-RU"/>
        </w:rPr>
        <w:t>.</w:t>
      </w:r>
      <w:r w:rsidR="00FA53A1" w:rsidRPr="006512E7">
        <w:rPr>
          <w:lang w:val="ru-RU"/>
        </w:rPr>
        <w:t>)</w:t>
      </w:r>
      <w:r w:rsidR="00B4132D">
        <w:rPr>
          <w:lang w:val="ru-RU"/>
        </w:rPr>
        <w:t xml:space="preserve"> </w:t>
      </w:r>
      <w:r w:rsidR="00B90BAF" w:rsidRPr="006512E7">
        <w:rPr>
          <w:lang w:val="ru-RU"/>
        </w:rPr>
        <w:t xml:space="preserve">Эти преимущества в сочетании с </w:t>
      </w:r>
      <w:r w:rsidR="005540F9" w:rsidRPr="006512E7">
        <w:rPr>
          <w:lang w:val="ru-RU"/>
        </w:rPr>
        <w:t>эффективной процедурой калибровки, описанной выше, делают фотограмметрию более точным методом определения координат, чем метод с использованием теодолитов.</w:t>
      </w:r>
      <w:r w:rsidR="006140CC" w:rsidRPr="006512E7">
        <w:rPr>
          <w:lang w:val="ru-RU"/>
        </w:rPr>
        <w:t xml:space="preserve"> </w:t>
      </w:r>
      <w:r w:rsidR="00FF6DCB" w:rsidRPr="006512E7">
        <w:rPr>
          <w:lang w:val="ru-RU"/>
        </w:rPr>
        <w:t xml:space="preserve">Фотограмметрия обычно обеспечивает </w:t>
      </w:r>
      <w:r w:rsidR="008746B5" w:rsidRPr="006512E7">
        <w:rPr>
          <w:lang w:val="ru-RU"/>
        </w:rPr>
        <w:t>точное измерение</w:t>
      </w:r>
      <w:r w:rsidR="005540F9" w:rsidRPr="006512E7">
        <w:rPr>
          <w:lang w:val="ru-RU"/>
        </w:rPr>
        <w:t xml:space="preserve"> </w:t>
      </w:r>
      <w:r w:rsidR="006140CC" w:rsidRPr="006512E7">
        <w:rPr>
          <w:i/>
          <w:iCs/>
          <w:lang w:val="ru-RU"/>
        </w:rPr>
        <w:t>D</w:t>
      </w:r>
      <w:r w:rsidR="006140CC" w:rsidRPr="006512E7">
        <w:rPr>
          <w:lang w:val="ru-RU"/>
        </w:rPr>
        <w:t>/</w:t>
      </w:r>
      <w:r w:rsidR="006140CC" w:rsidRPr="006512E7">
        <w:rPr>
          <w:rFonts w:ascii="Symbol" w:hAnsi="Symbol"/>
          <w:lang w:val="ru-RU"/>
        </w:rPr>
        <w:t></w:t>
      </w:r>
      <w:r w:rsidR="006140CC" w:rsidRPr="006512E7">
        <w:rPr>
          <w:lang w:val="ru-RU"/>
        </w:rPr>
        <w:t xml:space="preserve"> </w:t>
      </w:r>
      <w:r w:rsidR="00FF6DCB" w:rsidRPr="006512E7">
        <w:rPr>
          <w:lang w:val="ru-RU"/>
        </w:rPr>
        <w:t>порядка</w:t>
      </w:r>
      <w:r w:rsidR="006140CC" w:rsidRPr="006512E7">
        <w:rPr>
          <w:lang w:val="ru-RU"/>
        </w:rPr>
        <w:t xml:space="preserve"> 250</w:t>
      </w:r>
      <w:r w:rsidR="00B4132D" w:rsidRPr="00B4132D">
        <w:rPr>
          <w:lang w:val="ru-RU"/>
        </w:rPr>
        <w:t> </w:t>
      </w:r>
      <w:r w:rsidR="006140CC" w:rsidRPr="006512E7">
        <w:rPr>
          <w:lang w:val="ru-RU"/>
        </w:rPr>
        <w:t xml:space="preserve">000. </w:t>
      </w:r>
      <w:r w:rsidR="006334ED" w:rsidRPr="006512E7">
        <w:rPr>
          <w:lang w:val="ru-RU"/>
        </w:rPr>
        <w:t>При тщательном фотограмметрическом анализе большой антенной структуры полностью достижим</w:t>
      </w:r>
      <w:r w:rsidR="005B16ED" w:rsidRPr="006512E7">
        <w:rPr>
          <w:lang w:val="ru-RU"/>
        </w:rPr>
        <w:t xml:space="preserve"> поряд</w:t>
      </w:r>
      <w:r w:rsidR="008746B5" w:rsidRPr="006512E7">
        <w:rPr>
          <w:lang w:val="ru-RU"/>
        </w:rPr>
        <w:t>ок</w:t>
      </w:r>
      <w:r w:rsidR="005B16ED" w:rsidRPr="006512E7">
        <w:rPr>
          <w:lang w:val="ru-RU"/>
        </w:rPr>
        <w:t xml:space="preserve"> </w:t>
      </w:r>
      <w:r w:rsidR="006140CC" w:rsidRPr="006512E7">
        <w:rPr>
          <w:lang w:val="ru-RU"/>
        </w:rPr>
        <w:t>500</w:t>
      </w:r>
      <w:r w:rsidR="005B16ED" w:rsidRPr="00B4132D">
        <w:rPr>
          <w:lang w:val="ru-RU"/>
        </w:rPr>
        <w:t> </w:t>
      </w:r>
      <w:r w:rsidR="006140CC" w:rsidRPr="006512E7">
        <w:rPr>
          <w:lang w:val="ru-RU"/>
        </w:rPr>
        <w:t xml:space="preserve">000 </w:t>
      </w:r>
      <w:r w:rsidR="005B16ED" w:rsidRPr="006512E7">
        <w:rPr>
          <w:lang w:val="ru-RU"/>
        </w:rPr>
        <w:t xml:space="preserve">или даже </w:t>
      </w:r>
      <w:r w:rsidR="006140CC" w:rsidRPr="006512E7">
        <w:rPr>
          <w:lang w:val="ru-RU"/>
        </w:rPr>
        <w:t>1</w:t>
      </w:r>
      <w:r w:rsidR="005B16ED" w:rsidRPr="00B4132D">
        <w:rPr>
          <w:lang w:val="ru-RU"/>
        </w:rPr>
        <w:t> </w:t>
      </w:r>
      <w:r w:rsidR="006140CC" w:rsidRPr="006512E7">
        <w:rPr>
          <w:lang w:val="ru-RU"/>
        </w:rPr>
        <w:t>000</w:t>
      </w:r>
      <w:r w:rsidR="005B16ED" w:rsidRPr="00B4132D">
        <w:rPr>
          <w:lang w:val="ru-RU"/>
        </w:rPr>
        <w:t> </w:t>
      </w:r>
      <w:r w:rsidR="006140CC" w:rsidRPr="006512E7">
        <w:rPr>
          <w:lang w:val="ru-RU"/>
        </w:rPr>
        <w:t>000</w:t>
      </w:r>
      <w:r w:rsidR="006334ED" w:rsidRPr="006512E7">
        <w:rPr>
          <w:lang w:val="ru-RU"/>
        </w:rPr>
        <w:t xml:space="preserve">. </w:t>
      </w:r>
      <w:r w:rsidR="00B86CAA" w:rsidRPr="006512E7">
        <w:rPr>
          <w:lang w:val="ru-RU"/>
        </w:rPr>
        <w:t xml:space="preserve">Однако, поскольку </w:t>
      </w:r>
      <w:r w:rsidR="004571F9" w:rsidRPr="006512E7">
        <w:rPr>
          <w:lang w:val="ru-RU"/>
        </w:rPr>
        <w:t xml:space="preserve">в процессе измерений </w:t>
      </w:r>
      <w:r w:rsidR="00B86CAA" w:rsidRPr="006512E7">
        <w:rPr>
          <w:lang w:val="ru-RU"/>
        </w:rPr>
        <w:t>антенна, как правило, наклонена по углу места до почти горизонтал</w:t>
      </w:r>
      <w:r w:rsidR="004571F9" w:rsidRPr="006512E7">
        <w:rPr>
          <w:lang w:val="ru-RU"/>
        </w:rPr>
        <w:t>и, могут быть внесены нерепрезентативные ухудшения, обусловленные гравитацией</w:t>
      </w:r>
      <w:r w:rsidR="006140CC" w:rsidRPr="006512E7">
        <w:rPr>
          <w:lang w:val="ru-RU"/>
        </w:rPr>
        <w:t>.</w:t>
      </w:r>
    </w:p>
    <w:p w:rsidR="00CC5F80" w:rsidRPr="006512E7" w:rsidRDefault="008219CB" w:rsidP="00EA760A">
      <w:pPr>
        <w:rPr>
          <w:lang w:val="ru-RU"/>
        </w:rPr>
      </w:pPr>
      <w:r w:rsidRPr="006512E7">
        <w:rPr>
          <w:lang w:val="ru-RU"/>
        </w:rPr>
        <w:t>Так как при фотограмметрии возмож</w:t>
      </w:r>
      <w:r w:rsidR="00BE4AFF" w:rsidRPr="006512E7">
        <w:rPr>
          <w:lang w:val="ru-RU"/>
        </w:rPr>
        <w:t>ен анализ</w:t>
      </w:r>
      <w:r w:rsidRPr="006512E7">
        <w:rPr>
          <w:lang w:val="ru-RU"/>
        </w:rPr>
        <w:t xml:space="preserve"> большого числа точек, может быть найдено лучшее выражение поверхности основного рефлектора или субрефлектора антенны </w:t>
      </w:r>
      <w:r w:rsidR="00BD3E84" w:rsidRPr="006512E7">
        <w:rPr>
          <w:lang w:val="ru-RU"/>
        </w:rPr>
        <w:t>по сравнению с другими методами измерений</w:t>
      </w:r>
      <w:r w:rsidR="00CC5F80" w:rsidRPr="006512E7">
        <w:rPr>
          <w:lang w:val="ru-RU"/>
        </w:rPr>
        <w:t xml:space="preserve">. </w:t>
      </w:r>
      <w:r w:rsidR="00BD3E84" w:rsidRPr="006512E7">
        <w:rPr>
          <w:lang w:val="ru-RU"/>
        </w:rPr>
        <w:t>Обработка этих данных любым способом типа ФО или ГО</w:t>
      </w:r>
      <w:r w:rsidR="00EA760A">
        <w:rPr>
          <w:lang w:val="ru-RU"/>
        </w:rPr>
        <w:t> </w:t>
      </w:r>
      <w:r w:rsidR="00BD3E84" w:rsidRPr="006512E7">
        <w:rPr>
          <w:lang w:val="ru-RU"/>
        </w:rPr>
        <w:t>+</w:t>
      </w:r>
      <w:r w:rsidR="00EA760A">
        <w:rPr>
          <w:lang w:val="ru-RU"/>
        </w:rPr>
        <w:t> </w:t>
      </w:r>
      <w:r w:rsidR="00BD3E84" w:rsidRPr="006512E7">
        <w:rPr>
          <w:lang w:val="ru-RU"/>
        </w:rPr>
        <w:t xml:space="preserve">ГТД </w:t>
      </w:r>
      <w:r w:rsidR="00F50902" w:rsidRPr="006512E7">
        <w:rPr>
          <w:lang w:val="ru-RU"/>
        </w:rPr>
        <w:t>может обеспечить хорошую оценку диаграммы направленности излучения антенны в расширенном угловом секторе</w:t>
      </w:r>
      <w:r w:rsidR="00CC5F80" w:rsidRPr="006512E7">
        <w:rPr>
          <w:lang w:val="ru-RU"/>
        </w:rPr>
        <w:t>.</w:t>
      </w:r>
    </w:p>
    <w:p w:rsidR="00062468" w:rsidRPr="006512E7" w:rsidRDefault="00062468" w:rsidP="00062468">
      <w:pPr>
        <w:spacing w:before="720"/>
        <w:jc w:val="center"/>
        <w:rPr>
          <w:rFonts w:asciiTheme="minorHAnsi" w:hAnsiTheme="minorHAnsi"/>
          <w:sz w:val="20"/>
          <w:lang w:val="ru-RU"/>
        </w:rPr>
      </w:pPr>
      <w:r w:rsidRPr="006512E7">
        <w:rPr>
          <w:lang w:val="ru-RU"/>
        </w:rPr>
        <w:t>______________</w:t>
      </w:r>
    </w:p>
    <w:sectPr w:rsidR="00062468" w:rsidRPr="006512E7" w:rsidSect="00097EB1">
      <w:headerReference w:type="even" r:id="rId63"/>
      <w:headerReference w:type="default" r:id="rId64"/>
      <w:headerReference w:type="first" r:id="rId65"/>
      <w:footerReference w:type="first" r:id="rId6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A63" w:rsidRDefault="00985A63">
      <w:r>
        <w:separator/>
      </w:r>
    </w:p>
  </w:endnote>
  <w:endnote w:type="continuationSeparator" w:id="0">
    <w:p w:rsidR="00985A63" w:rsidRDefault="00985A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63" w:rsidRDefault="00985A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A63" w:rsidRDefault="00985A63">
      <w:r>
        <w:separator/>
      </w:r>
    </w:p>
  </w:footnote>
  <w:footnote w:type="continuationSeparator" w:id="0">
    <w:p w:rsidR="00985A63" w:rsidRDefault="00985A63">
      <w:r>
        <w:continuationSeparator/>
      </w:r>
    </w:p>
  </w:footnote>
  <w:footnote w:id="1">
    <w:p w:rsidR="00985A63" w:rsidRPr="00374A8B" w:rsidRDefault="00985A63" w:rsidP="00987049">
      <w:pPr>
        <w:pStyle w:val="FootnoteText"/>
        <w:rPr>
          <w:lang w:val="en-US"/>
        </w:rPr>
      </w:pPr>
      <w:r>
        <w:rPr>
          <w:rStyle w:val="FootnoteReference"/>
        </w:rPr>
        <w:footnoteRef/>
      </w:r>
      <w:r w:rsidRPr="00374A8B">
        <w:rPr>
          <w:lang w:val="en-US"/>
        </w:rPr>
        <w:t xml:space="preserve"> </w:t>
      </w:r>
      <w:r>
        <w:rPr>
          <w:lang w:val="en-US"/>
        </w:rPr>
        <w:tab/>
        <w:t xml:space="preserve">RUZE, J. [April 1966] Antenna tolerance theory – A Review. </w:t>
      </w:r>
      <w:r w:rsidRPr="00987049">
        <w:rPr>
          <w:i/>
          <w:iCs/>
          <w:lang w:val="en-US"/>
        </w:rPr>
        <w:t>Proc. IEEE</w:t>
      </w:r>
      <w:r>
        <w:rPr>
          <w:lang w:val="en-US"/>
        </w:rPr>
        <w:t xml:space="preserve">, Vol. 54, </w:t>
      </w:r>
      <w:r>
        <w:rPr>
          <w:b/>
          <w:bCs/>
          <w:lang w:val="en-US"/>
        </w:rPr>
        <w:t>4</w:t>
      </w:r>
      <w:r>
        <w:rPr>
          <w:lang w:val="en-US"/>
        </w:rPr>
        <w:t>, p. 633-640.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63" w:rsidRDefault="00985A6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63" w:rsidRDefault="000469F2" w:rsidP="000A2A80">
    <w:pPr>
      <w:pStyle w:val="Header"/>
      <w:ind w:right="360" w:firstLine="360"/>
      <w:jc w:val="left"/>
    </w:pPr>
    <w:r w:rsidRPr="000469F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5" type="#_x0000_t75" alt="rec_R_2009" style="position:absolute;left:0;text-align:left;margin-left:-53.85pt;margin-top:-31.15pt;width:597.35pt;height:845.1pt;z-index:-251658752;visibility:visible;mso-wrap-style:square;mso-wrap-distance-left:9pt;mso-wrap-distance-top:0;mso-wrap-distance-right:9pt;mso-wrap-distance-bottom:0;mso-position-horizontal:absolute;mso-position-horizontal-relative:text;mso-position-vertical:absolute;mso-position-vertical-relative:text">
          <v:imagedata r:id="rId1" o:title="rec_R_2009"/>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63" w:rsidRPr="00A71C82" w:rsidRDefault="000469F2" w:rsidP="006512E7">
    <w:pPr>
      <w:pStyle w:val="Header"/>
      <w:ind w:right="360"/>
      <w:jc w:val="both"/>
      <w:rPr>
        <w:b/>
        <w:bCs/>
        <w:szCs w:val="22"/>
        <w:lang w:val="ru-RU"/>
      </w:rPr>
    </w:pPr>
    <w:r w:rsidRPr="00A71C82">
      <w:rPr>
        <w:b/>
        <w:bCs/>
        <w:szCs w:val="22"/>
        <w:lang w:val="en-US"/>
      </w:rPr>
      <w:fldChar w:fldCharType="begin"/>
    </w:r>
    <w:r w:rsidR="00985A63" w:rsidRPr="00A71C82">
      <w:rPr>
        <w:b/>
        <w:bCs/>
        <w:szCs w:val="22"/>
        <w:lang w:val="en-US"/>
      </w:rPr>
      <w:instrText xml:space="preserve"> PAGE   \* MERGEFORMAT </w:instrText>
    </w:r>
    <w:r w:rsidRPr="00A71C82">
      <w:rPr>
        <w:b/>
        <w:bCs/>
        <w:szCs w:val="22"/>
        <w:lang w:val="en-US"/>
      </w:rPr>
      <w:fldChar w:fldCharType="separate"/>
    </w:r>
    <w:r w:rsidR="00C31703">
      <w:rPr>
        <w:b/>
        <w:bCs/>
        <w:noProof/>
        <w:szCs w:val="22"/>
        <w:lang w:val="en-US"/>
      </w:rPr>
      <w:t>ii</w:t>
    </w:r>
    <w:r w:rsidRPr="00A71C82">
      <w:rPr>
        <w:b/>
        <w:bCs/>
        <w:szCs w:val="22"/>
        <w:lang w:val="en-US"/>
      </w:rPr>
      <w:fldChar w:fldCharType="end"/>
    </w:r>
    <w:r w:rsidR="00985A63" w:rsidRPr="00A71C82">
      <w:rPr>
        <w:b/>
        <w:bCs/>
        <w:szCs w:val="22"/>
        <w:lang w:val="en-US"/>
      </w:rPr>
      <w:tab/>
    </w:r>
    <w:r w:rsidR="00985A63">
      <w:rPr>
        <w:b/>
        <w:bCs/>
        <w:szCs w:val="22"/>
        <w:lang w:val="ru-RU"/>
      </w:rPr>
      <w:t xml:space="preserve">Рек.  </w:t>
    </w:r>
    <w:r w:rsidRPr="00A71C82">
      <w:rPr>
        <w:b/>
        <w:bCs/>
        <w:szCs w:val="22"/>
      </w:rPr>
      <w:fldChar w:fldCharType="begin"/>
    </w:r>
    <w:r w:rsidR="00985A63" w:rsidRPr="00A71C82">
      <w:rPr>
        <w:b/>
        <w:bCs/>
        <w:szCs w:val="22"/>
      </w:rPr>
      <w:instrText>styleref href</w:instrText>
    </w:r>
    <w:r w:rsidRPr="00A71C82">
      <w:rPr>
        <w:b/>
        <w:bCs/>
        <w:szCs w:val="22"/>
      </w:rPr>
      <w:fldChar w:fldCharType="separate"/>
    </w:r>
    <w:r w:rsidR="00C31703">
      <w:rPr>
        <w:b/>
        <w:bCs/>
        <w:noProof/>
        <w:szCs w:val="22"/>
      </w:rPr>
      <w:t>МСЭ-R  SA.1345-1</w:t>
    </w:r>
    <w:r w:rsidRPr="00A71C82">
      <w:rPr>
        <w:b/>
        <w:bCs/>
        <w:szCs w:val="22"/>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63" w:rsidRPr="002D3C4F" w:rsidRDefault="00985A63" w:rsidP="000A2A80">
    <w:pPr>
      <w:pStyle w:val="Heade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000469F2" w:rsidRPr="00553C5F">
      <w:rPr>
        <w:b/>
        <w:bCs/>
        <w:szCs w:val="22"/>
        <w:lang w:val="en-US"/>
      </w:rPr>
      <w:fldChar w:fldCharType="begin"/>
    </w:r>
    <w:r w:rsidRPr="00553C5F">
      <w:rPr>
        <w:b/>
        <w:bCs/>
        <w:szCs w:val="22"/>
        <w:lang w:val="en-US"/>
      </w:rPr>
      <w:instrText>styleref href</w:instrText>
    </w:r>
    <w:r w:rsidR="000469F2" w:rsidRPr="00553C5F">
      <w:rPr>
        <w:b/>
        <w:bCs/>
        <w:szCs w:val="22"/>
        <w:lang w:val="en-US"/>
      </w:rPr>
      <w:fldChar w:fldCharType="separate"/>
    </w:r>
    <w:r>
      <w:rPr>
        <w:b/>
        <w:bCs/>
        <w:noProof/>
        <w:szCs w:val="22"/>
        <w:lang w:val="en-US"/>
      </w:rPr>
      <w:t>МСЭ-R  SA.1345-1</w:t>
    </w:r>
    <w:r w:rsidR="000469F2" w:rsidRPr="00553C5F">
      <w:rPr>
        <w:b/>
        <w:bCs/>
        <w:szCs w:val="22"/>
        <w:lang w:val="en-US"/>
      </w:rPr>
      <w:fldChar w:fldCharType="end"/>
    </w:r>
    <w:r w:rsidRPr="00553C5F">
      <w:rPr>
        <w:szCs w:val="22"/>
      </w:rPr>
      <w:tab/>
    </w:r>
    <w:r w:rsidR="000469F2" w:rsidRPr="00553C5F">
      <w:rPr>
        <w:rStyle w:val="PageNumber"/>
        <w:b/>
        <w:bCs/>
        <w:szCs w:val="22"/>
      </w:rPr>
      <w:fldChar w:fldCharType="begin"/>
    </w:r>
    <w:r w:rsidRPr="00553C5F">
      <w:rPr>
        <w:rStyle w:val="PageNumber"/>
        <w:b/>
        <w:bCs/>
        <w:szCs w:val="22"/>
      </w:rPr>
      <w:instrText xml:space="preserve"> PAGE </w:instrText>
    </w:r>
    <w:r w:rsidR="000469F2" w:rsidRPr="00553C5F">
      <w:rPr>
        <w:rStyle w:val="PageNumber"/>
        <w:b/>
        <w:bCs/>
        <w:szCs w:val="22"/>
      </w:rPr>
      <w:fldChar w:fldCharType="separate"/>
    </w:r>
    <w:r>
      <w:rPr>
        <w:rStyle w:val="PageNumber"/>
        <w:b/>
        <w:bCs/>
        <w:noProof/>
        <w:szCs w:val="22"/>
      </w:rPr>
      <w:t>i</w:t>
    </w:r>
    <w:r w:rsidR="000469F2" w:rsidRPr="00553C5F">
      <w:rPr>
        <w:rStyle w:val="PageNumber"/>
        <w:b/>
        <w:bCs/>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63" w:rsidRPr="00A71C82" w:rsidRDefault="000469F2" w:rsidP="006512E7">
    <w:pPr>
      <w:pStyle w:val="Header"/>
      <w:ind w:right="360"/>
      <w:jc w:val="left"/>
      <w:rPr>
        <w:b/>
        <w:bCs/>
        <w:szCs w:val="22"/>
        <w:lang w:val="en-US"/>
      </w:rPr>
    </w:pPr>
    <w:r w:rsidRPr="00A71C82">
      <w:rPr>
        <w:b/>
        <w:bCs/>
        <w:szCs w:val="22"/>
        <w:lang w:val="en-US"/>
      </w:rPr>
      <w:fldChar w:fldCharType="begin"/>
    </w:r>
    <w:r w:rsidR="00985A63" w:rsidRPr="00A71C82">
      <w:rPr>
        <w:b/>
        <w:bCs/>
        <w:szCs w:val="22"/>
        <w:lang w:val="en-US"/>
      </w:rPr>
      <w:instrText xml:space="preserve"> PAGE   \* MERGEFORMAT </w:instrText>
    </w:r>
    <w:r w:rsidRPr="00A71C82">
      <w:rPr>
        <w:b/>
        <w:bCs/>
        <w:szCs w:val="22"/>
        <w:lang w:val="en-US"/>
      </w:rPr>
      <w:fldChar w:fldCharType="separate"/>
    </w:r>
    <w:r w:rsidR="00C31703">
      <w:rPr>
        <w:b/>
        <w:bCs/>
        <w:noProof/>
        <w:szCs w:val="22"/>
        <w:lang w:val="en-US"/>
      </w:rPr>
      <w:t>16</w:t>
    </w:r>
    <w:r w:rsidRPr="00A71C82">
      <w:rPr>
        <w:b/>
        <w:bCs/>
        <w:szCs w:val="22"/>
        <w:lang w:val="en-US"/>
      </w:rPr>
      <w:fldChar w:fldCharType="end"/>
    </w:r>
    <w:r w:rsidR="00985A63" w:rsidRPr="00A71C82">
      <w:rPr>
        <w:b/>
        <w:bCs/>
        <w:szCs w:val="22"/>
        <w:lang w:val="en-US"/>
      </w:rPr>
      <w:tab/>
    </w:r>
    <w:r w:rsidR="00985A63">
      <w:rPr>
        <w:b/>
        <w:bCs/>
        <w:szCs w:val="22"/>
        <w:lang w:val="ru-RU"/>
      </w:rPr>
      <w:t xml:space="preserve">Рек.  </w:t>
    </w:r>
    <w:r w:rsidRPr="00A71C82">
      <w:rPr>
        <w:b/>
        <w:bCs/>
        <w:szCs w:val="22"/>
      </w:rPr>
      <w:fldChar w:fldCharType="begin"/>
    </w:r>
    <w:r w:rsidR="00985A63" w:rsidRPr="00A71C82">
      <w:rPr>
        <w:b/>
        <w:bCs/>
        <w:szCs w:val="22"/>
        <w:lang w:val="en-US"/>
      </w:rPr>
      <w:instrText>styleref href</w:instrText>
    </w:r>
    <w:r w:rsidRPr="00A71C82">
      <w:rPr>
        <w:b/>
        <w:bCs/>
        <w:szCs w:val="22"/>
      </w:rPr>
      <w:fldChar w:fldCharType="separate"/>
    </w:r>
    <w:r w:rsidR="00C31703">
      <w:rPr>
        <w:b/>
        <w:bCs/>
        <w:noProof/>
        <w:szCs w:val="22"/>
      </w:rPr>
      <w:t>МСЭ-R  SA.1345-1</w:t>
    </w:r>
    <w:r w:rsidRPr="00A71C82">
      <w:rPr>
        <w:b/>
        <w:bCs/>
        <w:szCs w:val="22"/>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63" w:rsidRPr="00A71C82" w:rsidRDefault="00985A63" w:rsidP="006512E7">
    <w:pPr>
      <w:pStyle w:val="Header"/>
      <w:ind w:right="360" w:firstLine="360"/>
      <w:rPr>
        <w:b/>
        <w:bCs/>
        <w:szCs w:val="22"/>
      </w:rPr>
    </w:pPr>
    <w:r w:rsidRPr="00A71C82">
      <w:rPr>
        <w:b/>
        <w:bCs/>
        <w:szCs w:val="22"/>
      </w:rPr>
      <w:tab/>
    </w:r>
    <w:r>
      <w:rPr>
        <w:b/>
        <w:bCs/>
        <w:szCs w:val="22"/>
        <w:lang w:val="ru-RU"/>
      </w:rPr>
      <w:t xml:space="preserve">Рек.  </w:t>
    </w:r>
    <w:r w:rsidR="000469F2" w:rsidRPr="00A71C82">
      <w:rPr>
        <w:b/>
        <w:bCs/>
        <w:szCs w:val="22"/>
      </w:rPr>
      <w:fldChar w:fldCharType="begin"/>
    </w:r>
    <w:r w:rsidRPr="00A71C82">
      <w:rPr>
        <w:b/>
        <w:bCs/>
        <w:szCs w:val="22"/>
      </w:rPr>
      <w:instrText>styleref href</w:instrText>
    </w:r>
    <w:r w:rsidR="000469F2" w:rsidRPr="00A71C82">
      <w:rPr>
        <w:b/>
        <w:bCs/>
        <w:szCs w:val="22"/>
      </w:rPr>
      <w:fldChar w:fldCharType="separate"/>
    </w:r>
    <w:r w:rsidR="00C31703">
      <w:rPr>
        <w:b/>
        <w:bCs/>
        <w:noProof/>
        <w:szCs w:val="22"/>
      </w:rPr>
      <w:t>МСЭ-R  SA.1345-1</w:t>
    </w:r>
    <w:r w:rsidR="000469F2" w:rsidRPr="00A71C82">
      <w:rPr>
        <w:b/>
        <w:bCs/>
        <w:szCs w:val="22"/>
      </w:rPr>
      <w:fldChar w:fldCharType="end"/>
    </w:r>
    <w:r w:rsidRPr="00A71C82">
      <w:rPr>
        <w:b/>
        <w:bCs/>
        <w:szCs w:val="22"/>
      </w:rPr>
      <w:tab/>
    </w:r>
    <w:r w:rsidR="000469F2" w:rsidRPr="00A71C82">
      <w:rPr>
        <w:b/>
        <w:bCs/>
        <w:szCs w:val="22"/>
      </w:rPr>
      <w:fldChar w:fldCharType="begin"/>
    </w:r>
    <w:r w:rsidRPr="00A71C82">
      <w:rPr>
        <w:b/>
        <w:bCs/>
        <w:szCs w:val="22"/>
      </w:rPr>
      <w:instrText xml:space="preserve"> PAGE   \* MERGEFORMAT </w:instrText>
    </w:r>
    <w:r w:rsidR="000469F2" w:rsidRPr="00A71C82">
      <w:rPr>
        <w:b/>
        <w:bCs/>
        <w:szCs w:val="22"/>
      </w:rPr>
      <w:fldChar w:fldCharType="separate"/>
    </w:r>
    <w:r w:rsidR="00C31703">
      <w:rPr>
        <w:b/>
        <w:bCs/>
        <w:noProof/>
        <w:szCs w:val="22"/>
      </w:rPr>
      <w:t>17</w:t>
    </w:r>
    <w:r w:rsidR="000469F2" w:rsidRPr="00A71C82">
      <w:rPr>
        <w:b/>
        <w:bCs/>
        <w:szCs w:val="22"/>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63" w:rsidRPr="00A53ED3" w:rsidRDefault="000469F2" w:rsidP="00A53ED3">
    <w:pPr>
      <w:pStyle w:val="Header"/>
      <w:framePr w:wrap="around" w:vAnchor="text" w:hAnchor="margin" w:xAlign="outside" w:y="1"/>
      <w:rPr>
        <w:rStyle w:val="PageNumber"/>
        <w:b/>
        <w:bCs/>
      </w:rPr>
    </w:pPr>
    <w:r w:rsidRPr="00A53ED3">
      <w:rPr>
        <w:rStyle w:val="PageNumber"/>
        <w:b/>
        <w:bCs/>
      </w:rPr>
      <w:fldChar w:fldCharType="begin"/>
    </w:r>
    <w:r w:rsidR="00985A63" w:rsidRPr="00A53ED3">
      <w:rPr>
        <w:rStyle w:val="PageNumber"/>
        <w:b/>
        <w:bCs/>
      </w:rPr>
      <w:instrText xml:space="preserve">PAGE  </w:instrText>
    </w:r>
    <w:r w:rsidRPr="00A53ED3">
      <w:rPr>
        <w:rStyle w:val="PageNumber"/>
        <w:b/>
        <w:bCs/>
      </w:rPr>
      <w:fldChar w:fldCharType="separate"/>
    </w:r>
    <w:r w:rsidR="00985A63">
      <w:rPr>
        <w:rStyle w:val="PageNumber"/>
        <w:b/>
        <w:bCs/>
        <w:noProof/>
      </w:rPr>
      <w:t>1</w:t>
    </w:r>
    <w:r w:rsidRPr="00A53ED3">
      <w:rPr>
        <w:rStyle w:val="PageNumber"/>
        <w:b/>
        <w:bCs/>
      </w:rPr>
      <w:fldChar w:fldCharType="end"/>
    </w:r>
  </w:p>
  <w:p w:rsidR="00985A63" w:rsidRDefault="000469F2" w:rsidP="00A53ED3">
    <w:pPr>
      <w:pStyle w:val="Header"/>
      <w:ind w:right="360" w:firstLine="360"/>
    </w:pPr>
    <w:fldSimple w:instr=" DOCPROPERTY &quot;Header&quot; \* MERGEFORMAT ">
      <w:r w:rsidR="00985A63" w:rsidRPr="00B74415">
        <w:rPr>
          <w:b/>
          <w:bCs/>
        </w:rPr>
        <w:t xml:space="preserve">Rec. </w:t>
      </w:r>
    </w:fldSimple>
    <w:r w:rsidR="00985A63">
      <w:rPr>
        <w:b/>
        <w:bCs/>
      </w:rPr>
      <w:t xml:space="preserve"> </w:t>
    </w:r>
    <w:r>
      <w:rPr>
        <w:b/>
        <w:bCs/>
      </w:rPr>
      <w:fldChar w:fldCharType="begin"/>
    </w:r>
    <w:r w:rsidR="00985A63">
      <w:rPr>
        <w:b/>
        <w:bCs/>
      </w:rPr>
      <w:instrText>styleref href</w:instrText>
    </w:r>
    <w:r>
      <w:rPr>
        <w:b/>
        <w:bCs/>
      </w:rPr>
      <w:fldChar w:fldCharType="separate"/>
    </w:r>
    <w:r w:rsidR="00985A63">
      <w:rPr>
        <w:b/>
        <w:bCs/>
        <w:noProof/>
      </w:rPr>
      <w:t>МСЭ-R  SA.1345-1</w:t>
    </w:r>
    <w:r>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A81476"/>
    <w:multiLevelType w:val="hybridMultilevel"/>
    <w:tmpl w:val="5DB0A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F26EE3"/>
    <w:multiLevelType w:val="hybridMultilevel"/>
    <w:tmpl w:val="AEE4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5A0925"/>
    <w:multiLevelType w:val="hybridMultilevel"/>
    <w:tmpl w:val="FE1288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E048C6"/>
    <w:multiLevelType w:val="hybridMultilevel"/>
    <w:tmpl w:val="4ABEC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proofState w:spelling="clean" w:grammar="clean"/>
  <w:attachedTemplate r:id="rId1"/>
  <w:stylePaneFormatFilter w:val="3F01"/>
  <w:doNotTrackMoves/>
  <w:defaultTabStop w:val="720"/>
  <w:evenAndOddHeaders/>
  <w:drawingGridHorizontalSpacing w:val="120"/>
  <w:displayHorizontalDrawingGridEvery w:val="2"/>
  <w:noPunctuationKerning/>
  <w:characterSpacingControl w:val="doNotCompress"/>
  <w:hdrShapeDefaults>
    <o:shapedefaults v:ext="edit" spidmax="2103"/>
    <o:shapelayout v:ext="edit">
      <o:idmap v:ext="edit" data="1"/>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C5F80"/>
    <w:rsid w:val="00004474"/>
    <w:rsid w:val="00005315"/>
    <w:rsid w:val="000059EF"/>
    <w:rsid w:val="00016024"/>
    <w:rsid w:val="00030113"/>
    <w:rsid w:val="00032A84"/>
    <w:rsid w:val="00035E6F"/>
    <w:rsid w:val="000410AA"/>
    <w:rsid w:val="000469F2"/>
    <w:rsid w:val="00055221"/>
    <w:rsid w:val="00055DF5"/>
    <w:rsid w:val="000561B9"/>
    <w:rsid w:val="0005758D"/>
    <w:rsid w:val="0006004D"/>
    <w:rsid w:val="00062468"/>
    <w:rsid w:val="000709B7"/>
    <w:rsid w:val="00076DDA"/>
    <w:rsid w:val="00080720"/>
    <w:rsid w:val="00083925"/>
    <w:rsid w:val="00086B24"/>
    <w:rsid w:val="00087E0E"/>
    <w:rsid w:val="000926C3"/>
    <w:rsid w:val="00093A2A"/>
    <w:rsid w:val="0009516B"/>
    <w:rsid w:val="00097EB1"/>
    <w:rsid w:val="000A1AA1"/>
    <w:rsid w:val="000A2A80"/>
    <w:rsid w:val="000A3644"/>
    <w:rsid w:val="000A6C9C"/>
    <w:rsid w:val="000B43AC"/>
    <w:rsid w:val="000B7CF0"/>
    <w:rsid w:val="000C7173"/>
    <w:rsid w:val="000D2EEC"/>
    <w:rsid w:val="000E2B1C"/>
    <w:rsid w:val="000F05EE"/>
    <w:rsid w:val="000F0B30"/>
    <w:rsid w:val="000F0D6C"/>
    <w:rsid w:val="000F756B"/>
    <w:rsid w:val="00100B79"/>
    <w:rsid w:val="0010239C"/>
    <w:rsid w:val="00105F47"/>
    <w:rsid w:val="0010641A"/>
    <w:rsid w:val="00110A29"/>
    <w:rsid w:val="00110DB2"/>
    <w:rsid w:val="0011536F"/>
    <w:rsid w:val="001172B5"/>
    <w:rsid w:val="001209EB"/>
    <w:rsid w:val="00122DB6"/>
    <w:rsid w:val="0012622A"/>
    <w:rsid w:val="001372E6"/>
    <w:rsid w:val="00141E28"/>
    <w:rsid w:val="00142EA0"/>
    <w:rsid w:val="001462A9"/>
    <w:rsid w:val="001479D1"/>
    <w:rsid w:val="001505EA"/>
    <w:rsid w:val="0015083E"/>
    <w:rsid w:val="00152EC9"/>
    <w:rsid w:val="00161713"/>
    <w:rsid w:val="00163E3F"/>
    <w:rsid w:val="00170DCF"/>
    <w:rsid w:val="0017112E"/>
    <w:rsid w:val="00173092"/>
    <w:rsid w:val="00174C8D"/>
    <w:rsid w:val="00177842"/>
    <w:rsid w:val="00183060"/>
    <w:rsid w:val="001841DA"/>
    <w:rsid w:val="0018693C"/>
    <w:rsid w:val="00191993"/>
    <w:rsid w:val="00191C98"/>
    <w:rsid w:val="0019404C"/>
    <w:rsid w:val="001A1049"/>
    <w:rsid w:val="001A1B3A"/>
    <w:rsid w:val="001A3DCD"/>
    <w:rsid w:val="001B71EF"/>
    <w:rsid w:val="001B7B45"/>
    <w:rsid w:val="001C10E4"/>
    <w:rsid w:val="001C3778"/>
    <w:rsid w:val="001C3CAD"/>
    <w:rsid w:val="001C57E3"/>
    <w:rsid w:val="001C6979"/>
    <w:rsid w:val="001C78F0"/>
    <w:rsid w:val="001C7A2C"/>
    <w:rsid w:val="001D064B"/>
    <w:rsid w:val="001D51F7"/>
    <w:rsid w:val="001D6DE4"/>
    <w:rsid w:val="001E270C"/>
    <w:rsid w:val="001F0B17"/>
    <w:rsid w:val="001F47AF"/>
    <w:rsid w:val="001F489E"/>
    <w:rsid w:val="001F697E"/>
    <w:rsid w:val="002002A7"/>
    <w:rsid w:val="0021115F"/>
    <w:rsid w:val="00212FBD"/>
    <w:rsid w:val="00213312"/>
    <w:rsid w:val="002169B1"/>
    <w:rsid w:val="00221878"/>
    <w:rsid w:val="00222A4F"/>
    <w:rsid w:val="00226167"/>
    <w:rsid w:val="0022649C"/>
    <w:rsid w:val="00227871"/>
    <w:rsid w:val="00230604"/>
    <w:rsid w:val="00240557"/>
    <w:rsid w:val="002438EC"/>
    <w:rsid w:val="00245095"/>
    <w:rsid w:val="00245A45"/>
    <w:rsid w:val="00245DFC"/>
    <w:rsid w:val="002574E2"/>
    <w:rsid w:val="00261212"/>
    <w:rsid w:val="00262838"/>
    <w:rsid w:val="00267173"/>
    <w:rsid w:val="002673B0"/>
    <w:rsid w:val="002674D4"/>
    <w:rsid w:val="002708BC"/>
    <w:rsid w:val="00271672"/>
    <w:rsid w:val="002723DE"/>
    <w:rsid w:val="002742C0"/>
    <w:rsid w:val="002823C0"/>
    <w:rsid w:val="00283026"/>
    <w:rsid w:val="002970F3"/>
    <w:rsid w:val="002A5712"/>
    <w:rsid w:val="002B5A83"/>
    <w:rsid w:val="002C3376"/>
    <w:rsid w:val="002C455B"/>
    <w:rsid w:val="002D00D4"/>
    <w:rsid w:val="002D4196"/>
    <w:rsid w:val="002D583C"/>
    <w:rsid w:val="002D5879"/>
    <w:rsid w:val="002D60C2"/>
    <w:rsid w:val="002D76C4"/>
    <w:rsid w:val="002D7D4D"/>
    <w:rsid w:val="002E5E57"/>
    <w:rsid w:val="002E6AD7"/>
    <w:rsid w:val="002F0299"/>
    <w:rsid w:val="002F5689"/>
    <w:rsid w:val="002F5EA7"/>
    <w:rsid w:val="003022C1"/>
    <w:rsid w:val="00311254"/>
    <w:rsid w:val="00312CDA"/>
    <w:rsid w:val="0031586D"/>
    <w:rsid w:val="00315B95"/>
    <w:rsid w:val="00316322"/>
    <w:rsid w:val="00316866"/>
    <w:rsid w:val="00327685"/>
    <w:rsid w:val="003321FA"/>
    <w:rsid w:val="00335033"/>
    <w:rsid w:val="00335B97"/>
    <w:rsid w:val="00336029"/>
    <w:rsid w:val="00336920"/>
    <w:rsid w:val="00336AE7"/>
    <w:rsid w:val="0035007F"/>
    <w:rsid w:val="003506E1"/>
    <w:rsid w:val="00351B48"/>
    <w:rsid w:val="003527C9"/>
    <w:rsid w:val="0035350D"/>
    <w:rsid w:val="0035574F"/>
    <w:rsid w:val="00360E42"/>
    <w:rsid w:val="003618CA"/>
    <w:rsid w:val="00362653"/>
    <w:rsid w:val="00363D21"/>
    <w:rsid w:val="003654C9"/>
    <w:rsid w:val="003657D6"/>
    <w:rsid w:val="00366670"/>
    <w:rsid w:val="00373A19"/>
    <w:rsid w:val="00374165"/>
    <w:rsid w:val="00374A8B"/>
    <w:rsid w:val="003755B8"/>
    <w:rsid w:val="003774A7"/>
    <w:rsid w:val="003818CB"/>
    <w:rsid w:val="003844F5"/>
    <w:rsid w:val="00390ABD"/>
    <w:rsid w:val="0039775D"/>
    <w:rsid w:val="003A5F7F"/>
    <w:rsid w:val="003B3955"/>
    <w:rsid w:val="003B6122"/>
    <w:rsid w:val="003D0A57"/>
    <w:rsid w:val="003D0BAF"/>
    <w:rsid w:val="003D33F2"/>
    <w:rsid w:val="003D58E3"/>
    <w:rsid w:val="003F1EB4"/>
    <w:rsid w:val="003F2E39"/>
    <w:rsid w:val="003F3548"/>
    <w:rsid w:val="003F6559"/>
    <w:rsid w:val="003F6A5C"/>
    <w:rsid w:val="004016DC"/>
    <w:rsid w:val="0040465E"/>
    <w:rsid w:val="00421776"/>
    <w:rsid w:val="00422E7D"/>
    <w:rsid w:val="004263B4"/>
    <w:rsid w:val="00427A15"/>
    <w:rsid w:val="00427C81"/>
    <w:rsid w:val="00434AA3"/>
    <w:rsid w:val="00440BE1"/>
    <w:rsid w:val="00442920"/>
    <w:rsid w:val="00451AF5"/>
    <w:rsid w:val="004559D9"/>
    <w:rsid w:val="004571F9"/>
    <w:rsid w:val="0047330E"/>
    <w:rsid w:val="00480ADA"/>
    <w:rsid w:val="00486B55"/>
    <w:rsid w:val="0048759C"/>
    <w:rsid w:val="00490D14"/>
    <w:rsid w:val="00492032"/>
    <w:rsid w:val="00492E9D"/>
    <w:rsid w:val="00495743"/>
    <w:rsid w:val="00497017"/>
    <w:rsid w:val="004A4774"/>
    <w:rsid w:val="004A4C9F"/>
    <w:rsid w:val="004B38E8"/>
    <w:rsid w:val="004B684A"/>
    <w:rsid w:val="004B7BC0"/>
    <w:rsid w:val="004C1FBC"/>
    <w:rsid w:val="004C40BB"/>
    <w:rsid w:val="004C7A6F"/>
    <w:rsid w:val="004D0171"/>
    <w:rsid w:val="004D2B42"/>
    <w:rsid w:val="004D34BE"/>
    <w:rsid w:val="004D355A"/>
    <w:rsid w:val="004D41DC"/>
    <w:rsid w:val="004E07D5"/>
    <w:rsid w:val="004E12A5"/>
    <w:rsid w:val="004E4976"/>
    <w:rsid w:val="004F0CF3"/>
    <w:rsid w:val="004F2415"/>
    <w:rsid w:val="004F2B82"/>
    <w:rsid w:val="004F2EF8"/>
    <w:rsid w:val="004F3054"/>
    <w:rsid w:val="004F7CEB"/>
    <w:rsid w:val="004F7D8E"/>
    <w:rsid w:val="005058C1"/>
    <w:rsid w:val="0050630F"/>
    <w:rsid w:val="0050684F"/>
    <w:rsid w:val="005122D7"/>
    <w:rsid w:val="00520C0A"/>
    <w:rsid w:val="005228CB"/>
    <w:rsid w:val="00531F8C"/>
    <w:rsid w:val="00535F1B"/>
    <w:rsid w:val="005401D2"/>
    <w:rsid w:val="00540A95"/>
    <w:rsid w:val="005437B3"/>
    <w:rsid w:val="00552C85"/>
    <w:rsid w:val="005540F9"/>
    <w:rsid w:val="00554895"/>
    <w:rsid w:val="00555C03"/>
    <w:rsid w:val="00556B50"/>
    <w:rsid w:val="00562E4B"/>
    <w:rsid w:val="00564419"/>
    <w:rsid w:val="0056611B"/>
    <w:rsid w:val="00566738"/>
    <w:rsid w:val="005676CE"/>
    <w:rsid w:val="00567B43"/>
    <w:rsid w:val="00571562"/>
    <w:rsid w:val="005716FC"/>
    <w:rsid w:val="005718F1"/>
    <w:rsid w:val="00571A30"/>
    <w:rsid w:val="00585D79"/>
    <w:rsid w:val="00596488"/>
    <w:rsid w:val="005A041A"/>
    <w:rsid w:val="005A1016"/>
    <w:rsid w:val="005A27F3"/>
    <w:rsid w:val="005A2B30"/>
    <w:rsid w:val="005A4765"/>
    <w:rsid w:val="005A6E16"/>
    <w:rsid w:val="005B16ED"/>
    <w:rsid w:val="005B2253"/>
    <w:rsid w:val="005B5662"/>
    <w:rsid w:val="005C0EE9"/>
    <w:rsid w:val="005C2F7B"/>
    <w:rsid w:val="005C5402"/>
    <w:rsid w:val="005D0550"/>
    <w:rsid w:val="005D4362"/>
    <w:rsid w:val="005D60A1"/>
    <w:rsid w:val="005E0A20"/>
    <w:rsid w:val="005E5EF8"/>
    <w:rsid w:val="005F16A6"/>
    <w:rsid w:val="005F5710"/>
    <w:rsid w:val="005F6AE6"/>
    <w:rsid w:val="0060138C"/>
    <w:rsid w:val="00604484"/>
    <w:rsid w:val="00607D68"/>
    <w:rsid w:val="0061059C"/>
    <w:rsid w:val="006111E0"/>
    <w:rsid w:val="00612717"/>
    <w:rsid w:val="00612B02"/>
    <w:rsid w:val="006140CC"/>
    <w:rsid w:val="00616780"/>
    <w:rsid w:val="0061724C"/>
    <w:rsid w:val="0062346D"/>
    <w:rsid w:val="0062418C"/>
    <w:rsid w:val="006334ED"/>
    <w:rsid w:val="006345E5"/>
    <w:rsid w:val="00641F7D"/>
    <w:rsid w:val="00644E70"/>
    <w:rsid w:val="00644EDE"/>
    <w:rsid w:val="00647668"/>
    <w:rsid w:val="006512E7"/>
    <w:rsid w:val="006571EA"/>
    <w:rsid w:val="0065765A"/>
    <w:rsid w:val="00661996"/>
    <w:rsid w:val="00661CE2"/>
    <w:rsid w:val="006631A9"/>
    <w:rsid w:val="00663B58"/>
    <w:rsid w:val="00664483"/>
    <w:rsid w:val="0067392E"/>
    <w:rsid w:val="00673BA4"/>
    <w:rsid w:val="00675CA5"/>
    <w:rsid w:val="00676996"/>
    <w:rsid w:val="006840BE"/>
    <w:rsid w:val="0069199E"/>
    <w:rsid w:val="00692DE5"/>
    <w:rsid w:val="00693449"/>
    <w:rsid w:val="006A042B"/>
    <w:rsid w:val="006A569F"/>
    <w:rsid w:val="006A741B"/>
    <w:rsid w:val="006B1167"/>
    <w:rsid w:val="006B5888"/>
    <w:rsid w:val="006B7962"/>
    <w:rsid w:val="006C164A"/>
    <w:rsid w:val="006C1A06"/>
    <w:rsid w:val="006C7313"/>
    <w:rsid w:val="006E4643"/>
    <w:rsid w:val="006E571D"/>
    <w:rsid w:val="006F316C"/>
    <w:rsid w:val="006F3893"/>
    <w:rsid w:val="007015D7"/>
    <w:rsid w:val="00705456"/>
    <w:rsid w:val="0070757A"/>
    <w:rsid w:val="007105AF"/>
    <w:rsid w:val="00713C74"/>
    <w:rsid w:val="0071591D"/>
    <w:rsid w:val="0072276A"/>
    <w:rsid w:val="00723CCA"/>
    <w:rsid w:val="00726FC0"/>
    <w:rsid w:val="007327EA"/>
    <w:rsid w:val="007334F5"/>
    <w:rsid w:val="00734420"/>
    <w:rsid w:val="00741395"/>
    <w:rsid w:val="007431A2"/>
    <w:rsid w:val="007468DA"/>
    <w:rsid w:val="0074725D"/>
    <w:rsid w:val="007531E2"/>
    <w:rsid w:val="00755B7B"/>
    <w:rsid w:val="00757AE2"/>
    <w:rsid w:val="0076644C"/>
    <w:rsid w:val="00776CA6"/>
    <w:rsid w:val="00783982"/>
    <w:rsid w:val="0078711C"/>
    <w:rsid w:val="007B2F0A"/>
    <w:rsid w:val="007B6E31"/>
    <w:rsid w:val="007C06D6"/>
    <w:rsid w:val="007C1129"/>
    <w:rsid w:val="007C20E5"/>
    <w:rsid w:val="007C5F5A"/>
    <w:rsid w:val="007D0A03"/>
    <w:rsid w:val="007D15BB"/>
    <w:rsid w:val="007D1D9B"/>
    <w:rsid w:val="007D3F82"/>
    <w:rsid w:val="007D4630"/>
    <w:rsid w:val="007D4F55"/>
    <w:rsid w:val="007D56B3"/>
    <w:rsid w:val="007E1236"/>
    <w:rsid w:val="007E7215"/>
    <w:rsid w:val="007F1A08"/>
    <w:rsid w:val="007F3B58"/>
    <w:rsid w:val="007F7DAD"/>
    <w:rsid w:val="008011E2"/>
    <w:rsid w:val="0080196B"/>
    <w:rsid w:val="00802BAD"/>
    <w:rsid w:val="00803B91"/>
    <w:rsid w:val="00806154"/>
    <w:rsid w:val="00815ABA"/>
    <w:rsid w:val="00817AC5"/>
    <w:rsid w:val="008219CB"/>
    <w:rsid w:val="00822896"/>
    <w:rsid w:val="00822971"/>
    <w:rsid w:val="00824A44"/>
    <w:rsid w:val="0082574F"/>
    <w:rsid w:val="008274DA"/>
    <w:rsid w:val="0083027D"/>
    <w:rsid w:val="00830B65"/>
    <w:rsid w:val="008368FA"/>
    <w:rsid w:val="00843185"/>
    <w:rsid w:val="008442A5"/>
    <w:rsid w:val="00847134"/>
    <w:rsid w:val="00854984"/>
    <w:rsid w:val="00857889"/>
    <w:rsid w:val="00860276"/>
    <w:rsid w:val="00862EB9"/>
    <w:rsid w:val="00865E14"/>
    <w:rsid w:val="00870335"/>
    <w:rsid w:val="00871690"/>
    <w:rsid w:val="00874499"/>
    <w:rsid w:val="008746B5"/>
    <w:rsid w:val="00876932"/>
    <w:rsid w:val="008827B5"/>
    <w:rsid w:val="00882803"/>
    <w:rsid w:val="00894AB4"/>
    <w:rsid w:val="008A047B"/>
    <w:rsid w:val="008A3A2D"/>
    <w:rsid w:val="008A60BF"/>
    <w:rsid w:val="008A683F"/>
    <w:rsid w:val="008B4A71"/>
    <w:rsid w:val="008C59E0"/>
    <w:rsid w:val="008C60B7"/>
    <w:rsid w:val="008D3FF0"/>
    <w:rsid w:val="008D5553"/>
    <w:rsid w:val="008D673E"/>
    <w:rsid w:val="008E1AEF"/>
    <w:rsid w:val="008E7C14"/>
    <w:rsid w:val="008F320E"/>
    <w:rsid w:val="008F3F89"/>
    <w:rsid w:val="008F5C7D"/>
    <w:rsid w:val="00901705"/>
    <w:rsid w:val="009034DB"/>
    <w:rsid w:val="00904BBE"/>
    <w:rsid w:val="00905411"/>
    <w:rsid w:val="00915BC6"/>
    <w:rsid w:val="00915CA2"/>
    <w:rsid w:val="0091647F"/>
    <w:rsid w:val="0092134E"/>
    <w:rsid w:val="00922F7E"/>
    <w:rsid w:val="0092388D"/>
    <w:rsid w:val="00930046"/>
    <w:rsid w:val="00930FA8"/>
    <w:rsid w:val="0093123B"/>
    <w:rsid w:val="00941CA7"/>
    <w:rsid w:val="0094365D"/>
    <w:rsid w:val="00943BA1"/>
    <w:rsid w:val="00945170"/>
    <w:rsid w:val="009457C9"/>
    <w:rsid w:val="00945E8B"/>
    <w:rsid w:val="0095539C"/>
    <w:rsid w:val="00960EA6"/>
    <w:rsid w:val="00963E0F"/>
    <w:rsid w:val="00964B60"/>
    <w:rsid w:val="009830B0"/>
    <w:rsid w:val="00983F00"/>
    <w:rsid w:val="00985631"/>
    <w:rsid w:val="00985A41"/>
    <w:rsid w:val="00985A63"/>
    <w:rsid w:val="00987049"/>
    <w:rsid w:val="00997F48"/>
    <w:rsid w:val="009A34DC"/>
    <w:rsid w:val="009B6B84"/>
    <w:rsid w:val="009B77D0"/>
    <w:rsid w:val="009C1A85"/>
    <w:rsid w:val="009C2B64"/>
    <w:rsid w:val="009C475F"/>
    <w:rsid w:val="009C5262"/>
    <w:rsid w:val="009C6D9B"/>
    <w:rsid w:val="009D325D"/>
    <w:rsid w:val="009D5D6F"/>
    <w:rsid w:val="009D7EDE"/>
    <w:rsid w:val="009E0CD3"/>
    <w:rsid w:val="009F34AA"/>
    <w:rsid w:val="009F5E57"/>
    <w:rsid w:val="00A02471"/>
    <w:rsid w:val="00A12375"/>
    <w:rsid w:val="00A21AAD"/>
    <w:rsid w:val="00A21BC6"/>
    <w:rsid w:val="00A232B5"/>
    <w:rsid w:val="00A23499"/>
    <w:rsid w:val="00A25C12"/>
    <w:rsid w:val="00A25FB6"/>
    <w:rsid w:val="00A26597"/>
    <w:rsid w:val="00A3138A"/>
    <w:rsid w:val="00A333CF"/>
    <w:rsid w:val="00A43C2C"/>
    <w:rsid w:val="00A530F5"/>
    <w:rsid w:val="00A534AD"/>
    <w:rsid w:val="00A53ED3"/>
    <w:rsid w:val="00A5450A"/>
    <w:rsid w:val="00A54520"/>
    <w:rsid w:val="00A549B0"/>
    <w:rsid w:val="00A61BEE"/>
    <w:rsid w:val="00A6617B"/>
    <w:rsid w:val="00A66854"/>
    <w:rsid w:val="00A709A4"/>
    <w:rsid w:val="00A71971"/>
    <w:rsid w:val="00A71BDD"/>
    <w:rsid w:val="00A71C82"/>
    <w:rsid w:val="00A85DE2"/>
    <w:rsid w:val="00A86F2A"/>
    <w:rsid w:val="00A94663"/>
    <w:rsid w:val="00AA1955"/>
    <w:rsid w:val="00AA4FBB"/>
    <w:rsid w:val="00AA773A"/>
    <w:rsid w:val="00AB0DC8"/>
    <w:rsid w:val="00AB7D34"/>
    <w:rsid w:val="00AC16A0"/>
    <w:rsid w:val="00AC585D"/>
    <w:rsid w:val="00AC7DD6"/>
    <w:rsid w:val="00AE209C"/>
    <w:rsid w:val="00AE4AB2"/>
    <w:rsid w:val="00AF12F1"/>
    <w:rsid w:val="00B03E6A"/>
    <w:rsid w:val="00B109DA"/>
    <w:rsid w:val="00B14B74"/>
    <w:rsid w:val="00B4132D"/>
    <w:rsid w:val="00B41F04"/>
    <w:rsid w:val="00B42F4A"/>
    <w:rsid w:val="00B430DE"/>
    <w:rsid w:val="00B44E24"/>
    <w:rsid w:val="00B50086"/>
    <w:rsid w:val="00B50375"/>
    <w:rsid w:val="00B5547D"/>
    <w:rsid w:val="00B74415"/>
    <w:rsid w:val="00B75B40"/>
    <w:rsid w:val="00B82731"/>
    <w:rsid w:val="00B84A41"/>
    <w:rsid w:val="00B84EAF"/>
    <w:rsid w:val="00B86BB4"/>
    <w:rsid w:val="00B86CAA"/>
    <w:rsid w:val="00B905BD"/>
    <w:rsid w:val="00B90BAF"/>
    <w:rsid w:val="00B927FB"/>
    <w:rsid w:val="00B95AB1"/>
    <w:rsid w:val="00BA147A"/>
    <w:rsid w:val="00BA3D48"/>
    <w:rsid w:val="00BA5F5C"/>
    <w:rsid w:val="00BB220D"/>
    <w:rsid w:val="00BB2452"/>
    <w:rsid w:val="00BB3500"/>
    <w:rsid w:val="00BB41B2"/>
    <w:rsid w:val="00BC385B"/>
    <w:rsid w:val="00BD034C"/>
    <w:rsid w:val="00BD3DB0"/>
    <w:rsid w:val="00BD3E84"/>
    <w:rsid w:val="00BD6275"/>
    <w:rsid w:val="00BE2A96"/>
    <w:rsid w:val="00BE4AFF"/>
    <w:rsid w:val="00BF445F"/>
    <w:rsid w:val="00BF50C2"/>
    <w:rsid w:val="00BF662C"/>
    <w:rsid w:val="00BF75F7"/>
    <w:rsid w:val="00BF7EBB"/>
    <w:rsid w:val="00C00FBF"/>
    <w:rsid w:val="00C03CB7"/>
    <w:rsid w:val="00C068B5"/>
    <w:rsid w:val="00C2359F"/>
    <w:rsid w:val="00C26A1E"/>
    <w:rsid w:val="00C26CD5"/>
    <w:rsid w:val="00C31703"/>
    <w:rsid w:val="00C36947"/>
    <w:rsid w:val="00C36CF2"/>
    <w:rsid w:val="00C44B95"/>
    <w:rsid w:val="00C47729"/>
    <w:rsid w:val="00C479B7"/>
    <w:rsid w:val="00C5049F"/>
    <w:rsid w:val="00C515C2"/>
    <w:rsid w:val="00C52E69"/>
    <w:rsid w:val="00C64E3F"/>
    <w:rsid w:val="00C71CB2"/>
    <w:rsid w:val="00C72EDA"/>
    <w:rsid w:val="00C813B6"/>
    <w:rsid w:val="00C81FBB"/>
    <w:rsid w:val="00C82B74"/>
    <w:rsid w:val="00C9576B"/>
    <w:rsid w:val="00C96AEA"/>
    <w:rsid w:val="00CA081D"/>
    <w:rsid w:val="00CA52EC"/>
    <w:rsid w:val="00CB01D2"/>
    <w:rsid w:val="00CB29AB"/>
    <w:rsid w:val="00CB5B2E"/>
    <w:rsid w:val="00CC0DF5"/>
    <w:rsid w:val="00CC3779"/>
    <w:rsid w:val="00CC50DB"/>
    <w:rsid w:val="00CC5F80"/>
    <w:rsid w:val="00CC63FA"/>
    <w:rsid w:val="00CC6796"/>
    <w:rsid w:val="00CD39E3"/>
    <w:rsid w:val="00CE13C7"/>
    <w:rsid w:val="00CE3085"/>
    <w:rsid w:val="00CE6B15"/>
    <w:rsid w:val="00CE7E97"/>
    <w:rsid w:val="00CF627D"/>
    <w:rsid w:val="00D002DF"/>
    <w:rsid w:val="00D02F9E"/>
    <w:rsid w:val="00D05E18"/>
    <w:rsid w:val="00D1337D"/>
    <w:rsid w:val="00D1381A"/>
    <w:rsid w:val="00D13CA7"/>
    <w:rsid w:val="00D16FE1"/>
    <w:rsid w:val="00D2097B"/>
    <w:rsid w:val="00D32B30"/>
    <w:rsid w:val="00D340ED"/>
    <w:rsid w:val="00D36934"/>
    <w:rsid w:val="00D44A8A"/>
    <w:rsid w:val="00D45910"/>
    <w:rsid w:val="00D626F6"/>
    <w:rsid w:val="00D67098"/>
    <w:rsid w:val="00D67C4D"/>
    <w:rsid w:val="00D82B0A"/>
    <w:rsid w:val="00D84355"/>
    <w:rsid w:val="00D87AFA"/>
    <w:rsid w:val="00D92BB6"/>
    <w:rsid w:val="00DA54EB"/>
    <w:rsid w:val="00DA5510"/>
    <w:rsid w:val="00DB2686"/>
    <w:rsid w:val="00DB66B8"/>
    <w:rsid w:val="00DB6863"/>
    <w:rsid w:val="00DC282D"/>
    <w:rsid w:val="00DC6B26"/>
    <w:rsid w:val="00DC7C0C"/>
    <w:rsid w:val="00DC7C50"/>
    <w:rsid w:val="00DD08E2"/>
    <w:rsid w:val="00DD4F8B"/>
    <w:rsid w:val="00DD51F1"/>
    <w:rsid w:val="00DE0F63"/>
    <w:rsid w:val="00DE13D3"/>
    <w:rsid w:val="00DE355B"/>
    <w:rsid w:val="00DE5FED"/>
    <w:rsid w:val="00DF0A96"/>
    <w:rsid w:val="00DF4176"/>
    <w:rsid w:val="00DF630B"/>
    <w:rsid w:val="00E0039E"/>
    <w:rsid w:val="00E01631"/>
    <w:rsid w:val="00E01BBD"/>
    <w:rsid w:val="00E027BC"/>
    <w:rsid w:val="00E0380A"/>
    <w:rsid w:val="00E059AB"/>
    <w:rsid w:val="00E067B7"/>
    <w:rsid w:val="00E06EC4"/>
    <w:rsid w:val="00E20CD0"/>
    <w:rsid w:val="00E33090"/>
    <w:rsid w:val="00E36104"/>
    <w:rsid w:val="00E3690B"/>
    <w:rsid w:val="00E5311F"/>
    <w:rsid w:val="00E552D3"/>
    <w:rsid w:val="00E60479"/>
    <w:rsid w:val="00E61AAB"/>
    <w:rsid w:val="00E631B5"/>
    <w:rsid w:val="00E63325"/>
    <w:rsid w:val="00E63561"/>
    <w:rsid w:val="00E71173"/>
    <w:rsid w:val="00E71528"/>
    <w:rsid w:val="00E72100"/>
    <w:rsid w:val="00E736FA"/>
    <w:rsid w:val="00E73E64"/>
    <w:rsid w:val="00E73F2D"/>
    <w:rsid w:val="00E77318"/>
    <w:rsid w:val="00E814AD"/>
    <w:rsid w:val="00E82B95"/>
    <w:rsid w:val="00E86710"/>
    <w:rsid w:val="00E87404"/>
    <w:rsid w:val="00E87664"/>
    <w:rsid w:val="00EA17E7"/>
    <w:rsid w:val="00EA23A7"/>
    <w:rsid w:val="00EA3AEC"/>
    <w:rsid w:val="00EA760A"/>
    <w:rsid w:val="00EB00B2"/>
    <w:rsid w:val="00EB0784"/>
    <w:rsid w:val="00EB20DF"/>
    <w:rsid w:val="00EB2B45"/>
    <w:rsid w:val="00EB3FE6"/>
    <w:rsid w:val="00EB53FF"/>
    <w:rsid w:val="00EB5BBA"/>
    <w:rsid w:val="00EB664B"/>
    <w:rsid w:val="00EB7C0C"/>
    <w:rsid w:val="00EC1A57"/>
    <w:rsid w:val="00EC1BF1"/>
    <w:rsid w:val="00EE3217"/>
    <w:rsid w:val="00EE7EE7"/>
    <w:rsid w:val="00EF51B0"/>
    <w:rsid w:val="00EF59B1"/>
    <w:rsid w:val="00F00BDA"/>
    <w:rsid w:val="00F01C07"/>
    <w:rsid w:val="00F04D22"/>
    <w:rsid w:val="00F075A2"/>
    <w:rsid w:val="00F07FCA"/>
    <w:rsid w:val="00F11AAB"/>
    <w:rsid w:val="00F13026"/>
    <w:rsid w:val="00F16AC4"/>
    <w:rsid w:val="00F300D3"/>
    <w:rsid w:val="00F31F85"/>
    <w:rsid w:val="00F35860"/>
    <w:rsid w:val="00F41629"/>
    <w:rsid w:val="00F449B3"/>
    <w:rsid w:val="00F50902"/>
    <w:rsid w:val="00F57EAC"/>
    <w:rsid w:val="00F6327C"/>
    <w:rsid w:val="00F65C16"/>
    <w:rsid w:val="00F6701F"/>
    <w:rsid w:val="00F670E5"/>
    <w:rsid w:val="00F702BE"/>
    <w:rsid w:val="00F7059B"/>
    <w:rsid w:val="00F705B4"/>
    <w:rsid w:val="00F80F2E"/>
    <w:rsid w:val="00F93339"/>
    <w:rsid w:val="00F97222"/>
    <w:rsid w:val="00FA0A4E"/>
    <w:rsid w:val="00FA15A8"/>
    <w:rsid w:val="00FA24E6"/>
    <w:rsid w:val="00FA53A1"/>
    <w:rsid w:val="00FA5D6A"/>
    <w:rsid w:val="00FA657C"/>
    <w:rsid w:val="00FA7D08"/>
    <w:rsid w:val="00FA7FB6"/>
    <w:rsid w:val="00FC32AF"/>
    <w:rsid w:val="00FD78F6"/>
    <w:rsid w:val="00FE0151"/>
    <w:rsid w:val="00FE0DB5"/>
    <w:rsid w:val="00FE28A0"/>
    <w:rsid w:val="00FE6074"/>
    <w:rsid w:val="00FE6C43"/>
    <w:rsid w:val="00FF4ADC"/>
    <w:rsid w:val="00FF5120"/>
    <w:rsid w:val="00FF53B4"/>
    <w:rsid w:val="00FF6DC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0B3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227871"/>
    <w:pPr>
      <w:keepNext/>
      <w:keepLines/>
      <w:spacing w:before="480"/>
      <w:ind w:left="794" w:hanging="794"/>
      <w:outlineLvl w:val="0"/>
    </w:pPr>
    <w:rPr>
      <w:b/>
    </w:rPr>
  </w:style>
  <w:style w:type="paragraph" w:styleId="Heading2">
    <w:name w:val="heading 2"/>
    <w:basedOn w:val="Heading1"/>
    <w:next w:val="Normal"/>
    <w:qFormat/>
    <w:rsid w:val="00227871"/>
    <w:pPr>
      <w:spacing w:before="320"/>
      <w:outlineLvl w:val="1"/>
    </w:pPr>
  </w:style>
  <w:style w:type="paragraph" w:styleId="Heading3">
    <w:name w:val="heading 3"/>
    <w:basedOn w:val="Heading1"/>
    <w:next w:val="Normal"/>
    <w:qFormat/>
    <w:rsid w:val="00227871"/>
    <w:pPr>
      <w:spacing w:before="200"/>
      <w:outlineLvl w:val="2"/>
    </w:pPr>
  </w:style>
  <w:style w:type="paragraph" w:styleId="Heading4">
    <w:name w:val="heading 4"/>
    <w:basedOn w:val="Heading3"/>
    <w:next w:val="Normal"/>
    <w:qFormat/>
    <w:rsid w:val="00227871"/>
    <w:pPr>
      <w:tabs>
        <w:tab w:val="clear" w:pos="794"/>
        <w:tab w:val="left" w:pos="992"/>
      </w:tabs>
      <w:ind w:left="992" w:hanging="992"/>
      <w:outlineLvl w:val="3"/>
    </w:pPr>
  </w:style>
  <w:style w:type="paragraph" w:styleId="Heading5">
    <w:name w:val="heading 5"/>
    <w:basedOn w:val="Heading4"/>
    <w:next w:val="Normal"/>
    <w:qFormat/>
    <w:rsid w:val="00227871"/>
    <w:pPr>
      <w:outlineLvl w:val="4"/>
    </w:pPr>
  </w:style>
  <w:style w:type="paragraph" w:styleId="Heading6">
    <w:name w:val="heading 6"/>
    <w:basedOn w:val="Heading4"/>
    <w:next w:val="Normal"/>
    <w:qFormat/>
    <w:rsid w:val="00227871"/>
    <w:pPr>
      <w:tabs>
        <w:tab w:val="clear" w:pos="992"/>
        <w:tab w:val="clear" w:pos="1191"/>
      </w:tabs>
      <w:ind w:left="1588" w:hanging="1588"/>
      <w:outlineLvl w:val="5"/>
    </w:pPr>
  </w:style>
  <w:style w:type="paragraph" w:styleId="Heading7">
    <w:name w:val="heading 7"/>
    <w:basedOn w:val="Heading6"/>
    <w:next w:val="Normal"/>
    <w:qFormat/>
    <w:rsid w:val="00227871"/>
    <w:pPr>
      <w:outlineLvl w:val="6"/>
    </w:pPr>
  </w:style>
  <w:style w:type="paragraph" w:styleId="Heading8">
    <w:name w:val="heading 8"/>
    <w:basedOn w:val="Heading6"/>
    <w:next w:val="Normal"/>
    <w:qFormat/>
    <w:rsid w:val="00227871"/>
    <w:pPr>
      <w:outlineLvl w:val="7"/>
    </w:pPr>
  </w:style>
  <w:style w:type="paragraph" w:styleId="Heading9">
    <w:name w:val="heading 9"/>
    <w:basedOn w:val="Heading6"/>
    <w:next w:val="Normal"/>
    <w:qFormat/>
    <w:rsid w:val="002278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22787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27871"/>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227871"/>
  </w:style>
  <w:style w:type="paragraph" w:customStyle="1" w:styleId="Headingb">
    <w:name w:val="Heading_b"/>
    <w:basedOn w:val="Heading3"/>
    <w:next w:val="Normal"/>
    <w:rsid w:val="00A71C82"/>
    <w:pPr>
      <w:spacing w:before="160"/>
      <w:ind w:left="0" w:firstLine="0"/>
      <w:outlineLvl w:val="9"/>
    </w:pPr>
  </w:style>
  <w:style w:type="paragraph" w:customStyle="1" w:styleId="Headingi">
    <w:name w:val="Heading_i"/>
    <w:basedOn w:val="Heading3"/>
    <w:next w:val="Normal"/>
    <w:rsid w:val="00227871"/>
    <w:pPr>
      <w:spacing w:before="160"/>
      <w:ind w:left="0" w:firstLine="0"/>
    </w:pPr>
    <w:rPr>
      <w:b w:val="0"/>
      <w:i/>
    </w:rPr>
  </w:style>
  <w:style w:type="character" w:customStyle="1" w:styleId="href">
    <w:name w:val="href"/>
    <w:basedOn w:val="DefaultParagraphFont"/>
    <w:uiPriority w:val="99"/>
    <w:rsid w:val="00227871"/>
  </w:style>
  <w:style w:type="paragraph" w:customStyle="1" w:styleId="enumlev1">
    <w:name w:val="enumlev1"/>
    <w:basedOn w:val="Normal"/>
    <w:link w:val="enumlev1Char"/>
    <w:rsid w:val="00227871"/>
    <w:pPr>
      <w:spacing w:before="80"/>
      <w:ind w:left="794" w:hanging="794"/>
    </w:pPr>
  </w:style>
  <w:style w:type="character" w:customStyle="1" w:styleId="enumlev1Char">
    <w:name w:val="enumlev1 Char"/>
    <w:basedOn w:val="DefaultParagraphFont"/>
    <w:link w:val="enumlev1"/>
    <w:rsid w:val="00CC5F80"/>
    <w:rPr>
      <w:sz w:val="24"/>
      <w:lang w:val="fr-FR" w:eastAsia="en-US" w:bidi="ar-SA"/>
    </w:rPr>
  </w:style>
  <w:style w:type="paragraph" w:customStyle="1" w:styleId="enumlev2">
    <w:name w:val="enumlev2"/>
    <w:basedOn w:val="enumlev1"/>
    <w:rsid w:val="00227871"/>
    <w:pPr>
      <w:ind w:left="1191" w:hanging="397"/>
    </w:pPr>
  </w:style>
  <w:style w:type="paragraph" w:customStyle="1" w:styleId="enumlev3">
    <w:name w:val="enumlev3"/>
    <w:basedOn w:val="enumlev2"/>
    <w:rsid w:val="00227871"/>
    <w:pPr>
      <w:ind w:left="1588"/>
    </w:pPr>
  </w:style>
  <w:style w:type="paragraph" w:customStyle="1" w:styleId="Normalaftertitle">
    <w:name w:val="Normal_after_title"/>
    <w:basedOn w:val="Normal"/>
    <w:next w:val="Normal"/>
    <w:link w:val="NormalaftertitleChar"/>
    <w:uiPriority w:val="99"/>
    <w:rsid w:val="00227871"/>
    <w:pPr>
      <w:spacing w:before="320"/>
    </w:pPr>
  </w:style>
  <w:style w:type="paragraph" w:customStyle="1" w:styleId="Note">
    <w:name w:val="Note"/>
    <w:basedOn w:val="Normal"/>
    <w:rsid w:val="00227871"/>
    <w:pPr>
      <w:tabs>
        <w:tab w:val="clear" w:pos="794"/>
        <w:tab w:val="clear" w:pos="1191"/>
        <w:tab w:val="clear" w:pos="1588"/>
        <w:tab w:val="clear" w:pos="1985"/>
      </w:tabs>
      <w:spacing w:before="80"/>
    </w:pPr>
  </w:style>
  <w:style w:type="paragraph" w:customStyle="1" w:styleId="RecNo">
    <w:name w:val="Rec_No"/>
    <w:basedOn w:val="Normal"/>
    <w:next w:val="Rectitle"/>
    <w:uiPriority w:val="99"/>
    <w:rsid w:val="00A71C8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A71C82"/>
    <w:pPr>
      <w:keepNext/>
      <w:keepLines/>
      <w:spacing w:before="240"/>
      <w:jc w:val="center"/>
    </w:pPr>
    <w:rPr>
      <w:b/>
      <w:sz w:val="26"/>
    </w:rPr>
  </w:style>
  <w:style w:type="paragraph" w:customStyle="1" w:styleId="Recref">
    <w:name w:val="Rec_ref"/>
    <w:basedOn w:val="Normal"/>
    <w:next w:val="Recdate"/>
    <w:rsid w:val="00227871"/>
    <w:pPr>
      <w:jc w:val="center"/>
    </w:pPr>
  </w:style>
  <w:style w:type="paragraph" w:customStyle="1" w:styleId="Recdate">
    <w:name w:val="Rec_date"/>
    <w:basedOn w:val="Recref"/>
    <w:next w:val="Normalaftertitle"/>
    <w:uiPriority w:val="99"/>
    <w:rsid w:val="00A71C82"/>
    <w:pPr>
      <w:jc w:val="right"/>
    </w:pPr>
  </w:style>
  <w:style w:type="paragraph" w:customStyle="1" w:styleId="HeadingSum">
    <w:name w:val="Heading_Sum"/>
    <w:basedOn w:val="Headingb"/>
    <w:next w:val="Normal"/>
    <w:uiPriority w:val="99"/>
    <w:rsid w:val="00227871"/>
    <w:pPr>
      <w:spacing w:before="240"/>
    </w:pPr>
    <w:rPr>
      <w:lang w:val="es-ES_tradnl"/>
    </w:rPr>
  </w:style>
  <w:style w:type="paragraph" w:customStyle="1" w:styleId="AnnexNoTitle">
    <w:name w:val="Annex_NoTitle"/>
    <w:basedOn w:val="Normal"/>
    <w:next w:val="Normalaftertitle"/>
    <w:link w:val="AnnexNoTitleChar"/>
    <w:uiPriority w:val="99"/>
    <w:rsid w:val="00A71C82"/>
    <w:pPr>
      <w:keepNext/>
      <w:keepLines/>
      <w:spacing w:before="480" w:after="80"/>
      <w:jc w:val="center"/>
    </w:pPr>
    <w:rPr>
      <w:b/>
      <w:sz w:val="26"/>
    </w:rPr>
  </w:style>
  <w:style w:type="paragraph" w:customStyle="1" w:styleId="AppendixNoTitle">
    <w:name w:val="Appendix_NoTitle"/>
    <w:basedOn w:val="AnnexNoTitle"/>
    <w:next w:val="Normal"/>
    <w:rsid w:val="00227871"/>
  </w:style>
  <w:style w:type="paragraph" w:customStyle="1" w:styleId="Tablefin">
    <w:name w:val="Table_fin"/>
    <w:basedOn w:val="Normal"/>
    <w:next w:val="Normal"/>
    <w:uiPriority w:val="99"/>
    <w:rsid w:val="00227871"/>
    <w:pPr>
      <w:spacing w:before="0"/>
    </w:pPr>
    <w:rPr>
      <w:sz w:val="20"/>
      <w:lang w:val="en-GB"/>
    </w:rPr>
  </w:style>
  <w:style w:type="paragraph" w:customStyle="1" w:styleId="Tablehead">
    <w:name w:val="Table_head"/>
    <w:basedOn w:val="Normal"/>
    <w:next w:val="Normal"/>
    <w:uiPriority w:val="99"/>
    <w:rsid w:val="000F0B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2278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link w:val="TableNoChar"/>
    <w:uiPriority w:val="99"/>
    <w:rsid w:val="00227871"/>
    <w:pPr>
      <w:keepNext/>
      <w:spacing w:before="360" w:after="120"/>
      <w:jc w:val="center"/>
    </w:pPr>
  </w:style>
  <w:style w:type="character" w:customStyle="1" w:styleId="TableNoChar">
    <w:name w:val="Table_No Char"/>
    <w:basedOn w:val="DefaultParagraphFont"/>
    <w:link w:val="TableNo"/>
    <w:uiPriority w:val="99"/>
    <w:rsid w:val="00CC5F80"/>
    <w:rPr>
      <w:sz w:val="24"/>
      <w:lang w:val="fr-FR" w:eastAsia="en-US" w:bidi="ar-SA"/>
    </w:rPr>
  </w:style>
  <w:style w:type="paragraph" w:customStyle="1" w:styleId="Tabletext">
    <w:name w:val="Table_text"/>
    <w:basedOn w:val="Normal"/>
    <w:link w:val="Tabletext0"/>
    <w:uiPriority w:val="99"/>
    <w:rsid w:val="002278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227871"/>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2278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27871"/>
    <w:pPr>
      <w:ind w:left="794"/>
    </w:pPr>
  </w:style>
  <w:style w:type="paragraph" w:customStyle="1" w:styleId="Figurelegend">
    <w:name w:val="Figure_legend"/>
    <w:basedOn w:val="Normal"/>
    <w:rsid w:val="002278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E3690B"/>
    <w:pPr>
      <w:keepNext/>
      <w:keepLines/>
      <w:spacing w:before="480" w:after="80"/>
      <w:jc w:val="center"/>
    </w:pPr>
    <w:rPr>
      <w:caps/>
      <w:sz w:val="18"/>
      <w:lang w:val="ru-RU"/>
    </w:rPr>
  </w:style>
  <w:style w:type="paragraph" w:customStyle="1" w:styleId="Figuretitle">
    <w:name w:val="Figure_title"/>
    <w:basedOn w:val="Normal"/>
    <w:next w:val="Figure"/>
    <w:uiPriority w:val="99"/>
    <w:rsid w:val="00E3690B"/>
    <w:pPr>
      <w:keepNext/>
      <w:spacing w:before="0" w:after="120"/>
      <w:jc w:val="center"/>
    </w:pPr>
    <w:rPr>
      <w:rFonts w:ascii="Times New Roman Bold" w:hAnsi="Times New Roman Bold"/>
      <w:b/>
      <w:sz w:val="18"/>
      <w:lang w:val="ru-RU"/>
    </w:rPr>
  </w:style>
  <w:style w:type="paragraph" w:customStyle="1" w:styleId="Figure">
    <w:name w:val="Figure"/>
    <w:basedOn w:val="FigureNo"/>
    <w:next w:val="Normal"/>
    <w:uiPriority w:val="99"/>
    <w:rsid w:val="00A6617B"/>
    <w:pPr>
      <w:keepNext w:val="0"/>
      <w:spacing w:before="0" w:after="240"/>
    </w:pPr>
  </w:style>
  <w:style w:type="paragraph" w:customStyle="1" w:styleId="tocpart">
    <w:name w:val="tocpart"/>
    <w:basedOn w:val="Normal"/>
    <w:rsid w:val="002278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27871"/>
    <w:pPr>
      <w:keepNext/>
      <w:keepLines/>
      <w:spacing w:before="480"/>
      <w:jc w:val="center"/>
    </w:pPr>
    <w:rPr>
      <w:sz w:val="28"/>
    </w:rPr>
  </w:style>
  <w:style w:type="paragraph" w:customStyle="1" w:styleId="Arttitle">
    <w:name w:val="Art_title"/>
    <w:basedOn w:val="Normal"/>
    <w:next w:val="Normalaftertitle"/>
    <w:rsid w:val="00227871"/>
    <w:pPr>
      <w:keepNext/>
      <w:keepLines/>
      <w:spacing w:before="240"/>
      <w:jc w:val="center"/>
    </w:pPr>
    <w:rPr>
      <w:b/>
      <w:sz w:val="28"/>
    </w:rPr>
  </w:style>
  <w:style w:type="paragraph" w:customStyle="1" w:styleId="Blanc">
    <w:name w:val="Blanc"/>
    <w:basedOn w:val="Normal"/>
    <w:next w:val="Tabletext"/>
    <w:rsid w:val="002278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278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227871"/>
    <w:pPr>
      <w:keepNext/>
      <w:keepLines/>
      <w:spacing w:before="160"/>
      <w:ind w:left="794"/>
    </w:pPr>
    <w:rPr>
      <w:i/>
    </w:rPr>
  </w:style>
  <w:style w:type="paragraph" w:customStyle="1" w:styleId="ChapNo">
    <w:name w:val="Chap_No"/>
    <w:basedOn w:val="ArtNo"/>
    <w:next w:val="Chaptitle"/>
    <w:rsid w:val="00227871"/>
    <w:rPr>
      <w:b/>
    </w:rPr>
  </w:style>
  <w:style w:type="paragraph" w:customStyle="1" w:styleId="Chaptitle">
    <w:name w:val="Chap_title"/>
    <w:basedOn w:val="Arttitle"/>
    <w:next w:val="Normalaftertitle"/>
    <w:rsid w:val="00227871"/>
  </w:style>
  <w:style w:type="character" w:styleId="FootnoteReference">
    <w:name w:val="footnote reference"/>
    <w:aliases w:val="Appel note de bas de p"/>
    <w:basedOn w:val="DefaultParagraphFont"/>
    <w:uiPriority w:val="99"/>
    <w:semiHidden/>
    <w:rsid w:val="000F0B30"/>
    <w:rPr>
      <w:rFonts w:ascii="Times New Roman" w:hAnsi="Times New Roman"/>
      <w:position w:val="6"/>
      <w:sz w:val="16"/>
    </w:rPr>
  </w:style>
  <w:style w:type="paragraph" w:styleId="FootnoteText">
    <w:name w:val="footnote text"/>
    <w:basedOn w:val="Normal"/>
    <w:link w:val="FootnoteTextChar"/>
    <w:uiPriority w:val="99"/>
    <w:semiHidden/>
    <w:rsid w:val="000F0B30"/>
    <w:pPr>
      <w:keepLines/>
      <w:tabs>
        <w:tab w:val="left" w:pos="255"/>
      </w:tabs>
      <w:ind w:left="255" w:hanging="255"/>
    </w:pPr>
    <w:rPr>
      <w:sz w:val="20"/>
    </w:rPr>
  </w:style>
  <w:style w:type="paragraph" w:styleId="Index1">
    <w:name w:val="index 1"/>
    <w:basedOn w:val="Normal"/>
    <w:next w:val="Normal"/>
    <w:semiHidden/>
    <w:rsid w:val="00227871"/>
  </w:style>
  <w:style w:type="paragraph" w:styleId="Index2">
    <w:name w:val="index 2"/>
    <w:basedOn w:val="Normal"/>
    <w:next w:val="Normal"/>
    <w:semiHidden/>
    <w:rsid w:val="00227871"/>
    <w:pPr>
      <w:ind w:left="283"/>
    </w:pPr>
  </w:style>
  <w:style w:type="paragraph" w:styleId="Index3">
    <w:name w:val="index 3"/>
    <w:basedOn w:val="Normal"/>
    <w:next w:val="Normal"/>
    <w:semiHidden/>
    <w:rsid w:val="00227871"/>
    <w:pPr>
      <w:ind w:left="566"/>
    </w:pPr>
  </w:style>
  <w:style w:type="paragraph" w:styleId="IndexHeading">
    <w:name w:val="index heading"/>
    <w:basedOn w:val="Normal"/>
    <w:next w:val="Index1"/>
    <w:semiHidden/>
    <w:rsid w:val="00227871"/>
  </w:style>
  <w:style w:type="paragraph" w:customStyle="1" w:styleId="Line">
    <w:name w:val="Line"/>
    <w:basedOn w:val="Normal"/>
    <w:next w:val="Normal"/>
    <w:rsid w:val="002278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278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27871"/>
  </w:style>
  <w:style w:type="paragraph" w:customStyle="1" w:styleId="Partref">
    <w:name w:val="Part_ref"/>
    <w:basedOn w:val="Normal"/>
    <w:next w:val="Normal"/>
    <w:rsid w:val="00227871"/>
    <w:pPr>
      <w:keepNext/>
      <w:keepLines/>
      <w:spacing w:after="280"/>
      <w:jc w:val="center"/>
    </w:pPr>
  </w:style>
  <w:style w:type="paragraph" w:customStyle="1" w:styleId="Parttitle">
    <w:name w:val="Part_title"/>
    <w:basedOn w:val="Normal"/>
    <w:next w:val="Normalaftertitle"/>
    <w:rsid w:val="002278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27871"/>
  </w:style>
  <w:style w:type="paragraph" w:customStyle="1" w:styleId="QuestionNo">
    <w:name w:val="Question_No"/>
    <w:basedOn w:val="RecNo"/>
    <w:next w:val="Normal"/>
    <w:rsid w:val="00227871"/>
  </w:style>
  <w:style w:type="paragraph" w:customStyle="1" w:styleId="Questionref">
    <w:name w:val="Question_ref"/>
    <w:basedOn w:val="Recref"/>
    <w:next w:val="Questiondate"/>
    <w:rsid w:val="00227871"/>
  </w:style>
  <w:style w:type="paragraph" w:customStyle="1" w:styleId="Questiontitle">
    <w:name w:val="Question_title"/>
    <w:basedOn w:val="Normal"/>
    <w:next w:val="Questionref"/>
    <w:rsid w:val="00227871"/>
  </w:style>
  <w:style w:type="paragraph" w:customStyle="1" w:styleId="Reftext">
    <w:name w:val="Ref_text"/>
    <w:basedOn w:val="Normal"/>
    <w:rsid w:val="00227871"/>
    <w:pPr>
      <w:ind w:left="794" w:hanging="794"/>
    </w:pPr>
  </w:style>
  <w:style w:type="paragraph" w:customStyle="1" w:styleId="Reftitle">
    <w:name w:val="Ref_title"/>
    <w:basedOn w:val="Normal"/>
    <w:next w:val="Reftext"/>
    <w:rsid w:val="002278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27871"/>
  </w:style>
  <w:style w:type="paragraph" w:customStyle="1" w:styleId="RepNo">
    <w:name w:val="Rep_No"/>
    <w:basedOn w:val="RecNo"/>
    <w:next w:val="Reptitle"/>
    <w:rsid w:val="00227871"/>
  </w:style>
  <w:style w:type="paragraph" w:customStyle="1" w:styleId="Reptitle">
    <w:name w:val="Rep_title"/>
    <w:basedOn w:val="Rectitle"/>
    <w:next w:val="Repref"/>
    <w:rsid w:val="00227871"/>
  </w:style>
  <w:style w:type="paragraph" w:customStyle="1" w:styleId="Repref">
    <w:name w:val="Rep_ref"/>
    <w:basedOn w:val="Recref"/>
    <w:next w:val="Repdate"/>
    <w:rsid w:val="00227871"/>
  </w:style>
  <w:style w:type="paragraph" w:customStyle="1" w:styleId="Resdate">
    <w:name w:val="Res_date"/>
    <w:basedOn w:val="Recdate"/>
    <w:next w:val="Normalaftertitle"/>
    <w:rsid w:val="00227871"/>
  </w:style>
  <w:style w:type="paragraph" w:customStyle="1" w:styleId="ResNo">
    <w:name w:val="Res_No"/>
    <w:basedOn w:val="RecNo"/>
    <w:next w:val="Restitle"/>
    <w:rsid w:val="00227871"/>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227871"/>
  </w:style>
  <w:style w:type="paragraph" w:customStyle="1" w:styleId="SectionNo">
    <w:name w:val="Section_No"/>
    <w:basedOn w:val="Normal"/>
    <w:next w:val="Normal"/>
    <w:rsid w:val="00227871"/>
  </w:style>
  <w:style w:type="paragraph" w:customStyle="1" w:styleId="Sectiontitle">
    <w:name w:val="Section_title"/>
    <w:basedOn w:val="Normal"/>
    <w:next w:val="Normalaftertitle"/>
    <w:rsid w:val="002278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27871"/>
    <w:pPr>
      <w:tabs>
        <w:tab w:val="clear" w:pos="794"/>
        <w:tab w:val="clear" w:pos="1191"/>
        <w:tab w:val="clear" w:pos="1588"/>
        <w:tab w:val="clear" w:pos="1985"/>
        <w:tab w:val="right" w:pos="9611"/>
      </w:tabs>
    </w:pPr>
    <w:rPr>
      <w:i/>
    </w:rPr>
  </w:style>
  <w:style w:type="paragraph" w:styleId="TOC1">
    <w:name w:val="toc 1"/>
    <w:basedOn w:val="Normal"/>
    <w:semiHidden/>
    <w:rsid w:val="002278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27871"/>
    <w:pPr>
      <w:tabs>
        <w:tab w:val="clear" w:pos="567"/>
        <w:tab w:val="left" w:pos="1276"/>
      </w:tabs>
      <w:spacing w:before="160"/>
      <w:ind w:left="1276" w:hanging="709"/>
    </w:pPr>
  </w:style>
  <w:style w:type="paragraph" w:styleId="TOC3">
    <w:name w:val="toc 3"/>
    <w:basedOn w:val="TOC2"/>
    <w:semiHidden/>
    <w:rsid w:val="00227871"/>
    <w:pPr>
      <w:tabs>
        <w:tab w:val="clear" w:pos="1276"/>
        <w:tab w:val="left" w:pos="2155"/>
      </w:tabs>
      <w:ind w:left="2155" w:hanging="879"/>
    </w:pPr>
  </w:style>
  <w:style w:type="paragraph" w:styleId="TOC4">
    <w:name w:val="toc 4"/>
    <w:basedOn w:val="TOC3"/>
    <w:semiHidden/>
    <w:rsid w:val="00227871"/>
    <w:pPr>
      <w:tabs>
        <w:tab w:val="left" w:pos="3261"/>
      </w:tabs>
      <w:spacing w:before="80"/>
      <w:ind w:left="3261" w:hanging="993"/>
    </w:pPr>
  </w:style>
  <w:style w:type="paragraph" w:styleId="TOC5">
    <w:name w:val="toc 5"/>
    <w:basedOn w:val="TOC4"/>
    <w:semiHidden/>
    <w:rsid w:val="00227871"/>
  </w:style>
  <w:style w:type="paragraph" w:styleId="TOC6">
    <w:name w:val="toc 6"/>
    <w:basedOn w:val="TOC4"/>
    <w:semiHidden/>
    <w:rsid w:val="00227871"/>
  </w:style>
  <w:style w:type="paragraph" w:styleId="TOC7">
    <w:name w:val="toc 7"/>
    <w:basedOn w:val="TOC4"/>
    <w:semiHidden/>
    <w:rsid w:val="00227871"/>
  </w:style>
  <w:style w:type="paragraph" w:styleId="TOC8">
    <w:name w:val="toc 8"/>
    <w:basedOn w:val="TOC4"/>
    <w:semiHidden/>
    <w:rsid w:val="00227871"/>
  </w:style>
  <w:style w:type="paragraph" w:customStyle="1" w:styleId="Annexref">
    <w:name w:val="Annex_ref"/>
    <w:basedOn w:val="Normal"/>
    <w:next w:val="Normalaftertitle"/>
    <w:rsid w:val="00227871"/>
    <w:pPr>
      <w:keepNext/>
      <w:keepLines/>
      <w:spacing w:after="280"/>
      <w:jc w:val="center"/>
    </w:pPr>
  </w:style>
  <w:style w:type="paragraph" w:customStyle="1" w:styleId="Appendixref">
    <w:name w:val="Appendix_ref"/>
    <w:basedOn w:val="Annexref"/>
    <w:next w:val="Normalaftertitle"/>
    <w:rsid w:val="00227871"/>
  </w:style>
  <w:style w:type="paragraph" w:customStyle="1" w:styleId="Tabletitle">
    <w:name w:val="Table_title"/>
    <w:basedOn w:val="Normal"/>
    <w:next w:val="Tablehead"/>
    <w:link w:val="TabletitleChar"/>
    <w:uiPriority w:val="99"/>
    <w:rsid w:val="00227871"/>
    <w:pPr>
      <w:keepNext/>
      <w:spacing w:before="0" w:after="120"/>
      <w:jc w:val="center"/>
    </w:pPr>
    <w:rPr>
      <w:b/>
    </w:rPr>
  </w:style>
  <w:style w:type="character" w:customStyle="1" w:styleId="TabletitleChar">
    <w:name w:val="Table_title Char"/>
    <w:basedOn w:val="DefaultParagraphFont"/>
    <w:link w:val="Tabletitle"/>
    <w:uiPriority w:val="99"/>
    <w:rsid w:val="00CC5F80"/>
    <w:rPr>
      <w:b/>
      <w:sz w:val="24"/>
      <w:lang w:val="fr-FR" w:eastAsia="en-US" w:bidi="ar-SA"/>
    </w:rPr>
  </w:style>
  <w:style w:type="paragraph" w:customStyle="1" w:styleId="Summary">
    <w:name w:val="Summary"/>
    <w:basedOn w:val="Normal"/>
    <w:next w:val="Normalaftertitle"/>
    <w:uiPriority w:val="99"/>
    <w:rsid w:val="00227871"/>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CC5F80"/>
    <w:rPr>
      <w:color w:val="0000FF"/>
      <w:u w:val="single"/>
    </w:rPr>
  </w:style>
  <w:style w:type="paragraph" w:customStyle="1" w:styleId="Normalaftertitle0">
    <w:name w:val="Normal after title"/>
    <w:basedOn w:val="Normal"/>
    <w:next w:val="Normal"/>
    <w:rsid w:val="00CC5F80"/>
    <w:pPr>
      <w:overflowPunct/>
      <w:autoSpaceDE/>
      <w:autoSpaceDN/>
      <w:adjustRightInd/>
      <w:spacing w:before="320"/>
      <w:jc w:val="left"/>
      <w:textAlignment w:val="auto"/>
    </w:pPr>
    <w:rPr>
      <w:lang w:val="en-GB"/>
    </w:rPr>
  </w:style>
  <w:style w:type="paragraph" w:customStyle="1" w:styleId="TableText1">
    <w:name w:val="Table_Text"/>
    <w:basedOn w:val="Normal"/>
    <w:rsid w:val="007105AF"/>
    <w:pPr>
      <w:keepNext/>
      <w:spacing w:before="100" w:after="100" w:line="190" w:lineRule="exact"/>
    </w:pPr>
    <w:rPr>
      <w:sz w:val="20"/>
      <w:lang w:val="en-GB"/>
    </w:rPr>
  </w:style>
  <w:style w:type="paragraph" w:customStyle="1" w:styleId="Fig">
    <w:name w:val="Fig"/>
    <w:basedOn w:val="Normal"/>
    <w:next w:val="Normal"/>
    <w:rsid w:val="00CC5F80"/>
    <w:pPr>
      <w:spacing w:before="136"/>
      <w:jc w:val="center"/>
    </w:pPr>
    <w:rPr>
      <w:sz w:val="20"/>
      <w:lang w:val="en-US"/>
    </w:rPr>
  </w:style>
  <w:style w:type="paragraph" w:customStyle="1" w:styleId="TableHead0">
    <w:name w:val="Table_Head"/>
    <w:basedOn w:val="TableText1"/>
    <w:rsid w:val="00A71C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rPr>
  </w:style>
  <w:style w:type="character" w:customStyle="1" w:styleId="HeaderChar">
    <w:name w:val="Header Char"/>
    <w:aliases w:val="encabezado Char"/>
    <w:basedOn w:val="DefaultParagraphFont"/>
    <w:link w:val="Header"/>
    <w:uiPriority w:val="99"/>
    <w:locked/>
    <w:rsid w:val="005D60A1"/>
    <w:rPr>
      <w:sz w:val="24"/>
      <w:lang w:val="fr-FR" w:eastAsia="en-US"/>
    </w:rPr>
  </w:style>
  <w:style w:type="character" w:customStyle="1" w:styleId="NormalaftertitleChar">
    <w:name w:val="Normal_after_title Char"/>
    <w:basedOn w:val="DefaultParagraphFont"/>
    <w:link w:val="Normalaftertitle"/>
    <w:uiPriority w:val="99"/>
    <w:locked/>
    <w:rsid w:val="005D60A1"/>
    <w:rPr>
      <w:sz w:val="24"/>
      <w:lang w:val="fr-FR" w:eastAsia="en-US"/>
    </w:rPr>
  </w:style>
  <w:style w:type="character" w:customStyle="1" w:styleId="RectitleChar">
    <w:name w:val="Rec_title Char"/>
    <w:basedOn w:val="DefaultParagraphFont"/>
    <w:link w:val="Rectitle"/>
    <w:uiPriority w:val="99"/>
    <w:locked/>
    <w:rsid w:val="00A71C82"/>
    <w:rPr>
      <w:b/>
      <w:sz w:val="26"/>
      <w:lang w:val="fr-FR" w:eastAsia="en-US"/>
    </w:rPr>
  </w:style>
  <w:style w:type="character" w:customStyle="1" w:styleId="AnnexNoTitleChar">
    <w:name w:val="Annex_NoTitle Char"/>
    <w:basedOn w:val="DefaultParagraphFont"/>
    <w:link w:val="AnnexNoTitle"/>
    <w:uiPriority w:val="99"/>
    <w:locked/>
    <w:rsid w:val="00A71C82"/>
    <w:rPr>
      <w:b/>
      <w:sz w:val="26"/>
      <w:lang w:val="fr-FR" w:eastAsia="en-US"/>
    </w:rPr>
  </w:style>
  <w:style w:type="character" w:customStyle="1" w:styleId="Tabletext0">
    <w:name w:val="Table_text Знак"/>
    <w:basedOn w:val="DefaultParagraphFont"/>
    <w:link w:val="Tabletext"/>
    <w:uiPriority w:val="99"/>
    <w:locked/>
    <w:rsid w:val="005D60A1"/>
    <w:rPr>
      <w:sz w:val="22"/>
      <w:lang w:val="fr-FR" w:eastAsia="en-US"/>
    </w:rPr>
  </w:style>
  <w:style w:type="character" w:customStyle="1" w:styleId="FootnoteTextChar">
    <w:name w:val="Footnote Text Char"/>
    <w:basedOn w:val="DefaultParagraphFont"/>
    <w:link w:val="FootnoteText"/>
    <w:uiPriority w:val="99"/>
    <w:semiHidden/>
    <w:locked/>
    <w:rsid w:val="000F0B30"/>
    <w:rPr>
      <w:lang w:val="fr-FR" w:eastAsia="en-US"/>
    </w:rPr>
  </w:style>
  <w:style w:type="paragraph" w:customStyle="1" w:styleId="NormalerText">
    <w:name w:val="Normaler Text"/>
    <w:basedOn w:val="Normal"/>
    <w:autoRedefine/>
    <w:uiPriority w:val="99"/>
    <w:rsid w:val="005D60A1"/>
    <w:pPr>
      <w:tabs>
        <w:tab w:val="clear" w:pos="794"/>
        <w:tab w:val="clear" w:pos="1191"/>
        <w:tab w:val="clear" w:pos="1588"/>
        <w:tab w:val="clear" w:pos="1985"/>
      </w:tabs>
      <w:overflowPunct/>
      <w:autoSpaceDE/>
      <w:autoSpaceDN/>
      <w:adjustRightInd/>
      <w:spacing w:after="120"/>
      <w:textAlignment w:val="auto"/>
    </w:pPr>
    <w:rPr>
      <w:lang w:val="en-GB" w:eastAsia="de-DE"/>
    </w:rPr>
  </w:style>
  <w:style w:type="paragraph" w:customStyle="1" w:styleId="RecNo0">
    <w:name w:val="Стиль Rec_No + Перед:  0 пт"/>
    <w:basedOn w:val="RecNo"/>
    <w:uiPriority w:val="99"/>
    <w:rsid w:val="005D60A1"/>
    <w:pPr>
      <w:spacing w:before="0"/>
    </w:pPr>
  </w:style>
  <w:style w:type="paragraph" w:customStyle="1" w:styleId="Tabletext2">
    <w:name w:val="Стиль Table_text + По левому краю"/>
    <w:basedOn w:val="Tabletext"/>
    <w:uiPriority w:val="99"/>
    <w:rsid w:val="005D60A1"/>
    <w:pPr>
      <w:jc w:val="left"/>
    </w:pPr>
    <w:rPr>
      <w:sz w:val="20"/>
    </w:rPr>
  </w:style>
  <w:style w:type="paragraph" w:customStyle="1" w:styleId="Tabletext3">
    <w:name w:val="Стиль Table_text + По центру"/>
    <w:basedOn w:val="Tabletext"/>
    <w:uiPriority w:val="99"/>
    <w:rsid w:val="005D60A1"/>
    <w:pPr>
      <w:jc w:val="center"/>
    </w:pPr>
    <w:rPr>
      <w:sz w:val="20"/>
    </w:rPr>
  </w:style>
  <w:style w:type="paragraph" w:customStyle="1" w:styleId="TableheadSimSun">
    <w:name w:val="Стиль Table_head + (Восточная Азия) SimSun"/>
    <w:basedOn w:val="Tablehead"/>
    <w:uiPriority w:val="99"/>
    <w:rsid w:val="005D60A1"/>
    <w:rPr>
      <w:rFonts w:eastAsia="SimSun"/>
      <w:bCs/>
    </w:rPr>
  </w:style>
  <w:style w:type="paragraph" w:customStyle="1" w:styleId="TabletextSimSun">
    <w:name w:val="Стиль Table_text + (Восточная Азия) SimSun По центру"/>
    <w:basedOn w:val="Tabletext"/>
    <w:uiPriority w:val="99"/>
    <w:rsid w:val="005D60A1"/>
    <w:pPr>
      <w:jc w:val="center"/>
    </w:pPr>
    <w:rPr>
      <w:rFonts w:eastAsia="SimSun"/>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8.bin"/><Relationship Id="rId50" Type="http://schemas.openxmlformats.org/officeDocument/2006/relationships/image" Target="media/image21.wmf"/><Relationship Id="rId55" Type="http://schemas.openxmlformats.org/officeDocument/2006/relationships/oleObject" Target="embeddings/oleObject22.bin"/><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oleObject" Target="embeddings/oleObject24.bin"/><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25.bin"/><Relationship Id="rId65"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oleObject" Target="embeddings/oleObject23.bin"/><Relationship Id="rId64" Type="http://schemas.openxmlformats.org/officeDocument/2006/relationships/header" Target="header6.xml"/><Relationship Id="rId8" Type="http://schemas.openxmlformats.org/officeDocument/2006/relationships/header" Target="header2.xml"/><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oleObject" Target="embeddings/oleObject2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1624</TotalTime>
  <Pages>20</Pages>
  <Words>7438</Words>
  <Characters>52385</Characters>
  <Application>Microsoft Office Word</Application>
  <DocSecurity>0</DocSecurity>
  <Lines>436</Lines>
  <Paragraphs>119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59704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23/11/09 - sc</dc:description>
  <cp:lastModifiedBy>berdyeva</cp:lastModifiedBy>
  <cp:revision>96</cp:revision>
  <cp:lastPrinted>2010-12-14T15:49:00Z</cp:lastPrinted>
  <dcterms:created xsi:type="dcterms:W3CDTF">2010-10-26T14:23:00Z</dcterms:created>
  <dcterms:modified xsi:type="dcterms:W3CDTF">2010-12-20T09:33:00Z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