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2F" w:rsidRPr="00B90C2F" w:rsidRDefault="00B90C2F" w:rsidP="00D22D24">
      <w:pPr>
        <w:pStyle w:val="RecNo"/>
        <w:spacing w:before="0"/>
        <w:rPr>
          <w:lang w:val="en-US" w:eastAsia="zh-CN"/>
        </w:rPr>
      </w:pPr>
      <w:r w:rsidRPr="006E2E37">
        <w:rPr>
          <w:rStyle w:val="href"/>
        </w:rPr>
        <w:t>ITU-R  SA.1344-1</w:t>
      </w:r>
      <w:r w:rsidR="004C4E3C">
        <w:rPr>
          <w:rStyle w:val="href"/>
          <w:rFonts w:hint="eastAsia"/>
          <w:lang w:eastAsia="zh-CN"/>
        </w:rPr>
        <w:t>建议书</w:t>
      </w:r>
    </w:p>
    <w:p w:rsidR="00B90C2F" w:rsidRPr="00B90C2F" w:rsidRDefault="007A4FA4" w:rsidP="00D22D24">
      <w:pPr>
        <w:pStyle w:val="Rectitle"/>
        <w:rPr>
          <w:lang w:val="en-US" w:eastAsia="zh-CN"/>
        </w:rPr>
      </w:pPr>
      <w:r w:rsidRPr="007A4FA4">
        <w:rPr>
          <w:rFonts w:hint="eastAsia"/>
          <w:lang w:val="en-US" w:eastAsia="zh-CN"/>
        </w:rPr>
        <w:t>在现有空间研究业务（</w:t>
      </w:r>
      <w:r w:rsidRPr="007A4FA4">
        <w:rPr>
          <w:rFonts w:hint="eastAsia"/>
          <w:lang w:val="en-US" w:eastAsia="zh-CN"/>
        </w:rPr>
        <w:t>SRS</w:t>
      </w:r>
      <w:r w:rsidRPr="007A4FA4">
        <w:rPr>
          <w:rFonts w:hint="eastAsia"/>
          <w:lang w:val="en-US" w:eastAsia="zh-CN"/>
        </w:rPr>
        <w:t>）划分内传输空间甚长基线</w:t>
      </w:r>
      <w:r>
        <w:rPr>
          <w:lang w:val="en-US" w:eastAsia="zh-CN"/>
        </w:rPr>
        <w:br/>
      </w:r>
      <w:r w:rsidRPr="007A4FA4">
        <w:rPr>
          <w:rFonts w:hint="eastAsia"/>
          <w:lang w:val="en-US" w:eastAsia="zh-CN"/>
        </w:rPr>
        <w:t>干涉</w:t>
      </w:r>
      <w:r w:rsidR="0029361B">
        <w:rPr>
          <w:rFonts w:hint="eastAsia"/>
          <w:lang w:val="en-US" w:eastAsia="zh-CN"/>
        </w:rPr>
        <w:t>测量</w:t>
      </w:r>
      <w:r w:rsidRPr="007A4FA4">
        <w:rPr>
          <w:rFonts w:hint="eastAsia"/>
          <w:lang w:val="en-US" w:eastAsia="zh-CN"/>
        </w:rPr>
        <w:t>（</w:t>
      </w:r>
      <w:r w:rsidRPr="007A4FA4">
        <w:rPr>
          <w:rFonts w:hint="eastAsia"/>
          <w:lang w:val="en-US" w:eastAsia="zh-CN"/>
        </w:rPr>
        <w:t>VLBI</w:t>
      </w:r>
      <w:r w:rsidRPr="007A4FA4">
        <w:rPr>
          <w:rFonts w:hint="eastAsia"/>
          <w:lang w:val="en-US" w:eastAsia="zh-CN"/>
        </w:rPr>
        <w:t>）数据的优选频段和带宽</w:t>
      </w:r>
    </w:p>
    <w:p w:rsidR="00B90C2F" w:rsidRPr="00B90C2F" w:rsidRDefault="0029361B" w:rsidP="00D22D24">
      <w:pPr>
        <w:pStyle w:val="Recref"/>
        <w:rPr>
          <w:lang w:val="en-US"/>
        </w:rPr>
      </w:pPr>
      <w:r>
        <w:rPr>
          <w:rFonts w:hint="eastAsia"/>
          <w:lang w:val="en-US" w:eastAsia="zh-CN"/>
        </w:rPr>
        <w:t>（</w:t>
      </w:r>
      <w:r w:rsidR="00B90C2F" w:rsidRPr="00B90C2F">
        <w:rPr>
          <w:lang w:val="en-US"/>
        </w:rPr>
        <w:t>ITU-R</w:t>
      </w:r>
      <w:r>
        <w:rPr>
          <w:rFonts w:hint="eastAsia"/>
          <w:lang w:val="en-US" w:eastAsia="zh-CN"/>
        </w:rPr>
        <w:t>第</w:t>
      </w:r>
      <w:r w:rsidR="00B90C2F" w:rsidRPr="00B90C2F">
        <w:rPr>
          <w:lang w:val="en-US"/>
        </w:rPr>
        <w:t>203/7</w:t>
      </w:r>
      <w:r>
        <w:rPr>
          <w:rFonts w:hint="eastAsia"/>
          <w:lang w:val="en-US" w:eastAsia="zh-CN"/>
        </w:rPr>
        <w:t>号课题）</w:t>
      </w:r>
    </w:p>
    <w:p w:rsidR="006E2E37" w:rsidRDefault="006E2E37" w:rsidP="00D22D24">
      <w:pPr>
        <w:pStyle w:val="Recdate"/>
        <w:rPr>
          <w:lang w:val="en-US"/>
        </w:rPr>
      </w:pPr>
    </w:p>
    <w:p w:rsidR="00B90C2F" w:rsidRPr="00B90C2F" w:rsidRDefault="0029361B" w:rsidP="00D22D24">
      <w:pPr>
        <w:pStyle w:val="Recdate"/>
        <w:rPr>
          <w:rFonts w:hint="eastAsia"/>
          <w:szCs w:val="24"/>
          <w:lang w:val="en-US" w:eastAsia="zh-CN"/>
        </w:rPr>
      </w:pPr>
      <w:r>
        <w:rPr>
          <w:rFonts w:hint="eastAsia"/>
          <w:lang w:val="en-US" w:eastAsia="zh-CN"/>
        </w:rPr>
        <w:t>（</w:t>
      </w:r>
      <w:r w:rsidRPr="00B90C2F">
        <w:rPr>
          <w:lang w:val="en-US"/>
        </w:rPr>
        <w:t>1998</w:t>
      </w:r>
      <w:r>
        <w:rPr>
          <w:lang w:val="en-US"/>
        </w:rPr>
        <w:t>-2009</w:t>
      </w:r>
      <w:r>
        <w:rPr>
          <w:rFonts w:hint="eastAsia"/>
          <w:lang w:val="en-US" w:eastAsia="zh-CN"/>
        </w:rPr>
        <w:t>年）</w:t>
      </w:r>
    </w:p>
    <w:p w:rsidR="006E2E37" w:rsidRDefault="006E2E37" w:rsidP="00D22D24"/>
    <w:p w:rsidR="00B90C2F" w:rsidRDefault="0029361B" w:rsidP="00D22D24">
      <w:pPr>
        <w:pStyle w:val="HeadingSum"/>
        <w:rPr>
          <w:lang w:eastAsia="zh-CN"/>
        </w:rPr>
      </w:pPr>
      <w:r>
        <w:rPr>
          <w:rFonts w:hint="eastAsia"/>
          <w:lang w:eastAsia="zh-CN"/>
        </w:rPr>
        <w:t>范围</w:t>
      </w:r>
    </w:p>
    <w:p w:rsidR="00B90C2F" w:rsidRPr="00B90C2F" w:rsidRDefault="0029361B" w:rsidP="00290672">
      <w:pPr>
        <w:pStyle w:val="Summary"/>
        <w:spacing w:after="0"/>
        <w:ind w:firstLineChars="200" w:firstLine="440"/>
        <w:jc w:val="left"/>
        <w:rPr>
          <w:lang w:eastAsia="zh-CN"/>
        </w:rPr>
      </w:pPr>
      <w:r>
        <w:rPr>
          <w:rFonts w:hint="eastAsia"/>
          <w:lang w:eastAsia="zh-CN"/>
        </w:rPr>
        <w:t>本建议书规定了传输科学数据和时间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相位基准信号的优选频段和带宽。</w:t>
      </w:r>
    </w:p>
    <w:p w:rsidR="006E2E37" w:rsidRDefault="006E2E37" w:rsidP="00D22D24">
      <w:pPr>
        <w:pStyle w:val="Normalaftertitle"/>
        <w:rPr>
          <w:lang w:val="en-US" w:eastAsia="zh-CN"/>
        </w:rPr>
      </w:pPr>
    </w:p>
    <w:p w:rsidR="00B90C2F" w:rsidRPr="00B90C2F" w:rsidRDefault="0029361B" w:rsidP="00D22D24">
      <w:pPr>
        <w:pStyle w:val="Normalaftertitle"/>
        <w:rPr>
          <w:lang w:val="en-US"/>
        </w:rPr>
      </w:pPr>
      <w:r>
        <w:rPr>
          <w:rFonts w:hint="eastAsia"/>
          <w:lang w:val="en-US" w:eastAsia="zh-CN"/>
        </w:rPr>
        <w:t>国际电联无线电全会，</w:t>
      </w:r>
    </w:p>
    <w:p w:rsidR="006E2E37" w:rsidRDefault="006E2E37" w:rsidP="00D22D24">
      <w:pPr>
        <w:pStyle w:val="Blanc"/>
      </w:pPr>
    </w:p>
    <w:p w:rsidR="00B90C2F" w:rsidRPr="00290672" w:rsidRDefault="0029361B" w:rsidP="00D22D24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290672">
        <w:rPr>
          <w:rFonts w:ascii="STKaiti" w:eastAsia="STKaiti" w:hAnsi="STKaiti" w:hint="eastAsia"/>
          <w:i w:val="0"/>
          <w:lang w:val="en-US" w:eastAsia="zh-CN"/>
        </w:rPr>
        <w:t>考虑到</w:t>
      </w:r>
    </w:p>
    <w:p w:rsidR="00B90C2F" w:rsidRPr="00D47C69" w:rsidRDefault="00D47C69" w:rsidP="00D22D24">
      <w:pPr>
        <w:rPr>
          <w:lang w:val="en-US" w:eastAsia="zh-CN"/>
        </w:rPr>
      </w:pPr>
      <w:r>
        <w:rPr>
          <w:lang w:val="en-US" w:eastAsia="zh-CN"/>
        </w:rPr>
        <w:t>a)</w:t>
      </w:r>
      <w:r>
        <w:rPr>
          <w:lang w:val="en-US" w:eastAsia="zh-CN"/>
        </w:rPr>
        <w:tab/>
      </w:r>
      <w:r w:rsidR="007D0A74" w:rsidRPr="007D0A74">
        <w:rPr>
          <w:rFonts w:hint="eastAsia"/>
          <w:lang w:eastAsia="zh-CN"/>
        </w:rPr>
        <w:t>甚长基线干涉测量</w:t>
      </w:r>
      <w:r w:rsidR="007D0A74" w:rsidRPr="00D47C69">
        <w:rPr>
          <w:rFonts w:hint="eastAsia"/>
          <w:lang w:val="en-US" w:eastAsia="zh-CN"/>
        </w:rPr>
        <w:t>（</w:t>
      </w:r>
      <w:r w:rsidR="007D0A74" w:rsidRPr="00D47C69">
        <w:rPr>
          <w:rFonts w:hint="eastAsia"/>
          <w:lang w:val="en-US" w:eastAsia="zh-CN"/>
        </w:rPr>
        <w:t>VLBI</w:t>
      </w:r>
      <w:r w:rsidR="007D0A74" w:rsidRPr="00D47C69">
        <w:rPr>
          <w:rFonts w:hint="eastAsia"/>
          <w:lang w:val="en-US" w:eastAsia="zh-CN"/>
        </w:rPr>
        <w:t>）</w:t>
      </w:r>
      <w:r w:rsidR="007D0A74" w:rsidRPr="007D0A74">
        <w:rPr>
          <w:rFonts w:hint="eastAsia"/>
          <w:lang w:eastAsia="zh-CN"/>
        </w:rPr>
        <w:t>技术</w:t>
      </w:r>
      <w:r>
        <w:rPr>
          <w:rFonts w:hint="eastAsia"/>
          <w:lang w:eastAsia="zh-CN"/>
        </w:rPr>
        <w:t>测量的</w:t>
      </w:r>
      <w:r w:rsidRPr="00D47C69">
        <w:rPr>
          <w:rFonts w:hint="eastAsia"/>
          <w:lang w:eastAsia="zh-CN"/>
        </w:rPr>
        <w:t>角分辨率</w:t>
      </w:r>
      <w:r>
        <w:rPr>
          <w:rFonts w:hint="eastAsia"/>
          <w:lang w:eastAsia="zh-CN"/>
        </w:rPr>
        <w:t>随两个测量站</w:t>
      </w:r>
      <w:r w:rsidRPr="007D0A74">
        <w:rPr>
          <w:rFonts w:hint="eastAsia"/>
          <w:lang w:eastAsia="zh-CN"/>
        </w:rPr>
        <w:t>距离</w:t>
      </w:r>
      <w:r w:rsidR="009B0AE5">
        <w:rPr>
          <w:rFonts w:hint="eastAsia"/>
          <w:lang w:eastAsia="zh-CN"/>
        </w:rPr>
        <w:t>的</w:t>
      </w:r>
      <w:r w:rsidRPr="007D0A74">
        <w:rPr>
          <w:rFonts w:hint="eastAsia"/>
          <w:lang w:eastAsia="zh-CN"/>
        </w:rPr>
        <w:t>增加</w:t>
      </w:r>
      <w:r>
        <w:rPr>
          <w:rFonts w:hint="eastAsia"/>
          <w:lang w:eastAsia="zh-CN"/>
        </w:rPr>
        <w:t>而增强</w:t>
      </w:r>
      <w:r w:rsidRPr="00D47C69">
        <w:rPr>
          <w:rFonts w:hint="eastAsia"/>
          <w:lang w:val="en-US" w:eastAsia="zh-CN"/>
        </w:rPr>
        <w:t>；</w:t>
      </w:r>
    </w:p>
    <w:p w:rsidR="00B90C2F" w:rsidRPr="009B0AE5" w:rsidRDefault="009B0AE5" w:rsidP="00D22D24">
      <w:pPr>
        <w:rPr>
          <w:lang w:val="en-US" w:eastAsia="zh-CN"/>
        </w:rPr>
      </w:pPr>
      <w:r>
        <w:rPr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与地球上两个测量站之间可实现的最远距离相比</w:t>
      </w:r>
      <w:r w:rsidRPr="009B0AE5">
        <w:rPr>
          <w:rFonts w:hint="eastAsia"/>
          <w:lang w:val="en-US" w:eastAsia="zh-CN"/>
        </w:rPr>
        <w:t>，</w:t>
      </w:r>
      <w:r w:rsidR="00290672">
        <w:rPr>
          <w:rFonts w:hint="eastAsia"/>
          <w:lang w:eastAsia="zh-CN"/>
        </w:rPr>
        <w:t>将一个或多个测量站设在太空</w:t>
      </w:r>
      <w:r w:rsidRPr="009B0AE5">
        <w:rPr>
          <w:rFonts w:hint="eastAsia"/>
          <w:lang w:val="en-US" w:eastAsia="zh-CN"/>
        </w:rPr>
        <w:t>，</w:t>
      </w:r>
      <w:r>
        <w:rPr>
          <w:rFonts w:hint="eastAsia"/>
          <w:lang w:eastAsia="zh-CN"/>
        </w:rPr>
        <w:t>将极大地增加基线距离；</w:t>
      </w:r>
    </w:p>
    <w:p w:rsidR="00B90C2F" w:rsidRPr="00EA2783" w:rsidRDefault="00B90C2F" w:rsidP="00D22D24">
      <w:pPr>
        <w:rPr>
          <w:lang w:val="en-US" w:eastAsia="zh-CN"/>
        </w:rPr>
      </w:pPr>
      <w:r w:rsidRPr="00EA2783">
        <w:rPr>
          <w:lang w:val="en-US" w:eastAsia="zh-CN"/>
        </w:rPr>
        <w:t>c)</w:t>
      </w:r>
      <w:r w:rsidRPr="00EA2783">
        <w:rPr>
          <w:lang w:val="en-US" w:eastAsia="zh-CN"/>
        </w:rPr>
        <w:tab/>
      </w:r>
      <w:r w:rsidR="00EA2783">
        <w:rPr>
          <w:rFonts w:hint="eastAsia"/>
          <w:lang w:eastAsia="zh-CN"/>
        </w:rPr>
        <w:t>利用航</w:t>
      </w:r>
      <w:r w:rsidR="002B4EB6">
        <w:rPr>
          <w:rFonts w:hint="eastAsia"/>
          <w:lang w:eastAsia="zh-CN"/>
        </w:rPr>
        <w:t>天</w:t>
      </w:r>
      <w:r w:rsidR="00EA2783">
        <w:rPr>
          <w:rFonts w:hint="eastAsia"/>
          <w:lang w:eastAsia="zh-CN"/>
        </w:rPr>
        <w:t>器进行</w:t>
      </w:r>
      <w:r w:rsidRPr="00EA2783">
        <w:rPr>
          <w:lang w:val="en-US" w:eastAsia="zh-CN"/>
        </w:rPr>
        <w:t>VLBI</w:t>
      </w:r>
      <w:r w:rsidR="00EA2783">
        <w:rPr>
          <w:rFonts w:hint="eastAsia"/>
          <w:lang w:val="en-US" w:eastAsia="zh-CN"/>
        </w:rPr>
        <w:t>测量</w:t>
      </w:r>
      <w:r w:rsidR="00EA2783">
        <w:rPr>
          <w:rFonts w:hint="eastAsia"/>
          <w:lang w:eastAsia="zh-CN"/>
        </w:rPr>
        <w:t>可</w:t>
      </w:r>
      <w:r w:rsidR="00EA2783" w:rsidRPr="00D47C69">
        <w:rPr>
          <w:rFonts w:hint="eastAsia"/>
          <w:lang w:eastAsia="zh-CN"/>
        </w:rPr>
        <w:t>大大降低</w:t>
      </w:r>
      <w:r w:rsidR="00EA2783">
        <w:rPr>
          <w:rFonts w:hint="eastAsia"/>
          <w:lang w:eastAsia="zh-CN"/>
        </w:rPr>
        <w:t>由大气吸收、</w:t>
      </w:r>
      <w:r w:rsidR="00EA2783" w:rsidRPr="00D47C69">
        <w:rPr>
          <w:rFonts w:hint="eastAsia"/>
          <w:lang w:eastAsia="zh-CN"/>
        </w:rPr>
        <w:t>路径长度</w:t>
      </w:r>
      <w:r w:rsidR="00EA2783">
        <w:rPr>
          <w:rFonts w:hint="eastAsia"/>
          <w:lang w:eastAsia="zh-CN"/>
        </w:rPr>
        <w:t>变动及噪声影响导致的地面观测误差</w:t>
      </w:r>
      <w:r w:rsidR="00EA2783">
        <w:rPr>
          <w:rFonts w:hint="eastAsia"/>
          <w:lang w:val="en-US" w:eastAsia="zh-CN"/>
        </w:rPr>
        <w:t>，如</w:t>
      </w:r>
      <w:r w:rsidR="004C4E3C">
        <w:rPr>
          <w:rFonts w:hint="eastAsia"/>
          <w:lang w:val="en-US" w:eastAsia="zh-CN"/>
        </w:rPr>
        <w:t>两个</w:t>
      </w:r>
      <w:r w:rsidR="004C4E3C" w:rsidRPr="00EA2783">
        <w:rPr>
          <w:lang w:val="en-US" w:eastAsia="zh-CN"/>
        </w:rPr>
        <w:t>VLBI</w:t>
      </w:r>
      <w:r w:rsidR="004C4E3C">
        <w:rPr>
          <w:rFonts w:hint="eastAsia"/>
          <w:lang w:val="en-US" w:eastAsia="zh-CN"/>
        </w:rPr>
        <w:t>测量站均设在太空就可</w:t>
      </w:r>
      <w:r w:rsidR="004C4E3C">
        <w:rPr>
          <w:rFonts w:hint="eastAsia"/>
          <w:lang w:eastAsia="zh-CN"/>
        </w:rPr>
        <w:t>消除这些误差；</w:t>
      </w:r>
    </w:p>
    <w:p w:rsidR="00B90C2F" w:rsidRPr="00D47C69" w:rsidRDefault="00B90C2F" w:rsidP="00D22D24">
      <w:pPr>
        <w:rPr>
          <w:lang w:eastAsia="zh-CN"/>
        </w:rPr>
      </w:pPr>
      <w:r w:rsidRPr="00D47C69">
        <w:rPr>
          <w:lang w:eastAsia="zh-CN"/>
        </w:rPr>
        <w:t>d)</w:t>
      </w:r>
      <w:r w:rsidRPr="00D47C69">
        <w:rPr>
          <w:lang w:eastAsia="zh-CN"/>
        </w:rPr>
        <w:tab/>
      </w:r>
      <w:r w:rsidR="004C4E3C" w:rsidRPr="00D47C69">
        <w:rPr>
          <w:rFonts w:hint="eastAsia"/>
          <w:lang w:val="en-US" w:eastAsia="zh-CN"/>
        </w:rPr>
        <w:t>空间</w:t>
      </w:r>
      <w:r w:rsidR="004C4E3C" w:rsidRPr="00D47C69">
        <w:rPr>
          <w:rFonts w:hint="eastAsia"/>
          <w:lang w:eastAsia="zh-CN"/>
        </w:rPr>
        <w:t>VLBI</w:t>
      </w:r>
      <w:r w:rsidR="004C4E3C">
        <w:rPr>
          <w:rFonts w:hint="eastAsia"/>
          <w:lang w:val="en-US" w:eastAsia="zh-CN"/>
        </w:rPr>
        <w:t>测量提供</w:t>
      </w:r>
      <w:r w:rsidR="00290672">
        <w:rPr>
          <w:rFonts w:hint="eastAsia"/>
          <w:lang w:val="en-US" w:eastAsia="zh-CN"/>
        </w:rPr>
        <w:t>的</w:t>
      </w:r>
      <w:r w:rsidR="004C4E3C">
        <w:rPr>
          <w:rFonts w:hint="eastAsia"/>
          <w:lang w:val="en-US" w:eastAsia="zh-CN"/>
        </w:rPr>
        <w:t>数据</w:t>
      </w:r>
      <w:r w:rsidR="00290672">
        <w:rPr>
          <w:rFonts w:hint="eastAsia"/>
          <w:lang w:val="en-US" w:eastAsia="zh-CN"/>
        </w:rPr>
        <w:t>可</w:t>
      </w:r>
      <w:r w:rsidR="004C4E3C">
        <w:rPr>
          <w:rFonts w:hint="eastAsia"/>
          <w:lang w:val="en-US" w:eastAsia="zh-CN"/>
        </w:rPr>
        <w:t>准确测定：</w:t>
      </w:r>
    </w:p>
    <w:p w:rsidR="00B90C2F" w:rsidRPr="00D47C69" w:rsidRDefault="004C4E3C" w:rsidP="00D22D2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47C69" w:rsidRPr="00D47C69">
        <w:rPr>
          <w:rFonts w:hint="eastAsia"/>
          <w:lang w:val="en-US" w:eastAsia="zh-CN"/>
        </w:rPr>
        <w:t>射</w:t>
      </w:r>
      <w:r>
        <w:rPr>
          <w:rFonts w:hint="eastAsia"/>
          <w:lang w:val="en-US" w:eastAsia="zh-CN"/>
        </w:rPr>
        <w:t>电源的结构和位置；</w:t>
      </w:r>
    </w:p>
    <w:p w:rsidR="00B90C2F" w:rsidRPr="00D47C69" w:rsidRDefault="00B90C2F" w:rsidP="00D22D24">
      <w:pPr>
        <w:pStyle w:val="enumlev1"/>
        <w:rPr>
          <w:lang w:eastAsia="zh-CN"/>
        </w:rPr>
      </w:pPr>
      <w:r w:rsidRPr="00D47C69">
        <w:t>–</w:t>
      </w:r>
      <w:r w:rsidRPr="00D47C69">
        <w:tab/>
      </w:r>
      <w:r w:rsidR="00D47C69" w:rsidRPr="00D47C69">
        <w:rPr>
          <w:rFonts w:hint="eastAsia"/>
          <w:lang w:val="en-US"/>
        </w:rPr>
        <w:t>动力学参数</w:t>
      </w:r>
      <w:r w:rsidR="004C4E3C">
        <w:rPr>
          <w:rFonts w:hint="eastAsia"/>
          <w:lang w:eastAsia="zh-CN"/>
        </w:rPr>
        <w:t>；</w:t>
      </w:r>
    </w:p>
    <w:p w:rsidR="00B90C2F" w:rsidRPr="00D47C69" w:rsidRDefault="00B90C2F" w:rsidP="00D22D24">
      <w:pPr>
        <w:pStyle w:val="enumlev1"/>
      </w:pPr>
      <w:r>
        <w:t>–</w:t>
      </w:r>
      <w:r>
        <w:tab/>
      </w:r>
      <w:r w:rsidR="00D47C69" w:rsidRPr="00D47C69">
        <w:rPr>
          <w:rFonts w:hint="eastAsia"/>
        </w:rPr>
        <w:t>深空航天器导航</w:t>
      </w:r>
      <w:r w:rsidR="00D47C69" w:rsidRPr="00D47C69">
        <w:rPr>
          <w:rFonts w:hint="eastAsia"/>
        </w:rPr>
        <w:t>;</w:t>
      </w:r>
    </w:p>
    <w:p w:rsidR="00B90C2F" w:rsidRPr="00D47C69" w:rsidRDefault="00B90C2F" w:rsidP="00D22D24">
      <w:pPr>
        <w:rPr>
          <w:szCs w:val="24"/>
          <w:lang w:eastAsia="zh-CN"/>
        </w:rPr>
      </w:pPr>
      <w:r w:rsidRPr="00D47C69">
        <w:rPr>
          <w:szCs w:val="24"/>
          <w:lang w:eastAsia="zh-CN"/>
        </w:rPr>
        <w:t>e)</w:t>
      </w:r>
      <w:r w:rsidRPr="00D47C69">
        <w:rPr>
          <w:szCs w:val="24"/>
          <w:lang w:eastAsia="zh-CN"/>
        </w:rPr>
        <w:tab/>
      </w:r>
      <w:r w:rsidR="00191276">
        <w:rPr>
          <w:rFonts w:hint="eastAsia"/>
          <w:szCs w:val="24"/>
          <w:lang w:eastAsia="zh-CN"/>
        </w:rPr>
        <w:t>需要将</w:t>
      </w:r>
      <w:r w:rsidR="00191276" w:rsidRPr="00D47C69">
        <w:rPr>
          <w:rFonts w:hint="eastAsia"/>
          <w:szCs w:val="24"/>
          <w:lang w:val="en-US" w:eastAsia="zh-CN"/>
        </w:rPr>
        <w:t>宽带空间</w:t>
      </w:r>
      <w:r w:rsidR="00191276" w:rsidRPr="00D47C69">
        <w:rPr>
          <w:rFonts w:hint="eastAsia"/>
          <w:szCs w:val="24"/>
          <w:lang w:eastAsia="zh-CN"/>
        </w:rPr>
        <w:t>VLBI</w:t>
      </w:r>
      <w:r w:rsidR="00191276" w:rsidRPr="00D47C69">
        <w:rPr>
          <w:rFonts w:hint="eastAsia"/>
          <w:szCs w:val="24"/>
          <w:lang w:val="en-US" w:eastAsia="zh-CN"/>
        </w:rPr>
        <w:t>观测数据</w:t>
      </w:r>
      <w:r w:rsidR="00191276">
        <w:rPr>
          <w:rFonts w:hint="eastAsia"/>
          <w:szCs w:val="24"/>
          <w:lang w:eastAsia="zh-CN"/>
        </w:rPr>
        <w:t>从空间传输到地球；</w:t>
      </w:r>
    </w:p>
    <w:p w:rsidR="00B90C2F" w:rsidRPr="00D47C69" w:rsidRDefault="00191276" w:rsidP="00D22D24">
      <w:pPr>
        <w:rPr>
          <w:szCs w:val="24"/>
          <w:lang w:eastAsia="zh-CN"/>
        </w:rPr>
      </w:pPr>
      <w:r>
        <w:rPr>
          <w:szCs w:val="24"/>
          <w:lang w:eastAsia="zh-CN"/>
        </w:rPr>
        <w:t>f)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现代</w:t>
      </w:r>
      <w:r w:rsidR="00D47C69" w:rsidRPr="00D47C69">
        <w:rPr>
          <w:rFonts w:hint="eastAsia"/>
          <w:szCs w:val="24"/>
          <w:lang w:eastAsia="zh-CN"/>
        </w:rPr>
        <w:t>空间</w:t>
      </w:r>
      <w:r w:rsidR="00D47C69" w:rsidRPr="00D47C69">
        <w:rPr>
          <w:rFonts w:hint="eastAsia"/>
          <w:szCs w:val="24"/>
          <w:lang w:eastAsia="zh-CN"/>
        </w:rPr>
        <w:t>VLBI</w:t>
      </w:r>
      <w:r w:rsidR="00D47C69" w:rsidRPr="00D47C69">
        <w:rPr>
          <w:rFonts w:hint="eastAsia"/>
          <w:szCs w:val="24"/>
          <w:lang w:eastAsia="zh-CN"/>
        </w:rPr>
        <w:t>观测系统</w:t>
      </w:r>
      <w:r>
        <w:rPr>
          <w:rFonts w:hint="eastAsia"/>
          <w:szCs w:val="24"/>
          <w:lang w:eastAsia="zh-CN"/>
        </w:rPr>
        <w:t>要求在空间和地球之间传输</w:t>
      </w:r>
      <w:r w:rsidR="00D47C69" w:rsidRPr="00D47C69">
        <w:rPr>
          <w:rFonts w:hint="eastAsia"/>
          <w:szCs w:val="24"/>
          <w:lang w:eastAsia="zh-CN"/>
        </w:rPr>
        <w:t>高度精确的</w:t>
      </w:r>
      <w:r>
        <w:rPr>
          <w:rFonts w:hint="eastAsia"/>
          <w:szCs w:val="24"/>
          <w:lang w:eastAsia="zh-CN"/>
        </w:rPr>
        <w:t>时间</w:t>
      </w:r>
      <w:r w:rsidR="00D47C69" w:rsidRPr="00D47C69">
        <w:rPr>
          <w:rFonts w:hint="eastAsia"/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相位基准信号；</w:t>
      </w:r>
    </w:p>
    <w:p w:rsidR="00B90C2F" w:rsidRPr="00D47C69" w:rsidRDefault="00191276" w:rsidP="00D22D24">
      <w:pPr>
        <w:rPr>
          <w:szCs w:val="24"/>
          <w:lang w:eastAsia="zh-CN"/>
        </w:rPr>
      </w:pPr>
      <w:r>
        <w:rPr>
          <w:szCs w:val="24"/>
          <w:lang w:eastAsia="zh-CN"/>
        </w:rPr>
        <w:t>g)</w:t>
      </w:r>
      <w:bookmarkStart w:id="0" w:name="_GoBack"/>
      <w:bookmarkEnd w:id="0"/>
      <w:r>
        <w:rPr>
          <w:szCs w:val="24"/>
          <w:lang w:eastAsia="zh-CN"/>
        </w:rPr>
        <w:tab/>
      </w:r>
      <w:r w:rsidR="00D47C69" w:rsidRPr="00D47C69">
        <w:rPr>
          <w:rFonts w:hint="eastAsia"/>
          <w:szCs w:val="24"/>
          <w:lang w:eastAsia="zh-CN"/>
        </w:rPr>
        <w:t>空间</w:t>
      </w:r>
      <w:r w:rsidR="00D47C69" w:rsidRPr="00D47C69">
        <w:rPr>
          <w:rFonts w:hint="eastAsia"/>
          <w:szCs w:val="24"/>
          <w:lang w:eastAsia="zh-CN"/>
        </w:rPr>
        <w:t>VLBI</w:t>
      </w:r>
      <w:r w:rsidR="00D47C69" w:rsidRPr="00D47C69">
        <w:rPr>
          <w:rFonts w:hint="eastAsia"/>
          <w:szCs w:val="24"/>
          <w:lang w:eastAsia="zh-CN"/>
        </w:rPr>
        <w:t>系统是空间研究</w:t>
      </w:r>
      <w:r>
        <w:rPr>
          <w:rFonts w:hint="eastAsia"/>
          <w:szCs w:val="24"/>
          <w:lang w:eastAsia="zh-CN"/>
        </w:rPr>
        <w:t>业务</w:t>
      </w:r>
      <w:r w:rsidR="00D47C69" w:rsidRPr="00D47C69">
        <w:rPr>
          <w:rFonts w:hint="eastAsia"/>
          <w:szCs w:val="24"/>
          <w:lang w:eastAsia="zh-CN"/>
        </w:rPr>
        <w:t>（</w:t>
      </w:r>
      <w:r w:rsidR="00D47C69" w:rsidRPr="00D47C69">
        <w:rPr>
          <w:rFonts w:hint="eastAsia"/>
          <w:szCs w:val="24"/>
          <w:lang w:eastAsia="zh-CN"/>
        </w:rPr>
        <w:t>SRS</w:t>
      </w:r>
      <w:r w:rsidR="00D47C69" w:rsidRPr="00D47C69">
        <w:rPr>
          <w:rFonts w:hint="eastAsia"/>
          <w:szCs w:val="24"/>
          <w:lang w:eastAsia="zh-CN"/>
        </w:rPr>
        <w:t>）的</w:t>
      </w:r>
      <w:r>
        <w:rPr>
          <w:rFonts w:hint="eastAsia"/>
          <w:szCs w:val="24"/>
          <w:lang w:eastAsia="zh-CN"/>
        </w:rPr>
        <w:t>一项应用，</w:t>
      </w:r>
    </w:p>
    <w:p w:rsidR="00B90C2F" w:rsidRPr="00290672" w:rsidRDefault="00191276" w:rsidP="00D22D24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290672">
        <w:rPr>
          <w:rFonts w:ascii="STKaiti" w:eastAsia="STKaiti" w:hAnsi="STKaiti" w:hint="eastAsia"/>
          <w:i w:val="0"/>
          <w:lang w:val="en-US" w:eastAsia="zh-CN"/>
        </w:rPr>
        <w:lastRenderedPageBreak/>
        <w:t>建议</w:t>
      </w:r>
    </w:p>
    <w:p w:rsidR="00B90C2F" w:rsidRPr="00BF0253" w:rsidRDefault="00B90C2F" w:rsidP="00D22D24">
      <w:pPr>
        <w:keepNext/>
        <w:rPr>
          <w:szCs w:val="24"/>
          <w:lang w:eastAsia="zh-CN"/>
        </w:rPr>
      </w:pPr>
      <w:r w:rsidRPr="00BF0253">
        <w:rPr>
          <w:b/>
          <w:szCs w:val="24"/>
          <w:lang w:eastAsia="zh-CN"/>
        </w:rPr>
        <w:t>1</w:t>
      </w:r>
      <w:r w:rsidRPr="00BF0253">
        <w:rPr>
          <w:szCs w:val="24"/>
          <w:lang w:eastAsia="zh-CN"/>
        </w:rPr>
        <w:tab/>
      </w:r>
      <w:r w:rsidR="00191276">
        <w:rPr>
          <w:rFonts w:hint="eastAsia"/>
          <w:szCs w:val="24"/>
          <w:lang w:eastAsia="zh-CN"/>
        </w:rPr>
        <w:t>在空对地方向传输</w:t>
      </w:r>
      <w:r w:rsidR="00191276" w:rsidRPr="00191276">
        <w:rPr>
          <w:rFonts w:hint="eastAsia"/>
          <w:szCs w:val="24"/>
          <w:lang w:eastAsia="zh-CN"/>
        </w:rPr>
        <w:t>遥测数据和</w:t>
      </w:r>
      <w:r w:rsidR="00EA1724">
        <w:rPr>
          <w:rFonts w:hint="eastAsia"/>
          <w:szCs w:val="24"/>
          <w:lang w:eastAsia="zh-CN"/>
        </w:rPr>
        <w:t>时间</w:t>
      </w:r>
      <w:r w:rsidR="00EA1724">
        <w:rPr>
          <w:rFonts w:hint="eastAsia"/>
          <w:szCs w:val="24"/>
          <w:lang w:eastAsia="zh-CN"/>
        </w:rPr>
        <w:t>/</w:t>
      </w:r>
      <w:r w:rsidR="00EA1724">
        <w:rPr>
          <w:rFonts w:hint="eastAsia"/>
          <w:szCs w:val="24"/>
          <w:lang w:eastAsia="zh-CN"/>
        </w:rPr>
        <w:t>相位基准信号的优选频段应为：</w:t>
      </w:r>
    </w:p>
    <w:p w:rsidR="00B90C2F" w:rsidRPr="00BF0253" w:rsidRDefault="00B90C2F" w:rsidP="00D22D24">
      <w:pPr>
        <w:pStyle w:val="Blanc"/>
        <w:rPr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5"/>
        <w:gridCol w:w="3685"/>
      </w:tblGrid>
      <w:tr w:rsidR="00B90C2F" w:rsidRPr="00B90C2F" w:rsidTr="00B90C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vAlign w:val="center"/>
          </w:tcPr>
          <w:p w:rsidR="00B90C2F" w:rsidRPr="00BF0253" w:rsidRDefault="007D0A74" w:rsidP="00D22D24">
            <w:pPr>
              <w:pStyle w:val="Tablehead"/>
            </w:pPr>
            <w:r>
              <w:rPr>
                <w:rFonts w:hint="eastAsia"/>
                <w:lang w:eastAsia="zh-CN"/>
              </w:rPr>
              <w:t>频段</w:t>
            </w:r>
            <w:r w:rsidR="00B90C2F" w:rsidRPr="00BF0253">
              <w:br/>
            </w:r>
            <w:r w:rsidR="00B90C2F">
              <w:t>(</w:t>
            </w:r>
            <w:r w:rsidR="00B90C2F" w:rsidRPr="00BF0253">
              <w:t>GHz</w:t>
            </w:r>
            <w:r w:rsidR="00B90C2F">
              <w:t>)</w:t>
            </w:r>
          </w:p>
        </w:tc>
        <w:tc>
          <w:tcPr>
            <w:tcW w:w="1985" w:type="dxa"/>
            <w:vAlign w:val="center"/>
          </w:tcPr>
          <w:p w:rsidR="00B90C2F" w:rsidRPr="00BF0253" w:rsidRDefault="00290672" w:rsidP="00D22D2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射频（</w:t>
            </w:r>
            <w:r w:rsidR="007D0A74">
              <w:rPr>
                <w:lang w:eastAsia="zh-CN"/>
              </w:rPr>
              <w:t>RF</w:t>
            </w:r>
            <w:r>
              <w:rPr>
                <w:rFonts w:hint="eastAsia"/>
                <w:lang w:eastAsia="zh-CN"/>
              </w:rPr>
              <w:t>）</w:t>
            </w:r>
            <w:r w:rsidR="007D0A74">
              <w:rPr>
                <w:rFonts w:hint="eastAsia"/>
                <w:lang w:eastAsia="zh-CN"/>
              </w:rPr>
              <w:t>带宽</w:t>
            </w:r>
            <w:r w:rsidR="00B90C2F" w:rsidRPr="00BF0253">
              <w:rPr>
                <w:lang w:eastAsia="zh-CN"/>
              </w:rPr>
              <w:br/>
            </w:r>
            <w:r w:rsidR="00B90C2F">
              <w:rPr>
                <w:lang w:eastAsia="zh-CN"/>
              </w:rPr>
              <w:t>(</w:t>
            </w:r>
            <w:r w:rsidR="00B90C2F" w:rsidRPr="00BF0253">
              <w:rPr>
                <w:lang w:eastAsia="zh-CN"/>
              </w:rPr>
              <w:t>MHz</w:t>
            </w:r>
            <w:r w:rsidR="00B90C2F">
              <w:rPr>
                <w:lang w:eastAsia="zh-CN"/>
              </w:rPr>
              <w:t>)</w:t>
            </w:r>
          </w:p>
        </w:tc>
        <w:tc>
          <w:tcPr>
            <w:tcW w:w="1985" w:type="dxa"/>
            <w:vAlign w:val="center"/>
          </w:tcPr>
          <w:p w:rsidR="00B90C2F" w:rsidRPr="00BF0253" w:rsidRDefault="00B90C2F" w:rsidP="00D22D24">
            <w:pPr>
              <w:pStyle w:val="Tablehead"/>
            </w:pPr>
            <w:r w:rsidRPr="00BF0253">
              <w:t>SRS</w:t>
            </w:r>
            <w:r w:rsidR="007D0A74">
              <w:rPr>
                <w:rFonts w:hint="eastAsia"/>
                <w:lang w:eastAsia="zh-CN"/>
              </w:rPr>
              <w:t>划分</w:t>
            </w:r>
            <w:r w:rsidR="00290672">
              <w:rPr>
                <w:rFonts w:hint="eastAsia"/>
                <w:lang w:eastAsia="zh-CN"/>
              </w:rPr>
              <w:t>的</w:t>
            </w:r>
            <w:r w:rsidR="007D0A74">
              <w:rPr>
                <w:rFonts w:hint="eastAsia"/>
                <w:lang w:eastAsia="zh-CN"/>
              </w:rPr>
              <w:t>现状</w:t>
            </w:r>
          </w:p>
        </w:tc>
        <w:tc>
          <w:tcPr>
            <w:tcW w:w="3685" w:type="dxa"/>
            <w:vAlign w:val="center"/>
          </w:tcPr>
          <w:p w:rsidR="00B90C2F" w:rsidRPr="00B90C2F" w:rsidRDefault="007D0A74" w:rsidP="00D22D24">
            <w:pPr>
              <w:pStyle w:val="Tablehead"/>
              <w:rPr>
                <w:rFonts w:hint="eastAsia"/>
                <w:lang w:val="en-US" w:eastAsia="zh-CN"/>
              </w:rPr>
            </w:pPr>
            <w:r w:rsidRPr="00B90C2F">
              <w:rPr>
                <w:lang w:val="en-US" w:eastAsia="zh-CN"/>
              </w:rPr>
              <w:t>SRS</w:t>
            </w:r>
            <w:r>
              <w:rPr>
                <w:rFonts w:hint="eastAsia"/>
                <w:lang w:val="en-US" w:eastAsia="zh-CN"/>
              </w:rPr>
              <w:t>划分中的传输方向</w:t>
            </w:r>
          </w:p>
        </w:tc>
      </w:tr>
      <w:tr w:rsidR="00B90C2F" w:rsidRPr="00B90C2F" w:rsidTr="00B90C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vAlign w:val="center"/>
          </w:tcPr>
          <w:p w:rsidR="00B90C2F" w:rsidRPr="00B90C2F" w:rsidRDefault="00B90C2F" w:rsidP="00D22D24">
            <w:pPr>
              <w:pStyle w:val="Tabletext"/>
              <w:keepNext/>
              <w:jc w:val="center"/>
              <w:rPr>
                <w:lang w:val="en-US"/>
              </w:rPr>
            </w:pPr>
            <w:r w:rsidRPr="00B90C2F">
              <w:rPr>
                <w:lang w:val="en-US"/>
              </w:rPr>
              <w:t>8.45-8.5</w:t>
            </w:r>
            <w:r w:rsidRPr="00B90C2F">
              <w:rPr>
                <w:vertAlign w:val="superscript"/>
                <w:lang w:val="en-US"/>
              </w:rPr>
              <w:t>(1</w:t>
            </w:r>
            <w:r>
              <w:rPr>
                <w:vertAlign w:val="superscript"/>
                <w:lang w:val="en-US"/>
              </w:rPr>
              <w:t>)</w:t>
            </w:r>
            <w:r w:rsidRPr="00B90C2F">
              <w:rPr>
                <w:vertAlign w:val="superscript"/>
                <w:lang w:val="en-US"/>
              </w:rPr>
              <w:t>,</w:t>
            </w:r>
            <w:r>
              <w:rPr>
                <w:vertAlign w:val="superscript"/>
                <w:lang w:val="en-US"/>
              </w:rPr>
              <w:t xml:space="preserve"> (</w:t>
            </w:r>
            <w:r w:rsidRPr="00B90C2F"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B90C2F" w:rsidRPr="00B90C2F" w:rsidRDefault="00B90C2F" w:rsidP="00D22D24">
            <w:pPr>
              <w:pStyle w:val="Tabletext"/>
              <w:keepNext/>
              <w:jc w:val="center"/>
              <w:rPr>
                <w:lang w:val="en-US"/>
              </w:rPr>
            </w:pPr>
            <w:r w:rsidRPr="00B90C2F">
              <w:rPr>
                <w:lang w:val="en-US"/>
              </w:rPr>
              <w:t>0.1</w:t>
            </w:r>
          </w:p>
        </w:tc>
        <w:tc>
          <w:tcPr>
            <w:tcW w:w="1985" w:type="dxa"/>
            <w:vAlign w:val="center"/>
          </w:tcPr>
          <w:p w:rsidR="00B90C2F" w:rsidRPr="00B90C2F" w:rsidRDefault="00EA1724" w:rsidP="00D22D24">
            <w:pPr>
              <w:pStyle w:val="Tabletext"/>
              <w:keepNext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主要业务</w:t>
            </w:r>
          </w:p>
        </w:tc>
        <w:tc>
          <w:tcPr>
            <w:tcW w:w="3685" w:type="dxa"/>
            <w:vAlign w:val="center"/>
          </w:tcPr>
          <w:p w:rsidR="00B90C2F" w:rsidRPr="00B90C2F" w:rsidRDefault="00EA1724" w:rsidP="00D22D24">
            <w:pPr>
              <w:pStyle w:val="Tabletext"/>
              <w:keepNext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空对地</w:t>
            </w:r>
          </w:p>
        </w:tc>
      </w:tr>
      <w:tr w:rsidR="00B90C2F" w:rsidRPr="00B90C2F" w:rsidTr="00B90C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vAlign w:val="center"/>
          </w:tcPr>
          <w:p w:rsidR="00B90C2F" w:rsidRPr="00B90C2F" w:rsidRDefault="00B90C2F" w:rsidP="00D22D24">
            <w:pPr>
              <w:pStyle w:val="Tabletext"/>
              <w:keepNext/>
              <w:jc w:val="center"/>
              <w:rPr>
                <w:lang w:val="en-US"/>
              </w:rPr>
            </w:pPr>
            <w:r w:rsidRPr="00B90C2F">
              <w:rPr>
                <w:lang w:val="en-US"/>
              </w:rPr>
              <w:t>14-14.3</w:t>
            </w:r>
          </w:p>
        </w:tc>
        <w:tc>
          <w:tcPr>
            <w:tcW w:w="1985" w:type="dxa"/>
            <w:vAlign w:val="center"/>
          </w:tcPr>
          <w:p w:rsidR="00B90C2F" w:rsidRPr="00B90C2F" w:rsidRDefault="00B90C2F" w:rsidP="00D22D24">
            <w:pPr>
              <w:pStyle w:val="Tabletext"/>
              <w:keepNext/>
              <w:jc w:val="center"/>
              <w:rPr>
                <w:lang w:val="en-US"/>
              </w:rPr>
            </w:pPr>
            <w:r w:rsidRPr="00B90C2F">
              <w:rPr>
                <w:lang w:val="en-US"/>
              </w:rPr>
              <w:t>300</w:t>
            </w:r>
          </w:p>
        </w:tc>
        <w:tc>
          <w:tcPr>
            <w:tcW w:w="1985" w:type="dxa"/>
            <w:vAlign w:val="center"/>
          </w:tcPr>
          <w:p w:rsidR="00B90C2F" w:rsidRPr="00B90C2F" w:rsidRDefault="00EA1724" w:rsidP="00D22D24">
            <w:pPr>
              <w:pStyle w:val="Tabletext"/>
              <w:keepNext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次要业务</w:t>
            </w:r>
          </w:p>
        </w:tc>
        <w:tc>
          <w:tcPr>
            <w:tcW w:w="3685" w:type="dxa"/>
            <w:vAlign w:val="center"/>
          </w:tcPr>
          <w:p w:rsidR="00B90C2F" w:rsidRPr="00B90C2F" w:rsidRDefault="00EA1724" w:rsidP="00D22D24">
            <w:pPr>
              <w:pStyle w:val="Tabletext"/>
              <w:keepNext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所有方向</w:t>
            </w:r>
          </w:p>
        </w:tc>
      </w:tr>
      <w:tr w:rsidR="00B90C2F" w:rsidRPr="00B90C2F" w:rsidTr="00B90C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vAlign w:val="center"/>
          </w:tcPr>
          <w:p w:rsidR="00CA6E9E" w:rsidRDefault="00B90C2F" w:rsidP="00D22D24">
            <w:pPr>
              <w:pStyle w:val="Tabletext"/>
              <w:jc w:val="center"/>
              <w:rPr>
                <w:lang w:val="en-US"/>
              </w:rPr>
            </w:pPr>
            <w:r w:rsidRPr="00B90C2F">
              <w:rPr>
                <w:lang w:val="en-US"/>
              </w:rPr>
              <w:t>14.5-15.35</w:t>
            </w:r>
          </w:p>
          <w:p w:rsidR="00CA6E9E" w:rsidRPr="00CA6E9E" w:rsidRDefault="00CA6E9E" w:rsidP="00CA6E9E">
            <w:pPr>
              <w:rPr>
                <w:lang w:val="en-US"/>
              </w:rPr>
            </w:pPr>
          </w:p>
          <w:p w:rsidR="00B90C2F" w:rsidRPr="00CA6E9E" w:rsidRDefault="00B90C2F" w:rsidP="00CA6E9E">
            <w:pPr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90C2F" w:rsidRPr="00B90C2F" w:rsidRDefault="00B90C2F" w:rsidP="00D22D24">
            <w:pPr>
              <w:pStyle w:val="Tabletext"/>
              <w:jc w:val="center"/>
              <w:rPr>
                <w:lang w:val="en-US"/>
              </w:rPr>
            </w:pPr>
            <w:r w:rsidRPr="00B90C2F">
              <w:rPr>
                <w:lang w:val="en-US"/>
              </w:rPr>
              <w:t>300-500</w:t>
            </w:r>
          </w:p>
        </w:tc>
        <w:tc>
          <w:tcPr>
            <w:tcW w:w="1985" w:type="dxa"/>
            <w:vAlign w:val="center"/>
          </w:tcPr>
          <w:p w:rsidR="00B90C2F" w:rsidRPr="00B90C2F" w:rsidRDefault="00EA1724" w:rsidP="00D22D24">
            <w:pPr>
              <w:pStyle w:val="Tabletext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次要业务</w:t>
            </w:r>
          </w:p>
        </w:tc>
        <w:tc>
          <w:tcPr>
            <w:tcW w:w="3685" w:type="dxa"/>
            <w:vAlign w:val="center"/>
          </w:tcPr>
          <w:p w:rsidR="00B90C2F" w:rsidRPr="00B90C2F" w:rsidRDefault="00EA1724" w:rsidP="00D22D24">
            <w:pPr>
              <w:pStyle w:val="Tabletext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所有方向</w:t>
            </w:r>
          </w:p>
        </w:tc>
      </w:tr>
      <w:tr w:rsidR="00B90C2F" w:rsidRPr="00BF0253" w:rsidTr="00B90C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vAlign w:val="center"/>
          </w:tcPr>
          <w:p w:rsidR="00CA6E9E" w:rsidRDefault="00B90C2F" w:rsidP="00D22D24">
            <w:pPr>
              <w:pStyle w:val="Tabletext"/>
              <w:jc w:val="center"/>
            </w:pPr>
            <w:r w:rsidRPr="00B90C2F">
              <w:rPr>
                <w:lang w:val="en-US"/>
              </w:rPr>
              <w:t>25.</w:t>
            </w:r>
            <w:r w:rsidRPr="00BF0253">
              <w:t>5-27</w:t>
            </w:r>
          </w:p>
          <w:p w:rsidR="00B90C2F" w:rsidRPr="00CA6E9E" w:rsidRDefault="00B90C2F" w:rsidP="00CA6E9E"/>
        </w:tc>
        <w:tc>
          <w:tcPr>
            <w:tcW w:w="1985" w:type="dxa"/>
            <w:vAlign w:val="center"/>
          </w:tcPr>
          <w:p w:rsidR="00B90C2F" w:rsidRPr="00BF0253" w:rsidRDefault="00B90C2F" w:rsidP="00D22D24">
            <w:pPr>
              <w:pStyle w:val="Tabletext"/>
              <w:jc w:val="center"/>
            </w:pPr>
            <w:r w:rsidRPr="00BF0253">
              <w:t>1 000</w:t>
            </w:r>
          </w:p>
        </w:tc>
        <w:tc>
          <w:tcPr>
            <w:tcW w:w="1985" w:type="dxa"/>
            <w:vAlign w:val="center"/>
          </w:tcPr>
          <w:p w:rsidR="00B90C2F" w:rsidRPr="00BF0253" w:rsidRDefault="00EA1724" w:rsidP="00D22D24">
            <w:pPr>
              <w:pStyle w:val="Tabletext"/>
              <w:jc w:val="center"/>
            </w:pPr>
            <w:r>
              <w:rPr>
                <w:rFonts w:hint="eastAsia"/>
                <w:lang w:val="en-US" w:eastAsia="zh-CN"/>
              </w:rPr>
              <w:t>主要业务</w:t>
            </w:r>
          </w:p>
        </w:tc>
        <w:tc>
          <w:tcPr>
            <w:tcW w:w="3685" w:type="dxa"/>
            <w:vAlign w:val="center"/>
          </w:tcPr>
          <w:p w:rsidR="00B90C2F" w:rsidRPr="00BF0253" w:rsidRDefault="00EA1724" w:rsidP="00D22D24">
            <w:pPr>
              <w:pStyle w:val="Tabletext"/>
              <w:jc w:val="center"/>
            </w:pPr>
            <w:r>
              <w:rPr>
                <w:rFonts w:hint="eastAsia"/>
                <w:lang w:val="en-US" w:eastAsia="zh-CN"/>
              </w:rPr>
              <w:t>空对地</w:t>
            </w:r>
          </w:p>
        </w:tc>
      </w:tr>
      <w:tr w:rsidR="00B90C2F" w:rsidRPr="00BF0253" w:rsidTr="00B90C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vAlign w:val="center"/>
          </w:tcPr>
          <w:p w:rsidR="00B90C2F" w:rsidRPr="00BF0253" w:rsidRDefault="00B90C2F" w:rsidP="00D22D24">
            <w:pPr>
              <w:pStyle w:val="Tabletext"/>
              <w:jc w:val="center"/>
            </w:pPr>
            <w:r w:rsidRPr="00BF0253">
              <w:t>37-38</w:t>
            </w:r>
          </w:p>
        </w:tc>
        <w:tc>
          <w:tcPr>
            <w:tcW w:w="1985" w:type="dxa"/>
            <w:vAlign w:val="center"/>
          </w:tcPr>
          <w:p w:rsidR="00B90C2F" w:rsidRPr="00BF0253" w:rsidRDefault="00B90C2F" w:rsidP="00D22D24">
            <w:pPr>
              <w:pStyle w:val="Tabletext"/>
              <w:jc w:val="center"/>
            </w:pPr>
            <w:r w:rsidRPr="00BF0253">
              <w:t>1 000</w:t>
            </w:r>
          </w:p>
        </w:tc>
        <w:tc>
          <w:tcPr>
            <w:tcW w:w="1985" w:type="dxa"/>
            <w:vAlign w:val="center"/>
          </w:tcPr>
          <w:p w:rsidR="00B90C2F" w:rsidRPr="00BF0253" w:rsidRDefault="00EA1724" w:rsidP="00D22D24">
            <w:pPr>
              <w:pStyle w:val="Tabletext"/>
              <w:jc w:val="center"/>
            </w:pPr>
            <w:r>
              <w:rPr>
                <w:rFonts w:hint="eastAsia"/>
                <w:lang w:val="en-US" w:eastAsia="zh-CN"/>
              </w:rPr>
              <w:t>主要业务</w:t>
            </w:r>
          </w:p>
        </w:tc>
        <w:tc>
          <w:tcPr>
            <w:tcW w:w="3685" w:type="dxa"/>
            <w:vAlign w:val="center"/>
          </w:tcPr>
          <w:p w:rsidR="00B90C2F" w:rsidRPr="00BF0253" w:rsidRDefault="00EA1724" w:rsidP="00D22D24">
            <w:pPr>
              <w:pStyle w:val="Tabletext"/>
              <w:jc w:val="center"/>
            </w:pPr>
            <w:r>
              <w:rPr>
                <w:rFonts w:hint="eastAsia"/>
                <w:lang w:val="en-US" w:eastAsia="zh-CN"/>
              </w:rPr>
              <w:t>空对地</w:t>
            </w:r>
          </w:p>
        </w:tc>
      </w:tr>
      <w:tr w:rsidR="00B90C2F" w:rsidRPr="00BF0253" w:rsidTr="00B90C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90C2F" w:rsidRPr="00BF0253" w:rsidRDefault="00B90C2F" w:rsidP="00D22D24">
            <w:pPr>
              <w:pStyle w:val="Tabletext"/>
              <w:jc w:val="center"/>
            </w:pPr>
            <w:r w:rsidRPr="00BF0253">
              <w:t>74-84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90C2F" w:rsidRPr="00BF0253" w:rsidRDefault="00B90C2F" w:rsidP="00D22D24">
            <w:pPr>
              <w:pStyle w:val="Tabletext"/>
              <w:jc w:val="center"/>
            </w:pPr>
            <w:r w:rsidRPr="00BF0253">
              <w:t>10 000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90C2F" w:rsidRPr="00BF0253" w:rsidRDefault="00EA1724" w:rsidP="00D22D24">
            <w:pPr>
              <w:pStyle w:val="Tabletext"/>
              <w:jc w:val="center"/>
            </w:pPr>
            <w:r>
              <w:rPr>
                <w:rFonts w:hint="eastAsia"/>
                <w:lang w:val="en-US" w:eastAsia="zh-CN"/>
              </w:rPr>
              <w:t>次要业务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90C2F" w:rsidRPr="00BF0253" w:rsidRDefault="00EA1724" w:rsidP="00D22D24">
            <w:pPr>
              <w:pStyle w:val="Tabletext"/>
              <w:jc w:val="center"/>
            </w:pPr>
            <w:r>
              <w:rPr>
                <w:rFonts w:hint="eastAsia"/>
                <w:lang w:val="en-US" w:eastAsia="zh-CN"/>
              </w:rPr>
              <w:t>空对地</w:t>
            </w:r>
          </w:p>
        </w:tc>
      </w:tr>
      <w:tr w:rsidR="00B90C2F" w:rsidRPr="00455211" w:rsidTr="00B90C2F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0C2F" w:rsidRPr="00455211" w:rsidRDefault="006E2E37" w:rsidP="00D22D24">
            <w:pPr>
              <w:pStyle w:val="Tablelegend"/>
            </w:pPr>
            <w:r w:rsidRPr="00455211">
              <w:rPr>
                <w:vertAlign w:val="superscript"/>
              </w:rPr>
              <w:t>(</w:t>
            </w:r>
            <w:r w:rsidR="00B90C2F" w:rsidRPr="00455211">
              <w:rPr>
                <w:vertAlign w:val="superscript"/>
              </w:rPr>
              <w:t>1</w:t>
            </w:r>
            <w:r w:rsidRPr="00455211">
              <w:rPr>
                <w:vertAlign w:val="superscript"/>
              </w:rPr>
              <w:t>)</w:t>
            </w:r>
            <w:r w:rsidR="00455211">
              <w:tab/>
            </w:r>
            <w:r w:rsidR="00455211" w:rsidRPr="00455211">
              <w:rPr>
                <w:rFonts w:hint="eastAsia"/>
                <w:lang w:val="en-US"/>
              </w:rPr>
              <w:t>射电天文将</w:t>
            </w:r>
            <w:r w:rsidR="00455211">
              <w:rPr>
                <w:rFonts w:hint="eastAsia"/>
                <w:lang w:val="en-US" w:eastAsia="zh-CN"/>
              </w:rPr>
              <w:t>根据</w:t>
            </w:r>
            <w:r w:rsidR="00455211" w:rsidRPr="00455211">
              <w:t>ITU-R</w:t>
            </w:r>
            <w:r w:rsidR="00455211">
              <w:rPr>
                <w:rFonts w:hint="eastAsia"/>
                <w:lang w:eastAsia="zh-CN"/>
              </w:rPr>
              <w:t>现有出版物</w:t>
            </w:r>
            <w:r w:rsidR="00455211" w:rsidRPr="00455211">
              <w:t>API/A/3957</w:t>
            </w:r>
            <w:r w:rsidR="00455211">
              <w:rPr>
                <w:rFonts w:hint="eastAsia"/>
                <w:lang w:eastAsia="zh-CN"/>
              </w:rPr>
              <w:t>，</w:t>
            </w:r>
            <w:r w:rsidR="00455211" w:rsidRPr="00455211">
              <w:rPr>
                <w:rFonts w:hint="eastAsia"/>
                <w:lang w:val="en-US"/>
              </w:rPr>
              <w:t>继续</w:t>
            </w:r>
            <w:r w:rsidR="00455211">
              <w:rPr>
                <w:rFonts w:hint="eastAsia"/>
                <w:lang w:val="en-US" w:eastAsia="zh-CN"/>
              </w:rPr>
              <w:t>使用</w:t>
            </w:r>
            <w:r w:rsidR="00455211" w:rsidRPr="00455211">
              <w:t>8 400 MHz</w:t>
            </w:r>
            <w:r w:rsidR="00455211">
              <w:rPr>
                <w:rFonts w:hint="eastAsia"/>
                <w:lang w:eastAsia="zh-CN"/>
              </w:rPr>
              <w:t>频率进行</w:t>
            </w:r>
            <w:r w:rsidR="00455211" w:rsidRPr="00455211">
              <w:rPr>
                <w:rFonts w:hint="eastAsia"/>
                <w:lang w:val="en-US"/>
              </w:rPr>
              <w:t>相转移。</w:t>
            </w:r>
          </w:p>
          <w:p w:rsidR="00B90C2F" w:rsidRPr="00455211" w:rsidRDefault="006E2E37" w:rsidP="00D22D24">
            <w:pPr>
              <w:pStyle w:val="Tablelegend"/>
            </w:pPr>
            <w:r w:rsidRPr="00455211">
              <w:rPr>
                <w:vertAlign w:val="superscript"/>
              </w:rPr>
              <w:t>(</w:t>
            </w:r>
            <w:r w:rsidR="00B90C2F" w:rsidRPr="00455211">
              <w:rPr>
                <w:vertAlign w:val="superscript"/>
              </w:rPr>
              <w:t>2</w:t>
            </w:r>
            <w:r w:rsidRPr="00455211">
              <w:rPr>
                <w:vertAlign w:val="superscript"/>
              </w:rPr>
              <w:t>)</w:t>
            </w:r>
            <w:r w:rsidR="00B90C2F" w:rsidRPr="00455211">
              <w:tab/>
            </w:r>
            <w:r w:rsidR="00455211">
              <w:rPr>
                <w:rFonts w:hint="eastAsia"/>
                <w:lang w:eastAsia="zh-CN"/>
              </w:rPr>
              <w:t>仅用于相转移。</w:t>
            </w:r>
          </w:p>
        </w:tc>
      </w:tr>
    </w:tbl>
    <w:p w:rsidR="00B90C2F" w:rsidRPr="00455211" w:rsidRDefault="00B90C2F" w:rsidP="00D22D24">
      <w:pPr>
        <w:pStyle w:val="Tablefin"/>
        <w:rPr>
          <w:lang w:val="fr-FR"/>
        </w:rPr>
      </w:pPr>
    </w:p>
    <w:p w:rsidR="00B90C2F" w:rsidRPr="00BF0253" w:rsidRDefault="00B90C2F" w:rsidP="00D22D24">
      <w:pPr>
        <w:rPr>
          <w:szCs w:val="24"/>
          <w:lang w:eastAsia="zh-CN"/>
        </w:rPr>
      </w:pPr>
      <w:r w:rsidRPr="00BF0253">
        <w:rPr>
          <w:b/>
          <w:szCs w:val="24"/>
          <w:lang w:eastAsia="zh-CN"/>
        </w:rPr>
        <w:t>2</w:t>
      </w:r>
      <w:r w:rsidRPr="00BF0253">
        <w:rPr>
          <w:szCs w:val="24"/>
          <w:lang w:eastAsia="zh-CN"/>
        </w:rPr>
        <w:tab/>
      </w:r>
      <w:r w:rsidR="00455211">
        <w:rPr>
          <w:rFonts w:hint="eastAsia"/>
          <w:szCs w:val="24"/>
          <w:lang w:eastAsia="zh-CN"/>
        </w:rPr>
        <w:t>在地对空方向传输</w:t>
      </w:r>
      <w:r w:rsidR="00455211" w:rsidRPr="00191276">
        <w:rPr>
          <w:rFonts w:hint="eastAsia"/>
          <w:szCs w:val="24"/>
          <w:lang w:eastAsia="zh-CN"/>
        </w:rPr>
        <w:t>遥</w:t>
      </w:r>
      <w:r w:rsidR="00455211">
        <w:rPr>
          <w:rFonts w:hint="eastAsia"/>
          <w:szCs w:val="24"/>
          <w:lang w:eastAsia="zh-CN"/>
        </w:rPr>
        <w:t>控</w:t>
      </w:r>
      <w:r w:rsidR="00455211" w:rsidRPr="00191276">
        <w:rPr>
          <w:rFonts w:hint="eastAsia"/>
          <w:szCs w:val="24"/>
          <w:lang w:eastAsia="zh-CN"/>
        </w:rPr>
        <w:t>数据和</w:t>
      </w:r>
      <w:r w:rsidR="00455211">
        <w:rPr>
          <w:rFonts w:hint="eastAsia"/>
          <w:szCs w:val="24"/>
          <w:lang w:eastAsia="zh-CN"/>
        </w:rPr>
        <w:t>时间</w:t>
      </w:r>
      <w:r w:rsidR="00455211">
        <w:rPr>
          <w:rFonts w:hint="eastAsia"/>
          <w:szCs w:val="24"/>
          <w:lang w:eastAsia="zh-CN"/>
        </w:rPr>
        <w:t>/</w:t>
      </w:r>
      <w:r w:rsidR="00455211">
        <w:rPr>
          <w:rFonts w:hint="eastAsia"/>
          <w:szCs w:val="24"/>
          <w:lang w:eastAsia="zh-CN"/>
        </w:rPr>
        <w:t>相位基准信号的优选频段应为：</w:t>
      </w:r>
    </w:p>
    <w:p w:rsidR="00B90C2F" w:rsidRPr="00455211" w:rsidRDefault="00B90C2F" w:rsidP="00D22D24">
      <w:pPr>
        <w:pStyle w:val="Blanc"/>
        <w:rPr>
          <w:lang w:val="fr-FR"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5"/>
        <w:gridCol w:w="3685"/>
      </w:tblGrid>
      <w:tr w:rsidR="00B90C2F" w:rsidRPr="006E2E37" w:rsidTr="006E2E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Align w:val="center"/>
          </w:tcPr>
          <w:p w:rsidR="00B90C2F" w:rsidRPr="00BF0253" w:rsidRDefault="0029361B" w:rsidP="00D22D24">
            <w:pPr>
              <w:pStyle w:val="Tablehead"/>
            </w:pPr>
            <w:r>
              <w:rPr>
                <w:rFonts w:hint="eastAsia"/>
                <w:lang w:eastAsia="zh-CN"/>
              </w:rPr>
              <w:t>频段</w:t>
            </w:r>
            <w:r w:rsidR="00B90C2F" w:rsidRPr="00BF0253">
              <w:br/>
            </w:r>
            <w:r w:rsidR="006E2E37">
              <w:t>(</w:t>
            </w:r>
            <w:r w:rsidR="00B90C2F" w:rsidRPr="00BF0253">
              <w:t>GHz</w:t>
            </w:r>
            <w:r w:rsidR="006E2E37">
              <w:t>)</w:t>
            </w:r>
          </w:p>
        </w:tc>
        <w:tc>
          <w:tcPr>
            <w:tcW w:w="1985" w:type="dxa"/>
            <w:vAlign w:val="center"/>
          </w:tcPr>
          <w:p w:rsidR="00B90C2F" w:rsidRPr="00BF0253" w:rsidRDefault="006E2E37" w:rsidP="00D22D24">
            <w:pPr>
              <w:pStyle w:val="Tablehead"/>
            </w:pPr>
            <w:r>
              <w:t>RF</w:t>
            </w:r>
            <w:r w:rsidR="0029361B">
              <w:rPr>
                <w:rFonts w:hint="eastAsia"/>
                <w:lang w:eastAsia="zh-CN"/>
              </w:rPr>
              <w:t>带宽</w:t>
            </w:r>
            <w:r w:rsidR="00B90C2F" w:rsidRPr="00BF0253">
              <w:br/>
            </w:r>
            <w:r>
              <w:t>(</w:t>
            </w:r>
            <w:r w:rsidR="00B90C2F" w:rsidRPr="00BF0253">
              <w:t>MHz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B90C2F" w:rsidRPr="00BF0253" w:rsidRDefault="00B90C2F" w:rsidP="00D22D24">
            <w:pPr>
              <w:pStyle w:val="Tablehead"/>
            </w:pPr>
            <w:r w:rsidRPr="00BF0253">
              <w:t>SRS</w:t>
            </w:r>
            <w:r w:rsidR="0029361B">
              <w:rPr>
                <w:rFonts w:hint="eastAsia"/>
                <w:lang w:eastAsia="zh-CN"/>
              </w:rPr>
              <w:t>划分</w:t>
            </w:r>
            <w:r w:rsidR="00290672">
              <w:rPr>
                <w:rFonts w:hint="eastAsia"/>
                <w:lang w:eastAsia="zh-CN"/>
              </w:rPr>
              <w:t>的</w:t>
            </w:r>
            <w:r w:rsidR="0029361B">
              <w:rPr>
                <w:rFonts w:hint="eastAsia"/>
                <w:lang w:eastAsia="zh-CN"/>
              </w:rPr>
              <w:t>现状</w:t>
            </w:r>
          </w:p>
        </w:tc>
        <w:tc>
          <w:tcPr>
            <w:tcW w:w="3686" w:type="dxa"/>
            <w:vAlign w:val="center"/>
          </w:tcPr>
          <w:p w:rsidR="00B90C2F" w:rsidRPr="00B90C2F" w:rsidRDefault="00B90C2F" w:rsidP="00D22D24">
            <w:pPr>
              <w:pStyle w:val="Tablehead"/>
              <w:rPr>
                <w:lang w:val="en-US" w:eastAsia="zh-CN"/>
              </w:rPr>
            </w:pPr>
            <w:r w:rsidRPr="00B90C2F">
              <w:rPr>
                <w:lang w:val="en-US" w:eastAsia="zh-CN"/>
              </w:rPr>
              <w:t>SRS</w:t>
            </w:r>
            <w:r w:rsidR="0029361B">
              <w:rPr>
                <w:rFonts w:hint="eastAsia"/>
                <w:lang w:val="en-US" w:eastAsia="zh-CN"/>
              </w:rPr>
              <w:t>划分中的传输方向</w:t>
            </w:r>
          </w:p>
        </w:tc>
      </w:tr>
      <w:tr w:rsidR="00B90C2F" w:rsidRPr="006E2E37" w:rsidTr="006E2E37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1985" w:type="dxa"/>
            <w:vAlign w:val="center"/>
          </w:tcPr>
          <w:p w:rsidR="00B90C2F" w:rsidRPr="006E2E37" w:rsidRDefault="00B90C2F" w:rsidP="00D22D24">
            <w:pPr>
              <w:pStyle w:val="Tabletext"/>
              <w:jc w:val="center"/>
              <w:rPr>
                <w:lang w:val="en-US"/>
              </w:rPr>
            </w:pPr>
            <w:r w:rsidRPr="006E2E37">
              <w:rPr>
                <w:lang w:val="en-US"/>
              </w:rPr>
              <w:t>7.190-7.235</w:t>
            </w:r>
          </w:p>
        </w:tc>
        <w:tc>
          <w:tcPr>
            <w:tcW w:w="1985" w:type="dxa"/>
            <w:vAlign w:val="center"/>
          </w:tcPr>
          <w:p w:rsidR="00B90C2F" w:rsidRPr="006E2E37" w:rsidRDefault="00B90C2F" w:rsidP="00D22D24">
            <w:pPr>
              <w:pStyle w:val="Tabletext"/>
              <w:jc w:val="center"/>
              <w:rPr>
                <w:lang w:val="en-US"/>
              </w:rPr>
            </w:pPr>
            <w:r w:rsidRPr="006E2E37">
              <w:rPr>
                <w:lang w:val="en-US"/>
              </w:rPr>
              <w:t>0.1-2</w:t>
            </w:r>
          </w:p>
        </w:tc>
        <w:tc>
          <w:tcPr>
            <w:tcW w:w="1985" w:type="dxa"/>
            <w:vAlign w:val="center"/>
          </w:tcPr>
          <w:p w:rsidR="00B90C2F" w:rsidRPr="006E2E37" w:rsidRDefault="0029361B" w:rsidP="00D22D24">
            <w:pPr>
              <w:pStyle w:val="Tabletext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主要业务</w:t>
            </w:r>
          </w:p>
        </w:tc>
        <w:tc>
          <w:tcPr>
            <w:tcW w:w="3686" w:type="dxa"/>
            <w:vAlign w:val="center"/>
          </w:tcPr>
          <w:p w:rsidR="00B90C2F" w:rsidRPr="006E2E37" w:rsidRDefault="0029361B" w:rsidP="00D22D24">
            <w:pPr>
              <w:pStyle w:val="Tabletext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地对空</w:t>
            </w:r>
          </w:p>
        </w:tc>
      </w:tr>
      <w:tr w:rsidR="00B90C2F" w:rsidRPr="006E2E37" w:rsidTr="006E2E37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1985" w:type="dxa"/>
            <w:vAlign w:val="center"/>
          </w:tcPr>
          <w:p w:rsidR="00B90C2F" w:rsidRPr="006E2E37" w:rsidRDefault="00B90C2F" w:rsidP="00D22D24">
            <w:pPr>
              <w:pStyle w:val="Tabletext"/>
              <w:jc w:val="center"/>
              <w:rPr>
                <w:lang w:val="en-US"/>
              </w:rPr>
            </w:pPr>
            <w:r w:rsidRPr="006E2E37">
              <w:rPr>
                <w:lang w:val="en-US"/>
              </w:rPr>
              <w:t>15.20-15.35</w:t>
            </w:r>
          </w:p>
        </w:tc>
        <w:tc>
          <w:tcPr>
            <w:tcW w:w="1985" w:type="dxa"/>
            <w:vAlign w:val="center"/>
          </w:tcPr>
          <w:p w:rsidR="00B90C2F" w:rsidRPr="006E2E37" w:rsidRDefault="00B90C2F" w:rsidP="00D22D24">
            <w:pPr>
              <w:pStyle w:val="Tabletext"/>
              <w:jc w:val="center"/>
              <w:rPr>
                <w:lang w:val="en-US"/>
              </w:rPr>
            </w:pPr>
            <w:r w:rsidRPr="006E2E37">
              <w:rPr>
                <w:lang w:val="en-US"/>
              </w:rPr>
              <w:t>0.1-2</w:t>
            </w:r>
          </w:p>
        </w:tc>
        <w:tc>
          <w:tcPr>
            <w:tcW w:w="1985" w:type="dxa"/>
            <w:vAlign w:val="center"/>
          </w:tcPr>
          <w:p w:rsidR="00B90C2F" w:rsidRPr="006E2E37" w:rsidRDefault="0029361B" w:rsidP="00D22D24">
            <w:pPr>
              <w:pStyle w:val="Tabletext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次要业务</w:t>
            </w:r>
          </w:p>
        </w:tc>
        <w:tc>
          <w:tcPr>
            <w:tcW w:w="3686" w:type="dxa"/>
            <w:vAlign w:val="center"/>
          </w:tcPr>
          <w:p w:rsidR="00B90C2F" w:rsidRPr="006E2E37" w:rsidRDefault="0029361B" w:rsidP="00D22D24">
            <w:pPr>
              <w:pStyle w:val="Tabletext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所有方向</w:t>
            </w:r>
          </w:p>
        </w:tc>
      </w:tr>
      <w:tr w:rsidR="00B90C2F" w:rsidRPr="006E2E37" w:rsidTr="006E2E37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1985" w:type="dxa"/>
            <w:vAlign w:val="center"/>
          </w:tcPr>
          <w:p w:rsidR="00B90C2F" w:rsidRPr="006E2E37" w:rsidRDefault="00B90C2F" w:rsidP="00D22D24">
            <w:pPr>
              <w:pStyle w:val="Tabletext"/>
              <w:jc w:val="center"/>
              <w:rPr>
                <w:lang w:val="en-US"/>
              </w:rPr>
            </w:pPr>
            <w:r w:rsidRPr="006E2E37">
              <w:rPr>
                <w:lang w:val="en-US"/>
              </w:rPr>
              <w:t>40-40.5</w:t>
            </w:r>
          </w:p>
        </w:tc>
        <w:tc>
          <w:tcPr>
            <w:tcW w:w="1985" w:type="dxa"/>
            <w:vAlign w:val="center"/>
          </w:tcPr>
          <w:p w:rsidR="00B90C2F" w:rsidRPr="006E2E37" w:rsidRDefault="00B90C2F" w:rsidP="00D22D24">
            <w:pPr>
              <w:pStyle w:val="Tabletext"/>
              <w:jc w:val="center"/>
              <w:rPr>
                <w:lang w:val="en-US"/>
              </w:rPr>
            </w:pPr>
            <w:r w:rsidRPr="006E2E37">
              <w:rPr>
                <w:lang w:val="en-US"/>
              </w:rPr>
              <w:t>0.1-2</w:t>
            </w:r>
          </w:p>
        </w:tc>
        <w:tc>
          <w:tcPr>
            <w:tcW w:w="1985" w:type="dxa"/>
            <w:vAlign w:val="center"/>
          </w:tcPr>
          <w:p w:rsidR="00B90C2F" w:rsidRPr="006E2E37" w:rsidRDefault="0029361B" w:rsidP="00D22D24">
            <w:pPr>
              <w:pStyle w:val="Tabletext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主要业务</w:t>
            </w:r>
          </w:p>
        </w:tc>
        <w:tc>
          <w:tcPr>
            <w:tcW w:w="3686" w:type="dxa"/>
            <w:vAlign w:val="center"/>
          </w:tcPr>
          <w:p w:rsidR="00B90C2F" w:rsidRPr="006E2E37" w:rsidRDefault="0029361B" w:rsidP="00D22D24">
            <w:pPr>
              <w:pStyle w:val="Tabletext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地对空</w:t>
            </w:r>
          </w:p>
        </w:tc>
      </w:tr>
    </w:tbl>
    <w:p w:rsidR="00B90C2F" w:rsidRDefault="00B90C2F" w:rsidP="00D22D24">
      <w:pPr>
        <w:pStyle w:val="Tablefin"/>
      </w:pPr>
    </w:p>
    <w:p w:rsidR="006E2E37" w:rsidRDefault="006E2E37" w:rsidP="00D22D24">
      <w:pPr>
        <w:rPr>
          <w:lang w:val="en-GB"/>
        </w:rPr>
      </w:pPr>
    </w:p>
    <w:p w:rsidR="006E2E37" w:rsidRDefault="006E2E37" w:rsidP="00D22D24">
      <w:pPr>
        <w:rPr>
          <w:lang w:val="en-GB"/>
        </w:rPr>
      </w:pPr>
    </w:p>
    <w:p w:rsidR="006E2E37" w:rsidRPr="006E2E37" w:rsidRDefault="006E2E37" w:rsidP="00D22D24">
      <w:pPr>
        <w:pStyle w:val="Line"/>
      </w:pPr>
    </w:p>
    <w:sectPr w:rsidR="006E2E37" w:rsidRPr="006E2E37">
      <w:headerReference w:type="even" r:id="rId7"/>
      <w:headerReference w:type="default" r:id="rId8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3F" w:rsidRDefault="00911C3F">
      <w:r>
        <w:separator/>
      </w:r>
    </w:p>
  </w:endnote>
  <w:endnote w:type="continuationSeparator" w:id="0">
    <w:p w:rsidR="00911C3F" w:rsidRDefault="0091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3F" w:rsidRDefault="00911C3F">
      <w:r>
        <w:separator/>
      </w:r>
    </w:p>
  </w:footnote>
  <w:footnote w:type="continuationSeparator" w:id="0">
    <w:p w:rsidR="00911C3F" w:rsidRDefault="0091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9B" w:rsidRDefault="0051339B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CA6E9E"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CA6E9E">
      <w:rPr>
        <w:rFonts w:hint="eastAsia"/>
        <w:b/>
        <w:bCs/>
        <w:noProof/>
      </w:rPr>
      <w:t>ITU-R  SA.1344-1</w:t>
    </w:r>
    <w:r w:rsidR="00CA6E9E">
      <w:rPr>
        <w:rFonts w:hint="eastAsia"/>
        <w:b/>
        <w:bCs/>
        <w:noProof/>
      </w:rPr>
      <w:t>建议书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9B" w:rsidRDefault="0051339B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CA6E9E">
      <w:rPr>
        <w:rFonts w:hint="eastAsia"/>
        <w:b/>
        <w:bCs/>
        <w:noProof/>
      </w:rPr>
      <w:t>ITU-R  SA.1344-1</w:t>
    </w:r>
    <w:r w:rsidR="00CA6E9E">
      <w:rPr>
        <w:rFonts w:hint="eastAsia"/>
        <w:b/>
        <w:bCs/>
        <w:noProof/>
      </w:rPr>
      <w:t>建议书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CA6E9E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hideSpellingErrors/>
  <w:hideGrammaticalErrors/>
  <w:activeWritingStyle w:appName="MSWord" w:lang="en-US" w:vendorID="64" w:dllVersion="131077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C2F"/>
    <w:rsid w:val="00061D99"/>
    <w:rsid w:val="001023BC"/>
    <w:rsid w:val="00136293"/>
    <w:rsid w:val="001614EE"/>
    <w:rsid w:val="00191276"/>
    <w:rsid w:val="002443BE"/>
    <w:rsid w:val="00290672"/>
    <w:rsid w:val="0029361B"/>
    <w:rsid w:val="002B4EB6"/>
    <w:rsid w:val="002D76C4"/>
    <w:rsid w:val="003A0DA2"/>
    <w:rsid w:val="00455211"/>
    <w:rsid w:val="004C4E3C"/>
    <w:rsid w:val="0051339B"/>
    <w:rsid w:val="00607D68"/>
    <w:rsid w:val="006E2E37"/>
    <w:rsid w:val="007A4FA4"/>
    <w:rsid w:val="007B0638"/>
    <w:rsid w:val="007D0A74"/>
    <w:rsid w:val="00911C3F"/>
    <w:rsid w:val="00990627"/>
    <w:rsid w:val="009B0AE5"/>
    <w:rsid w:val="00A6617B"/>
    <w:rsid w:val="00AB0DC8"/>
    <w:rsid w:val="00B05AC4"/>
    <w:rsid w:val="00B44E24"/>
    <w:rsid w:val="00B90C2F"/>
    <w:rsid w:val="00BF1649"/>
    <w:rsid w:val="00CA0336"/>
    <w:rsid w:val="00CA6E9E"/>
    <w:rsid w:val="00CD7589"/>
    <w:rsid w:val="00D11265"/>
    <w:rsid w:val="00D22D24"/>
    <w:rsid w:val="00D47C69"/>
    <w:rsid w:val="00D933F5"/>
    <w:rsid w:val="00D96DD6"/>
    <w:rsid w:val="00DF4176"/>
    <w:rsid w:val="00EA1724"/>
    <w:rsid w:val="00E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8BE6990C-94BF-4FEE-B2BD-0D5BF0B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90C2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90C2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90C2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90C2F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90C2F"/>
    <w:pPr>
      <w:outlineLvl w:val="4"/>
    </w:pPr>
  </w:style>
  <w:style w:type="paragraph" w:styleId="Heading6">
    <w:name w:val="heading 6"/>
    <w:basedOn w:val="Heading4"/>
    <w:next w:val="Normal"/>
    <w:qFormat/>
    <w:rsid w:val="00B90C2F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90C2F"/>
    <w:pPr>
      <w:outlineLvl w:val="6"/>
    </w:pPr>
  </w:style>
  <w:style w:type="paragraph" w:styleId="Heading8">
    <w:name w:val="heading 8"/>
    <w:basedOn w:val="Heading6"/>
    <w:next w:val="Normal"/>
    <w:qFormat/>
    <w:rsid w:val="00B90C2F"/>
    <w:pPr>
      <w:outlineLvl w:val="7"/>
    </w:pPr>
  </w:style>
  <w:style w:type="paragraph" w:styleId="Heading9">
    <w:name w:val="heading 9"/>
    <w:basedOn w:val="Heading6"/>
    <w:next w:val="Normal"/>
    <w:qFormat/>
    <w:rsid w:val="00B90C2F"/>
    <w:pPr>
      <w:jc w:val="left"/>
      <w:outlineLvl w:val="8"/>
    </w:pPr>
  </w:style>
  <w:style w:type="character" w:default="1" w:styleId="DefaultParagraphFont">
    <w:name w:val="Default Paragraph Font"/>
    <w:semiHidden/>
    <w:rsid w:val="00B90C2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90C2F"/>
  </w:style>
  <w:style w:type="paragraph" w:styleId="Header">
    <w:name w:val="header"/>
    <w:basedOn w:val="Normal"/>
    <w:rsid w:val="00B90C2F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B90C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B90C2F"/>
  </w:style>
  <w:style w:type="paragraph" w:customStyle="1" w:styleId="Headingb">
    <w:name w:val="Heading_b"/>
    <w:basedOn w:val="Heading3"/>
    <w:next w:val="Normal"/>
    <w:rsid w:val="00B90C2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90C2F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B90C2F"/>
  </w:style>
  <w:style w:type="paragraph" w:customStyle="1" w:styleId="enumlev1">
    <w:name w:val="enumlev1"/>
    <w:basedOn w:val="Normal"/>
    <w:rsid w:val="00B90C2F"/>
    <w:pPr>
      <w:spacing w:before="80"/>
      <w:ind w:left="794" w:hanging="794"/>
    </w:pPr>
  </w:style>
  <w:style w:type="paragraph" w:customStyle="1" w:styleId="enumlev2">
    <w:name w:val="enumlev2"/>
    <w:basedOn w:val="enumlev1"/>
    <w:rsid w:val="00B90C2F"/>
    <w:pPr>
      <w:ind w:left="1191" w:hanging="397"/>
    </w:pPr>
  </w:style>
  <w:style w:type="paragraph" w:customStyle="1" w:styleId="enumlev3">
    <w:name w:val="enumlev3"/>
    <w:basedOn w:val="enumlev2"/>
    <w:rsid w:val="00B90C2F"/>
    <w:pPr>
      <w:ind w:left="1588"/>
    </w:pPr>
  </w:style>
  <w:style w:type="paragraph" w:customStyle="1" w:styleId="Normalaftertitle">
    <w:name w:val="Normal_after_title"/>
    <w:basedOn w:val="Normal"/>
    <w:next w:val="Normal"/>
    <w:rsid w:val="00B90C2F"/>
    <w:pPr>
      <w:spacing w:before="320"/>
    </w:pPr>
  </w:style>
  <w:style w:type="paragraph" w:customStyle="1" w:styleId="Note">
    <w:name w:val="Note"/>
    <w:basedOn w:val="Normal"/>
    <w:rsid w:val="00B90C2F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0C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rsid w:val="00B90C2F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B90C2F"/>
    <w:pPr>
      <w:jc w:val="center"/>
    </w:pPr>
  </w:style>
  <w:style w:type="paragraph" w:customStyle="1" w:styleId="Recdate">
    <w:name w:val="Rec_date"/>
    <w:basedOn w:val="Recref"/>
    <w:next w:val="Normalaftertitle"/>
    <w:rsid w:val="00B90C2F"/>
    <w:pPr>
      <w:jc w:val="right"/>
    </w:pPr>
  </w:style>
  <w:style w:type="paragraph" w:customStyle="1" w:styleId="HeadingSum">
    <w:name w:val="Heading_Sum"/>
    <w:basedOn w:val="Headingb"/>
    <w:next w:val="Normal"/>
    <w:rsid w:val="00B90C2F"/>
    <w:pPr>
      <w:spacing w:before="240"/>
    </w:pPr>
    <w:rPr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B90C2F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  <w:rsid w:val="00B90C2F"/>
  </w:style>
  <w:style w:type="paragraph" w:customStyle="1" w:styleId="Tablefin">
    <w:name w:val="Table_fin"/>
    <w:basedOn w:val="Normal"/>
    <w:next w:val="Normal"/>
    <w:rsid w:val="00B90C2F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B90C2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90C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rsid w:val="00B90C2F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B90C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B90C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90C2F"/>
    <w:pPr>
      <w:tabs>
        <w:tab w:val="clear" w:pos="794"/>
        <w:tab w:val="clear" w:pos="1191"/>
        <w:tab w:val="clear" w:pos="1588"/>
        <w:tab w:val="right" w:pos="1701"/>
        <w:tab w:val="left" w:pos="1985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B90C2F"/>
    <w:pPr>
      <w:ind w:left="794"/>
    </w:pPr>
  </w:style>
  <w:style w:type="paragraph" w:customStyle="1" w:styleId="Figurelegend">
    <w:name w:val="Figure_legend"/>
    <w:basedOn w:val="Normal"/>
    <w:rsid w:val="00B90C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90C2F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rsid w:val="00B90C2F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B90C2F"/>
    <w:pPr>
      <w:keepNext w:val="0"/>
      <w:spacing w:before="0" w:after="240"/>
    </w:pPr>
  </w:style>
  <w:style w:type="paragraph" w:customStyle="1" w:styleId="tocpart">
    <w:name w:val="tocpart"/>
    <w:basedOn w:val="Normal"/>
    <w:rsid w:val="00B90C2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B90C2F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90C2F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B90C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B90C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B90C2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B90C2F"/>
    <w:rPr>
      <w:b/>
    </w:rPr>
  </w:style>
  <w:style w:type="paragraph" w:customStyle="1" w:styleId="Chaptitle">
    <w:name w:val="Chap_title"/>
    <w:basedOn w:val="Arttitle"/>
    <w:next w:val="Normalaftertitle"/>
    <w:rsid w:val="00B90C2F"/>
  </w:style>
  <w:style w:type="character" w:styleId="FootnoteReference">
    <w:name w:val="footnote reference"/>
    <w:basedOn w:val="DefaultParagraphFont"/>
    <w:semiHidden/>
    <w:rsid w:val="00B90C2F"/>
    <w:rPr>
      <w:position w:val="6"/>
      <w:sz w:val="18"/>
    </w:rPr>
  </w:style>
  <w:style w:type="paragraph" w:styleId="FootnoteText">
    <w:name w:val="footnote text"/>
    <w:basedOn w:val="Normal"/>
    <w:semiHidden/>
    <w:rsid w:val="00B90C2F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B90C2F"/>
  </w:style>
  <w:style w:type="paragraph" w:styleId="Index2">
    <w:name w:val="index 2"/>
    <w:basedOn w:val="Normal"/>
    <w:next w:val="Normal"/>
    <w:semiHidden/>
    <w:rsid w:val="00B90C2F"/>
    <w:pPr>
      <w:ind w:left="283"/>
    </w:pPr>
  </w:style>
  <w:style w:type="paragraph" w:styleId="Index3">
    <w:name w:val="index 3"/>
    <w:basedOn w:val="Normal"/>
    <w:next w:val="Normal"/>
    <w:semiHidden/>
    <w:rsid w:val="00B90C2F"/>
    <w:pPr>
      <w:ind w:left="566"/>
    </w:pPr>
  </w:style>
  <w:style w:type="paragraph" w:styleId="IndexHeading">
    <w:name w:val="index heading"/>
    <w:basedOn w:val="Normal"/>
    <w:next w:val="Index1"/>
    <w:semiHidden/>
    <w:rsid w:val="00B90C2F"/>
  </w:style>
  <w:style w:type="paragraph" w:customStyle="1" w:styleId="Line">
    <w:name w:val="Line"/>
    <w:basedOn w:val="Normal"/>
    <w:next w:val="Normal"/>
    <w:rsid w:val="00B90C2F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B90C2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B90C2F"/>
  </w:style>
  <w:style w:type="paragraph" w:customStyle="1" w:styleId="Partref">
    <w:name w:val="Part_ref"/>
    <w:basedOn w:val="Normal"/>
    <w:next w:val="Normal"/>
    <w:rsid w:val="00B90C2F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B90C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B90C2F"/>
  </w:style>
  <w:style w:type="paragraph" w:customStyle="1" w:styleId="QuestionNo">
    <w:name w:val="Question_No"/>
    <w:basedOn w:val="RecNo"/>
    <w:next w:val="Normal"/>
    <w:rsid w:val="00B90C2F"/>
  </w:style>
  <w:style w:type="paragraph" w:customStyle="1" w:styleId="Questionref">
    <w:name w:val="Question_ref"/>
    <w:basedOn w:val="Recref"/>
    <w:next w:val="Questiondate"/>
    <w:rsid w:val="00B90C2F"/>
  </w:style>
  <w:style w:type="paragraph" w:customStyle="1" w:styleId="Questiontitle">
    <w:name w:val="Question_title"/>
    <w:basedOn w:val="Normal"/>
    <w:next w:val="Questionref"/>
    <w:rsid w:val="00B90C2F"/>
  </w:style>
  <w:style w:type="paragraph" w:customStyle="1" w:styleId="Reftext">
    <w:name w:val="Ref_text"/>
    <w:basedOn w:val="Normal"/>
    <w:rsid w:val="00B90C2F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B90C2F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B90C2F"/>
  </w:style>
  <w:style w:type="paragraph" w:customStyle="1" w:styleId="RepNo">
    <w:name w:val="Rep_No"/>
    <w:basedOn w:val="RecNo"/>
    <w:next w:val="Reptitle"/>
    <w:rsid w:val="00B90C2F"/>
  </w:style>
  <w:style w:type="paragraph" w:customStyle="1" w:styleId="Reptitle">
    <w:name w:val="Rep_title"/>
    <w:basedOn w:val="Rectitle"/>
    <w:next w:val="Repref"/>
    <w:rsid w:val="00B90C2F"/>
  </w:style>
  <w:style w:type="paragraph" w:customStyle="1" w:styleId="Repref">
    <w:name w:val="Rep_ref"/>
    <w:basedOn w:val="Recref"/>
    <w:next w:val="Repdate"/>
    <w:rsid w:val="00B90C2F"/>
  </w:style>
  <w:style w:type="paragraph" w:customStyle="1" w:styleId="Resdate">
    <w:name w:val="Res_date"/>
    <w:basedOn w:val="Recdate"/>
    <w:next w:val="Normalaftertitle"/>
    <w:rsid w:val="00B90C2F"/>
  </w:style>
  <w:style w:type="paragraph" w:customStyle="1" w:styleId="ResNo">
    <w:name w:val="Res_No"/>
    <w:basedOn w:val="RecNo"/>
    <w:next w:val="Restitle"/>
    <w:rsid w:val="00B90C2F"/>
  </w:style>
  <w:style w:type="paragraph" w:customStyle="1" w:styleId="Restitle">
    <w:name w:val="Res_title"/>
    <w:basedOn w:val="Normal"/>
    <w:next w:val="Resref"/>
    <w:rsid w:val="00B90C2F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B90C2F"/>
  </w:style>
  <w:style w:type="paragraph" w:customStyle="1" w:styleId="SectionNo">
    <w:name w:val="Section_No"/>
    <w:basedOn w:val="Normal"/>
    <w:next w:val="Normal"/>
    <w:rsid w:val="00B90C2F"/>
  </w:style>
  <w:style w:type="paragraph" w:customStyle="1" w:styleId="Sectiontitle">
    <w:name w:val="Section_title"/>
    <w:basedOn w:val="Normal"/>
    <w:next w:val="Normalaftertitle"/>
    <w:rsid w:val="00B90C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B90C2F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B90C2F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B90C2F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B90C2F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B90C2F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B90C2F"/>
  </w:style>
  <w:style w:type="paragraph" w:styleId="TOC6">
    <w:name w:val="toc 6"/>
    <w:basedOn w:val="TOC4"/>
    <w:semiHidden/>
    <w:rsid w:val="00B90C2F"/>
  </w:style>
  <w:style w:type="paragraph" w:styleId="TOC7">
    <w:name w:val="toc 7"/>
    <w:basedOn w:val="TOC4"/>
    <w:semiHidden/>
    <w:rsid w:val="00B90C2F"/>
  </w:style>
  <w:style w:type="paragraph" w:styleId="TOC8">
    <w:name w:val="toc 8"/>
    <w:basedOn w:val="TOC4"/>
    <w:semiHidden/>
    <w:rsid w:val="00B90C2F"/>
  </w:style>
  <w:style w:type="paragraph" w:customStyle="1" w:styleId="Annexref">
    <w:name w:val="Annex_ref"/>
    <w:basedOn w:val="Normal"/>
    <w:next w:val="Normalaftertitle"/>
    <w:rsid w:val="00B90C2F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B90C2F"/>
  </w:style>
  <w:style w:type="paragraph" w:customStyle="1" w:styleId="Tabletitle">
    <w:name w:val="Table_title"/>
    <w:basedOn w:val="Normal"/>
    <w:next w:val="Tablehead"/>
    <w:rsid w:val="00B90C2F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0C2F"/>
    <w:pPr>
      <w:spacing w:after="480"/>
    </w:pPr>
    <w:rPr>
      <w:sz w:val="22"/>
      <w:lang w:val="es-ES_tradnl"/>
    </w:rPr>
  </w:style>
  <w:style w:type="character" w:styleId="Emphasis">
    <w:name w:val="Emphasis"/>
    <w:basedOn w:val="DefaultParagraphFont"/>
    <w:qFormat/>
    <w:rsid w:val="00B90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osbo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1</TotalTime>
  <Pages>2</Pages>
  <Words>154</Words>
  <Characters>789</Characters>
  <Application>Microsoft Office Word</Application>
  <DocSecurity>0</DocSecurity>
  <Lines>52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BR_Rec_2005.dot</vt:lpstr>
    </vt:vector>
  </TitlesOfParts>
  <Manager/>
  <Company>ITU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BR_Rec_2005.dot</dc:title>
  <dc:subject/>
  <dc:creator>POOL</dc:creator>
  <cp:keywords/>
  <dc:description>REV - 17-11-08 - HB_x000d_
1ère épreuve: 2.12.08/KJ</dc:description>
  <cp:lastModifiedBy>Gachet, Christelle</cp:lastModifiedBy>
  <cp:revision>3</cp:revision>
  <cp:lastPrinted>2009-10-09T07:46:00Z</cp:lastPrinted>
  <dcterms:created xsi:type="dcterms:W3CDTF">2014-09-23T10:58:00Z</dcterms:created>
  <dcterms:modified xsi:type="dcterms:W3CDTF">2014-09-23T10:59:00Z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</Properties>
</file>