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42F" w:rsidRDefault="009B042F" w:rsidP="009B042F"/>
    <w:p w:rsidR="009B042F" w:rsidRDefault="009B042F" w:rsidP="009B042F"/>
    <w:p w:rsidR="009B042F" w:rsidRDefault="009B042F" w:rsidP="009B042F"/>
    <w:p w:rsidR="009B042F" w:rsidRDefault="009B042F" w:rsidP="009B042F"/>
    <w:p w:rsidR="009B042F" w:rsidRDefault="009B042F" w:rsidP="009B042F"/>
    <w:p w:rsidR="009B042F" w:rsidRDefault="009B042F" w:rsidP="009B042F"/>
    <w:p w:rsidR="009B042F" w:rsidRDefault="009B042F" w:rsidP="009B042F"/>
    <w:p w:rsidR="009B042F" w:rsidRDefault="009B042F" w:rsidP="009B042F"/>
    <w:p w:rsidR="009B042F" w:rsidRDefault="009B042F" w:rsidP="009B042F"/>
    <w:p w:rsidR="009B042F" w:rsidRDefault="009B042F" w:rsidP="009B042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B042F" w:rsidRPr="009B042F" w:rsidTr="004308F8">
        <w:tc>
          <w:tcPr>
            <w:tcW w:w="10089" w:type="dxa"/>
          </w:tcPr>
          <w:p w:rsidR="009B042F" w:rsidRPr="0010336F" w:rsidRDefault="009B042F" w:rsidP="004308F8">
            <w:pPr>
              <w:spacing w:before="380" w:line="280" w:lineRule="exact"/>
              <w:jc w:val="right"/>
              <w:rPr>
                <w:rFonts w:ascii="Tahoma" w:hAnsi="Tahoma" w:cs="Tahoma"/>
                <w:b/>
                <w:bCs/>
                <w:iCs/>
                <w:color w:val="243285"/>
                <w:sz w:val="32"/>
                <w:szCs w:val="32"/>
                <w:lang w:val="en-US"/>
              </w:rPr>
            </w:pPr>
          </w:p>
          <w:p w:rsidR="009B042F" w:rsidRPr="0010336F" w:rsidRDefault="009B042F" w:rsidP="009B042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2029</w:t>
            </w:r>
          </w:p>
          <w:p w:rsidR="009B042F" w:rsidRPr="0010336F" w:rsidRDefault="009B042F" w:rsidP="009B042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9B042F" w:rsidRPr="005C00A4" w:rsidTr="004308F8">
        <w:tc>
          <w:tcPr>
            <w:tcW w:w="10089" w:type="dxa"/>
          </w:tcPr>
          <w:p w:rsidR="009B042F" w:rsidRPr="0010336F" w:rsidRDefault="009B042F" w:rsidP="004308F8">
            <w:pPr>
              <w:spacing w:before="80" w:line="500" w:lineRule="exact"/>
              <w:jc w:val="right"/>
              <w:rPr>
                <w:rFonts w:ascii="Tahoma" w:hAnsi="Tahoma" w:cs="Tahoma"/>
                <w:b/>
                <w:bCs/>
                <w:iCs/>
                <w:color w:val="243285"/>
                <w:sz w:val="44"/>
                <w:szCs w:val="44"/>
                <w:lang w:val="es-ES_tradnl"/>
              </w:rPr>
            </w:pPr>
          </w:p>
          <w:p w:rsidR="009B042F" w:rsidRPr="009B042F" w:rsidRDefault="009B042F" w:rsidP="009B042F">
            <w:pPr>
              <w:spacing w:before="80" w:line="500" w:lineRule="exact"/>
              <w:jc w:val="right"/>
              <w:rPr>
                <w:rFonts w:ascii="Tahoma" w:hAnsi="Tahoma" w:cs="Tahoma"/>
                <w:b/>
                <w:bCs/>
                <w:color w:val="243285"/>
                <w:sz w:val="44"/>
                <w:szCs w:val="44"/>
                <w:lang w:val="es-ES_tradnl"/>
              </w:rPr>
            </w:pPr>
            <w:r w:rsidRPr="009B042F">
              <w:rPr>
                <w:rFonts w:ascii="Tahoma" w:hAnsi="Tahoma" w:cs="Tahoma"/>
                <w:b/>
                <w:bCs/>
                <w:color w:val="243285"/>
                <w:sz w:val="44"/>
                <w:szCs w:val="44"/>
                <w:lang w:val="es-ES_tradnl"/>
              </w:rPr>
              <w:t>Método estadístico para evaluar</w:t>
            </w:r>
            <w:r>
              <w:rPr>
                <w:rFonts w:ascii="Tahoma" w:hAnsi="Tahoma" w:cs="Tahoma"/>
                <w:b/>
                <w:bCs/>
                <w:color w:val="243285"/>
                <w:sz w:val="44"/>
                <w:szCs w:val="44"/>
                <w:lang w:val="es-ES_tradnl"/>
              </w:rPr>
              <w:t xml:space="preserve"> </w:t>
            </w:r>
            <w:r w:rsidRPr="009B042F">
              <w:rPr>
                <w:rFonts w:ascii="Tahoma" w:hAnsi="Tahoma" w:cs="Tahoma"/>
                <w:b/>
                <w:bCs/>
                <w:color w:val="243285"/>
                <w:sz w:val="44"/>
                <w:szCs w:val="44"/>
                <w:lang w:val="es-ES_tradnl"/>
              </w:rPr>
              <w:t>la interferencia variable en el tiempo</w:t>
            </w:r>
            <w:r>
              <w:rPr>
                <w:rFonts w:ascii="Tahoma" w:hAnsi="Tahoma" w:cs="Tahoma"/>
                <w:b/>
                <w:bCs/>
                <w:color w:val="243285"/>
                <w:sz w:val="44"/>
                <w:szCs w:val="44"/>
                <w:lang w:val="es-ES_tradnl"/>
              </w:rPr>
              <w:br/>
            </w:r>
            <w:r w:rsidRPr="009B042F">
              <w:rPr>
                <w:rFonts w:ascii="Tahoma" w:hAnsi="Tahoma" w:cs="Tahoma"/>
                <w:b/>
                <w:bCs/>
                <w:color w:val="243285"/>
                <w:sz w:val="44"/>
                <w:szCs w:val="44"/>
                <w:lang w:val="es-ES_tradnl"/>
              </w:rPr>
              <w:t>causada por una red de estaciones</w:t>
            </w:r>
            <w:r>
              <w:rPr>
                <w:rFonts w:ascii="Tahoma" w:hAnsi="Tahoma" w:cs="Tahoma"/>
                <w:b/>
                <w:bCs/>
                <w:color w:val="243285"/>
                <w:sz w:val="44"/>
                <w:szCs w:val="44"/>
                <w:lang w:val="es-ES_tradnl"/>
              </w:rPr>
              <w:br/>
            </w:r>
            <w:r w:rsidRPr="009B042F">
              <w:rPr>
                <w:rFonts w:ascii="Tahoma" w:hAnsi="Tahoma" w:cs="Tahoma"/>
                <w:b/>
                <w:bCs/>
                <w:color w:val="243285"/>
                <w:sz w:val="44"/>
                <w:szCs w:val="44"/>
                <w:lang w:val="es-ES_tradnl"/>
              </w:rPr>
              <w:t>terrenas del servicio fijo por satélite</w:t>
            </w:r>
            <w:r>
              <w:rPr>
                <w:rFonts w:ascii="Tahoma" w:hAnsi="Tahoma" w:cs="Tahoma"/>
                <w:b/>
                <w:bCs/>
                <w:color w:val="243285"/>
                <w:sz w:val="44"/>
                <w:szCs w:val="44"/>
                <w:lang w:val="es-ES_tradnl"/>
              </w:rPr>
              <w:br/>
            </w:r>
            <w:r w:rsidRPr="009B042F">
              <w:rPr>
                <w:rFonts w:ascii="Tahoma" w:hAnsi="Tahoma" w:cs="Tahoma"/>
                <w:b/>
                <w:bCs/>
                <w:color w:val="243285"/>
                <w:sz w:val="44"/>
                <w:szCs w:val="44"/>
                <w:lang w:val="es-ES_tradnl"/>
              </w:rPr>
              <w:t xml:space="preserve">que funciona en la órbita de satélites geoestacionarios con esquemas </w:t>
            </w:r>
            <w:r w:rsidRPr="00A25A1C">
              <w:rPr>
                <w:rFonts w:ascii="Tahoma" w:hAnsi="Tahoma" w:cs="Tahoma"/>
                <w:b/>
                <w:bCs/>
                <w:color w:val="243285"/>
                <w:sz w:val="44"/>
                <w:szCs w:val="44"/>
                <w:lang w:val="es-ES_tradnl"/>
              </w:rPr>
              <w:t>AMDT</w:t>
            </w:r>
            <w:r w:rsidRPr="009B042F">
              <w:rPr>
                <w:rFonts w:ascii="Tahoma" w:hAnsi="Tahoma" w:cs="Tahoma"/>
                <w:b/>
                <w:bCs/>
                <w:color w:val="243285"/>
                <w:sz w:val="44"/>
                <w:szCs w:val="44"/>
                <w:lang w:val="es-ES_tradnl"/>
              </w:rPr>
              <w:t>-MF</w:t>
            </w:r>
            <w:r>
              <w:rPr>
                <w:rFonts w:ascii="Tahoma" w:hAnsi="Tahoma" w:cs="Tahoma"/>
                <w:b/>
                <w:bCs/>
                <w:color w:val="243285"/>
                <w:sz w:val="44"/>
                <w:szCs w:val="44"/>
                <w:lang w:val="es-ES_tradnl"/>
              </w:rPr>
              <w:br/>
            </w:r>
            <w:r w:rsidRPr="009B042F">
              <w:rPr>
                <w:rFonts w:ascii="Tahoma" w:hAnsi="Tahoma" w:cs="Tahoma"/>
                <w:b/>
                <w:bCs/>
                <w:color w:val="243285"/>
                <w:sz w:val="44"/>
                <w:szCs w:val="44"/>
                <w:lang w:val="es-ES_tradnl"/>
              </w:rPr>
              <w:t>a redes de satélites geoestacionarios</w:t>
            </w:r>
            <w:r>
              <w:rPr>
                <w:rFonts w:ascii="Tahoma" w:hAnsi="Tahoma" w:cs="Tahoma"/>
                <w:b/>
                <w:bCs/>
                <w:color w:val="243285"/>
                <w:sz w:val="44"/>
                <w:szCs w:val="44"/>
                <w:lang w:val="es-ES_tradnl"/>
              </w:rPr>
              <w:br/>
            </w:r>
            <w:r w:rsidRPr="009B042F">
              <w:rPr>
                <w:rFonts w:ascii="Tahoma" w:hAnsi="Tahoma" w:cs="Tahoma"/>
                <w:b/>
                <w:bCs/>
                <w:color w:val="243285"/>
                <w:sz w:val="44"/>
                <w:szCs w:val="44"/>
                <w:lang w:val="es-ES_tradnl"/>
              </w:rPr>
              <w:t>del servicio fijo por satélite</w:t>
            </w:r>
          </w:p>
          <w:p w:rsidR="009B042F" w:rsidRPr="0010336F" w:rsidRDefault="009B042F" w:rsidP="004308F8">
            <w:pPr>
              <w:spacing w:before="80" w:line="500" w:lineRule="exact"/>
              <w:jc w:val="right"/>
              <w:rPr>
                <w:rFonts w:ascii="Tahoma" w:hAnsi="Tahoma" w:cs="Tahoma"/>
                <w:b/>
                <w:bCs/>
                <w:iCs/>
                <w:color w:val="243285"/>
                <w:sz w:val="44"/>
                <w:szCs w:val="44"/>
                <w:lang w:val="es-ES_tradnl"/>
              </w:rPr>
            </w:pPr>
          </w:p>
        </w:tc>
      </w:tr>
      <w:tr w:rsidR="009B042F" w:rsidRPr="005C00A4" w:rsidTr="004308F8">
        <w:tc>
          <w:tcPr>
            <w:tcW w:w="10089" w:type="dxa"/>
          </w:tcPr>
          <w:p w:rsidR="009B042F" w:rsidRPr="0010336F" w:rsidRDefault="009B042F" w:rsidP="004308F8">
            <w:pPr>
              <w:spacing w:before="80" w:line="280" w:lineRule="exact"/>
              <w:ind w:right="640"/>
              <w:rPr>
                <w:rFonts w:ascii="Tahoma" w:hAnsi="Tahoma" w:cs="Tahoma"/>
                <w:b/>
                <w:bCs/>
                <w:iCs/>
                <w:color w:val="243285"/>
                <w:sz w:val="32"/>
                <w:szCs w:val="32"/>
                <w:lang w:val="es-ES_tradnl"/>
              </w:rPr>
            </w:pPr>
          </w:p>
          <w:p w:rsidR="009B042F" w:rsidRPr="0010336F" w:rsidRDefault="009B042F" w:rsidP="004308F8">
            <w:pPr>
              <w:spacing w:before="80" w:line="280" w:lineRule="exact"/>
              <w:ind w:right="640"/>
              <w:rPr>
                <w:rFonts w:ascii="Tahoma" w:hAnsi="Tahoma" w:cs="Tahoma"/>
                <w:b/>
                <w:bCs/>
                <w:iCs/>
                <w:color w:val="243285"/>
                <w:sz w:val="32"/>
                <w:szCs w:val="32"/>
                <w:lang w:val="es-ES_tradnl"/>
              </w:rPr>
            </w:pPr>
          </w:p>
          <w:p w:rsidR="009B042F" w:rsidRPr="0010336F" w:rsidRDefault="009B042F" w:rsidP="004308F8">
            <w:pPr>
              <w:spacing w:before="80" w:after="180" w:line="360" w:lineRule="exact"/>
              <w:ind w:right="720"/>
              <w:rPr>
                <w:rFonts w:ascii="Tahoma" w:hAnsi="Tahoma" w:cs="Tahoma"/>
                <w:b/>
                <w:bCs/>
                <w:iCs/>
                <w:color w:val="243285"/>
                <w:sz w:val="36"/>
                <w:szCs w:val="36"/>
                <w:lang w:val="es-ES_tradnl"/>
              </w:rPr>
            </w:pPr>
          </w:p>
          <w:p w:rsidR="009B042F" w:rsidRPr="0010336F" w:rsidRDefault="009B042F" w:rsidP="004308F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w:t>
            </w:r>
          </w:p>
          <w:p w:rsidR="009B042F" w:rsidRPr="0010336F" w:rsidRDefault="009B042F" w:rsidP="004308F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9B042F" w:rsidRPr="0026666F" w:rsidRDefault="009B042F" w:rsidP="009B042F">
      <w:pPr>
        <w:spacing w:before="80"/>
        <w:rPr>
          <w:i/>
          <w:sz w:val="22"/>
          <w:lang w:val="es-ES_tradnl"/>
        </w:rPr>
      </w:pPr>
    </w:p>
    <w:p w:rsidR="009B042F" w:rsidRPr="0026666F" w:rsidRDefault="009B042F" w:rsidP="009B042F">
      <w:pPr>
        <w:spacing w:before="80"/>
        <w:rPr>
          <w:i/>
          <w:sz w:val="22"/>
          <w:lang w:val="es-ES_tradnl"/>
        </w:rPr>
      </w:pPr>
    </w:p>
    <w:p w:rsidR="009B042F" w:rsidRPr="0026666F" w:rsidRDefault="009B042F" w:rsidP="009B042F">
      <w:pPr>
        <w:spacing w:before="80"/>
        <w:rPr>
          <w:i/>
          <w:sz w:val="22"/>
          <w:lang w:val="es-ES_tradnl"/>
        </w:rPr>
      </w:pPr>
    </w:p>
    <w:p w:rsidR="009B042F" w:rsidRPr="0026666F" w:rsidRDefault="009B042F" w:rsidP="009B042F">
      <w:pPr>
        <w:spacing w:before="80"/>
        <w:rPr>
          <w:i/>
          <w:sz w:val="22"/>
          <w:lang w:val="es-ES_tradnl"/>
        </w:rPr>
      </w:pPr>
    </w:p>
    <w:p w:rsidR="009B042F" w:rsidRPr="0026666F" w:rsidRDefault="009B042F" w:rsidP="009B042F">
      <w:pPr>
        <w:spacing w:before="80"/>
        <w:rPr>
          <w:i/>
          <w:sz w:val="22"/>
          <w:lang w:val="es-ES_tradnl"/>
        </w:rPr>
      </w:pPr>
    </w:p>
    <w:p w:rsidR="009B042F" w:rsidRPr="0026666F" w:rsidRDefault="009B042F" w:rsidP="009B042F">
      <w:pPr>
        <w:spacing w:before="80"/>
        <w:rPr>
          <w:i/>
          <w:sz w:val="22"/>
          <w:lang w:val="es-ES_tradnl"/>
        </w:rPr>
      </w:pPr>
    </w:p>
    <w:p w:rsidR="009B042F" w:rsidRPr="0026666F" w:rsidRDefault="009B042F" w:rsidP="009B042F">
      <w:pPr>
        <w:pStyle w:val="Equation"/>
        <w:tabs>
          <w:tab w:val="clear" w:pos="4820"/>
          <w:tab w:val="clear" w:pos="9639"/>
          <w:tab w:val="left" w:pos="1191"/>
          <w:tab w:val="left" w:pos="1588"/>
          <w:tab w:val="left" w:pos="1985"/>
        </w:tabs>
        <w:rPr>
          <w:rFonts w:ascii="Palatino Linotype" w:hAnsi="Palatino Linotype"/>
          <w:lang w:val="es-ES_tradnl"/>
        </w:rPr>
        <w:sectPr w:rsidR="009B042F" w:rsidRPr="0026666F">
          <w:headerReference w:type="even" r:id="rId7"/>
          <w:headerReference w:type="default" r:id="rId8"/>
          <w:pgSz w:w="11907" w:h="16840" w:code="9"/>
          <w:pgMar w:top="1089" w:right="1089" w:bottom="284" w:left="1089" w:header="567" w:footer="284" w:gutter="0"/>
          <w:pgNumType w:start="1"/>
          <w:cols w:space="720"/>
        </w:sectPr>
      </w:pPr>
    </w:p>
    <w:p w:rsidR="009B042F" w:rsidRPr="006C718C" w:rsidRDefault="009B042F" w:rsidP="009B04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9B042F" w:rsidRPr="006C718C" w:rsidRDefault="009B042F" w:rsidP="009B042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B042F" w:rsidRPr="006C718C" w:rsidRDefault="009B042F" w:rsidP="009B042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B042F" w:rsidRPr="00021E8A" w:rsidRDefault="009B042F" w:rsidP="009B042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B042F" w:rsidRPr="00021E8A" w:rsidRDefault="009B042F" w:rsidP="009B042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B042F" w:rsidRPr="007C36CA" w:rsidRDefault="009B042F" w:rsidP="009B042F">
      <w:pPr>
        <w:spacing w:before="0"/>
        <w:jc w:val="center"/>
        <w:rPr>
          <w:sz w:val="22"/>
          <w:lang w:val="es-ES_tradnl"/>
        </w:rPr>
      </w:pPr>
    </w:p>
    <w:p w:rsidR="009B042F" w:rsidRPr="007C36CA" w:rsidRDefault="009B042F" w:rsidP="009B042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B042F" w:rsidRPr="005C00A4" w:rsidTr="004308F8">
        <w:tc>
          <w:tcPr>
            <w:tcW w:w="9360" w:type="dxa"/>
            <w:gridSpan w:val="2"/>
          </w:tcPr>
          <w:p w:rsidR="009B042F" w:rsidRPr="00021E8A" w:rsidRDefault="009B042F" w:rsidP="004308F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B042F" w:rsidRPr="00763D08" w:rsidRDefault="009B042F" w:rsidP="004308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B042F" w:rsidRPr="00036EE3" w:rsidTr="004308F8">
        <w:tc>
          <w:tcPr>
            <w:tcW w:w="1140" w:type="dxa"/>
            <w:tcBorders>
              <w:bottom w:val="nil"/>
            </w:tcBorders>
          </w:tcPr>
          <w:p w:rsidR="009B042F" w:rsidRPr="00036EE3" w:rsidRDefault="009B042F" w:rsidP="004308F8">
            <w:pPr>
              <w:spacing w:before="180" w:after="100"/>
              <w:ind w:left="57"/>
              <w:rPr>
                <w:b/>
                <w:bCs/>
                <w:sz w:val="20"/>
                <w:lang w:val="en-US"/>
              </w:rPr>
            </w:pPr>
            <w:r w:rsidRPr="00036EE3">
              <w:rPr>
                <w:b/>
                <w:bCs/>
                <w:sz w:val="20"/>
                <w:lang w:val="en-US"/>
              </w:rPr>
              <w:t>Series</w:t>
            </w:r>
          </w:p>
        </w:tc>
        <w:tc>
          <w:tcPr>
            <w:tcW w:w="8220" w:type="dxa"/>
            <w:tcBorders>
              <w:bottom w:val="nil"/>
            </w:tcBorders>
          </w:tcPr>
          <w:p w:rsidR="009B042F" w:rsidRPr="00036EE3" w:rsidRDefault="009B042F" w:rsidP="004308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B042F" w:rsidRPr="004532F7" w:rsidTr="004308F8">
        <w:tc>
          <w:tcPr>
            <w:tcW w:w="1140" w:type="dxa"/>
            <w:tcBorders>
              <w:top w:val="nil"/>
              <w:bottom w:val="nil"/>
            </w:tcBorders>
            <w:shd w:val="clear" w:color="auto" w:fill="auto"/>
          </w:tcPr>
          <w:p w:rsidR="009B042F" w:rsidRPr="004532F7" w:rsidRDefault="009B042F" w:rsidP="004308F8">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B042F" w:rsidRPr="004532F7" w:rsidRDefault="009B042F" w:rsidP="004308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B042F" w:rsidRPr="005C00A4" w:rsidTr="004308F8">
        <w:tc>
          <w:tcPr>
            <w:tcW w:w="1140" w:type="dxa"/>
            <w:tcBorders>
              <w:top w:val="nil"/>
              <w:bottom w:val="nil"/>
            </w:tcBorders>
            <w:shd w:val="clear" w:color="auto" w:fill="auto"/>
          </w:tcPr>
          <w:p w:rsidR="009B042F" w:rsidRPr="006B22C3" w:rsidRDefault="009B042F" w:rsidP="004308F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B042F" w:rsidRPr="006B22C3" w:rsidRDefault="009B042F" w:rsidP="004308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B042F" w:rsidRPr="00847DD5" w:rsidTr="004308F8">
        <w:tc>
          <w:tcPr>
            <w:tcW w:w="1140" w:type="dxa"/>
            <w:tcBorders>
              <w:top w:val="nil"/>
              <w:bottom w:val="nil"/>
            </w:tcBorders>
            <w:shd w:val="clear" w:color="auto" w:fill="auto"/>
          </w:tcPr>
          <w:p w:rsidR="009B042F" w:rsidRPr="00847DD5" w:rsidRDefault="009B042F" w:rsidP="004308F8">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9B042F" w:rsidRPr="00847DD5" w:rsidRDefault="009B042F" w:rsidP="004308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9B042F" w:rsidRPr="00ED2695" w:rsidTr="004308F8">
        <w:tc>
          <w:tcPr>
            <w:tcW w:w="1140" w:type="dxa"/>
            <w:tcBorders>
              <w:top w:val="nil"/>
              <w:bottom w:val="nil"/>
            </w:tcBorders>
            <w:shd w:val="clear" w:color="auto" w:fill="auto"/>
          </w:tcPr>
          <w:p w:rsidR="009B042F" w:rsidRPr="00ED2695" w:rsidRDefault="009B042F" w:rsidP="004308F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B042F" w:rsidRPr="00021E8A" w:rsidRDefault="009B042F" w:rsidP="004308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B042F" w:rsidRPr="00366CEE" w:rsidTr="004308F8">
        <w:tc>
          <w:tcPr>
            <w:tcW w:w="1140" w:type="dxa"/>
            <w:tcBorders>
              <w:top w:val="nil"/>
              <w:bottom w:val="nil"/>
            </w:tcBorders>
            <w:shd w:val="clear" w:color="auto" w:fill="auto"/>
          </w:tcPr>
          <w:p w:rsidR="009B042F" w:rsidRPr="00366CEE" w:rsidRDefault="009B042F" w:rsidP="004308F8">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9B042F" w:rsidRPr="00366CEE" w:rsidRDefault="009B042F" w:rsidP="004308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9B042F" w:rsidRPr="005C00A4" w:rsidTr="004308F8">
        <w:tc>
          <w:tcPr>
            <w:tcW w:w="1140" w:type="dxa"/>
            <w:tcBorders>
              <w:top w:val="nil"/>
              <w:bottom w:val="nil"/>
            </w:tcBorders>
            <w:shd w:val="clear" w:color="auto" w:fill="auto"/>
          </w:tcPr>
          <w:p w:rsidR="009B042F" w:rsidRPr="0010336F" w:rsidRDefault="009B042F" w:rsidP="004308F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B042F" w:rsidRPr="0010336F" w:rsidRDefault="009B042F" w:rsidP="004308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B042F" w:rsidRPr="005C00A4" w:rsidTr="004308F8">
        <w:tc>
          <w:tcPr>
            <w:tcW w:w="1140" w:type="dxa"/>
            <w:tcBorders>
              <w:top w:val="nil"/>
              <w:bottom w:val="nil"/>
            </w:tcBorders>
            <w:shd w:val="clear" w:color="auto" w:fill="auto"/>
          </w:tcPr>
          <w:p w:rsidR="009B042F" w:rsidRPr="00F95576" w:rsidRDefault="009B042F" w:rsidP="004308F8">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9B042F" w:rsidRPr="00F95576" w:rsidRDefault="009B042F" w:rsidP="004308F8">
            <w:pPr>
              <w:spacing w:before="30" w:after="30"/>
              <w:jc w:val="left"/>
              <w:rPr>
                <w:sz w:val="20"/>
                <w:lang w:val="es-ES_tradnl"/>
              </w:rPr>
            </w:pPr>
            <w:r w:rsidRPr="00F95576">
              <w:rPr>
                <w:sz w:val="20"/>
                <w:lang w:val="es-ES_tradnl"/>
              </w:rPr>
              <w:t>Propagación de las ondas radioeléctricas</w:t>
            </w:r>
          </w:p>
        </w:tc>
      </w:tr>
      <w:tr w:rsidR="009B042F" w:rsidRPr="00DE71F7" w:rsidTr="004308F8">
        <w:tc>
          <w:tcPr>
            <w:tcW w:w="1140" w:type="dxa"/>
            <w:tcBorders>
              <w:top w:val="nil"/>
              <w:bottom w:val="nil"/>
            </w:tcBorders>
            <w:shd w:val="clear" w:color="auto" w:fill="auto"/>
          </w:tcPr>
          <w:p w:rsidR="009B042F" w:rsidRPr="00DE71F7" w:rsidRDefault="009B042F" w:rsidP="004308F8">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9B042F" w:rsidRPr="00DE71F7" w:rsidRDefault="009B042F" w:rsidP="009B04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9B042F" w:rsidRPr="005C00A4" w:rsidTr="004308F8">
        <w:tc>
          <w:tcPr>
            <w:tcW w:w="1140" w:type="dxa"/>
            <w:tcBorders>
              <w:top w:val="nil"/>
              <w:bottom w:val="nil"/>
            </w:tcBorders>
            <w:shd w:val="clear" w:color="auto" w:fill="auto"/>
          </w:tcPr>
          <w:p w:rsidR="009B042F" w:rsidRPr="00D12388" w:rsidRDefault="009B042F" w:rsidP="004308F8">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9B042F" w:rsidRPr="00D12388" w:rsidRDefault="009B042F" w:rsidP="004308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9B042F" w:rsidRPr="00D12388" w:rsidTr="004308F8">
        <w:tc>
          <w:tcPr>
            <w:tcW w:w="1140" w:type="dxa"/>
            <w:tcBorders>
              <w:top w:val="nil"/>
              <w:bottom w:val="nil"/>
            </w:tcBorders>
            <w:shd w:val="clear" w:color="auto" w:fill="F3F3F3"/>
          </w:tcPr>
          <w:p w:rsidR="009B042F" w:rsidRPr="00D12388" w:rsidRDefault="009B042F" w:rsidP="004308F8">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9B042F" w:rsidRPr="00D12388" w:rsidRDefault="009B042F" w:rsidP="004308F8">
            <w:pPr>
              <w:spacing w:before="30" w:after="30"/>
              <w:jc w:val="left"/>
              <w:rPr>
                <w:b/>
                <w:bCs/>
                <w:color w:val="000080"/>
                <w:sz w:val="20"/>
                <w:lang w:val="en-US"/>
              </w:rPr>
            </w:pPr>
            <w:r w:rsidRPr="00D12388">
              <w:rPr>
                <w:b/>
                <w:bCs/>
                <w:color w:val="000080"/>
                <w:sz w:val="20"/>
              </w:rPr>
              <w:t>Servicio fijo por satélite</w:t>
            </w:r>
          </w:p>
        </w:tc>
      </w:tr>
      <w:tr w:rsidR="009B042F" w:rsidRPr="00036EE3" w:rsidTr="004308F8">
        <w:tc>
          <w:tcPr>
            <w:tcW w:w="1140" w:type="dxa"/>
            <w:tcBorders>
              <w:top w:val="nil"/>
            </w:tcBorders>
          </w:tcPr>
          <w:p w:rsidR="009B042F" w:rsidRPr="00036EE3" w:rsidRDefault="009B042F" w:rsidP="004308F8">
            <w:pPr>
              <w:spacing w:before="30" w:after="30"/>
              <w:ind w:left="57"/>
              <w:jc w:val="left"/>
              <w:rPr>
                <w:b/>
                <w:bCs/>
                <w:sz w:val="20"/>
                <w:lang w:val="en-US"/>
              </w:rPr>
            </w:pPr>
            <w:r w:rsidRPr="00036EE3">
              <w:rPr>
                <w:b/>
                <w:bCs/>
                <w:sz w:val="20"/>
                <w:lang w:val="en-US"/>
              </w:rPr>
              <w:t>SA</w:t>
            </w:r>
          </w:p>
        </w:tc>
        <w:tc>
          <w:tcPr>
            <w:tcW w:w="8220" w:type="dxa"/>
            <w:tcBorders>
              <w:top w:val="nil"/>
            </w:tcBorders>
          </w:tcPr>
          <w:p w:rsidR="009B042F" w:rsidRPr="00021E8A" w:rsidRDefault="009B042F" w:rsidP="004308F8">
            <w:pPr>
              <w:spacing w:before="30" w:after="30"/>
              <w:jc w:val="left"/>
              <w:rPr>
                <w:bCs/>
                <w:sz w:val="20"/>
                <w:lang w:val="en-US"/>
              </w:rPr>
            </w:pPr>
            <w:r w:rsidRPr="00021E8A">
              <w:rPr>
                <w:bCs/>
                <w:sz w:val="20"/>
              </w:rPr>
              <w:t>Aplicaciones espaciales y meteorología</w:t>
            </w:r>
          </w:p>
        </w:tc>
      </w:tr>
      <w:tr w:rsidR="009B042F" w:rsidRPr="005C00A4" w:rsidTr="004308F8">
        <w:tc>
          <w:tcPr>
            <w:tcW w:w="1140" w:type="dxa"/>
          </w:tcPr>
          <w:p w:rsidR="009B042F" w:rsidRPr="00036EE3" w:rsidRDefault="009B042F" w:rsidP="004308F8">
            <w:pPr>
              <w:spacing w:before="30" w:after="30"/>
              <w:ind w:left="57"/>
              <w:jc w:val="left"/>
              <w:rPr>
                <w:b/>
                <w:bCs/>
                <w:sz w:val="20"/>
                <w:lang w:val="en-US"/>
              </w:rPr>
            </w:pPr>
            <w:r w:rsidRPr="00036EE3">
              <w:rPr>
                <w:b/>
                <w:bCs/>
                <w:sz w:val="20"/>
                <w:lang w:val="en-US"/>
              </w:rPr>
              <w:t>SF</w:t>
            </w:r>
          </w:p>
        </w:tc>
        <w:tc>
          <w:tcPr>
            <w:tcW w:w="8220" w:type="dxa"/>
          </w:tcPr>
          <w:p w:rsidR="009B042F" w:rsidRPr="00021E8A" w:rsidRDefault="009B042F" w:rsidP="004308F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B042F" w:rsidRPr="00036EE3" w:rsidTr="004308F8">
        <w:tc>
          <w:tcPr>
            <w:tcW w:w="1140" w:type="dxa"/>
            <w:shd w:val="clear" w:color="auto" w:fill="auto"/>
          </w:tcPr>
          <w:p w:rsidR="009B042F" w:rsidRPr="001240BC" w:rsidRDefault="009B042F" w:rsidP="004308F8">
            <w:pPr>
              <w:spacing w:before="30" w:after="30"/>
              <w:ind w:left="57"/>
              <w:jc w:val="left"/>
              <w:rPr>
                <w:b/>
                <w:bCs/>
                <w:sz w:val="20"/>
                <w:lang w:val="en-US"/>
              </w:rPr>
            </w:pPr>
            <w:r w:rsidRPr="001240BC">
              <w:rPr>
                <w:b/>
                <w:bCs/>
                <w:sz w:val="20"/>
                <w:lang w:val="en-US"/>
              </w:rPr>
              <w:t>SM</w:t>
            </w:r>
          </w:p>
        </w:tc>
        <w:tc>
          <w:tcPr>
            <w:tcW w:w="8220" w:type="dxa"/>
            <w:shd w:val="clear" w:color="auto" w:fill="auto"/>
          </w:tcPr>
          <w:p w:rsidR="009B042F" w:rsidRPr="001240BC" w:rsidRDefault="009B042F" w:rsidP="004308F8">
            <w:pPr>
              <w:spacing w:before="30" w:after="30"/>
              <w:jc w:val="left"/>
              <w:rPr>
                <w:sz w:val="20"/>
                <w:lang w:val="en-US"/>
              </w:rPr>
            </w:pPr>
            <w:r w:rsidRPr="001240BC">
              <w:rPr>
                <w:sz w:val="20"/>
              </w:rPr>
              <w:t>Gestión del espectro</w:t>
            </w:r>
          </w:p>
        </w:tc>
      </w:tr>
      <w:tr w:rsidR="009B042F" w:rsidRPr="00036EE3" w:rsidTr="004308F8">
        <w:tc>
          <w:tcPr>
            <w:tcW w:w="1140" w:type="dxa"/>
          </w:tcPr>
          <w:p w:rsidR="009B042F" w:rsidRPr="00036EE3" w:rsidRDefault="009B042F" w:rsidP="004308F8">
            <w:pPr>
              <w:spacing w:before="30" w:after="30"/>
              <w:ind w:left="57"/>
              <w:jc w:val="left"/>
              <w:rPr>
                <w:b/>
                <w:bCs/>
                <w:sz w:val="20"/>
                <w:lang w:val="en-US"/>
              </w:rPr>
            </w:pPr>
            <w:r w:rsidRPr="00036EE3">
              <w:rPr>
                <w:b/>
                <w:bCs/>
                <w:sz w:val="20"/>
                <w:lang w:val="en-US"/>
              </w:rPr>
              <w:t>SNG</w:t>
            </w:r>
          </w:p>
        </w:tc>
        <w:tc>
          <w:tcPr>
            <w:tcW w:w="8220" w:type="dxa"/>
          </w:tcPr>
          <w:p w:rsidR="009B042F" w:rsidRPr="00021E8A" w:rsidRDefault="009B042F" w:rsidP="004308F8">
            <w:pPr>
              <w:spacing w:before="30" w:after="30"/>
              <w:jc w:val="left"/>
              <w:rPr>
                <w:bCs/>
                <w:sz w:val="20"/>
                <w:lang w:val="en-US"/>
              </w:rPr>
            </w:pPr>
            <w:r w:rsidRPr="00021E8A">
              <w:rPr>
                <w:bCs/>
                <w:sz w:val="20"/>
              </w:rPr>
              <w:t>Periodismo electrónico por satélite</w:t>
            </w:r>
          </w:p>
        </w:tc>
      </w:tr>
      <w:tr w:rsidR="009B042F" w:rsidRPr="005C00A4" w:rsidTr="004308F8">
        <w:tc>
          <w:tcPr>
            <w:tcW w:w="1140" w:type="dxa"/>
          </w:tcPr>
          <w:p w:rsidR="009B042F" w:rsidRPr="00036EE3" w:rsidRDefault="009B042F" w:rsidP="004308F8">
            <w:pPr>
              <w:spacing w:before="30" w:after="30"/>
              <w:ind w:left="57"/>
              <w:jc w:val="left"/>
              <w:rPr>
                <w:b/>
                <w:bCs/>
                <w:sz w:val="20"/>
                <w:lang w:val="en-US"/>
              </w:rPr>
            </w:pPr>
            <w:r w:rsidRPr="00036EE3">
              <w:rPr>
                <w:b/>
                <w:bCs/>
                <w:sz w:val="20"/>
                <w:lang w:val="en-US"/>
              </w:rPr>
              <w:t>TF</w:t>
            </w:r>
          </w:p>
        </w:tc>
        <w:tc>
          <w:tcPr>
            <w:tcW w:w="8220" w:type="dxa"/>
          </w:tcPr>
          <w:p w:rsidR="009B042F" w:rsidRPr="00021E8A" w:rsidRDefault="009B042F" w:rsidP="004308F8">
            <w:pPr>
              <w:spacing w:before="30" w:after="30"/>
              <w:jc w:val="left"/>
              <w:rPr>
                <w:bCs/>
                <w:sz w:val="20"/>
                <w:lang w:val="es-ES_tradnl"/>
              </w:rPr>
            </w:pPr>
            <w:r w:rsidRPr="00021E8A">
              <w:rPr>
                <w:bCs/>
                <w:sz w:val="20"/>
                <w:lang w:val="es-ES_tradnl"/>
              </w:rPr>
              <w:t>Emisiones de frecuencias patrón y señales horarias</w:t>
            </w:r>
          </w:p>
        </w:tc>
      </w:tr>
      <w:tr w:rsidR="009B042F" w:rsidRPr="00036EE3" w:rsidTr="004308F8">
        <w:tc>
          <w:tcPr>
            <w:tcW w:w="1140" w:type="dxa"/>
          </w:tcPr>
          <w:p w:rsidR="009B042F" w:rsidRPr="00036EE3" w:rsidRDefault="009B042F" w:rsidP="004308F8">
            <w:pPr>
              <w:spacing w:before="30" w:after="30"/>
              <w:ind w:left="57"/>
              <w:jc w:val="left"/>
              <w:rPr>
                <w:b/>
                <w:bCs/>
                <w:sz w:val="20"/>
                <w:lang w:val="en-US"/>
              </w:rPr>
            </w:pPr>
            <w:r w:rsidRPr="00036EE3">
              <w:rPr>
                <w:b/>
                <w:bCs/>
                <w:sz w:val="20"/>
                <w:lang w:val="en-US"/>
              </w:rPr>
              <w:t>V</w:t>
            </w:r>
          </w:p>
        </w:tc>
        <w:tc>
          <w:tcPr>
            <w:tcW w:w="8220" w:type="dxa"/>
          </w:tcPr>
          <w:p w:rsidR="009B042F" w:rsidRPr="00021E8A" w:rsidRDefault="009B042F" w:rsidP="004308F8">
            <w:pPr>
              <w:spacing w:before="30" w:after="140"/>
              <w:jc w:val="left"/>
              <w:rPr>
                <w:bCs/>
                <w:sz w:val="20"/>
                <w:lang w:val="en-US"/>
              </w:rPr>
            </w:pPr>
            <w:r w:rsidRPr="00021E8A">
              <w:rPr>
                <w:bCs/>
                <w:sz w:val="20"/>
              </w:rPr>
              <w:t>Vocabulario y cuestiones afines</w:t>
            </w:r>
          </w:p>
        </w:tc>
      </w:tr>
    </w:tbl>
    <w:p w:rsidR="009B042F" w:rsidRPr="00036EE3" w:rsidRDefault="009B042F" w:rsidP="009B042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B042F" w:rsidTr="004308F8">
        <w:tc>
          <w:tcPr>
            <w:tcW w:w="720" w:type="dxa"/>
          </w:tcPr>
          <w:p w:rsidR="009B042F" w:rsidRDefault="009B042F" w:rsidP="004308F8">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9B042F" w:rsidRPr="005C00A4" w:rsidTr="004308F8">
        <w:tc>
          <w:tcPr>
            <w:tcW w:w="9360" w:type="dxa"/>
          </w:tcPr>
          <w:p w:rsidR="009B042F" w:rsidRPr="00763D08" w:rsidRDefault="009B042F" w:rsidP="004308F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9B042F" w:rsidRPr="00763D08" w:rsidRDefault="009B042F" w:rsidP="009B042F">
      <w:pPr>
        <w:spacing w:before="0"/>
        <w:jc w:val="center"/>
        <w:rPr>
          <w:sz w:val="22"/>
          <w:lang w:val="es-ES_tradnl"/>
        </w:rPr>
      </w:pPr>
    </w:p>
    <w:p w:rsidR="009B042F" w:rsidRPr="00763D08" w:rsidRDefault="009B042F" w:rsidP="009B042F">
      <w:pPr>
        <w:spacing w:before="60"/>
        <w:jc w:val="right"/>
        <w:rPr>
          <w:i/>
          <w:iCs/>
          <w:sz w:val="20"/>
          <w:lang w:val="es-ES_tradnl"/>
        </w:rPr>
      </w:pPr>
      <w:r w:rsidRPr="00763D08">
        <w:rPr>
          <w:i/>
          <w:iCs/>
          <w:sz w:val="20"/>
          <w:lang w:val="es-ES_tradnl"/>
        </w:rPr>
        <w:t>Publicación electrónica</w:t>
      </w:r>
    </w:p>
    <w:p w:rsidR="009B042F" w:rsidRPr="00763D08" w:rsidRDefault="009B042F" w:rsidP="009B042F">
      <w:pPr>
        <w:spacing w:before="0" w:after="40"/>
        <w:jc w:val="right"/>
        <w:rPr>
          <w:sz w:val="20"/>
          <w:lang w:val="es-ES_tradnl"/>
        </w:rPr>
      </w:pPr>
      <w:r w:rsidRPr="00763D08">
        <w:rPr>
          <w:sz w:val="20"/>
          <w:lang w:val="es-ES_tradnl"/>
        </w:rPr>
        <w:t>Ginebra, 20</w:t>
      </w:r>
      <w:r>
        <w:rPr>
          <w:sz w:val="20"/>
          <w:lang w:val="es-ES_tradnl"/>
        </w:rPr>
        <w:t>14</w:t>
      </w:r>
    </w:p>
    <w:p w:rsidR="009B042F" w:rsidRPr="00763D08" w:rsidRDefault="009B042F" w:rsidP="009B042F">
      <w:pPr>
        <w:spacing w:before="0"/>
        <w:jc w:val="center"/>
        <w:rPr>
          <w:sz w:val="22"/>
          <w:lang w:val="es-ES_tradnl"/>
        </w:rPr>
      </w:pPr>
    </w:p>
    <w:p w:rsidR="009B042F" w:rsidRPr="00763D08" w:rsidRDefault="009B042F" w:rsidP="009B042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14</w:t>
      </w:r>
    </w:p>
    <w:p w:rsidR="009B042F" w:rsidRPr="006C718C" w:rsidRDefault="009B042F" w:rsidP="009B042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B042F" w:rsidRPr="006C718C" w:rsidRDefault="009B042F" w:rsidP="009B042F">
      <w:pPr>
        <w:spacing w:before="160"/>
        <w:rPr>
          <w:i/>
          <w:sz w:val="20"/>
          <w:highlight w:val="yellow"/>
          <w:lang w:val="es-ES_tradnl"/>
        </w:rPr>
        <w:sectPr w:rsidR="009B042F" w:rsidRPr="006C718C" w:rsidSect="004308F8">
          <w:headerReference w:type="even" r:id="rId11"/>
          <w:headerReference w:type="default" r:id="rId12"/>
          <w:pgSz w:w="11907" w:h="16834" w:code="9"/>
          <w:pgMar w:top="1418" w:right="1134" w:bottom="1134" w:left="1134" w:header="720" w:footer="482" w:gutter="0"/>
          <w:pgNumType w:fmt="lowerRoman" w:start="2"/>
          <w:cols w:space="720"/>
        </w:sectPr>
      </w:pPr>
    </w:p>
    <w:p w:rsidR="009B042F" w:rsidRPr="0010336F" w:rsidRDefault="009B042F" w:rsidP="00853CA5">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S</w:t>
      </w:r>
      <w:r w:rsidRPr="0010336F">
        <w:rPr>
          <w:rStyle w:val="href"/>
          <w:lang w:val="es-ES_tradnl"/>
        </w:rPr>
        <w:t>.</w:t>
      </w:r>
      <w:r w:rsidR="00853CA5">
        <w:rPr>
          <w:rStyle w:val="href"/>
          <w:lang w:val="es-ES_tradnl"/>
        </w:rPr>
        <w:t>2029</w:t>
      </w:r>
    </w:p>
    <w:p w:rsidR="009B042F" w:rsidRDefault="009B042F" w:rsidP="00D9781E">
      <w:pPr>
        <w:pStyle w:val="Rectitle"/>
        <w:rPr>
          <w:lang w:val="es-ES_tradnl"/>
        </w:rPr>
      </w:pPr>
      <w:r w:rsidRPr="00330F9C">
        <w:rPr>
          <w:lang w:val="es-ES_tradnl"/>
        </w:rPr>
        <w:t xml:space="preserve">Método estadístico para evaluar la </w:t>
      </w:r>
      <w:r w:rsidRPr="003F356B">
        <w:rPr>
          <w:lang w:val="es-ES_tradnl"/>
        </w:rPr>
        <w:t>interferencia</w:t>
      </w:r>
      <w:r w:rsidRPr="00330F9C">
        <w:rPr>
          <w:lang w:val="es-ES_tradnl"/>
        </w:rPr>
        <w:t xml:space="preserve"> variable en el tiempo</w:t>
      </w:r>
      <w:r w:rsidR="00D9781E">
        <w:rPr>
          <w:lang w:val="es-ES_tradnl"/>
        </w:rPr>
        <w:br/>
      </w:r>
      <w:r>
        <w:rPr>
          <w:lang w:val="es-ES_tradnl"/>
        </w:rPr>
        <w:t>causad</w:t>
      </w:r>
      <w:r w:rsidRPr="00330F9C">
        <w:rPr>
          <w:lang w:val="es-ES_tradnl"/>
        </w:rPr>
        <w:t>a por una red de estaciones terrenas del servicio fijo por</w:t>
      </w:r>
      <w:r w:rsidR="00D9781E">
        <w:rPr>
          <w:lang w:val="es-ES_tradnl"/>
        </w:rPr>
        <w:br/>
      </w:r>
      <w:r w:rsidRPr="00330F9C">
        <w:rPr>
          <w:lang w:val="es-ES_tradnl"/>
        </w:rPr>
        <w:t>satélite que funciona</w:t>
      </w:r>
      <w:r w:rsidR="00D9781E">
        <w:rPr>
          <w:lang w:val="es-ES_tradnl"/>
        </w:rPr>
        <w:t xml:space="preserve"> </w:t>
      </w:r>
      <w:r w:rsidRPr="00330F9C">
        <w:rPr>
          <w:lang w:val="es-ES_tradnl"/>
        </w:rPr>
        <w:t>en la órbita de satélites geoestacionarios</w:t>
      </w:r>
      <w:r w:rsidR="00D9781E">
        <w:rPr>
          <w:lang w:val="es-ES_tradnl"/>
        </w:rPr>
        <w:br/>
      </w:r>
      <w:r w:rsidRPr="00330F9C">
        <w:rPr>
          <w:lang w:val="es-ES_tradnl"/>
        </w:rPr>
        <w:t>con esquemas</w:t>
      </w:r>
      <w:r>
        <w:rPr>
          <w:lang w:val="es-ES_tradnl"/>
        </w:rPr>
        <w:t xml:space="preserve"> </w:t>
      </w:r>
      <w:r w:rsidRPr="00330F9C">
        <w:rPr>
          <w:lang w:val="es-ES_tradnl"/>
        </w:rPr>
        <w:t>AMDT-MF</w:t>
      </w:r>
      <w:r w:rsidR="00D9781E">
        <w:rPr>
          <w:lang w:val="es-ES_tradnl"/>
        </w:rPr>
        <w:t xml:space="preserve"> </w:t>
      </w:r>
      <w:r w:rsidRPr="00330F9C">
        <w:rPr>
          <w:lang w:val="es-ES_tradnl"/>
        </w:rPr>
        <w:t>a redes de satélites geoestacionarios</w:t>
      </w:r>
      <w:r w:rsidR="00D9781E">
        <w:rPr>
          <w:lang w:val="es-ES_tradnl"/>
        </w:rPr>
        <w:br/>
      </w:r>
      <w:r w:rsidRPr="00330F9C">
        <w:rPr>
          <w:lang w:val="es-ES_tradnl"/>
        </w:rPr>
        <w:t>del servicio fijo por satélite</w:t>
      </w:r>
    </w:p>
    <w:p w:rsidR="009B042F" w:rsidRPr="00C95D72" w:rsidRDefault="009B042F" w:rsidP="009B042F">
      <w:pPr>
        <w:pStyle w:val="Recref"/>
        <w:rPr>
          <w:lang w:val="es-ES_tradnl"/>
        </w:rPr>
      </w:pPr>
      <w:r w:rsidRPr="00C95D72">
        <w:rPr>
          <w:lang w:val="es-ES_tradnl"/>
        </w:rPr>
        <w:t>(Cuestión UIT-R 208/4)</w:t>
      </w:r>
    </w:p>
    <w:p w:rsidR="0060264B" w:rsidRPr="00DC7918" w:rsidRDefault="0060264B" w:rsidP="0060264B">
      <w:pPr>
        <w:pStyle w:val="Blanc"/>
        <w:rPr>
          <w:lang w:val="es-ES_tradnl"/>
        </w:rPr>
      </w:pPr>
    </w:p>
    <w:p w:rsidR="009B042F" w:rsidRPr="00C95D72" w:rsidRDefault="009B042F" w:rsidP="009B042F">
      <w:pPr>
        <w:pStyle w:val="Recdate"/>
        <w:rPr>
          <w:lang w:val="es-ES_tradnl"/>
        </w:rPr>
      </w:pPr>
      <w:r w:rsidRPr="00C95D72">
        <w:rPr>
          <w:lang w:val="es-ES_tradnl"/>
        </w:rPr>
        <w:t>(2012)</w:t>
      </w:r>
    </w:p>
    <w:p w:rsidR="0060264B" w:rsidRPr="00DC7918" w:rsidRDefault="0060264B" w:rsidP="0060264B">
      <w:pPr>
        <w:pStyle w:val="Blanc"/>
        <w:rPr>
          <w:lang w:val="es-ES_tradnl"/>
        </w:rPr>
      </w:pPr>
    </w:p>
    <w:p w:rsidR="009B042F" w:rsidRPr="00E32AD6" w:rsidRDefault="009B042F" w:rsidP="009B042F">
      <w:pPr>
        <w:pStyle w:val="HeadingSum"/>
        <w:rPr>
          <w:szCs w:val="22"/>
        </w:rPr>
      </w:pPr>
      <w:r w:rsidRPr="00E32AD6">
        <w:rPr>
          <w:szCs w:val="22"/>
        </w:rPr>
        <w:t>Cometido</w:t>
      </w:r>
    </w:p>
    <w:p w:rsidR="009B042F" w:rsidRPr="006446FD" w:rsidRDefault="009B042F" w:rsidP="009B042F">
      <w:pPr>
        <w:pStyle w:val="Summary"/>
      </w:pPr>
      <w:r w:rsidRPr="00E32AD6">
        <w:rPr>
          <w:szCs w:val="22"/>
        </w:rPr>
        <w:t xml:space="preserve">La presente Recomendación describe un método estadístico para evaluar la interferencia variable en el tiempo causada por una red de estaciones terrenas </w:t>
      </w:r>
      <w:r w:rsidRPr="00E32AD6">
        <w:rPr>
          <w:bCs/>
          <w:iCs/>
          <w:szCs w:val="22"/>
        </w:rPr>
        <w:t>del servicio fijo por satélite que funciona en la órbita de satélites geoestacionarios con esquemas AMDT-MF (acceso múltiple por división en el tiempo multifrecuencia) a una red de satélites geoestacionarios del servicio fijo por satélite. Este método tiene en cuenta la interferencia que podría causar a otra red OSG del SFS. Por otra parte, el</w:t>
      </w:r>
      <w:r>
        <w:rPr>
          <w:bCs/>
          <w:iCs/>
          <w:szCs w:val="22"/>
        </w:rPr>
        <w:t xml:space="preserve"> </w:t>
      </w:r>
      <w:r w:rsidRPr="00E32AD6">
        <w:rPr>
          <w:bCs/>
          <w:iCs/>
          <w:szCs w:val="22"/>
        </w:rPr>
        <w:t>método aquí descrito puede utilizarse para ajustar los niveles de potencia de los terminales interferentes de forma que no resulten afectados los objetivos de calidad de funcionamiento de la red de satélites interferida.</w:t>
      </w:r>
    </w:p>
    <w:p w:rsidR="009B042F" w:rsidRPr="00372154" w:rsidRDefault="009B042F" w:rsidP="009B042F">
      <w:pPr>
        <w:pStyle w:val="Normalaftertitle"/>
        <w:rPr>
          <w:lang w:val="es-ES_tradnl"/>
        </w:rPr>
      </w:pPr>
      <w:r w:rsidRPr="00372154">
        <w:rPr>
          <w:lang w:val="es-ES_tradnl"/>
        </w:rPr>
        <w:t>La Asamble</w:t>
      </w:r>
      <w:r>
        <w:rPr>
          <w:lang w:val="es-ES_tradnl"/>
        </w:rPr>
        <w:t>a</w:t>
      </w:r>
      <w:r w:rsidRPr="00372154">
        <w:rPr>
          <w:lang w:val="es-ES_tradnl"/>
        </w:rPr>
        <w:t xml:space="preserve"> de Radiocomunicaciones de la UIT,</w:t>
      </w:r>
    </w:p>
    <w:p w:rsidR="009B042F" w:rsidRPr="00C95D72" w:rsidRDefault="009B042F" w:rsidP="009B042F">
      <w:pPr>
        <w:pStyle w:val="Call"/>
        <w:rPr>
          <w:lang w:val="es-ES_tradnl"/>
        </w:rPr>
      </w:pPr>
      <w:r w:rsidRPr="00C95D72">
        <w:rPr>
          <w:lang w:val="es-ES_tradnl"/>
        </w:rPr>
        <w:t>considerando</w:t>
      </w:r>
    </w:p>
    <w:p w:rsidR="009B042F" w:rsidRPr="00372154" w:rsidRDefault="009B042F" w:rsidP="009B042F">
      <w:pPr>
        <w:rPr>
          <w:lang w:val="es-ES_tradnl"/>
        </w:rPr>
      </w:pPr>
      <w:r w:rsidRPr="00D9781E">
        <w:rPr>
          <w:i/>
          <w:iCs/>
          <w:lang w:val="es-ES_tradnl"/>
        </w:rPr>
        <w:t>a)</w:t>
      </w:r>
      <w:r w:rsidRPr="00372154">
        <w:rPr>
          <w:lang w:val="es-ES_tradnl"/>
        </w:rPr>
        <w:tab/>
        <w:t>que los satélites OSG del SFS son adecuados para ofrecer aplicaciones de comunicaci</w:t>
      </w:r>
      <w:r>
        <w:rPr>
          <w:lang w:val="es-ES_tradnl"/>
        </w:rPr>
        <w:t>ones</w:t>
      </w:r>
      <w:r w:rsidRPr="00372154">
        <w:rPr>
          <w:lang w:val="es-ES_tradnl"/>
        </w:rPr>
        <w:t xml:space="preserve"> de banda ancha, en especial Internet y servicios de datos;</w:t>
      </w:r>
    </w:p>
    <w:p w:rsidR="009B042F" w:rsidRPr="00372154" w:rsidRDefault="009B042F" w:rsidP="009B042F">
      <w:pPr>
        <w:rPr>
          <w:lang w:val="es-ES_tradnl"/>
        </w:rPr>
      </w:pPr>
      <w:r w:rsidRPr="00D9781E">
        <w:rPr>
          <w:i/>
          <w:iCs/>
          <w:lang w:val="es-ES_tradnl"/>
        </w:rPr>
        <w:t>b)</w:t>
      </w:r>
      <w:r w:rsidRPr="00372154">
        <w:rPr>
          <w:lang w:val="es-ES_tradnl"/>
        </w:rPr>
        <w:tab/>
        <w:t xml:space="preserve">que las redes de satélites utilizan diversas topologías de red y numerosos </w:t>
      </w:r>
      <w:r>
        <w:rPr>
          <w:lang w:val="es-ES_tradnl"/>
        </w:rPr>
        <w:t>esquem</w:t>
      </w:r>
      <w:r w:rsidRPr="00372154">
        <w:rPr>
          <w:lang w:val="es-ES_tradnl"/>
        </w:rPr>
        <w:t xml:space="preserve">as de acceso, incluido el </w:t>
      </w:r>
      <w:r>
        <w:rPr>
          <w:lang w:val="es-ES_tradnl"/>
        </w:rPr>
        <w:t xml:space="preserve">esquema de </w:t>
      </w:r>
      <w:r w:rsidRPr="00372154">
        <w:rPr>
          <w:lang w:val="es-ES_tradnl"/>
        </w:rPr>
        <w:t>acceso</w:t>
      </w:r>
      <w:r>
        <w:rPr>
          <w:lang w:val="es-ES_tradnl"/>
        </w:rPr>
        <w:t xml:space="preserve"> </w:t>
      </w:r>
      <w:r w:rsidRPr="00372154">
        <w:rPr>
          <w:bCs/>
          <w:iCs/>
          <w:lang w:val="es-ES_tradnl"/>
        </w:rPr>
        <w:t>múltiple por división en el tiempo multifrecuencia</w:t>
      </w:r>
      <w:r>
        <w:rPr>
          <w:bCs/>
          <w:iCs/>
          <w:lang w:val="es-ES_tradnl"/>
        </w:rPr>
        <w:t xml:space="preserve"> (AMDT</w:t>
      </w:r>
      <w:r>
        <w:rPr>
          <w:bCs/>
          <w:iCs/>
          <w:lang w:val="es-ES_tradnl"/>
        </w:rPr>
        <w:noBreakHyphen/>
        <w:t>MF);</w:t>
      </w:r>
    </w:p>
    <w:p w:rsidR="009B042F" w:rsidRPr="00CF0A3F" w:rsidRDefault="009B042F" w:rsidP="009B042F">
      <w:pPr>
        <w:rPr>
          <w:lang w:val="es-ES_tradnl"/>
        </w:rPr>
      </w:pPr>
      <w:r w:rsidRPr="00D9781E">
        <w:rPr>
          <w:i/>
          <w:iCs/>
          <w:lang w:val="es-ES_tradnl"/>
        </w:rPr>
        <w:t>c)</w:t>
      </w:r>
      <w:r w:rsidRPr="00CF0A3F">
        <w:rPr>
          <w:lang w:val="es-ES_tradnl"/>
        </w:rPr>
        <w:tab/>
        <w:t xml:space="preserve">que mediante la utilización de técnicas eficaces de modulación y codificación, de niveles de p.i.r.e. de satélite superiores y </w:t>
      </w:r>
      <w:r>
        <w:rPr>
          <w:lang w:val="es-ES_tradnl"/>
        </w:rPr>
        <w:t xml:space="preserve">de </w:t>
      </w:r>
      <w:r w:rsidRPr="00CF0A3F">
        <w:rPr>
          <w:lang w:val="es-ES_tradnl"/>
        </w:rPr>
        <w:t xml:space="preserve">otras técnicas, ciertas redes pueden admitir </w:t>
      </w:r>
      <w:r>
        <w:rPr>
          <w:lang w:val="es-ES_tradnl"/>
        </w:rPr>
        <w:t xml:space="preserve">una conectividad en malla completa (punto a punto) con terminales de pequeña apertura; </w:t>
      </w:r>
    </w:p>
    <w:p w:rsidR="009B042F" w:rsidRPr="00372154" w:rsidRDefault="009B042F" w:rsidP="009B042F">
      <w:pPr>
        <w:rPr>
          <w:lang w:val="es-ES_tradnl"/>
        </w:rPr>
      </w:pPr>
      <w:r w:rsidRPr="00D9781E">
        <w:rPr>
          <w:i/>
          <w:iCs/>
          <w:lang w:val="es-ES_tradnl"/>
        </w:rPr>
        <w:t>d)</w:t>
      </w:r>
      <w:r w:rsidRPr="00372154">
        <w:rPr>
          <w:lang w:val="es-ES_tradnl"/>
        </w:rPr>
        <w:tab/>
        <w:t>que es necesario proteger las redes del SFS contra cualquier posible interferencia procedente de estos terminales;</w:t>
      </w:r>
    </w:p>
    <w:p w:rsidR="009B042F" w:rsidRPr="00CF0A3F" w:rsidRDefault="009B042F" w:rsidP="009B042F">
      <w:pPr>
        <w:rPr>
          <w:lang w:val="es-ES_tradnl"/>
        </w:rPr>
      </w:pPr>
      <w:r w:rsidRPr="00D9781E">
        <w:rPr>
          <w:i/>
          <w:iCs/>
          <w:lang w:val="es-ES_tradnl"/>
        </w:rPr>
        <w:t>e)</w:t>
      </w:r>
      <w:r w:rsidRPr="00CF0A3F">
        <w:rPr>
          <w:lang w:val="es-ES_tradnl"/>
        </w:rPr>
        <w:tab/>
        <w:t xml:space="preserve">que convendría disponer de métodos para evaluar la interferencia variable en el tiempo causada por una red </w:t>
      </w:r>
      <w:r>
        <w:rPr>
          <w:lang w:val="es-ES_tradnl"/>
        </w:rPr>
        <w:t>OSG del SFS a otra red OSG del SFS;</w:t>
      </w:r>
    </w:p>
    <w:p w:rsidR="009B042F" w:rsidRPr="00CF0A3F" w:rsidRDefault="009B042F" w:rsidP="009B042F">
      <w:pPr>
        <w:rPr>
          <w:lang w:val="es-ES_tradnl"/>
        </w:rPr>
      </w:pPr>
      <w:r w:rsidRPr="00D9781E">
        <w:rPr>
          <w:i/>
          <w:iCs/>
          <w:lang w:val="es-ES_tradnl"/>
        </w:rPr>
        <w:t>f)</w:t>
      </w:r>
      <w:r w:rsidRPr="00CF0A3F">
        <w:rPr>
          <w:lang w:val="es-ES_tradnl"/>
        </w:rPr>
        <w:tab/>
        <w:t xml:space="preserve">que sería de utilidad contar con métodos para evaluar los niveles de interferencia causados a redes de satélites por estaciones terrenas </w:t>
      </w:r>
      <w:r>
        <w:rPr>
          <w:lang w:val="es-ES_tradnl"/>
        </w:rPr>
        <w:t>que funcionan con esquemas AMDT-MF;</w:t>
      </w:r>
    </w:p>
    <w:p w:rsidR="009B042F" w:rsidRPr="00AF265D" w:rsidRDefault="009B042F" w:rsidP="009B042F">
      <w:pPr>
        <w:rPr>
          <w:lang w:val="es-ES_tradnl"/>
        </w:rPr>
      </w:pPr>
      <w:r w:rsidRPr="00D9781E">
        <w:rPr>
          <w:i/>
          <w:iCs/>
          <w:lang w:val="es-ES_tradnl"/>
        </w:rPr>
        <w:t>g)</w:t>
      </w:r>
      <w:r w:rsidRPr="00AF265D">
        <w:rPr>
          <w:lang w:val="es-ES_tradnl"/>
        </w:rPr>
        <w:tab/>
        <w:t xml:space="preserve">que muchas características técnicas de estas redes que afectan la calidad de funcionamiento y la utilización de la </w:t>
      </w:r>
      <w:r>
        <w:rPr>
          <w:lang w:val="es-ES_tradnl"/>
        </w:rPr>
        <w:t>órbita y el espectro son variables en el tiempo y se pueden modelar mejor mediante procesos estocásticos,</w:t>
      </w:r>
    </w:p>
    <w:p w:rsidR="009B042F" w:rsidRPr="00C95D72" w:rsidRDefault="009B042F" w:rsidP="009B042F">
      <w:pPr>
        <w:pStyle w:val="Call"/>
        <w:rPr>
          <w:lang w:val="es-ES_tradnl"/>
        </w:rPr>
      </w:pPr>
      <w:r w:rsidRPr="00C95D72">
        <w:rPr>
          <w:lang w:val="es-ES_tradnl"/>
        </w:rPr>
        <w:t>observando</w:t>
      </w:r>
    </w:p>
    <w:p w:rsidR="009B042F" w:rsidRPr="00F4136A" w:rsidRDefault="009B042F" w:rsidP="009B042F">
      <w:pPr>
        <w:rPr>
          <w:lang w:val="es-ES_tradnl"/>
        </w:rPr>
      </w:pPr>
      <w:r w:rsidRPr="00D9781E">
        <w:rPr>
          <w:i/>
          <w:iCs/>
          <w:lang w:val="es-ES_tradnl"/>
        </w:rPr>
        <w:t>a)</w:t>
      </w:r>
      <w:r w:rsidRPr="00F4136A">
        <w:rPr>
          <w:lang w:val="es-ES_tradnl"/>
        </w:rPr>
        <w:tab/>
        <w:t xml:space="preserve">que </w:t>
      </w:r>
      <w:r w:rsidRPr="007A4213">
        <w:rPr>
          <w:lang w:val="es-ES_tradnl"/>
        </w:rPr>
        <w:t>en la Recomendación UIT-R S.1323</w:t>
      </w:r>
      <w:r>
        <w:rPr>
          <w:lang w:val="es-ES_tradnl"/>
        </w:rPr>
        <w:t xml:space="preserve"> se enumeran </w:t>
      </w:r>
      <w:r w:rsidRPr="00F4136A">
        <w:rPr>
          <w:lang w:val="es-ES_tradnl"/>
        </w:rPr>
        <w:t xml:space="preserve">los </w:t>
      </w:r>
      <w:r>
        <w:rPr>
          <w:lang w:val="es-ES_tradnl"/>
        </w:rPr>
        <w:t xml:space="preserve">máximos </w:t>
      </w:r>
      <w:r w:rsidRPr="00F4136A">
        <w:rPr>
          <w:lang w:val="es-ES_tradnl"/>
        </w:rPr>
        <w:t xml:space="preserve">niveles </w:t>
      </w:r>
      <w:r>
        <w:rPr>
          <w:lang w:val="es-ES_tradnl"/>
        </w:rPr>
        <w:t xml:space="preserve">de </w:t>
      </w:r>
      <w:r w:rsidRPr="00F4136A">
        <w:rPr>
          <w:lang w:val="es-ES_tradnl"/>
        </w:rPr>
        <w:t xml:space="preserve">interferencia </w:t>
      </w:r>
      <w:r>
        <w:rPr>
          <w:lang w:val="es-ES_tradnl"/>
        </w:rPr>
        <w:t xml:space="preserve">admisibles </w:t>
      </w:r>
      <w:r w:rsidRPr="00F4136A">
        <w:rPr>
          <w:lang w:val="es-ES_tradnl"/>
        </w:rPr>
        <w:t>entre redes causada por redes OSG a redes OS</w:t>
      </w:r>
      <w:r>
        <w:rPr>
          <w:lang w:val="es-ES_tradnl"/>
        </w:rPr>
        <w:t>G</w:t>
      </w:r>
      <w:r w:rsidRPr="00F4136A">
        <w:rPr>
          <w:lang w:val="es-ES_tradnl"/>
        </w:rPr>
        <w:t xml:space="preserve"> del SFS que funcionan en la misma banda de frecuencias; </w:t>
      </w:r>
    </w:p>
    <w:p w:rsidR="009B042F" w:rsidRPr="00353BCA" w:rsidRDefault="009B042F" w:rsidP="009B042F">
      <w:pPr>
        <w:rPr>
          <w:lang w:val="es-ES_tradnl"/>
        </w:rPr>
      </w:pPr>
      <w:r w:rsidRPr="00D9781E">
        <w:rPr>
          <w:i/>
          <w:lang w:val="es-ES_tradnl"/>
        </w:rPr>
        <w:lastRenderedPageBreak/>
        <w:t>b)</w:t>
      </w:r>
      <w:r w:rsidRPr="00353BCA">
        <w:rPr>
          <w:lang w:val="es-ES_tradnl"/>
        </w:rPr>
        <w:tab/>
      </w:r>
      <w:r w:rsidRPr="00204D0E">
        <w:rPr>
          <w:lang w:val="es-ES_tradnl"/>
        </w:rPr>
        <w:t xml:space="preserve">que </w:t>
      </w:r>
      <w:r w:rsidRPr="007A4213">
        <w:rPr>
          <w:lang w:val="es-ES_tradnl"/>
        </w:rPr>
        <w:t>en la Recomendación UIT-R S.1323</w:t>
      </w:r>
      <w:r>
        <w:rPr>
          <w:lang w:val="es-ES_tradnl"/>
        </w:rPr>
        <w:t xml:space="preserve"> se presentan </w:t>
      </w:r>
      <w:r w:rsidRPr="00204D0E">
        <w:rPr>
          <w:lang w:val="es-ES_tradnl"/>
        </w:rPr>
        <w:t>los máximos niveles de interferencia admisibles</w:t>
      </w:r>
      <w:r w:rsidRPr="00353BCA">
        <w:rPr>
          <w:lang w:val="es-ES_tradnl"/>
        </w:rPr>
        <w:t xml:space="preserve"> entre redes y los métod</w:t>
      </w:r>
      <w:r>
        <w:rPr>
          <w:lang w:val="es-ES_tradnl"/>
        </w:rPr>
        <w:t>os para determinar</w:t>
      </w:r>
      <w:r w:rsidRPr="00353BCA">
        <w:rPr>
          <w:lang w:val="es-ES_tradnl"/>
        </w:rPr>
        <w:t xml:space="preserve"> esa interferencia, causada por sistemas no OSG y redes OSG del SFS que funcionan en la misma banda de frecuencias</w:t>
      </w:r>
      <w:r>
        <w:rPr>
          <w:lang w:val="es-ES_tradnl"/>
        </w:rPr>
        <w:t>;</w:t>
      </w:r>
    </w:p>
    <w:p w:rsidR="009B042F" w:rsidRPr="00814A6C" w:rsidRDefault="009B042F" w:rsidP="009B042F">
      <w:pPr>
        <w:rPr>
          <w:iCs/>
          <w:lang w:val="es-ES_tradnl"/>
        </w:rPr>
      </w:pPr>
      <w:r w:rsidRPr="00D9781E">
        <w:rPr>
          <w:i/>
          <w:iCs/>
          <w:lang w:val="es-ES_tradnl"/>
        </w:rPr>
        <w:t>c)</w:t>
      </w:r>
      <w:r w:rsidRPr="00814A6C">
        <w:rPr>
          <w:lang w:val="es-ES_tradnl"/>
        </w:rPr>
        <w:tab/>
        <w:t>que la interferencia no variable en el tiempo se calcula por lo general utilizando el m</w:t>
      </w:r>
      <w:r>
        <w:rPr>
          <w:lang w:val="es-ES_tradnl"/>
        </w:rPr>
        <w:t>étodo </w:t>
      </w:r>
      <w:r>
        <w:rPr>
          <w:rFonts w:ascii="Symbol" w:hAnsi="Symbol"/>
        </w:rPr>
        <w:t></w:t>
      </w:r>
      <w:r w:rsidRPr="00FC3E93">
        <w:rPr>
          <w:i/>
          <w:lang w:val="es-ES_tradnl"/>
        </w:rPr>
        <w:t>T</w:t>
      </w:r>
      <w:r w:rsidRPr="00FC3E93">
        <w:rPr>
          <w:rFonts w:ascii="Tms Rmn" w:hAnsi="Tms Rmn"/>
          <w:iCs/>
          <w:sz w:val="12"/>
          <w:lang w:val="es-ES_tradnl"/>
        </w:rPr>
        <w:t> </w:t>
      </w:r>
      <w:r w:rsidRPr="00FC3E93">
        <w:rPr>
          <w:lang w:val="es-ES_tradnl"/>
        </w:rPr>
        <w:t>/</w:t>
      </w:r>
      <w:r w:rsidRPr="00FC3E93">
        <w:rPr>
          <w:i/>
          <w:lang w:val="es-ES_tradnl"/>
        </w:rPr>
        <w:t>T</w:t>
      </w:r>
      <w:r w:rsidRPr="00FC3E93">
        <w:rPr>
          <w:lang w:val="es-ES_tradnl"/>
        </w:rPr>
        <w:t xml:space="preserve"> </w:t>
      </w:r>
      <w:r>
        <w:rPr>
          <w:iCs/>
          <w:lang w:val="es-ES_tradnl"/>
        </w:rPr>
        <w:t>descrito en la Recomendación UIT-R S.738;</w:t>
      </w:r>
    </w:p>
    <w:p w:rsidR="009B042F" w:rsidRPr="007A4213" w:rsidRDefault="009B042F" w:rsidP="009B042F">
      <w:pPr>
        <w:rPr>
          <w:lang w:val="es-ES_tradnl"/>
        </w:rPr>
      </w:pPr>
      <w:r w:rsidRPr="00D9781E">
        <w:rPr>
          <w:i/>
          <w:iCs/>
          <w:lang w:val="es-ES_tradnl"/>
        </w:rPr>
        <w:t>d)</w:t>
      </w:r>
      <w:r w:rsidRPr="007A4213">
        <w:rPr>
          <w:lang w:val="es-ES_tradnl"/>
        </w:rPr>
        <w:tab/>
        <w:t xml:space="preserve">que </w:t>
      </w:r>
      <w:r>
        <w:rPr>
          <w:lang w:val="es-ES_tradnl"/>
        </w:rPr>
        <w:t>en la Recomendación UIT-R S.1857 se describen m</w:t>
      </w:r>
      <w:r w:rsidRPr="007A4213">
        <w:rPr>
          <w:lang w:val="es-ES_tradnl"/>
        </w:rPr>
        <w:t>etodologías para determinar los niveles de densidad de p.i.r.e. fuera del eje</w:t>
      </w:r>
      <w:r>
        <w:rPr>
          <w:lang w:val="es-ES_tradnl"/>
        </w:rPr>
        <w:t xml:space="preserve"> </w:t>
      </w:r>
      <w:r w:rsidRPr="007A4213">
        <w:rPr>
          <w:lang w:val="es-ES_tradnl"/>
        </w:rPr>
        <w:t xml:space="preserve">y evaluar la interferencia </w:t>
      </w:r>
      <w:r>
        <w:rPr>
          <w:lang w:val="es-ES_tradnl"/>
        </w:rPr>
        <w:t xml:space="preserve">variable en el tiempo </w:t>
      </w:r>
      <w:r w:rsidRPr="007A4213">
        <w:rPr>
          <w:lang w:val="es-ES_tradnl"/>
        </w:rPr>
        <w:t>dirigida hacia los satélites adyacentes resultante</w:t>
      </w:r>
      <w:r>
        <w:rPr>
          <w:lang w:val="es-ES_tradnl"/>
        </w:rPr>
        <w:t xml:space="preserve"> </w:t>
      </w:r>
      <w:r w:rsidRPr="007A4213">
        <w:rPr>
          <w:lang w:val="es-ES_tradnl"/>
        </w:rPr>
        <w:t>de errores de puntería de estaciones terrenas en vehículos</w:t>
      </w:r>
      <w:r>
        <w:rPr>
          <w:lang w:val="es-ES_tradnl"/>
        </w:rPr>
        <w:t xml:space="preserve">, </w:t>
      </w:r>
    </w:p>
    <w:p w:rsidR="009B042F" w:rsidRPr="00C95D72" w:rsidRDefault="009B042F" w:rsidP="009B042F">
      <w:pPr>
        <w:pStyle w:val="Call"/>
        <w:rPr>
          <w:lang w:val="es-ES_tradnl"/>
        </w:rPr>
      </w:pPr>
      <w:r>
        <w:rPr>
          <w:lang w:val="es-ES_tradnl"/>
        </w:rPr>
        <w:t>recomienda</w:t>
      </w:r>
    </w:p>
    <w:p w:rsidR="009B042F" w:rsidRPr="00446489" w:rsidRDefault="009B042F" w:rsidP="009B042F">
      <w:pPr>
        <w:rPr>
          <w:lang w:val="es-ES_tradnl"/>
        </w:rPr>
      </w:pPr>
      <w:r w:rsidRPr="00446489">
        <w:rPr>
          <w:b/>
          <w:lang w:val="es-ES_tradnl"/>
        </w:rPr>
        <w:t>1</w:t>
      </w:r>
      <w:r w:rsidRPr="00446489">
        <w:rPr>
          <w:lang w:val="es-ES_tradnl"/>
        </w:rPr>
        <w:tab/>
        <w:t xml:space="preserve">que se utilice el método descrito en el </w:t>
      </w:r>
      <w:r w:rsidR="0081326D">
        <w:rPr>
          <w:lang w:val="es-ES_tradnl"/>
        </w:rPr>
        <w:t>Anexo</w:t>
      </w:r>
      <w:r w:rsidRPr="00446489">
        <w:rPr>
          <w:lang w:val="es-ES_tradnl"/>
        </w:rPr>
        <w:t xml:space="preserve"> para evaluar la interferencia variable en el tiempo debid</w:t>
      </w:r>
      <w:r>
        <w:rPr>
          <w:lang w:val="es-ES_tradnl"/>
        </w:rPr>
        <w:t>a</w:t>
      </w:r>
      <w:r w:rsidRPr="00446489">
        <w:rPr>
          <w:lang w:val="es-ES_tradnl"/>
        </w:rPr>
        <w:t xml:space="preserve"> a las numerosas estaciones terrenas que funcionan con un </w:t>
      </w:r>
      <w:r w:rsidRPr="00446489">
        <w:rPr>
          <w:bCs/>
          <w:iCs/>
          <w:lang w:val="es-ES_tradnl"/>
        </w:rPr>
        <w:t>esquema AMDT-MF;</w:t>
      </w:r>
      <w:r w:rsidRPr="00446489">
        <w:rPr>
          <w:lang w:val="es-ES_tradnl"/>
        </w:rPr>
        <w:t xml:space="preserve"> </w:t>
      </w:r>
    </w:p>
    <w:p w:rsidR="009B042F" w:rsidRPr="00446489" w:rsidRDefault="009B042F" w:rsidP="009B042F">
      <w:pPr>
        <w:rPr>
          <w:lang w:val="es-ES_tradnl"/>
        </w:rPr>
      </w:pPr>
      <w:r w:rsidRPr="00446489">
        <w:rPr>
          <w:b/>
          <w:lang w:val="es-ES_tradnl"/>
        </w:rPr>
        <w:t>2</w:t>
      </w:r>
      <w:r w:rsidRPr="00446489">
        <w:rPr>
          <w:lang w:val="es-ES_tradnl"/>
        </w:rPr>
        <w:tab/>
        <w:t xml:space="preserve">que se utilice el método descrito para determinar los niveles de emisión fuera del eje de las estaciones terrenas interferentes de forma que </w:t>
      </w:r>
      <w:r>
        <w:rPr>
          <w:lang w:val="es-ES_tradnl"/>
        </w:rPr>
        <w:t xml:space="preserve">estos </w:t>
      </w:r>
      <w:r w:rsidRPr="00446489">
        <w:rPr>
          <w:lang w:val="es-ES_tradnl"/>
        </w:rPr>
        <w:t>cumplan los objetivos de calidad de funcionamiento de la red de sat</w:t>
      </w:r>
      <w:r>
        <w:rPr>
          <w:lang w:val="es-ES_tradnl"/>
        </w:rPr>
        <w:t>élites interferida;</w:t>
      </w:r>
    </w:p>
    <w:p w:rsidR="009B042F" w:rsidRPr="00446489" w:rsidRDefault="009B042F" w:rsidP="009B042F">
      <w:pPr>
        <w:rPr>
          <w:lang w:val="es-ES_tradnl"/>
        </w:rPr>
      </w:pPr>
      <w:r w:rsidRPr="00446489">
        <w:rPr>
          <w:b/>
          <w:lang w:val="es-ES_tradnl"/>
        </w:rPr>
        <w:t>3</w:t>
      </w:r>
      <w:r w:rsidRPr="00446489">
        <w:rPr>
          <w:lang w:val="es-ES_tradnl"/>
        </w:rPr>
        <w:tab/>
        <w:t>que se utilice el método descrito de forma que el tipo de redes AMDT-MF descrito en la presente Recomendación no cause interferencia a otras redes del SFS que funcionan en la misma banda de frecuencias por encima del nivel aceptado por las administraciones;</w:t>
      </w:r>
    </w:p>
    <w:p w:rsidR="009B042F" w:rsidRPr="001C3B4A" w:rsidRDefault="009B042F" w:rsidP="009B042F">
      <w:pPr>
        <w:rPr>
          <w:lang w:val="es-ES_tradnl"/>
        </w:rPr>
      </w:pPr>
      <w:r w:rsidRPr="001C3B4A">
        <w:rPr>
          <w:b/>
          <w:bCs/>
          <w:lang w:val="es-ES_tradnl"/>
        </w:rPr>
        <w:t>4</w:t>
      </w:r>
      <w:r w:rsidRPr="001C3B4A">
        <w:rPr>
          <w:lang w:val="es-ES_tradnl"/>
        </w:rPr>
        <w:tab/>
        <w:t>que las Notas siguientes se consideren parte de la presente Recomendación.</w:t>
      </w:r>
    </w:p>
    <w:p w:rsidR="009B042F" w:rsidRPr="00764041" w:rsidRDefault="009B042F" w:rsidP="009B042F">
      <w:pPr>
        <w:rPr>
          <w:szCs w:val="24"/>
          <w:lang w:val="es-ES_tradnl"/>
        </w:rPr>
      </w:pPr>
      <w:r w:rsidRPr="00764041">
        <w:rPr>
          <w:szCs w:val="24"/>
          <w:lang w:val="es-ES_tradnl"/>
        </w:rPr>
        <w:t xml:space="preserve">NOTA 1 – El método descrito en el </w:t>
      </w:r>
      <w:r w:rsidR="0081326D">
        <w:rPr>
          <w:szCs w:val="24"/>
          <w:lang w:val="es-ES_tradnl"/>
        </w:rPr>
        <w:t>A</w:t>
      </w:r>
      <w:r w:rsidR="0081326D" w:rsidRPr="00764041">
        <w:rPr>
          <w:szCs w:val="24"/>
          <w:lang w:val="es-ES_tradnl"/>
        </w:rPr>
        <w:t>nexo</w:t>
      </w:r>
      <w:r w:rsidRPr="00764041">
        <w:rPr>
          <w:szCs w:val="24"/>
          <w:lang w:val="es-ES_tradnl"/>
        </w:rPr>
        <w:t xml:space="preserve"> presenta un enfoque estadístico para evaluar </w:t>
      </w:r>
      <w:r>
        <w:rPr>
          <w:szCs w:val="24"/>
          <w:lang w:val="es-ES_tradnl"/>
        </w:rPr>
        <w:t>la posible repercusión de la interferencia causada por una red ADMT-MF a una red OSG del SFS vecina en la misma frecuencia.</w:t>
      </w:r>
    </w:p>
    <w:p w:rsidR="009B042F" w:rsidRPr="00764041" w:rsidRDefault="009B042F" w:rsidP="009B042F">
      <w:pPr>
        <w:rPr>
          <w:lang w:val="es-ES_tradnl"/>
        </w:rPr>
      </w:pPr>
      <w:r w:rsidRPr="00764041">
        <w:rPr>
          <w:lang w:val="es-ES_tradnl"/>
        </w:rPr>
        <w:t xml:space="preserve">NOTA 2 − Los parámetros y ejemplos proporcionados en el </w:t>
      </w:r>
      <w:r w:rsidR="0081326D">
        <w:rPr>
          <w:lang w:val="es-ES_tradnl"/>
        </w:rPr>
        <w:t>Anexo</w:t>
      </w:r>
      <w:r w:rsidRPr="00764041">
        <w:rPr>
          <w:lang w:val="es-ES_tradnl"/>
        </w:rPr>
        <w:t xml:space="preserve"> representan un sistema hipot</w:t>
      </w:r>
      <w:r>
        <w:rPr>
          <w:lang w:val="es-ES_tradnl"/>
        </w:rPr>
        <w:t xml:space="preserve">ético que funciona en la banda de frecuencias 20-30 GHz. Sin embargo, el método puede utilizarse en otras bandas de frecuencias una vez modificados adecuadamente ciertos parámetros. </w:t>
      </w:r>
    </w:p>
    <w:p w:rsidR="009B042F" w:rsidRPr="00764041" w:rsidRDefault="009B042F" w:rsidP="009B042F">
      <w:pPr>
        <w:rPr>
          <w:szCs w:val="24"/>
          <w:lang w:val="es-ES_tradnl"/>
        </w:rPr>
      </w:pPr>
      <w:r w:rsidRPr="00764041">
        <w:rPr>
          <w:szCs w:val="24"/>
          <w:lang w:val="es-ES_tradnl"/>
        </w:rPr>
        <w:t>NOTA 3 –</w:t>
      </w:r>
      <w:r>
        <w:rPr>
          <w:szCs w:val="24"/>
          <w:lang w:val="es-ES_tradnl"/>
        </w:rPr>
        <w:t xml:space="preserve"> </w:t>
      </w:r>
      <w:r w:rsidRPr="00764041">
        <w:rPr>
          <w:szCs w:val="24"/>
          <w:lang w:val="es-ES_tradnl"/>
        </w:rPr>
        <w:t xml:space="preserve">El método </w:t>
      </w:r>
      <w:r>
        <w:rPr>
          <w:szCs w:val="24"/>
          <w:lang w:val="es-ES_tradnl"/>
        </w:rPr>
        <w:t xml:space="preserve">indicado en </w:t>
      </w:r>
      <w:r w:rsidRPr="00764041">
        <w:rPr>
          <w:szCs w:val="24"/>
          <w:lang w:val="es-ES_tradnl"/>
        </w:rPr>
        <w:t xml:space="preserve">la presente Recomendación no se aplica a redes que funcionan con esquemas de </w:t>
      </w:r>
      <w:r w:rsidRPr="00764041">
        <w:rPr>
          <w:bCs/>
          <w:iCs/>
          <w:szCs w:val="24"/>
          <w:lang w:val="es-ES_tradnl"/>
        </w:rPr>
        <w:t>acceso múltiple por división en el tiempo</w:t>
      </w:r>
      <w:r>
        <w:rPr>
          <w:bCs/>
          <w:iCs/>
          <w:szCs w:val="24"/>
          <w:lang w:val="es-ES_tradnl"/>
        </w:rPr>
        <w:t xml:space="preserve"> (AMDT).</w:t>
      </w:r>
    </w:p>
    <w:p w:rsidR="009B042F" w:rsidRPr="00764041" w:rsidRDefault="009B042F" w:rsidP="009B042F">
      <w:pPr>
        <w:rPr>
          <w:szCs w:val="24"/>
          <w:lang w:val="es-ES_tradnl"/>
        </w:rPr>
      </w:pPr>
      <w:bookmarkStart w:id="3" w:name="OLE_LINK1"/>
      <w:bookmarkStart w:id="4" w:name="OLE_LINK2"/>
      <w:r w:rsidRPr="00C93E1C">
        <w:rPr>
          <w:szCs w:val="24"/>
          <w:lang w:val="es-ES_tradnl"/>
        </w:rPr>
        <w:t>NOTA 4 –</w:t>
      </w:r>
      <w:r>
        <w:rPr>
          <w:szCs w:val="24"/>
          <w:lang w:val="es-ES_tradnl"/>
        </w:rPr>
        <w:t xml:space="preserve"> </w:t>
      </w:r>
      <w:r w:rsidRPr="00764041">
        <w:rPr>
          <w:szCs w:val="24"/>
          <w:lang w:val="es-ES_tradnl"/>
        </w:rPr>
        <w:t>Para verificar que el modelo matem</w:t>
      </w:r>
      <w:r>
        <w:rPr>
          <w:szCs w:val="24"/>
          <w:lang w:val="es-ES_tradnl"/>
        </w:rPr>
        <w:t>ático</w:t>
      </w:r>
      <w:r w:rsidRPr="00764041">
        <w:rPr>
          <w:szCs w:val="24"/>
          <w:lang w:val="es-ES_tradnl"/>
        </w:rPr>
        <w:t xml:space="preserve"> descrito en el método representa verdaderamente las caracter</w:t>
      </w:r>
      <w:r>
        <w:rPr>
          <w:szCs w:val="24"/>
          <w:lang w:val="es-ES_tradnl"/>
        </w:rPr>
        <w:t xml:space="preserve">ísticas variables en el tiempo de una red AMDT-MF, puede resultar de utilidad obtener las características estadísticas de redes operativas. </w:t>
      </w:r>
    </w:p>
    <w:p w:rsidR="009B042F" w:rsidRPr="00C93E1C" w:rsidRDefault="009B042F" w:rsidP="009B042F">
      <w:pPr>
        <w:rPr>
          <w:szCs w:val="24"/>
          <w:lang w:val="es-ES_tradnl"/>
        </w:rPr>
      </w:pPr>
      <w:r w:rsidRPr="0081669C">
        <w:rPr>
          <w:szCs w:val="24"/>
          <w:lang w:val="es-ES_tradnl"/>
        </w:rPr>
        <w:t xml:space="preserve">NOTA 5 – </w:t>
      </w:r>
      <w:r>
        <w:rPr>
          <w:szCs w:val="24"/>
          <w:lang w:val="es-ES_tradnl"/>
        </w:rPr>
        <w:t>La distribución</w:t>
      </w:r>
      <w:r w:rsidRPr="00C93E1C">
        <w:rPr>
          <w:szCs w:val="24"/>
          <w:lang w:val="es-ES_tradnl"/>
        </w:rPr>
        <w:t xml:space="preserve"> de</w:t>
      </w:r>
      <w:r>
        <w:rPr>
          <w:szCs w:val="24"/>
          <w:lang w:val="es-ES_tradnl"/>
        </w:rPr>
        <w:t xml:space="preserve"> la</w:t>
      </w:r>
      <w:r w:rsidRPr="00C93E1C">
        <w:rPr>
          <w:szCs w:val="24"/>
          <w:lang w:val="es-ES_tradnl"/>
        </w:rPr>
        <w:t xml:space="preserve"> interferencia a corto plazo para redes OSG del SFS </w:t>
      </w:r>
      <w:r>
        <w:rPr>
          <w:szCs w:val="24"/>
          <w:lang w:val="es-ES_tradnl"/>
        </w:rPr>
        <w:t xml:space="preserve">que funcionan con un esquema </w:t>
      </w:r>
      <w:r w:rsidRPr="00C93E1C">
        <w:rPr>
          <w:szCs w:val="24"/>
          <w:lang w:val="es-ES_tradnl"/>
        </w:rPr>
        <w:t>AMDT</w:t>
      </w:r>
      <w:r>
        <w:rPr>
          <w:szCs w:val="24"/>
          <w:lang w:val="es-ES_tradnl"/>
        </w:rPr>
        <w:t>-MF considerada en la presente Recomendación puede ser mutuamente convenida a través del proceso de coordinación.</w:t>
      </w:r>
    </w:p>
    <w:p w:rsidR="009B042F" w:rsidRPr="0081669C" w:rsidRDefault="009B042F" w:rsidP="009B042F">
      <w:pPr>
        <w:rPr>
          <w:szCs w:val="24"/>
          <w:lang w:val="es-ES_tradnl"/>
        </w:rPr>
      </w:pPr>
      <w:r w:rsidRPr="0081669C">
        <w:rPr>
          <w:szCs w:val="24"/>
          <w:lang w:val="es-ES_tradnl"/>
        </w:rPr>
        <w:t xml:space="preserve">NOTA 6 – El margen de tiempo y los criterios de interferencia a corto plazo para redes OSG del SFS </w:t>
      </w:r>
      <w:r>
        <w:rPr>
          <w:szCs w:val="24"/>
          <w:lang w:val="es-ES_tradnl"/>
        </w:rPr>
        <w:t xml:space="preserve">podría ser objeto de nuevos estudios. </w:t>
      </w:r>
    </w:p>
    <w:bookmarkEnd w:id="3"/>
    <w:bookmarkEnd w:id="4"/>
    <w:p w:rsidR="009B042F" w:rsidRPr="0081669C" w:rsidRDefault="009B042F" w:rsidP="009B042F">
      <w:pPr>
        <w:rPr>
          <w:szCs w:val="24"/>
          <w:lang w:val="es-ES_tradnl"/>
        </w:rPr>
      </w:pPr>
    </w:p>
    <w:p w:rsidR="009B042F" w:rsidRPr="0081669C" w:rsidRDefault="009B042F" w:rsidP="009B042F">
      <w:pPr>
        <w:overflowPunct/>
        <w:autoSpaceDE/>
        <w:autoSpaceDN/>
        <w:adjustRightInd/>
        <w:spacing w:before="0"/>
        <w:textAlignment w:val="auto"/>
        <w:rPr>
          <w:szCs w:val="24"/>
          <w:lang w:val="es-ES_tradnl"/>
        </w:rPr>
      </w:pPr>
    </w:p>
    <w:p w:rsidR="009B042F" w:rsidRPr="003B69F9" w:rsidRDefault="009B042F" w:rsidP="009B042F">
      <w:pPr>
        <w:pStyle w:val="AnnexNoTitle"/>
        <w:rPr>
          <w:lang w:val="es-ES_tradnl"/>
        </w:rPr>
      </w:pPr>
      <w:r w:rsidRPr="003B69F9">
        <w:rPr>
          <w:lang w:val="es-ES_tradnl"/>
        </w:rPr>
        <w:lastRenderedPageBreak/>
        <w:t>Anexo</w:t>
      </w:r>
      <w:r w:rsidRPr="003B69F9">
        <w:rPr>
          <w:lang w:val="es-ES_tradnl"/>
        </w:rPr>
        <w:br/>
      </w:r>
      <w:r w:rsidRPr="003B69F9">
        <w:rPr>
          <w:lang w:val="es-ES_tradnl"/>
        </w:rPr>
        <w:br/>
      </w:r>
      <w:r w:rsidRPr="003B69F9">
        <w:rPr>
          <w:bCs/>
          <w:iCs/>
          <w:lang w:val="es-ES_tradnl"/>
        </w:rPr>
        <w:t>Método estadístico para evaluar la interferencia variable en el tiempo</w:t>
      </w:r>
      <w:r>
        <w:rPr>
          <w:bCs/>
          <w:iCs/>
          <w:lang w:val="es-ES_tradnl"/>
        </w:rPr>
        <w:t xml:space="preserve"> </w:t>
      </w:r>
      <w:r w:rsidRPr="003B69F9">
        <w:rPr>
          <w:bCs/>
          <w:iCs/>
          <w:lang w:val="es-ES_tradnl"/>
        </w:rPr>
        <w:t>causada por una red de estaciones terrenas del servicio fijo por</w:t>
      </w:r>
      <w:r>
        <w:rPr>
          <w:bCs/>
          <w:iCs/>
          <w:lang w:val="es-ES_tradnl"/>
        </w:rPr>
        <w:t xml:space="preserve"> </w:t>
      </w:r>
      <w:r w:rsidRPr="003B69F9">
        <w:rPr>
          <w:bCs/>
          <w:iCs/>
          <w:lang w:val="es-ES_tradnl"/>
        </w:rPr>
        <w:t>satélite que funciona</w:t>
      </w:r>
      <w:r>
        <w:rPr>
          <w:bCs/>
          <w:iCs/>
          <w:lang w:val="es-ES_tradnl"/>
        </w:rPr>
        <w:br/>
      </w:r>
      <w:r w:rsidRPr="003B69F9">
        <w:rPr>
          <w:bCs/>
          <w:iCs/>
          <w:lang w:val="es-ES_tradnl"/>
        </w:rPr>
        <w:t>en la órbita de satélites geoestacionarios con esquemas</w:t>
      </w:r>
      <w:r>
        <w:rPr>
          <w:bCs/>
          <w:iCs/>
          <w:lang w:val="es-ES_tradnl"/>
        </w:rPr>
        <w:t xml:space="preserve"> </w:t>
      </w:r>
      <w:r w:rsidRPr="003B69F9">
        <w:rPr>
          <w:bCs/>
          <w:iCs/>
          <w:lang w:val="es-ES_tradnl"/>
        </w:rPr>
        <w:t>AMDT-MF</w:t>
      </w:r>
      <w:r>
        <w:rPr>
          <w:bCs/>
          <w:iCs/>
          <w:lang w:val="es-ES_tradnl"/>
        </w:rPr>
        <w:br/>
      </w:r>
      <w:r w:rsidRPr="003B69F9">
        <w:rPr>
          <w:bCs/>
          <w:iCs/>
          <w:lang w:val="es-ES_tradnl"/>
        </w:rPr>
        <w:t>a redes de satélites geoestacionarios del servicio fijo por satélite</w:t>
      </w:r>
    </w:p>
    <w:p w:rsidR="009B042F" w:rsidRPr="008367F7" w:rsidRDefault="009B042F" w:rsidP="009B042F">
      <w:pPr>
        <w:pStyle w:val="Heading1"/>
        <w:rPr>
          <w:lang w:val="es-ES_tradnl"/>
        </w:rPr>
      </w:pPr>
      <w:r w:rsidRPr="008367F7">
        <w:rPr>
          <w:lang w:val="es-ES_tradnl"/>
        </w:rPr>
        <w:t>1</w:t>
      </w:r>
      <w:r w:rsidRPr="008367F7">
        <w:rPr>
          <w:lang w:val="es-ES_tradnl"/>
        </w:rPr>
        <w:tab/>
        <w:t>Introducción</w:t>
      </w:r>
    </w:p>
    <w:p w:rsidR="009B042F" w:rsidRPr="00CD276A" w:rsidRDefault="009B042F" w:rsidP="009B042F">
      <w:pPr>
        <w:rPr>
          <w:lang w:val="es-ES_tradnl"/>
        </w:rPr>
      </w:pPr>
      <w:r w:rsidRPr="00CD276A">
        <w:rPr>
          <w:lang w:val="es-ES_tradnl"/>
        </w:rPr>
        <w:t>En los últimos a</w:t>
      </w:r>
      <w:r>
        <w:rPr>
          <w:lang w:val="es-ES_tradnl"/>
        </w:rPr>
        <w:t xml:space="preserve">ños, la demanda de servicios </w:t>
      </w:r>
      <w:r w:rsidRPr="00CD276A">
        <w:rPr>
          <w:lang w:val="es-ES_tradnl"/>
        </w:rPr>
        <w:t xml:space="preserve">Internet </w:t>
      </w:r>
      <w:r>
        <w:rPr>
          <w:lang w:val="es-ES_tradnl"/>
        </w:rPr>
        <w:t xml:space="preserve">bidireccionales por </w:t>
      </w:r>
      <w:r w:rsidRPr="00CD276A">
        <w:rPr>
          <w:lang w:val="es-ES_tradnl"/>
        </w:rPr>
        <w:t xml:space="preserve">satélite ha aumentado </w:t>
      </w:r>
      <w:r>
        <w:rPr>
          <w:lang w:val="es-ES_tradnl"/>
        </w:rPr>
        <w:t>notablemente. Est</w:t>
      </w:r>
      <w:r w:rsidRPr="00CD276A">
        <w:rPr>
          <w:lang w:val="es-ES_tradnl"/>
        </w:rPr>
        <w:t>os servicios, especial</w:t>
      </w:r>
      <w:r>
        <w:rPr>
          <w:lang w:val="es-ES_tradnl"/>
        </w:rPr>
        <w:t>mente</w:t>
      </w:r>
      <w:r w:rsidRPr="00CD276A">
        <w:rPr>
          <w:lang w:val="es-ES_tradnl"/>
        </w:rPr>
        <w:t xml:space="preserve"> para usuarios residenciales y pequeñas empresas, se proporcionan </w:t>
      </w:r>
      <w:r>
        <w:rPr>
          <w:lang w:val="es-ES_tradnl"/>
        </w:rPr>
        <w:t xml:space="preserve">por medio de </w:t>
      </w:r>
      <w:r w:rsidRPr="00CD276A">
        <w:rPr>
          <w:lang w:val="es-ES_tradnl"/>
        </w:rPr>
        <w:t>terminales de satélite</w:t>
      </w:r>
      <w:r>
        <w:rPr>
          <w:lang w:val="es-ES_tradnl"/>
        </w:rPr>
        <w:t xml:space="preserve"> de pequeña ap</w:t>
      </w:r>
      <w:r w:rsidRPr="00CD276A">
        <w:rPr>
          <w:lang w:val="es-ES_tradnl"/>
        </w:rPr>
        <w:t xml:space="preserve">ertura. </w:t>
      </w:r>
      <w:r>
        <w:rPr>
          <w:lang w:val="es-ES_tradnl"/>
        </w:rPr>
        <w:t xml:space="preserve">Por lo general, </w:t>
      </w:r>
      <w:r w:rsidRPr="00CD276A">
        <w:rPr>
          <w:lang w:val="es-ES_tradnl"/>
        </w:rPr>
        <w:t>una red de satélite</w:t>
      </w:r>
      <w:r>
        <w:rPr>
          <w:lang w:val="es-ES_tradnl"/>
        </w:rPr>
        <w:t>s</w:t>
      </w:r>
      <w:r w:rsidRPr="00CD276A">
        <w:rPr>
          <w:lang w:val="es-ES_tradnl"/>
        </w:rPr>
        <w:t xml:space="preserve"> puede cons</w:t>
      </w:r>
      <w:r>
        <w:rPr>
          <w:lang w:val="es-ES_tradnl"/>
        </w:rPr>
        <w:t xml:space="preserve">tar de </w:t>
      </w:r>
      <w:r w:rsidRPr="00CD276A">
        <w:rPr>
          <w:lang w:val="es-ES_tradnl"/>
        </w:rPr>
        <w:t xml:space="preserve">un gran número de terminales de pequeña apertura desplegados en una amplia zona geográfica. Según la ubicación </w:t>
      </w:r>
      <w:r>
        <w:rPr>
          <w:lang w:val="es-ES_tradnl"/>
        </w:rPr>
        <w:t>en</w:t>
      </w:r>
      <w:r w:rsidRPr="00CD276A">
        <w:rPr>
          <w:lang w:val="es-ES_tradnl"/>
        </w:rPr>
        <w:t xml:space="preserve"> la huella del satélite, las condi</w:t>
      </w:r>
      <w:r>
        <w:rPr>
          <w:lang w:val="es-ES_tradnl"/>
        </w:rPr>
        <w:t>ciones meteorológicas variables</w:t>
      </w:r>
      <w:r w:rsidRPr="00CD276A">
        <w:rPr>
          <w:lang w:val="es-ES_tradnl"/>
        </w:rPr>
        <w:t xml:space="preserve"> y la</w:t>
      </w:r>
      <w:r>
        <w:rPr>
          <w:lang w:val="es-ES_tradnl"/>
        </w:rPr>
        <w:t xml:space="preserve"> velocidad de </w:t>
      </w:r>
      <w:r w:rsidRPr="00CD276A">
        <w:rPr>
          <w:lang w:val="es-ES_tradnl"/>
        </w:rPr>
        <w:t xml:space="preserve">datos del usuario, estos terminales pueden </w:t>
      </w:r>
      <w:r>
        <w:rPr>
          <w:lang w:val="es-ES_tradnl"/>
        </w:rPr>
        <w:t xml:space="preserve">funcionar en varios </w:t>
      </w:r>
      <w:r w:rsidRPr="00CD276A">
        <w:rPr>
          <w:lang w:val="es-ES_tradnl"/>
        </w:rPr>
        <w:t>tamaños de a</w:t>
      </w:r>
      <w:r>
        <w:rPr>
          <w:lang w:val="es-ES_tradnl"/>
        </w:rPr>
        <w:t>p</w:t>
      </w:r>
      <w:r w:rsidRPr="00CD276A">
        <w:rPr>
          <w:lang w:val="es-ES_tradnl"/>
        </w:rPr>
        <w:t xml:space="preserve">ertura y </w:t>
      </w:r>
      <w:r>
        <w:rPr>
          <w:lang w:val="es-ES_tradnl"/>
        </w:rPr>
        <w:t>necesita</w:t>
      </w:r>
      <w:r w:rsidRPr="00CD276A">
        <w:rPr>
          <w:lang w:val="es-ES_tradnl"/>
        </w:rPr>
        <w:t>r niveles de potencia de transmisión</w:t>
      </w:r>
      <w:r>
        <w:rPr>
          <w:lang w:val="es-ES_tradnl"/>
        </w:rPr>
        <w:t xml:space="preserve"> diferentes</w:t>
      </w:r>
      <w:r w:rsidRPr="00CD276A">
        <w:rPr>
          <w:lang w:val="es-ES_tradnl"/>
        </w:rPr>
        <w:t>. Para utilizar</w:t>
      </w:r>
      <w:r>
        <w:rPr>
          <w:lang w:val="es-ES_tradnl"/>
        </w:rPr>
        <w:t xml:space="preserve"> con eficacia</w:t>
      </w:r>
      <w:r w:rsidRPr="00CD276A">
        <w:rPr>
          <w:lang w:val="es-ES_tradnl"/>
        </w:rPr>
        <w:t xml:space="preserve"> los recursos de red</w:t>
      </w:r>
      <w:r>
        <w:rPr>
          <w:lang w:val="es-ES_tradnl"/>
        </w:rPr>
        <w:t xml:space="preserve">, </w:t>
      </w:r>
      <w:r w:rsidRPr="00CD276A">
        <w:rPr>
          <w:lang w:val="es-ES_tradnl"/>
        </w:rPr>
        <w:t xml:space="preserve">esas redes pueden </w:t>
      </w:r>
      <w:r>
        <w:rPr>
          <w:lang w:val="es-ES_tradnl"/>
        </w:rPr>
        <w:t xml:space="preserve">aplicar </w:t>
      </w:r>
      <w:r w:rsidRPr="00CD276A">
        <w:rPr>
          <w:lang w:val="es-ES_tradnl"/>
        </w:rPr>
        <w:t xml:space="preserve">métodos de acceso múltiple </w:t>
      </w:r>
      <w:r>
        <w:rPr>
          <w:lang w:val="es-ES_tradnl"/>
        </w:rPr>
        <w:t xml:space="preserve">por división en el </w:t>
      </w:r>
      <w:r w:rsidRPr="00CD276A">
        <w:rPr>
          <w:lang w:val="es-ES_tradnl"/>
        </w:rPr>
        <w:t xml:space="preserve">tiempo y </w:t>
      </w:r>
      <w:r>
        <w:rPr>
          <w:lang w:val="es-ES_tradnl"/>
        </w:rPr>
        <w:t xml:space="preserve">por división </w:t>
      </w:r>
      <w:r w:rsidRPr="00CD276A">
        <w:rPr>
          <w:lang w:val="es-ES_tradnl"/>
        </w:rPr>
        <w:t xml:space="preserve">de frecuencia. Una característica particular de los </w:t>
      </w:r>
      <w:r>
        <w:rPr>
          <w:lang w:val="es-ES_tradnl"/>
        </w:rPr>
        <w:t>t</w:t>
      </w:r>
      <w:r w:rsidRPr="00CD276A">
        <w:rPr>
          <w:lang w:val="es-ES_tradnl"/>
        </w:rPr>
        <w:t xml:space="preserve">erminales de </w:t>
      </w:r>
      <w:r>
        <w:rPr>
          <w:lang w:val="es-ES_tradnl"/>
        </w:rPr>
        <w:t xml:space="preserve">pequeña </w:t>
      </w:r>
      <w:r w:rsidRPr="00CD276A">
        <w:rPr>
          <w:lang w:val="es-ES_tradnl"/>
        </w:rPr>
        <w:t xml:space="preserve">apertura es que tienen </w:t>
      </w:r>
      <w:r>
        <w:rPr>
          <w:lang w:val="es-ES_tradnl"/>
        </w:rPr>
        <w:t xml:space="preserve">haces de antena de </w:t>
      </w:r>
      <w:r w:rsidRPr="00CD276A">
        <w:rPr>
          <w:lang w:val="es-ES_tradnl"/>
        </w:rPr>
        <w:t>gran</w:t>
      </w:r>
      <w:r>
        <w:rPr>
          <w:lang w:val="es-ES_tradnl"/>
        </w:rPr>
        <w:t xml:space="preserve"> </w:t>
      </w:r>
      <w:r w:rsidRPr="00CD276A">
        <w:rPr>
          <w:lang w:val="es-ES_tradnl"/>
        </w:rPr>
        <w:t>anchura</w:t>
      </w:r>
      <w:r>
        <w:rPr>
          <w:lang w:val="es-ES_tradnl"/>
        </w:rPr>
        <w:t xml:space="preserve"> </w:t>
      </w:r>
      <w:r w:rsidRPr="00CD276A">
        <w:rPr>
          <w:lang w:val="es-ES_tradnl"/>
        </w:rPr>
        <w:t>y, por tanto, puede</w:t>
      </w:r>
      <w:r>
        <w:rPr>
          <w:lang w:val="es-ES_tradnl"/>
        </w:rPr>
        <w:t>n</w:t>
      </w:r>
      <w:r w:rsidRPr="00CD276A">
        <w:rPr>
          <w:lang w:val="es-ES_tradnl"/>
        </w:rPr>
        <w:t xml:space="preserve"> </w:t>
      </w:r>
      <w:r>
        <w:rPr>
          <w:lang w:val="es-ES_tradnl"/>
        </w:rPr>
        <w:t xml:space="preserve">causar una </w:t>
      </w:r>
      <w:r w:rsidRPr="00CD276A">
        <w:rPr>
          <w:lang w:val="es-ES_tradnl"/>
        </w:rPr>
        <w:t>interferencia de</w:t>
      </w:r>
      <w:r>
        <w:rPr>
          <w:lang w:val="es-ES_tradnl"/>
        </w:rPr>
        <w:t>l</w:t>
      </w:r>
      <w:r w:rsidRPr="00CD276A">
        <w:rPr>
          <w:lang w:val="es-ES_tradnl"/>
        </w:rPr>
        <w:t xml:space="preserve"> enlace ascendente </w:t>
      </w:r>
      <w:r>
        <w:rPr>
          <w:lang w:val="es-ES_tradnl"/>
        </w:rPr>
        <w:t xml:space="preserve">a </w:t>
      </w:r>
      <w:r w:rsidRPr="00CD276A">
        <w:rPr>
          <w:lang w:val="es-ES_tradnl"/>
        </w:rPr>
        <w:t xml:space="preserve">los satélites adyacentes, si los niveles de potencia de transmisión no </w:t>
      </w:r>
      <w:r>
        <w:rPr>
          <w:lang w:val="es-ES_tradnl"/>
        </w:rPr>
        <w:t xml:space="preserve">se </w:t>
      </w:r>
      <w:r w:rsidRPr="00CD276A">
        <w:rPr>
          <w:lang w:val="es-ES_tradnl"/>
        </w:rPr>
        <w:t>ajusta</w:t>
      </w:r>
      <w:r>
        <w:rPr>
          <w:lang w:val="es-ES_tradnl"/>
        </w:rPr>
        <w:t xml:space="preserve">n </w:t>
      </w:r>
      <w:r w:rsidRPr="00CD276A">
        <w:rPr>
          <w:lang w:val="es-ES_tradnl"/>
        </w:rPr>
        <w:t xml:space="preserve">correctamente. </w:t>
      </w:r>
      <w:r>
        <w:rPr>
          <w:lang w:val="es-ES_tradnl"/>
        </w:rPr>
        <w:t>Por otra parte, a</w:t>
      </w:r>
      <w:r w:rsidRPr="00CD276A">
        <w:rPr>
          <w:lang w:val="es-ES_tradnl"/>
        </w:rPr>
        <w:t xml:space="preserve">lgunos </w:t>
      </w:r>
      <w:r>
        <w:rPr>
          <w:lang w:val="es-ES_tradnl"/>
        </w:rPr>
        <w:t xml:space="preserve">pequeños </w:t>
      </w:r>
      <w:r w:rsidRPr="00CD276A">
        <w:rPr>
          <w:lang w:val="es-ES_tradnl"/>
        </w:rPr>
        <w:t xml:space="preserve">terminales </w:t>
      </w:r>
      <w:r>
        <w:rPr>
          <w:lang w:val="es-ES_tradnl"/>
        </w:rPr>
        <w:t xml:space="preserve">instalados </w:t>
      </w:r>
      <w:r w:rsidRPr="00CD276A">
        <w:rPr>
          <w:lang w:val="es-ES_tradnl"/>
        </w:rPr>
        <w:t xml:space="preserve">en </w:t>
      </w:r>
      <w:r>
        <w:rPr>
          <w:lang w:val="es-ES_tradnl"/>
        </w:rPr>
        <w:t xml:space="preserve">aviones, barcos, trenes o </w:t>
      </w:r>
      <w:r w:rsidRPr="00CD276A">
        <w:rPr>
          <w:lang w:val="es-ES_tradnl"/>
        </w:rPr>
        <w:t xml:space="preserve">vehículos </w:t>
      </w:r>
      <w:r>
        <w:rPr>
          <w:lang w:val="es-ES_tradnl"/>
        </w:rPr>
        <w:t xml:space="preserve">en tierra, </w:t>
      </w:r>
      <w:r w:rsidRPr="00CD276A">
        <w:rPr>
          <w:lang w:val="es-ES_tradnl"/>
        </w:rPr>
        <w:t>así</w:t>
      </w:r>
      <w:r>
        <w:rPr>
          <w:lang w:val="es-ES_tradnl"/>
        </w:rPr>
        <w:t xml:space="preserve"> como los terminales estacionario</w:t>
      </w:r>
      <w:r w:rsidRPr="00CD276A">
        <w:rPr>
          <w:lang w:val="es-ES_tradnl"/>
        </w:rPr>
        <w:t>s</w:t>
      </w:r>
      <w:r>
        <w:rPr>
          <w:lang w:val="es-ES_tradnl"/>
        </w:rPr>
        <w:t>,</w:t>
      </w:r>
      <w:r w:rsidRPr="00CD276A">
        <w:rPr>
          <w:lang w:val="es-ES_tradnl"/>
        </w:rPr>
        <w:t xml:space="preserve"> pueden producir errores </w:t>
      </w:r>
      <w:r>
        <w:rPr>
          <w:lang w:val="es-ES_tradnl"/>
        </w:rPr>
        <w:t xml:space="preserve">de puntería de la </w:t>
      </w:r>
      <w:r w:rsidRPr="00CD276A">
        <w:rPr>
          <w:lang w:val="es-ES_tradnl"/>
        </w:rPr>
        <w:t xml:space="preserve">antena </w:t>
      </w:r>
      <w:r>
        <w:rPr>
          <w:lang w:val="es-ES_tradnl"/>
        </w:rPr>
        <w:t>dando lugar a una posible</w:t>
      </w:r>
      <w:r w:rsidRPr="00CD276A">
        <w:rPr>
          <w:lang w:val="es-ES_tradnl"/>
        </w:rPr>
        <w:t xml:space="preserve"> interferencia que debe </w:t>
      </w:r>
      <w:r>
        <w:rPr>
          <w:lang w:val="es-ES_tradnl"/>
        </w:rPr>
        <w:t>atenuarse. Est</w:t>
      </w:r>
      <w:r w:rsidRPr="00CD276A">
        <w:rPr>
          <w:lang w:val="es-ES_tradnl"/>
        </w:rPr>
        <w:t xml:space="preserve">os efectos combinados contribuyen a </w:t>
      </w:r>
      <w:r>
        <w:rPr>
          <w:lang w:val="es-ES_tradnl"/>
        </w:rPr>
        <w:t xml:space="preserve">configurar un modelo de </w:t>
      </w:r>
      <w:r w:rsidRPr="00CD276A">
        <w:rPr>
          <w:lang w:val="es-ES_tradnl"/>
        </w:rPr>
        <w:t>interferencia variable en el tiempo</w:t>
      </w:r>
      <w:r>
        <w:rPr>
          <w:lang w:val="es-ES_tradnl"/>
        </w:rPr>
        <w:t xml:space="preserve"> causada por la red de </w:t>
      </w:r>
      <w:r w:rsidRPr="00CD276A">
        <w:rPr>
          <w:lang w:val="es-ES_tradnl"/>
        </w:rPr>
        <w:t xml:space="preserve">terminales a un receptor </w:t>
      </w:r>
      <w:r>
        <w:rPr>
          <w:lang w:val="es-ES_tradnl"/>
        </w:rPr>
        <w:t>víctima</w:t>
      </w:r>
      <w:r w:rsidRPr="00CD276A">
        <w:rPr>
          <w:lang w:val="es-ES_tradnl"/>
        </w:rPr>
        <w:t xml:space="preserve"> en otra red </w:t>
      </w:r>
      <w:r>
        <w:rPr>
          <w:lang w:val="es-ES_tradnl"/>
        </w:rPr>
        <w:t xml:space="preserve">de </w:t>
      </w:r>
      <w:r w:rsidRPr="00CD276A">
        <w:rPr>
          <w:lang w:val="es-ES_tradnl"/>
        </w:rPr>
        <w:t>satélite</w:t>
      </w:r>
      <w:r>
        <w:rPr>
          <w:lang w:val="es-ES_tradnl"/>
        </w:rPr>
        <w:t>s</w:t>
      </w:r>
      <w:r w:rsidRPr="00CD276A">
        <w:rPr>
          <w:lang w:val="es-ES_tradnl"/>
        </w:rPr>
        <w:t>.</w:t>
      </w:r>
      <w:r>
        <w:rPr>
          <w:lang w:val="es-ES_tradnl"/>
        </w:rPr>
        <w:t xml:space="preserve"> </w:t>
      </w:r>
    </w:p>
    <w:p w:rsidR="009B042F" w:rsidRDefault="009B042F" w:rsidP="009B042F">
      <w:pPr>
        <w:rPr>
          <w:szCs w:val="24"/>
          <w:lang w:val="es-ES_tradnl"/>
        </w:rPr>
      </w:pPr>
      <w:r w:rsidRPr="00CD276A">
        <w:rPr>
          <w:szCs w:val="24"/>
          <w:lang w:val="es-ES_tradnl"/>
        </w:rPr>
        <w:t xml:space="preserve">En este </w:t>
      </w:r>
      <w:r w:rsidR="0081326D">
        <w:rPr>
          <w:szCs w:val="24"/>
          <w:lang w:val="es-ES_tradnl"/>
        </w:rPr>
        <w:t>Anexo</w:t>
      </w:r>
      <w:r w:rsidRPr="00CD276A">
        <w:rPr>
          <w:szCs w:val="24"/>
          <w:lang w:val="es-ES_tradnl"/>
        </w:rPr>
        <w:t xml:space="preserve"> se presenta un enfoque estadístico para determinar la interferencia </w:t>
      </w:r>
      <w:r>
        <w:rPr>
          <w:szCs w:val="24"/>
          <w:lang w:val="es-ES_tradnl"/>
        </w:rPr>
        <w:t>causada a</w:t>
      </w:r>
      <w:r w:rsidRPr="00CD276A">
        <w:rPr>
          <w:szCs w:val="24"/>
          <w:lang w:val="es-ES_tradnl"/>
        </w:rPr>
        <w:t xml:space="preserve"> una red OSG </w:t>
      </w:r>
      <w:r>
        <w:rPr>
          <w:szCs w:val="24"/>
          <w:lang w:val="es-ES_tradnl"/>
        </w:rPr>
        <w:t xml:space="preserve">por </w:t>
      </w:r>
      <w:r w:rsidRPr="00CD276A">
        <w:rPr>
          <w:szCs w:val="24"/>
          <w:lang w:val="es-ES_tradnl"/>
        </w:rPr>
        <w:t xml:space="preserve">otra red OSG </w:t>
      </w:r>
      <w:r>
        <w:rPr>
          <w:szCs w:val="24"/>
          <w:lang w:val="es-ES_tradnl"/>
        </w:rPr>
        <w:t xml:space="preserve">formada por numerosos </w:t>
      </w:r>
      <w:r w:rsidRPr="00CD276A">
        <w:rPr>
          <w:szCs w:val="24"/>
          <w:lang w:val="es-ES_tradnl"/>
        </w:rPr>
        <w:t xml:space="preserve">terminales que funcionan </w:t>
      </w:r>
      <w:r>
        <w:rPr>
          <w:szCs w:val="24"/>
          <w:lang w:val="es-ES_tradnl"/>
        </w:rPr>
        <w:t xml:space="preserve">con un </w:t>
      </w:r>
      <w:r w:rsidRPr="00CD276A">
        <w:rPr>
          <w:szCs w:val="24"/>
          <w:lang w:val="es-ES_tradnl"/>
        </w:rPr>
        <w:t xml:space="preserve">esquema de acceso múltiple por división </w:t>
      </w:r>
      <w:r>
        <w:rPr>
          <w:szCs w:val="24"/>
          <w:lang w:val="es-ES_tradnl"/>
        </w:rPr>
        <w:t>en el</w:t>
      </w:r>
      <w:r w:rsidRPr="00CD276A">
        <w:rPr>
          <w:szCs w:val="24"/>
          <w:lang w:val="es-ES_tradnl"/>
        </w:rPr>
        <w:t xml:space="preserve"> tiempo y errores de puntería de la antena. </w:t>
      </w:r>
      <w:r>
        <w:rPr>
          <w:szCs w:val="24"/>
          <w:lang w:val="es-ES_tradnl"/>
        </w:rPr>
        <w:t xml:space="preserve">En el </w:t>
      </w:r>
      <w:r w:rsidR="0081326D">
        <w:rPr>
          <w:szCs w:val="24"/>
          <w:lang w:val="es-ES_tradnl"/>
        </w:rPr>
        <w:t>Anexo</w:t>
      </w:r>
      <w:r w:rsidRPr="00CD276A">
        <w:rPr>
          <w:szCs w:val="24"/>
          <w:lang w:val="es-ES_tradnl"/>
        </w:rPr>
        <w:t xml:space="preserve"> </w:t>
      </w:r>
      <w:r>
        <w:rPr>
          <w:szCs w:val="24"/>
          <w:lang w:val="es-ES_tradnl"/>
        </w:rPr>
        <w:t xml:space="preserve">se examina </w:t>
      </w:r>
      <w:r w:rsidRPr="00CD276A">
        <w:rPr>
          <w:szCs w:val="24"/>
          <w:lang w:val="es-ES_tradnl"/>
        </w:rPr>
        <w:t xml:space="preserve">un criterio de interferencia a largo plazo </w:t>
      </w:r>
      <w:r>
        <w:rPr>
          <w:szCs w:val="24"/>
          <w:lang w:val="es-ES_tradnl"/>
        </w:rPr>
        <w:t xml:space="preserve">y criterios </w:t>
      </w:r>
      <w:r w:rsidRPr="00CD276A">
        <w:rPr>
          <w:szCs w:val="24"/>
          <w:lang w:val="es-ES_tradnl"/>
        </w:rPr>
        <w:t xml:space="preserve">para </w:t>
      </w:r>
      <w:r>
        <w:rPr>
          <w:szCs w:val="24"/>
          <w:lang w:val="es-ES_tradnl"/>
        </w:rPr>
        <w:t xml:space="preserve">cumplir </w:t>
      </w:r>
      <w:r w:rsidRPr="00CD276A">
        <w:rPr>
          <w:szCs w:val="24"/>
          <w:lang w:val="es-ES_tradnl"/>
        </w:rPr>
        <w:t xml:space="preserve">los objetivos de </w:t>
      </w:r>
      <w:r>
        <w:rPr>
          <w:szCs w:val="24"/>
          <w:lang w:val="es-ES_tradnl"/>
        </w:rPr>
        <w:t>calidad de funcionamiento</w:t>
      </w:r>
      <w:r w:rsidRPr="00CD276A">
        <w:rPr>
          <w:szCs w:val="24"/>
          <w:lang w:val="es-ES_tradnl"/>
        </w:rPr>
        <w:t xml:space="preserve"> a corto plazo, </w:t>
      </w:r>
      <w:r>
        <w:rPr>
          <w:szCs w:val="24"/>
          <w:lang w:val="es-ES_tradnl"/>
        </w:rPr>
        <w:t xml:space="preserve">se facilitan </w:t>
      </w:r>
      <w:r w:rsidRPr="00CD276A">
        <w:rPr>
          <w:szCs w:val="24"/>
          <w:lang w:val="es-ES_tradnl"/>
        </w:rPr>
        <w:t xml:space="preserve">algunos ejemplos </w:t>
      </w:r>
      <w:r>
        <w:rPr>
          <w:szCs w:val="24"/>
          <w:lang w:val="es-ES_tradnl"/>
        </w:rPr>
        <w:t xml:space="preserve">que ilustran </w:t>
      </w:r>
      <w:r w:rsidRPr="00CD276A">
        <w:rPr>
          <w:szCs w:val="24"/>
          <w:lang w:val="es-ES_tradnl"/>
        </w:rPr>
        <w:t>l</w:t>
      </w:r>
      <w:r>
        <w:rPr>
          <w:szCs w:val="24"/>
          <w:lang w:val="es-ES_tradnl"/>
        </w:rPr>
        <w:t>a</w:t>
      </w:r>
      <w:r w:rsidRPr="00CD276A">
        <w:rPr>
          <w:szCs w:val="24"/>
          <w:lang w:val="es-ES_tradnl"/>
        </w:rPr>
        <w:t xml:space="preserve">s </w:t>
      </w:r>
      <w:r>
        <w:rPr>
          <w:szCs w:val="24"/>
          <w:lang w:val="es-ES_tradnl"/>
        </w:rPr>
        <w:t>repercusiones e</w:t>
      </w:r>
      <w:r w:rsidRPr="00CD276A">
        <w:rPr>
          <w:szCs w:val="24"/>
          <w:lang w:val="es-ES_tradnl"/>
        </w:rPr>
        <w:t>n la red de satélite</w:t>
      </w:r>
      <w:r>
        <w:rPr>
          <w:szCs w:val="24"/>
          <w:lang w:val="es-ES_tradnl"/>
        </w:rPr>
        <w:t>s</w:t>
      </w:r>
      <w:r w:rsidRPr="00CD276A">
        <w:rPr>
          <w:szCs w:val="24"/>
          <w:lang w:val="es-ES_tradnl"/>
        </w:rPr>
        <w:t xml:space="preserve"> vecin</w:t>
      </w:r>
      <w:r>
        <w:rPr>
          <w:szCs w:val="24"/>
          <w:lang w:val="es-ES_tradnl"/>
        </w:rPr>
        <w:t>a</w:t>
      </w:r>
      <w:r w:rsidRPr="00CD276A">
        <w:rPr>
          <w:szCs w:val="24"/>
          <w:lang w:val="es-ES_tradnl"/>
        </w:rPr>
        <w:t xml:space="preserve"> y </w:t>
      </w:r>
      <w:r>
        <w:rPr>
          <w:szCs w:val="24"/>
          <w:lang w:val="es-ES_tradnl"/>
        </w:rPr>
        <w:t xml:space="preserve">se </w:t>
      </w:r>
      <w:r w:rsidRPr="00CD276A">
        <w:rPr>
          <w:szCs w:val="24"/>
          <w:lang w:val="es-ES_tradnl"/>
        </w:rPr>
        <w:t xml:space="preserve">presenta un enfoque </w:t>
      </w:r>
      <w:r>
        <w:rPr>
          <w:szCs w:val="24"/>
          <w:lang w:val="es-ES_tradnl"/>
        </w:rPr>
        <w:t>por etapas</w:t>
      </w:r>
      <w:r w:rsidRPr="00CD276A">
        <w:rPr>
          <w:szCs w:val="24"/>
          <w:lang w:val="es-ES_tradnl"/>
        </w:rPr>
        <w:t xml:space="preserve"> sobre la forma de calcular la </w:t>
      </w:r>
      <w:r>
        <w:rPr>
          <w:szCs w:val="24"/>
          <w:lang w:val="es-ES_tradnl"/>
        </w:rPr>
        <w:t xml:space="preserve">interferencia </w:t>
      </w:r>
      <w:r w:rsidRPr="00CD276A">
        <w:rPr>
          <w:szCs w:val="24"/>
          <w:lang w:val="es-ES_tradnl"/>
        </w:rPr>
        <w:t>resultante.</w:t>
      </w:r>
      <w:r>
        <w:rPr>
          <w:szCs w:val="24"/>
          <w:lang w:val="es-ES_tradnl"/>
        </w:rPr>
        <w:t xml:space="preserve"> El método </w:t>
      </w:r>
      <w:r w:rsidRPr="00CD276A">
        <w:rPr>
          <w:szCs w:val="24"/>
          <w:lang w:val="es-ES_tradnl"/>
        </w:rPr>
        <w:t>presenta</w:t>
      </w:r>
      <w:r>
        <w:rPr>
          <w:szCs w:val="24"/>
          <w:lang w:val="es-ES_tradnl"/>
        </w:rPr>
        <w:t>do pu</w:t>
      </w:r>
      <w:r w:rsidRPr="00CD276A">
        <w:rPr>
          <w:szCs w:val="24"/>
          <w:lang w:val="es-ES_tradnl"/>
        </w:rPr>
        <w:t xml:space="preserve">ede </w:t>
      </w:r>
      <w:r>
        <w:rPr>
          <w:szCs w:val="24"/>
          <w:lang w:val="es-ES_tradnl"/>
        </w:rPr>
        <w:t>servir</w:t>
      </w:r>
      <w:r w:rsidRPr="00CD276A">
        <w:rPr>
          <w:szCs w:val="24"/>
          <w:lang w:val="es-ES_tradnl"/>
        </w:rPr>
        <w:t xml:space="preserve"> para determinar los niveles de emis</w:t>
      </w:r>
      <w:r>
        <w:rPr>
          <w:szCs w:val="24"/>
          <w:lang w:val="es-ES_tradnl"/>
        </w:rPr>
        <w:t>ión fuera del eje de lo</w:t>
      </w:r>
      <w:r w:rsidRPr="00CD276A">
        <w:rPr>
          <w:szCs w:val="24"/>
          <w:lang w:val="es-ES_tradnl"/>
        </w:rPr>
        <w:t xml:space="preserve">s terminales </w:t>
      </w:r>
      <w:r>
        <w:rPr>
          <w:szCs w:val="24"/>
          <w:lang w:val="es-ES_tradnl"/>
        </w:rPr>
        <w:t>interferentes de forma que estos cumplan l</w:t>
      </w:r>
      <w:r w:rsidRPr="00CD276A">
        <w:rPr>
          <w:szCs w:val="24"/>
          <w:lang w:val="es-ES_tradnl"/>
        </w:rPr>
        <w:t xml:space="preserve">os objetivos de </w:t>
      </w:r>
      <w:r>
        <w:rPr>
          <w:szCs w:val="24"/>
          <w:lang w:val="es-ES_tradnl"/>
        </w:rPr>
        <w:t>calidad de funcionamiento</w:t>
      </w:r>
      <w:r w:rsidRPr="00CD276A">
        <w:rPr>
          <w:szCs w:val="24"/>
          <w:lang w:val="es-ES_tradnl"/>
        </w:rPr>
        <w:t xml:space="preserve"> a </w:t>
      </w:r>
      <w:r>
        <w:rPr>
          <w:szCs w:val="24"/>
          <w:lang w:val="es-ES_tradnl"/>
        </w:rPr>
        <w:t>corto y largo</w:t>
      </w:r>
      <w:r w:rsidRPr="00CD276A">
        <w:rPr>
          <w:szCs w:val="24"/>
          <w:lang w:val="es-ES_tradnl"/>
        </w:rPr>
        <w:t xml:space="preserve"> plazo del sistema de satélites </w:t>
      </w:r>
      <w:r>
        <w:rPr>
          <w:szCs w:val="24"/>
          <w:lang w:val="es-ES_tradnl"/>
        </w:rPr>
        <w:t>víctima</w:t>
      </w:r>
      <w:r w:rsidRPr="00CD276A">
        <w:rPr>
          <w:szCs w:val="24"/>
          <w:lang w:val="es-ES_tradnl"/>
        </w:rPr>
        <w:t>.</w:t>
      </w:r>
    </w:p>
    <w:p w:rsidR="009B042F" w:rsidRPr="00F409E7" w:rsidRDefault="009B042F" w:rsidP="009B042F">
      <w:pPr>
        <w:pStyle w:val="Heading1"/>
        <w:rPr>
          <w:lang w:val="es-ES_tradnl"/>
        </w:rPr>
      </w:pPr>
      <w:r w:rsidRPr="00F409E7">
        <w:rPr>
          <w:lang w:val="es-ES_tradnl"/>
        </w:rPr>
        <w:t>2</w:t>
      </w:r>
      <w:r w:rsidRPr="00F409E7">
        <w:rPr>
          <w:lang w:val="es-ES_tradnl"/>
        </w:rPr>
        <w:tab/>
        <w:t>Componentes de la interferencia a largo y corto plazo</w:t>
      </w:r>
    </w:p>
    <w:p w:rsidR="009B042F" w:rsidRDefault="009B042F" w:rsidP="009B042F">
      <w:pPr>
        <w:rPr>
          <w:szCs w:val="24"/>
          <w:lang w:val="es-ES_tradnl"/>
        </w:rPr>
      </w:pPr>
      <w:r w:rsidRPr="00F409E7">
        <w:rPr>
          <w:szCs w:val="24"/>
          <w:lang w:val="es-ES_tradnl"/>
        </w:rPr>
        <w:t xml:space="preserve">La señal de interferencia en el receptor víctima consta de señales que pertenecen a un gran número de terminales </w:t>
      </w:r>
      <w:r>
        <w:rPr>
          <w:szCs w:val="24"/>
          <w:lang w:val="es-ES_tradnl"/>
        </w:rPr>
        <w:t xml:space="preserve">transmisores </w:t>
      </w:r>
      <w:r w:rsidRPr="00F409E7">
        <w:rPr>
          <w:szCs w:val="24"/>
          <w:lang w:val="es-ES_tradnl"/>
        </w:rPr>
        <w:t xml:space="preserve">de una red interferente que </w:t>
      </w:r>
      <w:r>
        <w:rPr>
          <w:szCs w:val="24"/>
          <w:lang w:val="es-ES_tradnl"/>
        </w:rPr>
        <w:t xml:space="preserve">funciona aplicando un protocolo de </w:t>
      </w:r>
      <w:r w:rsidRPr="00F409E7">
        <w:rPr>
          <w:szCs w:val="24"/>
          <w:lang w:val="es-ES_tradnl"/>
        </w:rPr>
        <w:t xml:space="preserve">acceso múltiple por división </w:t>
      </w:r>
      <w:r>
        <w:rPr>
          <w:szCs w:val="24"/>
          <w:lang w:val="es-ES_tradnl"/>
        </w:rPr>
        <w:t>en el</w:t>
      </w:r>
      <w:r w:rsidRPr="00F409E7">
        <w:rPr>
          <w:szCs w:val="24"/>
          <w:lang w:val="es-ES_tradnl"/>
        </w:rPr>
        <w:t xml:space="preserve"> tiempo. </w:t>
      </w:r>
      <w:r>
        <w:rPr>
          <w:szCs w:val="24"/>
          <w:lang w:val="es-ES_tradnl"/>
        </w:rPr>
        <w:t>Los terminales pueden utiliz</w:t>
      </w:r>
      <w:r w:rsidRPr="00F409E7">
        <w:rPr>
          <w:szCs w:val="24"/>
          <w:lang w:val="es-ES_tradnl"/>
        </w:rPr>
        <w:t>ar a</w:t>
      </w:r>
      <w:r>
        <w:rPr>
          <w:szCs w:val="24"/>
          <w:lang w:val="es-ES_tradnl"/>
        </w:rPr>
        <w:t>p</w:t>
      </w:r>
      <w:r w:rsidRPr="00F409E7">
        <w:rPr>
          <w:szCs w:val="24"/>
          <w:lang w:val="es-ES_tradnl"/>
        </w:rPr>
        <w:t xml:space="preserve">erturas de antena de </w:t>
      </w:r>
      <w:r>
        <w:rPr>
          <w:szCs w:val="24"/>
          <w:lang w:val="es-ES_tradnl"/>
        </w:rPr>
        <w:t xml:space="preserve">tamaños </w:t>
      </w:r>
      <w:r w:rsidRPr="00F409E7">
        <w:rPr>
          <w:szCs w:val="24"/>
          <w:lang w:val="es-ES_tradnl"/>
        </w:rPr>
        <w:t xml:space="preserve">diferentes </w:t>
      </w:r>
      <w:r>
        <w:rPr>
          <w:szCs w:val="24"/>
          <w:lang w:val="es-ES_tradnl"/>
        </w:rPr>
        <w:t>y</w:t>
      </w:r>
      <w:r w:rsidRPr="00F409E7">
        <w:rPr>
          <w:szCs w:val="24"/>
          <w:lang w:val="es-ES_tradnl"/>
        </w:rPr>
        <w:t xml:space="preserve"> transmitir a diferentes niveles de potencia en función de su ubicación </w:t>
      </w:r>
      <w:r>
        <w:rPr>
          <w:szCs w:val="24"/>
          <w:lang w:val="es-ES_tradnl"/>
        </w:rPr>
        <w:t>en</w:t>
      </w:r>
      <w:r w:rsidRPr="00F409E7">
        <w:rPr>
          <w:szCs w:val="24"/>
          <w:lang w:val="es-ES_tradnl"/>
        </w:rPr>
        <w:t xml:space="preserve"> la huella del haz de</w:t>
      </w:r>
      <w:r>
        <w:rPr>
          <w:szCs w:val="24"/>
          <w:lang w:val="es-ES_tradnl"/>
        </w:rPr>
        <w:t>l</w:t>
      </w:r>
      <w:r w:rsidRPr="00F409E7">
        <w:rPr>
          <w:szCs w:val="24"/>
          <w:lang w:val="es-ES_tradnl"/>
        </w:rPr>
        <w:t xml:space="preserve"> satélite.</w:t>
      </w:r>
      <w:r>
        <w:rPr>
          <w:szCs w:val="24"/>
          <w:lang w:val="es-ES_tradnl"/>
        </w:rPr>
        <w:t xml:space="preserve"> </w:t>
      </w:r>
      <w:r w:rsidRPr="00F409E7">
        <w:rPr>
          <w:szCs w:val="24"/>
          <w:lang w:val="es-ES_tradnl"/>
        </w:rPr>
        <w:t xml:space="preserve">Además, estos terminales pueden tener pequeños errores de puntería de la antena. Por </w:t>
      </w:r>
      <w:r>
        <w:rPr>
          <w:szCs w:val="24"/>
          <w:lang w:val="es-ES_tradnl"/>
        </w:rPr>
        <w:t>consiguiente</w:t>
      </w:r>
      <w:r w:rsidRPr="00F409E7">
        <w:rPr>
          <w:szCs w:val="24"/>
          <w:lang w:val="es-ES_tradnl"/>
        </w:rPr>
        <w:t xml:space="preserve">, cuando el intervalo de observación es suficientemente grande para contener transmisiones desde varios terminales </w:t>
      </w:r>
      <w:r>
        <w:rPr>
          <w:szCs w:val="24"/>
          <w:lang w:val="es-ES_tradnl"/>
        </w:rPr>
        <w:t xml:space="preserve">interferentes, </w:t>
      </w:r>
      <w:r w:rsidRPr="00F409E7">
        <w:rPr>
          <w:szCs w:val="24"/>
          <w:lang w:val="es-ES_tradnl"/>
        </w:rPr>
        <w:t>el nivel de interferencia en el receptor víctima es variable en el tiempo.</w:t>
      </w:r>
    </w:p>
    <w:p w:rsidR="00D9781E" w:rsidRPr="00D9781E" w:rsidRDefault="00D9781E" w:rsidP="00D9781E">
      <w:pPr>
        <w:rPr>
          <w:szCs w:val="24"/>
          <w:lang w:val="es-ES_tradnl"/>
        </w:rPr>
      </w:pPr>
      <w:r w:rsidRPr="00100D71">
        <w:rPr>
          <w:szCs w:val="24"/>
          <w:lang w:val="es-ES_tradnl"/>
        </w:rPr>
        <w:t>En esos casos, para fines ilustrativos, la señal de interferencia en el receptor víctima,</w:t>
      </w:r>
      <w:r>
        <w:rPr>
          <w:szCs w:val="24"/>
          <w:lang w:val="es-ES_tradnl"/>
        </w:rPr>
        <w:t xml:space="preserve"> </w:t>
      </w:r>
      <w:r w:rsidRPr="00D9781E">
        <w:rPr>
          <w:i/>
          <w:iCs/>
          <w:szCs w:val="24"/>
          <w:lang w:val="es-ES_tradnl"/>
        </w:rPr>
        <w:t>I</w:t>
      </w:r>
      <w:r w:rsidRPr="00D9781E">
        <w:rPr>
          <w:i/>
          <w:iCs/>
          <w:szCs w:val="24"/>
          <w:vertAlign w:val="subscript"/>
          <w:lang w:val="es-ES_tradnl"/>
        </w:rPr>
        <w:t>tot</w:t>
      </w:r>
      <w:r w:rsidRPr="00100D71">
        <w:rPr>
          <w:szCs w:val="24"/>
          <w:lang w:val="es-ES_tradnl"/>
        </w:rPr>
        <w:t xml:space="preserve">, puede ser expresada como la suma de un componente de </w:t>
      </w:r>
      <w:r>
        <w:rPr>
          <w:szCs w:val="24"/>
          <w:lang w:val="es-ES_tradnl"/>
        </w:rPr>
        <w:t xml:space="preserve">la </w:t>
      </w:r>
      <w:r w:rsidRPr="00100D71">
        <w:rPr>
          <w:szCs w:val="24"/>
          <w:lang w:val="es-ES_tradnl"/>
        </w:rPr>
        <w:t>interferencia a largo plazo,</w:t>
      </w:r>
      <w:r>
        <w:rPr>
          <w:szCs w:val="24"/>
          <w:lang w:val="es-ES_tradnl"/>
        </w:rPr>
        <w:t xml:space="preserve"> </w:t>
      </w:r>
      <w:r w:rsidRPr="00D9781E">
        <w:rPr>
          <w:i/>
          <w:iCs/>
          <w:szCs w:val="24"/>
          <w:lang w:val="es-ES_tradnl"/>
        </w:rPr>
        <w:t>I</w:t>
      </w:r>
      <w:r>
        <w:rPr>
          <w:i/>
          <w:iCs/>
          <w:szCs w:val="24"/>
          <w:vertAlign w:val="subscript"/>
          <w:lang w:val="es-ES_tradnl"/>
        </w:rPr>
        <w:t>long</w:t>
      </w:r>
      <w:r w:rsidRPr="00100D71">
        <w:rPr>
          <w:szCs w:val="24"/>
          <w:lang w:val="es-ES_tradnl"/>
        </w:rPr>
        <w:t xml:space="preserve">, y un componente de </w:t>
      </w:r>
      <w:r>
        <w:rPr>
          <w:szCs w:val="24"/>
          <w:lang w:val="es-ES_tradnl"/>
        </w:rPr>
        <w:t xml:space="preserve">la </w:t>
      </w:r>
      <w:r w:rsidRPr="00100D71">
        <w:rPr>
          <w:szCs w:val="24"/>
          <w:lang w:val="es-ES_tradnl"/>
        </w:rPr>
        <w:t xml:space="preserve">interferencia a corto plazo, </w:t>
      </w:r>
      <w:r w:rsidRPr="00D9781E">
        <w:rPr>
          <w:i/>
          <w:iCs/>
          <w:szCs w:val="24"/>
          <w:lang w:val="es-ES_tradnl"/>
        </w:rPr>
        <w:t>I</w:t>
      </w:r>
      <w:r>
        <w:rPr>
          <w:i/>
          <w:iCs/>
          <w:szCs w:val="24"/>
          <w:vertAlign w:val="subscript"/>
          <w:lang w:val="es-ES_tradnl"/>
        </w:rPr>
        <w:t>short</w:t>
      </w:r>
      <w:r w:rsidRPr="00100D71">
        <w:rPr>
          <w:szCs w:val="24"/>
          <w:lang w:val="es-ES_tradnl"/>
        </w:rPr>
        <w:t xml:space="preserve">, </w:t>
      </w:r>
      <w:r>
        <w:rPr>
          <w:szCs w:val="24"/>
          <w:lang w:val="es-ES_tradnl"/>
        </w:rPr>
        <w:t xml:space="preserve">de forma que </w:t>
      </w:r>
      <w:r w:rsidRPr="00D9781E">
        <w:rPr>
          <w:i/>
          <w:iCs/>
          <w:szCs w:val="24"/>
          <w:lang w:val="es-ES_tradnl"/>
        </w:rPr>
        <w:t>I</w:t>
      </w:r>
      <w:r w:rsidRPr="00D9781E">
        <w:rPr>
          <w:i/>
          <w:iCs/>
          <w:szCs w:val="24"/>
          <w:vertAlign w:val="subscript"/>
          <w:lang w:val="es-ES_tradnl"/>
        </w:rPr>
        <w:t>tot</w:t>
      </w:r>
      <w:r>
        <w:rPr>
          <w:szCs w:val="24"/>
          <w:lang w:val="es-ES_tradnl"/>
        </w:rPr>
        <w:t xml:space="preserve"> </w:t>
      </w:r>
      <w:r w:rsidRPr="00D9781E">
        <w:rPr>
          <w:lang w:val="es-ES_tradnl"/>
        </w:rPr>
        <w:t>=</w:t>
      </w:r>
      <w:r>
        <w:rPr>
          <w:szCs w:val="24"/>
          <w:lang w:val="es-ES_tradnl"/>
        </w:rPr>
        <w:t xml:space="preserve"> </w:t>
      </w:r>
      <w:r w:rsidRPr="00D9781E">
        <w:rPr>
          <w:i/>
          <w:iCs/>
          <w:szCs w:val="24"/>
          <w:lang w:val="es-ES_tradnl"/>
        </w:rPr>
        <w:t>I</w:t>
      </w:r>
      <w:r>
        <w:rPr>
          <w:i/>
          <w:iCs/>
          <w:szCs w:val="24"/>
          <w:vertAlign w:val="subscript"/>
          <w:lang w:val="es-ES_tradnl"/>
        </w:rPr>
        <w:t>long</w:t>
      </w:r>
      <w:r>
        <w:rPr>
          <w:szCs w:val="24"/>
          <w:lang w:val="es-ES_tradnl"/>
        </w:rPr>
        <w:t xml:space="preserve"> + </w:t>
      </w:r>
      <w:r w:rsidRPr="00D9781E">
        <w:rPr>
          <w:i/>
          <w:iCs/>
          <w:szCs w:val="24"/>
          <w:lang w:val="es-ES_tradnl"/>
        </w:rPr>
        <w:t>I</w:t>
      </w:r>
      <w:r>
        <w:rPr>
          <w:i/>
          <w:iCs/>
          <w:szCs w:val="24"/>
          <w:vertAlign w:val="subscript"/>
          <w:lang w:val="es-ES_tradnl"/>
        </w:rPr>
        <w:t>short</w:t>
      </w:r>
      <w:r w:rsidRPr="00D9781E">
        <w:rPr>
          <w:lang w:val="es-ES_tradnl"/>
        </w:rPr>
        <w:t xml:space="preserve">. </w:t>
      </w:r>
      <w:r>
        <w:rPr>
          <w:szCs w:val="24"/>
          <w:lang w:val="es-ES_tradnl"/>
        </w:rPr>
        <w:t xml:space="preserve">El </w:t>
      </w:r>
      <w:r w:rsidRPr="00F409E7">
        <w:rPr>
          <w:szCs w:val="24"/>
          <w:lang w:val="es-ES_tradnl"/>
        </w:rPr>
        <w:t xml:space="preserve">componente de </w:t>
      </w:r>
      <w:r>
        <w:rPr>
          <w:szCs w:val="24"/>
          <w:lang w:val="es-ES_tradnl"/>
        </w:rPr>
        <w:t xml:space="preserve">la </w:t>
      </w:r>
      <w:r w:rsidRPr="00F409E7">
        <w:rPr>
          <w:szCs w:val="24"/>
          <w:lang w:val="es-ES_tradnl"/>
        </w:rPr>
        <w:t>interferencia a largo plazo es constante en intervalos</w:t>
      </w:r>
      <w:r>
        <w:rPr>
          <w:szCs w:val="24"/>
          <w:lang w:val="es-ES_tradnl"/>
        </w:rPr>
        <w:t xml:space="preserve"> </w:t>
      </w:r>
      <w:r w:rsidRPr="00F409E7">
        <w:rPr>
          <w:szCs w:val="24"/>
          <w:lang w:val="es-ES_tradnl"/>
        </w:rPr>
        <w:t>de tiempo</w:t>
      </w:r>
      <w:r>
        <w:rPr>
          <w:szCs w:val="24"/>
          <w:lang w:val="es-ES_tradnl"/>
        </w:rPr>
        <w:t xml:space="preserve"> cortos</w:t>
      </w:r>
      <w:r w:rsidRPr="00F409E7">
        <w:rPr>
          <w:szCs w:val="24"/>
          <w:lang w:val="es-ES_tradnl"/>
        </w:rPr>
        <w:t xml:space="preserve"> pero puede presentar pequeñas variaciones </w:t>
      </w:r>
      <w:r w:rsidRPr="00F409E7">
        <w:rPr>
          <w:szCs w:val="24"/>
          <w:lang w:val="es-ES_tradnl"/>
        </w:rPr>
        <w:lastRenderedPageBreak/>
        <w:t>cuando se observa en intervalos de tiempo</w:t>
      </w:r>
      <w:r>
        <w:rPr>
          <w:szCs w:val="24"/>
          <w:lang w:val="es-ES_tradnl"/>
        </w:rPr>
        <w:t xml:space="preserve"> largos</w:t>
      </w:r>
      <w:r w:rsidRPr="00F409E7">
        <w:rPr>
          <w:szCs w:val="24"/>
          <w:lang w:val="es-ES_tradnl"/>
        </w:rPr>
        <w:t xml:space="preserve"> (del orden de varios minutos).</w:t>
      </w:r>
      <w:r>
        <w:rPr>
          <w:szCs w:val="24"/>
          <w:lang w:val="es-ES_tradnl"/>
        </w:rPr>
        <w:t xml:space="preserve"> </w:t>
      </w:r>
      <w:r w:rsidRPr="00F409E7">
        <w:rPr>
          <w:szCs w:val="24"/>
          <w:lang w:val="es-ES_tradnl"/>
        </w:rPr>
        <w:t>Esas variacio</w:t>
      </w:r>
      <w:r>
        <w:rPr>
          <w:szCs w:val="24"/>
          <w:lang w:val="es-ES_tradnl"/>
        </w:rPr>
        <w:t xml:space="preserve">nes </w:t>
      </w:r>
      <w:r w:rsidRPr="00F409E7">
        <w:rPr>
          <w:szCs w:val="24"/>
          <w:lang w:val="es-ES_tradnl"/>
        </w:rPr>
        <w:t xml:space="preserve">de naturaleza estadística </w:t>
      </w:r>
      <w:r>
        <w:rPr>
          <w:szCs w:val="24"/>
          <w:lang w:val="es-ES_tradnl"/>
        </w:rPr>
        <w:t xml:space="preserve">son el resultado </w:t>
      </w:r>
      <w:r w:rsidRPr="00F409E7">
        <w:rPr>
          <w:szCs w:val="24"/>
          <w:lang w:val="es-ES_tradnl"/>
        </w:rPr>
        <w:t xml:space="preserve">de las características de cambio lento de las señales de transmisión. Por otro lado, el componente de </w:t>
      </w:r>
      <w:r>
        <w:rPr>
          <w:szCs w:val="24"/>
          <w:lang w:val="es-ES_tradnl"/>
        </w:rPr>
        <w:t xml:space="preserve">la </w:t>
      </w:r>
      <w:r w:rsidRPr="00F409E7">
        <w:rPr>
          <w:szCs w:val="24"/>
          <w:lang w:val="es-ES_tradnl"/>
        </w:rPr>
        <w:t xml:space="preserve">interferencia a corto plazo </w:t>
      </w:r>
      <w:r>
        <w:rPr>
          <w:szCs w:val="24"/>
          <w:lang w:val="es-ES_tradnl"/>
        </w:rPr>
        <w:t xml:space="preserve">se debe a </w:t>
      </w:r>
      <w:r w:rsidRPr="00F409E7">
        <w:rPr>
          <w:szCs w:val="24"/>
          <w:lang w:val="es-ES_tradnl"/>
        </w:rPr>
        <w:t>las transmisiones desde diferentes tipos de terminales y puede variar en intervalos de tiempo</w:t>
      </w:r>
      <w:r>
        <w:rPr>
          <w:szCs w:val="24"/>
          <w:lang w:val="es-ES_tradnl"/>
        </w:rPr>
        <w:t xml:space="preserve"> muy cortos</w:t>
      </w:r>
      <w:r w:rsidRPr="00F409E7">
        <w:rPr>
          <w:szCs w:val="24"/>
          <w:lang w:val="es-ES_tradnl"/>
        </w:rPr>
        <w:t xml:space="preserve">, por ejemplo en fracciones de segundo. </w:t>
      </w:r>
      <w:r>
        <w:rPr>
          <w:szCs w:val="24"/>
          <w:lang w:val="es-ES_tradnl"/>
        </w:rPr>
        <w:t xml:space="preserve">Hay que tener </w:t>
      </w:r>
      <w:r w:rsidRPr="00F409E7">
        <w:rPr>
          <w:szCs w:val="24"/>
          <w:lang w:val="es-ES_tradnl"/>
        </w:rPr>
        <w:t>en cuenta que est</w:t>
      </w:r>
      <w:r>
        <w:rPr>
          <w:szCs w:val="24"/>
          <w:lang w:val="es-ES_tradnl"/>
        </w:rPr>
        <w:t>os componentes de la interferencia a</w:t>
      </w:r>
      <w:r w:rsidRPr="00F409E7">
        <w:rPr>
          <w:szCs w:val="24"/>
          <w:lang w:val="es-ES_tradnl"/>
        </w:rPr>
        <w:t xml:space="preserve"> corto </w:t>
      </w:r>
      <w:r>
        <w:rPr>
          <w:szCs w:val="24"/>
          <w:lang w:val="es-ES_tradnl"/>
        </w:rPr>
        <w:t xml:space="preserve">y largo </w:t>
      </w:r>
      <w:r w:rsidRPr="00F409E7">
        <w:rPr>
          <w:szCs w:val="24"/>
          <w:lang w:val="es-ES_tradnl"/>
        </w:rPr>
        <w:t xml:space="preserve">plazo se utilizan </w:t>
      </w:r>
      <w:r>
        <w:rPr>
          <w:szCs w:val="24"/>
          <w:lang w:val="es-ES_tradnl"/>
        </w:rPr>
        <w:t xml:space="preserve">únicamente </w:t>
      </w:r>
      <w:r w:rsidRPr="00F409E7">
        <w:rPr>
          <w:szCs w:val="24"/>
          <w:lang w:val="es-ES_tradnl"/>
        </w:rPr>
        <w:t xml:space="preserve">con fines ilustrativos; </w:t>
      </w:r>
      <w:r>
        <w:rPr>
          <w:szCs w:val="24"/>
          <w:lang w:val="es-ES_tradnl"/>
        </w:rPr>
        <w:t xml:space="preserve">el </w:t>
      </w:r>
      <w:r w:rsidRPr="00F409E7">
        <w:rPr>
          <w:szCs w:val="24"/>
          <w:lang w:val="es-ES_tradnl"/>
        </w:rPr>
        <w:t>análisis de</w:t>
      </w:r>
      <w:r>
        <w:rPr>
          <w:szCs w:val="24"/>
          <w:lang w:val="es-ES_tradnl"/>
        </w:rPr>
        <w:t xml:space="preserve"> la</w:t>
      </w:r>
      <w:r w:rsidRPr="00F409E7">
        <w:rPr>
          <w:szCs w:val="24"/>
          <w:lang w:val="es-ES_tradnl"/>
        </w:rPr>
        <w:t xml:space="preserve"> interferencia se lleva a cabo para la interferencia total.</w:t>
      </w:r>
    </w:p>
    <w:p w:rsidR="009B042F" w:rsidRDefault="009B042F" w:rsidP="00D9781E">
      <w:pPr>
        <w:rPr>
          <w:lang w:val="es-ES_tradnl"/>
        </w:rPr>
      </w:pPr>
      <w:r w:rsidRPr="00222F3F">
        <w:rPr>
          <w:lang w:val="es-ES_tradnl"/>
        </w:rPr>
        <w:t>En la Fig</w:t>
      </w:r>
      <w:r w:rsidR="00D9781E">
        <w:rPr>
          <w:lang w:val="es-ES_tradnl"/>
        </w:rPr>
        <w:t>. </w:t>
      </w:r>
      <w:r w:rsidRPr="00222F3F">
        <w:rPr>
          <w:lang w:val="es-ES_tradnl"/>
        </w:rPr>
        <w:t>1 se observan los niveles de interferencia en el receptor v</w:t>
      </w:r>
      <w:r>
        <w:rPr>
          <w:lang w:val="es-ES_tradnl"/>
        </w:rPr>
        <w:t xml:space="preserve">íctima debida a transmisiones desde los terminales </w:t>
      </w:r>
      <w:r w:rsidRPr="00222F3F">
        <w:rPr>
          <w:i/>
          <w:lang w:val="es-ES_tradnl"/>
        </w:rPr>
        <w:t>T</w:t>
      </w:r>
      <w:r w:rsidRPr="00222F3F">
        <w:rPr>
          <w:vertAlign w:val="subscript"/>
          <w:lang w:val="es-ES_tradnl"/>
        </w:rPr>
        <w:t>1</w:t>
      </w:r>
      <w:r w:rsidRPr="00222F3F">
        <w:rPr>
          <w:lang w:val="es-ES_tradnl"/>
        </w:rPr>
        <w:t xml:space="preserve">, </w:t>
      </w:r>
      <w:r w:rsidRPr="00222F3F">
        <w:rPr>
          <w:i/>
          <w:lang w:val="es-ES_tradnl"/>
        </w:rPr>
        <w:t>T</w:t>
      </w:r>
      <w:r w:rsidRPr="00222F3F">
        <w:rPr>
          <w:vertAlign w:val="subscript"/>
          <w:lang w:val="es-ES_tradnl"/>
        </w:rPr>
        <w:t>2</w:t>
      </w:r>
      <w:r w:rsidRPr="00222F3F">
        <w:rPr>
          <w:lang w:val="es-ES_tradnl"/>
        </w:rPr>
        <w:t xml:space="preserve">, </w:t>
      </w:r>
      <w:r w:rsidRPr="00222F3F">
        <w:rPr>
          <w:i/>
          <w:lang w:val="es-ES_tradnl"/>
        </w:rPr>
        <w:t>T</w:t>
      </w:r>
      <w:r w:rsidRPr="00222F3F">
        <w:rPr>
          <w:vertAlign w:val="subscript"/>
          <w:lang w:val="es-ES_tradnl"/>
        </w:rPr>
        <w:t>3</w:t>
      </w:r>
      <w:r w:rsidRPr="00222F3F">
        <w:rPr>
          <w:lang w:val="es-ES_tradnl"/>
        </w:rPr>
        <w:t xml:space="preserve">, </w:t>
      </w:r>
      <w:r w:rsidRPr="00222F3F">
        <w:rPr>
          <w:i/>
          <w:lang w:val="es-ES_tradnl"/>
        </w:rPr>
        <w:t>T</w:t>
      </w:r>
      <w:r w:rsidRPr="00222F3F">
        <w:rPr>
          <w:vertAlign w:val="subscript"/>
          <w:lang w:val="es-ES_tradnl"/>
        </w:rPr>
        <w:t>4</w:t>
      </w:r>
      <w:r w:rsidRPr="00222F3F">
        <w:rPr>
          <w:lang w:val="es-ES_tradnl"/>
        </w:rPr>
        <w:t xml:space="preserve"> </w:t>
      </w:r>
      <w:r>
        <w:rPr>
          <w:lang w:val="es-ES_tradnl"/>
        </w:rPr>
        <w:t>y</w:t>
      </w:r>
      <w:r w:rsidRPr="00222F3F">
        <w:rPr>
          <w:lang w:val="es-ES_tradnl"/>
        </w:rPr>
        <w:t xml:space="preserve"> </w:t>
      </w:r>
      <w:r w:rsidRPr="00222F3F">
        <w:rPr>
          <w:i/>
          <w:lang w:val="es-ES_tradnl"/>
        </w:rPr>
        <w:t>T</w:t>
      </w:r>
      <w:r w:rsidRPr="00222F3F">
        <w:rPr>
          <w:vertAlign w:val="subscript"/>
          <w:lang w:val="es-ES_tradnl"/>
        </w:rPr>
        <w:t>5</w:t>
      </w:r>
      <w:r w:rsidRPr="00222F3F">
        <w:rPr>
          <w:lang w:val="es-ES_tradnl"/>
        </w:rPr>
        <w:t xml:space="preserve">. </w:t>
      </w:r>
      <w:r w:rsidRPr="00F409E7">
        <w:rPr>
          <w:lang w:val="es-ES_tradnl"/>
        </w:rPr>
        <w:t>En ge</w:t>
      </w:r>
      <w:r>
        <w:rPr>
          <w:lang w:val="es-ES_tradnl"/>
        </w:rPr>
        <w:t xml:space="preserve">neral, como se muestra en esta </w:t>
      </w:r>
      <w:r w:rsidR="000B7DD1">
        <w:rPr>
          <w:lang w:val="es-ES_tradnl"/>
        </w:rPr>
        <w:t>F</w:t>
      </w:r>
      <w:r w:rsidR="000B7DD1" w:rsidRPr="00F409E7">
        <w:rPr>
          <w:lang w:val="es-ES_tradnl"/>
        </w:rPr>
        <w:t>igura</w:t>
      </w:r>
      <w:r w:rsidRPr="00F409E7">
        <w:rPr>
          <w:lang w:val="es-ES_tradnl"/>
        </w:rPr>
        <w:t xml:space="preserve">, los niveles de interferencia y las duraciones de transmisión dependen del terminal particular. El componente </w:t>
      </w:r>
      <w:r>
        <w:rPr>
          <w:lang w:val="es-ES_tradnl"/>
        </w:rPr>
        <w:t>a</w:t>
      </w:r>
      <w:r w:rsidRPr="00F409E7">
        <w:rPr>
          <w:lang w:val="es-ES_tradnl"/>
        </w:rPr>
        <w:t xml:space="preserve"> largo plazo </w:t>
      </w:r>
      <w:r>
        <w:rPr>
          <w:lang w:val="es-ES_tradnl"/>
        </w:rPr>
        <w:t xml:space="preserve">indicado </w:t>
      </w:r>
      <w:r w:rsidRPr="00F409E7">
        <w:rPr>
          <w:lang w:val="es-ES_tradnl"/>
        </w:rPr>
        <w:t>representa el nivel medio de la interferencia y el componente de</w:t>
      </w:r>
      <w:r>
        <w:rPr>
          <w:lang w:val="es-ES_tradnl"/>
        </w:rPr>
        <w:t xml:space="preserve"> la </w:t>
      </w:r>
      <w:r w:rsidRPr="00F409E7">
        <w:rPr>
          <w:lang w:val="es-ES_tradnl"/>
        </w:rPr>
        <w:t>inter</w:t>
      </w:r>
      <w:r>
        <w:rPr>
          <w:lang w:val="es-ES_tradnl"/>
        </w:rPr>
        <w:t>ferencia a corto plazo está dado</w:t>
      </w:r>
      <w:r w:rsidRPr="00F409E7">
        <w:rPr>
          <w:lang w:val="es-ES_tradnl"/>
        </w:rPr>
        <w:t xml:space="preserve"> por la diferencia entre la interferencia total y ese componente de</w:t>
      </w:r>
      <w:r>
        <w:rPr>
          <w:lang w:val="es-ES_tradnl"/>
        </w:rPr>
        <w:t xml:space="preserve"> la</w:t>
      </w:r>
      <w:r w:rsidRPr="00F409E7">
        <w:rPr>
          <w:lang w:val="es-ES_tradnl"/>
        </w:rPr>
        <w:t xml:space="preserve"> interferencia a largo plazo.</w:t>
      </w:r>
    </w:p>
    <w:p w:rsidR="009B042F" w:rsidRPr="00F409E7" w:rsidRDefault="009B042F" w:rsidP="009B042F">
      <w:pPr>
        <w:rPr>
          <w:szCs w:val="24"/>
          <w:lang w:val="es-ES_tradnl"/>
        </w:rPr>
      </w:pPr>
      <w:r>
        <w:rPr>
          <w:szCs w:val="24"/>
          <w:lang w:val="es-ES_tradnl"/>
        </w:rPr>
        <w:t xml:space="preserve">Con miras </w:t>
      </w:r>
      <w:r w:rsidRPr="00F409E7">
        <w:rPr>
          <w:szCs w:val="24"/>
          <w:lang w:val="es-ES_tradnl"/>
        </w:rPr>
        <w:t>a cuantificar y limitar los efectos de la interferencia, e</w:t>
      </w:r>
      <w:r>
        <w:rPr>
          <w:szCs w:val="24"/>
          <w:lang w:val="es-ES_tradnl"/>
        </w:rPr>
        <w:t xml:space="preserve">n el presente </w:t>
      </w:r>
      <w:r w:rsidR="0081326D">
        <w:rPr>
          <w:szCs w:val="24"/>
          <w:lang w:val="es-ES_tradnl"/>
        </w:rPr>
        <w:t>A</w:t>
      </w:r>
      <w:r w:rsidR="0081326D" w:rsidRPr="00F409E7">
        <w:rPr>
          <w:szCs w:val="24"/>
          <w:lang w:val="es-ES_tradnl"/>
        </w:rPr>
        <w:t>nexo</w:t>
      </w:r>
      <w:r w:rsidRPr="00F409E7">
        <w:rPr>
          <w:szCs w:val="24"/>
          <w:lang w:val="es-ES_tradnl"/>
        </w:rPr>
        <w:t xml:space="preserve"> </w:t>
      </w:r>
      <w:r>
        <w:rPr>
          <w:szCs w:val="24"/>
          <w:lang w:val="es-ES_tradnl"/>
        </w:rPr>
        <w:t xml:space="preserve">se indican </w:t>
      </w:r>
      <w:r w:rsidRPr="00F409E7">
        <w:rPr>
          <w:szCs w:val="24"/>
          <w:lang w:val="es-ES_tradnl"/>
        </w:rPr>
        <w:t>métodos para evaluar y limitar la interferencia a largo plazo,</w:t>
      </w:r>
      <w:r>
        <w:rPr>
          <w:szCs w:val="24"/>
          <w:lang w:val="es-ES_tradnl"/>
        </w:rPr>
        <w:t xml:space="preserve"> la interferencia a corto plazo</w:t>
      </w:r>
      <w:r w:rsidRPr="00F409E7">
        <w:rPr>
          <w:szCs w:val="24"/>
          <w:lang w:val="es-ES_tradnl"/>
        </w:rPr>
        <w:t xml:space="preserve"> y la interferencia total. </w:t>
      </w:r>
      <w:r>
        <w:rPr>
          <w:szCs w:val="24"/>
          <w:lang w:val="es-ES_tradnl"/>
        </w:rPr>
        <w:t xml:space="preserve">Concretamente, se indican </w:t>
      </w:r>
      <w:r w:rsidRPr="00F409E7">
        <w:rPr>
          <w:szCs w:val="24"/>
          <w:lang w:val="es-ES_tradnl"/>
        </w:rPr>
        <w:t xml:space="preserve">la interferencia a largo plazo y los criterios para </w:t>
      </w:r>
      <w:r>
        <w:rPr>
          <w:szCs w:val="24"/>
          <w:lang w:val="es-ES_tradnl"/>
        </w:rPr>
        <w:t xml:space="preserve">cumplir </w:t>
      </w:r>
      <w:r w:rsidRPr="00F409E7">
        <w:rPr>
          <w:szCs w:val="24"/>
          <w:lang w:val="es-ES_tradnl"/>
        </w:rPr>
        <w:t xml:space="preserve">los objetivos de </w:t>
      </w:r>
      <w:r>
        <w:rPr>
          <w:szCs w:val="24"/>
          <w:lang w:val="es-ES_tradnl"/>
        </w:rPr>
        <w:t xml:space="preserve">calidad de funcionamiento </w:t>
      </w:r>
      <w:r w:rsidRPr="00BE6AF2">
        <w:rPr>
          <w:szCs w:val="24"/>
          <w:lang w:val="es-ES_tradnl"/>
        </w:rPr>
        <w:t xml:space="preserve">a corto plazo </w:t>
      </w:r>
      <w:r>
        <w:rPr>
          <w:szCs w:val="24"/>
          <w:lang w:val="es-ES_tradnl"/>
        </w:rPr>
        <w:t xml:space="preserve">con objeto de </w:t>
      </w:r>
      <w:r w:rsidRPr="00F409E7">
        <w:rPr>
          <w:szCs w:val="24"/>
          <w:lang w:val="es-ES_tradnl"/>
        </w:rPr>
        <w:t>limitar los efectos de la interferencia en el receptor víctima</w:t>
      </w:r>
      <w:r>
        <w:rPr>
          <w:szCs w:val="24"/>
          <w:lang w:val="es-ES_tradnl"/>
        </w:rPr>
        <w:t>.</w:t>
      </w:r>
      <w:r w:rsidRPr="00F409E7">
        <w:rPr>
          <w:szCs w:val="24"/>
          <w:lang w:val="es-ES_tradnl"/>
        </w:rPr>
        <w:t xml:space="preserve"> </w:t>
      </w:r>
    </w:p>
    <w:p w:rsidR="009B042F" w:rsidRPr="004D11D2" w:rsidRDefault="009B042F" w:rsidP="009B042F">
      <w:pPr>
        <w:pStyle w:val="FigureNo"/>
        <w:rPr>
          <w:szCs w:val="18"/>
          <w:lang w:val="es-ES_tradnl"/>
        </w:rPr>
      </w:pPr>
      <w:r w:rsidRPr="004D11D2">
        <w:rPr>
          <w:szCs w:val="18"/>
          <w:lang w:val="es-ES_tradnl"/>
        </w:rPr>
        <w:t>FigurA 1</w:t>
      </w:r>
    </w:p>
    <w:p w:rsidR="009B042F" w:rsidRDefault="009B042F" w:rsidP="00D9781E">
      <w:pPr>
        <w:pStyle w:val="Figuretitle"/>
        <w:rPr>
          <w:rFonts w:cs="Times New Roman Bold"/>
          <w:szCs w:val="18"/>
          <w:vertAlign w:val="subscript"/>
          <w:lang w:val="es-ES_tradnl"/>
        </w:rPr>
      </w:pPr>
      <w:r w:rsidRPr="004D11D2">
        <w:rPr>
          <w:szCs w:val="18"/>
          <w:lang w:val="es-ES_tradnl"/>
        </w:rPr>
        <w:t>Interferencia observada en el receptor víctima debida a transmisiones de acceso múltiple</w:t>
      </w:r>
      <w:r w:rsidR="00D9781E">
        <w:rPr>
          <w:szCs w:val="18"/>
          <w:lang w:val="es-ES_tradnl"/>
        </w:rPr>
        <w:br/>
      </w:r>
      <w:r w:rsidRPr="004D11D2">
        <w:rPr>
          <w:szCs w:val="18"/>
          <w:lang w:val="es-ES_tradnl"/>
        </w:rPr>
        <w:t xml:space="preserve">con división en el tiempo desde terminales </w:t>
      </w:r>
      <w:r w:rsidRPr="004D11D2">
        <w:rPr>
          <w:i/>
          <w:iCs/>
          <w:szCs w:val="18"/>
          <w:lang w:val="es-ES_tradnl"/>
        </w:rPr>
        <w:t>T</w:t>
      </w:r>
      <w:r w:rsidRPr="004D11D2">
        <w:rPr>
          <w:rFonts w:cs="Times New Roman Bold"/>
          <w:szCs w:val="18"/>
          <w:vertAlign w:val="subscript"/>
          <w:lang w:val="es-ES_tradnl"/>
        </w:rPr>
        <w:t>1</w:t>
      </w:r>
      <w:r w:rsidRPr="004D11D2">
        <w:rPr>
          <w:szCs w:val="18"/>
          <w:lang w:val="es-ES_tradnl"/>
        </w:rPr>
        <w:t xml:space="preserve">, </w:t>
      </w:r>
      <w:r w:rsidRPr="004D11D2">
        <w:rPr>
          <w:i/>
          <w:iCs/>
          <w:szCs w:val="18"/>
          <w:lang w:val="es-ES_tradnl"/>
        </w:rPr>
        <w:t>T</w:t>
      </w:r>
      <w:r w:rsidRPr="004D11D2">
        <w:rPr>
          <w:rFonts w:cs="Times New Roman Bold"/>
          <w:szCs w:val="18"/>
          <w:vertAlign w:val="subscript"/>
          <w:lang w:val="es-ES_tradnl"/>
        </w:rPr>
        <w:t>2</w:t>
      </w:r>
      <w:r w:rsidRPr="004D11D2">
        <w:rPr>
          <w:szCs w:val="18"/>
          <w:lang w:val="es-ES_tradnl"/>
        </w:rPr>
        <w:t xml:space="preserve">, </w:t>
      </w:r>
      <w:r w:rsidRPr="004D11D2">
        <w:rPr>
          <w:i/>
          <w:iCs/>
          <w:szCs w:val="18"/>
          <w:lang w:val="es-ES_tradnl"/>
        </w:rPr>
        <w:t>T</w:t>
      </w:r>
      <w:r w:rsidRPr="004D11D2">
        <w:rPr>
          <w:rFonts w:cs="Times New Roman Bold"/>
          <w:szCs w:val="18"/>
          <w:vertAlign w:val="subscript"/>
          <w:lang w:val="es-ES_tradnl"/>
        </w:rPr>
        <w:t>3</w:t>
      </w:r>
      <w:r w:rsidRPr="004D11D2">
        <w:rPr>
          <w:szCs w:val="18"/>
          <w:lang w:val="es-ES_tradnl"/>
        </w:rPr>
        <w:t xml:space="preserve">, </w:t>
      </w:r>
      <w:r w:rsidRPr="004D11D2">
        <w:rPr>
          <w:i/>
          <w:iCs/>
          <w:szCs w:val="18"/>
          <w:lang w:val="es-ES_tradnl"/>
        </w:rPr>
        <w:t>T</w:t>
      </w:r>
      <w:r w:rsidRPr="004D11D2">
        <w:rPr>
          <w:szCs w:val="18"/>
          <w:vertAlign w:val="subscript"/>
          <w:lang w:val="es-ES_tradnl"/>
        </w:rPr>
        <w:t>4</w:t>
      </w:r>
      <w:r w:rsidRPr="004D11D2">
        <w:rPr>
          <w:szCs w:val="18"/>
          <w:lang w:val="es-ES_tradnl"/>
        </w:rPr>
        <w:t xml:space="preserve"> </w:t>
      </w:r>
      <w:r>
        <w:rPr>
          <w:szCs w:val="18"/>
          <w:lang w:val="es-ES_tradnl"/>
        </w:rPr>
        <w:t>y</w:t>
      </w:r>
      <w:r w:rsidRPr="004D11D2">
        <w:rPr>
          <w:szCs w:val="18"/>
          <w:lang w:val="es-ES_tradnl"/>
        </w:rPr>
        <w:t xml:space="preserve"> </w:t>
      </w:r>
      <w:r w:rsidRPr="004D11D2">
        <w:rPr>
          <w:i/>
          <w:iCs/>
          <w:szCs w:val="18"/>
          <w:lang w:val="es-ES_tradnl"/>
        </w:rPr>
        <w:t>T</w:t>
      </w:r>
      <w:r w:rsidRPr="004D11D2">
        <w:rPr>
          <w:rFonts w:cs="Times New Roman Bold"/>
          <w:szCs w:val="18"/>
          <w:vertAlign w:val="subscript"/>
          <w:lang w:val="es-ES_tradnl"/>
        </w:rPr>
        <w:t>5</w:t>
      </w:r>
    </w:p>
    <w:p w:rsidR="009B042F" w:rsidRPr="009B042F" w:rsidRDefault="009B042F" w:rsidP="009B042F">
      <w:pPr>
        <w:pStyle w:val="Blanc"/>
        <w:rPr>
          <w:lang w:val="es-ES_tradnl"/>
        </w:rPr>
      </w:pPr>
    </w:p>
    <w:p w:rsidR="009B042F" w:rsidRPr="004D11D2" w:rsidRDefault="00897E72" w:rsidP="009B042F">
      <w:pPr>
        <w:pStyle w:val="Figure"/>
        <w:rPr>
          <w:noProof/>
          <w:lang w:val="es-ES_tradnl" w:eastAsia="zh-CN"/>
        </w:rPr>
      </w:pPr>
      <w:r>
        <w:rPr>
          <w:noProof/>
          <w:lang w:val="en-US" w:eastAsia="zh-CN"/>
        </w:rPr>
        <w:object w:dxaOrig="3249" w:dyaOrig="1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4pt;height:102pt;mso-position-horizontal:absolute" o:ole="">
            <v:imagedata r:id="rId13" o:title=""/>
          </v:shape>
          <o:OLEObject Type="Embed" ProgID="CorelDraw.Graphic.16" ShapeID="_x0000_i1025" DrawAspect="Content" ObjectID="_1475655000" r:id="rId14"/>
        </w:object>
      </w:r>
    </w:p>
    <w:p w:rsidR="009B042F" w:rsidRPr="00C95D72" w:rsidRDefault="009B042F" w:rsidP="009B042F">
      <w:pPr>
        <w:pStyle w:val="Heading1"/>
        <w:rPr>
          <w:lang w:val="es-ES_tradnl"/>
        </w:rPr>
      </w:pPr>
      <w:r w:rsidRPr="00C95D72">
        <w:rPr>
          <w:lang w:val="es-ES_tradnl"/>
        </w:rPr>
        <w:t>3</w:t>
      </w:r>
      <w:r w:rsidRPr="00C95D72">
        <w:rPr>
          <w:lang w:val="es-ES_tradnl"/>
        </w:rPr>
        <w:tab/>
        <w:t xml:space="preserve">Criterio de interferencia a largo plazo </w:t>
      </w:r>
    </w:p>
    <w:p w:rsidR="009B042F" w:rsidRPr="003942A6" w:rsidRDefault="009B042F" w:rsidP="004308F8">
      <w:pPr>
        <w:rPr>
          <w:szCs w:val="24"/>
          <w:lang w:val="es-ES_tradnl"/>
        </w:rPr>
      </w:pPr>
      <w:r w:rsidRPr="00C95D72">
        <w:rPr>
          <w:szCs w:val="24"/>
          <w:lang w:val="es-ES_tradnl"/>
        </w:rPr>
        <w:t xml:space="preserve">Por lo general, </w:t>
      </w:r>
      <w:r>
        <w:rPr>
          <w:szCs w:val="24"/>
          <w:lang w:val="es-ES_tradnl"/>
        </w:rPr>
        <w:t>en</w:t>
      </w:r>
      <w:r w:rsidRPr="00C95D72">
        <w:rPr>
          <w:szCs w:val="24"/>
          <w:lang w:val="es-ES_tradnl"/>
        </w:rPr>
        <w:t xml:space="preserve"> la evaluación de la interferencia no variable en el tiempo se aplica el método </w:t>
      </w:r>
      <w:r>
        <w:rPr>
          <w:szCs w:val="24"/>
        </w:rPr>
        <w:t>Δ</w:t>
      </w:r>
      <w:r w:rsidRPr="00C95D72">
        <w:rPr>
          <w:i/>
          <w:iCs/>
          <w:szCs w:val="24"/>
          <w:lang w:val="es-ES_tradnl"/>
        </w:rPr>
        <w:t>T</w:t>
      </w:r>
      <w:r w:rsidRPr="00C95D72">
        <w:rPr>
          <w:szCs w:val="24"/>
          <w:lang w:val="es-ES_tradnl"/>
        </w:rPr>
        <w:t>/</w:t>
      </w:r>
      <w:r w:rsidRPr="00C95D72">
        <w:rPr>
          <w:i/>
          <w:iCs/>
          <w:szCs w:val="24"/>
          <w:lang w:val="es-ES_tradnl"/>
        </w:rPr>
        <w:t>T</w:t>
      </w:r>
      <w:r>
        <w:rPr>
          <w:szCs w:val="24"/>
          <w:lang w:val="es-ES_tradnl"/>
        </w:rPr>
        <w:t xml:space="preserve">, </w:t>
      </w:r>
      <w:r w:rsidRPr="00C11AA8">
        <w:rPr>
          <w:szCs w:val="24"/>
          <w:lang w:val="es-ES_tradnl"/>
        </w:rPr>
        <w:t>por ejemplo, el descrito en la Recomendación UIT-R S.738. Para utilizar un</w:t>
      </w:r>
      <w:r>
        <w:rPr>
          <w:szCs w:val="24"/>
          <w:lang w:val="es-ES_tradnl"/>
        </w:rPr>
        <w:t xml:space="preserve"> enfoque similar, se considera una</w:t>
      </w:r>
      <w:r w:rsidRPr="00C11AA8">
        <w:rPr>
          <w:szCs w:val="24"/>
          <w:lang w:val="es-ES_tradnl"/>
        </w:rPr>
        <w:t xml:space="preserve"> situación hipotética</w:t>
      </w:r>
      <w:r>
        <w:rPr>
          <w:szCs w:val="24"/>
          <w:lang w:val="es-ES_tradnl"/>
        </w:rPr>
        <w:t>:</w:t>
      </w:r>
      <w:r w:rsidRPr="00C11AA8">
        <w:rPr>
          <w:szCs w:val="24"/>
          <w:lang w:val="es-ES_tradnl"/>
        </w:rPr>
        <w:t xml:space="preserve"> cuando el nivel de interferencia en el receptor víctima no es variable en el tiempo, es decir, los niveles de densidad de p.i.r.e. en los terminales se ajustan de forma que el nivel de interferencia observado en el receptor víctima viene dado por el nivel de </w:t>
      </w:r>
      <w:r>
        <w:rPr>
          <w:szCs w:val="24"/>
          <w:lang w:val="es-ES_tradnl"/>
        </w:rPr>
        <w:t>interferencia a largo plazo</w:t>
      </w:r>
      <w:r w:rsidRPr="00C11AA8">
        <w:rPr>
          <w:szCs w:val="24"/>
          <w:lang w:val="es-ES_tradnl"/>
        </w:rPr>
        <w:t xml:space="preserve">, </w:t>
      </w:r>
      <w:r w:rsidR="004308F8" w:rsidRPr="00D9781E">
        <w:rPr>
          <w:i/>
          <w:iCs/>
          <w:szCs w:val="24"/>
          <w:lang w:val="es-ES_tradnl"/>
        </w:rPr>
        <w:t>I</w:t>
      </w:r>
      <w:r w:rsidR="004308F8">
        <w:rPr>
          <w:i/>
          <w:iCs/>
          <w:szCs w:val="24"/>
          <w:vertAlign w:val="subscript"/>
          <w:lang w:val="es-ES_tradnl"/>
        </w:rPr>
        <w:t>long</w:t>
      </w:r>
      <w:r w:rsidR="004308F8">
        <w:rPr>
          <w:szCs w:val="24"/>
          <w:lang w:val="es-ES_tradnl"/>
        </w:rPr>
        <w:t xml:space="preserve">. </w:t>
      </w:r>
      <w:r>
        <w:rPr>
          <w:szCs w:val="24"/>
          <w:lang w:val="es-ES_tradnl"/>
        </w:rPr>
        <w:t xml:space="preserve">Además, en este caso </w:t>
      </w:r>
      <w:r w:rsidRPr="003942A6">
        <w:rPr>
          <w:szCs w:val="24"/>
          <w:lang w:val="es-ES_tradnl"/>
        </w:rPr>
        <w:t xml:space="preserve">los terminales no producen errores de puntería de la antena. El criterio de interferencia a largo plazo en este caso se expresa en términos de relación </w:t>
      </w:r>
      <w:r w:rsidRPr="001B0837">
        <w:rPr>
          <w:szCs w:val="24"/>
        </w:rPr>
        <w:t>Δ</w:t>
      </w:r>
      <w:r w:rsidRPr="003942A6">
        <w:rPr>
          <w:i/>
          <w:iCs/>
          <w:szCs w:val="24"/>
          <w:lang w:val="es-ES_tradnl"/>
        </w:rPr>
        <w:t>T</w:t>
      </w:r>
      <w:r w:rsidRPr="003942A6">
        <w:rPr>
          <w:szCs w:val="24"/>
          <w:lang w:val="es-ES_tradnl"/>
        </w:rPr>
        <w:t>/</w:t>
      </w:r>
      <w:r w:rsidRPr="003942A6">
        <w:rPr>
          <w:i/>
          <w:iCs/>
          <w:szCs w:val="24"/>
          <w:lang w:val="es-ES_tradnl"/>
        </w:rPr>
        <w:t>T</w:t>
      </w:r>
      <w:r>
        <w:rPr>
          <w:szCs w:val="24"/>
          <w:lang w:val="es-ES_tradnl"/>
        </w:rPr>
        <w:t>, o sea</w:t>
      </w:r>
      <w:r w:rsidRPr="003942A6">
        <w:rPr>
          <w:szCs w:val="24"/>
          <w:lang w:val="es-ES_tradnl"/>
        </w:rPr>
        <w:t>:</w:t>
      </w:r>
    </w:p>
    <w:p w:rsidR="009B042F" w:rsidRPr="00CD2179" w:rsidRDefault="009B042F" w:rsidP="009B042F">
      <w:pPr>
        <w:pStyle w:val="Equation"/>
        <w:rPr>
          <w:lang w:val="es-ES_tradnl"/>
        </w:rPr>
      </w:pPr>
      <w:r w:rsidRPr="00C95D72">
        <w:rPr>
          <w:lang w:val="es-ES_tradnl"/>
        </w:rPr>
        <w:tab/>
      </w:r>
      <w:r w:rsidRPr="00C95D72">
        <w:rPr>
          <w:lang w:val="es-ES_tradnl"/>
        </w:rPr>
        <w:tab/>
      </w:r>
      <w:r w:rsidRPr="00BB7671">
        <w:rPr>
          <w:position w:val="-32"/>
        </w:rPr>
        <w:object w:dxaOrig="2220" w:dyaOrig="780">
          <v:shape id="_x0000_i1026" type="#_x0000_t75" style="width:109.4pt;height:38.3pt" o:ole="">
            <v:imagedata r:id="rId15" o:title=""/>
          </v:shape>
          <o:OLEObject Type="Embed" ProgID="Equation.3" ShapeID="_x0000_i1026" DrawAspect="Content" ObjectID="_1475655001" r:id="rId16"/>
        </w:object>
      </w:r>
      <w:r w:rsidRPr="00CD2179">
        <w:rPr>
          <w:lang w:val="es-ES_tradnl"/>
        </w:rPr>
        <w:tab/>
        <w:t>(1)</w:t>
      </w:r>
    </w:p>
    <w:p w:rsidR="009B042F" w:rsidRPr="00A61582" w:rsidRDefault="009B042F" w:rsidP="004308F8">
      <w:pPr>
        <w:spacing w:before="240"/>
        <w:rPr>
          <w:szCs w:val="24"/>
          <w:lang w:val="es-ES_tradnl"/>
        </w:rPr>
      </w:pPr>
      <w:r w:rsidRPr="007A6850">
        <w:rPr>
          <w:szCs w:val="24"/>
          <w:lang w:val="es-ES_tradnl"/>
        </w:rPr>
        <w:t>donde</w:t>
      </w:r>
      <w:r w:rsidR="004308F8">
        <w:rPr>
          <w:szCs w:val="24"/>
          <w:lang w:val="es-ES_tradnl"/>
        </w:rPr>
        <w:t xml:space="preserv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oMath>
      <w:r w:rsidRPr="007A6850">
        <w:rPr>
          <w:szCs w:val="24"/>
          <w:lang w:val="es-ES_tradnl"/>
        </w:rPr>
        <w:t xml:space="preserve"> se define como la densidad espectral de potencia de</w:t>
      </w:r>
      <w:r>
        <w:rPr>
          <w:szCs w:val="24"/>
          <w:lang w:val="es-ES_tradnl"/>
        </w:rPr>
        <w:t xml:space="preserve"> la</w:t>
      </w:r>
      <w:r w:rsidRPr="007A6850">
        <w:rPr>
          <w:szCs w:val="24"/>
          <w:lang w:val="es-ES_tradnl"/>
        </w:rPr>
        <w:t xml:space="preserve"> interferencia </w:t>
      </w:r>
      <w:r>
        <w:rPr>
          <w:szCs w:val="24"/>
          <w:lang w:val="es-ES_tradnl"/>
        </w:rPr>
        <w:t xml:space="preserve">conjunta promediada </w:t>
      </w:r>
      <w:r w:rsidRPr="007A6850">
        <w:rPr>
          <w:szCs w:val="24"/>
          <w:lang w:val="es-ES_tradnl"/>
        </w:rPr>
        <w:t>calculada en un ancho de banda de</w:t>
      </w:r>
      <w:r w:rsidR="004308F8">
        <w:rPr>
          <w:szCs w:val="24"/>
          <w:lang w:val="es-ES_tradnl"/>
        </w:rPr>
        <w:t xml:space="preserve"> </w:t>
      </w:r>
      <w:r w:rsidR="004308F8">
        <w:rPr>
          <w:i/>
          <w:iCs/>
          <w:szCs w:val="24"/>
          <w:lang w:val="es-ES_tradnl"/>
        </w:rPr>
        <w:t>W</w:t>
      </w:r>
      <w:r w:rsidR="004308F8">
        <w:rPr>
          <w:i/>
          <w:iCs/>
          <w:szCs w:val="24"/>
          <w:vertAlign w:val="subscript"/>
          <w:lang w:val="es-ES_tradnl"/>
        </w:rPr>
        <w:t>long</w:t>
      </w:r>
      <w:r w:rsidRPr="004308F8">
        <w:rPr>
          <w:lang w:val="es-ES_tradnl"/>
        </w:rPr>
        <w:t>;</w:t>
      </w:r>
      <w:r w:rsidRPr="007A6850">
        <w:rPr>
          <w:szCs w:val="24"/>
          <w:lang w:val="es-ES_tradnl"/>
        </w:rPr>
        <w:t xml:space="preserve"> </w:t>
      </w:r>
      <w:r w:rsidRPr="007A6850">
        <w:rPr>
          <w:i/>
          <w:szCs w:val="24"/>
          <w:lang w:val="es-ES_tradnl"/>
        </w:rPr>
        <w:t>k</w:t>
      </w:r>
      <w:r w:rsidRPr="007A6850">
        <w:rPr>
          <w:szCs w:val="24"/>
          <w:lang w:val="es-ES_tradnl"/>
        </w:rPr>
        <w:t xml:space="preserve"> es la constante </w:t>
      </w:r>
      <w:r>
        <w:rPr>
          <w:szCs w:val="24"/>
          <w:lang w:val="es-ES_tradnl"/>
        </w:rPr>
        <w:t xml:space="preserve">de </w:t>
      </w:r>
      <w:r w:rsidRPr="007A6850">
        <w:rPr>
          <w:szCs w:val="24"/>
          <w:lang w:val="es-ES_tradnl"/>
        </w:rPr>
        <w:t>Boltzmann</w:t>
      </w:r>
      <w:r w:rsidR="004308F8">
        <w:rPr>
          <w:szCs w:val="24"/>
          <w:lang w:val="es-ES_tradnl"/>
        </w:rPr>
        <w:t xml:space="preserve">, </w:t>
      </w:r>
      <w:r w:rsidR="004308F8">
        <w:rPr>
          <w:szCs w:val="24"/>
          <w:lang w:val="es-ES_tradnl"/>
        </w:rPr>
        <w:sym w:font="Symbol" w:char="F051"/>
      </w:r>
      <w:r w:rsidR="004308F8" w:rsidRPr="00D25367">
        <w:rPr>
          <w:i/>
          <w:iCs/>
          <w:szCs w:val="24"/>
          <w:vertAlign w:val="subscript"/>
          <w:lang w:val="es-ES_tradnl"/>
        </w:rPr>
        <w:t>v</w:t>
      </w:r>
      <w:r>
        <w:rPr>
          <w:szCs w:val="24"/>
          <w:lang w:val="es-ES_tradnl"/>
        </w:rPr>
        <w:t>;</w:t>
      </w:r>
      <m:oMath>
        <m:r>
          <w:rPr>
            <w:rFonts w:ascii="Cambria Math" w:hAnsi="Cambria Math"/>
            <w:lang w:val="es-ES_tradnl"/>
          </w:rPr>
          <m:t xml:space="preserve">, </m:t>
        </m:r>
      </m:oMath>
      <w:r w:rsidRPr="007A6850">
        <w:rPr>
          <w:szCs w:val="24"/>
          <w:lang w:val="es-ES_tradnl"/>
        </w:rPr>
        <w:t xml:space="preserve">la temperatura de ruido del receptor víctima </w:t>
      </w:r>
      <w:r>
        <w:rPr>
          <w:szCs w:val="24"/>
          <w:lang w:val="es-ES_tradnl"/>
        </w:rPr>
        <w:t xml:space="preserve">respecto a </w:t>
      </w:r>
      <w:r w:rsidRPr="007A6850">
        <w:rPr>
          <w:szCs w:val="24"/>
          <w:lang w:val="es-ES_tradnl"/>
        </w:rPr>
        <w:t>la salida de su antena</w:t>
      </w:r>
      <w:r>
        <w:rPr>
          <w:szCs w:val="24"/>
          <w:lang w:val="es-ES_tradnl"/>
        </w:rPr>
        <w:t>;</w:t>
      </w:r>
      <w:r w:rsidRPr="007A6850">
        <w:rPr>
          <w:szCs w:val="24"/>
          <w:lang w:val="es-ES_tradnl"/>
        </w:rPr>
        <w:t xml:space="preserve"> </w:t>
      </w:r>
      <m:oMath>
        <m:sSubSup>
          <m:sSubSupPr>
            <m:ctrlPr>
              <w:rPr>
                <w:rFonts w:ascii="Cambria Math" w:hAnsi="Cambria Math"/>
                <w:i/>
                <w:szCs w:val="24"/>
              </w:rPr>
            </m:ctrlPr>
          </m:sSubSupPr>
          <m:e>
            <m:r>
              <m:rPr>
                <m:sty m:val="p"/>
              </m:rPr>
              <w:rPr>
                <w:rFonts w:ascii="Cambria Math" w:hAnsi="Cambria Math"/>
                <w:szCs w:val="24"/>
              </w:rPr>
              <m:t>Θ</m:t>
            </m:r>
          </m:e>
          <m:sub>
            <m:r>
              <w:rPr>
                <w:rFonts w:ascii="Cambria Math" w:hAnsi="Cambria Math"/>
                <w:szCs w:val="24"/>
              </w:rPr>
              <m:t>v</m:t>
            </m:r>
          </m:sub>
          <m:sup>
            <m:r>
              <w:rPr>
                <w:rFonts w:ascii="Cambria Math" w:hAnsi="Cambria Math"/>
                <w:szCs w:val="24"/>
              </w:rPr>
              <m:t>s</m:t>
            </m:r>
          </m:sup>
        </m:sSubSup>
        <m:r>
          <w:rPr>
            <w:rFonts w:ascii="Cambria Math" w:hAnsi="Cambria Math"/>
            <w:szCs w:val="24"/>
            <w:lang w:val="es-ES_tradnl"/>
          </w:rPr>
          <m:t xml:space="preserve">, </m:t>
        </m:r>
      </m:oMath>
      <w:r w:rsidRPr="007A6850">
        <w:rPr>
          <w:szCs w:val="24"/>
          <w:lang w:val="es-ES_tradnl"/>
        </w:rPr>
        <w:t xml:space="preserve">la temperatura de ruido en el receptor del </w:t>
      </w:r>
      <w:r w:rsidRPr="007A6850">
        <w:rPr>
          <w:szCs w:val="24"/>
          <w:lang w:val="es-ES_tradnl"/>
        </w:rPr>
        <w:lastRenderedPageBreak/>
        <w:t xml:space="preserve">satélite víctima </w:t>
      </w:r>
      <w:r>
        <w:rPr>
          <w:szCs w:val="24"/>
          <w:lang w:val="es-ES_tradnl"/>
        </w:rPr>
        <w:t>respecto a la salida de su antena</w:t>
      </w:r>
      <w:r w:rsidR="004308F8">
        <w:rPr>
          <w:szCs w:val="24"/>
          <w:lang w:val="es-ES_tradnl"/>
        </w:rPr>
        <w:t xml:space="preserve"> y </w:t>
      </w:r>
      <w:r w:rsidR="004308F8">
        <w:rPr>
          <w:szCs w:val="24"/>
          <w:lang w:val="es-ES_tradnl"/>
        </w:rPr>
        <w:sym w:font="Symbol" w:char="F067"/>
      </w:r>
      <w:r w:rsidR="004308F8" w:rsidRPr="004308F8">
        <w:rPr>
          <w:i/>
          <w:iCs/>
          <w:szCs w:val="24"/>
          <w:vertAlign w:val="subscript"/>
          <w:lang w:val="es-ES_tradnl"/>
        </w:rPr>
        <w:t>v</w:t>
      </w:r>
      <w:r w:rsidR="004308F8">
        <w:rPr>
          <w:szCs w:val="24"/>
          <w:lang w:val="es-ES_tradnl"/>
        </w:rPr>
        <w:t>,</w:t>
      </w:r>
      <w:r w:rsidR="004308F8" w:rsidRPr="004308F8">
        <w:rPr>
          <w:lang w:val="es-ES_tradnl"/>
        </w:rPr>
        <w:t xml:space="preserve"> </w:t>
      </w:r>
      <w:r w:rsidRPr="00A61582">
        <w:rPr>
          <w:szCs w:val="24"/>
          <w:lang w:val="es-ES_tradnl"/>
        </w:rPr>
        <w:t>la ganancia de transmisión de</w:t>
      </w:r>
      <w:r>
        <w:rPr>
          <w:szCs w:val="24"/>
          <w:lang w:val="es-ES_tradnl"/>
        </w:rPr>
        <w:t>sde</w:t>
      </w:r>
      <w:r w:rsidRPr="00A61582">
        <w:rPr>
          <w:szCs w:val="24"/>
          <w:lang w:val="es-ES_tradnl"/>
        </w:rPr>
        <w:t xml:space="preserve"> la </w:t>
      </w:r>
      <w:r w:rsidRPr="005E1A05">
        <w:rPr>
          <w:szCs w:val="24"/>
          <w:lang w:val="es-ES_tradnl"/>
        </w:rPr>
        <w:t xml:space="preserve">salida de la antena </w:t>
      </w:r>
      <w:r w:rsidRPr="00A61582">
        <w:rPr>
          <w:szCs w:val="24"/>
          <w:lang w:val="es-ES_tradnl"/>
        </w:rPr>
        <w:t xml:space="preserve">del satélite </w:t>
      </w:r>
      <w:r>
        <w:rPr>
          <w:szCs w:val="24"/>
          <w:lang w:val="es-ES_tradnl"/>
        </w:rPr>
        <w:t>v</w:t>
      </w:r>
      <w:r w:rsidRPr="00A61582">
        <w:rPr>
          <w:szCs w:val="24"/>
          <w:lang w:val="es-ES_tradnl"/>
        </w:rPr>
        <w:t xml:space="preserve">íctima </w:t>
      </w:r>
      <w:r>
        <w:rPr>
          <w:szCs w:val="24"/>
          <w:lang w:val="es-ES_tradnl"/>
        </w:rPr>
        <w:t>hast</w:t>
      </w:r>
      <w:r w:rsidRPr="00A61582">
        <w:rPr>
          <w:szCs w:val="24"/>
          <w:lang w:val="es-ES_tradnl"/>
        </w:rPr>
        <w:t xml:space="preserve">a la </w:t>
      </w:r>
      <w:r>
        <w:rPr>
          <w:szCs w:val="24"/>
          <w:lang w:val="es-ES_tradnl"/>
        </w:rPr>
        <w:t>s</w:t>
      </w:r>
      <w:r w:rsidRPr="00A61582">
        <w:rPr>
          <w:szCs w:val="24"/>
          <w:lang w:val="es-ES_tradnl"/>
        </w:rPr>
        <w:t>alida de la antena del receptor víctima.</w:t>
      </w:r>
    </w:p>
    <w:p w:rsidR="009B042F" w:rsidRPr="00A61582" w:rsidRDefault="009B042F" w:rsidP="009B042F">
      <w:pPr>
        <w:rPr>
          <w:szCs w:val="24"/>
          <w:lang w:val="es-ES_tradnl"/>
        </w:rPr>
      </w:pPr>
      <w:r w:rsidRPr="001D37CB">
        <w:rPr>
          <w:szCs w:val="24"/>
          <w:lang w:val="es-ES_tradnl"/>
        </w:rPr>
        <w:t xml:space="preserve">Evidentemente, </w:t>
      </w:r>
      <w:r w:rsidRPr="00A61582">
        <w:rPr>
          <w:szCs w:val="24"/>
          <w:lang w:val="es-ES_tradnl"/>
        </w:rPr>
        <w:t xml:space="preserve">cuando la potencia </w:t>
      </w:r>
      <w:r w:rsidRPr="005E1A05">
        <w:rPr>
          <w:szCs w:val="24"/>
          <w:lang w:val="es-ES_tradnl"/>
        </w:rPr>
        <w:t>conjunta pro</w:t>
      </w:r>
      <w:r>
        <w:rPr>
          <w:szCs w:val="24"/>
          <w:lang w:val="es-ES_tradnl"/>
        </w:rPr>
        <w:t>mediada</w:t>
      </w:r>
      <w:r w:rsidRPr="005E1A05">
        <w:rPr>
          <w:szCs w:val="24"/>
          <w:lang w:val="es-ES_tradnl"/>
        </w:rPr>
        <w:t xml:space="preserve"> </w:t>
      </w:r>
      <w:r w:rsidRPr="00A61582">
        <w:rPr>
          <w:szCs w:val="24"/>
          <w:lang w:val="es-ES_tradnl"/>
        </w:rPr>
        <w:t>de la interferencia es una constante, la relación potencia</w:t>
      </w:r>
      <w:r>
        <w:rPr>
          <w:szCs w:val="24"/>
          <w:lang w:val="es-ES_tradnl"/>
        </w:rPr>
        <w:t xml:space="preserve"> de la interferencia/</w:t>
      </w:r>
      <w:r w:rsidRPr="00A61582">
        <w:rPr>
          <w:szCs w:val="24"/>
          <w:lang w:val="es-ES_tradnl"/>
        </w:rPr>
        <w:t>ruido considerad</w:t>
      </w:r>
      <w:r>
        <w:rPr>
          <w:szCs w:val="24"/>
          <w:lang w:val="es-ES_tradnl"/>
        </w:rPr>
        <w:t>a</w:t>
      </w:r>
      <w:r w:rsidRPr="00A61582">
        <w:rPr>
          <w:szCs w:val="24"/>
          <w:lang w:val="es-ES_tradnl"/>
        </w:rPr>
        <w:t xml:space="preserve"> en este caso hipotético </w:t>
      </w:r>
      <w:r>
        <w:rPr>
          <w:szCs w:val="24"/>
          <w:lang w:val="es-ES_tradnl"/>
        </w:rPr>
        <w:t xml:space="preserve">no es variable en </w:t>
      </w:r>
      <w:r w:rsidRPr="00A61582">
        <w:rPr>
          <w:szCs w:val="24"/>
          <w:lang w:val="es-ES_tradnl"/>
        </w:rPr>
        <w:t>el tiempo.</w:t>
      </w:r>
    </w:p>
    <w:p w:rsidR="009B042F" w:rsidRDefault="009B042F" w:rsidP="00DC7918">
      <w:pPr>
        <w:rPr>
          <w:lang w:val="es-ES_tradnl"/>
        </w:rPr>
      </w:pPr>
      <w:r w:rsidRPr="003B7E02">
        <w:rPr>
          <w:lang w:val="es-ES_tradnl"/>
        </w:rPr>
        <w:t>Sin embargo, en la práctica,</w:t>
      </w:r>
      <w:r>
        <w:rPr>
          <w:lang w:val="es-ES_tradnl"/>
        </w:rPr>
        <w:t xml:space="preserve"> se dispone por lo general del </w:t>
      </w:r>
      <w:r w:rsidRPr="005E1A05">
        <w:rPr>
          <w:lang w:val="es-ES_tradnl"/>
        </w:rPr>
        <w:t xml:space="preserve">valor medio en el tiempo del componente de la interferencia a largo plazo </w:t>
      </w:r>
      <w:r w:rsidRPr="003B7E02">
        <w:rPr>
          <w:lang w:val="es-ES_tradnl"/>
        </w:rPr>
        <w:t xml:space="preserve">en lugar del valor </w:t>
      </w:r>
      <w:r>
        <w:rPr>
          <w:lang w:val="es-ES_tradnl"/>
        </w:rPr>
        <w:t>conjunto promediado. Es</w:t>
      </w:r>
      <w:r w:rsidRPr="003B7E02">
        <w:rPr>
          <w:lang w:val="es-ES_tradnl"/>
        </w:rPr>
        <w:t xml:space="preserve">e valor medio puede presentar pequeñas variaciones cuando se calcula en intervalos de tiempo diferentes. </w:t>
      </w:r>
      <w:r>
        <w:rPr>
          <w:lang w:val="es-ES_tradnl"/>
        </w:rPr>
        <w:t>Dicho</w:t>
      </w:r>
      <w:r w:rsidRPr="003B7E02">
        <w:rPr>
          <w:lang w:val="es-ES_tradnl"/>
        </w:rPr>
        <w:t xml:space="preserve"> valor,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oMath>
      <w:r w:rsidRPr="003B7E02">
        <w:rPr>
          <w:lang w:val="es-ES_tradnl"/>
        </w:rPr>
        <w:t>, cuando se calcula en el intervalo de duración a largo plazo</w:t>
      </w:r>
      <w:r w:rsidR="004308F8">
        <w:rPr>
          <w:lang w:val="es-ES_tradnl"/>
        </w:rPr>
        <w:t xml:space="preserve"> </w:t>
      </w:r>
      <w:r w:rsidR="004308F8">
        <w:rPr>
          <w:i/>
          <w:iCs/>
          <w:szCs w:val="24"/>
          <w:lang w:val="es-ES_tradnl"/>
        </w:rPr>
        <w:t>T</w:t>
      </w:r>
      <w:r w:rsidR="004308F8">
        <w:rPr>
          <w:i/>
          <w:iCs/>
          <w:szCs w:val="24"/>
          <w:vertAlign w:val="subscript"/>
          <w:lang w:val="es-ES_tradnl"/>
        </w:rPr>
        <w:t>long</w:t>
      </w:r>
      <w:r w:rsidR="004308F8">
        <w:rPr>
          <w:lang w:val="es-ES_tradnl"/>
        </w:rPr>
        <w:t xml:space="preserve"> </w:t>
      </w:r>
      <w:r w:rsidRPr="009C5DC8">
        <w:rPr>
          <w:lang w:val="es-ES_tradnl"/>
        </w:rPr>
        <w:t xml:space="preserve">puede presentar variaciones puesto que la interferencia subyacente es un proceso estadístico. Asimismo, las características estadísticas de los terminales pueden cambiar </w:t>
      </w:r>
      <w:r>
        <w:rPr>
          <w:lang w:val="es-ES_tradnl"/>
        </w:rPr>
        <w:t>durante es</w:t>
      </w:r>
      <w:r w:rsidRPr="009C5DC8">
        <w:rPr>
          <w:lang w:val="es-ES_tradnl"/>
        </w:rPr>
        <w:t>e intervalo de tiempo y dar lugar a pequeñas variaciones con respecto al valor medio. Estas variaciones pueden limitarse mediante la imposición de restricciones a la función de distribución acumulativa (CDF) de la variabl</w:t>
      </w:r>
      <w:r w:rsidR="00DC7918">
        <w:rPr>
          <w:lang w:val="es-ES_tradnl"/>
        </w:rPr>
        <w:t>e (</w:t>
      </w:r>
      <w:r w:rsidR="00DC7918">
        <w:rPr>
          <w:lang w:val="es-ES_tradnl"/>
        </w:rPr>
        <w:sym w:font="Symbol" w:char="F044"/>
      </w:r>
      <w:r w:rsidR="00DC7918" w:rsidRPr="00DC7918">
        <w:rPr>
          <w:i/>
          <w:iCs/>
          <w:lang w:val="es-ES_tradnl"/>
        </w:rPr>
        <w:t>T</w:t>
      </w:r>
      <w:r w:rsidR="00DC7918">
        <w:rPr>
          <w:lang w:val="es-ES_tradnl"/>
        </w:rPr>
        <w:t>/</w:t>
      </w:r>
      <w:r w:rsidR="00DC7918" w:rsidRPr="00DC7918">
        <w:rPr>
          <w:i/>
          <w:iCs/>
          <w:lang w:val="es-ES_tradnl"/>
        </w:rPr>
        <w:t>T</w:t>
      </w:r>
      <w:r w:rsidR="00DC7918">
        <w:rPr>
          <w:lang w:val="es-ES_tradnl"/>
        </w:rPr>
        <w:t>)</w:t>
      </w:r>
      <w:r w:rsidR="00DC7918" w:rsidRPr="00DC7918">
        <w:rPr>
          <w:i/>
          <w:iCs/>
          <w:vertAlign w:val="subscript"/>
          <w:lang w:val="es-ES_tradnl"/>
        </w:rPr>
        <w:t>long</w:t>
      </w:r>
      <w:r w:rsidR="00DC7918">
        <w:rPr>
          <w:lang w:val="es-ES_tradnl"/>
        </w:rPr>
        <w:t xml:space="preserve"> </w:t>
      </w:r>
      <w:r>
        <w:rPr>
          <w:lang w:val="es-ES_tradnl"/>
        </w:rPr>
        <w:t>del modo siguiente</w:t>
      </w:r>
      <w:r w:rsidRPr="003B7E02">
        <w:rPr>
          <w:lang w:val="es-ES_tradnl"/>
        </w:rPr>
        <w:t>:</w:t>
      </w:r>
    </w:p>
    <w:p w:rsidR="009B042F" w:rsidRPr="00CD2179" w:rsidRDefault="009B042F" w:rsidP="009B042F">
      <w:pPr>
        <w:pStyle w:val="Equation"/>
        <w:rPr>
          <w:lang w:val="es-ES_tradnl"/>
        </w:rPr>
      </w:pPr>
      <w:r w:rsidRPr="00C6601E">
        <w:rPr>
          <w:lang w:val="es-ES_tradnl"/>
        </w:rPr>
        <w:tab/>
      </w:r>
      <w:r w:rsidRPr="00DC7918">
        <w:rPr>
          <w:lang w:val="es-ES_tradnl"/>
        </w:rPr>
        <w:tab/>
      </w:r>
      <w:r w:rsidRPr="001B0837">
        <w:object w:dxaOrig="2780" w:dyaOrig="780">
          <v:shape id="_x0000_i1027" type="#_x0000_t75" style="width:135.7pt;height:38.3pt" o:ole="">
            <v:imagedata r:id="rId17" o:title=""/>
          </v:shape>
          <o:OLEObject Type="Embed" ProgID="Equation.3" ShapeID="_x0000_i1027" DrawAspect="Content" ObjectID="_1475655002" r:id="rId18"/>
        </w:object>
      </w:r>
      <w:r w:rsidRPr="00CD2179">
        <w:rPr>
          <w:lang w:val="es-ES_tradnl"/>
        </w:rPr>
        <w:tab/>
        <w:t>(2)</w:t>
      </w:r>
    </w:p>
    <w:p w:rsidR="009B042F" w:rsidRPr="00050A6F" w:rsidRDefault="009B042F" w:rsidP="00D25367">
      <w:pPr>
        <w:rPr>
          <w:szCs w:val="24"/>
          <w:vertAlign w:val="subscript"/>
          <w:lang w:val="es-ES_tradnl"/>
        </w:rPr>
      </w:pPr>
      <w:r w:rsidRPr="00050A6F">
        <w:rPr>
          <w:szCs w:val="24"/>
          <w:lang w:val="es-ES_tradnl"/>
        </w:rPr>
        <w:t>donde</w:t>
      </w:r>
      <w:r w:rsidR="00D25367" w:rsidRPr="00D25367">
        <w:rPr>
          <w:lang w:val="es-ES_tradnl"/>
        </w:rPr>
        <w:t xml:space="preserve"> </w:t>
      </w:r>
      <w:r w:rsidR="00D25367" w:rsidRPr="00D25367">
        <w:rPr>
          <w:i/>
          <w:iCs/>
          <w:lang w:val="es-ES_tradnl"/>
        </w:rPr>
        <w:t>X</w:t>
      </w:r>
      <w:r w:rsidRPr="00050A6F">
        <w:rPr>
          <w:lang w:val="es-ES_tradnl"/>
        </w:rPr>
        <w:t>,</w:t>
      </w:r>
      <w:r w:rsidR="004308F8">
        <w:rPr>
          <w:lang w:val="es-ES_tradnl"/>
        </w:rPr>
        <w:t xml:space="preserve"> </w:t>
      </w:r>
      <w:r w:rsidR="004308F8">
        <w:rPr>
          <w:i/>
          <w:iCs/>
          <w:szCs w:val="24"/>
          <w:lang w:val="es-ES_tradnl"/>
        </w:rPr>
        <w:t>p</w:t>
      </w:r>
      <w:r w:rsidR="004308F8">
        <w:rPr>
          <w:i/>
          <w:iCs/>
          <w:szCs w:val="24"/>
          <w:vertAlign w:val="subscript"/>
          <w:lang w:val="es-ES_tradnl"/>
        </w:rPr>
        <w:t>long</w:t>
      </w:r>
      <w:r w:rsidRPr="00050A6F">
        <w:rPr>
          <w:lang w:val="es-ES_tradnl"/>
        </w:rPr>
        <w:t xml:space="preserve"> </w:t>
      </w:r>
      <w:r>
        <w:rPr>
          <w:lang w:val="es-ES_tradnl"/>
        </w:rPr>
        <w:t>y</w:t>
      </w:r>
      <w:r w:rsidRPr="00050A6F">
        <w:rPr>
          <w:lang w:val="es-ES_tradnl"/>
        </w:rPr>
        <w:t xml:space="preserve"> </w:t>
      </w:r>
      <w:r w:rsidR="004308F8">
        <w:rPr>
          <w:i/>
          <w:iCs/>
          <w:szCs w:val="24"/>
          <w:lang w:val="es-ES_tradnl"/>
        </w:rPr>
        <w:t>T</w:t>
      </w:r>
      <w:r w:rsidR="004308F8">
        <w:rPr>
          <w:i/>
          <w:iCs/>
          <w:szCs w:val="24"/>
          <w:vertAlign w:val="subscript"/>
          <w:lang w:val="es-ES_tradnl"/>
        </w:rPr>
        <w:t>long</w:t>
      </w:r>
      <w:r w:rsidR="004308F8">
        <w:rPr>
          <w:lang w:val="es-ES_tradnl"/>
        </w:rPr>
        <w:t xml:space="preserve"> </w:t>
      </w:r>
      <w:r w:rsidRPr="00050A6F">
        <w:rPr>
          <w:szCs w:val="24"/>
          <w:lang w:val="es-ES_tradnl"/>
        </w:rPr>
        <w:t>son parámetros del sistema.</w:t>
      </w:r>
      <w:r>
        <w:rPr>
          <w:szCs w:val="24"/>
          <w:lang w:val="es-ES_tradnl"/>
        </w:rPr>
        <w:t xml:space="preserve"> </w:t>
      </w:r>
    </w:p>
    <w:p w:rsidR="009B042F" w:rsidRPr="00D95D5C" w:rsidRDefault="009B042F" w:rsidP="00CA14E8">
      <w:pPr>
        <w:rPr>
          <w:lang w:val="es-ES_tradnl"/>
        </w:rPr>
      </w:pPr>
      <w:r w:rsidRPr="006E5B27">
        <w:rPr>
          <w:lang w:val="es-ES_tradnl"/>
        </w:rPr>
        <w:t xml:space="preserve">A título ilustrativo, la Recomendación UIT-R S.523-4 establece un intervalo promedio de 10 min para calcular la interferencia causada en sistemas de telefonía con codificación MIC. </w:t>
      </w:r>
      <w:r w:rsidRPr="00D95D5C">
        <w:rPr>
          <w:lang w:val="es-ES_tradnl"/>
        </w:rPr>
        <w:t>Además, el Anexo</w:t>
      </w:r>
      <w:r>
        <w:rPr>
          <w:lang w:val="es-ES_tradnl"/>
        </w:rPr>
        <w:t> </w:t>
      </w:r>
      <w:r w:rsidRPr="00D95D5C">
        <w:rPr>
          <w:lang w:val="es-ES_tradnl"/>
        </w:rPr>
        <w:t xml:space="preserve">1 a la Recomendación UIT-R S.1432-1 enumera los niveles máximos de la relación interferencia/ruido </w:t>
      </w:r>
      <w:r w:rsidR="004308F8">
        <w:rPr>
          <w:lang w:val="es-ES_tradnl"/>
        </w:rPr>
        <w:t>(I/N)</w:t>
      </w:r>
      <w:r w:rsidRPr="00D95D5C">
        <w:rPr>
          <w:lang w:val="es-ES_tradnl"/>
        </w:rPr>
        <w:t xml:space="preserve"> que se podrían exceder en cualquier mes: (</w:t>
      </w:r>
      <w:r w:rsidRPr="00D95D5C">
        <w:rPr>
          <w:i/>
          <w:iCs/>
          <w:lang w:val="es-ES_tradnl"/>
        </w:rPr>
        <w:t>I</w:t>
      </w:r>
      <w:r w:rsidRPr="00D95D5C">
        <w:rPr>
          <w:lang w:val="es-ES_tradnl"/>
        </w:rPr>
        <w:t>/</w:t>
      </w:r>
      <w:r w:rsidRPr="00D95D5C">
        <w:rPr>
          <w:i/>
          <w:iCs/>
          <w:lang w:val="es-ES_tradnl"/>
        </w:rPr>
        <w:t>N</w:t>
      </w:r>
      <w:r w:rsidRPr="00D95D5C">
        <w:rPr>
          <w:lang w:val="es-ES_tradnl"/>
        </w:rPr>
        <w:t xml:space="preserve">) &gt; 0 dB </w:t>
      </w:r>
      <w:r>
        <w:rPr>
          <w:lang w:val="es-ES_tradnl"/>
        </w:rPr>
        <w:t>durante el</w:t>
      </w:r>
      <w:r w:rsidR="00CA14E8">
        <w:rPr>
          <w:lang w:val="es-ES_tradnl"/>
        </w:rPr>
        <w:t xml:space="preserve"> </w:t>
      </w:r>
      <w:r>
        <w:rPr>
          <w:lang w:val="es-ES_tradnl"/>
        </w:rPr>
        <w:t>0,</w:t>
      </w:r>
      <w:r w:rsidRPr="00D95D5C">
        <w:rPr>
          <w:lang w:val="es-ES_tradnl"/>
        </w:rPr>
        <w:t xml:space="preserve">005% </w:t>
      </w:r>
      <w:r>
        <w:rPr>
          <w:lang w:val="es-ES_tradnl"/>
        </w:rPr>
        <w:t>de cualquier mes</w:t>
      </w:r>
      <w:r w:rsidRPr="00D95D5C">
        <w:rPr>
          <w:lang w:val="es-ES_tradnl"/>
        </w:rPr>
        <w:t xml:space="preserve">; </w:t>
      </w:r>
      <w:r w:rsidR="004308F8">
        <w:rPr>
          <w:lang w:val="es-ES_tradnl"/>
        </w:rPr>
        <w:t>(I/N)</w:t>
      </w:r>
      <w:r w:rsidRPr="00D95D5C">
        <w:rPr>
          <w:lang w:val="es-ES_tradnl"/>
        </w:rPr>
        <w:t> &gt; </w:t>
      </w:r>
      <w:r>
        <w:rPr>
          <w:lang w:val="es-ES_tradnl"/>
        </w:rPr>
        <w:t>−2,</w:t>
      </w:r>
      <w:r w:rsidRPr="00D95D5C">
        <w:rPr>
          <w:lang w:val="es-ES_tradnl"/>
        </w:rPr>
        <w:t xml:space="preserve">4 dB </w:t>
      </w:r>
      <w:r>
        <w:rPr>
          <w:lang w:val="es-ES_tradnl"/>
        </w:rPr>
        <w:t>durante el 0,</w:t>
      </w:r>
      <w:r w:rsidRPr="00D95D5C">
        <w:rPr>
          <w:lang w:val="es-ES_tradnl"/>
        </w:rPr>
        <w:t xml:space="preserve">03% </w:t>
      </w:r>
      <w:r>
        <w:rPr>
          <w:lang w:val="es-ES_tradnl"/>
        </w:rPr>
        <w:t>de cualquier mes</w:t>
      </w:r>
      <w:r w:rsidRPr="00D95D5C">
        <w:rPr>
          <w:lang w:val="es-ES_tradnl"/>
        </w:rPr>
        <w:t>; (</w:t>
      </w:r>
      <w:r w:rsidRPr="00D95D5C">
        <w:rPr>
          <w:i/>
          <w:iCs/>
          <w:lang w:val="es-ES_tradnl"/>
        </w:rPr>
        <w:t>I</w:t>
      </w:r>
      <w:r w:rsidRPr="004308F8">
        <w:rPr>
          <w:lang w:val="es-ES_tradnl"/>
        </w:rPr>
        <w:t>/</w:t>
      </w:r>
      <w:r w:rsidRPr="00D95D5C">
        <w:rPr>
          <w:i/>
          <w:iCs/>
          <w:lang w:val="es-ES_tradnl"/>
        </w:rPr>
        <w:t>N</w:t>
      </w:r>
      <w:r w:rsidRPr="00D95D5C">
        <w:rPr>
          <w:lang w:val="es-ES_tradnl"/>
        </w:rPr>
        <w:t>)</w:t>
      </w:r>
      <w:r>
        <w:rPr>
          <w:lang w:val="es-ES_tradnl"/>
        </w:rPr>
        <w:t> </w:t>
      </w:r>
      <w:r w:rsidRPr="00D95D5C">
        <w:rPr>
          <w:lang w:val="es-ES_tradnl"/>
        </w:rPr>
        <w:t>&gt;</w:t>
      </w:r>
      <w:r>
        <w:rPr>
          <w:lang w:val="es-ES_tradnl"/>
        </w:rPr>
        <w:t> </w:t>
      </w:r>
      <w:r w:rsidRPr="00D95D5C">
        <w:rPr>
          <w:lang w:val="es-ES_tradnl"/>
        </w:rPr>
        <w:t xml:space="preserve">−10 dB </w:t>
      </w:r>
      <w:r>
        <w:rPr>
          <w:lang w:val="es-ES_tradnl"/>
        </w:rPr>
        <w:t xml:space="preserve">durante el 20% de cualquier mes e </w:t>
      </w:r>
      <w:r w:rsidR="004308F8">
        <w:rPr>
          <w:lang w:val="es-ES_tradnl"/>
        </w:rPr>
        <w:t>(I/N)</w:t>
      </w:r>
      <w:r w:rsidRPr="00D95D5C">
        <w:rPr>
          <w:lang w:val="es-ES_tradnl"/>
        </w:rPr>
        <w:t xml:space="preserve"> &gt; −12 dB </w:t>
      </w:r>
      <w:r>
        <w:rPr>
          <w:lang w:val="es-ES_tradnl"/>
        </w:rPr>
        <w:t xml:space="preserve">durante el 100% de cualquier mes. </w:t>
      </w:r>
    </w:p>
    <w:p w:rsidR="009B042F" w:rsidRPr="006A23F3" w:rsidRDefault="009B042F" w:rsidP="009B042F">
      <w:pPr>
        <w:pStyle w:val="Heading1"/>
        <w:rPr>
          <w:lang w:val="es-ES_tradnl"/>
        </w:rPr>
      </w:pPr>
      <w:r w:rsidRPr="006A23F3">
        <w:rPr>
          <w:lang w:val="es-ES_tradnl"/>
        </w:rPr>
        <w:t>4</w:t>
      </w:r>
      <w:r w:rsidRPr="006A23F3">
        <w:rPr>
          <w:lang w:val="es-ES_tradnl"/>
        </w:rPr>
        <w:tab/>
        <w:t xml:space="preserve">Criterios para cumplir los objetivos de calidad de funcionamiento a corto plazo </w:t>
      </w:r>
    </w:p>
    <w:p w:rsidR="009B042F" w:rsidRPr="005E1A05" w:rsidRDefault="009B042F" w:rsidP="000B7DD1">
      <w:pPr>
        <w:rPr>
          <w:lang w:val="es-ES_tradnl"/>
        </w:rPr>
      </w:pPr>
      <w:r w:rsidRPr="005E1A05">
        <w:rPr>
          <w:lang w:val="es-ES_tradnl"/>
        </w:rPr>
        <w:t xml:space="preserve">En la sección anterior, </w:t>
      </w:r>
      <w:r>
        <w:rPr>
          <w:lang w:val="es-ES_tradnl"/>
        </w:rPr>
        <w:t xml:space="preserve">se impusieron </w:t>
      </w:r>
      <w:r w:rsidRPr="005E1A05">
        <w:rPr>
          <w:lang w:val="es-ES_tradnl"/>
        </w:rPr>
        <w:t xml:space="preserve">límites </w:t>
      </w:r>
      <w:r>
        <w:rPr>
          <w:lang w:val="es-ES_tradnl"/>
        </w:rPr>
        <w:t>a l</w:t>
      </w:r>
      <w:r w:rsidRPr="005E1A05">
        <w:rPr>
          <w:lang w:val="es-ES_tradnl"/>
        </w:rPr>
        <w:t>a interferencia a largo plazo. En esta sección,</w:t>
      </w:r>
      <w:r>
        <w:rPr>
          <w:lang w:val="es-ES_tradnl"/>
        </w:rPr>
        <w:t xml:space="preserve"> se presenta un </w:t>
      </w:r>
      <w:r w:rsidRPr="005E1A05">
        <w:rPr>
          <w:lang w:val="es-ES_tradnl"/>
        </w:rPr>
        <w:t xml:space="preserve">criterio para limitar la interferencia total </w:t>
      </w:r>
      <w:r>
        <w:rPr>
          <w:lang w:val="es-ES_tradnl"/>
        </w:rPr>
        <w:t xml:space="preserve">de forma </w:t>
      </w:r>
      <w:r w:rsidRPr="005E1A05">
        <w:rPr>
          <w:lang w:val="es-ES_tradnl"/>
        </w:rPr>
        <w:t>que cumpla los objetivos de</w:t>
      </w:r>
      <w:r>
        <w:rPr>
          <w:lang w:val="es-ES_tradnl"/>
        </w:rPr>
        <w:t xml:space="preserve"> calidad de funcionamiento </w:t>
      </w:r>
      <w:r w:rsidRPr="005E1A05">
        <w:rPr>
          <w:lang w:val="es-ES_tradnl"/>
        </w:rPr>
        <w:t>a corto plazo del receptor víctima.</w:t>
      </w:r>
      <w:r>
        <w:rPr>
          <w:lang w:val="es-ES_tradnl"/>
        </w:rPr>
        <w:t xml:space="preserve"> </w:t>
      </w:r>
      <w:r w:rsidRPr="005E1A05">
        <w:rPr>
          <w:lang w:val="es-ES_tradnl"/>
        </w:rPr>
        <w:t xml:space="preserve">La interferencia total puede </w:t>
      </w:r>
      <w:r>
        <w:rPr>
          <w:lang w:val="es-ES_tradnl"/>
        </w:rPr>
        <w:t>tener</w:t>
      </w:r>
      <w:r w:rsidRPr="005E1A05">
        <w:rPr>
          <w:lang w:val="es-ES_tradnl"/>
        </w:rPr>
        <w:t xml:space="preserve"> variaciones</w:t>
      </w:r>
      <w:r>
        <w:rPr>
          <w:lang w:val="es-ES_tradnl"/>
        </w:rPr>
        <w:t xml:space="preserve"> de u</w:t>
      </w:r>
      <w:r w:rsidRPr="005E1A05">
        <w:rPr>
          <w:lang w:val="es-ES_tradnl"/>
        </w:rPr>
        <w:t>nos pocos milisegundos.</w:t>
      </w:r>
      <w:r>
        <w:rPr>
          <w:lang w:val="es-ES_tradnl"/>
        </w:rPr>
        <w:t xml:space="preserve"> Según </w:t>
      </w:r>
      <w:r w:rsidRPr="005E1A05">
        <w:rPr>
          <w:lang w:val="es-ES_tradnl"/>
        </w:rPr>
        <w:t xml:space="preserve">la Recomendación UIT-R S.1323-2, </w:t>
      </w:r>
      <w:r>
        <w:rPr>
          <w:lang w:val="es-ES_tradnl"/>
        </w:rPr>
        <w:t xml:space="preserve">los </w:t>
      </w:r>
      <w:r w:rsidRPr="005E1A05">
        <w:rPr>
          <w:lang w:val="es-ES_tradnl"/>
        </w:rPr>
        <w:t>enlaces víctima deb</w:t>
      </w:r>
      <w:r>
        <w:rPr>
          <w:lang w:val="es-ES_tradnl"/>
        </w:rPr>
        <w:t>ería</w:t>
      </w:r>
      <w:r w:rsidRPr="005E1A05">
        <w:rPr>
          <w:lang w:val="es-ES_tradnl"/>
        </w:rPr>
        <w:t>n contener sufic</w:t>
      </w:r>
      <w:r>
        <w:rPr>
          <w:lang w:val="es-ES_tradnl"/>
        </w:rPr>
        <w:t>ientes márgenes de enlace para tener en cuenta las degradaciones debidas</w:t>
      </w:r>
      <w:r w:rsidRPr="005E1A05">
        <w:rPr>
          <w:lang w:val="es-ES_tradnl"/>
        </w:rPr>
        <w:t xml:space="preserve"> a los efectos combinados de la propagación y la interferencia variable en el tiempo.</w:t>
      </w:r>
      <w:r>
        <w:rPr>
          <w:lang w:val="es-ES_tradnl"/>
        </w:rPr>
        <w:t xml:space="preserve"> Las d</w:t>
      </w:r>
      <w:r w:rsidRPr="005E1A05">
        <w:rPr>
          <w:lang w:val="es-ES_tradnl"/>
        </w:rPr>
        <w:t xml:space="preserve">egradaciones debidas a los efectos de </w:t>
      </w:r>
      <w:r>
        <w:rPr>
          <w:lang w:val="es-ES_tradnl"/>
        </w:rPr>
        <w:t xml:space="preserve">la </w:t>
      </w:r>
      <w:r w:rsidRPr="005E1A05">
        <w:rPr>
          <w:lang w:val="es-ES_tradnl"/>
        </w:rPr>
        <w:t>propagación no deben representar más del 90% del tiempo a</w:t>
      </w:r>
      <w:r>
        <w:rPr>
          <w:lang w:val="es-ES_tradnl"/>
        </w:rPr>
        <w:t>tribuido e</w:t>
      </w:r>
      <w:r w:rsidRPr="005E1A05">
        <w:rPr>
          <w:lang w:val="es-ES_tradnl"/>
        </w:rPr>
        <w:t xml:space="preserve">n los objetivos de </w:t>
      </w:r>
      <w:r>
        <w:rPr>
          <w:lang w:val="es-ES_tradnl"/>
        </w:rPr>
        <w:t>calidad de funcionamiento</w:t>
      </w:r>
      <w:r w:rsidRPr="005E1A05">
        <w:rPr>
          <w:lang w:val="es-ES_tradnl"/>
        </w:rPr>
        <w:t xml:space="preserve"> a corto plazo. Además, </w:t>
      </w:r>
      <w:r>
        <w:rPr>
          <w:lang w:val="es-ES_tradnl"/>
        </w:rPr>
        <w:t xml:space="preserve">esa </w:t>
      </w:r>
      <w:r w:rsidRPr="005E1A05">
        <w:rPr>
          <w:lang w:val="es-ES_tradnl"/>
        </w:rPr>
        <w:t xml:space="preserve">Recomendación establece que </w:t>
      </w:r>
      <w:r>
        <w:rPr>
          <w:lang w:val="es-ES_tradnl"/>
        </w:rPr>
        <w:t xml:space="preserve">la interferencia variable en </w:t>
      </w:r>
      <w:r w:rsidRPr="005E1A05">
        <w:rPr>
          <w:lang w:val="es-ES_tradnl"/>
        </w:rPr>
        <w:t xml:space="preserve">el tiempo </w:t>
      </w:r>
      <w:r w:rsidR="000B7DD1">
        <w:rPr>
          <w:lang w:val="es-ES_tradnl"/>
        </w:rPr>
        <w:t>«</w:t>
      </w:r>
      <w:r w:rsidRPr="00E749D0">
        <w:rPr>
          <w:lang w:val="es-ES_tradnl"/>
        </w:rPr>
        <w:t>sea</w:t>
      </w:r>
      <w:r>
        <w:rPr>
          <w:lang w:val="es-ES_tradnl"/>
        </w:rPr>
        <w:t xml:space="preserve"> responsable</w:t>
      </w:r>
      <w:r w:rsidRPr="00E749D0">
        <w:rPr>
          <w:lang w:val="es-ES_tradnl"/>
        </w:rPr>
        <w:t xml:space="preserve"> como máximo del 10% del margen de tiempo para la BER (o valor de la relación </w:t>
      </w:r>
      <w:r w:rsidRPr="00E749D0">
        <w:rPr>
          <w:i/>
          <w:lang w:val="es-ES_tradnl"/>
        </w:rPr>
        <w:t>C</w:t>
      </w:r>
      <w:r w:rsidRPr="00E749D0">
        <w:rPr>
          <w:lang w:val="es-ES_tradnl"/>
        </w:rPr>
        <w:t>/</w:t>
      </w:r>
      <w:r w:rsidRPr="00E749D0">
        <w:rPr>
          <w:i/>
          <w:lang w:val="es-ES_tradnl"/>
        </w:rPr>
        <w:t>N</w:t>
      </w:r>
      <w:r w:rsidRPr="00E749D0">
        <w:rPr>
          <w:lang w:val="es-ES_tradnl"/>
        </w:rPr>
        <w:t xml:space="preserve">) especificada en los objetivos de calidad de funcionamiento a corto plazo de la red deseada y correspondiente al porcentaje de tiempo más corto (valor de </w:t>
      </w:r>
      <w:r w:rsidRPr="00E749D0">
        <w:rPr>
          <w:i/>
          <w:iCs/>
          <w:lang w:val="es-ES_tradnl"/>
        </w:rPr>
        <w:t>C</w:t>
      </w:r>
      <w:r w:rsidRPr="00E749D0">
        <w:rPr>
          <w:lang w:val="es-ES_tradnl"/>
        </w:rPr>
        <w:t>/</w:t>
      </w:r>
      <w:r w:rsidRPr="00E749D0">
        <w:rPr>
          <w:i/>
          <w:iCs/>
          <w:lang w:val="es-ES_tradnl"/>
        </w:rPr>
        <w:t>N</w:t>
      </w:r>
      <w:r w:rsidRPr="00E749D0">
        <w:rPr>
          <w:lang w:val="es-ES_tradnl"/>
        </w:rPr>
        <w:t xml:space="preserve"> más bajo)</w:t>
      </w:r>
      <w:r w:rsidR="000B7DD1">
        <w:rPr>
          <w:lang w:val="es-ES_tradnl"/>
        </w:rPr>
        <w:t>»</w:t>
      </w:r>
      <w:r w:rsidRPr="005E1A05">
        <w:rPr>
          <w:lang w:val="es-ES_tradnl"/>
        </w:rPr>
        <w:t>.</w:t>
      </w:r>
      <w:r>
        <w:rPr>
          <w:lang w:val="es-ES_tradnl"/>
        </w:rPr>
        <w:t xml:space="preserve"> </w:t>
      </w:r>
      <w:r w:rsidRPr="005E1A05">
        <w:rPr>
          <w:lang w:val="es-ES_tradnl"/>
        </w:rPr>
        <w:t xml:space="preserve">En este </w:t>
      </w:r>
      <w:r w:rsidR="0081326D">
        <w:rPr>
          <w:lang w:val="es-ES_tradnl"/>
        </w:rPr>
        <w:t>Anexo</w:t>
      </w:r>
      <w:r w:rsidRPr="005E1A05">
        <w:rPr>
          <w:lang w:val="es-ES_tradnl"/>
        </w:rPr>
        <w:t xml:space="preserve">, </w:t>
      </w:r>
      <w:r>
        <w:rPr>
          <w:lang w:val="es-ES_tradnl"/>
        </w:rPr>
        <w:t xml:space="preserve">se presenta </w:t>
      </w:r>
      <w:r w:rsidRPr="005E1A05">
        <w:rPr>
          <w:lang w:val="es-ES_tradnl"/>
        </w:rPr>
        <w:t xml:space="preserve">un criterio similar al anterior </w:t>
      </w:r>
      <w:r>
        <w:rPr>
          <w:lang w:val="es-ES_tradnl"/>
        </w:rPr>
        <w:t xml:space="preserve">con miras a obtener </w:t>
      </w:r>
      <w:r w:rsidRPr="005E1A05">
        <w:rPr>
          <w:lang w:val="es-ES_tradnl"/>
        </w:rPr>
        <w:t>un límite aceptable para la interferencia a corto plazo.</w:t>
      </w:r>
    </w:p>
    <w:p w:rsidR="009B042F" w:rsidRPr="00AA4FB2" w:rsidRDefault="009B042F" w:rsidP="00DC7918">
      <w:pPr>
        <w:rPr>
          <w:lang w:val="es-ES_tradnl"/>
        </w:rPr>
      </w:pPr>
      <w:r w:rsidRPr="00AA4FB2">
        <w:rPr>
          <w:lang w:val="es-ES_tradnl"/>
        </w:rPr>
        <w:t>Los objetivos de calidad de funcionamiento a corto plazo suelen expresarse en términos de niveles relativos a la tasa de errores en los bits (BER) o a la relación portadora/ruido (</w:t>
      </w:r>
      <w:r w:rsidRPr="00AA4FB2">
        <w:rPr>
          <w:i/>
          <w:iCs/>
          <w:lang w:val="es-ES_tradnl"/>
        </w:rPr>
        <w:t>C/N</w:t>
      </w:r>
      <w:r w:rsidRPr="00AA4FB2">
        <w:rPr>
          <w:lang w:val="es-ES_tradnl"/>
        </w:rPr>
        <w:t xml:space="preserve">) que </w:t>
      </w:r>
      <w:r>
        <w:rPr>
          <w:lang w:val="es-ES_tradnl"/>
        </w:rPr>
        <w:t>podrían no</w:t>
      </w:r>
      <w:r w:rsidRPr="00AA4FB2">
        <w:rPr>
          <w:lang w:val="es-ES_tradnl"/>
        </w:rPr>
        <w:t xml:space="preserve"> ser degradados durante un determinado </w:t>
      </w:r>
      <w:r>
        <w:rPr>
          <w:lang w:val="es-ES_tradnl"/>
        </w:rPr>
        <w:t>periodo</w:t>
      </w:r>
      <w:r w:rsidRPr="00AA4FB2">
        <w:rPr>
          <w:lang w:val="es-ES_tradnl"/>
        </w:rPr>
        <w:t xml:space="preserve"> de tiempo. Por ejemplo, para una relación </w:t>
      </w:r>
      <w:r w:rsidRPr="00AA4FB2">
        <w:rPr>
          <w:i/>
          <w:iCs/>
          <w:lang w:val="es-ES_tradnl"/>
        </w:rPr>
        <w:t>C/N</w:t>
      </w:r>
      <w:r w:rsidRPr="00AA4FB2">
        <w:rPr>
          <w:lang w:val="es-ES_tradnl"/>
        </w:rPr>
        <w:t xml:space="preserve"> </w:t>
      </w:r>
      <w:r>
        <w:rPr>
          <w:lang w:val="es-ES_tradnl"/>
        </w:rPr>
        <w:t xml:space="preserve">dada </w:t>
      </w:r>
      <w:r w:rsidRPr="00AA4FB2">
        <w:rPr>
          <w:lang w:val="es-ES_tradnl"/>
        </w:rPr>
        <w:t xml:space="preserve">y pares de porcentaje de tiempo, </w:t>
      </w:r>
      <m:oMath>
        <m:d>
          <m:dPr>
            <m:ctrlPr>
              <w:rPr>
                <w:rFonts w:ascii="Cambria Math" w:hAnsi="Cambria Math"/>
                <w:i/>
                <w:sz w:val="20"/>
              </w:rPr>
            </m:ctrlPr>
          </m:dPr>
          <m:e>
            <m:sSub>
              <m:sSubPr>
                <m:ctrlPr>
                  <w:rPr>
                    <w:rFonts w:ascii="Cambria Math" w:hAnsi="Cambria Math"/>
                    <w:i/>
                    <w:sz w:val="20"/>
                  </w:rPr>
                </m:ctrlPr>
              </m:sSubPr>
              <m:e>
                <m:d>
                  <m:dPr>
                    <m:ctrlPr>
                      <w:rPr>
                        <w:rFonts w:ascii="Cambria Math" w:hAnsi="Cambria Math"/>
                        <w:i/>
                        <w:sz w:val="20"/>
                      </w:rPr>
                    </m:ctrlPr>
                  </m:dPr>
                  <m:e>
                    <m:r>
                      <w:rPr>
                        <w:rFonts w:ascii="Cambria Math" w:hAnsi="Cambria Math"/>
                        <w:sz w:val="20"/>
                      </w:rPr>
                      <m:t>C</m:t>
                    </m:r>
                    <m:r>
                      <w:rPr>
                        <w:rFonts w:ascii="Cambria Math" w:hAnsi="Cambria Math"/>
                        <w:sz w:val="20"/>
                        <w:lang w:val="es-ES_tradnl"/>
                      </w:rPr>
                      <m:t>/</m:t>
                    </m:r>
                    <m:r>
                      <w:rPr>
                        <w:rFonts w:ascii="Cambria Math" w:hAnsi="Cambria Math"/>
                        <w:sz w:val="20"/>
                      </w:rPr>
                      <m:t>N</m:t>
                    </m:r>
                  </m:e>
                </m:d>
              </m:e>
              <m:sub>
                <m:r>
                  <w:rPr>
                    <w:rFonts w:ascii="Cambria Math" w:hAnsi="Cambria Math"/>
                    <w:sz w:val="20"/>
                  </w:rPr>
                  <m:t>j</m:t>
                </m:r>
              </m:sub>
            </m:sSub>
            <m:r>
              <w:rPr>
                <w:rFonts w:ascii="Cambria Math" w:hAnsi="Cambria Math"/>
                <w:sz w:val="20"/>
                <w:lang w:val="es-ES_tradnl"/>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lang w:val="es-ES_tradnl"/>
              </w:rPr>
              <m:t>%</m:t>
            </m:r>
          </m:e>
        </m:d>
        <m:r>
          <w:rPr>
            <w:rFonts w:ascii="Cambria Math" w:hAnsi="Cambria Math"/>
            <w:sz w:val="20"/>
            <w:lang w:val="es-ES_tradnl"/>
          </w:rPr>
          <m:t xml:space="preserve">, </m:t>
        </m:r>
        <m:r>
          <w:rPr>
            <w:rFonts w:ascii="Cambria Math" w:hAnsi="Cambria Math"/>
            <w:sz w:val="20"/>
          </w:rPr>
          <m:t>j</m:t>
        </m:r>
        <m:r>
          <w:rPr>
            <w:rFonts w:ascii="Cambria Math" w:hAnsi="Cambria Math"/>
            <w:sz w:val="20"/>
            <w:lang w:val="es-ES_tradnl"/>
          </w:rPr>
          <m:t xml:space="preserve">=1,2,…, </m:t>
        </m:r>
        <m:r>
          <w:rPr>
            <w:rFonts w:ascii="Cambria Math" w:hAnsi="Cambria Math"/>
            <w:sz w:val="20"/>
          </w:rPr>
          <m:t>J</m:t>
        </m:r>
        <m:r>
          <w:rPr>
            <w:rFonts w:ascii="Cambria Math" w:hAnsi="Cambria Math"/>
            <w:sz w:val="20"/>
            <w:lang w:val="es-ES_tradnl"/>
          </w:rPr>
          <m:t xml:space="preserve">, </m:t>
        </m:r>
      </m:oMath>
      <w:r w:rsidRPr="00AA4FB2">
        <w:rPr>
          <w:lang w:val="es-ES_tradnl"/>
        </w:rPr>
        <w:t>la relación</w:t>
      </w:r>
      <w:r>
        <w:rPr>
          <w:i/>
          <w:iCs/>
          <w:lang w:val="es-ES_tradnl"/>
        </w:rPr>
        <w:t xml:space="preserve"> C</w:t>
      </w:r>
      <w:r w:rsidRPr="00AA4FB2">
        <w:rPr>
          <w:lang w:val="es-ES_tradnl"/>
        </w:rPr>
        <w:t>/</w:t>
      </w:r>
      <w:r w:rsidRPr="00AA4FB2">
        <w:rPr>
          <w:i/>
          <w:iCs/>
          <w:lang w:val="es-ES_tradnl"/>
        </w:rPr>
        <w:t>N</w:t>
      </w:r>
      <w:r w:rsidRPr="00AA4FB2">
        <w:rPr>
          <w:lang w:val="es-ES_tradnl"/>
        </w:rPr>
        <w:t xml:space="preserve"> </w:t>
      </w:r>
      <w:r>
        <w:rPr>
          <w:lang w:val="es-ES_tradnl"/>
        </w:rPr>
        <w:t>podría ser inferior a</w:t>
      </w:r>
      <w:r w:rsidR="005E7061" w:rsidRPr="00AA4FB2">
        <w:rPr>
          <w:lang w:val="es-ES_tradnl"/>
        </w:rPr>
        <w:t xml:space="preserve"> (</w:t>
      </w:r>
      <w:r w:rsidR="005E7061" w:rsidRPr="00AA4FB2">
        <w:rPr>
          <w:i/>
          <w:iCs/>
          <w:lang w:val="es-ES_tradnl"/>
        </w:rPr>
        <w:t>C/N</w:t>
      </w:r>
      <w:r w:rsidR="005E7061" w:rsidRPr="00AA4FB2">
        <w:rPr>
          <w:lang w:val="es-ES_tradnl"/>
        </w:rPr>
        <w:t>)</w:t>
      </w:r>
      <w:r w:rsidR="005E7061" w:rsidRPr="005E7061">
        <w:rPr>
          <w:i/>
          <w:iCs/>
          <w:vertAlign w:val="subscript"/>
          <w:lang w:val="es-ES_tradnl"/>
        </w:rPr>
        <w:t>j</w:t>
      </w:r>
      <w:r w:rsidR="005E7061" w:rsidRPr="00AA4FB2">
        <w:rPr>
          <w:lang w:val="es-ES_tradnl"/>
        </w:rPr>
        <w:t xml:space="preserve"> </w:t>
      </w:r>
      <w:r>
        <w:rPr>
          <w:lang w:val="es-ES_tradnl"/>
        </w:rPr>
        <w:t>sólo durante el</w:t>
      </w:r>
      <w:r w:rsidR="005E7061">
        <w:rPr>
          <w:lang w:val="es-ES_tradnl"/>
        </w:rPr>
        <w:t xml:space="preserve"> </w:t>
      </w:r>
      <w:r w:rsidR="005E7061" w:rsidRPr="005E7061">
        <w:rPr>
          <w:i/>
          <w:iCs/>
          <w:lang w:val="es-ES_tradnl"/>
        </w:rPr>
        <w:t>p</w:t>
      </w:r>
      <w:r w:rsidR="005E7061" w:rsidRPr="005E7061">
        <w:rPr>
          <w:i/>
          <w:iCs/>
          <w:vertAlign w:val="subscript"/>
          <w:lang w:val="es-ES_tradnl"/>
        </w:rPr>
        <w:t>j</w:t>
      </w:r>
      <w:r w:rsidR="005E7061">
        <w:rPr>
          <w:lang w:val="es-ES_tradnl"/>
        </w:rPr>
        <w:t>%</w:t>
      </w:r>
      <w:r w:rsidRPr="00AA4FB2">
        <w:rPr>
          <w:lang w:val="es-ES_tradnl"/>
        </w:rPr>
        <w:t xml:space="preserve"> </w:t>
      </w:r>
      <w:r>
        <w:rPr>
          <w:lang w:val="es-ES_tradnl"/>
        </w:rPr>
        <w:t xml:space="preserve">de tiempo de cualquier mes. </w:t>
      </w:r>
      <w:r w:rsidRPr="00F40DBF">
        <w:rPr>
          <w:lang w:val="es-ES_tradnl"/>
        </w:rPr>
        <w:t xml:space="preserve">De la misma forma que en el  </w:t>
      </w:r>
      <w:r w:rsidRPr="00F40DBF">
        <w:rPr>
          <w:i/>
          <w:lang w:val="es-ES_tradnl"/>
        </w:rPr>
        <w:t>considerando</w:t>
      </w:r>
      <w:r w:rsidRPr="00F40DBF">
        <w:rPr>
          <w:lang w:val="es-ES_tradnl"/>
        </w:rPr>
        <w:t xml:space="preserve"> o) de la Recomendación UIT-R S.1323-2, se considera que los efectos de la propagación dan lugar a la degradación del enlace durante, como máximo, </w:t>
      </w:r>
      <m:oMath>
        <m:d>
          <m:dPr>
            <m:ctrlPr>
              <w:rPr>
                <w:rFonts w:ascii="Cambria Math" w:hAnsi="Cambria Math"/>
                <w:i/>
                <w:sz w:val="20"/>
              </w:rPr>
            </m:ctrlPr>
          </m:dPr>
          <m:e>
            <m:r>
              <w:rPr>
                <w:rFonts w:ascii="Cambria Math" w:hAnsi="Cambria Math"/>
                <w:sz w:val="20"/>
                <w:lang w:val="es-ES_tradnl"/>
              </w:rPr>
              <m:t>1-</m:t>
            </m:r>
            <m:sSub>
              <m:sSubPr>
                <m:ctrlPr>
                  <w:rPr>
                    <w:rFonts w:ascii="Cambria Math" w:hAnsi="Cambria Math"/>
                    <w:i/>
                    <w:sz w:val="20"/>
                  </w:rPr>
                </m:ctrlPr>
              </m:sSubPr>
              <m:e>
                <m:r>
                  <w:rPr>
                    <w:rFonts w:ascii="Cambria Math" w:hAnsi="Cambria Math"/>
                    <w:sz w:val="20"/>
                  </w:rPr>
                  <m:t>p</m:t>
                </m:r>
              </m:e>
              <m:sub>
                <m:r>
                  <w:rPr>
                    <w:rFonts w:ascii="Cambria Math" w:hAnsi="Cambria Math"/>
                    <w:sz w:val="20"/>
                  </w:rPr>
                  <m:t>s</m:t>
                </m:r>
                <m:r>
                  <w:rPr>
                    <w:rFonts w:ascii="Cambria Math" w:hAnsi="Cambria Math"/>
                    <w:sz w:val="20"/>
                    <w:lang w:val="es-ES_tradnl"/>
                  </w:rPr>
                  <m:t>h</m:t>
                </m:r>
                <m:r>
                  <w:rPr>
                    <w:rFonts w:ascii="Cambria Math" w:hAnsi="Cambria Math"/>
                    <w:sz w:val="20"/>
                  </w:rPr>
                  <m:t>ort</m:t>
                </m:r>
              </m:sub>
            </m:sSub>
            <m:r>
              <w:rPr>
                <w:rFonts w:ascii="Cambria Math" w:hAnsi="Cambria Math"/>
                <w:sz w:val="20"/>
                <w:lang w:val="es-ES_tradnl"/>
              </w:rPr>
              <m:t>/100</m:t>
            </m:r>
          </m:e>
        </m:d>
        <m:r>
          <w:rPr>
            <w:rFonts w:ascii="Cambria Math" w:hAnsi="Cambria Math"/>
            <w:sz w:val="20"/>
            <w:lang w:val="es-ES_tradnl"/>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lang w:val="es-ES_tradnl"/>
          </w:rPr>
          <m:t xml:space="preserve">%, </m:t>
        </m:r>
        <m:r>
          <w:rPr>
            <w:rFonts w:ascii="Cambria Math" w:hAnsi="Cambria Math"/>
            <w:sz w:val="20"/>
          </w:rPr>
          <m:t>j</m:t>
        </m:r>
        <m:r>
          <w:rPr>
            <w:rFonts w:ascii="Cambria Math" w:hAnsi="Cambria Math"/>
            <w:sz w:val="20"/>
            <w:lang w:val="es-ES_tradnl"/>
          </w:rPr>
          <m:t>=1,2,…,</m:t>
        </m:r>
        <m:r>
          <w:rPr>
            <w:rFonts w:ascii="Cambria Math" w:hAnsi="Cambria Math"/>
            <w:sz w:val="20"/>
          </w:rPr>
          <m:t>J</m:t>
        </m:r>
        <m:r>
          <w:rPr>
            <w:rFonts w:ascii="Cambria Math" w:hAnsi="Cambria Math"/>
            <w:sz w:val="20"/>
            <w:lang w:val="es-ES_tradnl"/>
          </w:rPr>
          <m:t>,</m:t>
        </m:r>
      </m:oMath>
      <w:r>
        <w:rPr>
          <w:lang w:val="es-ES_tradnl"/>
        </w:rPr>
        <w:t xml:space="preserve"> de tiempo de cualquier mes, donde</w:t>
      </w:r>
      <w:r w:rsidR="00DC7918">
        <w:rPr>
          <w:lang w:val="es-ES_tradnl"/>
        </w:rPr>
        <w:t xml:space="preserve"> </w:t>
      </w:r>
      <w:r w:rsidR="00DC7918">
        <w:rPr>
          <w:i/>
          <w:iCs/>
          <w:szCs w:val="24"/>
          <w:lang w:val="es-ES_tradnl"/>
        </w:rPr>
        <w:t>p</w:t>
      </w:r>
      <w:r w:rsidR="00DC7918">
        <w:rPr>
          <w:i/>
          <w:iCs/>
          <w:szCs w:val="24"/>
          <w:vertAlign w:val="subscript"/>
          <w:lang w:val="es-ES_tradnl"/>
        </w:rPr>
        <w:t>short</w:t>
      </w:r>
      <w:r>
        <w:rPr>
          <w:lang w:val="es-ES_tradnl"/>
        </w:rPr>
        <w:t xml:space="preserve"> </w:t>
      </w:r>
      <w:r w:rsidRPr="00F40DBF">
        <w:rPr>
          <w:lang w:val="es-ES_tradnl"/>
        </w:rPr>
        <w:t>represent</w:t>
      </w:r>
      <w:r>
        <w:rPr>
          <w:lang w:val="es-ES_tradnl"/>
        </w:rPr>
        <w:t xml:space="preserve">a la fracción del margen de tiempo especificado en el objetivo de </w:t>
      </w:r>
      <w:r>
        <w:rPr>
          <w:lang w:val="es-ES_tradnl"/>
        </w:rPr>
        <w:lastRenderedPageBreak/>
        <w:t xml:space="preserve">calidad de funcionamiento a corto plazo atribuido a la interferencia a corto plazo </w:t>
      </w:r>
      <w:r w:rsidRPr="00F40DBF">
        <w:rPr>
          <w:lang w:val="es-ES_tradnl"/>
        </w:rPr>
        <w:t>(</w:t>
      </w:r>
      <w:r>
        <w:rPr>
          <w:lang w:val="es-ES_tradnl"/>
        </w:rPr>
        <w:t>p</w:t>
      </w:r>
      <w:r w:rsidRPr="00F40DBF">
        <w:rPr>
          <w:lang w:val="es-ES_tradnl"/>
        </w:rPr>
        <w:t>or e</w:t>
      </w:r>
      <w:r>
        <w:rPr>
          <w:lang w:val="es-ES_tradnl"/>
        </w:rPr>
        <w:t>jemplo,</w:t>
      </w:r>
      <w:r w:rsidR="005E7061">
        <w:rPr>
          <w:lang w:val="es-ES_tradnl"/>
        </w:rPr>
        <w:t xml:space="preserve"> </w:t>
      </w:r>
      <w:r w:rsidR="005E7061">
        <w:rPr>
          <w:i/>
          <w:iCs/>
          <w:szCs w:val="24"/>
          <w:lang w:val="es-ES_tradnl"/>
        </w:rPr>
        <w:t>p</w:t>
      </w:r>
      <w:r w:rsidR="005E7061">
        <w:rPr>
          <w:i/>
          <w:iCs/>
          <w:szCs w:val="24"/>
          <w:vertAlign w:val="subscript"/>
          <w:lang w:val="es-ES_tradnl"/>
        </w:rPr>
        <w:t>short</w:t>
      </w:r>
      <w:r w:rsidR="00DC7918">
        <w:rPr>
          <w:lang w:val="es-ES_tradnl"/>
        </w:rPr>
        <w:t> </w:t>
      </w:r>
      <w:r w:rsidR="005E7061">
        <w:rPr>
          <w:lang w:val="es-ES_tradnl"/>
        </w:rPr>
        <w:t>=</w:t>
      </w:r>
      <w:r w:rsidR="00DC7918">
        <w:rPr>
          <w:lang w:val="es-ES_tradnl"/>
        </w:rPr>
        <w:t> </w:t>
      </w:r>
      <w:r w:rsidR="005E7061">
        <w:rPr>
          <w:lang w:val="es-ES_tradnl"/>
        </w:rPr>
        <w:t>10).</w:t>
      </w:r>
      <w:r>
        <w:rPr>
          <w:lang w:val="es-ES_tradnl"/>
        </w:rPr>
        <w:t xml:space="preserve"> Teniendo en cuenta </w:t>
      </w:r>
      <w:r w:rsidRPr="00AA4FB2">
        <w:rPr>
          <w:lang w:val="es-ES_tradnl"/>
        </w:rPr>
        <w:t xml:space="preserve">que </w:t>
      </w:r>
      <w:r w:rsidRPr="00BE6AF2">
        <w:rPr>
          <w:lang w:val="es-ES_tradnl"/>
        </w:rPr>
        <w:t xml:space="preserve">en la sección anterior </w:t>
      </w:r>
      <w:r>
        <w:rPr>
          <w:lang w:val="es-ES_tradnl"/>
        </w:rPr>
        <w:t xml:space="preserve">se impusieron límites a </w:t>
      </w:r>
      <w:r w:rsidRPr="00AA4FB2">
        <w:rPr>
          <w:lang w:val="es-ES_tradnl"/>
        </w:rPr>
        <w:t>la interferencia a largo plazo</w:t>
      </w:r>
      <w:r>
        <w:rPr>
          <w:lang w:val="es-ES_tradnl"/>
        </w:rPr>
        <w:t xml:space="preserve">, </w:t>
      </w:r>
      <w:r w:rsidRPr="00AA4FB2">
        <w:rPr>
          <w:lang w:val="es-ES_tradnl"/>
        </w:rPr>
        <w:t>los criterios propuestos para limitar la interferencia</w:t>
      </w:r>
      <w:r>
        <w:rPr>
          <w:lang w:val="es-ES_tradnl"/>
        </w:rPr>
        <w:t xml:space="preserve"> a corto plazo y cumplir </w:t>
      </w:r>
      <w:r w:rsidRPr="00AA4FB2">
        <w:rPr>
          <w:lang w:val="es-ES_tradnl"/>
        </w:rPr>
        <w:t xml:space="preserve">los objetivos de </w:t>
      </w:r>
      <w:r>
        <w:rPr>
          <w:lang w:val="es-ES_tradnl"/>
        </w:rPr>
        <w:t xml:space="preserve">calidad de funcionamiento a </w:t>
      </w:r>
      <w:r w:rsidRPr="00AA4FB2">
        <w:rPr>
          <w:lang w:val="es-ES_tradnl"/>
        </w:rPr>
        <w:t xml:space="preserve">corto plazo se expresan </w:t>
      </w:r>
      <w:r>
        <w:rPr>
          <w:lang w:val="es-ES_tradnl"/>
        </w:rPr>
        <w:t>del modo siguiente</w:t>
      </w:r>
      <w:r w:rsidRPr="00AA4FB2">
        <w:rPr>
          <w:lang w:val="es-ES_tradnl"/>
        </w:rPr>
        <w:t>:</w:t>
      </w:r>
    </w:p>
    <w:p w:rsidR="009B042F" w:rsidRPr="00332DEA" w:rsidRDefault="009B042F" w:rsidP="00DC7918">
      <w:pPr>
        <w:pStyle w:val="enumlev1"/>
        <w:rPr>
          <w:lang w:val="es-ES_tradnl"/>
        </w:rPr>
      </w:pPr>
      <w:r w:rsidRPr="00332DEA">
        <w:rPr>
          <w:lang w:val="es-ES_tradnl"/>
        </w:rPr>
        <w:t>a)</w:t>
      </w:r>
      <w:r w:rsidRPr="00332DEA">
        <w:rPr>
          <w:lang w:val="es-ES_tradnl"/>
        </w:rPr>
        <w:tab/>
        <w:t xml:space="preserve">En presencia de los efectos de la propagación y la interferencia a largo plazo, </w:t>
      </w:r>
      <w:r>
        <w:rPr>
          <w:lang w:val="es-ES_tradnl"/>
        </w:rPr>
        <w:t>la relació</w:t>
      </w:r>
      <w:r w:rsidRPr="00332DEA">
        <w:rPr>
          <w:lang w:val="es-ES_tradnl"/>
        </w:rPr>
        <w:t xml:space="preserve">n </w:t>
      </w:r>
      <w:r w:rsidRPr="00332DEA">
        <w:rPr>
          <w:i/>
          <w:iCs/>
          <w:lang w:val="es-ES_tradnl"/>
        </w:rPr>
        <w:t>C</w:t>
      </w:r>
      <w:r w:rsidRPr="00332DEA">
        <w:rPr>
          <w:lang w:val="es-ES_tradnl"/>
        </w:rPr>
        <w:t>/</w:t>
      </w:r>
      <w:r w:rsidRPr="00332DEA">
        <w:rPr>
          <w:i/>
          <w:iCs/>
          <w:lang w:val="es-ES_tradnl"/>
        </w:rPr>
        <w:t>N</w:t>
      </w:r>
      <w:r w:rsidRPr="00332DEA">
        <w:rPr>
          <w:lang w:val="es-ES_tradnl"/>
        </w:rPr>
        <w:t xml:space="preserve"> </w:t>
      </w:r>
      <w:r>
        <w:rPr>
          <w:lang w:val="es-ES_tradnl"/>
        </w:rPr>
        <w:t xml:space="preserve">no </w:t>
      </w:r>
      <w:r w:rsidRPr="00332DEA">
        <w:rPr>
          <w:lang w:val="es-ES_tradnl"/>
        </w:rPr>
        <w:t>deber</w:t>
      </w:r>
      <w:r>
        <w:rPr>
          <w:lang w:val="es-ES_tradnl"/>
        </w:rPr>
        <w:t>ía ser inferior a</w:t>
      </w:r>
      <w:r w:rsidR="00DC7918">
        <w:rPr>
          <w:lang w:val="es-ES_tradnl"/>
        </w:rPr>
        <w:t xml:space="preserve"> </w:t>
      </w:r>
      <w:r w:rsidR="00DC7918" w:rsidRPr="00AA4FB2">
        <w:rPr>
          <w:lang w:val="es-ES_tradnl"/>
        </w:rPr>
        <w:t>(</w:t>
      </w:r>
      <w:r w:rsidR="00DC7918" w:rsidRPr="00AA4FB2">
        <w:rPr>
          <w:i/>
          <w:iCs/>
          <w:lang w:val="es-ES_tradnl"/>
        </w:rPr>
        <w:t>C/N</w:t>
      </w:r>
      <w:r w:rsidR="00DC7918" w:rsidRPr="00AA4FB2">
        <w:rPr>
          <w:lang w:val="es-ES_tradnl"/>
        </w:rPr>
        <w:t>)</w:t>
      </w:r>
      <w:r w:rsidR="00DC7918" w:rsidRPr="005E7061">
        <w:rPr>
          <w:i/>
          <w:iCs/>
          <w:vertAlign w:val="subscript"/>
          <w:lang w:val="es-ES_tradnl"/>
        </w:rPr>
        <w:t>j</w:t>
      </w:r>
      <w:r>
        <w:rPr>
          <w:lang w:val="es-ES_tradnl"/>
        </w:rPr>
        <w:t xml:space="preserve"> durante más del </w:t>
      </w:r>
      <m:oMath>
        <m:d>
          <m:dPr>
            <m:ctrlPr>
              <w:rPr>
                <w:rFonts w:ascii="Cambria Math" w:hAnsi="Cambria Math"/>
                <w:i/>
                <w:sz w:val="20"/>
              </w:rPr>
            </m:ctrlPr>
          </m:dPr>
          <m:e>
            <m:r>
              <w:rPr>
                <w:rFonts w:ascii="Cambria Math" w:hAnsi="Cambria Math"/>
                <w:sz w:val="20"/>
                <w:lang w:val="es-ES_tradnl"/>
              </w:rPr>
              <m:t>1-</m:t>
            </m:r>
            <m:sSub>
              <m:sSubPr>
                <m:ctrlPr>
                  <w:rPr>
                    <w:rFonts w:ascii="Cambria Math" w:hAnsi="Cambria Math"/>
                    <w:i/>
                    <w:sz w:val="20"/>
                  </w:rPr>
                </m:ctrlPr>
              </m:sSubPr>
              <m:e>
                <m:r>
                  <w:rPr>
                    <w:rFonts w:ascii="Cambria Math" w:hAnsi="Cambria Math"/>
                    <w:sz w:val="20"/>
                  </w:rPr>
                  <m:t>p</m:t>
                </m:r>
              </m:e>
              <m:sub>
                <m:r>
                  <w:rPr>
                    <w:rFonts w:ascii="Cambria Math" w:hAnsi="Cambria Math"/>
                    <w:sz w:val="20"/>
                  </w:rPr>
                  <m:t>s</m:t>
                </m:r>
                <m:r>
                  <w:rPr>
                    <w:rFonts w:ascii="Cambria Math" w:hAnsi="Cambria Math"/>
                    <w:sz w:val="20"/>
                    <w:lang w:val="es-ES_tradnl"/>
                  </w:rPr>
                  <m:t>h</m:t>
                </m:r>
                <m:r>
                  <w:rPr>
                    <w:rFonts w:ascii="Cambria Math" w:hAnsi="Cambria Math"/>
                    <w:sz w:val="20"/>
                  </w:rPr>
                  <m:t>ort</m:t>
                </m:r>
              </m:sub>
            </m:sSub>
            <m:r>
              <w:rPr>
                <w:rFonts w:ascii="Cambria Math" w:hAnsi="Cambria Math"/>
                <w:sz w:val="20"/>
                <w:lang w:val="es-ES_tradnl"/>
              </w:rPr>
              <m:t>/100</m:t>
            </m:r>
          </m:e>
        </m:d>
        <m:r>
          <w:rPr>
            <w:rFonts w:ascii="Cambria Math" w:hAnsi="Cambria Math"/>
            <w:sz w:val="20"/>
            <w:lang w:val="es-ES_tradnl"/>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lang w:val="es-ES_tradnl"/>
          </w:rPr>
          <m:t xml:space="preserve">%, </m:t>
        </m:r>
        <m:r>
          <w:rPr>
            <w:rFonts w:ascii="Cambria Math" w:hAnsi="Cambria Math"/>
            <w:sz w:val="20"/>
          </w:rPr>
          <m:t>j</m:t>
        </m:r>
        <m:r>
          <w:rPr>
            <w:rFonts w:ascii="Cambria Math" w:hAnsi="Cambria Math"/>
            <w:sz w:val="20"/>
            <w:lang w:val="es-ES_tradnl"/>
          </w:rPr>
          <m:t>=1,2,…,</m:t>
        </m:r>
        <m:r>
          <w:rPr>
            <w:rFonts w:ascii="Cambria Math" w:hAnsi="Cambria Math"/>
            <w:sz w:val="20"/>
          </w:rPr>
          <m:t>J</m:t>
        </m:r>
        <m:r>
          <w:rPr>
            <w:rFonts w:ascii="Cambria Math" w:hAnsi="Cambria Math"/>
            <w:sz w:val="20"/>
            <w:lang w:val="es-ES_tradnl"/>
          </w:rPr>
          <m:t>,</m:t>
        </m:r>
      </m:oMath>
      <w:r w:rsidRPr="00332DEA">
        <w:rPr>
          <w:sz w:val="20"/>
          <w:lang w:val="es-ES_tradnl"/>
        </w:rPr>
        <w:t xml:space="preserve"> </w:t>
      </w:r>
      <w:r w:rsidRPr="00332DEA">
        <w:rPr>
          <w:lang w:val="es-ES_tradnl"/>
        </w:rPr>
        <w:t>(</w:t>
      </w:r>
      <w:r>
        <w:rPr>
          <w:lang w:val="es-ES_tradnl"/>
        </w:rPr>
        <w:t>p</w:t>
      </w:r>
      <w:r w:rsidRPr="00332DEA">
        <w:rPr>
          <w:lang w:val="es-ES_tradnl"/>
        </w:rPr>
        <w:t>or e</w:t>
      </w:r>
      <w:r>
        <w:rPr>
          <w:lang w:val="es-ES_tradnl"/>
        </w:rPr>
        <w:t>jemplo</w:t>
      </w:r>
      <w:r w:rsidRPr="00332DEA">
        <w:rPr>
          <w:lang w:val="es-ES_tradnl"/>
        </w:rPr>
        <w:t xml:space="preserve">, </w:t>
      </w:r>
      <w:r w:rsidR="005E7061">
        <w:rPr>
          <w:i/>
          <w:iCs/>
          <w:szCs w:val="24"/>
          <w:lang w:val="es-ES_tradnl"/>
        </w:rPr>
        <w:t>p</w:t>
      </w:r>
      <w:r w:rsidR="005E7061">
        <w:rPr>
          <w:i/>
          <w:iCs/>
          <w:szCs w:val="24"/>
          <w:vertAlign w:val="subscript"/>
          <w:lang w:val="es-ES_tradnl"/>
        </w:rPr>
        <w:t>short</w:t>
      </w:r>
      <w:r w:rsidR="005E7061">
        <w:rPr>
          <w:lang w:val="es-ES_tradnl"/>
        </w:rPr>
        <w:t xml:space="preserve"> = 10) de tiempo de cualquier mes.</w:t>
      </w:r>
    </w:p>
    <w:p w:rsidR="009B042F" w:rsidRPr="00332DEA" w:rsidRDefault="009B042F" w:rsidP="00DC7918">
      <w:pPr>
        <w:pStyle w:val="enumlev1"/>
        <w:rPr>
          <w:lang w:val="es-ES_tradnl"/>
        </w:rPr>
      </w:pPr>
      <w:r w:rsidRPr="00332DEA">
        <w:rPr>
          <w:lang w:val="es-ES_tradnl"/>
        </w:rPr>
        <w:t>b)</w:t>
      </w:r>
      <w:r w:rsidRPr="00332DEA">
        <w:rPr>
          <w:lang w:val="es-ES_tradnl"/>
        </w:rPr>
        <w:tab/>
        <w:t xml:space="preserve">En presencia de la interferencia a corto plazo, la relación </w:t>
      </w:r>
      <w:r w:rsidRPr="00332DEA">
        <w:rPr>
          <w:i/>
          <w:iCs/>
          <w:lang w:val="es-ES_tradnl"/>
        </w:rPr>
        <w:t>C</w:t>
      </w:r>
      <w:r w:rsidRPr="00332DEA">
        <w:rPr>
          <w:lang w:val="es-ES_tradnl"/>
        </w:rPr>
        <w:t>/</w:t>
      </w:r>
      <w:r w:rsidRPr="00332DEA">
        <w:rPr>
          <w:i/>
          <w:iCs/>
          <w:lang w:val="es-ES_tradnl"/>
        </w:rPr>
        <w:t>N</w:t>
      </w:r>
      <w:r w:rsidRPr="00332DEA">
        <w:rPr>
          <w:lang w:val="es-ES_tradnl"/>
        </w:rPr>
        <w:t xml:space="preserve"> no debería ser inferior a</w:t>
      </w:r>
      <w:r w:rsidR="00DC7918">
        <w:rPr>
          <w:lang w:val="es-ES_tradnl"/>
        </w:rPr>
        <w:t xml:space="preserve"> </w:t>
      </w:r>
      <w:r w:rsidR="00DC7918" w:rsidRPr="00AA4FB2">
        <w:rPr>
          <w:lang w:val="es-ES_tradnl"/>
        </w:rPr>
        <w:t>(</w:t>
      </w:r>
      <w:r w:rsidR="00DC7918" w:rsidRPr="00AA4FB2">
        <w:rPr>
          <w:i/>
          <w:iCs/>
          <w:lang w:val="es-ES_tradnl"/>
        </w:rPr>
        <w:t>C/N</w:t>
      </w:r>
      <w:r w:rsidR="00DC7918" w:rsidRPr="00AA4FB2">
        <w:rPr>
          <w:lang w:val="es-ES_tradnl"/>
        </w:rPr>
        <w:t>)</w:t>
      </w:r>
      <w:r w:rsidR="00DC7918" w:rsidRPr="005E7061">
        <w:rPr>
          <w:i/>
          <w:iCs/>
          <w:vertAlign w:val="subscript"/>
          <w:lang w:val="es-ES_tradnl"/>
        </w:rPr>
        <w:t>j</w:t>
      </w:r>
      <w:r w:rsidRPr="00DC7918">
        <w:rPr>
          <w:lang w:val="es-ES_tradnl"/>
        </w:rPr>
        <w:t xml:space="preserve"> </w:t>
      </w:r>
      <w:r>
        <w:rPr>
          <w:lang w:val="es-ES_tradnl"/>
        </w:rPr>
        <w:t xml:space="preserve">durante más del </w:t>
      </w:r>
      <m:oMath>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s</m:t>
                </m:r>
                <m:r>
                  <w:rPr>
                    <w:rFonts w:ascii="Cambria Math" w:hAnsi="Cambria Math"/>
                    <w:sz w:val="20"/>
                    <w:lang w:val="es-ES_tradnl"/>
                  </w:rPr>
                  <m:t>h</m:t>
                </m:r>
                <m:r>
                  <w:rPr>
                    <w:rFonts w:ascii="Cambria Math" w:hAnsi="Cambria Math"/>
                    <w:sz w:val="20"/>
                  </w:rPr>
                  <m:t>ort</m:t>
                </m:r>
              </m:sub>
            </m:sSub>
            <m:r>
              <w:rPr>
                <w:rFonts w:ascii="Cambria Math" w:hAnsi="Cambria Math"/>
                <w:sz w:val="20"/>
                <w:lang w:val="es-ES_tradnl"/>
              </w:rPr>
              <m:t>/100</m:t>
            </m:r>
          </m:e>
        </m:d>
        <m:r>
          <w:rPr>
            <w:rFonts w:ascii="Cambria Math" w:hAnsi="Cambria Math"/>
            <w:sz w:val="20"/>
            <w:lang w:val="es-ES_tradnl"/>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lang w:val="es-ES_tradnl"/>
          </w:rPr>
          <m:t xml:space="preserve">% </m:t>
        </m:r>
      </m:oMath>
      <w:r>
        <w:rPr>
          <w:lang w:val="es-ES_tradnl"/>
        </w:rPr>
        <w:t xml:space="preserve">de tiempo de cualquier mes, donde </w:t>
      </w:r>
      <w:r w:rsidRPr="00332DEA">
        <w:rPr>
          <w:i/>
          <w:lang w:val="es-ES_tradnl"/>
        </w:rPr>
        <w:t xml:space="preserve">j </w:t>
      </w:r>
      <w:r w:rsidRPr="00332DEA">
        <w:rPr>
          <w:lang w:val="es-ES_tradnl"/>
        </w:rPr>
        <w:t>correspond</w:t>
      </w:r>
      <w:r>
        <w:rPr>
          <w:lang w:val="es-ES_tradnl"/>
        </w:rPr>
        <w:t>e al valor</w:t>
      </w:r>
      <w:r w:rsidR="005E7061">
        <w:rPr>
          <w:lang w:val="es-ES_tradnl"/>
        </w:rPr>
        <w:t xml:space="preserve"> </w:t>
      </w:r>
      <w:r w:rsidR="005E7061" w:rsidRPr="00AA4FB2">
        <w:rPr>
          <w:lang w:val="es-ES_tradnl"/>
        </w:rPr>
        <w:t>(</w:t>
      </w:r>
      <w:r w:rsidR="005E7061" w:rsidRPr="00AA4FB2">
        <w:rPr>
          <w:i/>
          <w:iCs/>
          <w:lang w:val="es-ES_tradnl"/>
        </w:rPr>
        <w:t>C/N</w:t>
      </w:r>
      <w:r w:rsidR="005E7061" w:rsidRPr="00AA4FB2">
        <w:rPr>
          <w:lang w:val="es-ES_tradnl"/>
        </w:rPr>
        <w:t>)</w:t>
      </w:r>
      <w:r w:rsidR="005E7061" w:rsidRPr="005E7061">
        <w:rPr>
          <w:i/>
          <w:iCs/>
          <w:vertAlign w:val="subscript"/>
          <w:lang w:val="es-ES_tradnl"/>
        </w:rPr>
        <w:t>j</w:t>
      </w:r>
      <w:r w:rsidRPr="00DC7918">
        <w:rPr>
          <w:lang w:val="es-ES_tradnl"/>
        </w:rPr>
        <w:t xml:space="preserve"> </w:t>
      </w:r>
      <w:r>
        <w:rPr>
          <w:lang w:val="es-ES_tradnl"/>
        </w:rPr>
        <w:t>más pequeño</w:t>
      </w:r>
      <w:r w:rsidRPr="00332DEA">
        <w:rPr>
          <w:lang w:val="es-ES_tradnl"/>
        </w:rPr>
        <w:t>.</w:t>
      </w:r>
    </w:p>
    <w:p w:rsidR="009B042F" w:rsidRPr="00A50E45" w:rsidRDefault="009B042F" w:rsidP="005E7061">
      <w:pPr>
        <w:pStyle w:val="enumlev1"/>
        <w:rPr>
          <w:lang w:val="es-ES_tradnl"/>
        </w:rPr>
      </w:pPr>
      <w:r w:rsidRPr="00A50E45">
        <w:rPr>
          <w:lang w:val="es-ES_tradnl"/>
        </w:rPr>
        <w:t>c)</w:t>
      </w:r>
      <w:r w:rsidRPr="00A50E45">
        <w:rPr>
          <w:lang w:val="es-ES_tradnl"/>
        </w:rPr>
        <w:tab/>
        <w:t>En presencia de los efectos de la propagación y la interferencia total, la relaci</w:t>
      </w:r>
      <w:r>
        <w:rPr>
          <w:lang w:val="es-ES_tradnl"/>
        </w:rPr>
        <w:t xml:space="preserve">ón </w:t>
      </w:r>
      <w:r w:rsidRPr="00A50E45">
        <w:rPr>
          <w:i/>
          <w:iCs/>
          <w:lang w:val="es-ES_tradnl"/>
        </w:rPr>
        <w:t>C</w:t>
      </w:r>
      <w:r w:rsidRPr="00A50E45">
        <w:rPr>
          <w:lang w:val="es-ES_tradnl"/>
        </w:rPr>
        <w:t>/</w:t>
      </w:r>
      <w:r w:rsidRPr="00A50E45">
        <w:rPr>
          <w:i/>
          <w:iCs/>
          <w:lang w:val="es-ES_tradnl"/>
        </w:rPr>
        <w:t>N</w:t>
      </w:r>
      <w:r>
        <w:rPr>
          <w:lang w:val="es-ES_tradnl"/>
        </w:rPr>
        <w:t xml:space="preserve"> no debería ser inferior a</w:t>
      </w:r>
      <w:r w:rsidR="005E7061">
        <w:rPr>
          <w:lang w:val="es-ES_tradnl"/>
        </w:rPr>
        <w:t xml:space="preserve"> </w:t>
      </w:r>
      <w:r w:rsidR="005E7061" w:rsidRPr="00AA4FB2">
        <w:rPr>
          <w:lang w:val="es-ES_tradnl"/>
        </w:rPr>
        <w:t>(</w:t>
      </w:r>
      <w:r w:rsidR="005E7061" w:rsidRPr="00AA4FB2">
        <w:rPr>
          <w:i/>
          <w:iCs/>
          <w:lang w:val="es-ES_tradnl"/>
        </w:rPr>
        <w:t>C/N</w:t>
      </w:r>
      <w:r w:rsidR="005E7061" w:rsidRPr="00AA4FB2">
        <w:rPr>
          <w:lang w:val="es-ES_tradnl"/>
        </w:rPr>
        <w:t>)</w:t>
      </w:r>
      <w:r w:rsidR="005E7061" w:rsidRPr="005E7061">
        <w:rPr>
          <w:i/>
          <w:iCs/>
          <w:vertAlign w:val="subscript"/>
          <w:lang w:val="es-ES_tradnl"/>
        </w:rPr>
        <w:t>j</w:t>
      </w:r>
      <w:r w:rsidRPr="00DC7918">
        <w:rPr>
          <w:lang w:val="es-ES_tradnl"/>
        </w:rPr>
        <w:t xml:space="preserve"> </w:t>
      </w:r>
      <w:r>
        <w:rPr>
          <w:lang w:val="es-ES_tradnl"/>
        </w:rPr>
        <w:t xml:space="preserve">durante más del </w:t>
      </w: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lang w:val="es-ES_tradnl"/>
          </w:rPr>
          <m:t xml:space="preserve">%, </m:t>
        </m:r>
        <m:r>
          <w:rPr>
            <w:rFonts w:ascii="Cambria Math" w:hAnsi="Cambria Math"/>
          </w:rPr>
          <m:t>j</m:t>
        </m:r>
        <m:r>
          <w:rPr>
            <w:rFonts w:ascii="Cambria Math" w:hAnsi="Cambria Math"/>
            <w:lang w:val="es-ES_tradnl"/>
          </w:rPr>
          <m:t>=1,2,…,</m:t>
        </m:r>
        <m:r>
          <w:rPr>
            <w:rFonts w:ascii="Cambria Math" w:hAnsi="Cambria Math"/>
          </w:rPr>
          <m:t>J</m:t>
        </m:r>
        <m:r>
          <w:rPr>
            <w:rFonts w:ascii="Cambria Math" w:hAnsi="Cambria Math"/>
            <w:lang w:val="es-ES_tradnl"/>
          </w:rPr>
          <m:t>,</m:t>
        </m:r>
      </m:oMath>
      <w:r w:rsidR="005E7061">
        <w:rPr>
          <w:lang w:val="es-ES_tradnl"/>
        </w:rPr>
        <w:t xml:space="preserve"> de tiempo de cualquier mes.</w:t>
      </w:r>
    </w:p>
    <w:p w:rsidR="009B042F" w:rsidRPr="00787822" w:rsidRDefault="009B042F" w:rsidP="009B042F">
      <w:pPr>
        <w:rPr>
          <w:lang w:val="es-ES_tradnl"/>
        </w:rPr>
      </w:pPr>
      <w:r>
        <w:rPr>
          <w:lang w:val="es-ES_tradnl"/>
        </w:rPr>
        <w:t>Conviene recordar que, para ajustarse a</w:t>
      </w:r>
      <w:r w:rsidRPr="00787822">
        <w:rPr>
          <w:lang w:val="es-ES_tradnl"/>
        </w:rPr>
        <w:t xml:space="preserve"> las condiciones anteriores, el enlace víctima debe contener un margen de enlace suficiente para </w:t>
      </w:r>
      <w:r>
        <w:rPr>
          <w:lang w:val="es-ES_tradnl"/>
        </w:rPr>
        <w:t xml:space="preserve">cumplir la </w:t>
      </w:r>
      <w:r w:rsidRPr="00787822">
        <w:rPr>
          <w:lang w:val="es-ES_tradnl"/>
        </w:rPr>
        <w:t xml:space="preserve">condición a) y </w:t>
      </w:r>
      <w:r>
        <w:rPr>
          <w:lang w:val="es-ES_tradnl"/>
        </w:rPr>
        <w:t xml:space="preserve">el nivel de densidad de </w:t>
      </w:r>
      <w:r w:rsidRPr="00787822">
        <w:rPr>
          <w:lang w:val="es-ES_tradnl"/>
        </w:rPr>
        <w:t>p</w:t>
      </w:r>
      <w:r>
        <w:rPr>
          <w:lang w:val="es-ES_tradnl"/>
        </w:rPr>
        <w:t>.</w:t>
      </w:r>
      <w:r w:rsidRPr="00787822">
        <w:rPr>
          <w:lang w:val="es-ES_tradnl"/>
        </w:rPr>
        <w:t>i</w:t>
      </w:r>
      <w:r>
        <w:rPr>
          <w:lang w:val="es-ES_tradnl"/>
        </w:rPr>
        <w:t>.</w:t>
      </w:r>
      <w:r w:rsidRPr="00787822">
        <w:rPr>
          <w:lang w:val="es-ES_tradnl"/>
        </w:rPr>
        <w:t>r</w:t>
      </w:r>
      <w:r>
        <w:rPr>
          <w:lang w:val="es-ES_tradnl"/>
        </w:rPr>
        <w:t>.</w:t>
      </w:r>
      <w:r w:rsidRPr="00787822">
        <w:rPr>
          <w:lang w:val="es-ES_tradnl"/>
        </w:rPr>
        <w:t xml:space="preserve">e. de la fuente interferente debe limitarse a </w:t>
      </w:r>
      <w:r>
        <w:rPr>
          <w:lang w:val="es-ES_tradnl"/>
        </w:rPr>
        <w:t xml:space="preserve">cumplir </w:t>
      </w:r>
      <w:r w:rsidRPr="00787822">
        <w:rPr>
          <w:lang w:val="es-ES_tradnl"/>
        </w:rPr>
        <w:t>las condiciones b) y c).</w:t>
      </w:r>
      <w:r>
        <w:rPr>
          <w:lang w:val="es-ES_tradnl"/>
        </w:rPr>
        <w:t xml:space="preserve"> Hay que recordar además que, según la c</w:t>
      </w:r>
      <w:r w:rsidRPr="00787822">
        <w:rPr>
          <w:lang w:val="es-ES_tradnl"/>
        </w:rPr>
        <w:t xml:space="preserve">ondición c), el </w:t>
      </w:r>
      <w:r>
        <w:rPr>
          <w:lang w:val="es-ES_tradnl"/>
        </w:rPr>
        <w:t>efecto c</w:t>
      </w:r>
      <w:r w:rsidRPr="00787822">
        <w:rPr>
          <w:lang w:val="es-ES_tradnl"/>
        </w:rPr>
        <w:t xml:space="preserve">ombinado de la degradación de la propagación y la interferencia total es tal que la relación </w:t>
      </w:r>
      <w:r>
        <w:rPr>
          <w:i/>
          <w:iCs/>
          <w:lang w:val="es-ES_tradnl"/>
        </w:rPr>
        <w:t>C</w:t>
      </w:r>
      <w:r w:rsidRPr="00376294">
        <w:rPr>
          <w:i/>
          <w:iCs/>
          <w:lang w:val="es-ES_tradnl"/>
        </w:rPr>
        <w:t>/N</w:t>
      </w:r>
      <w:r w:rsidRPr="00787822">
        <w:rPr>
          <w:lang w:val="es-ES_tradnl"/>
        </w:rPr>
        <w:t xml:space="preserve"> </w:t>
      </w:r>
      <w:r>
        <w:rPr>
          <w:lang w:val="es-ES_tradnl"/>
        </w:rPr>
        <w:t xml:space="preserve">cumple aún </w:t>
      </w:r>
      <w:r w:rsidRPr="00787822">
        <w:rPr>
          <w:lang w:val="es-ES_tradnl"/>
        </w:rPr>
        <w:t xml:space="preserve">el objetivo de </w:t>
      </w:r>
      <w:r>
        <w:rPr>
          <w:lang w:val="es-ES_tradnl"/>
        </w:rPr>
        <w:t>calidad de funcionamiento</w:t>
      </w:r>
      <w:r w:rsidRPr="00787822">
        <w:rPr>
          <w:lang w:val="es-ES_tradnl"/>
        </w:rPr>
        <w:t xml:space="preserve"> a corto plazo.</w:t>
      </w:r>
    </w:p>
    <w:p w:rsidR="009B042F" w:rsidRPr="00184E44" w:rsidRDefault="009B042F" w:rsidP="009B042F">
      <w:pPr>
        <w:pStyle w:val="Heading2"/>
        <w:rPr>
          <w:lang w:val="es-ES_tradnl"/>
        </w:rPr>
      </w:pPr>
      <w:r w:rsidRPr="00184E44">
        <w:rPr>
          <w:lang w:val="es-ES_tradnl"/>
        </w:rPr>
        <w:t>4.1</w:t>
      </w:r>
      <w:r w:rsidRPr="00184E44">
        <w:rPr>
          <w:lang w:val="es-ES_tradnl"/>
        </w:rPr>
        <w:tab/>
        <w:t xml:space="preserve">Cómo expresar las relaciones </w:t>
      </w:r>
      <w:r w:rsidRPr="00184E44">
        <w:rPr>
          <w:i/>
          <w:iCs/>
          <w:lang w:val="es-ES_tradnl"/>
        </w:rPr>
        <w:t>C</w:t>
      </w:r>
      <w:r w:rsidRPr="00184E44">
        <w:rPr>
          <w:lang w:val="es-ES_tradnl"/>
        </w:rPr>
        <w:t>/</w:t>
      </w:r>
      <w:r w:rsidRPr="00184E44">
        <w:rPr>
          <w:i/>
          <w:iCs/>
          <w:lang w:val="es-ES_tradnl"/>
        </w:rPr>
        <w:t>N</w:t>
      </w:r>
    </w:p>
    <w:p w:rsidR="009B042F" w:rsidRPr="002207F3" w:rsidRDefault="009B042F" w:rsidP="009B042F">
      <w:pPr>
        <w:rPr>
          <w:szCs w:val="24"/>
          <w:lang w:val="es-ES_tradnl"/>
        </w:rPr>
      </w:pPr>
      <w:r w:rsidRPr="002207F3">
        <w:rPr>
          <w:szCs w:val="24"/>
          <w:lang w:val="es-ES_tradnl"/>
        </w:rPr>
        <w:t xml:space="preserve">La relación </w:t>
      </w:r>
      <w:r w:rsidRPr="002207F3">
        <w:rPr>
          <w:i/>
          <w:iCs/>
          <w:szCs w:val="24"/>
          <w:lang w:val="es-ES_tradnl"/>
        </w:rPr>
        <w:t>C</w:t>
      </w:r>
      <w:r w:rsidRPr="002207F3">
        <w:rPr>
          <w:szCs w:val="24"/>
          <w:lang w:val="es-ES_tradnl"/>
        </w:rPr>
        <w:t>/</w:t>
      </w:r>
      <w:r w:rsidRPr="002207F3">
        <w:rPr>
          <w:i/>
          <w:iCs/>
          <w:szCs w:val="24"/>
          <w:lang w:val="es-ES_tradnl"/>
        </w:rPr>
        <w:t>N</w:t>
      </w:r>
      <w:r w:rsidRPr="002207F3">
        <w:rPr>
          <w:szCs w:val="24"/>
          <w:lang w:val="es-ES_tradnl"/>
        </w:rPr>
        <w:t xml:space="preserve"> en condiciones de cielo despejado, consider</w:t>
      </w:r>
      <w:r>
        <w:rPr>
          <w:szCs w:val="24"/>
          <w:lang w:val="es-ES_tradnl"/>
        </w:rPr>
        <w:t>ando el componente de la interferencia a largo plazo, puede expresarse como</w:t>
      </w:r>
      <w:r w:rsidRPr="002207F3">
        <w:rPr>
          <w:szCs w:val="24"/>
          <w:lang w:val="es-ES_tradnl"/>
        </w:rPr>
        <w:t>:</w:t>
      </w:r>
    </w:p>
    <w:p w:rsidR="009B042F" w:rsidRPr="0085104C" w:rsidRDefault="009B042F" w:rsidP="009B042F">
      <w:pPr>
        <w:pStyle w:val="Equation"/>
        <w:rPr>
          <w:lang w:val="en-US"/>
        </w:rPr>
      </w:pPr>
      <w:r w:rsidRPr="002207F3">
        <w:rPr>
          <w:lang w:val="es-ES_tradnl"/>
        </w:rPr>
        <w:tab/>
      </w:r>
      <w:r w:rsidRPr="002207F3">
        <w:rPr>
          <w:lang w:val="es-ES_tradnl"/>
        </w:rPr>
        <w:tab/>
      </w:r>
      <w:r w:rsidRPr="0085104C">
        <w:rPr>
          <w:position w:val="-32"/>
          <w:lang w:val="en-US"/>
        </w:rPr>
        <w:object w:dxaOrig="2260" w:dyaOrig="700">
          <v:shape id="_x0000_i1028" type="#_x0000_t75" style="width:109.4pt;height:34.6pt" o:ole="">
            <v:imagedata r:id="rId19" o:title=""/>
          </v:shape>
          <o:OLEObject Type="Embed" ProgID="Equation.3" ShapeID="_x0000_i1028" DrawAspect="Content" ObjectID="_1475655003" r:id="rId20"/>
        </w:object>
      </w:r>
    </w:p>
    <w:p w:rsidR="009B042F" w:rsidRPr="002207F3" w:rsidRDefault="009B042F" w:rsidP="0047144A">
      <w:pPr>
        <w:rPr>
          <w:szCs w:val="24"/>
          <w:lang w:val="es-ES_tradnl"/>
        </w:rPr>
      </w:pPr>
      <w:r w:rsidRPr="002207F3">
        <w:rPr>
          <w:lang w:val="es-ES_tradnl"/>
        </w:rPr>
        <w:t>donde</w:t>
      </w:r>
      <w:r w:rsidR="0047144A">
        <w:rPr>
          <w:lang w:val="es-ES_tradnl"/>
        </w:rPr>
        <w:t xml:space="preserve"> </w:t>
      </w:r>
      <w:r w:rsidR="0047144A" w:rsidRPr="0047144A">
        <w:rPr>
          <w:i/>
          <w:iCs/>
          <w:lang w:val="es-ES_tradnl"/>
        </w:rPr>
        <w:t>C</w:t>
      </w:r>
      <w:r w:rsidR="0047144A" w:rsidRPr="0047144A">
        <w:rPr>
          <w:i/>
          <w:iCs/>
          <w:vertAlign w:val="subscript"/>
          <w:lang w:val="es-ES_tradnl"/>
        </w:rPr>
        <w:t>cs</w:t>
      </w:r>
      <w:r w:rsidRPr="002207F3">
        <w:rPr>
          <w:lang w:val="es-ES_tradnl"/>
        </w:rPr>
        <w:t xml:space="preserve"> es la potencia de la portadora en condiciones de cielo despejado</w:t>
      </w:r>
      <w:r>
        <w:rPr>
          <w:lang w:val="es-ES_tradnl"/>
        </w:rPr>
        <w:t>;</w:t>
      </w:r>
      <w:r w:rsidR="0047144A">
        <w:rPr>
          <w:lang w:val="es-ES_tradnl"/>
        </w:rPr>
        <w:t xml:space="preserve"> </w:t>
      </w:r>
      <w:r w:rsidR="0047144A">
        <w:rPr>
          <w:i/>
          <w:iCs/>
          <w:lang w:val="es-ES_tradnl"/>
        </w:rPr>
        <w:t>N</w:t>
      </w:r>
      <w:r w:rsidR="0047144A" w:rsidRPr="0047144A">
        <w:rPr>
          <w:i/>
          <w:iCs/>
          <w:vertAlign w:val="subscript"/>
          <w:lang w:val="es-ES_tradnl"/>
        </w:rPr>
        <w:t>cs</w:t>
      </w:r>
      <w:r w:rsidR="0047144A">
        <w:rPr>
          <w:lang w:val="es-ES_tradnl"/>
        </w:rPr>
        <w:t>,</w:t>
      </w:r>
      <w:r w:rsidRPr="002207F3">
        <w:rPr>
          <w:lang w:val="es-ES_tradnl"/>
        </w:rPr>
        <w:t xml:space="preserve"> la potencia de ruido en el receptor víctima en condiciones de cielo despejado </w:t>
      </w:r>
      <w:r>
        <w:rPr>
          <w:lang w:val="es-ES_tradnl"/>
        </w:rPr>
        <w:t>y</w:t>
      </w:r>
      <w:r w:rsidR="0047144A">
        <w:rPr>
          <w:lang w:val="es-ES_tradnl"/>
        </w:rPr>
        <w:t xml:space="preserve"> </w:t>
      </w:r>
      <w:r w:rsidR="0047144A">
        <w:rPr>
          <w:i/>
          <w:iCs/>
          <w:szCs w:val="24"/>
          <w:lang w:val="es-ES_tradnl"/>
        </w:rPr>
        <w:t>T</w:t>
      </w:r>
      <w:r w:rsidR="0047144A">
        <w:rPr>
          <w:i/>
          <w:iCs/>
          <w:szCs w:val="24"/>
          <w:vertAlign w:val="subscript"/>
          <w:lang w:val="es-ES_tradnl"/>
        </w:rPr>
        <w:t>long</w:t>
      </w:r>
      <w:r w:rsidRPr="00DC7918">
        <w:rPr>
          <w:lang w:val="es-ES_tradnl"/>
        </w:rPr>
        <w:t>,</w:t>
      </w:r>
      <w:r>
        <w:rPr>
          <w:lang w:val="es-ES_tradnl"/>
        </w:rPr>
        <w:t xml:space="preserve"> </w:t>
      </w:r>
      <w:r w:rsidRPr="002207F3">
        <w:rPr>
          <w:lang w:val="es-ES_tradnl"/>
        </w:rPr>
        <w:t>el componente de la</w:t>
      </w:r>
      <w:r>
        <w:rPr>
          <w:lang w:val="es-ES_tradnl"/>
        </w:rPr>
        <w:t xml:space="preserve"> potencia de la </w:t>
      </w:r>
      <w:r w:rsidRPr="002207F3">
        <w:rPr>
          <w:lang w:val="es-ES_tradnl"/>
        </w:rPr>
        <w:t>interferencia a largo plazo en condiciones de cielo despejado.</w:t>
      </w:r>
    </w:p>
    <w:p w:rsidR="009B042F" w:rsidRPr="002434AF" w:rsidRDefault="009B042F" w:rsidP="009B042F">
      <w:pPr>
        <w:rPr>
          <w:lang w:val="es-ES_tradnl"/>
        </w:rPr>
      </w:pPr>
      <w:r w:rsidRPr="002434AF">
        <w:rPr>
          <w:lang w:val="es-ES_tradnl"/>
        </w:rPr>
        <w:t xml:space="preserve">A continuación se considera la relación </w:t>
      </w:r>
      <w:r w:rsidRPr="002434AF">
        <w:rPr>
          <w:i/>
          <w:iCs/>
          <w:lang w:val="es-ES_tradnl"/>
        </w:rPr>
        <w:t>C/N</w:t>
      </w:r>
      <w:r w:rsidRPr="002434AF">
        <w:rPr>
          <w:lang w:val="es-ES_tradnl"/>
        </w:rPr>
        <w:t xml:space="preserve"> en condiciones de desvanecimiento causado por la lluvia. Los factores de atenuación debida a la lluvia en el enlace ascendente y el enlace descendente de la señal víctima s</w:t>
      </w:r>
      <w:r>
        <w:rPr>
          <w:lang w:val="es-ES_tradnl"/>
        </w:rPr>
        <w:t xml:space="preserve">on indicados </w:t>
      </w:r>
      <w:r w:rsidRPr="002434AF">
        <w:rPr>
          <w:lang w:val="es-ES_tradnl"/>
        </w:rPr>
        <w:t>por</w:t>
      </w:r>
      <w:r>
        <w:rPr>
          <w:lang w:val="es-ES_tradnl"/>
        </w:rPr>
        <w:t xml:space="preserve"> </w:t>
      </w:r>
      <m:oMath>
        <m:sSub>
          <m:sSubPr>
            <m:ctrlPr>
              <w:rPr>
                <w:rFonts w:ascii="Cambria Math" w:hAnsi="Cambria Math"/>
                <w:i/>
              </w:rPr>
            </m:ctrlPr>
          </m:sSubPr>
          <m:e>
            <m:r>
              <w:rPr>
                <w:rFonts w:ascii="Cambria Math" w:hAnsi="Cambria Math"/>
              </w:rPr>
              <m:t>A</m:t>
            </m:r>
          </m:e>
          <m:sub>
            <m:r>
              <w:rPr>
                <w:rFonts w:ascii="Cambria Math" w:hAnsi="Cambria Math"/>
                <w:lang w:val="es-ES_tradnl"/>
              </w:rPr>
              <m:t>↑</m:t>
            </m:r>
          </m:sub>
        </m:sSub>
      </m:oMath>
      <w:r w:rsidRPr="002434AF">
        <w:rPr>
          <w:lang w:val="es-ES_tradnl"/>
        </w:rPr>
        <w:t xml:space="preserve"> </w:t>
      </w:r>
      <w:r>
        <w:rPr>
          <w:lang w:val="es-ES_tradnl"/>
        </w:rPr>
        <w:t>y</w:t>
      </w:r>
      <w:r w:rsidRPr="002434AF">
        <w:rPr>
          <w:lang w:val="es-ES_tradnl"/>
        </w:rPr>
        <w:t xml:space="preserve"> </w:t>
      </w:r>
      <m:oMath>
        <m:sSub>
          <m:sSubPr>
            <m:ctrlPr>
              <w:rPr>
                <w:rFonts w:ascii="Cambria Math" w:hAnsi="Cambria Math"/>
                <w:i/>
              </w:rPr>
            </m:ctrlPr>
          </m:sSubPr>
          <m:e>
            <m:r>
              <w:rPr>
                <w:rFonts w:ascii="Cambria Math" w:hAnsi="Cambria Math"/>
              </w:rPr>
              <m:t>A</m:t>
            </m:r>
          </m:e>
          <m:sub>
            <m:r>
              <w:rPr>
                <w:rFonts w:ascii="Cambria Math" w:hAnsi="Cambria Math"/>
                <w:lang w:val="es-ES_tradnl"/>
              </w:rPr>
              <m:t>↓</m:t>
            </m:r>
          </m:sub>
        </m:sSub>
      </m:oMath>
      <w:r w:rsidRPr="002434AF">
        <w:rPr>
          <w:lang w:val="es-ES_tradnl"/>
        </w:rPr>
        <w:t>, respectiv</w:t>
      </w:r>
      <w:r>
        <w:rPr>
          <w:lang w:val="es-ES_tradnl"/>
        </w:rPr>
        <w:t>amente</w:t>
      </w:r>
      <w:r w:rsidRPr="002434AF">
        <w:rPr>
          <w:lang w:val="es-ES_tradnl"/>
        </w:rPr>
        <w:t xml:space="preserve">. </w:t>
      </w:r>
      <w:r w:rsidRPr="00A3131B">
        <w:rPr>
          <w:lang w:val="es-ES_tradnl"/>
        </w:rPr>
        <w:t xml:space="preserve">La potencia de la portadora en el receptor víctima en esas condiciones será atenuada por el factor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s-ES_tradnl"/>
                  </w:rPr>
                  <m:t>↑</m:t>
                </m:r>
              </m:sub>
            </m:sSub>
            <m:r>
              <w:rPr>
                <w:rFonts w:ascii="Cambria Math" w:hAnsi="Cambria Math"/>
                <w:lang w:val="es-ES_tradnl"/>
              </w:rPr>
              <m:t>,</m:t>
            </m:r>
            <m:sSub>
              <m:sSubPr>
                <m:ctrlPr>
                  <w:rPr>
                    <w:rFonts w:ascii="Cambria Math" w:hAnsi="Cambria Math"/>
                    <w:i/>
                  </w:rPr>
                </m:ctrlPr>
              </m:sSubPr>
              <m:e>
                <m:r>
                  <w:rPr>
                    <w:rFonts w:ascii="Cambria Math" w:hAnsi="Cambria Math"/>
                  </w:rPr>
                  <m:t>A</m:t>
                </m:r>
              </m:e>
              <m:sub>
                <m:r>
                  <w:rPr>
                    <w:rFonts w:ascii="Cambria Math" w:hAnsi="Cambria Math"/>
                    <w:lang w:val="es-ES_tradnl"/>
                  </w:rPr>
                  <m:t>↓</m:t>
                </m:r>
              </m:sub>
            </m:sSub>
          </m:e>
        </m:d>
      </m:oMath>
      <w:r w:rsidRPr="00A3131B">
        <w:rPr>
          <w:lang w:val="es-ES_tradnl"/>
        </w:rPr>
        <w:t xml:space="preserve"> </w:t>
      </w:r>
      <w:r>
        <w:rPr>
          <w:lang w:val="es-ES_tradnl"/>
        </w:rPr>
        <w:t xml:space="preserve">y es indicada por </w:t>
      </w:r>
      <m:oMath>
        <m:sSub>
          <m:sSubPr>
            <m:ctrlPr>
              <w:rPr>
                <w:rFonts w:ascii="Cambria Math" w:hAnsi="Cambria Math"/>
                <w:i/>
              </w:rPr>
            </m:ctrlPr>
          </m:sSubPr>
          <m:e>
            <m:r>
              <w:rPr>
                <w:rFonts w:ascii="Cambria Math" w:hAnsi="Cambria Math"/>
              </w:rPr>
              <m:t>C</m:t>
            </m:r>
          </m:e>
          <m:sub>
            <m:r>
              <w:rPr>
                <w:rFonts w:ascii="Cambria Math" w:hAnsi="Cambria Math"/>
              </w:rPr>
              <m:t>cs</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s-ES_tradnl"/>
                  </w:rPr>
                  <m:t>↑</m:t>
                </m:r>
              </m:sub>
            </m:sSub>
            <m:r>
              <w:rPr>
                <w:rFonts w:ascii="Cambria Math" w:hAnsi="Cambria Math"/>
                <w:lang w:val="es-ES_tradnl"/>
              </w:rPr>
              <m:t>,</m:t>
            </m:r>
            <m:sSub>
              <m:sSubPr>
                <m:ctrlPr>
                  <w:rPr>
                    <w:rFonts w:ascii="Cambria Math" w:hAnsi="Cambria Math"/>
                    <w:i/>
                  </w:rPr>
                </m:ctrlPr>
              </m:sSubPr>
              <m:e>
                <m:r>
                  <w:rPr>
                    <w:rFonts w:ascii="Cambria Math" w:hAnsi="Cambria Math"/>
                  </w:rPr>
                  <m:t>A</m:t>
                </m:r>
              </m:e>
              <m:sub>
                <m:r>
                  <w:rPr>
                    <w:rFonts w:ascii="Cambria Math" w:hAnsi="Cambria Math"/>
                    <w:lang w:val="es-ES_tradnl"/>
                  </w:rPr>
                  <m:t>↓</m:t>
                </m:r>
              </m:sub>
            </m:sSub>
          </m:e>
        </m:d>
      </m:oMath>
      <w:r w:rsidRPr="00A3131B">
        <w:rPr>
          <w:lang w:val="es-ES_tradnl"/>
        </w:rPr>
        <w:t>. La potencia de ruido en el receptor es indicada por la función</w:t>
      </w:r>
      <w:r>
        <w:rPr>
          <w:lang w:val="es-ES_tradnl"/>
        </w:rPr>
        <w:t xml:space="preserve"> </w:t>
      </w:r>
      <m:oMath>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cs</m:t>
                </m:r>
              </m:sub>
            </m:sSub>
            <m:r>
              <w:rPr>
                <w:rFonts w:ascii="Cambria Math" w:hAnsi="Cambria Math"/>
                <w:lang w:val="es-ES_tradnl"/>
              </w:rPr>
              <m:t>,</m:t>
            </m:r>
            <m:sSub>
              <m:sSubPr>
                <m:ctrlPr>
                  <w:rPr>
                    <w:rFonts w:ascii="Cambria Math" w:hAnsi="Cambria Math"/>
                    <w:i/>
                  </w:rPr>
                </m:ctrlPr>
              </m:sSubPr>
              <m:e>
                <m:r>
                  <w:rPr>
                    <w:rFonts w:ascii="Cambria Math" w:hAnsi="Cambria Math"/>
                  </w:rPr>
                  <m:t>A</m:t>
                </m:r>
              </m:e>
              <m:sub>
                <m:r>
                  <w:rPr>
                    <w:rFonts w:ascii="Cambria Math" w:hAnsi="Cambria Math"/>
                    <w:lang w:val="es-ES_tradnl"/>
                  </w:rPr>
                  <m:t>↓</m:t>
                </m:r>
              </m:sub>
            </m:sSub>
          </m:e>
        </m:d>
      </m:oMath>
      <w:r w:rsidRPr="00A3131B">
        <w:rPr>
          <w:lang w:val="es-ES_tradnl"/>
        </w:rPr>
        <w:t xml:space="preserve">. </w:t>
      </w:r>
      <w:r w:rsidRPr="00570C98">
        <w:rPr>
          <w:lang w:val="es-ES_tradnl"/>
        </w:rPr>
        <w:t>Esta función incluye el ruido celeste debido a la lluvia y los componentes de ruido de</w:t>
      </w:r>
      <w:r>
        <w:rPr>
          <w:lang w:val="es-ES_tradnl"/>
        </w:rPr>
        <w:t xml:space="preserve">l </w:t>
      </w:r>
      <w:r w:rsidRPr="00570C98">
        <w:rPr>
          <w:lang w:val="es-ES_tradnl"/>
        </w:rPr>
        <w:t>satélite</w:t>
      </w:r>
      <w:r>
        <w:rPr>
          <w:lang w:val="es-ES_tradnl"/>
        </w:rPr>
        <w:t xml:space="preserve"> deseado y los satélites </w:t>
      </w:r>
      <w:r w:rsidRPr="00570C98">
        <w:rPr>
          <w:lang w:val="es-ES_tradnl"/>
        </w:rPr>
        <w:t>adyacentes. Obsérvese que los factores de atenuación debida a la lluvia en el enlace descendente de los satélites adyacentes pueden no ser los mismos que</w:t>
      </w:r>
      <w:r>
        <w:rPr>
          <w:lang w:val="es-ES_tradnl"/>
        </w:rPr>
        <w:t xml:space="preserve"> </w:t>
      </w:r>
      <m:oMath>
        <m:sSub>
          <m:sSubPr>
            <m:ctrlPr>
              <w:rPr>
                <w:rFonts w:ascii="Cambria Math" w:hAnsi="Cambria Math"/>
                <w:i/>
              </w:rPr>
            </m:ctrlPr>
          </m:sSubPr>
          <m:e>
            <m:r>
              <w:rPr>
                <w:rFonts w:ascii="Cambria Math" w:hAnsi="Cambria Math"/>
              </w:rPr>
              <m:t>A</m:t>
            </m:r>
          </m:e>
          <m:sub>
            <m:r>
              <w:rPr>
                <w:rFonts w:ascii="Cambria Math" w:hAnsi="Cambria Math"/>
                <w:lang w:val="es-ES_tradnl"/>
              </w:rPr>
              <m:t>↓</m:t>
            </m:r>
          </m:sub>
        </m:sSub>
      </m:oMath>
      <w:r w:rsidRPr="00570C98">
        <w:rPr>
          <w:lang w:val="es-ES_tradnl"/>
        </w:rPr>
        <w:t xml:space="preserve">. </w:t>
      </w:r>
      <w:r w:rsidRPr="003F247B">
        <w:rPr>
          <w:lang w:val="es-ES_tradnl"/>
        </w:rPr>
        <w:t>En esos casos, esta función de ruido debería</w:t>
      </w:r>
      <w:r>
        <w:rPr>
          <w:lang w:val="es-ES_tradnl"/>
        </w:rPr>
        <w:t xml:space="preserve"> tener en cuenta es</w:t>
      </w:r>
      <w:r w:rsidRPr="003F247B">
        <w:rPr>
          <w:lang w:val="es-ES_tradnl"/>
        </w:rPr>
        <w:t xml:space="preserve">os </w:t>
      </w:r>
      <w:r>
        <w:rPr>
          <w:lang w:val="es-ES_tradnl"/>
        </w:rPr>
        <w:t xml:space="preserve">diferentes </w:t>
      </w:r>
      <w:r w:rsidRPr="003F247B">
        <w:rPr>
          <w:lang w:val="es-ES_tradnl"/>
        </w:rPr>
        <w:t>factores de atenuaci</w:t>
      </w:r>
      <w:r>
        <w:rPr>
          <w:lang w:val="es-ES_tradnl"/>
        </w:rPr>
        <w:t>ón debida a la lluvia</w:t>
      </w:r>
      <w:r w:rsidRPr="003F247B">
        <w:rPr>
          <w:lang w:val="es-ES_tradnl"/>
        </w:rPr>
        <w:t>. En condiciones de desvanecimiento causado por la lluvia, el componente de la</w:t>
      </w:r>
      <w:r>
        <w:rPr>
          <w:lang w:val="es-ES_tradnl"/>
        </w:rPr>
        <w:t xml:space="preserve"> </w:t>
      </w:r>
      <w:r w:rsidRPr="003F247B">
        <w:rPr>
          <w:lang w:val="es-ES_tradnl"/>
        </w:rPr>
        <w:t xml:space="preserve">interferencia a largo plazo está indicado por </w:t>
      </w:r>
      <m:oMath>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long</m:t>
                </m:r>
              </m:sub>
            </m:sSub>
            <m:r>
              <w:rPr>
                <w:rFonts w:ascii="Cambria Math" w:hAnsi="Cambria Math"/>
                <w:lang w:val="es-ES_tradnl"/>
              </w:rPr>
              <m:t>,</m:t>
            </m:r>
            <m:sSub>
              <m:sSubPr>
                <m:ctrlPr>
                  <w:rPr>
                    <w:rFonts w:ascii="Cambria Math" w:hAnsi="Cambria Math"/>
                    <w:i/>
                  </w:rPr>
                </m:ctrlPr>
              </m:sSubPr>
              <m:e>
                <m:r>
                  <w:rPr>
                    <w:rFonts w:ascii="Cambria Math" w:hAnsi="Cambria Math"/>
                  </w:rPr>
                  <m:t>A</m:t>
                </m:r>
              </m:e>
              <m:sub>
                <m:r>
                  <w:rPr>
                    <w:rFonts w:ascii="Cambria Math" w:hAnsi="Cambria Math"/>
                    <w:lang w:val="es-ES_tradnl"/>
                  </w:rPr>
                  <m:t>↓</m:t>
                </m:r>
              </m:sub>
            </m:sSub>
            <m:r>
              <w:rPr>
                <w:rFonts w:ascii="Cambria Math" w:hAnsi="Cambria Math"/>
                <w:lang w:val="es-ES_tradnl"/>
              </w:rPr>
              <m:t>,</m:t>
            </m:r>
            <m:sSub>
              <m:sSubPr>
                <m:ctrlPr>
                  <w:rPr>
                    <w:rFonts w:ascii="Cambria Math" w:hAnsi="Cambria Math"/>
                    <w:i/>
                  </w:rPr>
                </m:ctrlPr>
              </m:sSubPr>
              <m:e>
                <m:r>
                  <w:rPr>
                    <w:rFonts w:ascii="Cambria Math" w:hAnsi="Cambria Math"/>
                  </w:rPr>
                  <m:t>A</m:t>
                </m:r>
              </m:e>
              <m:sub>
                <m:r>
                  <w:rPr>
                    <w:rFonts w:ascii="Cambria Math" w:hAnsi="Cambria Math"/>
                    <w:lang w:val="es-ES_tradnl"/>
                  </w:rPr>
                  <m:t>↑,</m:t>
                </m:r>
                <m:r>
                  <w:rPr>
                    <w:rFonts w:ascii="Cambria Math" w:hAnsi="Cambria Math"/>
                  </w:rPr>
                  <m:t>i</m:t>
                </m:r>
              </m:sub>
            </m:sSub>
          </m:e>
        </m:d>
      </m:oMath>
      <w:r>
        <w:rPr>
          <w:lang w:val="es-ES_tradnl"/>
        </w:rPr>
        <w:t xml:space="preserve">, donde </w:t>
      </w:r>
      <m:oMath>
        <m:sSub>
          <m:sSubPr>
            <m:ctrlPr>
              <w:rPr>
                <w:rFonts w:ascii="Cambria Math" w:hAnsi="Cambria Math"/>
                <w:i/>
              </w:rPr>
            </m:ctrlPr>
          </m:sSubPr>
          <m:e>
            <m:r>
              <w:rPr>
                <w:rFonts w:ascii="Cambria Math" w:hAnsi="Cambria Math"/>
              </w:rPr>
              <m:t>A</m:t>
            </m:r>
          </m:e>
          <m:sub>
            <m:r>
              <w:rPr>
                <w:rFonts w:ascii="Cambria Math" w:hAnsi="Cambria Math"/>
                <w:lang w:val="es-ES_tradnl"/>
              </w:rPr>
              <m:t>↑,</m:t>
            </m:r>
            <m:r>
              <w:rPr>
                <w:rFonts w:ascii="Cambria Math" w:hAnsi="Cambria Math"/>
              </w:rPr>
              <m:t>i</m:t>
            </m:r>
          </m:sub>
        </m:sSub>
      </m:oMath>
      <w:r>
        <w:rPr>
          <w:lang w:val="es-ES_tradnl"/>
        </w:rPr>
        <w:t xml:space="preserve"> e</w:t>
      </w:r>
      <w:r w:rsidRPr="003F247B">
        <w:rPr>
          <w:lang w:val="es-ES_tradnl"/>
        </w:rPr>
        <w:t xml:space="preserve">s </w:t>
      </w:r>
      <w:r w:rsidRPr="002434AF">
        <w:rPr>
          <w:lang w:val="es-ES_tradnl"/>
        </w:rPr>
        <w:t xml:space="preserve">el factor de atenuación </w:t>
      </w:r>
      <w:r>
        <w:rPr>
          <w:lang w:val="es-ES_tradnl"/>
        </w:rPr>
        <w:t>debida a</w:t>
      </w:r>
      <w:r w:rsidRPr="002434AF">
        <w:rPr>
          <w:lang w:val="es-ES_tradnl"/>
        </w:rPr>
        <w:t xml:space="preserve"> la lluvia de</w:t>
      </w:r>
      <w:r>
        <w:rPr>
          <w:lang w:val="es-ES_tradnl"/>
        </w:rPr>
        <w:t>l</w:t>
      </w:r>
      <w:r w:rsidRPr="002434AF">
        <w:rPr>
          <w:lang w:val="es-ES_tradnl"/>
        </w:rPr>
        <w:t xml:space="preserve"> enlace ascendente desde el terminal </w:t>
      </w:r>
      <w:r>
        <w:rPr>
          <w:lang w:val="es-ES_tradnl"/>
        </w:rPr>
        <w:t xml:space="preserve">interferente hasta </w:t>
      </w:r>
      <w:r w:rsidRPr="002434AF">
        <w:rPr>
          <w:lang w:val="es-ES_tradnl"/>
        </w:rPr>
        <w:t>el satélite deseado.</w:t>
      </w:r>
      <w:r>
        <w:rPr>
          <w:lang w:val="es-ES_tradnl"/>
        </w:rPr>
        <w:t xml:space="preserve"> Cabe destacar</w:t>
      </w:r>
      <w:r w:rsidRPr="002434AF">
        <w:rPr>
          <w:lang w:val="es-ES_tradnl"/>
        </w:rPr>
        <w:t xml:space="preserve"> que cuando los factores de atenuación de</w:t>
      </w:r>
      <w:r>
        <w:rPr>
          <w:lang w:val="es-ES_tradnl"/>
        </w:rPr>
        <w:t>bida a</w:t>
      </w:r>
      <w:r w:rsidRPr="002434AF">
        <w:rPr>
          <w:lang w:val="es-ES_tradnl"/>
        </w:rPr>
        <w:t xml:space="preserve"> la lluvia de</w:t>
      </w:r>
      <w:r>
        <w:rPr>
          <w:lang w:val="es-ES_tradnl"/>
        </w:rPr>
        <w:t>l</w:t>
      </w:r>
      <w:r w:rsidRPr="002434AF">
        <w:rPr>
          <w:lang w:val="es-ES_tradnl"/>
        </w:rPr>
        <w:t xml:space="preserve"> enlace ascendente no son los mismos para los diferentes termi</w:t>
      </w:r>
      <w:r>
        <w:rPr>
          <w:lang w:val="es-ES_tradnl"/>
        </w:rPr>
        <w:t>nales interferentes, habría que considerar en esta expresión es</w:t>
      </w:r>
      <w:r w:rsidRPr="002434AF">
        <w:rPr>
          <w:lang w:val="es-ES_tradnl"/>
        </w:rPr>
        <w:t>os factores</w:t>
      </w:r>
      <w:r>
        <w:rPr>
          <w:lang w:val="es-ES_tradnl"/>
        </w:rPr>
        <w:t xml:space="preserve"> de atenuación debida a la lluvia</w:t>
      </w:r>
      <w:r w:rsidRPr="002434AF">
        <w:rPr>
          <w:lang w:val="es-ES_tradnl"/>
        </w:rPr>
        <w:t xml:space="preserve"> </w:t>
      </w:r>
      <w:r>
        <w:rPr>
          <w:lang w:val="es-ES_tradnl"/>
        </w:rPr>
        <w:t xml:space="preserve">diferentes. </w:t>
      </w:r>
      <w:r w:rsidRPr="002434AF">
        <w:rPr>
          <w:lang w:val="es-ES_tradnl"/>
        </w:rPr>
        <w:t>Por otra parte, cuando los componentes de</w:t>
      </w:r>
      <w:r>
        <w:rPr>
          <w:lang w:val="es-ES_tradnl"/>
        </w:rPr>
        <w:t xml:space="preserve"> la</w:t>
      </w:r>
      <w:r w:rsidRPr="002434AF">
        <w:rPr>
          <w:lang w:val="es-ES_tradnl"/>
        </w:rPr>
        <w:t xml:space="preserve"> atenuación de</w:t>
      </w:r>
      <w:r>
        <w:rPr>
          <w:lang w:val="es-ES_tradnl"/>
        </w:rPr>
        <w:t>bida a la</w:t>
      </w:r>
      <w:r w:rsidRPr="002434AF">
        <w:rPr>
          <w:lang w:val="es-ES_tradnl"/>
        </w:rPr>
        <w:t xml:space="preserve"> lluvia del enlace descendente de</w:t>
      </w:r>
      <w:r>
        <w:rPr>
          <w:lang w:val="es-ES_tradnl"/>
        </w:rPr>
        <w:t xml:space="preserve"> los satélites </w:t>
      </w:r>
      <w:r w:rsidRPr="002434AF">
        <w:rPr>
          <w:lang w:val="es-ES_tradnl"/>
        </w:rPr>
        <w:t>adyacente</w:t>
      </w:r>
      <w:r>
        <w:rPr>
          <w:lang w:val="es-ES_tradnl"/>
        </w:rPr>
        <w:t>s</w:t>
      </w:r>
      <w:r w:rsidRPr="002434AF">
        <w:rPr>
          <w:lang w:val="es-ES_tradnl"/>
        </w:rPr>
        <w:t xml:space="preserve"> y </w:t>
      </w:r>
      <w:r>
        <w:rPr>
          <w:lang w:val="es-ES_tradnl"/>
        </w:rPr>
        <w:t xml:space="preserve">el satélite deseado </w:t>
      </w:r>
      <w:r w:rsidRPr="002434AF">
        <w:rPr>
          <w:lang w:val="es-ES_tradnl"/>
        </w:rPr>
        <w:t xml:space="preserve">no son los mismos, </w:t>
      </w:r>
      <w:r>
        <w:rPr>
          <w:lang w:val="es-ES_tradnl"/>
        </w:rPr>
        <w:t xml:space="preserve">habría que tener en cuenta </w:t>
      </w:r>
      <w:r w:rsidRPr="002434AF">
        <w:rPr>
          <w:lang w:val="es-ES_tradnl"/>
        </w:rPr>
        <w:t>los</w:t>
      </w:r>
      <w:r>
        <w:rPr>
          <w:lang w:val="es-ES_tradnl"/>
        </w:rPr>
        <w:t xml:space="preserve"> diferentes</w:t>
      </w:r>
      <w:r w:rsidRPr="002434AF">
        <w:rPr>
          <w:lang w:val="es-ES_tradnl"/>
        </w:rPr>
        <w:t xml:space="preserve"> factores de atenuación de</w:t>
      </w:r>
      <w:r>
        <w:rPr>
          <w:lang w:val="es-ES_tradnl"/>
        </w:rPr>
        <w:t xml:space="preserve">bida a la </w:t>
      </w:r>
      <w:r w:rsidRPr="002434AF">
        <w:rPr>
          <w:lang w:val="es-ES_tradnl"/>
        </w:rPr>
        <w:t>lluvia</w:t>
      </w:r>
      <w:r>
        <w:rPr>
          <w:lang w:val="es-ES_tradnl"/>
        </w:rPr>
        <w:t xml:space="preserve"> </w:t>
      </w:r>
      <w:r w:rsidRPr="002434AF">
        <w:rPr>
          <w:lang w:val="es-ES_tradnl"/>
        </w:rPr>
        <w:t xml:space="preserve">del enlace descendente </w:t>
      </w:r>
      <w:r>
        <w:rPr>
          <w:lang w:val="es-ES_tradnl"/>
        </w:rPr>
        <w:t>de los satélites adyacentes</w:t>
      </w:r>
      <w:r w:rsidRPr="002434AF">
        <w:rPr>
          <w:lang w:val="es-ES_tradnl"/>
        </w:rPr>
        <w:t xml:space="preserve">. </w:t>
      </w:r>
      <w:r>
        <w:rPr>
          <w:lang w:val="es-ES_tradnl"/>
        </w:rPr>
        <w:t xml:space="preserve">Al combinarlos, la relación </w:t>
      </w:r>
      <w:r w:rsidRPr="003F247B">
        <w:rPr>
          <w:i/>
          <w:iCs/>
          <w:lang w:val="es-ES_tradnl"/>
        </w:rPr>
        <w:t>C</w:t>
      </w:r>
      <w:r w:rsidRPr="003A1B79">
        <w:rPr>
          <w:lang w:val="es-ES_tradnl"/>
        </w:rPr>
        <w:t>/</w:t>
      </w:r>
      <w:r w:rsidRPr="003F247B">
        <w:rPr>
          <w:i/>
          <w:iCs/>
          <w:lang w:val="es-ES_tradnl"/>
        </w:rPr>
        <w:t>N</w:t>
      </w:r>
      <w:r w:rsidRPr="002434AF">
        <w:rPr>
          <w:lang w:val="es-ES_tradnl"/>
        </w:rPr>
        <w:t xml:space="preserve"> en condiciones de desvanecimiento </w:t>
      </w:r>
      <w:r>
        <w:rPr>
          <w:lang w:val="es-ES_tradnl"/>
        </w:rPr>
        <w:t>causado por la</w:t>
      </w:r>
      <w:r w:rsidRPr="002434AF">
        <w:rPr>
          <w:lang w:val="es-ES_tradnl"/>
        </w:rPr>
        <w:t xml:space="preserve"> lluvia y el componente de </w:t>
      </w:r>
      <w:r>
        <w:rPr>
          <w:lang w:val="es-ES_tradnl"/>
        </w:rPr>
        <w:t xml:space="preserve">la </w:t>
      </w:r>
      <w:r w:rsidRPr="002434AF">
        <w:rPr>
          <w:lang w:val="es-ES_tradnl"/>
        </w:rPr>
        <w:t xml:space="preserve">interferencia a largo plazo se expresa </w:t>
      </w:r>
      <w:r>
        <w:rPr>
          <w:lang w:val="es-ES_tradnl"/>
        </w:rPr>
        <w:t>de l</w:t>
      </w:r>
      <w:bookmarkStart w:id="5" w:name="_GoBack"/>
      <w:bookmarkEnd w:id="5"/>
      <w:r>
        <w:rPr>
          <w:lang w:val="es-ES_tradnl"/>
        </w:rPr>
        <w:t>a forma siguiente:</w:t>
      </w:r>
    </w:p>
    <w:p w:rsidR="004308F8" w:rsidRPr="004308F8" w:rsidRDefault="004308F8" w:rsidP="004308F8">
      <w:pPr>
        <w:pStyle w:val="Equation"/>
        <w:rPr>
          <w:lang w:val="es-ES_tradnl"/>
        </w:rPr>
      </w:pPr>
      <w:r w:rsidRPr="00DC7918">
        <w:rPr>
          <w:lang w:val="es-ES_tradnl"/>
        </w:rPr>
        <w:lastRenderedPageBreak/>
        <w:tab/>
      </w:r>
      <w:r w:rsidRPr="00DC7918">
        <w:rPr>
          <w:lang w:val="es-ES_tradnl"/>
        </w:rPr>
        <w:tab/>
      </w:r>
      <w:r w:rsidRPr="00A5083A">
        <w:rPr>
          <w:position w:val="-34"/>
          <w:lang w:val="fr-CH"/>
        </w:rPr>
        <w:object w:dxaOrig="3780" w:dyaOrig="740">
          <v:shape id="_x0000_i1029" type="#_x0000_t75" style="width:188.75pt;height:36.45pt" o:ole="">
            <v:imagedata r:id="rId21" o:title=""/>
          </v:shape>
          <o:OLEObject Type="Embed" ProgID="Equation.3" ShapeID="_x0000_i1029" DrawAspect="Content" ObjectID="_1475655004" r:id="rId22"/>
        </w:object>
      </w:r>
      <w:r w:rsidRPr="004308F8">
        <w:rPr>
          <w:lang w:val="es-ES_tradnl"/>
        </w:rPr>
        <w:tab/>
        <w:t>(3)</w:t>
      </w:r>
    </w:p>
    <w:p w:rsidR="009B042F" w:rsidRPr="00CD7D81" w:rsidRDefault="009B042F" w:rsidP="0047144A">
      <w:pPr>
        <w:keepNext/>
        <w:keepLines/>
        <w:rPr>
          <w:szCs w:val="24"/>
          <w:lang w:val="es-ES_tradnl"/>
        </w:rPr>
      </w:pPr>
      <w:r w:rsidRPr="00CD7D81">
        <w:rPr>
          <w:szCs w:val="24"/>
          <w:lang w:val="es-ES_tradnl"/>
        </w:rPr>
        <w:t xml:space="preserve">Por último, se considera la atenuación debida a la lluvia en presencia de la interferencia total,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tot</m:t>
            </m:r>
          </m:sub>
        </m:sSub>
      </m:oMath>
      <w:r w:rsidRPr="00CD7D81">
        <w:rPr>
          <w:szCs w:val="24"/>
          <w:lang w:val="es-ES_tradnl"/>
        </w:rPr>
        <w:t xml:space="preserve">. </w:t>
      </w:r>
      <w:r>
        <w:rPr>
          <w:szCs w:val="24"/>
          <w:lang w:val="es-ES_tradnl"/>
        </w:rPr>
        <w:t xml:space="preserve">La relación </w:t>
      </w:r>
      <w:r w:rsidRPr="00CD7D81">
        <w:rPr>
          <w:i/>
          <w:iCs/>
          <w:szCs w:val="24"/>
          <w:lang w:val="es-ES_tradnl"/>
        </w:rPr>
        <w:t>C</w:t>
      </w:r>
      <w:r w:rsidRPr="00CD7D81">
        <w:rPr>
          <w:szCs w:val="24"/>
          <w:lang w:val="es-ES_tradnl"/>
        </w:rPr>
        <w:t>/</w:t>
      </w:r>
      <w:r w:rsidRPr="00CD7D81">
        <w:rPr>
          <w:i/>
          <w:iCs/>
          <w:szCs w:val="24"/>
          <w:lang w:val="es-ES_tradnl"/>
        </w:rPr>
        <w:t>N</w:t>
      </w:r>
      <w:r w:rsidRPr="00CD7D81">
        <w:rPr>
          <w:szCs w:val="24"/>
          <w:lang w:val="es-ES_tradnl"/>
        </w:rPr>
        <w:t xml:space="preserve"> </w:t>
      </w:r>
      <w:r>
        <w:rPr>
          <w:szCs w:val="24"/>
          <w:lang w:val="es-ES_tradnl"/>
        </w:rPr>
        <w:t>puede expresarse como</w:t>
      </w:r>
      <w:r w:rsidRPr="00CD7D81">
        <w:rPr>
          <w:szCs w:val="24"/>
          <w:lang w:val="es-ES_tradnl"/>
        </w:rPr>
        <w:t>:</w:t>
      </w:r>
    </w:p>
    <w:p w:rsidR="009B042F" w:rsidRPr="00EE2C0E" w:rsidRDefault="009B042F" w:rsidP="009B042F">
      <w:pPr>
        <w:pStyle w:val="Blanc"/>
        <w:rPr>
          <w:lang w:val="es-ES_tradnl"/>
        </w:rPr>
      </w:pPr>
    </w:p>
    <w:p w:rsidR="009B042F" w:rsidRPr="00CD2179" w:rsidRDefault="009B042F" w:rsidP="009B042F">
      <w:pPr>
        <w:pStyle w:val="Equation"/>
        <w:rPr>
          <w:lang w:val="es-ES_tradnl"/>
        </w:rPr>
      </w:pPr>
      <w:r w:rsidRPr="00CD7D81">
        <w:rPr>
          <w:lang w:val="es-ES_tradnl"/>
        </w:rPr>
        <w:tab/>
      </w:r>
      <w:r w:rsidRPr="00CD7D81">
        <w:rPr>
          <w:lang w:val="es-ES_tradnl"/>
        </w:rPr>
        <w:tab/>
      </w:r>
      <w:r w:rsidRPr="003B6073">
        <w:rPr>
          <w:position w:val="-34"/>
        </w:rPr>
        <w:object w:dxaOrig="3780" w:dyaOrig="740">
          <v:shape id="_x0000_i1030" type="#_x0000_t75" style="width:187.85pt;height:36pt" o:ole="">
            <v:imagedata r:id="rId23" o:title=""/>
          </v:shape>
          <o:OLEObject Type="Embed" ProgID="Equation.3" ShapeID="_x0000_i1030" DrawAspect="Content" ObjectID="_1475655005" r:id="rId24"/>
        </w:object>
      </w:r>
      <w:r w:rsidRPr="00CD2179">
        <w:rPr>
          <w:lang w:val="es-ES_tradnl"/>
        </w:rPr>
        <w:tab/>
        <w:t>(4)</w:t>
      </w:r>
    </w:p>
    <w:p w:rsidR="009B042F" w:rsidRPr="006B364F" w:rsidRDefault="009B042F" w:rsidP="009B042F">
      <w:pPr>
        <w:rPr>
          <w:szCs w:val="24"/>
          <w:lang w:val="es-ES_tradnl"/>
        </w:rPr>
      </w:pPr>
      <w:r w:rsidRPr="006B364F">
        <w:rPr>
          <w:szCs w:val="24"/>
          <w:lang w:val="es-ES_tradnl"/>
        </w:rPr>
        <w:t xml:space="preserve">donde </w:t>
      </w:r>
      <m:oMath>
        <m:r>
          <w:rPr>
            <w:rFonts w:ascii="Cambria Math" w:hAnsi="Cambria Math"/>
            <w:szCs w:val="24"/>
          </w:rPr>
          <m:t>I</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tot</m:t>
                </m:r>
              </m:sub>
            </m:sSub>
            <m:r>
              <w:rPr>
                <w:rFonts w:ascii="Cambria Math" w:hAnsi="Cambria Math"/>
                <w:szCs w:val="24"/>
                <w:lang w:val="es-ES_tradnl"/>
              </w:rPr>
              <m:t>,</m:t>
            </m:r>
            <m:sSub>
              <m:sSubPr>
                <m:ctrlPr>
                  <w:rPr>
                    <w:rFonts w:ascii="Cambria Math" w:hAnsi="Cambria Math"/>
                    <w:i/>
                  </w:rPr>
                </m:ctrlPr>
              </m:sSubPr>
              <m:e>
                <m:r>
                  <w:rPr>
                    <w:rFonts w:ascii="Cambria Math" w:hAnsi="Cambria Math"/>
                  </w:rPr>
                  <m:t>A</m:t>
                </m:r>
              </m:e>
              <m:sub>
                <m:r>
                  <w:rPr>
                    <w:rFonts w:ascii="Cambria Math" w:hAnsi="Cambria Math"/>
                    <w:lang w:val="es-ES_tradnl"/>
                  </w:rPr>
                  <m:t>↓</m:t>
                </m:r>
              </m:sub>
            </m:sSub>
            <m:r>
              <w:rPr>
                <w:rFonts w:ascii="Cambria Math" w:hAnsi="Cambria Math"/>
                <w:lang w:val="es-ES_tradnl"/>
              </w:rPr>
              <m:t>,</m:t>
            </m:r>
            <m:sSub>
              <m:sSubPr>
                <m:ctrlPr>
                  <w:rPr>
                    <w:rFonts w:ascii="Cambria Math" w:hAnsi="Cambria Math"/>
                    <w:i/>
                  </w:rPr>
                </m:ctrlPr>
              </m:sSubPr>
              <m:e>
                <m:r>
                  <w:rPr>
                    <w:rFonts w:ascii="Cambria Math" w:hAnsi="Cambria Math"/>
                  </w:rPr>
                  <m:t>A</m:t>
                </m:r>
              </m:e>
              <m:sub>
                <m:r>
                  <w:rPr>
                    <w:rFonts w:ascii="Cambria Math" w:hAnsi="Cambria Math"/>
                    <w:lang w:val="es-ES_tradnl"/>
                  </w:rPr>
                  <m:t>↑,</m:t>
                </m:r>
                <m:r>
                  <w:rPr>
                    <w:rFonts w:ascii="Cambria Math" w:hAnsi="Cambria Math"/>
                  </w:rPr>
                  <m:t>i</m:t>
                </m:r>
              </m:sub>
            </m:sSub>
          </m:e>
        </m:d>
      </m:oMath>
      <w:r w:rsidRPr="006B364F">
        <w:rPr>
          <w:szCs w:val="24"/>
          <w:lang w:val="es-ES_tradnl"/>
        </w:rPr>
        <w:t xml:space="preserve"> es la interferencia total en presencia de lluvia.</w:t>
      </w:r>
    </w:p>
    <w:p w:rsidR="009B042F" w:rsidRPr="006B364F" w:rsidRDefault="009B042F" w:rsidP="009B042F">
      <w:pPr>
        <w:pStyle w:val="Heading2"/>
        <w:rPr>
          <w:lang w:val="es-ES_tradnl"/>
        </w:rPr>
      </w:pPr>
      <w:r w:rsidRPr="006B364F">
        <w:rPr>
          <w:lang w:val="es-ES_tradnl"/>
        </w:rPr>
        <w:t>4.2</w:t>
      </w:r>
      <w:r w:rsidRPr="006B364F">
        <w:rPr>
          <w:lang w:val="es-ES_tradnl"/>
        </w:rPr>
        <w:tab/>
        <w:t>Cómo expresar el criterio objetivo de calidad de funcionamiento a corto plazo</w:t>
      </w:r>
    </w:p>
    <w:p w:rsidR="009B042F" w:rsidRPr="000A020D" w:rsidRDefault="009B042F" w:rsidP="009B042F">
      <w:pPr>
        <w:rPr>
          <w:szCs w:val="24"/>
          <w:lang w:val="es-ES_tradnl"/>
        </w:rPr>
      </w:pPr>
      <w:r w:rsidRPr="000A020D">
        <w:rPr>
          <w:szCs w:val="24"/>
          <w:lang w:val="es-ES_tradnl"/>
        </w:rPr>
        <w:t>En esta subsección, los criterios para cumplir los objetivos de calidad de funcionamiento a corto plazo indicados en el § 4</w:t>
      </w:r>
      <w:r>
        <w:rPr>
          <w:szCs w:val="24"/>
          <w:lang w:val="es-ES_tradnl"/>
        </w:rPr>
        <w:t xml:space="preserve"> se expresan en función de las degradaciones de la relación </w:t>
      </w:r>
      <w:r w:rsidRPr="000A020D">
        <w:rPr>
          <w:i/>
          <w:iCs/>
          <w:szCs w:val="24"/>
          <w:lang w:val="es-ES_tradnl"/>
        </w:rPr>
        <w:t>C</w:t>
      </w:r>
      <w:r w:rsidRPr="000A020D">
        <w:rPr>
          <w:szCs w:val="24"/>
          <w:lang w:val="es-ES_tradnl"/>
        </w:rPr>
        <w:t>/</w:t>
      </w:r>
      <w:r w:rsidRPr="000A020D">
        <w:rPr>
          <w:i/>
          <w:iCs/>
          <w:szCs w:val="24"/>
          <w:lang w:val="es-ES_tradnl"/>
        </w:rPr>
        <w:t>N</w:t>
      </w:r>
      <w:r>
        <w:rPr>
          <w:szCs w:val="24"/>
          <w:lang w:val="es-ES_tradnl"/>
        </w:rPr>
        <w:t xml:space="preserve">. El criterio a) indicado </w:t>
      </w:r>
      <w:r>
        <w:rPr>
          <w:i/>
          <w:iCs/>
          <w:szCs w:val="24"/>
          <w:lang w:val="es-ES_tradnl"/>
        </w:rPr>
        <w:t>supra</w:t>
      </w:r>
      <w:r>
        <w:rPr>
          <w:szCs w:val="24"/>
          <w:lang w:val="es-ES_tradnl"/>
        </w:rPr>
        <w:t xml:space="preserve"> puede expresarse como:</w:t>
      </w:r>
    </w:p>
    <w:p w:rsidR="009B042F" w:rsidRPr="00EE2C0E" w:rsidRDefault="009B042F" w:rsidP="009B042F">
      <w:pPr>
        <w:pStyle w:val="Blanc"/>
        <w:rPr>
          <w:lang w:val="es-ES_tradnl"/>
        </w:rPr>
      </w:pPr>
    </w:p>
    <w:p w:rsidR="009B042F" w:rsidRPr="001B0837" w:rsidRDefault="009B042F" w:rsidP="009B042F">
      <w:pPr>
        <w:pStyle w:val="Equation"/>
      </w:pPr>
      <w:r w:rsidRPr="000A020D">
        <w:rPr>
          <w:lang w:val="es-ES_tradnl"/>
        </w:rPr>
        <w:tab/>
      </w:r>
      <w:r w:rsidRPr="000A020D">
        <w:rPr>
          <w:lang w:val="es-ES_tradnl"/>
        </w:rPr>
        <w:tab/>
      </w:r>
      <w:r w:rsidR="0047144A" w:rsidRPr="003B6073">
        <w:rPr>
          <w:position w:val="-14"/>
        </w:rPr>
        <w:object w:dxaOrig="5800" w:dyaOrig="380">
          <v:shape id="_x0000_i1031" type="#_x0000_t75" style="width:290.75pt;height:20.75pt" o:ole="">
            <v:imagedata r:id="rId25" o:title=""/>
          </v:shape>
          <o:OLEObject Type="Embed" ProgID="Equation.3" ShapeID="_x0000_i1031" DrawAspect="Content" ObjectID="_1475655006" r:id="rId26"/>
        </w:object>
      </w:r>
    </w:p>
    <w:p w:rsidR="009B042F" w:rsidRPr="000A020D" w:rsidRDefault="009B042F" w:rsidP="009B042F">
      <w:pPr>
        <w:rPr>
          <w:szCs w:val="24"/>
          <w:lang w:val="es-ES_tradnl"/>
        </w:rPr>
      </w:pPr>
      <w:r w:rsidRPr="000A020D">
        <w:rPr>
          <w:szCs w:val="24"/>
          <w:lang w:val="es-ES_tradnl"/>
        </w:rPr>
        <w:t>A efectos de análisis, es conveniente consider</w:t>
      </w:r>
      <w:r>
        <w:rPr>
          <w:szCs w:val="24"/>
          <w:lang w:val="es-ES_tradnl"/>
        </w:rPr>
        <w:t>ar</w:t>
      </w:r>
      <w:r w:rsidRPr="000A020D">
        <w:rPr>
          <w:szCs w:val="24"/>
          <w:lang w:val="es-ES_tradnl"/>
        </w:rPr>
        <w:t xml:space="preserve"> la degradación de la relaci</w:t>
      </w:r>
      <w:r>
        <w:rPr>
          <w:szCs w:val="24"/>
          <w:lang w:val="es-ES_tradnl"/>
        </w:rPr>
        <w:t xml:space="preserve">ón </w:t>
      </w:r>
      <w:r w:rsidRPr="000A020D">
        <w:rPr>
          <w:i/>
          <w:iCs/>
          <w:szCs w:val="24"/>
          <w:lang w:val="es-ES_tradnl"/>
        </w:rPr>
        <w:t>C</w:t>
      </w:r>
      <w:r w:rsidRPr="000A020D">
        <w:rPr>
          <w:szCs w:val="24"/>
          <w:lang w:val="es-ES_tradnl"/>
        </w:rPr>
        <w:t>/</w:t>
      </w:r>
      <w:r w:rsidRPr="000A020D">
        <w:rPr>
          <w:i/>
          <w:iCs/>
          <w:szCs w:val="24"/>
          <w:lang w:val="es-ES_tradnl"/>
        </w:rPr>
        <w:t xml:space="preserve">N </w:t>
      </w:r>
      <w:r w:rsidRPr="000A020D">
        <w:rPr>
          <w:szCs w:val="24"/>
          <w:lang w:val="es-ES_tradnl"/>
        </w:rPr>
        <w:t xml:space="preserve">ratio </w:t>
      </w:r>
      <w:r>
        <w:rPr>
          <w:szCs w:val="24"/>
          <w:lang w:val="es-ES_tradnl"/>
        </w:rPr>
        <w:t xml:space="preserve">con </w:t>
      </w:r>
      <w:r w:rsidRPr="000A020D">
        <w:rPr>
          <w:szCs w:val="24"/>
          <w:lang w:val="es-ES_tradnl"/>
        </w:rPr>
        <w:t>respect</w:t>
      </w:r>
      <w:r>
        <w:rPr>
          <w:szCs w:val="24"/>
          <w:lang w:val="es-ES_tradnl"/>
        </w:rPr>
        <w:t xml:space="preserve">o a sus valores de cielo despejado. </w:t>
      </w:r>
      <w:r w:rsidRPr="000A020D">
        <w:rPr>
          <w:szCs w:val="24"/>
          <w:lang w:val="es-ES_tradnl"/>
        </w:rPr>
        <w:t xml:space="preserve">Las degradaciones en presencia del componente de la interferencia a largo plazo y la interferencia total </w:t>
      </w:r>
      <w:r>
        <w:rPr>
          <w:szCs w:val="24"/>
          <w:lang w:val="es-ES_tradnl"/>
        </w:rPr>
        <w:t xml:space="preserve">están indicadas como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r>
          <w:rPr>
            <w:rFonts w:ascii="Cambria Math" w:hAnsi="Cambria Math"/>
            <w:szCs w:val="24"/>
            <w:lang w:val="es-ES_tradnl"/>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s</m:t>
                </m:r>
              </m:sub>
            </m:sSub>
          </m:den>
        </m:f>
      </m:oMath>
      <w:r w:rsidRPr="000A020D">
        <w:rPr>
          <w:szCs w:val="24"/>
          <w:lang w:val="es-ES_tradnl"/>
        </w:rPr>
        <w:t xml:space="preserve"> </w:t>
      </w:r>
      <w:r>
        <w:rPr>
          <w:szCs w:val="24"/>
          <w:lang w:val="es-ES_tradnl"/>
        </w:rPr>
        <w:t>y</w:t>
      </w:r>
      <w:r w:rsidRPr="000A020D">
        <w:rPr>
          <w:szCs w:val="24"/>
          <w:lang w:val="es-ES_tradnl"/>
        </w:rPr>
        <w:t xml:space="preserv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t</m:t>
            </m:r>
          </m:sub>
        </m:sSub>
        <m:r>
          <w:rPr>
            <w:rFonts w:ascii="Cambria Math" w:hAnsi="Cambria Math"/>
            <w:szCs w:val="24"/>
            <w:lang w:val="es-ES_tradnl"/>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t</m:t>
                </m:r>
              </m:sub>
            </m:sSub>
          </m:den>
        </m:f>
      </m:oMath>
      <w:r>
        <w:rPr>
          <w:szCs w:val="24"/>
          <w:lang w:val="es-ES_tradnl"/>
        </w:rPr>
        <w:t xml:space="preserve">, respectivamente. </w:t>
      </w:r>
      <w:r w:rsidRPr="000A020D">
        <w:rPr>
          <w:szCs w:val="24"/>
          <w:lang w:val="es-ES_tradnl"/>
        </w:rPr>
        <w:t xml:space="preserve">Además, se definen las variables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lang w:val="es-ES_tradnl"/>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j</m:t>
                </m:r>
              </m:sub>
            </m:sSub>
          </m:den>
        </m:f>
        <m:r>
          <w:rPr>
            <w:rFonts w:ascii="Cambria Math" w:hAnsi="Cambria Math"/>
            <w:szCs w:val="24"/>
            <w:lang w:val="es-ES_tradnl"/>
          </w:rPr>
          <m:t xml:space="preserve">, </m:t>
        </m:r>
        <m:r>
          <w:rPr>
            <w:rFonts w:ascii="Cambria Math" w:hAnsi="Cambria Math"/>
            <w:szCs w:val="24"/>
          </w:rPr>
          <m:t>j</m:t>
        </m:r>
        <m:r>
          <w:rPr>
            <w:rFonts w:ascii="Cambria Math" w:hAnsi="Cambria Math"/>
            <w:szCs w:val="24"/>
            <w:lang w:val="es-ES_tradnl"/>
          </w:rPr>
          <m:t>=1,2,…,</m:t>
        </m:r>
        <m:r>
          <w:rPr>
            <w:rFonts w:ascii="Cambria Math" w:hAnsi="Cambria Math"/>
            <w:szCs w:val="24"/>
          </w:rPr>
          <m:t>J</m:t>
        </m:r>
        <m:r>
          <w:rPr>
            <w:rFonts w:ascii="Cambria Math" w:hAnsi="Cambria Math"/>
            <w:szCs w:val="24"/>
            <w:lang w:val="es-ES_tradnl"/>
          </w:rPr>
          <m:t xml:space="preserve">. </m:t>
        </m:r>
      </m:oMath>
      <w:r w:rsidRPr="000A020D">
        <w:rPr>
          <w:szCs w:val="24"/>
          <w:lang w:val="es-ES_tradnl"/>
        </w:rPr>
        <w:t>La ecuación anterior puede expresarse</w:t>
      </w:r>
      <w:r>
        <w:rPr>
          <w:szCs w:val="24"/>
          <w:lang w:val="es-ES_tradnl"/>
        </w:rPr>
        <w:t xml:space="preserve"> entonces</w:t>
      </w:r>
      <w:r w:rsidRPr="000A020D">
        <w:rPr>
          <w:szCs w:val="24"/>
          <w:lang w:val="es-ES_tradnl"/>
        </w:rPr>
        <w:t xml:space="preserve"> </w:t>
      </w:r>
      <w:r>
        <w:rPr>
          <w:szCs w:val="24"/>
          <w:lang w:val="es-ES_tradnl"/>
        </w:rPr>
        <w:t>en la forma equivalente siguiente:</w:t>
      </w:r>
    </w:p>
    <w:p w:rsidR="009B042F" w:rsidRPr="00EE2C0E" w:rsidRDefault="009B042F" w:rsidP="009B042F">
      <w:pPr>
        <w:pStyle w:val="Blanc"/>
        <w:rPr>
          <w:lang w:val="es-ES_tradnl"/>
        </w:rPr>
      </w:pPr>
    </w:p>
    <w:p w:rsidR="009B042F" w:rsidRPr="00CD2179" w:rsidRDefault="009B042F" w:rsidP="009B042F">
      <w:pPr>
        <w:pStyle w:val="Equation"/>
        <w:rPr>
          <w:lang w:val="es-ES_tradnl"/>
        </w:rPr>
      </w:pPr>
      <w:r w:rsidRPr="000A020D">
        <w:rPr>
          <w:lang w:val="es-ES_tradnl"/>
        </w:rPr>
        <w:tab/>
      </w:r>
      <w:r w:rsidRPr="000A020D">
        <w:rPr>
          <w:lang w:val="es-ES_tradnl"/>
        </w:rPr>
        <w:tab/>
      </w:r>
      <w:r w:rsidR="0047144A" w:rsidRPr="003B6073">
        <w:rPr>
          <w:position w:val="-14"/>
        </w:rPr>
        <w:object w:dxaOrig="4780" w:dyaOrig="380">
          <v:shape id="_x0000_i1032" type="#_x0000_t75" style="width:238.6pt;height:19.4pt" o:ole="">
            <v:imagedata r:id="rId27" o:title=""/>
          </v:shape>
          <o:OLEObject Type="Embed" ProgID="Equation.3" ShapeID="_x0000_i1032" DrawAspect="Content" ObjectID="_1475655007" r:id="rId28"/>
        </w:object>
      </w:r>
      <w:r w:rsidRPr="00CD2179">
        <w:rPr>
          <w:lang w:val="es-ES_tradnl"/>
        </w:rPr>
        <w:tab/>
        <w:t>(5)</w:t>
      </w:r>
    </w:p>
    <w:p w:rsidR="009B042F" w:rsidRPr="0001539F" w:rsidRDefault="009B042F" w:rsidP="009B042F">
      <w:pPr>
        <w:rPr>
          <w:szCs w:val="24"/>
          <w:lang w:val="es-ES_tradnl"/>
        </w:rPr>
      </w:pPr>
      <w:r w:rsidRPr="0001539F">
        <w:rPr>
          <w:szCs w:val="24"/>
          <w:lang w:val="es-ES_tradnl"/>
        </w:rPr>
        <w:t>Del mismo modo, el criterio c) puede expresarse como:</w:t>
      </w:r>
    </w:p>
    <w:p w:rsidR="009B042F" w:rsidRPr="00CD2179" w:rsidRDefault="009B042F" w:rsidP="009B042F">
      <w:pPr>
        <w:pStyle w:val="Equation"/>
        <w:rPr>
          <w:lang w:val="es-ES_tradnl"/>
        </w:rPr>
      </w:pPr>
      <w:r w:rsidRPr="0001539F">
        <w:rPr>
          <w:lang w:val="es-ES_tradnl"/>
        </w:rPr>
        <w:tab/>
      </w:r>
      <w:r w:rsidRPr="0001539F">
        <w:rPr>
          <w:lang w:val="es-ES_tradnl"/>
        </w:rPr>
        <w:tab/>
      </w:r>
      <w:r w:rsidRPr="003B6073">
        <w:rPr>
          <w:position w:val="-20"/>
        </w:rPr>
        <w:object w:dxaOrig="3200" w:dyaOrig="440">
          <v:shape id="_x0000_i1033" type="#_x0000_t75" style="width:156.9pt;height:23.1pt" o:ole="">
            <v:imagedata r:id="rId29" o:title=""/>
          </v:shape>
          <o:OLEObject Type="Embed" ProgID="Equation.3" ShapeID="_x0000_i1033" DrawAspect="Content" ObjectID="_1475655008" r:id="rId30"/>
        </w:object>
      </w:r>
      <w:r w:rsidRPr="00CD2179">
        <w:rPr>
          <w:lang w:val="es-ES_tradnl"/>
        </w:rPr>
        <w:tab/>
        <w:t>(6)</w:t>
      </w:r>
    </w:p>
    <w:p w:rsidR="009B042F" w:rsidRPr="00CD2179" w:rsidRDefault="009B042F" w:rsidP="0047144A">
      <w:pPr>
        <w:rPr>
          <w:szCs w:val="24"/>
          <w:lang w:val="es-ES_tradnl"/>
        </w:rPr>
      </w:pPr>
      <w:r w:rsidRPr="00AD03D4">
        <w:rPr>
          <w:szCs w:val="24"/>
          <w:lang w:val="es-ES_tradnl"/>
        </w:rPr>
        <w:t xml:space="preserve">Por último, se puede cumplir el criterio b) cuando el enlace víctima se indica de tal forma que los efectos de la propagación utilizan el tiempo máximo atribuido al nivel de la relación </w:t>
      </w:r>
      <w:r w:rsidRPr="00AD03D4">
        <w:rPr>
          <w:i/>
          <w:iCs/>
          <w:szCs w:val="24"/>
          <w:lang w:val="es-ES_tradnl"/>
        </w:rPr>
        <w:t>C</w:t>
      </w:r>
      <w:r w:rsidRPr="00AD03D4">
        <w:rPr>
          <w:szCs w:val="24"/>
          <w:lang w:val="es-ES_tradnl"/>
        </w:rPr>
        <w:t>/</w:t>
      </w:r>
      <w:r w:rsidRPr="00AD03D4">
        <w:rPr>
          <w:i/>
          <w:iCs/>
          <w:szCs w:val="24"/>
          <w:lang w:val="es-ES_tradnl"/>
        </w:rPr>
        <w:t xml:space="preserve">N </w:t>
      </w:r>
      <w:r w:rsidRPr="00AD03D4">
        <w:rPr>
          <w:szCs w:val="24"/>
          <w:lang w:val="es-ES_tradnl"/>
        </w:rPr>
        <w:t>especificado más bajo, que es indicado por</w:t>
      </w:r>
      <w:r w:rsidR="0047144A">
        <w:rPr>
          <w:szCs w:val="24"/>
          <w:lang w:val="es-ES_tradnl"/>
        </w:rPr>
        <w:t xml:space="preserve"> (</w:t>
      </w:r>
      <w:r w:rsidR="0047144A" w:rsidRPr="00AD03D4">
        <w:rPr>
          <w:i/>
          <w:iCs/>
          <w:szCs w:val="24"/>
          <w:lang w:val="es-ES_tradnl"/>
        </w:rPr>
        <w:t>C</w:t>
      </w:r>
      <w:r w:rsidR="0047144A" w:rsidRPr="00AD03D4">
        <w:rPr>
          <w:szCs w:val="24"/>
          <w:lang w:val="es-ES_tradnl"/>
        </w:rPr>
        <w:t>/</w:t>
      </w:r>
      <w:r w:rsidR="0047144A" w:rsidRPr="00AD03D4">
        <w:rPr>
          <w:i/>
          <w:iCs/>
          <w:szCs w:val="24"/>
          <w:lang w:val="es-ES_tradnl"/>
        </w:rPr>
        <w:t>N</w:t>
      </w:r>
      <w:r w:rsidR="0047144A">
        <w:rPr>
          <w:szCs w:val="24"/>
          <w:lang w:val="es-ES_tradnl"/>
        </w:rPr>
        <w:t>)</w:t>
      </w:r>
      <w:r w:rsidR="0047144A" w:rsidRPr="0047144A">
        <w:rPr>
          <w:i/>
          <w:iCs/>
          <w:szCs w:val="24"/>
          <w:vertAlign w:val="subscript"/>
          <w:lang w:val="es-ES_tradnl"/>
        </w:rPr>
        <w:t>jm</w:t>
      </w:r>
      <w:r w:rsidRPr="00AD03D4">
        <w:rPr>
          <w:szCs w:val="24"/>
          <w:lang w:val="es-ES_tradnl"/>
        </w:rPr>
        <w:t xml:space="preserve">. </w:t>
      </w:r>
      <w:r>
        <w:rPr>
          <w:szCs w:val="24"/>
          <w:lang w:val="es-ES_tradnl"/>
        </w:rPr>
        <w:t xml:space="preserve">Por consiguiente, el criterio </w:t>
      </w:r>
      <w:r w:rsidRPr="00CD2179">
        <w:rPr>
          <w:szCs w:val="24"/>
          <w:lang w:val="es-ES_tradnl"/>
        </w:rPr>
        <w:t>b) puede expresarse como:</w:t>
      </w:r>
    </w:p>
    <w:p w:rsidR="009B042F" w:rsidRPr="00EE2C0E" w:rsidRDefault="009B042F" w:rsidP="009B042F">
      <w:pPr>
        <w:pStyle w:val="Blanc"/>
        <w:rPr>
          <w:lang w:val="es-ES_tradnl"/>
        </w:rPr>
      </w:pPr>
    </w:p>
    <w:p w:rsidR="009B042F" w:rsidRPr="00CD2179" w:rsidRDefault="009B042F" w:rsidP="009B042F">
      <w:pPr>
        <w:pStyle w:val="Equation"/>
        <w:rPr>
          <w:lang w:val="es-ES_tradnl"/>
        </w:rPr>
      </w:pPr>
      <w:r w:rsidRPr="0001539F">
        <w:rPr>
          <w:lang w:val="es-ES_tradnl"/>
        </w:rPr>
        <w:tab/>
      </w:r>
      <w:r w:rsidRPr="0001539F">
        <w:rPr>
          <w:lang w:val="es-ES_tradnl"/>
        </w:rPr>
        <w:tab/>
      </w:r>
      <w:r w:rsidR="0047144A" w:rsidRPr="0047144A">
        <w:rPr>
          <w:position w:val="-18"/>
        </w:rPr>
        <w:object w:dxaOrig="3780" w:dyaOrig="420">
          <v:shape id="_x0000_i1034" type="#_x0000_t75" style="width:187.4pt;height:22.15pt" o:ole="">
            <v:imagedata r:id="rId31" o:title=""/>
          </v:shape>
          <o:OLEObject Type="Embed" ProgID="Equation.3" ShapeID="_x0000_i1034" DrawAspect="Content" ObjectID="_1475655009" r:id="rId32"/>
        </w:object>
      </w:r>
      <w:r w:rsidRPr="00CD2179">
        <w:rPr>
          <w:lang w:val="es-ES_tradnl"/>
        </w:rPr>
        <w:tab/>
        <w:t>(7)</w:t>
      </w:r>
    </w:p>
    <w:p w:rsidR="009B042F" w:rsidRPr="0066621B" w:rsidRDefault="009B042F" w:rsidP="009B042F">
      <w:pPr>
        <w:pStyle w:val="Heading1"/>
        <w:rPr>
          <w:lang w:val="es-ES_tradnl"/>
        </w:rPr>
      </w:pPr>
      <w:r w:rsidRPr="0066621B">
        <w:rPr>
          <w:lang w:val="es-ES_tradnl"/>
        </w:rPr>
        <w:t>5</w:t>
      </w:r>
      <w:r w:rsidRPr="0066621B">
        <w:rPr>
          <w:lang w:val="es-ES_tradnl"/>
        </w:rPr>
        <w:tab/>
        <w:t>Lista de parámetros y notaci</w:t>
      </w:r>
      <w:r w:rsidR="00DC7918">
        <w:rPr>
          <w:lang w:val="es-ES_tradnl"/>
        </w:rPr>
        <w:t>ón</w:t>
      </w:r>
    </w:p>
    <w:p w:rsidR="009B042F" w:rsidRPr="00361AD6" w:rsidRDefault="009B042F" w:rsidP="009B042F">
      <w:pPr>
        <w:rPr>
          <w:lang w:val="es-ES_tradnl"/>
        </w:rPr>
      </w:pPr>
      <w:r w:rsidRPr="00361AD6">
        <w:rPr>
          <w:lang w:val="es-ES_tradnl"/>
        </w:rPr>
        <w:t>Esta sección contiene una lista de parámetros y la notaci</w:t>
      </w:r>
      <w:r>
        <w:rPr>
          <w:lang w:val="es-ES_tradnl"/>
        </w:rPr>
        <w:t xml:space="preserve">ón adoptada en el presente </w:t>
      </w:r>
      <w:r w:rsidR="0081326D">
        <w:rPr>
          <w:lang w:val="es-ES_tradnl"/>
        </w:rPr>
        <w:t>Anexo</w:t>
      </w:r>
      <w:r w:rsidRPr="00361AD6">
        <w:rPr>
          <w:lang w:val="es-ES_tradnl"/>
        </w:rPr>
        <w:t>.</w:t>
      </w:r>
    </w:p>
    <w:p w:rsidR="009B042F" w:rsidRPr="00064F84"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rPr>
            </m:ctrlPr>
          </m:sSubPr>
          <m:e>
            <m:r>
              <m:rPr>
                <m:sty m:val="p"/>
              </m:rPr>
              <w:rPr>
                <w:rFonts w:ascii="Cambria Math" w:hAnsi="Cambria Math"/>
              </w:rPr>
              <m:t>λ</m:t>
            </m:r>
          </m:e>
          <m:sub>
            <m:r>
              <w:rPr>
                <w:rFonts w:ascii="Cambria Math" w:hAnsi="Cambria Math"/>
              </w:rPr>
              <m:t>u</m:t>
            </m:r>
          </m:sub>
        </m:sSub>
        <m:r>
          <w:rPr>
            <w:rFonts w:ascii="Cambria Math" w:hAnsi="Cambria Math"/>
            <w:lang w:val="es-ES_tradnl"/>
          </w:rPr>
          <m:t xml:space="preserve">, </m:t>
        </m:r>
        <m:sSub>
          <m:sSubPr>
            <m:ctrlPr>
              <w:rPr>
                <w:rFonts w:ascii="Cambria Math" w:hAnsi="Cambria Math"/>
                <w:i/>
              </w:rPr>
            </m:ctrlPr>
          </m:sSubPr>
          <m:e>
            <m:r>
              <m:rPr>
                <m:sty m:val="p"/>
              </m:rPr>
              <w:rPr>
                <w:rFonts w:ascii="Cambria Math" w:hAnsi="Cambria Math"/>
              </w:rPr>
              <m:t>λ</m:t>
            </m:r>
          </m:e>
          <m:sub>
            <m:r>
              <w:rPr>
                <w:rFonts w:ascii="Cambria Math" w:hAnsi="Cambria Math"/>
              </w:rPr>
              <m:t>d</m:t>
            </m:r>
          </m:sub>
        </m:sSub>
      </m:oMath>
      <w:r w:rsidR="009B042F" w:rsidRPr="00064F84">
        <w:rPr>
          <w:i/>
          <w:lang w:val="es-ES_tradnl"/>
        </w:rPr>
        <w:t xml:space="preserve"> </w:t>
      </w:r>
      <w:r w:rsidR="009B042F" w:rsidRPr="00064F84">
        <w:rPr>
          <w:lang w:val="es-ES_tradnl"/>
        </w:rPr>
        <w:t>(</w:t>
      </w:r>
      <w:r w:rsidR="009B042F" w:rsidRPr="00064F84">
        <w:rPr>
          <w:i/>
          <w:iCs/>
          <w:lang w:val="es-ES_tradnl"/>
        </w:rPr>
        <w:t>m</w:t>
      </w:r>
      <w:r w:rsidR="009B042F" w:rsidRPr="00064F84">
        <w:rPr>
          <w:lang w:val="es-ES_tradnl"/>
        </w:rPr>
        <w:t>):</w:t>
      </w:r>
      <w:r w:rsidR="009B042F" w:rsidRPr="00064F84">
        <w:rPr>
          <w:lang w:val="es-ES_tradnl"/>
        </w:rPr>
        <w:tab/>
        <w:t xml:space="preserve">longitudes de onda en </w:t>
      </w:r>
      <w:r w:rsidR="009B042F">
        <w:rPr>
          <w:lang w:val="es-ES_tradnl"/>
        </w:rPr>
        <w:t xml:space="preserve">el </w:t>
      </w:r>
      <w:r w:rsidR="009B042F" w:rsidRPr="00064F84">
        <w:rPr>
          <w:lang w:val="es-ES_tradnl"/>
        </w:rPr>
        <w:t xml:space="preserve">sentido del enlace ascendente y </w:t>
      </w:r>
      <w:r w:rsidR="009B042F">
        <w:rPr>
          <w:lang w:val="es-ES_tradnl"/>
        </w:rPr>
        <w:t xml:space="preserve">en el sentido </w:t>
      </w:r>
      <w:r w:rsidR="009B042F" w:rsidRPr="00064F84">
        <w:rPr>
          <w:lang w:val="es-ES_tradnl"/>
        </w:rPr>
        <w:t>del enlace descendente, respectivamente</w:t>
      </w:r>
    </w:p>
    <w:p w:rsidR="009B042F" w:rsidRPr="00064F84" w:rsidRDefault="00991BA7" w:rsidP="0047144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m:rPr>
                <m:sty m:val="p"/>
              </m:rPr>
              <w:rPr>
                <w:rFonts w:ascii="Cambria Math" w:hAnsi="Cambria Math"/>
                <w:lang w:val="en-GB"/>
              </w:rPr>
              <m:t>ϕ</m:t>
            </m:r>
          </m:e>
          <m:sub>
            <m:r>
              <w:rPr>
                <w:rFonts w:ascii="Cambria Math" w:hAnsi="Cambria Math"/>
                <w:lang w:val="en-GB"/>
              </w:rPr>
              <m:t>r</m:t>
            </m:r>
          </m:sub>
        </m:sSub>
      </m:oMath>
      <w:r w:rsidR="009B042F">
        <w:rPr>
          <w:lang w:val="es-ES_tradnl"/>
        </w:rPr>
        <w:t xml:space="preserve"> (grados</w:t>
      </w:r>
      <w:r w:rsidR="009B042F" w:rsidRPr="00064F84">
        <w:rPr>
          <w:lang w:val="es-ES_tradnl"/>
        </w:rPr>
        <w:t>):</w:t>
      </w:r>
      <w:r w:rsidR="009B042F" w:rsidRPr="00064F84">
        <w:rPr>
          <w:lang w:val="es-ES_tradnl"/>
        </w:rPr>
        <w:tab/>
        <w:t>error de punterí</w:t>
      </w:r>
      <w:r w:rsidR="009B042F">
        <w:rPr>
          <w:lang w:val="es-ES_tradnl"/>
        </w:rPr>
        <w:t>a</w:t>
      </w:r>
      <w:r w:rsidR="009B042F" w:rsidRPr="00064F84">
        <w:rPr>
          <w:lang w:val="es-ES_tradnl"/>
        </w:rPr>
        <w:t xml:space="preserve"> de </w:t>
      </w:r>
      <w:r w:rsidR="009B042F">
        <w:rPr>
          <w:lang w:val="es-ES_tradnl"/>
        </w:rPr>
        <w:t xml:space="preserve">la </w:t>
      </w:r>
      <w:r w:rsidR="009B042F" w:rsidRPr="00064F84">
        <w:rPr>
          <w:lang w:val="es-ES_tradnl"/>
        </w:rPr>
        <w:t>antena en</w:t>
      </w:r>
      <w:r w:rsidR="0047144A">
        <w:rPr>
          <w:lang w:val="es-ES_tradnl"/>
        </w:rPr>
        <w:t xml:space="preserve"> </w:t>
      </w:r>
      <w:r w:rsidR="0047144A" w:rsidRPr="0047144A">
        <w:rPr>
          <w:i/>
          <w:iCs/>
          <w:lang w:val="es-ES_tradnl"/>
        </w:rPr>
        <w:t>T</w:t>
      </w:r>
      <w:r w:rsidR="0047144A" w:rsidRPr="0047144A">
        <w:rPr>
          <w:i/>
          <w:iCs/>
          <w:vertAlign w:val="subscript"/>
          <w:lang w:val="es-ES_tradnl"/>
        </w:rPr>
        <w:t>r</w:t>
      </w:r>
      <w:r w:rsidR="009B042F" w:rsidRPr="00DC7918">
        <w:rPr>
          <w:lang w:val="es-ES_tradnl"/>
        </w:rPr>
        <w:t>:</w:t>
      </w:r>
      <w:r w:rsidR="009B042F" w:rsidRPr="00064F84">
        <w:rPr>
          <w:lang w:val="es-ES_tradnl"/>
        </w:rPr>
        <w:t xml:space="preserve"> ángulo entre </w:t>
      </w:r>
      <w:r w:rsidR="009B042F">
        <w:rPr>
          <w:lang w:val="es-ES_tradnl"/>
        </w:rPr>
        <w:t>la dirección real y la dirección deseada del eje de puntería de la antena</w:t>
      </w:r>
    </w:p>
    <w:p w:rsidR="009B042F" w:rsidRPr="003357BA" w:rsidRDefault="00991BA7" w:rsidP="0047144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m:rPr>
                <m:sty m:val="p"/>
              </m:rPr>
              <w:rPr>
                <w:rFonts w:ascii="Cambria Math" w:hAnsi="Cambria Math"/>
                <w:lang w:val="en-GB"/>
              </w:rPr>
              <m:t>ϕ</m:t>
            </m:r>
          </m:e>
          <m:sub>
            <m:r>
              <w:rPr>
                <w:rFonts w:ascii="Cambria Math" w:hAnsi="Cambria Math"/>
                <w:lang w:val="en-GB"/>
              </w:rPr>
              <m:t>r</m:t>
            </m:r>
            <m:r>
              <w:rPr>
                <w:rFonts w:ascii="Cambria Math" w:hAnsi="Cambria Math"/>
                <w:lang w:val="es-ES_tradnl"/>
              </w:rPr>
              <m:t>,</m:t>
            </m:r>
            <m:r>
              <m:rPr>
                <m:sty m:val="p"/>
              </m:rPr>
              <w:rPr>
                <w:rFonts w:ascii="Cambria Math" w:hAnsi="Cambria Math"/>
                <w:lang w:val="en-GB"/>
              </w:rPr>
              <m:t>ε</m:t>
            </m:r>
          </m:sub>
        </m:sSub>
        <m:r>
          <w:rPr>
            <w:rFonts w:ascii="Cambria Math" w:hAnsi="Cambria Math"/>
            <w:lang w:val="es-ES_tradnl"/>
          </w:rPr>
          <m:t xml:space="preserve">, </m:t>
        </m:r>
        <m:sSub>
          <m:sSubPr>
            <m:ctrlPr>
              <w:rPr>
                <w:rFonts w:ascii="Cambria Math" w:hAnsi="Cambria Math"/>
                <w:i/>
                <w:lang w:val="en-GB"/>
              </w:rPr>
            </m:ctrlPr>
          </m:sSubPr>
          <m:e>
            <m:r>
              <m:rPr>
                <m:sty m:val="p"/>
              </m:rPr>
              <w:rPr>
                <w:rFonts w:ascii="Cambria Math" w:hAnsi="Cambria Math"/>
                <w:lang w:val="en-GB"/>
              </w:rPr>
              <m:t>ϕ</m:t>
            </m:r>
          </m:e>
          <m:sub>
            <m:r>
              <w:rPr>
                <w:rFonts w:ascii="Cambria Math" w:hAnsi="Cambria Math"/>
                <w:lang w:val="en-GB"/>
              </w:rPr>
              <m:t>r</m:t>
            </m:r>
            <m:r>
              <w:rPr>
                <w:rFonts w:ascii="Cambria Math" w:hAnsi="Cambria Math"/>
                <w:lang w:val="es-ES_tradnl"/>
              </w:rPr>
              <m:t>,</m:t>
            </m:r>
            <m:r>
              <w:rPr>
                <w:rFonts w:ascii="Cambria Math" w:hAnsi="Cambria Math"/>
                <w:lang w:val="en-GB"/>
              </w:rPr>
              <m:t>a</m:t>
            </m:r>
          </m:sub>
        </m:sSub>
      </m:oMath>
      <w:r w:rsidR="009B042F" w:rsidRPr="003357BA">
        <w:rPr>
          <w:lang w:val="es-ES_tradnl"/>
        </w:rPr>
        <w:t xml:space="preserve"> (</w:t>
      </w:r>
      <w:r w:rsidR="009B042F">
        <w:rPr>
          <w:lang w:val="es-ES_tradnl"/>
        </w:rPr>
        <w:t>grados</w:t>
      </w:r>
      <w:r w:rsidR="009B042F" w:rsidRPr="003357BA">
        <w:rPr>
          <w:lang w:val="es-ES_tradnl"/>
        </w:rPr>
        <w:t>):</w:t>
      </w:r>
      <w:r w:rsidR="009B042F" w:rsidRPr="003357BA">
        <w:rPr>
          <w:lang w:val="es-ES_tradnl"/>
        </w:rPr>
        <w:tab/>
        <w:t>error de puntería de la antena en la dirección de ele</w:t>
      </w:r>
      <w:r w:rsidR="009B042F">
        <w:rPr>
          <w:lang w:val="es-ES_tradnl"/>
        </w:rPr>
        <w:t>vación y la dirección acimutal en</w:t>
      </w:r>
      <w:r w:rsidR="0047144A">
        <w:rPr>
          <w:lang w:val="es-ES_tradnl"/>
        </w:rPr>
        <w:t xml:space="preserve"> </w:t>
      </w:r>
      <w:r w:rsidR="0047144A" w:rsidRPr="0047144A">
        <w:rPr>
          <w:i/>
          <w:iCs/>
          <w:lang w:val="es-ES_tradnl"/>
        </w:rPr>
        <w:t>T</w:t>
      </w:r>
      <w:r w:rsidR="0047144A" w:rsidRPr="0047144A">
        <w:rPr>
          <w:i/>
          <w:iCs/>
          <w:vertAlign w:val="subscript"/>
          <w:lang w:val="es-ES_tradnl"/>
        </w:rPr>
        <w:t>r</w:t>
      </w:r>
      <w:r w:rsidR="009B042F">
        <w:rPr>
          <w:lang w:val="es-ES_tradnl"/>
        </w:rPr>
        <w:t>: diferencia entre los valores reales y deseados de los ángulos de elevación y de acimut</w:t>
      </w:r>
    </w:p>
    <w:p w:rsidR="009B042F" w:rsidRPr="001C6648" w:rsidRDefault="009B042F" w:rsidP="009B042F">
      <w:pPr>
        <w:tabs>
          <w:tab w:val="clear" w:pos="794"/>
          <w:tab w:val="clear" w:pos="1191"/>
          <w:tab w:val="clear" w:pos="1588"/>
          <w:tab w:val="clear" w:pos="1985"/>
          <w:tab w:val="left" w:pos="2410"/>
        </w:tabs>
        <w:ind w:left="2410" w:hanging="2410"/>
        <w:rPr>
          <w:lang w:val="es-ES_tradnl"/>
        </w:rPr>
      </w:pPr>
      <w:r w:rsidRPr="001B0837">
        <w:rPr>
          <w:lang w:val="en-GB"/>
        </w:rPr>
        <w:lastRenderedPageBreak/>
        <w:sym w:font="Symbol" w:char="F079"/>
      </w:r>
      <w:r w:rsidRPr="001C6648">
        <w:rPr>
          <w:lang w:val="es-ES_tradnl"/>
        </w:rPr>
        <w:t xml:space="preserve"> (</w:t>
      </w:r>
      <w:r>
        <w:rPr>
          <w:lang w:val="es-ES_tradnl"/>
        </w:rPr>
        <w:t>grados</w:t>
      </w:r>
      <w:r w:rsidRPr="001C6648">
        <w:rPr>
          <w:lang w:val="es-ES_tradnl"/>
        </w:rPr>
        <w:t>):</w:t>
      </w:r>
      <w:r w:rsidRPr="001C6648">
        <w:rPr>
          <w:lang w:val="es-ES_tradnl"/>
        </w:rPr>
        <w:tab/>
        <w:t xml:space="preserve">ángulo fuera del eje en </w:t>
      </w:r>
      <w:r w:rsidRPr="001C6648">
        <w:rPr>
          <w:i/>
          <w:lang w:val="es-ES_tradnl"/>
        </w:rPr>
        <w:t>T</w:t>
      </w:r>
      <w:r w:rsidRPr="001C6648">
        <w:rPr>
          <w:i/>
          <w:vertAlign w:val="subscript"/>
          <w:lang w:val="es-ES_tradnl"/>
        </w:rPr>
        <w:t>i</w:t>
      </w:r>
      <w:r w:rsidRPr="001C6648">
        <w:rPr>
          <w:lang w:val="es-ES_tradnl"/>
        </w:rPr>
        <w:t xml:space="preserve"> medido a partir de </w:t>
      </w:r>
      <w:r>
        <w:rPr>
          <w:lang w:val="es-ES_tradnl"/>
        </w:rPr>
        <w:t>su</w:t>
      </w:r>
      <w:r w:rsidRPr="001C6648">
        <w:rPr>
          <w:lang w:val="es-ES_tradnl"/>
        </w:rPr>
        <w:t xml:space="preserve"> direcci</w:t>
      </w:r>
      <w:r>
        <w:rPr>
          <w:lang w:val="es-ES_tradnl"/>
        </w:rPr>
        <w:t>ón de puntería</w:t>
      </w:r>
    </w:p>
    <w:p w:rsidR="009B042F" w:rsidRPr="00DC7918" w:rsidRDefault="00991BA7" w:rsidP="0047144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s-ES_tradnl"/>
              </w:rPr>
            </m:ctrlPr>
          </m:sSubPr>
          <m:e>
            <m:r>
              <m:rPr>
                <m:sty m:val="p"/>
              </m:rPr>
              <w:rPr>
                <w:rFonts w:ascii="Cambria Math" w:hAnsi="Cambria Math"/>
                <w:lang w:val="en-GB"/>
              </w:rPr>
              <m:t>ψ</m:t>
            </m:r>
            <m:ctrlPr>
              <w:rPr>
                <w:rFonts w:ascii="Cambria Math" w:hAnsi="Cambria Math"/>
                <w:lang w:val="en-GB"/>
              </w:rPr>
            </m:ctrlPr>
          </m:e>
          <m:sub>
            <m:r>
              <w:rPr>
                <w:rFonts w:ascii="Cambria Math" w:hAnsi="Cambria Math"/>
                <w:lang w:val="en-GB"/>
              </w:rPr>
              <m:t>r</m:t>
            </m:r>
            <m:r>
              <w:rPr>
                <w:rFonts w:ascii="Cambria Math" w:hAnsi="Cambria Math"/>
                <w:lang w:val="es-ES_tradnl"/>
              </w:rPr>
              <m:t>,</m:t>
            </m:r>
            <m:r>
              <w:rPr>
                <w:rFonts w:ascii="Cambria Math" w:hAnsi="Cambria Math"/>
                <w:lang w:val="en-GB"/>
              </w:rPr>
              <m:t>x</m:t>
            </m:r>
          </m:sub>
        </m:sSub>
        <m:r>
          <w:rPr>
            <w:rFonts w:ascii="Cambria Math" w:hAnsi="Cambria Math"/>
            <w:lang w:val="es-ES_tradnl"/>
          </w:rPr>
          <m:t xml:space="preserve">, </m:t>
        </m:r>
        <m:r>
          <w:rPr>
            <w:rFonts w:ascii="Cambria Math" w:hAnsi="Cambria Math"/>
            <w:lang w:val="en-GB"/>
          </w:rPr>
          <m:t>x</m:t>
        </m:r>
        <m:r>
          <w:rPr>
            <w:rFonts w:ascii="Cambria Math" w:hAnsi="Cambria Math"/>
            <w:lang w:val="es-ES_tradnl"/>
          </w:rPr>
          <m:t>=</m:t>
        </m:r>
        <m:r>
          <w:rPr>
            <w:rFonts w:ascii="Cambria Math" w:hAnsi="Cambria Math"/>
            <w:lang w:val="en-GB"/>
          </w:rPr>
          <m:t>i</m:t>
        </m:r>
        <m:r>
          <w:rPr>
            <w:rFonts w:ascii="Cambria Math" w:hAnsi="Cambria Math"/>
            <w:lang w:val="es-ES_tradnl"/>
          </w:rPr>
          <m:t>,</m:t>
        </m:r>
        <m:r>
          <w:rPr>
            <w:rFonts w:ascii="Cambria Math" w:hAnsi="Cambria Math"/>
            <w:lang w:val="en-GB"/>
          </w:rPr>
          <m:t>v</m:t>
        </m:r>
      </m:oMath>
      <w:r w:rsidR="009B042F" w:rsidRPr="001C6648">
        <w:rPr>
          <w:lang w:val="es-ES_tradnl"/>
        </w:rPr>
        <w:t xml:space="preserve"> (</w:t>
      </w:r>
      <w:r w:rsidR="009B042F">
        <w:rPr>
          <w:lang w:val="es-ES_tradnl"/>
        </w:rPr>
        <w:t>grados</w:t>
      </w:r>
      <w:r w:rsidR="009B042F" w:rsidRPr="001C6648">
        <w:rPr>
          <w:lang w:val="es-ES_tradnl"/>
        </w:rPr>
        <w:t>):</w:t>
      </w:r>
      <w:r w:rsidR="009B042F" w:rsidRPr="001C6648">
        <w:rPr>
          <w:lang w:val="es-ES_tradnl"/>
        </w:rPr>
        <w:tab/>
        <w:t xml:space="preserve">ángulo en </w:t>
      </w:r>
      <w:r w:rsidR="0047144A" w:rsidRPr="0047144A">
        <w:rPr>
          <w:i/>
          <w:iCs/>
          <w:lang w:val="es-ES_tradnl"/>
        </w:rPr>
        <w:t>T</w:t>
      </w:r>
      <w:r w:rsidR="0047144A" w:rsidRPr="0047144A">
        <w:rPr>
          <w:i/>
          <w:iCs/>
          <w:vertAlign w:val="subscript"/>
          <w:lang w:val="es-ES_tradnl"/>
        </w:rPr>
        <w:t>r</w:t>
      </w:r>
      <w:r w:rsidR="009B042F" w:rsidRPr="001C6648">
        <w:rPr>
          <w:i/>
          <w:lang w:val="es-ES_tradnl"/>
        </w:rPr>
        <w:t xml:space="preserve"> </w:t>
      </w:r>
      <w:r w:rsidR="009B042F" w:rsidRPr="001C6648">
        <w:rPr>
          <w:lang w:val="es-ES_tradnl"/>
        </w:rPr>
        <w:t xml:space="preserve">entre su dirección de puntería y la </w:t>
      </w:r>
      <w:r w:rsidR="009B042F">
        <w:rPr>
          <w:lang w:val="es-ES_tradnl"/>
        </w:rPr>
        <w:t>dirección hacia</w:t>
      </w:r>
      <w:r w:rsidR="0047144A">
        <w:rPr>
          <w:lang w:val="es-ES_tradnl"/>
        </w:rPr>
        <w:t xml:space="preserve"> </w:t>
      </w:r>
      <w:r w:rsidR="0047144A">
        <w:rPr>
          <w:i/>
          <w:iCs/>
          <w:lang w:val="es-ES_tradnl"/>
        </w:rPr>
        <w:t>S</w:t>
      </w:r>
      <w:r w:rsidR="0047144A">
        <w:rPr>
          <w:i/>
          <w:iCs/>
          <w:vertAlign w:val="subscript"/>
          <w:lang w:val="es-ES_tradnl"/>
        </w:rPr>
        <w:t>x</w:t>
      </w:r>
    </w:p>
    <w:p w:rsidR="009B042F" w:rsidRPr="001C6648" w:rsidRDefault="00991BA7" w:rsidP="0093599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m:rPr>
                <m:sty m:val="p"/>
              </m:rPr>
              <w:rPr>
                <w:rFonts w:ascii="Cambria Math" w:hAnsi="Cambria Math"/>
                <w:lang w:val="en-GB"/>
              </w:rPr>
              <m:t>ψ</m:t>
            </m:r>
          </m:e>
          <m:sub>
            <m:r>
              <w:rPr>
                <w:rFonts w:ascii="Cambria Math" w:hAnsi="Cambria Math"/>
                <w:lang w:val="en-GB"/>
              </w:rPr>
              <m:t>v</m:t>
            </m:r>
            <m:r>
              <w:rPr>
                <w:rFonts w:ascii="Cambria Math" w:hAnsi="Cambria Math"/>
                <w:lang w:val="es-ES_tradnl"/>
              </w:rPr>
              <m:t>,</m:t>
            </m:r>
            <m:r>
              <w:rPr>
                <w:rFonts w:ascii="Cambria Math" w:hAnsi="Cambria Math"/>
                <w:lang w:val="en-GB"/>
              </w:rPr>
              <m:t>i</m:t>
            </m:r>
          </m:sub>
        </m:sSub>
      </m:oMath>
      <w:r w:rsidR="009B042F" w:rsidRPr="001C6648">
        <w:rPr>
          <w:lang w:val="es-ES_tradnl"/>
        </w:rPr>
        <w:t xml:space="preserve"> (</w:t>
      </w:r>
      <w:r w:rsidR="009B042F">
        <w:rPr>
          <w:lang w:val="es-ES_tradnl"/>
        </w:rPr>
        <w:t>grados</w:t>
      </w:r>
      <w:r w:rsidR="009B042F" w:rsidRPr="001C6648">
        <w:rPr>
          <w:lang w:val="es-ES_tradnl"/>
        </w:rPr>
        <w:t>):</w:t>
      </w:r>
      <w:r w:rsidR="009B042F" w:rsidRPr="001C6648">
        <w:rPr>
          <w:lang w:val="es-ES_tradnl"/>
        </w:rPr>
        <w:tab/>
      </w:r>
      <w:r w:rsidR="009B042F">
        <w:rPr>
          <w:lang w:val="es-ES_tradnl"/>
        </w:rPr>
        <w:t>ángulo en</w:t>
      </w:r>
      <w:r w:rsidR="0047144A">
        <w:rPr>
          <w:lang w:val="es-ES_tradnl"/>
        </w:rPr>
        <w:t xml:space="preserve"> </w:t>
      </w:r>
      <w:r w:rsidR="0047144A">
        <w:rPr>
          <w:i/>
          <w:iCs/>
          <w:lang w:val="es-ES_tradnl"/>
        </w:rPr>
        <w:t>R</w:t>
      </w:r>
      <w:r w:rsidR="0047144A">
        <w:rPr>
          <w:i/>
          <w:iCs/>
          <w:vertAlign w:val="subscript"/>
          <w:lang w:val="es-ES_tradnl"/>
        </w:rPr>
        <w:t>v</w:t>
      </w:r>
      <w:r w:rsidR="009B042F">
        <w:rPr>
          <w:lang w:val="es-ES_tradnl"/>
        </w:rPr>
        <w:t xml:space="preserve"> </w:t>
      </w:r>
      <w:r w:rsidR="009B042F" w:rsidRPr="001C6648">
        <w:rPr>
          <w:lang w:val="es-ES_tradnl"/>
        </w:rPr>
        <w:t>entre su dirección de puntería y la dirección hacia</w:t>
      </w:r>
      <w:r w:rsidR="0093599A">
        <w:rPr>
          <w:lang w:val="es-ES_tradnl"/>
        </w:rPr>
        <w:t xml:space="preserve"> </w:t>
      </w:r>
      <w:r w:rsidR="0093599A">
        <w:rPr>
          <w:i/>
          <w:iCs/>
          <w:lang w:val="es-ES_tradnl"/>
        </w:rPr>
        <w:t>S</w:t>
      </w:r>
      <w:r w:rsidR="0093599A">
        <w:rPr>
          <w:i/>
          <w:iCs/>
          <w:vertAlign w:val="subscript"/>
          <w:lang w:val="es-ES_tradnl"/>
        </w:rPr>
        <w:t>i</w:t>
      </w:r>
    </w:p>
    <w:p w:rsidR="009B042F" w:rsidRPr="00E9716E" w:rsidRDefault="00991BA7" w:rsidP="0093599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v</m:t>
            </m:r>
            <m:r>
              <w:rPr>
                <w:rFonts w:ascii="Cambria Math" w:hAnsi="Cambria Math"/>
                <w:lang w:val="es-ES_tradnl"/>
              </w:rPr>
              <m:t>,</m:t>
            </m:r>
            <m:r>
              <w:rPr>
                <w:rFonts w:ascii="Cambria Math" w:hAnsi="Cambria Math"/>
                <w:lang w:val="en-GB"/>
              </w:rPr>
              <m:t>x</m:t>
            </m:r>
          </m:sub>
        </m:sSub>
        <m:r>
          <w:rPr>
            <w:rFonts w:ascii="Cambria Math" w:hAnsi="Cambria Math"/>
            <w:lang w:val="es-ES_tradnl"/>
          </w:rPr>
          <m:t xml:space="preserve">, </m:t>
        </m:r>
        <m:r>
          <w:rPr>
            <w:rFonts w:ascii="Cambria Math" w:hAnsi="Cambria Math"/>
            <w:lang w:val="en-GB"/>
          </w:rPr>
          <m:t>x</m:t>
        </m:r>
        <m:r>
          <w:rPr>
            <w:rFonts w:ascii="Cambria Math" w:hAnsi="Cambria Math"/>
            <w:lang w:val="es-ES_tradnl"/>
          </w:rPr>
          <m:t>=</m:t>
        </m:r>
        <m:r>
          <w:rPr>
            <w:rFonts w:ascii="Cambria Math" w:hAnsi="Cambria Math"/>
            <w:lang w:val="en-GB"/>
          </w:rPr>
          <m:t>i</m:t>
        </m:r>
        <m:r>
          <w:rPr>
            <w:rFonts w:ascii="Cambria Math" w:hAnsi="Cambria Math"/>
            <w:lang w:val="es-ES_tradnl"/>
          </w:rPr>
          <m:t>,</m:t>
        </m:r>
        <m:r>
          <w:rPr>
            <w:rFonts w:ascii="Cambria Math" w:hAnsi="Cambria Math"/>
            <w:lang w:val="en-GB"/>
          </w:rPr>
          <m:t>v</m:t>
        </m:r>
      </m:oMath>
      <w:r w:rsidR="009B042F" w:rsidRPr="00E9716E">
        <w:rPr>
          <w:lang w:val="es-ES_tradnl"/>
        </w:rPr>
        <w:t xml:space="preserve"> (</w:t>
      </w:r>
      <w:r w:rsidR="009B042F">
        <w:rPr>
          <w:lang w:val="es-ES_tradnl"/>
        </w:rPr>
        <w:t>grados</w:t>
      </w:r>
      <w:r w:rsidR="009B042F" w:rsidRPr="00E9716E">
        <w:rPr>
          <w:lang w:val="es-ES_tradnl"/>
        </w:rPr>
        <w:t>):</w:t>
      </w:r>
      <w:r w:rsidR="009B042F" w:rsidRPr="00E9716E">
        <w:rPr>
          <w:lang w:val="es-ES_tradnl"/>
        </w:rPr>
        <w:tab/>
        <w:t>ángulo en la antena receptora de</w:t>
      </w:r>
      <w:r w:rsidR="0047144A">
        <w:rPr>
          <w:lang w:val="es-ES_tradnl"/>
        </w:rPr>
        <w:t xml:space="preserve"> </w:t>
      </w:r>
      <w:r w:rsidR="0047144A">
        <w:rPr>
          <w:i/>
          <w:iCs/>
          <w:lang w:val="es-ES_tradnl"/>
        </w:rPr>
        <w:t>S</w:t>
      </w:r>
      <w:r w:rsidR="0047144A">
        <w:rPr>
          <w:i/>
          <w:iCs/>
          <w:vertAlign w:val="subscript"/>
          <w:lang w:val="es-ES_tradnl"/>
        </w:rPr>
        <w:t>v</w:t>
      </w:r>
      <w:r w:rsidR="009B042F" w:rsidRPr="00E9716E">
        <w:rPr>
          <w:lang w:val="es-ES_tradnl"/>
        </w:rPr>
        <w:t xml:space="preserve"> entre su dirección de puntería y la dirección hacia</w:t>
      </w:r>
      <w:r w:rsidR="0093599A">
        <w:rPr>
          <w:lang w:val="es-ES_tradnl"/>
        </w:rPr>
        <w:t xml:space="preserve"> </w:t>
      </w:r>
      <w:r w:rsidR="0093599A">
        <w:rPr>
          <w:i/>
          <w:iCs/>
          <w:lang w:val="es-ES_tradnl"/>
        </w:rPr>
        <w:t>T</w:t>
      </w:r>
      <w:r w:rsidR="0093599A">
        <w:rPr>
          <w:i/>
          <w:iCs/>
          <w:vertAlign w:val="subscript"/>
          <w:lang w:val="es-ES_tradnl"/>
        </w:rPr>
        <w:t>x</w:t>
      </w:r>
    </w:p>
    <w:p w:rsidR="009B042F" w:rsidRPr="00E9716E" w:rsidRDefault="00991BA7" w:rsidP="0093599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i</m:t>
            </m:r>
            <m:r>
              <w:rPr>
                <w:rFonts w:ascii="Cambria Math" w:hAnsi="Cambria Math"/>
                <w:lang w:val="es-ES_tradnl"/>
              </w:rPr>
              <m:t>,</m:t>
            </m:r>
            <m:r>
              <w:rPr>
                <w:rFonts w:ascii="Cambria Math" w:hAnsi="Cambria Math"/>
                <w:lang w:val="en-GB"/>
              </w:rPr>
              <m:t>r</m:t>
            </m:r>
          </m:sub>
        </m:sSub>
        <m:r>
          <w:rPr>
            <w:rFonts w:ascii="Cambria Math" w:hAnsi="Cambria Math"/>
            <w:lang w:val="es-ES_tradnl"/>
          </w:rPr>
          <m:t xml:space="preserve"> </m:t>
        </m:r>
      </m:oMath>
      <w:r w:rsidR="009B042F" w:rsidRPr="00E9716E">
        <w:rPr>
          <w:lang w:val="es-ES_tradnl"/>
        </w:rPr>
        <w:t>(</w:t>
      </w:r>
      <w:r w:rsidR="009B042F">
        <w:rPr>
          <w:lang w:val="es-ES_tradnl"/>
        </w:rPr>
        <w:t>grados</w:t>
      </w:r>
      <w:r w:rsidR="009B042F" w:rsidRPr="00E9716E">
        <w:rPr>
          <w:lang w:val="es-ES_tradnl"/>
        </w:rPr>
        <w:t>):</w:t>
      </w:r>
      <w:r w:rsidR="009B042F" w:rsidRPr="00E9716E">
        <w:rPr>
          <w:lang w:val="es-ES_tradnl"/>
        </w:rPr>
        <w:tab/>
        <w:t>ángulo en la antena receptora de</w:t>
      </w:r>
      <w:r w:rsidR="0093599A">
        <w:rPr>
          <w:lang w:val="es-ES_tradnl"/>
        </w:rPr>
        <w:t xml:space="preserve"> </w:t>
      </w:r>
      <w:r w:rsidR="0093599A">
        <w:rPr>
          <w:i/>
          <w:iCs/>
          <w:lang w:val="es-ES_tradnl"/>
        </w:rPr>
        <w:t>S</w:t>
      </w:r>
      <w:r w:rsidR="0093599A">
        <w:rPr>
          <w:i/>
          <w:iCs/>
          <w:vertAlign w:val="subscript"/>
          <w:lang w:val="es-ES_tradnl"/>
        </w:rPr>
        <w:t>i</w:t>
      </w:r>
      <w:r w:rsidR="009B042F" w:rsidRPr="00E9716E">
        <w:rPr>
          <w:lang w:val="es-ES_tradnl"/>
        </w:rPr>
        <w:t xml:space="preserve"> entre su dirección de puntería y la dirección hacia</w:t>
      </w:r>
      <w:r w:rsidR="0093599A">
        <w:rPr>
          <w:lang w:val="es-ES_tradnl"/>
        </w:rPr>
        <w:t xml:space="preserve"> </w:t>
      </w:r>
      <w:r w:rsidR="0093599A">
        <w:rPr>
          <w:i/>
          <w:iCs/>
          <w:lang w:val="es-ES_tradnl"/>
        </w:rPr>
        <w:t>T</w:t>
      </w:r>
      <w:r w:rsidR="0093599A">
        <w:rPr>
          <w:i/>
          <w:iCs/>
          <w:vertAlign w:val="subscript"/>
          <w:lang w:val="es-ES_tradnl"/>
        </w:rPr>
        <w:t>r</w:t>
      </w:r>
    </w:p>
    <w:p w:rsidR="009B042F" w:rsidRPr="00E9716E" w:rsidRDefault="00991BA7" w:rsidP="0093599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Cs/>
                <w:lang w:val="en-GB"/>
              </w:rPr>
            </m:ctrlPr>
          </m:sSubPr>
          <m:e>
            <m:r>
              <m:rPr>
                <m:sty m:val="p"/>
              </m:rPr>
              <w:rPr>
                <w:rFonts w:ascii="Cambria Math" w:hAnsi="Cambria Math"/>
                <w:lang w:val="en-GB"/>
              </w:rPr>
              <m:t>η</m:t>
            </m:r>
          </m:e>
          <m:sub>
            <m:r>
              <m:rPr>
                <m:sty m:val="p"/>
              </m:rPr>
              <w:rPr>
                <w:rFonts w:ascii="Cambria Math" w:hAnsi="Cambria Math"/>
                <w:lang w:val="es-ES_tradnl"/>
              </w:rPr>
              <m:t>x</m:t>
            </m:r>
          </m:sub>
        </m:sSub>
        <m:r>
          <w:rPr>
            <w:rFonts w:ascii="Cambria Math" w:hAnsi="Cambria Math"/>
            <w:lang w:val="es-ES_tradnl"/>
          </w:rPr>
          <m:t xml:space="preserve">, </m:t>
        </m:r>
        <m:r>
          <w:rPr>
            <w:rFonts w:ascii="Cambria Math" w:hAnsi="Cambria Math"/>
            <w:lang w:val="en-GB"/>
          </w:rPr>
          <m:t>x</m:t>
        </m:r>
        <m:r>
          <w:rPr>
            <w:rFonts w:ascii="Cambria Math" w:hAnsi="Cambria Math"/>
            <w:lang w:val="es-ES_tradnl"/>
          </w:rPr>
          <m:t>=</m:t>
        </m:r>
        <m:r>
          <w:rPr>
            <w:rFonts w:ascii="Cambria Math" w:hAnsi="Cambria Math"/>
            <w:lang w:val="en-GB"/>
          </w:rPr>
          <m:t>i</m:t>
        </m:r>
        <m:r>
          <w:rPr>
            <w:rFonts w:ascii="Cambria Math" w:hAnsi="Cambria Math"/>
            <w:lang w:val="es-ES_tradnl"/>
          </w:rPr>
          <m:t>,</m:t>
        </m:r>
        <m:r>
          <w:rPr>
            <w:rFonts w:ascii="Cambria Math" w:hAnsi="Cambria Math"/>
            <w:lang w:val="en-GB"/>
          </w:rPr>
          <m:t>v</m:t>
        </m:r>
      </m:oMath>
      <w:r w:rsidR="009B042F" w:rsidRPr="00E9716E">
        <w:rPr>
          <w:lang w:val="es-ES_tradnl"/>
        </w:rPr>
        <w:t xml:space="preserve"> (</w:t>
      </w:r>
      <w:r w:rsidR="009B042F">
        <w:rPr>
          <w:lang w:val="es-ES_tradnl"/>
        </w:rPr>
        <w:t>grados</w:t>
      </w:r>
      <w:r w:rsidR="009B042F" w:rsidRPr="00E9716E">
        <w:rPr>
          <w:lang w:val="es-ES_tradnl"/>
        </w:rPr>
        <w:t>):</w:t>
      </w:r>
      <w:r w:rsidR="009B042F" w:rsidRPr="00E9716E">
        <w:rPr>
          <w:lang w:val="es-ES_tradnl"/>
        </w:rPr>
        <w:tab/>
        <w:t xml:space="preserve">ángulo en la antena </w:t>
      </w:r>
      <w:r w:rsidR="009B042F">
        <w:rPr>
          <w:lang w:val="es-ES_tradnl"/>
        </w:rPr>
        <w:t xml:space="preserve">transmisora </w:t>
      </w:r>
      <w:r w:rsidR="009B042F" w:rsidRPr="00E9716E">
        <w:rPr>
          <w:lang w:val="es-ES_tradnl"/>
        </w:rPr>
        <w:t>de</w:t>
      </w:r>
      <w:r w:rsidR="0093599A">
        <w:rPr>
          <w:lang w:val="es-ES_tradnl"/>
        </w:rPr>
        <w:t xml:space="preserve"> </w:t>
      </w:r>
      <w:r w:rsidR="0093599A">
        <w:rPr>
          <w:i/>
          <w:iCs/>
          <w:lang w:val="es-ES_tradnl"/>
        </w:rPr>
        <w:t>S</w:t>
      </w:r>
      <w:r w:rsidR="0093599A">
        <w:rPr>
          <w:i/>
          <w:iCs/>
          <w:vertAlign w:val="subscript"/>
          <w:lang w:val="es-ES_tradnl"/>
        </w:rPr>
        <w:t>x</w:t>
      </w:r>
      <w:r w:rsidR="009B042F" w:rsidRPr="00E9716E">
        <w:rPr>
          <w:lang w:val="es-ES_tradnl"/>
        </w:rPr>
        <w:t xml:space="preserve"> entre su dirección de puntería y la dirección hacia</w:t>
      </w:r>
      <w:r w:rsidR="0093599A">
        <w:rPr>
          <w:lang w:val="es-ES_tradnl"/>
        </w:rPr>
        <w:t xml:space="preserve"> </w:t>
      </w:r>
      <w:r w:rsidR="0093599A">
        <w:rPr>
          <w:i/>
          <w:iCs/>
          <w:lang w:val="es-ES_tradnl"/>
        </w:rPr>
        <w:t>R</w:t>
      </w:r>
      <w:r w:rsidR="0093599A">
        <w:rPr>
          <w:i/>
          <w:iCs/>
          <w:vertAlign w:val="subscript"/>
          <w:lang w:val="es-ES_tradnl"/>
        </w:rPr>
        <w:t>v</w:t>
      </w:r>
    </w:p>
    <w:p w:rsidR="009B042F" w:rsidRPr="000B5045" w:rsidRDefault="00991BA7" w:rsidP="00DC7918">
      <w:pPr>
        <w:tabs>
          <w:tab w:val="clear" w:pos="794"/>
          <w:tab w:val="clear" w:pos="1191"/>
          <w:tab w:val="clear" w:pos="1588"/>
          <w:tab w:val="clear" w:pos="1985"/>
          <w:tab w:val="left" w:pos="2410"/>
        </w:tabs>
        <w:ind w:left="2410" w:hanging="2410"/>
        <w:rPr>
          <w:iCs/>
          <w:lang w:val="es-ES_tradnl"/>
        </w:rPr>
      </w:pP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x</m:t>
            </m:r>
          </m:sub>
        </m:sSub>
        <m:r>
          <w:rPr>
            <w:rFonts w:ascii="Cambria Math" w:hAnsi="Cambria Math"/>
            <w:lang w:val="es-ES_tradnl"/>
          </w:rPr>
          <m:t xml:space="preserve">, </m:t>
        </m:r>
        <m:r>
          <w:rPr>
            <w:rFonts w:ascii="Cambria Math" w:hAnsi="Cambria Math"/>
            <w:lang w:val="en-GB"/>
          </w:rPr>
          <m:t>x</m:t>
        </m:r>
        <m:r>
          <w:rPr>
            <w:rFonts w:ascii="Cambria Math" w:hAnsi="Cambria Math"/>
            <w:lang w:val="es-ES_tradnl"/>
          </w:rPr>
          <m:t>=</m:t>
        </m:r>
        <m:r>
          <w:rPr>
            <w:rFonts w:ascii="Cambria Math" w:hAnsi="Cambria Math"/>
            <w:lang w:val="en-GB"/>
          </w:rPr>
          <m:t>i</m:t>
        </m:r>
        <m:r>
          <w:rPr>
            <w:rFonts w:ascii="Cambria Math" w:hAnsi="Cambria Math"/>
            <w:lang w:val="es-ES_tradnl"/>
          </w:rPr>
          <m:t>,</m:t>
        </m:r>
        <m:r>
          <w:rPr>
            <w:rFonts w:ascii="Cambria Math" w:hAnsi="Cambria Math"/>
            <w:lang w:val="en-GB"/>
          </w:rPr>
          <m:t>v</m:t>
        </m:r>
      </m:oMath>
      <w:r w:rsidR="009B042F" w:rsidRPr="000B5045">
        <w:rPr>
          <w:lang w:val="es-ES_tradnl"/>
        </w:rPr>
        <w:t>:</w:t>
      </w:r>
      <w:r w:rsidR="009B042F" w:rsidRPr="000B5045">
        <w:rPr>
          <w:lang w:val="es-ES_tradnl"/>
        </w:rPr>
        <w:tab/>
      </w:r>
      <w:r w:rsidR="009B042F" w:rsidRPr="000B5045">
        <w:rPr>
          <w:iCs/>
          <w:lang w:val="es-ES_tradnl"/>
        </w:rPr>
        <w:t>ganancia de transmisión del enlace</w:t>
      </w:r>
      <w:r w:rsidR="009B042F">
        <w:rPr>
          <w:iCs/>
          <w:lang w:val="es-ES_tradnl"/>
        </w:rPr>
        <w:t xml:space="preserve"> descendente del satélite medida desde la salida</w:t>
      </w:r>
      <w:r w:rsidR="009B042F" w:rsidRPr="000B5045">
        <w:rPr>
          <w:iCs/>
          <w:lang w:val="es-ES_tradnl"/>
        </w:rPr>
        <w:t xml:space="preserve"> de la antena receptor</w:t>
      </w:r>
      <w:r w:rsidR="009B042F">
        <w:rPr>
          <w:iCs/>
          <w:lang w:val="es-ES_tradnl"/>
        </w:rPr>
        <w:t>a</w:t>
      </w:r>
      <w:r w:rsidR="009B042F" w:rsidRPr="000B5045">
        <w:rPr>
          <w:iCs/>
          <w:lang w:val="es-ES_tradnl"/>
        </w:rPr>
        <w:t xml:space="preserve"> de</w:t>
      </w:r>
      <w:r w:rsidR="0093599A">
        <w:rPr>
          <w:iCs/>
          <w:lang w:val="es-ES_tradnl"/>
        </w:rPr>
        <w:t xml:space="preserve"> </w:t>
      </w:r>
      <w:r w:rsidR="0093599A">
        <w:rPr>
          <w:i/>
          <w:iCs/>
          <w:lang w:val="es-ES_tradnl"/>
        </w:rPr>
        <w:t>S</w:t>
      </w:r>
      <w:r w:rsidR="0093599A">
        <w:rPr>
          <w:i/>
          <w:iCs/>
          <w:vertAlign w:val="subscript"/>
          <w:lang w:val="es-ES_tradnl"/>
        </w:rPr>
        <w:t>x</w:t>
      </w:r>
      <w:r w:rsidR="009B042F" w:rsidRPr="00DC7918">
        <w:rPr>
          <w:lang w:val="es-ES_tradnl"/>
        </w:rPr>
        <w:t xml:space="preserve"> </w:t>
      </w:r>
      <w:r w:rsidR="009B042F">
        <w:rPr>
          <w:lang w:val="es-ES_tradnl"/>
        </w:rPr>
        <w:t>hasta la salida de la antena receptora de</w:t>
      </w:r>
      <w:r w:rsidR="00DC7918">
        <w:rPr>
          <w:lang w:val="es-ES_tradnl"/>
        </w:rPr>
        <w:t> </w:t>
      </w:r>
      <w:r w:rsidR="0047144A">
        <w:rPr>
          <w:i/>
          <w:iCs/>
          <w:lang w:val="es-ES_tradnl"/>
        </w:rPr>
        <w:t>R</w:t>
      </w:r>
      <w:r w:rsidR="0047144A">
        <w:rPr>
          <w:i/>
          <w:iCs/>
          <w:vertAlign w:val="subscript"/>
          <w:lang w:val="es-ES_tradnl"/>
        </w:rPr>
        <w:t>v</w:t>
      </w:r>
    </w:p>
    <w:p w:rsidR="009B042F" w:rsidRPr="00084126" w:rsidRDefault="00991BA7" w:rsidP="0093599A">
      <w:pPr>
        <w:tabs>
          <w:tab w:val="clear" w:pos="794"/>
          <w:tab w:val="clear" w:pos="1191"/>
          <w:tab w:val="clear" w:pos="1588"/>
          <w:tab w:val="clear" w:pos="1985"/>
          <w:tab w:val="left" w:pos="2410"/>
        </w:tabs>
        <w:ind w:left="2410" w:hanging="2410"/>
        <w:rPr>
          <w:i/>
          <w:lang w:val="es-ES_tradnl"/>
        </w:rPr>
      </w:pPr>
      <m:oMath>
        <m:sSub>
          <m:sSubPr>
            <m:ctrlPr>
              <w:rPr>
                <w:rFonts w:ascii="Cambria Math" w:hAnsi="Cambria Math"/>
                <w:lang w:val="en-GB"/>
              </w:rPr>
            </m:ctrlPr>
          </m:sSubPr>
          <m:e>
            <m:r>
              <m:rPr>
                <m:sty m:val="p"/>
              </m:rPr>
              <w:rPr>
                <w:rFonts w:ascii="Cambria Math" w:hAnsi="Cambria Math"/>
                <w:lang w:val="en-GB"/>
              </w:rPr>
              <m:t>θ</m:t>
            </m:r>
            <m:ctrlPr>
              <w:rPr>
                <w:rFonts w:ascii="Cambria Math" w:hAnsi="Cambria Math"/>
                <w:i/>
                <w:lang w:val="en-GB"/>
              </w:rPr>
            </m:ctrlPr>
          </m:e>
          <m:sub>
            <m:r>
              <w:rPr>
                <w:rFonts w:ascii="Cambria Math" w:hAnsi="Cambria Math"/>
                <w:lang w:val="en-GB"/>
              </w:rPr>
              <m:t>space</m:t>
            </m:r>
            <m:ctrlPr>
              <w:rPr>
                <w:rFonts w:ascii="Cambria Math" w:hAnsi="Cambria Math"/>
                <w:i/>
                <w:lang w:val="en-GB"/>
              </w:rPr>
            </m:ctrlPr>
          </m:sub>
        </m:sSub>
      </m:oMath>
      <w:r w:rsidR="009B042F" w:rsidRPr="00084126">
        <w:rPr>
          <w:i/>
          <w:lang w:val="es-ES_tradnl"/>
        </w:rPr>
        <w:t xml:space="preserve"> </w:t>
      </w:r>
      <w:r w:rsidR="009B042F" w:rsidRPr="00084126">
        <w:rPr>
          <w:lang w:val="es-ES_tradnl"/>
        </w:rPr>
        <w:t>(</w:t>
      </w:r>
      <w:r w:rsidR="009B042F">
        <w:rPr>
          <w:lang w:val="es-ES_tradnl"/>
        </w:rPr>
        <w:t>grados</w:t>
      </w:r>
      <w:r w:rsidR="009B042F" w:rsidRPr="00084126">
        <w:rPr>
          <w:lang w:val="es-ES_tradnl"/>
        </w:rPr>
        <w:t xml:space="preserve">): </w:t>
      </w:r>
      <w:r w:rsidR="009B042F" w:rsidRPr="00084126">
        <w:rPr>
          <w:lang w:val="es-ES_tradnl"/>
        </w:rPr>
        <w:tab/>
        <w:t>separación orbital entre los satélites</w:t>
      </w:r>
      <w:r w:rsidR="0093599A">
        <w:rPr>
          <w:lang w:val="es-ES_tradnl"/>
        </w:rPr>
        <w:t xml:space="preserve"> </w:t>
      </w:r>
      <w:r w:rsidR="0093599A">
        <w:rPr>
          <w:i/>
          <w:iCs/>
          <w:lang w:val="es-ES_tradnl"/>
        </w:rPr>
        <w:t>S</w:t>
      </w:r>
      <w:r w:rsidR="0093599A">
        <w:rPr>
          <w:i/>
          <w:iCs/>
          <w:vertAlign w:val="subscript"/>
          <w:lang w:val="es-ES_tradnl"/>
        </w:rPr>
        <w:t>v</w:t>
      </w:r>
      <w:r w:rsidR="009B042F">
        <w:rPr>
          <w:rFonts w:eastAsia="MS ??"/>
          <w:lang w:val="es-ES_tradnl"/>
        </w:rPr>
        <w:t xml:space="preserve"> a</w:t>
      </w:r>
      <w:r w:rsidR="0093599A">
        <w:rPr>
          <w:rFonts w:eastAsia="MS ??"/>
          <w:lang w:val="es-ES_tradnl"/>
        </w:rPr>
        <w:t xml:space="preserve"> </w:t>
      </w:r>
      <w:r w:rsidR="0093599A">
        <w:rPr>
          <w:i/>
          <w:iCs/>
          <w:lang w:val="es-ES_tradnl"/>
        </w:rPr>
        <w:t>S</w:t>
      </w:r>
      <w:r w:rsidR="0093599A">
        <w:rPr>
          <w:i/>
          <w:iCs/>
          <w:vertAlign w:val="subscript"/>
          <w:lang w:val="es-ES_tradnl"/>
        </w:rPr>
        <w:t>i</w:t>
      </w:r>
    </w:p>
    <w:p w:rsidR="009B042F" w:rsidRPr="00084126" w:rsidRDefault="00991BA7" w:rsidP="0093599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lang w:val="en-GB"/>
              </w:rPr>
            </m:ctrlPr>
          </m:sSubPr>
          <m:e>
            <m:r>
              <m:rPr>
                <m:sty m:val="p"/>
              </m:rPr>
              <w:rPr>
                <w:rFonts w:ascii="Cambria Math" w:hAnsi="Cambria Math"/>
                <w:lang w:val="en-GB"/>
              </w:rPr>
              <m:t>Θ</m:t>
            </m:r>
            <m:ctrlPr>
              <w:rPr>
                <w:rFonts w:ascii="Cambria Math" w:hAnsi="Cambria Math"/>
                <w:i/>
                <w:lang w:val="en-GB"/>
              </w:rPr>
            </m:ctrlPr>
          </m:e>
          <m:sub>
            <m:r>
              <w:rPr>
                <w:rFonts w:ascii="Cambria Math" w:hAnsi="Cambria Math"/>
                <w:lang w:val="en-GB"/>
              </w:rPr>
              <m:t>r</m:t>
            </m:r>
            <m:ctrlPr>
              <w:rPr>
                <w:rFonts w:ascii="Cambria Math" w:hAnsi="Cambria Math"/>
                <w:i/>
                <w:lang w:val="en-GB"/>
              </w:rPr>
            </m:ctrlPr>
          </m:sub>
        </m:sSub>
      </m:oMath>
      <w:r w:rsidR="009B042F" w:rsidRPr="00084126">
        <w:rPr>
          <w:i/>
          <w:lang w:val="es-ES_tradnl"/>
        </w:rPr>
        <w:t xml:space="preserve"> </w:t>
      </w:r>
      <w:r w:rsidR="009B042F" w:rsidRPr="00084126">
        <w:rPr>
          <w:lang w:val="es-ES_tradnl"/>
        </w:rPr>
        <w:t xml:space="preserve">(K): </w:t>
      </w:r>
      <w:r w:rsidR="009B042F" w:rsidRPr="00084126">
        <w:rPr>
          <w:lang w:val="es-ES_tradnl"/>
        </w:rPr>
        <w:tab/>
        <w:t>temperatura de ruido celeste debido a la lluvia en</w:t>
      </w:r>
      <w:r w:rsidR="0093599A">
        <w:rPr>
          <w:lang w:val="es-ES_tradnl"/>
        </w:rPr>
        <w:t xml:space="preserve"> </w:t>
      </w:r>
      <w:r w:rsidR="0093599A">
        <w:rPr>
          <w:i/>
          <w:iCs/>
          <w:lang w:val="es-ES_tradnl"/>
        </w:rPr>
        <w:t>R</w:t>
      </w:r>
      <w:r w:rsidR="0093599A">
        <w:rPr>
          <w:i/>
          <w:iCs/>
          <w:vertAlign w:val="subscript"/>
          <w:lang w:val="es-ES_tradnl"/>
        </w:rPr>
        <w:t>v</w:t>
      </w:r>
      <w:r w:rsidR="009B042F" w:rsidRPr="00084126">
        <w:rPr>
          <w:i/>
          <w:lang w:val="es-ES_tradnl"/>
        </w:rPr>
        <w:t xml:space="preserve"> </w:t>
      </w:r>
      <w:r w:rsidR="009B042F" w:rsidRPr="00084126">
        <w:rPr>
          <w:lang w:val="es-ES_tradnl"/>
        </w:rPr>
        <w:t>r</w:t>
      </w:r>
      <w:r w:rsidR="009B042F">
        <w:rPr>
          <w:lang w:val="es-ES_tradnl"/>
        </w:rPr>
        <w:t>especto a la salida de su antena receptora</w:t>
      </w:r>
    </w:p>
    <w:p w:rsidR="009B042F" w:rsidRPr="00475B79" w:rsidRDefault="00991BA7" w:rsidP="0047144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lang w:val="en-GB"/>
              </w:rPr>
            </m:ctrlPr>
          </m:sSubPr>
          <m:e>
            <m:r>
              <m:rPr>
                <m:sty m:val="p"/>
              </m:rPr>
              <w:rPr>
                <w:rFonts w:ascii="Cambria Math" w:hAnsi="Cambria Math"/>
                <w:lang w:val="en-GB"/>
              </w:rPr>
              <m:t>Θ</m:t>
            </m:r>
            <m:ctrlPr>
              <w:rPr>
                <w:rFonts w:ascii="Cambria Math" w:hAnsi="Cambria Math"/>
                <w:i/>
                <w:lang w:val="en-GB"/>
              </w:rPr>
            </m:ctrlPr>
          </m:e>
          <m:sub>
            <m:r>
              <w:rPr>
                <w:rFonts w:ascii="Cambria Math" w:hAnsi="Cambria Math"/>
                <w:lang w:val="en-GB"/>
              </w:rPr>
              <m:t>v</m:t>
            </m:r>
            <m:ctrlPr>
              <w:rPr>
                <w:rFonts w:ascii="Cambria Math" w:hAnsi="Cambria Math"/>
                <w:i/>
                <w:lang w:val="en-GB"/>
              </w:rPr>
            </m:ctrlPr>
          </m:sub>
        </m:sSub>
      </m:oMath>
      <w:r w:rsidR="009B042F" w:rsidRPr="00475B79">
        <w:rPr>
          <w:i/>
          <w:lang w:val="es-ES_tradnl"/>
        </w:rPr>
        <w:t xml:space="preserve"> </w:t>
      </w:r>
      <w:r w:rsidR="009B042F" w:rsidRPr="00475B79">
        <w:rPr>
          <w:lang w:val="es-ES_tradnl"/>
        </w:rPr>
        <w:t xml:space="preserve">(K): </w:t>
      </w:r>
      <w:r w:rsidR="009B042F" w:rsidRPr="00475B79">
        <w:rPr>
          <w:lang w:val="es-ES_tradnl"/>
        </w:rPr>
        <w:tab/>
        <w:t xml:space="preserve">temperatura de ruido del sistema en </w:t>
      </w:r>
      <w:r w:rsidR="0047144A">
        <w:rPr>
          <w:i/>
          <w:iCs/>
          <w:lang w:val="es-ES_tradnl"/>
        </w:rPr>
        <w:t>R</w:t>
      </w:r>
      <w:r w:rsidR="0047144A">
        <w:rPr>
          <w:i/>
          <w:iCs/>
          <w:vertAlign w:val="subscript"/>
          <w:lang w:val="es-ES_tradnl"/>
        </w:rPr>
        <w:t>v</w:t>
      </w:r>
      <w:r w:rsidR="0047144A" w:rsidRPr="00DC7918">
        <w:rPr>
          <w:lang w:val="es-ES_tradnl"/>
        </w:rPr>
        <w:t xml:space="preserve"> </w:t>
      </w:r>
      <w:r w:rsidR="009B042F" w:rsidRPr="00475B79">
        <w:rPr>
          <w:lang w:val="es-ES_tradnl"/>
        </w:rPr>
        <w:t>respecto a la</w:t>
      </w:r>
      <w:r w:rsidR="009B042F">
        <w:rPr>
          <w:lang w:val="es-ES_tradnl"/>
        </w:rPr>
        <w:t xml:space="preserve"> salida de su antena receptora</w:t>
      </w:r>
    </w:p>
    <w:p w:rsidR="009B042F" w:rsidRPr="00475B79" w:rsidRDefault="00991BA7" w:rsidP="0093599A">
      <w:pPr>
        <w:tabs>
          <w:tab w:val="clear" w:pos="794"/>
          <w:tab w:val="clear" w:pos="1191"/>
          <w:tab w:val="clear" w:pos="1588"/>
          <w:tab w:val="clear" w:pos="1985"/>
          <w:tab w:val="left" w:pos="2410"/>
        </w:tabs>
        <w:ind w:left="2410" w:hanging="2410"/>
        <w:rPr>
          <w:lang w:val="es-ES_tradnl"/>
        </w:rPr>
      </w:pPr>
      <m:oMath>
        <m:sSubSup>
          <m:sSubSupPr>
            <m:ctrlPr>
              <w:rPr>
                <w:rFonts w:ascii="Cambria Math" w:hAnsi="Cambria Math"/>
                <w:lang w:val="en-GB"/>
              </w:rPr>
            </m:ctrlPr>
          </m:sSubSupPr>
          <m:e>
            <m:r>
              <m:rPr>
                <m:sty m:val="p"/>
              </m:rPr>
              <w:rPr>
                <w:rFonts w:ascii="Cambria Math" w:hAnsi="Cambria Math"/>
                <w:lang w:val="en-GB"/>
              </w:rPr>
              <m:t>Θ</m:t>
            </m:r>
          </m:e>
          <m:sub>
            <m:r>
              <w:rPr>
                <w:rFonts w:ascii="Cambria Math" w:hAnsi="Cambria Math"/>
                <w:lang w:val="en-GB"/>
              </w:rPr>
              <m:t>x</m:t>
            </m:r>
          </m:sub>
          <m:sup>
            <m:r>
              <w:rPr>
                <w:rFonts w:ascii="Cambria Math" w:hAnsi="Cambria Math"/>
                <w:lang w:val="en-GB"/>
              </w:rPr>
              <m:t>s</m:t>
            </m:r>
          </m:sup>
        </m:sSubSup>
        <m:r>
          <w:rPr>
            <w:rFonts w:ascii="Cambria Math" w:hAnsi="Cambria Math"/>
            <w:lang w:val="es-ES_tradnl"/>
          </w:rPr>
          <m:t xml:space="preserve">, </m:t>
        </m:r>
        <m:r>
          <w:rPr>
            <w:rFonts w:ascii="Cambria Math" w:hAnsi="Cambria Math"/>
            <w:lang w:val="en-GB"/>
          </w:rPr>
          <m:t>x</m:t>
        </m:r>
        <m:r>
          <w:rPr>
            <w:rFonts w:ascii="Cambria Math" w:hAnsi="Cambria Math"/>
            <w:lang w:val="es-ES_tradnl"/>
          </w:rPr>
          <m:t>=</m:t>
        </m:r>
        <m:r>
          <w:rPr>
            <w:rFonts w:ascii="Cambria Math" w:hAnsi="Cambria Math"/>
            <w:lang w:val="en-GB"/>
          </w:rPr>
          <m:t>i</m:t>
        </m:r>
        <m:r>
          <w:rPr>
            <w:rFonts w:ascii="Cambria Math" w:hAnsi="Cambria Math"/>
            <w:lang w:val="es-ES_tradnl"/>
          </w:rPr>
          <m:t>,</m:t>
        </m:r>
        <m:r>
          <w:rPr>
            <w:rFonts w:ascii="Cambria Math" w:hAnsi="Cambria Math"/>
            <w:lang w:val="en-GB"/>
          </w:rPr>
          <m:t>v</m:t>
        </m:r>
      </m:oMath>
      <w:r w:rsidR="009B042F" w:rsidRPr="00475B79">
        <w:rPr>
          <w:rFonts w:eastAsia="MS ??"/>
          <w:lang w:val="es-ES_tradnl"/>
        </w:rPr>
        <w:t xml:space="preserve"> (K):</w:t>
      </w:r>
      <w:r w:rsidR="009B042F" w:rsidRPr="00475B79">
        <w:rPr>
          <w:lang w:val="es-ES_tradnl"/>
        </w:rPr>
        <w:tab/>
        <w:t>temperatura de ruido del sistema en</w:t>
      </w:r>
      <w:r w:rsidR="0093599A">
        <w:rPr>
          <w:lang w:val="es-ES_tradnl"/>
        </w:rPr>
        <w:t xml:space="preserve"> </w:t>
      </w:r>
      <w:r w:rsidR="0093599A">
        <w:rPr>
          <w:i/>
          <w:iCs/>
          <w:lang w:val="es-ES_tradnl"/>
        </w:rPr>
        <w:t>S</w:t>
      </w:r>
      <w:r w:rsidR="0093599A">
        <w:rPr>
          <w:i/>
          <w:iCs/>
          <w:vertAlign w:val="subscript"/>
          <w:lang w:val="es-ES_tradnl"/>
        </w:rPr>
        <w:t>x</w:t>
      </w:r>
      <w:r w:rsidR="009B042F" w:rsidRPr="00DC7918">
        <w:rPr>
          <w:lang w:val="es-ES_tradnl"/>
        </w:rPr>
        <w:t xml:space="preserve"> </w:t>
      </w:r>
      <w:r w:rsidR="009B042F" w:rsidRPr="00475B79">
        <w:rPr>
          <w:lang w:val="es-ES_tradnl"/>
        </w:rPr>
        <w:t>respecto a l</w:t>
      </w:r>
      <w:r w:rsidR="009B042F">
        <w:rPr>
          <w:lang w:val="es-ES_tradnl"/>
        </w:rPr>
        <w:t>a salida de su antena receptora</w:t>
      </w:r>
    </w:p>
    <w:p w:rsidR="009B042F" w:rsidRPr="00475B79" w:rsidRDefault="00991BA7" w:rsidP="0093599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m:t>
            </m:r>
          </m:sub>
        </m:sSub>
      </m:oMath>
      <w:r w:rsidR="009B042F" w:rsidRPr="00475B79">
        <w:rPr>
          <w:lang w:val="es-ES_tradnl"/>
        </w:rPr>
        <w:t xml:space="preserve">: </w:t>
      </w:r>
      <w:r w:rsidR="009B042F" w:rsidRPr="00475B79">
        <w:rPr>
          <w:lang w:val="es-ES_tradnl"/>
        </w:rPr>
        <w:tab/>
        <w:t>factor de atenuación debida a la lluvia en el enlace descendente de</w:t>
      </w:r>
      <w:r w:rsidR="0093599A">
        <w:rPr>
          <w:lang w:val="es-ES_tradnl"/>
        </w:rPr>
        <w:t xml:space="preserve"> </w:t>
      </w:r>
      <w:r w:rsidR="0093599A">
        <w:rPr>
          <w:i/>
          <w:iCs/>
          <w:lang w:val="es-ES_tradnl"/>
        </w:rPr>
        <w:t>S</w:t>
      </w:r>
      <w:r w:rsidR="0093599A">
        <w:rPr>
          <w:i/>
          <w:iCs/>
          <w:vertAlign w:val="subscript"/>
          <w:lang w:val="es-ES_tradnl"/>
        </w:rPr>
        <w:t>v</w:t>
      </w:r>
      <w:r w:rsidR="009B042F">
        <w:rPr>
          <w:rFonts w:eastAsia="MS ??"/>
          <w:lang w:val="es-ES_tradnl"/>
        </w:rPr>
        <w:t xml:space="preserve"> a</w:t>
      </w:r>
      <w:r w:rsidR="0093599A">
        <w:rPr>
          <w:rFonts w:eastAsia="MS ??"/>
          <w:lang w:val="es-ES_tradnl"/>
        </w:rPr>
        <w:t xml:space="preserve"> </w:t>
      </w:r>
      <w:r w:rsidR="0093599A">
        <w:rPr>
          <w:i/>
          <w:iCs/>
          <w:lang w:val="es-ES_tradnl"/>
        </w:rPr>
        <w:t>R</w:t>
      </w:r>
      <w:r w:rsidR="0093599A">
        <w:rPr>
          <w:i/>
          <w:iCs/>
          <w:vertAlign w:val="subscript"/>
          <w:lang w:val="es-ES_tradnl"/>
        </w:rPr>
        <w:t>v</w:t>
      </w:r>
    </w:p>
    <w:p w:rsidR="0093599A" w:rsidRDefault="00991BA7" w:rsidP="0093599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m:t>
            </m:r>
          </m:sub>
        </m:sSub>
      </m:oMath>
      <w:r w:rsidR="009B042F" w:rsidRPr="00475B79">
        <w:rPr>
          <w:lang w:val="es-ES_tradnl"/>
        </w:rPr>
        <w:t xml:space="preserve">: </w:t>
      </w:r>
      <w:r w:rsidR="009B042F" w:rsidRPr="00475B79">
        <w:rPr>
          <w:lang w:val="es-ES_tradnl"/>
        </w:rPr>
        <w:tab/>
        <w:t xml:space="preserve">factor de atenuación debida a la lluvia en el enlace </w:t>
      </w:r>
      <w:r w:rsidR="009B042F">
        <w:rPr>
          <w:lang w:val="es-ES_tradnl"/>
        </w:rPr>
        <w:t>a</w:t>
      </w:r>
      <w:r w:rsidR="009B042F" w:rsidRPr="00475B79">
        <w:rPr>
          <w:lang w:val="es-ES_tradnl"/>
        </w:rPr>
        <w:t>scendente de</w:t>
      </w:r>
      <w:r w:rsidR="0093599A">
        <w:rPr>
          <w:lang w:val="es-ES_tradnl"/>
        </w:rPr>
        <w:t xml:space="preserve"> </w:t>
      </w:r>
      <w:r w:rsidR="0093599A">
        <w:rPr>
          <w:i/>
          <w:iCs/>
          <w:lang w:val="es-ES_tradnl"/>
        </w:rPr>
        <w:t>T</w:t>
      </w:r>
      <w:r w:rsidR="0093599A">
        <w:rPr>
          <w:i/>
          <w:iCs/>
          <w:vertAlign w:val="subscript"/>
          <w:lang w:val="es-ES_tradnl"/>
        </w:rPr>
        <w:t>v</w:t>
      </w:r>
      <w:r w:rsidR="0093599A">
        <w:rPr>
          <w:rFonts w:eastAsia="MS ??"/>
          <w:lang w:val="es-ES_tradnl"/>
        </w:rPr>
        <w:t xml:space="preserve"> a </w:t>
      </w:r>
      <w:r w:rsidR="0093599A">
        <w:rPr>
          <w:i/>
          <w:iCs/>
          <w:lang w:val="es-ES_tradnl"/>
        </w:rPr>
        <w:t>S</w:t>
      </w:r>
      <w:r w:rsidR="0093599A">
        <w:rPr>
          <w:i/>
          <w:iCs/>
          <w:vertAlign w:val="subscript"/>
          <w:lang w:val="es-ES_tradnl"/>
        </w:rPr>
        <w:t>v</w:t>
      </w:r>
    </w:p>
    <w:p w:rsidR="009B042F" w:rsidRPr="00475B79" w:rsidRDefault="00991BA7" w:rsidP="0093599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m:t>
            </m:r>
            <m:r>
              <w:rPr>
                <w:rFonts w:ascii="Cambria Math" w:hAnsi="Cambria Math"/>
                <w:lang w:val="en-GB"/>
              </w:rPr>
              <m:t>i</m:t>
            </m:r>
          </m:sub>
        </m:sSub>
      </m:oMath>
      <w:r w:rsidR="009B042F" w:rsidRPr="00475B79">
        <w:rPr>
          <w:lang w:val="es-ES_tradnl"/>
        </w:rPr>
        <w:t xml:space="preserve">: </w:t>
      </w:r>
      <w:r w:rsidR="009B042F" w:rsidRPr="00475B79">
        <w:rPr>
          <w:lang w:val="es-ES_tradnl"/>
        </w:rPr>
        <w:tab/>
        <w:t>factor de atenuación debida a la lluvia en el enlace ascendente de</w:t>
      </w:r>
      <w:r w:rsidR="0093599A">
        <w:rPr>
          <w:lang w:val="es-ES_tradnl"/>
        </w:rPr>
        <w:t xml:space="preserve"> </w:t>
      </w:r>
      <w:r w:rsidR="0093599A">
        <w:rPr>
          <w:i/>
          <w:iCs/>
          <w:lang w:val="es-ES_tradnl"/>
        </w:rPr>
        <w:t>T</w:t>
      </w:r>
      <w:r w:rsidR="0093599A">
        <w:rPr>
          <w:i/>
          <w:iCs/>
          <w:vertAlign w:val="subscript"/>
          <w:lang w:val="es-ES_tradnl"/>
        </w:rPr>
        <w:t>r</w:t>
      </w:r>
      <w:r w:rsidR="0093599A">
        <w:rPr>
          <w:i/>
          <w:iCs/>
          <w:lang w:val="es-ES_tradnl"/>
        </w:rPr>
        <w:t xml:space="preserve"> </w:t>
      </w:r>
      <w:r w:rsidR="0093599A" w:rsidRPr="0093599A">
        <w:rPr>
          <w:lang w:val="es-ES_tradnl"/>
        </w:rPr>
        <w:t xml:space="preserve">a </w:t>
      </w:r>
      <w:r w:rsidR="0093599A">
        <w:rPr>
          <w:i/>
          <w:iCs/>
          <w:lang w:val="es-ES_tradnl"/>
        </w:rPr>
        <w:t>S</w:t>
      </w:r>
      <w:r w:rsidR="0093599A">
        <w:rPr>
          <w:i/>
          <w:iCs/>
          <w:vertAlign w:val="subscript"/>
          <w:lang w:val="es-ES_tradnl"/>
        </w:rPr>
        <w:t>v</w:t>
      </w:r>
    </w:p>
    <w:p w:rsidR="009B042F" w:rsidRPr="00982281" w:rsidRDefault="00991BA7" w:rsidP="0093599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x</m:t>
            </m:r>
          </m:sub>
        </m:sSub>
        <m:r>
          <w:rPr>
            <w:rFonts w:ascii="Cambria Math" w:hAnsi="Cambria Math"/>
            <w:lang w:val="es-ES_tradnl"/>
          </w:rPr>
          <m:t xml:space="preserve"> </m:t>
        </m:r>
        <m:r>
          <w:rPr>
            <w:rFonts w:ascii="Cambria Math"/>
            <w:lang w:val="es-ES_tradnl"/>
          </w:rPr>
          <m:t xml:space="preserve">, </m:t>
        </m:r>
        <m:r>
          <w:rPr>
            <w:rFonts w:ascii="Cambria Math" w:hAnsi="Cambria Math"/>
            <w:lang w:val="en-GB"/>
          </w:rPr>
          <m:t>x</m:t>
        </m:r>
        <m:r>
          <w:rPr>
            <w:rFonts w:ascii="Cambria Math"/>
            <w:lang w:val="es-ES_tradnl"/>
          </w:rPr>
          <m:t>=</m:t>
        </m:r>
        <m:r>
          <w:rPr>
            <w:rFonts w:ascii="Cambria Math" w:hAnsi="Cambria Math"/>
            <w:lang w:val="en-GB"/>
          </w:rPr>
          <m:t>r</m:t>
        </m:r>
        <m:r>
          <w:rPr>
            <w:rFonts w:ascii="Cambria Math"/>
            <w:lang w:val="es-ES_tradnl"/>
          </w:rPr>
          <m:t>,</m:t>
        </m:r>
        <m:r>
          <m:rPr>
            <m:nor/>
          </m:rPr>
          <w:rPr>
            <w:i/>
            <w:lang w:val="es-ES_tradnl"/>
          </w:rPr>
          <m:t>v</m:t>
        </m:r>
        <m:r>
          <w:rPr>
            <w:rFonts w:ascii="Cambria Math"/>
            <w:lang w:val="es-ES_tradnl"/>
          </w:rPr>
          <m:t xml:space="preserve"> (</m:t>
        </m:r>
        <m:r>
          <m:rPr>
            <m:nor/>
          </m:rPr>
          <w:rPr>
            <w:lang w:val="es-ES_tradnl"/>
          </w:rPr>
          <m:t>W/Hz</m:t>
        </m:r>
        <m:r>
          <w:rPr>
            <w:rFonts w:ascii="Cambria Math"/>
            <w:lang w:val="es-ES_tradnl"/>
          </w:rPr>
          <m:t>)</m:t>
        </m:r>
      </m:oMath>
      <w:r w:rsidR="009B042F" w:rsidRPr="00982281">
        <w:rPr>
          <w:lang w:val="es-ES_tradnl"/>
        </w:rPr>
        <w:t xml:space="preserve">: </w:t>
      </w:r>
      <w:r w:rsidR="009B042F" w:rsidRPr="00982281">
        <w:rPr>
          <w:lang w:val="es-ES_tradnl"/>
        </w:rPr>
        <w:tab/>
        <w:t xml:space="preserve">densidad de p.i.r.e. en el eje de puntería </w:t>
      </w:r>
      <w:r w:rsidR="009B042F">
        <w:rPr>
          <w:lang w:val="es-ES_tradnl"/>
        </w:rPr>
        <w:t>en</w:t>
      </w:r>
      <w:r w:rsidR="0093599A">
        <w:rPr>
          <w:lang w:val="es-ES_tradnl"/>
        </w:rPr>
        <w:t xml:space="preserve"> </w:t>
      </w:r>
      <w:r w:rsidR="0093599A">
        <w:rPr>
          <w:i/>
          <w:iCs/>
          <w:lang w:val="es-ES_tradnl"/>
        </w:rPr>
        <w:t>T</w:t>
      </w:r>
      <w:r w:rsidR="0093599A">
        <w:rPr>
          <w:i/>
          <w:iCs/>
          <w:vertAlign w:val="subscript"/>
          <w:lang w:val="es-ES_tradnl"/>
        </w:rPr>
        <w:t>x</w:t>
      </w:r>
    </w:p>
    <w:p w:rsidR="009B042F" w:rsidRPr="00982281" w:rsidRDefault="009B042F" w:rsidP="0093599A">
      <w:pPr>
        <w:tabs>
          <w:tab w:val="clear" w:pos="794"/>
          <w:tab w:val="clear" w:pos="1191"/>
          <w:tab w:val="clear" w:pos="1588"/>
          <w:tab w:val="clear" w:pos="1985"/>
          <w:tab w:val="left" w:pos="2410"/>
        </w:tabs>
        <w:ind w:left="2410" w:hanging="2410"/>
        <w:rPr>
          <w:lang w:val="es-ES_tradnl"/>
        </w:rPr>
      </w:pPr>
      <m:oMath>
        <m:r>
          <w:rPr>
            <w:rFonts w:ascii="Cambria Math" w:hAnsi="Cambria Math"/>
            <w:lang w:val="en-GB"/>
          </w:rPr>
          <m:t>B</m:t>
        </m:r>
        <m:sPre>
          <m:sPrePr>
            <m:ctrlPr>
              <w:rPr>
                <w:rFonts w:ascii="Cambria Math" w:hAnsi="Cambria Math"/>
                <w:i/>
                <w:lang w:val="en-GB"/>
              </w:rPr>
            </m:ctrlPr>
          </m:sPrePr>
          <m:sub>
            <m:r>
              <w:rPr>
                <w:rFonts w:ascii="Cambria Math" w:hAnsi="Cambria Math"/>
                <w:lang w:val="en-GB"/>
              </w:rPr>
              <m:t>x</m:t>
            </m:r>
          </m:sub>
          <m:sup>
            <m:r>
              <w:rPr>
                <w:rFonts w:ascii="Cambria Math" w:hAnsi="Cambria Math"/>
                <w:lang w:val="en-GB"/>
              </w:rPr>
              <m:t>s</m:t>
            </m:r>
          </m:sup>
          <m:e>
            <m:r>
              <w:rPr>
                <w:rFonts w:ascii="Cambria Math" w:hAnsi="Cambria Math"/>
                <w:lang w:val="es-ES_tradnl"/>
              </w:rPr>
              <m:t xml:space="preserve"> </m:t>
            </m:r>
            <m:r>
              <w:rPr>
                <w:rFonts w:ascii="Cambria Math"/>
                <w:lang w:val="es-ES_tradnl"/>
              </w:rPr>
              <m:t xml:space="preserve">, </m:t>
            </m:r>
            <m:r>
              <w:rPr>
                <w:rFonts w:ascii="Cambria Math" w:hAnsi="Cambria Math"/>
                <w:lang w:val="en-GB"/>
              </w:rPr>
              <m:t>x</m:t>
            </m:r>
            <m:r>
              <w:rPr>
                <w:rFonts w:ascii="Cambria Math"/>
                <w:lang w:val="es-ES_tradnl"/>
              </w:rPr>
              <m:t>=</m:t>
            </m:r>
            <m:r>
              <w:rPr>
                <w:rFonts w:ascii="Cambria Math" w:hAnsi="Cambria Math"/>
                <w:lang w:val="en-GB"/>
              </w:rPr>
              <m:t>r</m:t>
            </m:r>
            <m:r>
              <w:rPr>
                <w:rFonts w:ascii="Cambria Math"/>
                <w:lang w:val="es-ES_tradnl"/>
              </w:rPr>
              <m:t>,</m:t>
            </m:r>
            <m:r>
              <m:rPr>
                <m:nor/>
              </m:rPr>
              <w:rPr>
                <w:i/>
                <w:lang w:val="es-ES_tradnl"/>
              </w:rPr>
              <m:t>v</m:t>
            </m:r>
            <m:r>
              <w:rPr>
                <w:rFonts w:ascii="Cambria Math"/>
                <w:lang w:val="es-ES_tradnl"/>
              </w:rPr>
              <m:t xml:space="preserve"> (</m:t>
            </m:r>
            <m:r>
              <m:rPr>
                <m:nor/>
              </m:rPr>
              <w:rPr>
                <w:lang w:val="es-ES_tradnl"/>
              </w:rPr>
              <m:t>W/Hz</m:t>
            </m:r>
            <m:r>
              <w:rPr>
                <w:rFonts w:ascii="Cambria Math"/>
                <w:lang w:val="es-ES_tradnl"/>
              </w:rPr>
              <m:t>)</m:t>
            </m:r>
          </m:e>
        </m:sPre>
      </m:oMath>
      <w:r w:rsidRPr="00982281">
        <w:rPr>
          <w:lang w:val="es-ES_tradnl"/>
        </w:rPr>
        <w:t xml:space="preserve">: </w:t>
      </w:r>
      <w:r w:rsidRPr="00982281">
        <w:rPr>
          <w:lang w:val="es-ES_tradnl"/>
        </w:rPr>
        <w:tab/>
        <w:t>densidad de p.i.r.e. en el eje de puntería en</w:t>
      </w:r>
      <w:r w:rsidR="0093599A">
        <w:rPr>
          <w:lang w:val="es-ES_tradnl"/>
        </w:rPr>
        <w:t xml:space="preserve"> </w:t>
      </w:r>
      <w:r w:rsidR="0093599A">
        <w:rPr>
          <w:i/>
          <w:iCs/>
          <w:lang w:val="es-ES_tradnl"/>
        </w:rPr>
        <w:t>S</w:t>
      </w:r>
      <w:r w:rsidR="0093599A">
        <w:rPr>
          <w:i/>
          <w:iCs/>
          <w:vertAlign w:val="subscript"/>
          <w:lang w:val="es-ES_tradnl"/>
        </w:rPr>
        <w:t>x</w:t>
      </w:r>
    </w:p>
    <w:p w:rsidR="009B042F" w:rsidRPr="00982281" w:rsidRDefault="009B042F" w:rsidP="0047144A">
      <w:pPr>
        <w:tabs>
          <w:tab w:val="clear" w:pos="794"/>
          <w:tab w:val="clear" w:pos="1191"/>
          <w:tab w:val="clear" w:pos="1588"/>
          <w:tab w:val="clear" w:pos="1985"/>
          <w:tab w:val="left" w:pos="2410"/>
        </w:tabs>
        <w:ind w:left="2410" w:hanging="2410"/>
        <w:rPr>
          <w:lang w:val="es-ES_tradnl"/>
        </w:rPr>
      </w:pPr>
      <m:oMath>
        <m:r>
          <w:rPr>
            <w:rFonts w:ascii="Cambria Math" w:hAnsi="Cambria Math"/>
            <w:lang w:val="en-GB"/>
          </w:rPr>
          <m:t>C</m:t>
        </m:r>
      </m:oMath>
      <w:r w:rsidRPr="00982281">
        <w:rPr>
          <w:lang w:val="es-ES_tradnl"/>
        </w:rPr>
        <w:t xml:space="preserve"> (W/Hz): </w:t>
      </w:r>
      <w:r w:rsidRPr="00982281">
        <w:rPr>
          <w:lang w:val="es-ES_tradnl"/>
        </w:rPr>
        <w:tab/>
        <w:t>densidad espectral de potencia de la portadora en condiciones de cielo despejado a la salida de la antena receptora de</w:t>
      </w:r>
      <w:r>
        <w:rPr>
          <w:lang w:val="es-ES_tradnl"/>
        </w:rPr>
        <w:t xml:space="preserve"> </w:t>
      </w:r>
      <w:r w:rsidR="0047144A">
        <w:rPr>
          <w:i/>
          <w:iCs/>
          <w:lang w:val="es-ES_tradnl"/>
        </w:rPr>
        <w:t>R</w:t>
      </w:r>
      <w:r w:rsidR="0047144A">
        <w:rPr>
          <w:i/>
          <w:iCs/>
          <w:vertAlign w:val="subscript"/>
          <w:lang w:val="es-ES_tradnl"/>
        </w:rPr>
        <w:t>v</w:t>
      </w:r>
    </w:p>
    <w:p w:rsidR="009B042F" w:rsidRPr="00982281" w:rsidRDefault="00991BA7" w:rsidP="0093599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cs</m:t>
            </m:r>
          </m:sub>
        </m:sSub>
      </m:oMath>
      <w:r w:rsidR="009B042F" w:rsidRPr="00982281">
        <w:rPr>
          <w:lang w:val="es-ES_tradnl"/>
        </w:rPr>
        <w:t xml:space="preserve"> (W): </w:t>
      </w:r>
      <w:r w:rsidR="009B042F" w:rsidRPr="00982281">
        <w:rPr>
          <w:lang w:val="es-ES_tradnl"/>
        </w:rPr>
        <w:tab/>
        <w:t>potencia de la portadora en condiciones de cielo despejado a la salida de la antena receptora de</w:t>
      </w:r>
      <w:r w:rsidR="0093599A">
        <w:rPr>
          <w:lang w:val="es-ES_tradnl"/>
        </w:rPr>
        <w:t xml:space="preserve"> </w:t>
      </w:r>
      <w:r w:rsidR="0093599A">
        <w:rPr>
          <w:i/>
          <w:iCs/>
          <w:lang w:val="es-ES_tradnl"/>
        </w:rPr>
        <w:t>R</w:t>
      </w:r>
      <w:r w:rsidR="0093599A">
        <w:rPr>
          <w:i/>
          <w:iCs/>
          <w:vertAlign w:val="subscript"/>
          <w:lang w:val="es-ES_tradnl"/>
        </w:rPr>
        <w:t>v</w:t>
      </w:r>
    </w:p>
    <w:p w:rsidR="009B042F" w:rsidRPr="00CD2179" w:rsidRDefault="00991BA7" w:rsidP="0093599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v</m:t>
            </m:r>
          </m:sub>
        </m:sSub>
      </m:oMath>
      <w:r w:rsidR="009B042F" w:rsidRPr="00CD2179">
        <w:rPr>
          <w:lang w:val="es-ES_tradnl"/>
        </w:rPr>
        <w:t xml:space="preserve">: </w:t>
      </w:r>
      <w:r w:rsidR="009B042F" w:rsidRPr="00CD2179">
        <w:rPr>
          <w:lang w:val="es-ES_tradnl"/>
        </w:rPr>
        <w:tab/>
        <w:t>centros del haz receptor de</w:t>
      </w:r>
      <w:r w:rsidR="0093599A">
        <w:rPr>
          <w:lang w:val="es-ES_tradnl"/>
        </w:rPr>
        <w:t xml:space="preserve"> </w:t>
      </w:r>
      <w:r w:rsidR="0093599A">
        <w:rPr>
          <w:i/>
          <w:iCs/>
          <w:lang w:val="es-ES_tradnl"/>
        </w:rPr>
        <w:t>S</w:t>
      </w:r>
      <w:r w:rsidR="0093599A">
        <w:rPr>
          <w:i/>
          <w:iCs/>
          <w:vertAlign w:val="subscript"/>
          <w:lang w:val="es-ES_tradnl"/>
        </w:rPr>
        <w:t>i</w:t>
      </w:r>
      <w:r w:rsidR="0093599A" w:rsidRPr="0093599A">
        <w:rPr>
          <w:lang w:val="es-ES_tradnl"/>
        </w:rPr>
        <w:t xml:space="preserve"> y </w:t>
      </w:r>
      <w:r w:rsidR="0093599A">
        <w:rPr>
          <w:i/>
          <w:iCs/>
          <w:lang w:val="es-ES_tradnl"/>
        </w:rPr>
        <w:t>S</w:t>
      </w:r>
      <w:r w:rsidR="0093599A">
        <w:rPr>
          <w:i/>
          <w:iCs/>
          <w:vertAlign w:val="subscript"/>
          <w:lang w:val="es-ES_tradnl"/>
        </w:rPr>
        <w:t>v</w:t>
      </w:r>
      <w:r w:rsidR="009B042F" w:rsidRPr="00CD2179">
        <w:rPr>
          <w:lang w:val="es-ES_tradnl"/>
        </w:rPr>
        <w:t xml:space="preserve"> en la superfici</w:t>
      </w:r>
      <w:r w:rsidR="009B042F">
        <w:rPr>
          <w:lang w:val="es-ES_tradnl"/>
        </w:rPr>
        <w:t>e de la Tierra</w:t>
      </w:r>
    </w:p>
    <w:p w:rsidR="009B042F" w:rsidRPr="00982281" w:rsidRDefault="00991BA7" w:rsidP="0081326D">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m:t>
                </m:r>
                <m:r>
                  <w:rPr>
                    <w:rFonts w:ascii="Cambria Math" w:hAnsi="Cambria Math"/>
                    <w:lang w:val="es-ES_tradnl"/>
                  </w:rPr>
                  <m:t>/</m:t>
                </m:r>
                <m:r>
                  <w:rPr>
                    <w:rFonts w:ascii="Cambria Math" w:hAnsi="Cambria Math"/>
                    <w:lang w:val="en-GB"/>
                  </w:rPr>
                  <m:t>N</m:t>
                </m:r>
              </m:e>
            </m:d>
          </m:e>
          <m:sub>
            <m:r>
              <w:rPr>
                <w:rFonts w:ascii="Cambria Math" w:hAnsi="Cambria Math"/>
                <w:lang w:val="en-GB"/>
              </w:rPr>
              <m:t>j</m:t>
            </m:r>
          </m:sub>
        </m:sSub>
      </m:oMath>
      <w:r w:rsidR="009B042F" w:rsidRPr="00982281">
        <w:rPr>
          <w:i/>
          <w:vertAlign w:val="subscript"/>
          <w:lang w:val="es-ES_tradnl"/>
        </w:rPr>
        <w:t xml:space="preserve"> </w:t>
      </w:r>
      <w:r w:rsidR="009B042F" w:rsidRPr="00982281">
        <w:rPr>
          <w:lang w:val="es-ES_tradnl"/>
        </w:rPr>
        <w:t>:</w:t>
      </w:r>
      <w:r w:rsidR="009B042F" w:rsidRPr="00982281">
        <w:rPr>
          <w:lang w:val="es-ES_tradnl"/>
        </w:rPr>
        <w:tab/>
        <w:t>relación (</w:t>
      </w:r>
      <w:r w:rsidR="009B042F" w:rsidRPr="00982281">
        <w:rPr>
          <w:i/>
          <w:iCs/>
          <w:lang w:val="es-ES_tradnl"/>
        </w:rPr>
        <w:t>C</w:t>
      </w:r>
      <w:r w:rsidR="009B042F" w:rsidRPr="00982281">
        <w:rPr>
          <w:lang w:val="es-ES_tradnl"/>
        </w:rPr>
        <w:t>/</w:t>
      </w:r>
      <w:r w:rsidR="009B042F" w:rsidRPr="00982281">
        <w:rPr>
          <w:i/>
          <w:iCs/>
          <w:lang w:val="es-ES_tradnl"/>
        </w:rPr>
        <w:t>N</w:t>
      </w:r>
      <w:r w:rsidR="009B042F" w:rsidRPr="00982281">
        <w:rPr>
          <w:lang w:val="es-ES_tradnl"/>
        </w:rPr>
        <w:t xml:space="preserve">) especificada en los objetivos a corto plazo. La relación </w:t>
      </w:r>
      <w:r w:rsidR="009B042F" w:rsidRPr="00982281">
        <w:rPr>
          <w:i/>
          <w:iCs/>
          <w:lang w:val="es-ES_tradnl"/>
        </w:rPr>
        <w:t>C</w:t>
      </w:r>
      <w:r w:rsidR="009B042F" w:rsidRPr="00982281">
        <w:rPr>
          <w:lang w:val="es-ES_tradnl"/>
        </w:rPr>
        <w:t>/</w:t>
      </w:r>
      <w:r w:rsidR="009B042F" w:rsidRPr="00982281">
        <w:rPr>
          <w:i/>
          <w:iCs/>
          <w:lang w:val="es-ES_tradnl"/>
        </w:rPr>
        <w:t>N</w:t>
      </w:r>
      <w:r w:rsidR="009B042F" w:rsidRPr="00982281">
        <w:rPr>
          <w:lang w:val="es-ES_tradnl"/>
        </w:rPr>
        <w:t xml:space="preserve"> no debería ser inferior al</w:t>
      </w:r>
      <w:r w:rsidR="006D2B53">
        <w:rPr>
          <w:lang w:val="es-ES_tradnl"/>
        </w:rPr>
        <w:t xml:space="preserve"> </w:t>
      </w:r>
      <w:r w:rsidR="006D2B53">
        <w:rPr>
          <w:i/>
          <w:iCs/>
          <w:lang w:val="es-ES_tradnl"/>
        </w:rPr>
        <w:t>P</w:t>
      </w:r>
      <w:r w:rsidR="006D2B53">
        <w:rPr>
          <w:i/>
          <w:iCs/>
          <w:vertAlign w:val="subscript"/>
          <w:lang w:val="es-ES_tradnl"/>
        </w:rPr>
        <w:t>j</w:t>
      </w:r>
      <w:r w:rsidR="0081326D" w:rsidRPr="0081326D">
        <w:rPr>
          <w:lang w:val="es-ES_tradnl"/>
        </w:rPr>
        <w:t xml:space="preserve">% </w:t>
      </w:r>
      <w:r w:rsidR="009B042F">
        <w:rPr>
          <w:rFonts w:eastAsia="MS ??"/>
          <w:lang w:val="es-ES_tradnl"/>
        </w:rPr>
        <w:t>de tiempo</w:t>
      </w:r>
    </w:p>
    <w:p w:rsidR="009B042F" w:rsidRPr="00731A5F"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m:t>
                </m:r>
                <m:r>
                  <w:rPr>
                    <w:rFonts w:ascii="Cambria Math" w:hAnsi="Cambria Math"/>
                    <w:lang w:val="es-ES_tradnl"/>
                  </w:rPr>
                  <m:t>/</m:t>
                </m:r>
                <m:r>
                  <w:rPr>
                    <w:rFonts w:ascii="Cambria Math" w:hAnsi="Cambria Math"/>
                    <w:lang w:val="en-GB"/>
                  </w:rPr>
                  <m:t>N</m:t>
                </m:r>
              </m:e>
            </m:d>
          </m:e>
          <m:sub>
            <m:r>
              <w:rPr>
                <w:rFonts w:ascii="Cambria Math" w:hAnsi="Cambria Math"/>
                <w:lang w:val="en-GB"/>
              </w:rPr>
              <m:t>cs</m:t>
            </m:r>
          </m:sub>
        </m:sSub>
      </m:oMath>
      <w:r w:rsidR="009B042F" w:rsidRPr="00731A5F">
        <w:rPr>
          <w:i/>
          <w:vertAlign w:val="subscript"/>
          <w:lang w:val="es-ES_tradnl"/>
        </w:rPr>
        <w:t xml:space="preserve"> </w:t>
      </w:r>
      <w:r w:rsidR="009B042F" w:rsidRPr="00731A5F">
        <w:rPr>
          <w:lang w:val="es-ES_tradnl"/>
        </w:rPr>
        <w:t>:</w:t>
      </w:r>
      <w:r w:rsidR="009B042F" w:rsidRPr="00731A5F">
        <w:rPr>
          <w:lang w:val="es-ES_tradnl"/>
        </w:rPr>
        <w:tab/>
        <w:t>relación (</w:t>
      </w:r>
      <w:r w:rsidR="009B042F" w:rsidRPr="00731A5F">
        <w:rPr>
          <w:i/>
          <w:iCs/>
          <w:lang w:val="es-ES_tradnl"/>
        </w:rPr>
        <w:t>C</w:t>
      </w:r>
      <w:r w:rsidR="009B042F" w:rsidRPr="00731A5F">
        <w:rPr>
          <w:lang w:val="es-ES_tradnl"/>
        </w:rPr>
        <w:t>/</w:t>
      </w:r>
      <w:r w:rsidR="009B042F" w:rsidRPr="00731A5F">
        <w:rPr>
          <w:i/>
          <w:iCs/>
          <w:lang w:val="es-ES_tradnl"/>
        </w:rPr>
        <w:t>N</w:t>
      </w:r>
      <w:r w:rsidR="009B042F" w:rsidRPr="00731A5F">
        <w:rPr>
          <w:lang w:val="es-ES_tradnl"/>
        </w:rPr>
        <w:t xml:space="preserve">) en el receptor víctima en condiciones de cielo despejado y en presencia de </w:t>
      </w:r>
      <w:r w:rsidR="009B042F">
        <w:rPr>
          <w:lang w:val="es-ES_tradnl"/>
        </w:rPr>
        <w:t>la interferencia a largo plazo</w:t>
      </w:r>
    </w:p>
    <w:p w:rsidR="009B042F" w:rsidRPr="00AE732D"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m:t>
                </m:r>
                <m:r>
                  <w:rPr>
                    <w:rFonts w:ascii="Cambria Math" w:hAnsi="Cambria Math"/>
                    <w:lang w:val="es-ES_tradnl"/>
                  </w:rPr>
                  <m:t>/</m:t>
                </m:r>
                <m:r>
                  <w:rPr>
                    <w:rFonts w:ascii="Cambria Math" w:hAnsi="Cambria Math"/>
                    <w:lang w:val="en-GB"/>
                  </w:rPr>
                  <m:t>N</m:t>
                </m:r>
              </m:e>
            </m:d>
          </m:e>
          <m:sub>
            <m:r>
              <w:rPr>
                <w:rFonts w:ascii="Cambria Math" w:hAnsi="Cambria Math"/>
                <w:lang w:val="en-GB"/>
              </w:rPr>
              <m:t>s</m:t>
            </m:r>
          </m:sub>
        </m:sSub>
      </m:oMath>
      <w:r w:rsidR="009B042F" w:rsidRPr="00AE732D">
        <w:rPr>
          <w:i/>
          <w:vertAlign w:val="subscript"/>
          <w:lang w:val="es-ES_tradnl"/>
        </w:rPr>
        <w:t xml:space="preserve"> </w:t>
      </w:r>
      <w:r w:rsidR="009B042F" w:rsidRPr="00AE732D">
        <w:rPr>
          <w:lang w:val="es-ES_tradnl"/>
        </w:rPr>
        <w:t>:</w:t>
      </w:r>
      <w:r w:rsidR="009B042F" w:rsidRPr="00AE732D">
        <w:rPr>
          <w:lang w:val="es-ES_tradnl"/>
        </w:rPr>
        <w:tab/>
        <w:t>relación (</w:t>
      </w:r>
      <w:r w:rsidR="009B042F" w:rsidRPr="00AE732D">
        <w:rPr>
          <w:i/>
          <w:iCs/>
          <w:lang w:val="es-ES_tradnl"/>
        </w:rPr>
        <w:t>C</w:t>
      </w:r>
      <w:r w:rsidR="009B042F" w:rsidRPr="00AE732D">
        <w:rPr>
          <w:lang w:val="es-ES_tradnl"/>
        </w:rPr>
        <w:t>/</w:t>
      </w:r>
      <w:r w:rsidR="009B042F" w:rsidRPr="00AE732D">
        <w:rPr>
          <w:i/>
          <w:iCs/>
          <w:lang w:val="es-ES_tradnl"/>
        </w:rPr>
        <w:t>N</w:t>
      </w:r>
      <w:r w:rsidR="009B042F" w:rsidRPr="00AE732D">
        <w:rPr>
          <w:lang w:val="es-ES_tradnl"/>
        </w:rPr>
        <w:t xml:space="preserve">) en el receptor víctima en </w:t>
      </w:r>
      <w:r w:rsidR="009B042F" w:rsidRPr="00C77BA4">
        <w:rPr>
          <w:lang w:val="es-ES_tradnl"/>
        </w:rPr>
        <w:t xml:space="preserve">condiciones de desvanecimiento causado por la lluvia </w:t>
      </w:r>
      <w:r w:rsidR="009B042F" w:rsidRPr="00AE732D">
        <w:rPr>
          <w:lang w:val="es-ES_tradnl"/>
        </w:rPr>
        <w:t>y en presencia de</w:t>
      </w:r>
      <w:r w:rsidR="009B042F">
        <w:rPr>
          <w:lang w:val="es-ES_tradnl"/>
        </w:rPr>
        <w:t xml:space="preserve"> la interferencia a largo plazo</w:t>
      </w:r>
    </w:p>
    <w:p w:rsidR="009B042F" w:rsidRPr="00C77BA4"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m:t>
                </m:r>
                <m:r>
                  <w:rPr>
                    <w:rFonts w:ascii="Cambria Math" w:hAnsi="Cambria Math"/>
                    <w:lang w:val="es-ES_tradnl"/>
                  </w:rPr>
                  <m:t>/</m:t>
                </m:r>
                <m:r>
                  <w:rPr>
                    <w:rFonts w:ascii="Cambria Math" w:hAnsi="Cambria Math"/>
                    <w:lang w:val="en-GB"/>
                  </w:rPr>
                  <m:t>N</m:t>
                </m:r>
              </m:e>
            </m:d>
          </m:e>
          <m:sub>
            <m:r>
              <w:rPr>
                <w:rFonts w:ascii="Cambria Math" w:hAnsi="Cambria Math"/>
                <w:lang w:val="en-GB"/>
              </w:rPr>
              <m:t>t</m:t>
            </m:r>
          </m:sub>
        </m:sSub>
      </m:oMath>
      <w:r w:rsidR="009B042F" w:rsidRPr="00C77BA4">
        <w:rPr>
          <w:i/>
          <w:vertAlign w:val="subscript"/>
          <w:lang w:val="es-ES_tradnl"/>
        </w:rPr>
        <w:t xml:space="preserve"> </w:t>
      </w:r>
      <w:r w:rsidR="009B042F" w:rsidRPr="00C77BA4">
        <w:rPr>
          <w:lang w:val="es-ES_tradnl"/>
        </w:rPr>
        <w:t>:</w:t>
      </w:r>
      <w:r w:rsidR="009B042F" w:rsidRPr="00C77BA4">
        <w:rPr>
          <w:lang w:val="es-ES_tradnl"/>
        </w:rPr>
        <w:tab/>
        <w:t>relación (</w:t>
      </w:r>
      <w:r w:rsidR="009B042F" w:rsidRPr="00C77BA4">
        <w:rPr>
          <w:i/>
          <w:iCs/>
          <w:lang w:val="es-ES_tradnl"/>
        </w:rPr>
        <w:t>C</w:t>
      </w:r>
      <w:r w:rsidR="009B042F" w:rsidRPr="00C77BA4">
        <w:rPr>
          <w:lang w:val="es-ES_tradnl"/>
        </w:rPr>
        <w:t>/</w:t>
      </w:r>
      <w:r w:rsidR="009B042F" w:rsidRPr="00C77BA4">
        <w:rPr>
          <w:i/>
          <w:iCs/>
          <w:lang w:val="es-ES_tradnl"/>
        </w:rPr>
        <w:t>N</w:t>
      </w:r>
      <w:r w:rsidR="009B042F" w:rsidRPr="00C77BA4">
        <w:rPr>
          <w:lang w:val="es-ES_tradnl"/>
        </w:rPr>
        <w:t>) en el receptor víctima en condiciones de desvanecimiento causado por la lluvia y en presencia de la interferencia</w:t>
      </w:r>
      <w:r w:rsidR="009B042F">
        <w:rPr>
          <w:lang w:val="es-ES_tradnl"/>
        </w:rPr>
        <w:t xml:space="preserve"> total</w:t>
      </w:r>
    </w:p>
    <w:p w:rsidR="009B042F" w:rsidRPr="003907FF" w:rsidRDefault="009B042F" w:rsidP="006D2B53">
      <w:pPr>
        <w:tabs>
          <w:tab w:val="clear" w:pos="794"/>
          <w:tab w:val="clear" w:pos="1191"/>
          <w:tab w:val="clear" w:pos="1588"/>
          <w:tab w:val="clear" w:pos="1985"/>
          <w:tab w:val="left" w:pos="2410"/>
        </w:tabs>
        <w:ind w:left="2410" w:hanging="2410"/>
        <w:rPr>
          <w:lang w:val="es-ES_tradnl"/>
        </w:rPr>
      </w:pPr>
      <w:r w:rsidRPr="003907FF">
        <w:rPr>
          <w:i/>
          <w:lang w:val="es-ES_tradnl"/>
        </w:rPr>
        <w:t>E</w:t>
      </w:r>
      <w:r w:rsidRPr="003907FF">
        <w:rPr>
          <w:lang w:val="es-ES_tradnl"/>
        </w:rPr>
        <w:t xml:space="preserve"> (W/Hz): </w:t>
      </w:r>
      <w:r w:rsidRPr="003907FF">
        <w:rPr>
          <w:lang w:val="es-ES_tradnl"/>
        </w:rPr>
        <w:tab/>
      </w:r>
      <w:r>
        <w:rPr>
          <w:lang w:val="es-ES_tradnl"/>
        </w:rPr>
        <w:t xml:space="preserve">diagrama </w:t>
      </w:r>
      <w:r w:rsidRPr="003907FF">
        <w:rPr>
          <w:lang w:val="es-ES_tradnl"/>
        </w:rPr>
        <w:t>de densidad de p.i.r.e. fuera del eje en</w:t>
      </w:r>
      <w:r w:rsidR="006D2B53">
        <w:rPr>
          <w:lang w:val="es-ES_tradnl"/>
        </w:rPr>
        <w:t xml:space="preserve"> </w:t>
      </w:r>
      <w:r w:rsidR="006D2B53">
        <w:rPr>
          <w:i/>
          <w:iCs/>
          <w:lang w:val="es-ES_tradnl"/>
        </w:rPr>
        <w:t>T</w:t>
      </w:r>
      <w:r w:rsidR="006D2B53">
        <w:rPr>
          <w:i/>
          <w:iCs/>
          <w:vertAlign w:val="subscript"/>
          <w:lang w:val="es-ES_tradnl"/>
        </w:rPr>
        <w:t>r</w:t>
      </w:r>
    </w:p>
    <w:p w:rsidR="009B042F" w:rsidRPr="003907FF" w:rsidRDefault="009B042F" w:rsidP="009B042F">
      <w:pPr>
        <w:tabs>
          <w:tab w:val="clear" w:pos="794"/>
          <w:tab w:val="clear" w:pos="1191"/>
          <w:tab w:val="clear" w:pos="1588"/>
          <w:tab w:val="clear" w:pos="1985"/>
          <w:tab w:val="left" w:pos="2410"/>
        </w:tabs>
        <w:ind w:left="2410" w:hanging="2410"/>
        <w:rPr>
          <w:lang w:val="es-ES_tradnl"/>
        </w:rPr>
      </w:pPr>
      <w:r w:rsidRPr="003907FF">
        <w:rPr>
          <w:lang w:val="es-ES_tradnl"/>
        </w:rPr>
        <w:t>EIRP(</w:t>
      </w:r>
      <w:r w:rsidRPr="001B0837">
        <w:rPr>
          <w:lang w:val="en-GB"/>
        </w:rPr>
        <w:sym w:font="Symbol" w:char="F079"/>
      </w:r>
      <w:r w:rsidRPr="003907FF">
        <w:rPr>
          <w:lang w:val="es-ES_tradnl"/>
        </w:rPr>
        <w:t xml:space="preserve">) (W/Hz): </w:t>
      </w:r>
      <w:r w:rsidRPr="003907FF">
        <w:rPr>
          <w:lang w:val="es-ES_tradnl"/>
        </w:rPr>
        <w:tab/>
        <w:t xml:space="preserve">densidad de p.i.r.e. en la dirección fuera del eje </w:t>
      </w:r>
      <w:r w:rsidRPr="001B0837">
        <w:rPr>
          <w:lang w:val="en-GB"/>
        </w:rPr>
        <w:sym w:font="Symbol" w:char="F079"/>
      </w:r>
    </w:p>
    <w:p w:rsidR="009B042F" w:rsidRPr="003907FF" w:rsidRDefault="00991BA7" w:rsidP="006D2B53">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m:t>
            </m:r>
            <m:r>
              <w:rPr>
                <w:rFonts w:ascii="Cambria Math" w:hAnsi="Cambria Math"/>
                <w:lang w:val="es-ES_tradnl"/>
              </w:rPr>
              <m:t>,</m:t>
            </m:r>
            <m:r>
              <w:rPr>
                <w:rFonts w:ascii="Cambria Math" w:hAnsi="Cambria Math"/>
                <w:lang w:val="en-GB"/>
              </w:rPr>
              <m:t>r</m:t>
            </m:r>
          </m:sub>
        </m:sSub>
        <m:r>
          <w:rPr>
            <w:rFonts w:ascii="Cambria Math" w:hAnsi="Cambria Math"/>
            <w:lang w:val="es-ES_tradnl"/>
          </w:rPr>
          <m:t xml:space="preserve"> </m:t>
        </m:r>
      </m:oMath>
      <w:r w:rsidR="009B042F" w:rsidRPr="003907FF">
        <w:rPr>
          <w:rFonts w:eastAsia="MS ??"/>
          <w:lang w:val="es-ES_tradnl"/>
        </w:rPr>
        <w:t>:</w:t>
      </w:r>
      <w:r w:rsidR="009B042F" w:rsidRPr="003907FF">
        <w:rPr>
          <w:lang w:val="es-ES_tradnl"/>
        </w:rPr>
        <w:tab/>
        <w:t>ganancia de la antena transmisora normaliz</w:t>
      </w:r>
      <w:r w:rsidR="009B042F">
        <w:rPr>
          <w:lang w:val="es-ES_tradnl"/>
        </w:rPr>
        <w:t>ada en</w:t>
      </w:r>
      <w:r w:rsidR="006D2B53">
        <w:rPr>
          <w:lang w:val="es-ES_tradnl"/>
        </w:rPr>
        <w:t xml:space="preserve"> </w:t>
      </w:r>
      <w:r w:rsidR="006D2B53">
        <w:rPr>
          <w:i/>
          <w:iCs/>
          <w:lang w:val="es-ES_tradnl"/>
        </w:rPr>
        <w:t>T</w:t>
      </w:r>
      <w:r w:rsidR="006D2B53">
        <w:rPr>
          <w:i/>
          <w:iCs/>
          <w:vertAlign w:val="subscript"/>
          <w:lang w:val="es-ES_tradnl"/>
        </w:rPr>
        <w:t>r</w:t>
      </w:r>
      <w:r w:rsidR="006D2B53" w:rsidRPr="006D2B53">
        <w:rPr>
          <w:lang w:val="es-ES_tradnl"/>
        </w:rPr>
        <w:t xml:space="preserve">.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m:t>
                </m:r>
                <m:r>
                  <w:rPr>
                    <w:rFonts w:ascii="Cambria Math" w:hAnsi="Cambria Math"/>
                    <w:lang w:val="es-ES_tradnl"/>
                  </w:rPr>
                  <m:t>,</m:t>
                </m:r>
                <m:r>
                  <w:rPr>
                    <w:rFonts w:ascii="Cambria Math" w:hAnsi="Cambria Math"/>
                    <w:lang w:val="en-GB"/>
                  </w:rPr>
                  <m:t>r</m:t>
                </m:r>
              </m:sub>
            </m:sSub>
            <m:d>
              <m:dPr>
                <m:ctrlPr>
                  <w:rPr>
                    <w:rFonts w:ascii="Cambria Math" w:hAnsi="Cambria Math"/>
                    <w:i/>
                    <w:lang w:val="en-GB"/>
                  </w:rPr>
                </m:ctrlPr>
              </m:dPr>
              <m:e>
                <m:r>
                  <w:rPr>
                    <w:rFonts w:ascii="Cambria Math" w:hAnsi="Cambria Math"/>
                    <w:lang w:val="es-ES_tradnl"/>
                  </w:rPr>
                  <m:t>0</m:t>
                </m:r>
              </m:e>
            </m:d>
            <m:r>
              <w:rPr>
                <w:rFonts w:ascii="Cambria Math" w:hAnsi="Cambria Math"/>
                <w:lang w:val="es-ES_tradnl"/>
              </w:rPr>
              <m:t>= 1</m:t>
            </m:r>
          </m:e>
        </m:d>
        <m:r>
          <w:rPr>
            <w:rFonts w:ascii="Cambria Math" w:hAnsi="Cambria Math"/>
            <w:lang w:val="es-ES_tradnl"/>
          </w:rPr>
          <m:t xml:space="preserve"> </m:t>
        </m:r>
      </m:oMath>
    </w:p>
    <w:p w:rsidR="0047144A" w:rsidRDefault="00991BA7" w:rsidP="009B042F">
      <w:pPr>
        <w:tabs>
          <w:tab w:val="clear" w:pos="794"/>
          <w:tab w:val="clear" w:pos="1191"/>
          <w:tab w:val="clear" w:pos="1588"/>
          <w:tab w:val="clear" w:pos="1985"/>
          <w:tab w:val="left" w:pos="2410"/>
        </w:tabs>
        <w:ind w:left="2410" w:hanging="2410"/>
        <w:rPr>
          <w:i/>
          <w:iCs/>
          <w:vertAlign w:val="subscript"/>
          <w:lang w:val="es-ES_tradnl"/>
        </w:rPr>
      </w:pP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t>
            </m:r>
            <m:r>
              <w:rPr>
                <w:rFonts w:ascii="Cambria Math" w:hAnsi="Cambria Math"/>
                <w:lang w:val="es-ES_tradnl"/>
              </w:rPr>
              <m:t>,</m:t>
            </m:r>
            <m:r>
              <w:rPr>
                <w:rFonts w:ascii="Cambria Math" w:hAnsi="Cambria Math"/>
                <w:lang w:val="en-GB"/>
              </w:rPr>
              <m:t>v</m:t>
            </m:r>
          </m:sub>
        </m:sSub>
        <m:r>
          <w:rPr>
            <w:rFonts w:ascii="Cambria Math" w:hAnsi="Cambria Math"/>
            <w:lang w:val="es-ES_tradnl"/>
          </w:rPr>
          <m:t xml:space="preserve"> </m:t>
        </m:r>
      </m:oMath>
      <w:r w:rsidR="009B042F" w:rsidRPr="003907FF">
        <w:rPr>
          <w:lang w:val="es-ES_tradnl"/>
        </w:rPr>
        <w:t xml:space="preserve">: </w:t>
      </w:r>
      <w:r w:rsidR="009B042F" w:rsidRPr="003907FF">
        <w:rPr>
          <w:lang w:val="es-ES_tradnl"/>
        </w:rPr>
        <w:tab/>
        <w:t xml:space="preserve">ganancia de la antena </w:t>
      </w:r>
      <w:r w:rsidR="009B042F">
        <w:rPr>
          <w:lang w:val="es-ES_tradnl"/>
        </w:rPr>
        <w:t>receptora en</w:t>
      </w:r>
      <w:r w:rsidR="0047144A">
        <w:rPr>
          <w:lang w:val="es-ES_tradnl"/>
        </w:rPr>
        <w:t xml:space="preserve"> </w:t>
      </w:r>
      <w:r w:rsidR="0047144A">
        <w:rPr>
          <w:i/>
          <w:iCs/>
          <w:lang w:val="es-ES_tradnl"/>
        </w:rPr>
        <w:t>R</w:t>
      </w:r>
      <w:r w:rsidR="0047144A">
        <w:rPr>
          <w:i/>
          <w:iCs/>
          <w:vertAlign w:val="subscript"/>
          <w:lang w:val="es-ES_tradnl"/>
        </w:rPr>
        <w:t>v</w:t>
      </w:r>
    </w:p>
    <w:p w:rsidR="009B042F" w:rsidRPr="003907FF" w:rsidRDefault="00991BA7" w:rsidP="006D2B53">
      <w:pPr>
        <w:tabs>
          <w:tab w:val="clear" w:pos="794"/>
          <w:tab w:val="clear" w:pos="1191"/>
          <w:tab w:val="clear" w:pos="1588"/>
          <w:tab w:val="clear" w:pos="1985"/>
          <w:tab w:val="left" w:pos="2410"/>
        </w:tabs>
        <w:ind w:left="2410" w:hanging="2410"/>
        <w:rPr>
          <w:lang w:val="es-ES_tradnl"/>
        </w:rPr>
      </w:pPr>
      <m:oMath>
        <m:sSubSup>
          <m:sSubSupPr>
            <m:ctrlPr>
              <w:rPr>
                <w:rFonts w:ascii="Cambria Math" w:hAnsi="Cambria Math"/>
                <w:i/>
                <w:lang w:val="en-GB"/>
              </w:rPr>
            </m:ctrlPr>
          </m:sSubSupPr>
          <m:e>
            <m:r>
              <w:rPr>
                <w:rFonts w:ascii="Cambria Math" w:hAnsi="Cambria Math"/>
                <w:lang w:val="en-GB"/>
              </w:rPr>
              <m:t>G</m:t>
            </m:r>
          </m:e>
          <m:sub>
            <m:r>
              <w:rPr>
                <w:rFonts w:ascii="Cambria Math" w:hAnsi="Cambria Math"/>
                <w:lang w:val="en-GB"/>
              </w:rPr>
              <m:t>r</m:t>
            </m:r>
            <m:r>
              <w:rPr>
                <w:rFonts w:ascii="Cambria Math"/>
                <w:lang w:val="es-ES_tradnl"/>
              </w:rPr>
              <m:t>,</m:t>
            </m:r>
            <m:r>
              <w:rPr>
                <w:rFonts w:ascii="Cambria Math" w:hAnsi="Cambria Math"/>
                <w:lang w:val="en-GB"/>
              </w:rPr>
              <m:t>i</m:t>
            </m:r>
          </m:sub>
          <m:sup>
            <m:r>
              <w:rPr>
                <w:rFonts w:ascii="Cambria Math" w:hAnsi="Cambria Math"/>
                <w:lang w:val="en-GB"/>
              </w:rPr>
              <m:t>s</m:t>
            </m:r>
          </m:sup>
        </m:sSubSup>
        <m:r>
          <w:rPr>
            <w:rFonts w:ascii="Cambria Math"/>
            <w:lang w:val="es-ES_tradnl"/>
          </w:rPr>
          <m:t>,</m:t>
        </m:r>
        <m:sSubSup>
          <m:sSubSupPr>
            <m:ctrlPr>
              <w:rPr>
                <w:rFonts w:ascii="Cambria Math" w:hAnsi="Cambria Math"/>
                <w:i/>
                <w:lang w:val="en-GB"/>
              </w:rPr>
            </m:ctrlPr>
          </m:sSubSupPr>
          <m:e>
            <m:r>
              <w:rPr>
                <w:rFonts w:ascii="Cambria Math" w:hAnsi="Cambria Math"/>
                <w:lang w:val="en-GB"/>
              </w:rPr>
              <m:t>G</m:t>
            </m:r>
          </m:e>
          <m:sub>
            <m:r>
              <w:rPr>
                <w:rFonts w:ascii="Cambria Math" w:hAnsi="Cambria Math"/>
                <w:lang w:val="en-GB"/>
              </w:rPr>
              <m:t>r</m:t>
            </m:r>
            <m:r>
              <w:rPr>
                <w:rFonts w:ascii="Cambria Math"/>
                <w:lang w:val="es-ES_tradnl"/>
              </w:rPr>
              <m:t>,</m:t>
            </m:r>
            <m:r>
              <w:rPr>
                <w:rFonts w:ascii="Cambria Math" w:hAnsi="Cambria Math"/>
                <w:lang w:val="en-GB"/>
              </w:rPr>
              <m:t>v</m:t>
            </m:r>
          </m:sub>
          <m:sup>
            <m:r>
              <w:rPr>
                <w:rFonts w:ascii="Cambria Math" w:hAnsi="Cambria Math"/>
                <w:lang w:val="en-GB"/>
              </w:rPr>
              <m:t>s</m:t>
            </m:r>
          </m:sup>
        </m:sSubSup>
      </m:oMath>
      <w:r w:rsidR="009B042F" w:rsidRPr="003907FF">
        <w:rPr>
          <w:rFonts w:eastAsia="MS ??"/>
          <w:lang w:val="es-ES_tradnl"/>
        </w:rPr>
        <w:t>:</w:t>
      </w:r>
      <w:r w:rsidR="009B042F" w:rsidRPr="003907FF">
        <w:rPr>
          <w:lang w:val="es-ES_tradnl"/>
        </w:rPr>
        <w:tab/>
      </w:r>
      <w:r w:rsidR="009B042F">
        <w:rPr>
          <w:lang w:val="es-ES_tradnl"/>
        </w:rPr>
        <w:t>diagramas</w:t>
      </w:r>
      <w:r w:rsidR="009B042F" w:rsidRPr="003907FF">
        <w:rPr>
          <w:lang w:val="es-ES_tradnl"/>
        </w:rPr>
        <w:t xml:space="preserve"> de ganancia de la antena receptora en</w:t>
      </w:r>
      <w:r w:rsidR="006D2B53">
        <w:rPr>
          <w:lang w:val="es-ES_tradnl"/>
        </w:rPr>
        <w:t xml:space="preserve"> </w:t>
      </w:r>
      <w:r w:rsidR="006D2B53">
        <w:rPr>
          <w:i/>
          <w:iCs/>
          <w:lang w:val="es-ES_tradnl"/>
        </w:rPr>
        <w:t>S</w:t>
      </w:r>
      <w:r w:rsidR="006D2B53">
        <w:rPr>
          <w:i/>
          <w:iCs/>
          <w:vertAlign w:val="subscript"/>
          <w:lang w:val="es-ES_tradnl"/>
        </w:rPr>
        <w:t>i</w:t>
      </w:r>
      <w:r w:rsidR="006D2B53" w:rsidRPr="0093599A">
        <w:rPr>
          <w:lang w:val="es-ES_tradnl"/>
        </w:rPr>
        <w:t xml:space="preserve"> y </w:t>
      </w:r>
      <w:r w:rsidR="006D2B53">
        <w:rPr>
          <w:i/>
          <w:iCs/>
          <w:lang w:val="es-ES_tradnl"/>
        </w:rPr>
        <w:t>S</w:t>
      </w:r>
      <w:r w:rsidR="006D2B53">
        <w:rPr>
          <w:i/>
          <w:iCs/>
          <w:vertAlign w:val="subscript"/>
          <w:lang w:val="es-ES_tradnl"/>
        </w:rPr>
        <w:t>v</w:t>
      </w:r>
      <w:r w:rsidR="009B042F">
        <w:rPr>
          <w:lang w:val="es-ES_tradnl"/>
        </w:rPr>
        <w:t>, respectivamente</w:t>
      </w:r>
    </w:p>
    <w:p w:rsidR="009B042F" w:rsidRPr="003907FF" w:rsidRDefault="00991BA7" w:rsidP="009B042F">
      <w:pPr>
        <w:tabs>
          <w:tab w:val="clear" w:pos="794"/>
          <w:tab w:val="clear" w:pos="1191"/>
          <w:tab w:val="clear" w:pos="1588"/>
          <w:tab w:val="clear" w:pos="1985"/>
          <w:tab w:val="left" w:pos="2410"/>
        </w:tabs>
        <w:ind w:left="2410" w:hanging="2410"/>
        <w:rPr>
          <w:lang w:val="es-ES_tradnl"/>
        </w:rPr>
      </w:pPr>
      <m:oMath>
        <m:sSubSup>
          <m:sSubSupPr>
            <m:ctrlPr>
              <w:rPr>
                <w:rFonts w:ascii="Cambria Math" w:hAnsi="Cambria Math"/>
                <w:i/>
                <w:lang w:val="en-GB"/>
              </w:rPr>
            </m:ctrlPr>
          </m:sSubSupPr>
          <m:e>
            <m:r>
              <w:rPr>
                <w:rFonts w:ascii="Cambria Math" w:hAnsi="Cambria Math"/>
                <w:lang w:val="en-GB"/>
              </w:rPr>
              <m:t>G</m:t>
            </m:r>
          </m:e>
          <m:sub>
            <m:r>
              <w:rPr>
                <w:rFonts w:ascii="Cambria Math" w:hAnsi="Cambria Math"/>
                <w:lang w:val="en-GB"/>
              </w:rPr>
              <m:t>t</m:t>
            </m:r>
            <m:r>
              <w:rPr>
                <w:rFonts w:ascii="Cambria Math" w:hAnsi="Cambria Math"/>
                <w:lang w:val="es-ES_tradnl"/>
              </w:rPr>
              <m:t>,</m:t>
            </m:r>
            <m:r>
              <w:rPr>
                <w:rFonts w:ascii="Cambria Math" w:hAnsi="Cambria Math"/>
                <w:lang w:val="en-GB"/>
              </w:rPr>
              <m:t>i</m:t>
            </m:r>
          </m:sub>
          <m:sup>
            <m:r>
              <w:rPr>
                <w:rFonts w:ascii="Cambria Math" w:hAnsi="Cambria Math"/>
                <w:lang w:val="es-ES_tradnl"/>
              </w:rPr>
              <m:t>,</m:t>
            </m:r>
            <m:r>
              <w:rPr>
                <w:rFonts w:ascii="Cambria Math" w:hAnsi="Cambria Math"/>
                <w:lang w:val="en-GB"/>
              </w:rPr>
              <m:t>s</m:t>
            </m:r>
          </m:sup>
        </m:sSubSup>
        <m:r>
          <w:rPr>
            <w:rFonts w:ascii="Cambria Math" w:hAnsi="Cambria Math"/>
            <w:lang w:val="es-ES_tradnl"/>
          </w:rPr>
          <m:t xml:space="preserve">, </m:t>
        </m:r>
        <m:sSubSup>
          <m:sSubSupPr>
            <m:ctrlPr>
              <w:rPr>
                <w:rFonts w:ascii="Cambria Math" w:hAnsi="Cambria Math"/>
                <w:i/>
                <w:lang w:val="en-GB"/>
              </w:rPr>
            </m:ctrlPr>
          </m:sSubSupPr>
          <m:e>
            <m:r>
              <w:rPr>
                <w:rFonts w:ascii="Cambria Math" w:hAnsi="Cambria Math"/>
                <w:lang w:val="en-GB"/>
              </w:rPr>
              <m:t>G</m:t>
            </m:r>
          </m:e>
          <m:sub>
            <m:r>
              <w:rPr>
                <w:rFonts w:ascii="Cambria Math" w:hAnsi="Cambria Math"/>
                <w:lang w:val="en-GB"/>
              </w:rPr>
              <m:t>t</m:t>
            </m:r>
            <m:r>
              <w:rPr>
                <w:rFonts w:ascii="Cambria Math" w:hAnsi="Cambria Math"/>
                <w:lang w:val="es-ES_tradnl"/>
              </w:rPr>
              <m:t>,</m:t>
            </m:r>
            <m:r>
              <w:rPr>
                <w:rFonts w:ascii="Cambria Math" w:hAnsi="Cambria Math"/>
                <w:lang w:val="en-GB"/>
              </w:rPr>
              <m:t>v</m:t>
            </m:r>
          </m:sub>
          <m:sup>
            <m:r>
              <w:rPr>
                <w:rFonts w:ascii="Cambria Math" w:hAnsi="Cambria Math"/>
                <w:lang w:val="en-GB"/>
              </w:rPr>
              <m:t>s</m:t>
            </m:r>
          </m:sup>
        </m:sSubSup>
      </m:oMath>
      <w:r w:rsidR="009B042F" w:rsidRPr="003907FF">
        <w:rPr>
          <w:rFonts w:eastAsia="MS ??"/>
          <w:lang w:val="es-ES_tradnl"/>
        </w:rPr>
        <w:t>:</w:t>
      </w:r>
      <w:r w:rsidR="009B042F" w:rsidRPr="003907FF">
        <w:rPr>
          <w:lang w:val="es-ES_tradnl"/>
        </w:rPr>
        <w:tab/>
        <w:t xml:space="preserve">ganancia de la antena transmisora normalizada en </w:t>
      </w:r>
      <w:r w:rsidR="009B042F" w:rsidRPr="003907FF">
        <w:rPr>
          <w:i/>
          <w:lang w:val="es-ES_tradnl"/>
        </w:rPr>
        <w:t>S</w:t>
      </w:r>
      <w:r w:rsidR="009B042F" w:rsidRPr="003907FF">
        <w:rPr>
          <w:i/>
          <w:vertAlign w:val="subscript"/>
          <w:lang w:val="es-ES_tradnl"/>
        </w:rPr>
        <w:t>i</w:t>
      </w:r>
      <w:r w:rsidR="009B042F" w:rsidRPr="003907FF">
        <w:rPr>
          <w:lang w:val="es-ES_tradnl"/>
        </w:rPr>
        <w:t xml:space="preserve"> y </w:t>
      </w:r>
      <w:r w:rsidR="009B042F" w:rsidRPr="003907FF">
        <w:rPr>
          <w:i/>
          <w:lang w:val="es-ES_tradnl"/>
        </w:rPr>
        <w:t>S</w:t>
      </w:r>
      <w:r w:rsidR="009B042F" w:rsidRPr="003907FF">
        <w:rPr>
          <w:i/>
          <w:vertAlign w:val="subscript"/>
          <w:lang w:val="es-ES_tradnl"/>
        </w:rPr>
        <w:t>v</w:t>
      </w:r>
      <w:r w:rsidR="009B042F">
        <w:rPr>
          <w:lang w:val="es-ES_tradnl"/>
        </w:rPr>
        <w:t>, respectivamente</w:t>
      </w:r>
    </w:p>
    <w:p w:rsidR="009B042F" w:rsidRPr="00234BE7" w:rsidRDefault="00991BA7" w:rsidP="009B042F">
      <w:pPr>
        <w:tabs>
          <w:tab w:val="clear" w:pos="794"/>
          <w:tab w:val="clear" w:pos="1191"/>
          <w:tab w:val="clear" w:pos="1588"/>
          <w:tab w:val="clear" w:pos="1985"/>
          <w:tab w:val="left" w:pos="2410"/>
        </w:tabs>
        <w:ind w:left="2410" w:hanging="2410"/>
        <w:rPr>
          <w:rFonts w:eastAsia="MS ??"/>
        </w:rPr>
      </w:pPr>
      <m:oMathPara>
        <m:oMathParaPr>
          <m:jc m:val="center"/>
        </m:oMathParaPr>
        <m:oMath>
          <m:d>
            <m:dPr>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t</m:t>
                  </m:r>
                  <m:r>
                    <m:rPr>
                      <m:sty m:val="p"/>
                    </m:rPr>
                    <w:rPr>
                      <w:rFonts w:ascii="Cambria Math" w:hAnsi="Cambria Math"/>
                    </w:rPr>
                    <m:t>,</m:t>
                  </m:r>
                  <m:r>
                    <w:rPr>
                      <w:rFonts w:ascii="Cambria Math" w:hAnsi="Cambria Math"/>
                    </w:rPr>
                    <m:t>i</m:t>
                  </m:r>
                </m:sub>
                <m:sup>
                  <m:r>
                    <w:rPr>
                      <w:rFonts w:ascii="Cambria Math" w:hAnsi="Cambria Math"/>
                    </w:rPr>
                    <m:t>s</m:t>
                  </m:r>
                </m:sup>
              </m:sSubSup>
              <m:d>
                <m:dPr>
                  <m:ctrlPr>
                    <w:rPr>
                      <w:rFonts w:ascii="Cambria Math" w:hAnsi="Cambria Math"/>
                    </w:rPr>
                  </m:ctrlPr>
                </m:dPr>
                <m:e>
                  <m:r>
                    <m:rPr>
                      <m:sty m:val="p"/>
                    </m:rPr>
                    <w:rPr>
                      <w:rFonts w:ascii="Cambria Math" w:hAnsi="Cambria Math"/>
                    </w:rPr>
                    <m:t>0</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G</m:t>
                  </m:r>
                </m:e>
                <m:sub>
                  <m:r>
                    <w:rPr>
                      <w:rFonts w:ascii="Cambria Math" w:hAnsi="Cambria Math"/>
                    </w:rPr>
                    <m:t>t</m:t>
                  </m:r>
                  <m:r>
                    <m:rPr>
                      <m:sty m:val="p"/>
                    </m:rPr>
                    <w:rPr>
                      <w:rFonts w:ascii="Cambria Math" w:hAnsi="Cambria Math"/>
                    </w:rPr>
                    <m:t>,</m:t>
                  </m:r>
                  <m:r>
                    <w:rPr>
                      <w:rFonts w:ascii="Cambria Math" w:hAnsi="Cambria Math"/>
                    </w:rPr>
                    <m:t>v</m:t>
                  </m:r>
                </m:sub>
                <m:sup>
                  <m:r>
                    <w:rPr>
                      <w:rFonts w:ascii="Cambria Math" w:hAnsi="Cambria Math"/>
                    </w:rPr>
                    <m:t>s</m:t>
                  </m:r>
                </m:sup>
              </m:sSubSup>
              <m:d>
                <m:dPr>
                  <m:ctrlPr>
                    <w:rPr>
                      <w:rFonts w:ascii="Cambria Math" w:hAnsi="Cambria Math"/>
                    </w:rPr>
                  </m:ctrlPr>
                </m:dPr>
                <m:e>
                  <m:r>
                    <m:rPr>
                      <m:sty m:val="p"/>
                    </m:rPr>
                    <w:rPr>
                      <w:rFonts w:ascii="Cambria Math" w:hAnsi="Cambria Math"/>
                    </w:rPr>
                    <m:t>0</m:t>
                  </m:r>
                </m:e>
              </m:d>
              <m:r>
                <m:rPr>
                  <m:sty m:val="p"/>
                </m:rPr>
                <w:rPr>
                  <w:rFonts w:ascii="Cambria Math" w:hAnsi="Cambria Math"/>
                </w:rPr>
                <m:t>= 1</m:t>
              </m:r>
            </m:e>
          </m:d>
          <m:r>
            <m:rPr>
              <m:sty m:val="p"/>
            </m:rPr>
            <w:rPr>
              <w:rFonts w:ascii="Cambria Math" w:hAnsi="Cambria Math"/>
            </w:rPr>
            <m:t xml:space="preserve"> </m:t>
          </m:r>
        </m:oMath>
      </m:oMathPara>
    </w:p>
    <w:p w:rsidR="009B042F" w:rsidRPr="001D519D" w:rsidRDefault="00991BA7" w:rsidP="001A4613">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I</m:t>
                </m:r>
              </m:e>
            </m:acc>
          </m:e>
          <m:sub>
            <m:r>
              <w:rPr>
                <w:rFonts w:ascii="Cambria Math" w:hAnsi="Cambria Math"/>
                <w:lang w:val="en-GB"/>
              </w:rPr>
              <m:t>avg</m:t>
            </m:r>
          </m:sub>
        </m:sSub>
      </m:oMath>
      <w:r w:rsidR="009B042F" w:rsidRPr="001D519D">
        <w:rPr>
          <w:i/>
          <w:lang w:val="es-ES_tradnl"/>
        </w:rPr>
        <w:t xml:space="preserve"> </w:t>
      </w:r>
      <w:r w:rsidR="009B042F" w:rsidRPr="001D519D">
        <w:rPr>
          <w:lang w:val="es-ES_tradnl"/>
        </w:rPr>
        <w:t xml:space="preserve">(W/Hz): </w:t>
      </w:r>
      <w:r w:rsidR="009B042F" w:rsidRPr="001D519D">
        <w:rPr>
          <w:lang w:val="es-ES_tradnl"/>
        </w:rPr>
        <w:tab/>
        <w:t xml:space="preserve">valor conjunto promediado de la densidad espectral de potencia de la interferencia en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9B042F" w:rsidRPr="001D519D">
        <w:rPr>
          <w:i/>
          <w:lang w:val="es-ES_tradnl"/>
        </w:rPr>
        <w:t xml:space="preserve"> </w:t>
      </w:r>
      <w:r w:rsidR="009B042F" w:rsidRPr="001D519D">
        <w:rPr>
          <w:lang w:val="es-ES_tradnl"/>
        </w:rPr>
        <w:t>d</w:t>
      </w:r>
      <w:r w:rsidR="009B042F">
        <w:rPr>
          <w:lang w:val="es-ES_tradnl"/>
        </w:rPr>
        <w:t>ebida a todos los terminales</w:t>
      </w:r>
      <w:r w:rsidR="001A4613">
        <w:rPr>
          <w:lang w:val="es-ES_tradnl"/>
        </w:rPr>
        <w:t xml:space="preserve"> </w:t>
      </w:r>
      <w:r w:rsidR="001A4613">
        <w:rPr>
          <w:i/>
          <w:iCs/>
          <w:lang w:val="es-ES_tradnl"/>
        </w:rPr>
        <w:t>T</w:t>
      </w:r>
      <w:r w:rsidR="001A4613">
        <w:rPr>
          <w:i/>
          <w:iCs/>
          <w:vertAlign w:val="subscript"/>
          <w:lang w:val="es-ES_tradnl"/>
        </w:rPr>
        <w:t>v</w:t>
      </w:r>
    </w:p>
    <w:p w:rsidR="009B042F" w:rsidRPr="001D519D" w:rsidRDefault="00991BA7" w:rsidP="001A4613">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long</m:t>
            </m:r>
          </m:sub>
        </m:sSub>
      </m:oMath>
      <w:r w:rsidR="009B042F" w:rsidRPr="001D519D">
        <w:rPr>
          <w:i/>
          <w:lang w:val="es-ES_tradnl"/>
        </w:rPr>
        <w:t xml:space="preserve"> </w:t>
      </w:r>
      <w:r w:rsidR="009B042F" w:rsidRPr="001D519D">
        <w:rPr>
          <w:lang w:val="es-ES_tradnl"/>
        </w:rPr>
        <w:t xml:space="preserve">(W): </w:t>
      </w:r>
      <w:r w:rsidR="009B042F" w:rsidRPr="001D519D">
        <w:rPr>
          <w:lang w:val="es-ES_tradnl"/>
        </w:rPr>
        <w:tab/>
        <w:t>potencia de la interferencia a largo plazo en</w:t>
      </w:r>
      <w:r w:rsidR="0047144A">
        <w:rPr>
          <w:lang w:val="es-ES_tradnl"/>
        </w:rPr>
        <w:t xml:space="preserve"> </w:t>
      </w:r>
      <w:r w:rsidR="0047144A">
        <w:rPr>
          <w:i/>
          <w:iCs/>
          <w:lang w:val="es-ES_tradnl"/>
        </w:rPr>
        <w:t>R</w:t>
      </w:r>
      <w:r w:rsidR="0047144A">
        <w:rPr>
          <w:i/>
          <w:iCs/>
          <w:vertAlign w:val="subscript"/>
          <w:lang w:val="es-ES_tradnl"/>
        </w:rPr>
        <w:t>v</w:t>
      </w:r>
      <w:r w:rsidR="009B042F" w:rsidRPr="001D519D">
        <w:rPr>
          <w:lang w:val="es-ES_tradnl"/>
        </w:rPr>
        <w:t xml:space="preserve"> </w:t>
      </w:r>
      <w:r w:rsidR="009B042F" w:rsidRPr="001D519D">
        <w:rPr>
          <w:iCs/>
          <w:lang w:val="es-ES_tradnl"/>
        </w:rPr>
        <w:t>debida a todos los terminales</w:t>
      </w:r>
      <w:r w:rsidR="001A4613">
        <w:rPr>
          <w:iCs/>
          <w:lang w:val="es-ES_tradnl"/>
        </w:rPr>
        <w:t> </w:t>
      </w:r>
      <w:r w:rsidR="001A4613">
        <w:rPr>
          <w:i/>
          <w:iCs/>
          <w:lang w:val="es-ES_tradnl"/>
        </w:rPr>
        <w:t>T</w:t>
      </w:r>
      <w:r w:rsidR="001A4613">
        <w:rPr>
          <w:i/>
          <w:iCs/>
          <w:vertAlign w:val="subscript"/>
          <w:lang w:val="es-ES_tradnl"/>
        </w:rPr>
        <w:t>v</w:t>
      </w:r>
    </w:p>
    <w:p w:rsidR="009B042F" w:rsidRPr="0013517C" w:rsidRDefault="00991BA7" w:rsidP="001A4613">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I</m:t>
                </m:r>
              </m:e>
            </m:acc>
          </m:e>
          <m:sub>
            <m:r>
              <w:rPr>
                <w:rFonts w:ascii="Cambria Math" w:hAnsi="Cambria Math"/>
                <w:lang w:val="en-GB"/>
              </w:rPr>
              <m:t>long</m:t>
            </m:r>
          </m:sub>
        </m:sSub>
      </m:oMath>
      <w:r w:rsidR="009B042F" w:rsidRPr="0013517C">
        <w:rPr>
          <w:i/>
          <w:lang w:val="es-ES_tradnl"/>
        </w:rPr>
        <w:t xml:space="preserve"> </w:t>
      </w:r>
      <w:r w:rsidR="009B042F" w:rsidRPr="0013517C">
        <w:rPr>
          <w:lang w:val="es-ES_tradnl"/>
        </w:rPr>
        <w:t xml:space="preserve">(W/Hz): </w:t>
      </w:r>
      <w:r w:rsidR="009B042F" w:rsidRPr="0013517C">
        <w:rPr>
          <w:lang w:val="es-ES_tradnl"/>
        </w:rPr>
        <w:tab/>
        <w:t xml:space="preserve">densidad espectral de potencia de la interferencia a largo plazo en </w:t>
      </w:r>
      <w:r w:rsidR="00317CBA">
        <w:rPr>
          <w:i/>
          <w:iCs/>
          <w:lang w:val="es-ES_tradnl"/>
        </w:rPr>
        <w:t>R</w:t>
      </w:r>
      <w:r w:rsidR="00317CBA">
        <w:rPr>
          <w:i/>
          <w:iCs/>
          <w:vertAlign w:val="subscript"/>
          <w:lang w:val="es-ES_tradnl"/>
        </w:rPr>
        <w:t>v</w:t>
      </w:r>
      <w:r w:rsidR="00317CBA" w:rsidRPr="001A4613">
        <w:rPr>
          <w:lang w:val="es-ES_tradnl"/>
        </w:rPr>
        <w:t xml:space="preserve"> </w:t>
      </w:r>
      <w:r w:rsidR="009B042F" w:rsidRPr="0013517C">
        <w:rPr>
          <w:lang w:val="es-ES_tradnl"/>
        </w:rPr>
        <w:t>d</w:t>
      </w:r>
      <w:r w:rsidR="009B042F">
        <w:rPr>
          <w:lang w:val="es-ES_tradnl"/>
        </w:rPr>
        <w:t>ebida a todos los</w:t>
      </w:r>
      <w:r w:rsidR="001A4613">
        <w:rPr>
          <w:lang w:val="es-ES_tradnl"/>
        </w:rPr>
        <w:t xml:space="preserve"> </w:t>
      </w:r>
      <w:r w:rsidR="001A4613" w:rsidRPr="001D519D">
        <w:rPr>
          <w:iCs/>
          <w:lang w:val="es-ES_tradnl"/>
        </w:rPr>
        <w:t>terminales</w:t>
      </w:r>
      <w:r w:rsidR="001A4613">
        <w:rPr>
          <w:iCs/>
          <w:lang w:val="es-ES_tradnl"/>
        </w:rPr>
        <w:t> </w:t>
      </w:r>
      <w:r w:rsidR="001A4613">
        <w:rPr>
          <w:i/>
          <w:iCs/>
          <w:lang w:val="es-ES_tradnl"/>
        </w:rPr>
        <w:t>T</w:t>
      </w:r>
      <w:r w:rsidR="001A4613">
        <w:rPr>
          <w:i/>
          <w:iCs/>
          <w:vertAlign w:val="subscript"/>
          <w:lang w:val="es-ES_tradnl"/>
        </w:rPr>
        <w:t>v</w:t>
      </w:r>
    </w:p>
    <w:p w:rsidR="001A4613" w:rsidRPr="001A4613" w:rsidRDefault="00991BA7" w:rsidP="001A4613">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tot</m:t>
            </m:r>
          </m:sub>
        </m:sSub>
      </m:oMath>
      <w:r w:rsidR="009B042F" w:rsidRPr="0060180C">
        <w:rPr>
          <w:i/>
          <w:lang w:val="es-ES_tradnl"/>
        </w:rPr>
        <w:t xml:space="preserve"> </w:t>
      </w:r>
      <w:r w:rsidR="009B042F" w:rsidRPr="0060180C">
        <w:rPr>
          <w:lang w:val="es-ES_tradnl"/>
        </w:rPr>
        <w:t xml:space="preserve">(W): </w:t>
      </w:r>
      <w:r w:rsidR="009B042F" w:rsidRPr="0060180C">
        <w:rPr>
          <w:lang w:val="es-ES_tradnl"/>
        </w:rPr>
        <w:tab/>
        <w:t>potencia de la interferencia total en</w:t>
      </w:r>
      <w:r w:rsidR="001A4613">
        <w:rPr>
          <w:lang w:val="es-ES_tradnl"/>
        </w:rPr>
        <w:t xml:space="preserve"> </w:t>
      </w:r>
      <w:r w:rsidR="001A4613">
        <w:rPr>
          <w:i/>
          <w:iCs/>
          <w:lang w:val="es-ES_tradnl"/>
        </w:rPr>
        <w:t>R</w:t>
      </w:r>
      <w:r w:rsidR="001A4613">
        <w:rPr>
          <w:i/>
          <w:iCs/>
          <w:vertAlign w:val="subscript"/>
          <w:lang w:val="es-ES_tradnl"/>
        </w:rPr>
        <w:t>v</w:t>
      </w:r>
      <w:r w:rsidR="009B042F" w:rsidRPr="00DC7918">
        <w:rPr>
          <w:lang w:val="es-ES_tradnl"/>
        </w:rPr>
        <w:t xml:space="preserve"> </w:t>
      </w:r>
      <w:r w:rsidR="009B042F" w:rsidRPr="0060180C">
        <w:rPr>
          <w:lang w:val="es-ES_tradnl"/>
        </w:rPr>
        <w:t xml:space="preserve">debida a todos los </w:t>
      </w:r>
      <w:r w:rsidR="001A4613" w:rsidRPr="001D519D">
        <w:rPr>
          <w:iCs/>
          <w:lang w:val="es-ES_tradnl"/>
        </w:rPr>
        <w:t>terminales</w:t>
      </w:r>
      <w:r w:rsidR="001A4613">
        <w:rPr>
          <w:iCs/>
          <w:lang w:val="es-ES_tradnl"/>
        </w:rPr>
        <w:t> </w:t>
      </w:r>
      <w:r w:rsidR="001A4613">
        <w:rPr>
          <w:i/>
          <w:iCs/>
          <w:lang w:val="es-ES_tradnl"/>
        </w:rPr>
        <w:t>T</w:t>
      </w:r>
      <w:r w:rsidR="001A4613">
        <w:rPr>
          <w:i/>
          <w:iCs/>
          <w:vertAlign w:val="subscript"/>
          <w:lang w:val="es-ES_tradnl"/>
        </w:rPr>
        <w:t>v</w:t>
      </w:r>
    </w:p>
    <w:p w:rsidR="001A4613" w:rsidRDefault="00991BA7" w:rsidP="001A4613">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I</m:t>
                </m:r>
              </m:e>
            </m:acc>
          </m:e>
          <m:sub>
            <m:r>
              <w:rPr>
                <w:rFonts w:ascii="Cambria Math" w:hAnsi="Cambria Math"/>
                <w:lang w:val="en-GB"/>
              </w:rPr>
              <m:t>tot</m:t>
            </m:r>
          </m:sub>
        </m:sSub>
      </m:oMath>
      <w:r w:rsidR="009B042F" w:rsidRPr="008C2BE5">
        <w:rPr>
          <w:i/>
          <w:lang w:val="es-ES_tradnl"/>
        </w:rPr>
        <w:t xml:space="preserve"> </w:t>
      </w:r>
      <w:r w:rsidR="009B042F" w:rsidRPr="008C2BE5">
        <w:rPr>
          <w:lang w:val="es-ES_tradnl"/>
        </w:rPr>
        <w:t xml:space="preserve">(W/Hz): </w:t>
      </w:r>
      <w:r w:rsidR="009B042F" w:rsidRPr="008C2BE5">
        <w:rPr>
          <w:lang w:val="es-ES_tradnl"/>
        </w:rPr>
        <w:tab/>
        <w:t xml:space="preserve">densidad espectral de potencia de la interferencia </w:t>
      </w:r>
      <w:r w:rsidR="009B042F">
        <w:rPr>
          <w:lang w:val="es-ES_tradnl"/>
        </w:rPr>
        <w:t>total en</w:t>
      </w:r>
      <w:r w:rsidR="00317CBA">
        <w:rPr>
          <w:lang w:val="es-ES_tradnl"/>
        </w:rPr>
        <w:t xml:space="preserve"> </w:t>
      </w:r>
      <w:r w:rsidR="00317CBA">
        <w:rPr>
          <w:i/>
          <w:iCs/>
          <w:lang w:val="es-ES_tradnl"/>
        </w:rPr>
        <w:t>R</w:t>
      </w:r>
      <w:r w:rsidR="00317CBA">
        <w:rPr>
          <w:i/>
          <w:iCs/>
          <w:vertAlign w:val="subscript"/>
          <w:lang w:val="es-ES_tradnl"/>
        </w:rPr>
        <w:t>v</w:t>
      </w:r>
      <m:oMath>
        <m:r>
          <w:rPr>
            <w:rFonts w:ascii="Cambria Math" w:hAnsi="Cambria Math"/>
            <w:lang w:val="es-ES_tradnl"/>
          </w:rPr>
          <m:t xml:space="preserve"> </m:t>
        </m:r>
      </m:oMath>
      <w:r w:rsidR="009B042F" w:rsidRPr="008C2BE5">
        <w:rPr>
          <w:lang w:val="es-ES_tradnl"/>
        </w:rPr>
        <w:t>debida a todos los</w:t>
      </w:r>
      <w:r w:rsidR="001A4613">
        <w:rPr>
          <w:lang w:val="es-ES_tradnl"/>
        </w:rPr>
        <w:t xml:space="preserve"> </w:t>
      </w:r>
      <w:r w:rsidR="001A4613" w:rsidRPr="001D519D">
        <w:rPr>
          <w:iCs/>
          <w:lang w:val="es-ES_tradnl"/>
        </w:rPr>
        <w:t>terminales</w:t>
      </w:r>
      <w:r w:rsidR="001A4613">
        <w:rPr>
          <w:iCs/>
          <w:lang w:val="es-ES_tradnl"/>
        </w:rPr>
        <w:t> </w:t>
      </w:r>
      <w:r w:rsidR="001A4613">
        <w:rPr>
          <w:i/>
          <w:iCs/>
          <w:lang w:val="es-ES_tradnl"/>
        </w:rPr>
        <w:t>T</w:t>
      </w:r>
      <w:r w:rsidR="001A4613">
        <w:rPr>
          <w:i/>
          <w:iCs/>
          <w:vertAlign w:val="subscript"/>
          <w:lang w:val="es-ES_tradnl"/>
        </w:rPr>
        <w:t>v</w:t>
      </w:r>
    </w:p>
    <w:p w:rsidR="001A4613" w:rsidRDefault="00991BA7" w:rsidP="001A4613">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I</m:t>
                </m:r>
              </m:e>
            </m:acc>
          </m:e>
          <m:sub>
            <m:r>
              <w:rPr>
                <w:rFonts w:ascii="Cambria Math" w:hAnsi="Cambria Math"/>
                <w:lang w:val="en-GB"/>
              </w:rPr>
              <m:t>tot</m:t>
            </m:r>
            <m:r>
              <w:rPr>
                <w:rFonts w:ascii="Cambria Math" w:hAnsi="Cambria Math"/>
                <w:lang w:val="es-ES_tradnl"/>
              </w:rPr>
              <m:t>,0</m:t>
            </m:r>
          </m:sub>
        </m:sSub>
      </m:oMath>
      <w:r w:rsidR="009B042F" w:rsidRPr="008C2BE5">
        <w:rPr>
          <w:i/>
          <w:lang w:val="es-ES_tradnl"/>
        </w:rPr>
        <w:t xml:space="preserve"> </w:t>
      </w:r>
      <w:r w:rsidR="009B042F" w:rsidRPr="008C2BE5">
        <w:rPr>
          <w:lang w:val="es-ES_tradnl"/>
        </w:rPr>
        <w:t xml:space="preserve">(W/Hz): </w:t>
      </w:r>
      <w:r w:rsidR="009B042F" w:rsidRPr="008C2BE5">
        <w:rPr>
          <w:lang w:val="es-ES_tradnl"/>
        </w:rPr>
        <w:tab/>
        <w:t>densidad espectral de potencia de la interferencia total en ausencia de errores de punter</w:t>
      </w:r>
      <w:r w:rsidR="009B042F">
        <w:rPr>
          <w:lang w:val="es-ES_tradnl"/>
        </w:rPr>
        <w:t>ía de la antena en</w:t>
      </w:r>
      <w:r w:rsidR="001A4613">
        <w:rPr>
          <w:lang w:val="es-ES_tradnl"/>
        </w:rPr>
        <w:t xml:space="preserve"> </w:t>
      </w:r>
      <w:r w:rsidR="001A4613">
        <w:rPr>
          <w:i/>
          <w:iCs/>
          <w:lang w:val="es-ES_tradnl"/>
        </w:rPr>
        <w:t>R</w:t>
      </w:r>
      <w:r w:rsidR="001A4613">
        <w:rPr>
          <w:i/>
          <w:iCs/>
          <w:vertAlign w:val="subscript"/>
          <w:lang w:val="es-ES_tradnl"/>
        </w:rPr>
        <w:t>v</w:t>
      </w:r>
      <w:r w:rsidR="009B042F" w:rsidRPr="00DC7918">
        <w:rPr>
          <w:lang w:val="es-ES_tradnl"/>
        </w:rPr>
        <w:t xml:space="preserve"> </w:t>
      </w:r>
      <w:r w:rsidR="009B042F" w:rsidRPr="008C2BE5">
        <w:rPr>
          <w:lang w:val="es-ES_tradnl"/>
        </w:rPr>
        <w:t>debida a todos los</w:t>
      </w:r>
      <w:r w:rsidR="001A4613">
        <w:rPr>
          <w:lang w:val="es-ES_tradnl"/>
        </w:rPr>
        <w:t xml:space="preserve"> </w:t>
      </w:r>
      <w:r w:rsidR="001A4613" w:rsidRPr="001D519D">
        <w:rPr>
          <w:iCs/>
          <w:lang w:val="es-ES_tradnl"/>
        </w:rPr>
        <w:t>terminales</w:t>
      </w:r>
      <w:r w:rsidR="001A4613">
        <w:rPr>
          <w:iCs/>
          <w:lang w:val="es-ES_tradnl"/>
        </w:rPr>
        <w:t> </w:t>
      </w:r>
      <w:r w:rsidR="001A4613">
        <w:rPr>
          <w:i/>
          <w:iCs/>
          <w:lang w:val="es-ES_tradnl"/>
        </w:rPr>
        <w:t>T</w:t>
      </w:r>
      <w:r w:rsidR="001A4613">
        <w:rPr>
          <w:i/>
          <w:iCs/>
          <w:vertAlign w:val="subscript"/>
          <w:lang w:val="es-ES_tradnl"/>
        </w:rPr>
        <w:t>v</w:t>
      </w:r>
    </w:p>
    <w:p w:rsidR="001A4613" w:rsidRDefault="00991BA7" w:rsidP="001A4613">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x</m:t>
            </m:r>
          </m:sub>
        </m:sSub>
        <m:d>
          <m:dPr>
            <m:ctrlPr>
              <w:rPr>
                <w:rFonts w:ascii="Cambria Math" w:hAnsi="Cambria Math"/>
                <w:i/>
                <w:lang w:val="en-GB"/>
              </w:rPr>
            </m:ctrlPr>
          </m:dPr>
          <m:e>
            <m:r>
              <w:rPr>
                <w:rFonts w:ascii="Cambria Math" w:hAnsi="Cambria Math"/>
                <w:lang w:val="en-GB"/>
              </w:rPr>
              <m:t>r</m:t>
            </m:r>
          </m:e>
        </m:d>
        <m:r>
          <w:rPr>
            <w:rFonts w:ascii="Cambria Math" w:hAnsi="Cambria Math"/>
            <w:lang w:val="es-ES_tradnl"/>
          </w:rPr>
          <m:t xml:space="preserve">, </m:t>
        </m:r>
        <m:r>
          <w:rPr>
            <w:rFonts w:ascii="Cambria Math" w:hAnsi="Cambria Math"/>
            <w:lang w:val="en-GB"/>
          </w:rPr>
          <m:t>x</m:t>
        </m:r>
        <m:r>
          <w:rPr>
            <w:rFonts w:ascii="Cambria Math" w:hAnsi="Cambria Math"/>
            <w:lang w:val="es-ES_tradnl"/>
          </w:rPr>
          <m:t>=</m:t>
        </m:r>
        <m:r>
          <w:rPr>
            <w:rFonts w:ascii="Cambria Math" w:hAnsi="Cambria Math"/>
            <w:lang w:val="en-GB"/>
          </w:rPr>
          <m:t>i</m:t>
        </m:r>
        <m:r>
          <w:rPr>
            <w:rFonts w:ascii="Cambria Math" w:hAnsi="Cambria Math"/>
            <w:lang w:val="es-ES_tradnl"/>
          </w:rPr>
          <m:t>,</m:t>
        </m:r>
        <m:r>
          <w:rPr>
            <w:rFonts w:ascii="Cambria Math" w:hAnsi="Cambria Math"/>
            <w:lang w:val="en-GB"/>
          </w:rPr>
          <m:t>v</m:t>
        </m:r>
      </m:oMath>
      <w:r w:rsidR="009B042F" w:rsidRPr="008C2BE5">
        <w:rPr>
          <w:i/>
          <w:lang w:val="es-ES_tradnl"/>
        </w:rPr>
        <w:t xml:space="preserve"> </w:t>
      </w:r>
      <w:r w:rsidR="009B042F" w:rsidRPr="008C2BE5">
        <w:rPr>
          <w:lang w:val="es-ES_tradnl"/>
        </w:rPr>
        <w:t xml:space="preserve">(W/Hz): </w:t>
      </w:r>
      <w:r w:rsidR="009B042F" w:rsidRPr="008C2BE5">
        <w:rPr>
          <w:lang w:val="es-ES_tradnl"/>
        </w:rPr>
        <w:tab/>
        <w:t xml:space="preserve">densidad espectral de potencia de la interferencia </w:t>
      </w:r>
      <w:r w:rsidR="009B042F">
        <w:rPr>
          <w:lang w:val="es-ES_tradnl"/>
        </w:rPr>
        <w:t>en</w:t>
      </w:r>
      <w:r w:rsidR="001A4613">
        <w:rPr>
          <w:lang w:val="es-ES_tradnl"/>
        </w:rPr>
        <w:t xml:space="preserve"> </w:t>
      </w:r>
      <w:r w:rsidR="001A4613">
        <w:rPr>
          <w:i/>
          <w:iCs/>
          <w:lang w:val="es-ES_tradnl"/>
        </w:rPr>
        <w:t>R</w:t>
      </w:r>
      <w:r w:rsidR="001A4613">
        <w:rPr>
          <w:i/>
          <w:iCs/>
          <w:vertAlign w:val="subscript"/>
          <w:lang w:val="es-ES_tradnl"/>
        </w:rPr>
        <w:t>v</w:t>
      </w:r>
      <w:r w:rsidR="001A4613" w:rsidRPr="001A4613">
        <w:rPr>
          <w:lang w:val="es-ES_tradnl"/>
        </w:rPr>
        <w:t xml:space="preserve"> </w:t>
      </w:r>
      <w:r w:rsidR="009B042F" w:rsidRPr="008C2BE5">
        <w:rPr>
          <w:lang w:val="es-ES_tradnl"/>
        </w:rPr>
        <w:t>d</w:t>
      </w:r>
      <w:r w:rsidR="009B042F">
        <w:rPr>
          <w:lang w:val="es-ES_tradnl"/>
        </w:rPr>
        <w:t>ebida a</w:t>
      </w:r>
      <w:r w:rsidR="001A4613">
        <w:rPr>
          <w:lang w:val="es-ES_tradnl"/>
        </w:rPr>
        <w:t xml:space="preserve"> </w:t>
      </w:r>
      <w:r w:rsidR="001A4613">
        <w:rPr>
          <w:i/>
          <w:iCs/>
          <w:lang w:val="es-ES_tradnl"/>
        </w:rPr>
        <w:t>T</w:t>
      </w:r>
      <w:r w:rsidR="001A4613">
        <w:rPr>
          <w:i/>
          <w:iCs/>
          <w:vertAlign w:val="subscript"/>
          <w:lang w:val="es-ES_tradnl"/>
        </w:rPr>
        <w:t>r</w:t>
      </w:r>
      <w:r w:rsidR="009B042F">
        <w:rPr>
          <w:lang w:val="es-ES_tradnl"/>
        </w:rPr>
        <w:t xml:space="preserve"> y recibida a través d</w:t>
      </w:r>
      <w:r w:rsidR="001A4613">
        <w:rPr>
          <w:lang w:val="es-ES_tradnl"/>
        </w:rPr>
        <w:t xml:space="preserve">e </w:t>
      </w:r>
      <w:r w:rsidR="001A4613">
        <w:rPr>
          <w:i/>
          <w:iCs/>
          <w:lang w:val="es-ES_tradnl"/>
        </w:rPr>
        <w:t>S</w:t>
      </w:r>
      <w:r w:rsidR="001A4613">
        <w:rPr>
          <w:i/>
          <w:iCs/>
          <w:vertAlign w:val="subscript"/>
          <w:lang w:val="es-ES_tradnl"/>
        </w:rPr>
        <w:t>x</w:t>
      </w:r>
    </w:p>
    <w:p w:rsidR="009B042F" w:rsidRDefault="009B042F" w:rsidP="00317CBA">
      <w:pPr>
        <w:tabs>
          <w:tab w:val="clear" w:pos="794"/>
          <w:tab w:val="clear" w:pos="1191"/>
          <w:tab w:val="clear" w:pos="1588"/>
          <w:tab w:val="clear" w:pos="1985"/>
          <w:tab w:val="left" w:pos="2410"/>
        </w:tabs>
        <w:ind w:left="2410" w:hanging="2410"/>
        <w:rPr>
          <w:lang w:val="es-ES_tradnl"/>
        </w:rPr>
      </w:pPr>
      <w:r w:rsidRPr="00A35E41">
        <w:rPr>
          <w:i/>
          <w:lang w:val="es-ES_tradnl"/>
        </w:rPr>
        <w:t>k</w:t>
      </w:r>
      <w:r w:rsidRPr="00A35E41">
        <w:rPr>
          <w:lang w:val="es-ES_tradnl"/>
        </w:rPr>
        <w:t xml:space="preserve">: </w:t>
      </w:r>
      <w:r w:rsidRPr="00A35E41">
        <w:rPr>
          <w:lang w:val="es-ES_tradnl"/>
        </w:rPr>
        <w:tab/>
        <w:t xml:space="preserve">constante de Boltzmann. </w:t>
      </w:r>
      <w:r w:rsidRPr="00A35E41">
        <w:rPr>
          <w:i/>
          <w:lang w:val="es-ES_tradnl"/>
        </w:rPr>
        <w:t>k</w:t>
      </w:r>
      <w:r w:rsidRPr="00A35E41">
        <w:rPr>
          <w:lang w:val="es-ES_tradnl"/>
        </w:rPr>
        <w:t xml:space="preserve"> = 1</w:t>
      </w:r>
      <w:r w:rsidR="00317CBA">
        <w:rPr>
          <w:lang w:val="es-ES_tradnl"/>
        </w:rPr>
        <w:t>,</w:t>
      </w:r>
      <w:r w:rsidRPr="00A35E41">
        <w:rPr>
          <w:lang w:val="es-ES_tradnl"/>
        </w:rPr>
        <w:t xml:space="preserve">38065 </w:t>
      </w:r>
      <w:r w:rsidRPr="001B0837">
        <w:rPr>
          <w:lang w:val="en-GB"/>
        </w:rPr>
        <w:sym w:font="Symbol" w:char="F0B4"/>
      </w:r>
      <w:r w:rsidRPr="00A35E41">
        <w:rPr>
          <w:lang w:val="es-ES_tradnl"/>
        </w:rPr>
        <w:t xml:space="preserve"> 10</w:t>
      </w:r>
      <w:r w:rsidRPr="00A35E41">
        <w:rPr>
          <w:rFonts w:ascii="Calibri" w:hAnsi="Calibri" w:cs="Calibri"/>
          <w:vertAlign w:val="superscript"/>
          <w:lang w:val="es-ES_tradnl"/>
        </w:rPr>
        <w:t>–</w:t>
      </w:r>
      <w:r w:rsidRPr="00A35E41">
        <w:rPr>
          <w:vertAlign w:val="superscript"/>
          <w:lang w:val="es-ES_tradnl"/>
        </w:rPr>
        <w:t>23</w:t>
      </w:r>
      <w:r>
        <w:rPr>
          <w:lang w:val="es-ES_tradnl"/>
        </w:rPr>
        <w:t xml:space="preserve"> W/K/Hz</w:t>
      </w:r>
    </w:p>
    <w:p w:rsidR="009B042F" w:rsidRPr="00A35E41" w:rsidRDefault="00991BA7" w:rsidP="00D97616">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oMath>
      <w:r w:rsidR="009B042F" w:rsidRPr="00A35E41">
        <w:rPr>
          <w:i/>
          <w:vertAlign w:val="subscript"/>
          <w:lang w:val="es-ES_tradnl"/>
        </w:rPr>
        <w:t xml:space="preserve"> </w:t>
      </w:r>
      <w:r w:rsidR="009B042F" w:rsidRPr="00A35E41">
        <w:rPr>
          <w:lang w:val="es-ES_tradnl"/>
        </w:rPr>
        <w:t>:</w:t>
      </w:r>
      <w:r w:rsidR="009B042F" w:rsidRPr="00A35E41">
        <w:rPr>
          <w:lang w:val="es-ES_tradnl"/>
        </w:rPr>
        <w:tab/>
        <w:t>pérdidas en el trayecto del enlace descendente de</w:t>
      </w:r>
      <w:r w:rsidR="001A4613">
        <w:rPr>
          <w:lang w:val="es-ES_tradnl"/>
        </w:rPr>
        <w:t xml:space="preserve"> </w:t>
      </w:r>
      <w:r w:rsidR="001A4613">
        <w:rPr>
          <w:i/>
          <w:iCs/>
          <w:lang w:val="es-ES_tradnl"/>
        </w:rPr>
        <w:t>S</w:t>
      </w:r>
      <w:r w:rsidR="001A4613">
        <w:rPr>
          <w:i/>
          <w:iCs/>
          <w:vertAlign w:val="subscript"/>
          <w:lang w:val="es-ES_tradnl"/>
        </w:rPr>
        <w:t>i</w:t>
      </w:r>
      <w:r w:rsidR="001A4613" w:rsidRPr="0093599A">
        <w:rPr>
          <w:lang w:val="es-ES_tradnl"/>
        </w:rPr>
        <w:t xml:space="preserve"> </w:t>
      </w:r>
      <w:r w:rsidR="001A4613">
        <w:rPr>
          <w:lang w:val="es-ES_tradnl"/>
        </w:rPr>
        <w:t>o</w:t>
      </w:r>
      <w:r w:rsidR="001A4613" w:rsidRPr="0093599A">
        <w:rPr>
          <w:lang w:val="es-ES_tradnl"/>
        </w:rPr>
        <w:t xml:space="preserve"> </w:t>
      </w:r>
      <w:r w:rsidR="001A4613">
        <w:rPr>
          <w:i/>
          <w:iCs/>
          <w:lang w:val="es-ES_tradnl"/>
        </w:rPr>
        <w:t>S</w:t>
      </w:r>
      <w:r w:rsidR="001A4613">
        <w:rPr>
          <w:i/>
          <w:iCs/>
          <w:vertAlign w:val="subscript"/>
          <w:lang w:val="es-ES_tradnl"/>
        </w:rPr>
        <w:t>v</w:t>
      </w:r>
      <w:r w:rsidR="009B042F" w:rsidRPr="00A35E41">
        <w:rPr>
          <w:lang w:val="es-ES_tradnl"/>
        </w:rPr>
        <w:t xml:space="preserve"> </w:t>
      </w:r>
      <w:r w:rsidR="001A4613">
        <w:rPr>
          <w:lang w:val="es-ES_tradnl"/>
        </w:rPr>
        <w:t xml:space="preserve">a </w:t>
      </w:r>
      <w:r w:rsidR="001A4613">
        <w:rPr>
          <w:i/>
          <w:iCs/>
          <w:lang w:val="es-ES_tradnl"/>
        </w:rPr>
        <w:t>R</w:t>
      </w:r>
      <w:r w:rsidR="001A4613">
        <w:rPr>
          <w:i/>
          <w:iCs/>
          <w:vertAlign w:val="subscript"/>
          <w:lang w:val="es-ES_tradnl"/>
        </w:rPr>
        <w:t>v</w:t>
      </w:r>
      <w:r w:rsidR="009B042F" w:rsidRPr="00A35E41">
        <w:rPr>
          <w:lang w:val="es-ES_tradnl"/>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s-ES_tradnl"/>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s-ES_tradnl"/>
                  </w:rPr>
                  <m:t>4</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d</m:t>
                    </m:r>
                  </m:sub>
                </m:sSub>
                <m:r>
                  <w:rPr>
                    <w:rFonts w:ascii="Cambria Math" w:hAnsi="Cambria Math"/>
                    <w:lang w:val="es-ES_tradnl"/>
                  </w:rPr>
                  <m:t>/</m:t>
                </m:r>
                <m:sSub>
                  <m:sSubPr>
                    <m:ctrlPr>
                      <w:rPr>
                        <w:rFonts w:ascii="Cambria Math" w:hAnsi="Cambria Math"/>
                        <w:i/>
                        <w:lang w:val="en-GB"/>
                      </w:rPr>
                    </m:ctrlPr>
                  </m:sSubPr>
                  <m:e>
                    <m:r>
                      <m:rPr>
                        <m:sty m:val="p"/>
                      </m:rPr>
                      <w:rPr>
                        <w:rFonts w:ascii="Cambria Math" w:hAnsi="Cambria Math"/>
                        <w:lang w:val="en-GB"/>
                      </w:rPr>
                      <m:t>λ</m:t>
                    </m:r>
                  </m:e>
                  <m:sub>
                    <m:r>
                      <w:rPr>
                        <w:rFonts w:ascii="Cambria Math" w:hAnsi="Cambria Math"/>
                        <w:lang w:val="en-GB"/>
                      </w:rPr>
                      <m:t>d</m:t>
                    </m:r>
                  </m:sub>
                </m:sSub>
              </m:e>
            </m:d>
          </m:e>
          <m:sup>
            <m:r>
              <w:rPr>
                <w:rFonts w:ascii="Cambria Math" w:hAnsi="Cambria Math"/>
                <w:lang w:val="es-ES_tradnl"/>
              </w:rPr>
              <m:t>2</m:t>
            </m:r>
          </m:sup>
        </m:sSup>
      </m:oMath>
      <w:r w:rsidR="009B042F" w:rsidRPr="00A35E41">
        <w:rPr>
          <w:lang w:val="es-ES_tradnl"/>
        </w:rPr>
        <w:t xml:space="preserve"> + otras pérdidas, donde</w:t>
      </w:r>
      <w:r w:rsidR="00D97616">
        <w:rPr>
          <w:lang w:val="es-ES_tradnl"/>
        </w:rPr>
        <w:t xml:space="preserve"> </w:t>
      </w:r>
      <w:r w:rsidR="00D97616" w:rsidRPr="00D97616">
        <w:rPr>
          <w:i/>
          <w:iCs/>
          <w:lang w:val="es-ES_tradnl"/>
        </w:rPr>
        <w:t>d</w:t>
      </w:r>
      <w:r w:rsidR="00D97616" w:rsidRPr="00D97616">
        <w:rPr>
          <w:i/>
          <w:iCs/>
          <w:vertAlign w:val="subscript"/>
          <w:lang w:val="es-ES_tradnl"/>
        </w:rPr>
        <w:t>d</w:t>
      </w:r>
      <w:r w:rsidR="009B042F" w:rsidRPr="00A35E41">
        <w:rPr>
          <w:lang w:val="es-ES_tradnl"/>
        </w:rPr>
        <w:t xml:space="preserve"> es</w:t>
      </w:r>
      <w:r w:rsidR="009B042F">
        <w:rPr>
          <w:lang w:val="es-ES_tradnl"/>
        </w:rPr>
        <w:t xml:space="preserve"> la gama del enlace descendente</w:t>
      </w:r>
    </w:p>
    <w:p w:rsidR="009B042F" w:rsidRPr="00A35E41" w:rsidRDefault="00991BA7" w:rsidP="001A4613">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m:t>
            </m:r>
            <m:r>
              <w:rPr>
                <w:rFonts w:ascii="Cambria Math" w:hAnsi="Cambria Math"/>
                <w:lang w:val="es-ES_tradnl"/>
              </w:rPr>
              <m:t>,</m:t>
            </m:r>
            <m:r>
              <w:rPr>
                <w:rFonts w:ascii="Cambria Math" w:hAnsi="Cambria Math"/>
                <w:lang w:val="en-GB"/>
              </w:rPr>
              <m:t>x</m:t>
            </m:r>
          </m:sub>
        </m:sSub>
        <m:r>
          <w:rPr>
            <w:rFonts w:ascii="Cambria Math" w:hAnsi="Cambria Math"/>
            <w:lang w:val="es-ES_tradnl"/>
          </w:rPr>
          <m:t xml:space="preserve">, </m:t>
        </m:r>
        <m:r>
          <w:rPr>
            <w:rFonts w:ascii="Cambria Math" w:hAnsi="Cambria Math"/>
            <w:lang w:val="en-GB"/>
          </w:rPr>
          <m:t>x</m:t>
        </m:r>
        <m:r>
          <w:rPr>
            <w:rFonts w:ascii="Cambria Math" w:hAnsi="Cambria Math"/>
            <w:lang w:val="es-ES_tradnl"/>
          </w:rPr>
          <m:t>=</m:t>
        </m:r>
        <m:r>
          <w:rPr>
            <w:rFonts w:ascii="Cambria Math" w:hAnsi="Cambria Math"/>
            <w:lang w:val="en-GB"/>
          </w:rPr>
          <m:t>r</m:t>
        </m:r>
        <m:r>
          <w:rPr>
            <w:rFonts w:ascii="Cambria Math" w:hAnsi="Cambria Math"/>
            <w:lang w:val="es-ES_tradnl"/>
          </w:rPr>
          <m:t>,</m:t>
        </m:r>
        <m:r>
          <w:rPr>
            <w:rFonts w:ascii="Cambria Math" w:hAnsi="Cambria Math"/>
            <w:lang w:val="en-GB"/>
          </w:rPr>
          <m:t>v</m:t>
        </m:r>
      </m:oMath>
      <w:r w:rsidR="009B042F" w:rsidRPr="00A35E41">
        <w:rPr>
          <w:i/>
          <w:lang w:val="es-ES_tradnl"/>
        </w:rPr>
        <w:t xml:space="preserve"> </w:t>
      </w:r>
      <w:r w:rsidR="009B042F" w:rsidRPr="00A35E41">
        <w:rPr>
          <w:lang w:val="es-ES_tradnl"/>
        </w:rPr>
        <w:t xml:space="preserve">: </w:t>
      </w:r>
      <w:r w:rsidR="009B042F" w:rsidRPr="00A35E41">
        <w:rPr>
          <w:lang w:val="es-ES_tradnl"/>
        </w:rPr>
        <w:tab/>
        <w:t xml:space="preserve">pérdidas en el trayecto del enlace </w:t>
      </w:r>
      <w:r w:rsidR="009B042F">
        <w:rPr>
          <w:lang w:val="es-ES_tradnl"/>
        </w:rPr>
        <w:t>a</w:t>
      </w:r>
      <w:r w:rsidR="009B042F" w:rsidRPr="00A35E41">
        <w:rPr>
          <w:lang w:val="es-ES_tradnl"/>
        </w:rPr>
        <w:t>scendente de</w:t>
      </w:r>
      <w:r w:rsidR="001A4613">
        <w:rPr>
          <w:lang w:val="es-ES_tradnl"/>
        </w:rPr>
        <w:t xml:space="preserve"> </w:t>
      </w:r>
      <w:r w:rsidR="001A4613">
        <w:rPr>
          <w:i/>
          <w:iCs/>
          <w:lang w:val="es-ES_tradnl"/>
        </w:rPr>
        <w:t>T</w:t>
      </w:r>
      <w:r w:rsidR="001A4613">
        <w:rPr>
          <w:i/>
          <w:iCs/>
          <w:vertAlign w:val="subscript"/>
          <w:lang w:val="es-ES_tradnl"/>
        </w:rPr>
        <w:t>x</w:t>
      </w:r>
      <w:r w:rsidR="001A4613">
        <w:rPr>
          <w:lang w:val="es-ES_tradnl"/>
        </w:rPr>
        <w:t xml:space="preserve"> a </w:t>
      </w:r>
      <w:r w:rsidR="001A4613">
        <w:rPr>
          <w:i/>
          <w:iCs/>
          <w:lang w:val="es-ES_tradnl"/>
        </w:rPr>
        <w:t>S</w:t>
      </w:r>
      <w:r w:rsidR="001A4613">
        <w:rPr>
          <w:i/>
          <w:iCs/>
          <w:vertAlign w:val="subscript"/>
          <w:lang w:val="es-ES_tradnl"/>
        </w:rPr>
        <w:t>v</w:t>
      </w:r>
      <w:r w:rsidR="009B042F" w:rsidRPr="00A35E41">
        <w:rPr>
          <w:lang w:val="es-ES_tradnl"/>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m:t>
            </m:r>
            <m:r>
              <w:rPr>
                <w:rFonts w:ascii="Cambria Math" w:hAnsi="Cambria Math"/>
                <w:lang w:val="es-ES_tradnl"/>
              </w:rPr>
              <m:t>,</m:t>
            </m:r>
            <m:r>
              <w:rPr>
                <w:rFonts w:ascii="Cambria Math" w:hAnsi="Cambria Math"/>
                <w:lang w:val="en-GB"/>
              </w:rPr>
              <m:t>x</m:t>
            </m:r>
          </m:sub>
        </m:sSub>
        <m:r>
          <w:rPr>
            <w:rFonts w:ascii="Cambria Math" w:hAnsi="Cambria Math"/>
            <w:lang w:val="es-ES_tradnl"/>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s-ES_tradnl"/>
                  </w:rPr>
                  <m:t>4</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u</m:t>
                    </m:r>
                    <m:r>
                      <w:rPr>
                        <w:rFonts w:ascii="Cambria Math" w:hAnsi="Cambria Math"/>
                        <w:lang w:val="es-ES_tradnl"/>
                      </w:rPr>
                      <m:t>,</m:t>
                    </m:r>
                    <m:r>
                      <w:rPr>
                        <w:rFonts w:ascii="Cambria Math" w:hAnsi="Cambria Math"/>
                        <w:lang w:val="en-GB"/>
                      </w:rPr>
                      <m:t>x</m:t>
                    </m:r>
                  </m:sub>
                </m:sSub>
                <m:r>
                  <w:rPr>
                    <w:rFonts w:ascii="Cambria Math" w:hAnsi="Cambria Math"/>
                    <w:lang w:val="es-ES_tradnl"/>
                  </w:rPr>
                  <m:t>/</m:t>
                </m:r>
                <m:sSub>
                  <m:sSubPr>
                    <m:ctrlPr>
                      <w:rPr>
                        <w:rFonts w:ascii="Cambria Math" w:hAnsi="Cambria Math"/>
                        <w:i/>
                        <w:lang w:val="en-GB"/>
                      </w:rPr>
                    </m:ctrlPr>
                  </m:sSubPr>
                  <m:e>
                    <m:r>
                      <m:rPr>
                        <m:sty m:val="p"/>
                      </m:rPr>
                      <w:rPr>
                        <w:rFonts w:ascii="Cambria Math" w:hAnsi="Cambria Math"/>
                        <w:lang w:val="en-GB"/>
                      </w:rPr>
                      <m:t>λ</m:t>
                    </m:r>
                  </m:e>
                  <m:sub>
                    <m:r>
                      <w:rPr>
                        <w:rFonts w:ascii="Cambria Math" w:hAnsi="Cambria Math"/>
                        <w:lang w:val="en-GB"/>
                      </w:rPr>
                      <m:t>u</m:t>
                    </m:r>
                  </m:sub>
                </m:sSub>
              </m:e>
            </m:d>
          </m:e>
          <m:sup>
            <m:r>
              <w:rPr>
                <w:rFonts w:ascii="Cambria Math" w:hAnsi="Cambria Math"/>
                <w:lang w:val="es-ES_tradnl"/>
              </w:rPr>
              <m:t>2</m:t>
            </m:r>
          </m:sup>
        </m:sSup>
      </m:oMath>
      <w:r w:rsidR="009B042F" w:rsidRPr="00A35E41">
        <w:rPr>
          <w:lang w:val="es-ES_tradnl"/>
        </w:rPr>
        <w:t xml:space="preserve"> + otras pérdidas, donde</w:t>
      </w:r>
      <w:r w:rsidR="001A4613">
        <w:rPr>
          <w:lang w:val="es-ES_tradnl"/>
        </w:rPr>
        <w:t xml:space="preserve"> </w:t>
      </w:r>
      <w:r w:rsidR="001A4613">
        <w:rPr>
          <w:i/>
          <w:iCs/>
          <w:lang w:val="es-ES_tradnl"/>
        </w:rPr>
        <w:t>d</w:t>
      </w:r>
      <w:r w:rsidR="001A4613">
        <w:rPr>
          <w:i/>
          <w:iCs/>
          <w:vertAlign w:val="subscript"/>
          <w:lang w:val="es-ES_tradnl"/>
        </w:rPr>
        <w:t>u,x</w:t>
      </w:r>
      <w:r w:rsidR="009B042F" w:rsidRPr="00DC7918">
        <w:rPr>
          <w:lang w:val="es-ES_tradnl"/>
        </w:rPr>
        <w:t xml:space="preserve"> </w:t>
      </w:r>
      <w:r w:rsidR="009B042F" w:rsidRPr="00A35E41">
        <w:rPr>
          <w:iCs/>
          <w:lang w:val="es-ES_tradnl"/>
        </w:rPr>
        <w:t>es la gama del enlace</w:t>
      </w:r>
      <w:r w:rsidR="009B042F">
        <w:rPr>
          <w:iCs/>
          <w:lang w:val="es-ES_tradnl"/>
        </w:rPr>
        <w:t xml:space="preserve"> ascendente</w:t>
      </w:r>
    </w:p>
    <w:p w:rsidR="009B042F" w:rsidRPr="00F91EE0" w:rsidRDefault="00991BA7" w:rsidP="00D97616">
      <w:pPr>
        <w:tabs>
          <w:tab w:val="clear" w:pos="794"/>
          <w:tab w:val="clear" w:pos="1191"/>
          <w:tab w:val="clear" w:pos="1588"/>
          <w:tab w:val="clear" w:pos="1985"/>
          <w:tab w:val="left" w:pos="2410"/>
        </w:tabs>
        <w:ind w:left="2410" w:hanging="2410"/>
        <w:rPr>
          <w:rFonts w:eastAsia="MS ??"/>
          <w:lang w:val="es-ES_tradnl"/>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s-ES_tradnl"/>
              </w:rPr>
              <m:t>↑</m:t>
            </m:r>
          </m:sub>
        </m:sSub>
      </m:oMath>
      <w:r w:rsidR="009B042F" w:rsidRPr="00F91EE0">
        <w:rPr>
          <w:lang w:val="es-ES_tradnl"/>
        </w:rPr>
        <w:t xml:space="preserve"> (W/Hz): </w:t>
      </w:r>
      <w:r w:rsidR="009B042F" w:rsidRPr="00F91EE0">
        <w:rPr>
          <w:lang w:val="es-ES_tradnl"/>
        </w:rPr>
        <w:tab/>
      </w:r>
      <w:r w:rsidR="009B042F">
        <w:rPr>
          <w:lang w:val="es-ES_tradnl"/>
        </w:rPr>
        <w:t xml:space="preserve">densidad espectral de </w:t>
      </w:r>
      <w:r w:rsidR="009B042F" w:rsidRPr="00F91EE0">
        <w:rPr>
          <w:lang w:val="es-ES_tradnl"/>
        </w:rPr>
        <w:t>potencia de ruido en</w:t>
      </w:r>
      <w:r w:rsidR="001A4613">
        <w:rPr>
          <w:lang w:val="es-ES_tradnl"/>
        </w:rPr>
        <w:t xml:space="preserve"> </w:t>
      </w:r>
      <w:r w:rsidR="001A4613">
        <w:rPr>
          <w:i/>
          <w:iCs/>
          <w:lang w:val="es-ES_tradnl"/>
        </w:rPr>
        <w:t>S</w:t>
      </w:r>
      <w:r w:rsidR="001A4613">
        <w:rPr>
          <w:i/>
          <w:iCs/>
          <w:vertAlign w:val="subscript"/>
          <w:lang w:val="es-ES_tradnl"/>
        </w:rPr>
        <w:t>v</w:t>
      </w:r>
      <w:r w:rsidR="009B042F" w:rsidRPr="00F91EE0">
        <w:rPr>
          <w:lang w:val="es-ES_tradnl"/>
        </w:rPr>
        <w:t xml:space="preserve"> a</w:t>
      </w:r>
      <w:r w:rsidR="009B042F">
        <w:rPr>
          <w:lang w:val="es-ES_tradnl"/>
        </w:rPr>
        <w:t xml:space="preserve"> la salida de la antena receptora de</w:t>
      </w:r>
      <w:r w:rsidR="00D97616">
        <w:rPr>
          <w:lang w:val="es-ES_tradnl"/>
        </w:rPr>
        <w:t xml:space="preserve"> </w:t>
      </w:r>
      <w:r w:rsidR="00D97616">
        <w:rPr>
          <w:i/>
          <w:iCs/>
          <w:lang w:val="es-ES_tradnl"/>
        </w:rPr>
        <w:t>R</w:t>
      </w:r>
      <w:r w:rsidR="00D97616">
        <w:rPr>
          <w:i/>
          <w:iCs/>
          <w:vertAlign w:val="subscript"/>
          <w:lang w:val="es-ES_tradnl"/>
        </w:rPr>
        <w:t>v</w:t>
      </w:r>
    </w:p>
    <w:p w:rsidR="009B042F" w:rsidRPr="003D43EB" w:rsidRDefault="00991BA7" w:rsidP="00317CB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s-ES_tradnl"/>
              </w:rPr>
              <m:t>↓</m:t>
            </m:r>
          </m:sub>
        </m:sSub>
      </m:oMath>
      <w:r w:rsidR="009B042F" w:rsidRPr="003D43EB">
        <w:rPr>
          <w:lang w:val="es-ES_tradnl"/>
        </w:rPr>
        <w:t xml:space="preserve"> (W/Hz): </w:t>
      </w:r>
      <w:r w:rsidR="009B042F" w:rsidRPr="003D43EB">
        <w:rPr>
          <w:lang w:val="es-ES_tradnl"/>
        </w:rPr>
        <w:tab/>
        <w:t>densidad espectral de potencia de ruido en</w:t>
      </w:r>
      <w:r w:rsidR="00317CBA">
        <w:rPr>
          <w:lang w:val="es-ES_tradnl"/>
        </w:rPr>
        <w:t xml:space="preserve"> </w:t>
      </w:r>
      <w:r w:rsidR="00317CBA">
        <w:rPr>
          <w:i/>
          <w:iCs/>
          <w:lang w:val="es-ES_tradnl"/>
        </w:rPr>
        <w:t>R</w:t>
      </w:r>
      <w:r w:rsidR="00317CBA">
        <w:rPr>
          <w:i/>
          <w:iCs/>
          <w:vertAlign w:val="subscript"/>
          <w:lang w:val="es-ES_tradnl"/>
        </w:rPr>
        <w:t>v</w:t>
      </w:r>
      <w:r w:rsidR="009B042F" w:rsidRPr="003D43EB">
        <w:rPr>
          <w:lang w:val="es-ES_tradnl"/>
        </w:rPr>
        <w:t xml:space="preserve"> re</w:t>
      </w:r>
      <w:r w:rsidR="009B042F">
        <w:rPr>
          <w:lang w:val="es-ES_tradnl"/>
        </w:rPr>
        <w:t>specto a la salida de su antena receptora</w:t>
      </w:r>
    </w:p>
    <w:p w:rsidR="00317CBA" w:rsidRDefault="00991BA7" w:rsidP="00DC7918">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s-ES_tradnl"/>
              </w:rPr>
              <m:t>↑,</m:t>
            </m:r>
            <m:r>
              <w:rPr>
                <w:rFonts w:ascii="Cambria Math" w:hAnsi="Cambria Math"/>
                <w:lang w:val="en-GB"/>
              </w:rPr>
              <m:t>i</m:t>
            </m:r>
          </m:sub>
        </m:sSub>
      </m:oMath>
      <w:r w:rsidR="009B042F" w:rsidRPr="003D43EB">
        <w:rPr>
          <w:lang w:val="es-ES_tradnl"/>
        </w:rPr>
        <w:t xml:space="preserve"> (W/Hz): </w:t>
      </w:r>
      <w:r w:rsidR="009B042F" w:rsidRPr="003D43EB">
        <w:rPr>
          <w:lang w:val="es-ES_tradnl"/>
        </w:rPr>
        <w:tab/>
        <w:t>densidad espectral de potencia de ruido en</w:t>
      </w:r>
      <w:r w:rsidR="001A4613">
        <w:rPr>
          <w:lang w:val="es-ES_tradnl"/>
        </w:rPr>
        <w:t xml:space="preserve"> </w:t>
      </w:r>
      <w:r w:rsidR="001A4613">
        <w:rPr>
          <w:i/>
          <w:iCs/>
          <w:lang w:val="es-ES_tradnl"/>
        </w:rPr>
        <w:t>S</w:t>
      </w:r>
      <w:r w:rsidR="001A4613">
        <w:rPr>
          <w:i/>
          <w:iCs/>
          <w:vertAlign w:val="subscript"/>
          <w:lang w:val="es-ES_tradnl"/>
        </w:rPr>
        <w:t>i</w:t>
      </w:r>
      <w:r w:rsidR="009B042F" w:rsidRPr="003D43EB">
        <w:rPr>
          <w:lang w:val="es-ES_tradnl"/>
        </w:rPr>
        <w:t xml:space="preserve"> a la salida de la antena receptora de</w:t>
      </w:r>
      <w:r w:rsidR="00317CBA">
        <w:rPr>
          <w:lang w:val="es-ES_tradnl"/>
        </w:rPr>
        <w:t xml:space="preserve"> </w:t>
      </w:r>
      <w:r w:rsidR="00317CBA">
        <w:rPr>
          <w:i/>
          <w:iCs/>
          <w:lang w:val="es-ES_tradnl"/>
        </w:rPr>
        <w:t>R</w:t>
      </w:r>
      <w:r w:rsidR="00317CBA">
        <w:rPr>
          <w:i/>
          <w:iCs/>
          <w:vertAlign w:val="subscript"/>
          <w:lang w:val="es-ES_tradnl"/>
        </w:rPr>
        <w:t>v</w:t>
      </w:r>
    </w:p>
    <w:p w:rsidR="009B042F" w:rsidRPr="009F187F" w:rsidRDefault="00991BA7" w:rsidP="00317CBA">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cs</m:t>
            </m:r>
          </m:sub>
        </m:sSub>
      </m:oMath>
      <w:r w:rsidR="009B042F" w:rsidRPr="009F187F">
        <w:rPr>
          <w:lang w:val="es-ES_tradnl"/>
        </w:rPr>
        <w:t xml:space="preserve"> (W):</w:t>
      </w:r>
      <w:r w:rsidR="009B042F" w:rsidRPr="009F187F">
        <w:rPr>
          <w:lang w:val="es-ES_tradnl"/>
        </w:rPr>
        <w:tab/>
        <w:t>potencia de ruido en condiciones de cielo despejado a la salid</w:t>
      </w:r>
      <w:r w:rsidR="009B042F">
        <w:rPr>
          <w:lang w:val="es-ES_tradnl"/>
        </w:rPr>
        <w:t>a</w:t>
      </w:r>
      <w:r w:rsidR="009B042F" w:rsidRPr="009F187F">
        <w:rPr>
          <w:lang w:val="es-ES_tradnl"/>
        </w:rPr>
        <w:t xml:space="preserve"> de </w:t>
      </w:r>
      <w:r w:rsidR="009B042F">
        <w:rPr>
          <w:lang w:val="es-ES_tradnl"/>
        </w:rPr>
        <w:t xml:space="preserve">la </w:t>
      </w:r>
      <w:r w:rsidR="009B042F" w:rsidRPr="009F187F">
        <w:rPr>
          <w:lang w:val="es-ES_tradnl"/>
        </w:rPr>
        <w:t>antena receptora de</w:t>
      </w:r>
      <w:r w:rsidR="00317CBA">
        <w:rPr>
          <w:lang w:val="es-ES_tradnl"/>
        </w:rPr>
        <w:t xml:space="preserve"> </w:t>
      </w:r>
      <w:r w:rsidR="00317CBA">
        <w:rPr>
          <w:i/>
          <w:iCs/>
          <w:lang w:val="es-ES_tradnl"/>
        </w:rPr>
        <w:t>R</w:t>
      </w:r>
      <w:r w:rsidR="00317CBA">
        <w:rPr>
          <w:i/>
          <w:iCs/>
          <w:vertAlign w:val="subscript"/>
          <w:lang w:val="es-ES_tradnl"/>
        </w:rPr>
        <w:t>v</w:t>
      </w:r>
    </w:p>
    <w:p w:rsidR="009B042F" w:rsidRPr="009F187F" w:rsidRDefault="00991BA7" w:rsidP="00317CBA">
      <w:pPr>
        <w:tabs>
          <w:tab w:val="clear" w:pos="794"/>
          <w:tab w:val="clear" w:pos="1191"/>
          <w:tab w:val="clear" w:pos="1588"/>
          <w:tab w:val="clear" w:pos="1985"/>
          <w:tab w:val="left" w:pos="2410"/>
        </w:tabs>
        <w:ind w:left="2410" w:hanging="2410"/>
        <w:rPr>
          <w:rFonts w:eastAsia="MS ??"/>
          <w:lang w:val="es-ES_tradnl"/>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r</m:t>
            </m:r>
          </m:sub>
        </m:sSub>
      </m:oMath>
      <w:r w:rsidR="009B042F" w:rsidRPr="009F187F">
        <w:rPr>
          <w:lang w:val="es-ES_tradnl"/>
        </w:rPr>
        <w:t xml:space="preserve"> (W/Hz): </w:t>
      </w:r>
      <w:r w:rsidR="009B042F" w:rsidRPr="009F187F">
        <w:rPr>
          <w:lang w:val="es-ES_tradnl"/>
        </w:rPr>
        <w:tab/>
        <w:t xml:space="preserve">densidad espectral de potencia de ruido </w:t>
      </w:r>
      <w:r w:rsidR="009B042F">
        <w:rPr>
          <w:lang w:val="es-ES_tradnl"/>
        </w:rPr>
        <w:t xml:space="preserve">celeste debida a la lluvia </w:t>
      </w:r>
      <w:r w:rsidR="009B042F" w:rsidRPr="009F187F">
        <w:rPr>
          <w:lang w:val="es-ES_tradnl"/>
        </w:rPr>
        <w:t>a la salida de la antena receptora de</w:t>
      </w:r>
      <w:r w:rsidR="00317CBA">
        <w:rPr>
          <w:lang w:val="es-ES_tradnl"/>
        </w:rPr>
        <w:t xml:space="preserve"> </w:t>
      </w:r>
      <w:r w:rsidR="00317CBA">
        <w:rPr>
          <w:i/>
          <w:iCs/>
          <w:lang w:val="es-ES_tradnl"/>
        </w:rPr>
        <w:t>R</w:t>
      </w:r>
      <w:r w:rsidR="00317CBA">
        <w:rPr>
          <w:i/>
          <w:iCs/>
          <w:vertAlign w:val="subscript"/>
          <w:lang w:val="es-ES_tradnl"/>
        </w:rPr>
        <w:t>v</w:t>
      </w:r>
    </w:p>
    <w:p w:rsidR="009B042F" w:rsidRPr="009F0CC5"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X</m:t>
            </m:r>
          </m:sub>
        </m:sSub>
      </m:oMath>
      <w:r w:rsidR="009B042F" w:rsidRPr="009F0CC5">
        <w:rPr>
          <w:lang w:val="es-ES_tradnl"/>
        </w:rPr>
        <w:t xml:space="preserve">: </w:t>
      </w:r>
      <w:r w:rsidR="009B042F" w:rsidRPr="009F0CC5">
        <w:rPr>
          <w:lang w:val="es-ES_tradnl"/>
        </w:rPr>
        <w:tab/>
        <w:t xml:space="preserve">función de densidad de probabilidad (PDF) de la variable </w:t>
      </w:r>
      <w:r w:rsidR="009B042F" w:rsidRPr="009F0CC5">
        <w:rPr>
          <w:i/>
          <w:lang w:val="es-ES_tradnl"/>
        </w:rPr>
        <w:t>X</w:t>
      </w:r>
    </w:p>
    <w:p w:rsidR="009B042F" w:rsidRPr="00E90C69"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X</m:t>
            </m:r>
          </m:sub>
        </m:sSub>
      </m:oMath>
      <w:r w:rsidR="009B042F" w:rsidRPr="00E90C69">
        <w:rPr>
          <w:lang w:val="es-ES_tradnl"/>
        </w:rPr>
        <w:t xml:space="preserve">: </w:t>
      </w:r>
      <w:r w:rsidR="009B042F" w:rsidRPr="00E90C69">
        <w:rPr>
          <w:lang w:val="es-ES_tradnl"/>
        </w:rPr>
        <w:tab/>
        <w:t xml:space="preserve">función de distribución acumulativa (CDF) de la variable </w:t>
      </w:r>
      <w:r w:rsidR="009B042F" w:rsidRPr="00E90C69">
        <w:rPr>
          <w:i/>
          <w:lang w:val="es-ES_tradnl"/>
        </w:rPr>
        <w:t>X</w:t>
      </w:r>
    </w:p>
    <w:p w:rsidR="009B042F" w:rsidRPr="00E90C69" w:rsidRDefault="00991BA7" w:rsidP="004B6FB3">
      <w:pPr>
        <w:tabs>
          <w:tab w:val="clear" w:pos="794"/>
          <w:tab w:val="clear" w:pos="1191"/>
          <w:tab w:val="clear" w:pos="1588"/>
          <w:tab w:val="clear" w:pos="1985"/>
          <w:tab w:val="left" w:pos="2410"/>
        </w:tabs>
        <w:ind w:left="2410" w:hanging="2410"/>
        <w:rPr>
          <w:rFonts w:eastAsia="MS ??"/>
          <w:lang w:val="es-ES_tradnl"/>
        </w:rPr>
      </w:pPr>
      <m:oMath>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τ</m:t>
            </m:r>
          </m:sub>
        </m:sSub>
        <m:d>
          <m:dPr>
            <m:ctrlPr>
              <w:rPr>
                <w:rFonts w:ascii="Cambria Math" w:hAnsi="Cambria Math"/>
                <w:i/>
                <w:lang w:val="en-GB"/>
              </w:rPr>
            </m:ctrlPr>
          </m:dPr>
          <m:e>
            <m:r>
              <w:rPr>
                <w:rFonts w:ascii="Cambria Math" w:hAnsi="Cambria Math"/>
                <w:lang w:val="en-GB"/>
              </w:rPr>
              <m:t>t</m:t>
            </m:r>
          </m:e>
        </m:d>
      </m:oMath>
      <w:r w:rsidR="009B042F" w:rsidRPr="00E90C69">
        <w:rPr>
          <w:lang w:val="es-ES_tradnl"/>
        </w:rPr>
        <w:t xml:space="preserve"> : </w:t>
      </w:r>
      <w:r w:rsidR="009B042F" w:rsidRPr="00E90C69">
        <w:rPr>
          <w:lang w:val="es-ES_tradnl"/>
        </w:rPr>
        <w:tab/>
        <w:t>impulso rectangular de forma que</w:t>
      </w:r>
      <w:r w:rsidR="00B576E7">
        <w:rPr>
          <w:lang w:val="es-ES_tradnl"/>
        </w:rPr>
        <w:t xml:space="preserve"> q</w:t>
      </w:r>
      <w:r w:rsidR="004B6FB3" w:rsidRPr="004B6FB3">
        <w:rPr>
          <w:vertAlign w:val="subscript"/>
          <w:lang w:val="es-ES_tradnl"/>
        </w:rPr>
        <w:sym w:font="Symbol" w:char="F074"/>
      </w:r>
      <w:r w:rsidR="004B6FB3">
        <w:rPr>
          <w:lang w:val="es-ES_tradnl"/>
        </w:rPr>
        <w:t>(</w:t>
      </w:r>
      <w:r w:rsidR="004B6FB3" w:rsidRPr="004B6FB3">
        <w:rPr>
          <w:i/>
          <w:iCs/>
          <w:lang w:val="es-ES_tradnl"/>
        </w:rPr>
        <w:t>t</w:t>
      </w:r>
      <w:r w:rsidR="004B6FB3">
        <w:rPr>
          <w:lang w:val="es-ES_tradnl"/>
        </w:rPr>
        <w:t>) = 1</w:t>
      </w:r>
      <w:r w:rsidR="009B042F" w:rsidRPr="00E90C69">
        <w:rPr>
          <w:rFonts w:eastAsia="MS ??"/>
          <w:lang w:val="es-ES_tradnl"/>
        </w:rPr>
        <w:t xml:space="preserve"> para</w:t>
      </w:r>
      <w:r w:rsidR="004B6FB3">
        <w:rPr>
          <w:rFonts w:eastAsia="MS ??"/>
          <w:lang w:val="es-ES_tradnl"/>
        </w:rPr>
        <w:t xml:space="preserve"> </w:t>
      </w:r>
      <w:r w:rsidR="004B6FB3" w:rsidRPr="004B6FB3">
        <w:rPr>
          <w:rFonts w:eastAsia="MS ??"/>
          <w:i/>
          <w:iCs/>
          <w:lang w:val="es-ES_tradnl"/>
        </w:rPr>
        <w:t>t</w:t>
      </w:r>
      <w:r w:rsidR="009B042F" w:rsidRPr="004B6FB3">
        <w:rPr>
          <w:rFonts w:eastAsia="MS ??"/>
          <w:lang w:val="es-ES_tradnl"/>
        </w:rPr>
        <w:t xml:space="preserve"> </w:t>
      </w:r>
      <w:r w:rsidR="009B042F">
        <w:rPr>
          <w:rFonts w:eastAsia="MS ??"/>
          <w:lang w:val="es-ES_tradnl"/>
        </w:rPr>
        <w:t>e</w:t>
      </w:r>
      <w:r w:rsidR="009B042F" w:rsidRPr="00E90C69">
        <w:rPr>
          <w:rFonts w:eastAsia="MS ??"/>
          <w:lang w:val="es-ES_tradnl"/>
        </w:rPr>
        <w:t>n</w:t>
      </w:r>
      <w:r w:rsidR="004B6FB3">
        <w:rPr>
          <w:rFonts w:eastAsia="MS ??"/>
          <w:lang w:val="es-ES_tradnl"/>
        </w:rPr>
        <w:t xml:space="preserve"> </w:t>
      </w:r>
      <w:r w:rsidR="004B6FB3">
        <w:rPr>
          <w:lang w:val="es-ES_tradnl"/>
        </w:rPr>
        <w:t>(0,</w:t>
      </w:r>
      <w:r w:rsidR="004B6FB3" w:rsidRPr="004B6FB3">
        <w:sym w:font="Symbol" w:char="F074"/>
      </w:r>
      <w:r w:rsidR="004B6FB3">
        <w:rPr>
          <w:rFonts w:eastAsia="MS ??"/>
          <w:lang w:val="es-ES_tradnl"/>
        </w:rPr>
        <w:t>)</w:t>
      </w:r>
      <w:r w:rsidR="009B042F" w:rsidRPr="00E90C69">
        <w:rPr>
          <w:rFonts w:eastAsia="MS ??"/>
          <w:lang w:val="es-ES_tradnl"/>
        </w:rPr>
        <w:t xml:space="preserve">, </w:t>
      </w:r>
      <w:r w:rsidR="009B042F">
        <w:rPr>
          <w:rFonts w:eastAsia="MS ??"/>
          <w:lang w:val="es-ES_tradnl"/>
        </w:rPr>
        <w:t>y cero en otras partes</w:t>
      </w:r>
    </w:p>
    <w:p w:rsidR="009B042F" w:rsidRPr="00CD2179" w:rsidRDefault="009B042F" w:rsidP="009B042F">
      <w:pPr>
        <w:tabs>
          <w:tab w:val="clear" w:pos="794"/>
          <w:tab w:val="clear" w:pos="1191"/>
          <w:tab w:val="clear" w:pos="1588"/>
          <w:tab w:val="clear" w:pos="1985"/>
          <w:tab w:val="left" w:pos="2410"/>
        </w:tabs>
        <w:ind w:left="2410" w:hanging="2410"/>
        <w:rPr>
          <w:lang w:val="es-ES_tradnl"/>
        </w:rPr>
      </w:pPr>
      <w:r w:rsidRPr="00CD2179">
        <w:rPr>
          <w:i/>
          <w:lang w:val="es-ES_tradnl"/>
        </w:rPr>
        <w:t>R</w:t>
      </w:r>
      <w:r w:rsidRPr="00CD2179">
        <w:rPr>
          <w:lang w:val="es-ES_tradnl"/>
        </w:rPr>
        <w:t xml:space="preserve">: </w:t>
      </w:r>
      <w:r w:rsidRPr="00CD2179">
        <w:rPr>
          <w:lang w:val="es-ES_tradnl"/>
        </w:rPr>
        <w:tab/>
        <w:t>región en la que son distribuid</w:t>
      </w:r>
      <w:r>
        <w:rPr>
          <w:lang w:val="es-ES_tradnl"/>
        </w:rPr>
        <w:t>os los terminales interferentes</w:t>
      </w:r>
    </w:p>
    <w:p w:rsidR="009B042F" w:rsidRPr="00CD2179" w:rsidRDefault="009B042F" w:rsidP="001A4613">
      <w:pPr>
        <w:tabs>
          <w:tab w:val="clear" w:pos="794"/>
          <w:tab w:val="clear" w:pos="1191"/>
          <w:tab w:val="clear" w:pos="1588"/>
          <w:tab w:val="clear" w:pos="1985"/>
          <w:tab w:val="left" w:pos="2410"/>
        </w:tabs>
        <w:ind w:left="2410" w:hanging="2410"/>
        <w:rPr>
          <w:lang w:val="es-ES_tradnl"/>
        </w:rPr>
      </w:pPr>
      <w:r w:rsidRPr="00CD2179">
        <w:rPr>
          <w:i/>
          <w:lang w:val="es-ES_tradnl"/>
        </w:rPr>
        <w:t xml:space="preserve">r </w:t>
      </w:r>
      <w:r w:rsidRPr="00CD2179">
        <w:rPr>
          <w:lang w:val="es-ES_tradnl"/>
        </w:rPr>
        <w:t>(</w:t>
      </w:r>
      <w:r w:rsidRPr="00CD2179">
        <w:rPr>
          <w:i/>
          <w:iCs/>
          <w:lang w:val="es-ES_tradnl"/>
        </w:rPr>
        <w:t>m</w:t>
      </w:r>
      <w:r w:rsidRPr="00CD2179">
        <w:rPr>
          <w:lang w:val="es-ES_tradnl"/>
        </w:rPr>
        <w:t xml:space="preserve">): </w:t>
      </w:r>
      <w:r w:rsidRPr="00CD2179">
        <w:rPr>
          <w:lang w:val="es-ES_tradnl"/>
        </w:rPr>
        <w:tab/>
        <w:t>vector de ubicación en</w:t>
      </w:r>
      <w:r w:rsidR="001A4613">
        <w:rPr>
          <w:lang w:val="es-ES_tradnl"/>
        </w:rPr>
        <w:t xml:space="preserve"> </w:t>
      </w:r>
      <w:r w:rsidR="001A4613">
        <w:rPr>
          <w:i/>
          <w:iCs/>
          <w:lang w:val="es-ES_tradnl"/>
        </w:rPr>
        <w:t>T</w:t>
      </w:r>
      <w:r w:rsidR="001A4613">
        <w:rPr>
          <w:i/>
          <w:iCs/>
          <w:vertAlign w:val="subscript"/>
          <w:lang w:val="es-ES_tradnl"/>
        </w:rPr>
        <w:t>r</w:t>
      </w:r>
      <w:r w:rsidR="001A4613">
        <w:rPr>
          <w:lang w:val="es-ES_tradnl"/>
        </w:rPr>
        <w:t xml:space="preserve"> m</w:t>
      </w:r>
      <w:r w:rsidRPr="00CD2179">
        <w:rPr>
          <w:lang w:val="es-ES_tradnl"/>
        </w:rPr>
        <w:t>ed</w:t>
      </w:r>
      <w:r>
        <w:rPr>
          <w:lang w:val="es-ES_tradnl"/>
        </w:rPr>
        <w:t xml:space="preserve">ido desde el origen, </w:t>
      </w:r>
      <w:r w:rsidRPr="001A4613">
        <w:rPr>
          <w:i/>
          <w:iCs/>
          <w:lang w:val="es-ES_tradnl"/>
        </w:rPr>
        <w:t>O</w:t>
      </w:r>
    </w:p>
    <w:p w:rsidR="009B042F" w:rsidRPr="00F870BB"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r>
              <w:rPr>
                <w:rFonts w:ascii="Cambria Math" w:hAnsi="Cambria Math"/>
                <w:lang w:val="es-ES_tradnl"/>
              </w:rPr>
              <m:t xml:space="preserve"> </m:t>
            </m:r>
          </m:sub>
        </m:sSub>
      </m:oMath>
      <w:r w:rsidR="009B042F">
        <w:rPr>
          <w:lang w:val="es-ES_tradnl"/>
        </w:rPr>
        <w:t xml:space="preserve">: </w:t>
      </w:r>
      <w:r w:rsidR="009B042F">
        <w:rPr>
          <w:lang w:val="es-ES_tradnl"/>
        </w:rPr>
        <w:tab/>
        <w:t>terminal receptor víctima</w:t>
      </w:r>
    </w:p>
    <w:p w:rsidR="009B042F" w:rsidRPr="00CD2179"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r>
              <w:rPr>
                <w:rFonts w:ascii="Cambria Math" w:hAnsi="Cambria Math"/>
                <w:lang w:val="es-ES_tradnl"/>
              </w:rPr>
              <m:t xml:space="preserve"> </m:t>
            </m:r>
          </m:sub>
        </m:sSub>
      </m:oMath>
      <w:r w:rsidR="009B042F" w:rsidRPr="00CD2179">
        <w:rPr>
          <w:i/>
          <w:lang w:val="es-ES_tradnl"/>
        </w:rPr>
        <w:t>,</w:t>
      </w:r>
      <m:oMath>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r>
              <w:rPr>
                <w:rFonts w:ascii="Cambria Math" w:hAnsi="Cambria Math"/>
                <w:lang w:val="es-ES_tradnl"/>
              </w:rPr>
              <m:t xml:space="preserve"> </m:t>
            </m:r>
          </m:sub>
        </m:sSub>
      </m:oMath>
      <w:r w:rsidR="009B042F" w:rsidRPr="00CD2179">
        <w:rPr>
          <w:lang w:val="es-ES_tradnl"/>
        </w:rPr>
        <w:t xml:space="preserve">: </w:t>
      </w:r>
      <w:r w:rsidR="009B042F" w:rsidRPr="00CD2179">
        <w:rPr>
          <w:lang w:val="es-ES_tradnl"/>
        </w:rPr>
        <w:tab/>
        <w:t xml:space="preserve">satélites de la red interferente y </w:t>
      </w:r>
      <w:r w:rsidR="009B042F">
        <w:rPr>
          <w:lang w:val="es-ES_tradnl"/>
        </w:rPr>
        <w:t>enlace víctima, respectivamente</w:t>
      </w:r>
    </w:p>
    <w:p w:rsidR="009B042F" w:rsidRPr="00CD2179"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long</m:t>
            </m:r>
            <m:r>
              <w:rPr>
                <w:rFonts w:ascii="Cambria Math" w:hAnsi="Cambria Math"/>
                <w:lang w:val="es-ES_tradnl"/>
              </w:rPr>
              <m:t xml:space="preserve"> </m:t>
            </m:r>
          </m:sub>
        </m:sSub>
      </m:oMath>
      <w:r w:rsidR="009B042F" w:rsidRPr="00CD2179">
        <w:rPr>
          <w:lang w:val="es-ES_tradnl"/>
        </w:rPr>
        <w:t>(s):</w:t>
      </w:r>
      <w:r w:rsidR="009B042F" w:rsidRPr="00CD2179">
        <w:rPr>
          <w:lang w:val="es-ES_tradnl"/>
        </w:rPr>
        <w:tab/>
        <w:t>intervalo de promediación de</w:t>
      </w:r>
      <w:r w:rsidR="009B042F">
        <w:rPr>
          <w:lang w:val="es-ES_tradnl"/>
        </w:rPr>
        <w:t xml:space="preserve"> la interferencia a largo plazo</w:t>
      </w:r>
    </w:p>
    <w:p w:rsidR="009B042F" w:rsidRPr="00F870BB"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m:t>
            </m:r>
            <m:r>
              <w:rPr>
                <w:rFonts w:ascii="Cambria Math" w:hAnsi="Cambria Math"/>
                <w:lang w:val="es-ES_tradnl"/>
              </w:rPr>
              <m:t xml:space="preserve"> </m:t>
            </m:r>
          </m:sub>
        </m:sSub>
      </m:oMath>
      <w:r w:rsidR="009B042F" w:rsidRPr="00F870BB">
        <w:rPr>
          <w:i/>
          <w:lang w:val="es-ES_tradnl"/>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oMath>
      <w:r w:rsidR="009B042F" w:rsidRPr="00F870BB">
        <w:rPr>
          <w:lang w:val="es-ES_tradnl"/>
        </w:rPr>
        <w:t xml:space="preserve">: </w:t>
      </w:r>
      <w:r w:rsidR="009B042F" w:rsidRPr="00F870BB">
        <w:rPr>
          <w:lang w:val="es-ES_tradnl"/>
        </w:rPr>
        <w:tab/>
        <w:t>terminal interferente ubicado</w:t>
      </w:r>
      <w:r w:rsidR="009B042F">
        <w:rPr>
          <w:lang w:val="es-ES_tradnl"/>
        </w:rPr>
        <w:t xml:space="preserve"> en</w:t>
      </w:r>
      <w:r w:rsidR="009B042F" w:rsidRPr="00F870BB">
        <w:rPr>
          <w:lang w:val="es-ES_tradnl"/>
        </w:rPr>
        <w:t xml:space="preserve"> </w:t>
      </w:r>
      <w:r w:rsidR="009B042F" w:rsidRPr="00F870BB">
        <w:rPr>
          <w:i/>
          <w:lang w:val="es-ES_tradnl"/>
        </w:rPr>
        <w:t>r</w:t>
      </w:r>
      <w:r w:rsidR="009B042F">
        <w:rPr>
          <w:lang w:val="es-ES_tradnl"/>
        </w:rPr>
        <w:t xml:space="preserve"> y terminal transmisor deseado</w:t>
      </w:r>
    </w:p>
    <w:p w:rsidR="009B042F" w:rsidRPr="00CD2179"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long</m:t>
            </m:r>
            <m:r>
              <w:rPr>
                <w:rFonts w:ascii="Cambria Math" w:hAnsi="Cambria Math"/>
                <w:lang w:val="es-ES_tradnl"/>
              </w:rPr>
              <m:t xml:space="preserve"> </m:t>
            </m:r>
          </m:sub>
        </m:sSub>
      </m:oMath>
      <w:r w:rsidR="009B042F" w:rsidRPr="00CD2179">
        <w:rPr>
          <w:lang w:val="es-ES_tradnl"/>
        </w:rPr>
        <w:t>(Hz):</w:t>
      </w:r>
      <w:r w:rsidR="009B042F" w:rsidRPr="00CD2179">
        <w:rPr>
          <w:lang w:val="es-ES_tradnl"/>
        </w:rPr>
        <w:tab/>
        <w:t>ancho de banda para determinar la densidad espectral de potencia de</w:t>
      </w:r>
      <w:r w:rsidR="009B042F">
        <w:rPr>
          <w:lang w:val="es-ES_tradnl"/>
        </w:rPr>
        <w:t xml:space="preserve"> la interferencia a largo plazo</w:t>
      </w:r>
    </w:p>
    <w:p w:rsidR="009B042F" w:rsidRPr="00CD2179" w:rsidRDefault="00991BA7" w:rsidP="009B042F">
      <w:pPr>
        <w:tabs>
          <w:tab w:val="clear" w:pos="794"/>
          <w:tab w:val="clear" w:pos="1191"/>
          <w:tab w:val="clear" w:pos="1588"/>
          <w:tab w:val="clear" w:pos="1985"/>
          <w:tab w:val="left" w:pos="2410"/>
        </w:tabs>
        <w:ind w:left="2410" w:hanging="2410"/>
        <w:rPr>
          <w:lang w:val="es-ES_tradnl"/>
        </w:rPr>
      </w:pPr>
      <m:oMath>
        <m:bar>
          <m:barPr>
            <m:pos m:val="top"/>
            <m:ctrlPr>
              <w:rPr>
                <w:rFonts w:ascii="Cambria Math" w:hAnsi="Cambria Math"/>
                <w:i/>
                <w:lang w:val="en-GB"/>
              </w:rPr>
            </m:ctrlPr>
          </m:barPr>
          <m:e>
            <m:r>
              <w:rPr>
                <w:rFonts w:ascii="Cambria Math" w:hAnsi="Cambria Math"/>
                <w:lang w:val="en-GB"/>
              </w:rPr>
              <m:t>X</m:t>
            </m:r>
            <m:r>
              <w:rPr>
                <w:rFonts w:ascii="Cambria Math" w:hAnsi="Cambria Math"/>
                <w:lang w:val="es-ES_tradnl"/>
              </w:rPr>
              <m:t xml:space="preserve"> </m:t>
            </m:r>
          </m:e>
        </m:bar>
      </m:oMath>
      <w:r w:rsidR="009B042F" w:rsidRPr="00CD2179">
        <w:rPr>
          <w:lang w:val="es-ES_tradnl"/>
        </w:rPr>
        <w:t xml:space="preserve">(dB): </w:t>
      </w:r>
      <w:r w:rsidR="009B042F" w:rsidRPr="00CD2179">
        <w:rPr>
          <w:lang w:val="es-ES_tradnl"/>
        </w:rPr>
        <w:tab/>
        <w:t xml:space="preserve">valor del parámetro </w:t>
      </w:r>
      <m:oMath>
        <m:r>
          <w:rPr>
            <w:rFonts w:ascii="Cambria Math" w:hAnsi="Cambria Math"/>
            <w:lang w:val="en-GB"/>
          </w:rPr>
          <m:t>X</m:t>
        </m:r>
      </m:oMath>
      <w:r w:rsidR="009B042F" w:rsidRPr="00CD2179">
        <w:rPr>
          <w:lang w:val="es-ES_tradnl"/>
        </w:rPr>
        <w:t xml:space="preserve"> en dB, 10 log</w:t>
      </w:r>
      <w:r w:rsidR="009B042F" w:rsidRPr="00CD2179">
        <w:rPr>
          <w:vertAlign w:val="subscript"/>
          <w:lang w:val="es-ES_tradnl"/>
        </w:rPr>
        <w:t>10</w:t>
      </w:r>
      <w:r w:rsidR="009B042F" w:rsidRPr="00CD2179">
        <w:rPr>
          <w:lang w:val="es-ES_tradnl"/>
        </w:rPr>
        <w:t>(</w:t>
      </w:r>
      <w:r w:rsidR="009B042F" w:rsidRPr="00CD2179">
        <w:rPr>
          <w:i/>
          <w:lang w:val="es-ES_tradnl"/>
        </w:rPr>
        <w:t>X</w:t>
      </w:r>
      <w:r w:rsidR="009B042F">
        <w:rPr>
          <w:lang w:val="es-ES_tradnl"/>
        </w:rPr>
        <w:t>)</w:t>
      </w:r>
    </w:p>
    <w:p w:rsidR="009B042F" w:rsidRPr="00CD2179"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s</m:t>
            </m:r>
            <m:r>
              <w:rPr>
                <w:rFonts w:ascii="Cambria Math" w:hAnsi="Cambria Math"/>
                <w:lang w:val="es-ES_tradnl"/>
              </w:rPr>
              <m:t xml:space="preserve"> </m:t>
            </m:r>
          </m:sub>
        </m:sSub>
      </m:oMath>
      <w:r w:rsidR="009B042F" w:rsidRPr="00CD2179">
        <w:rPr>
          <w:lang w:val="es-ES_tradnl"/>
        </w:rPr>
        <w:t>:</w:t>
      </w:r>
      <w:r w:rsidR="009B042F" w:rsidRPr="00CD2179">
        <w:rPr>
          <w:lang w:val="es-ES_tradnl"/>
        </w:rPr>
        <w:tab/>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s</m:t>
            </m:r>
          </m:sub>
        </m:sSub>
        <m:r>
          <w:rPr>
            <w:rFonts w:ascii="Cambria Math" w:hAnsi="Cambria Math"/>
            <w:lang w:val="es-ES_tradnl"/>
          </w:rPr>
          <m:t>=</m:t>
        </m:r>
        <m:f>
          <m:fPr>
            <m:ctrlPr>
              <w:rPr>
                <w:rFonts w:ascii="Cambria Math" w:hAnsi="Cambria Math"/>
                <w:i/>
                <w:lang w:val="en-GB"/>
              </w:rPr>
            </m:ctrlPr>
          </m:fPr>
          <m:num>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m:t>
                    </m:r>
                    <m:r>
                      <w:rPr>
                        <w:rFonts w:ascii="Cambria Math" w:hAnsi="Cambria Math"/>
                        <w:lang w:val="es-ES_tradnl"/>
                      </w:rPr>
                      <m:t>/</m:t>
                    </m:r>
                    <m:r>
                      <w:rPr>
                        <w:rFonts w:ascii="Cambria Math" w:hAnsi="Cambria Math"/>
                        <w:lang w:val="en-GB"/>
                      </w:rPr>
                      <m:t>N</m:t>
                    </m:r>
                  </m:e>
                </m:d>
              </m:e>
              <m:sub>
                <m:r>
                  <w:rPr>
                    <w:rFonts w:ascii="Cambria Math" w:hAnsi="Cambria Math"/>
                    <w:lang w:val="en-GB"/>
                  </w:rPr>
                  <m:t>cs</m:t>
                </m:r>
              </m:sub>
            </m:sSub>
          </m:num>
          <m:den>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m:t>
                    </m:r>
                    <m:r>
                      <w:rPr>
                        <w:rFonts w:ascii="Cambria Math" w:hAnsi="Cambria Math"/>
                        <w:lang w:val="es-ES_tradnl"/>
                      </w:rPr>
                      <m:t>/</m:t>
                    </m:r>
                    <m:r>
                      <w:rPr>
                        <w:rFonts w:ascii="Cambria Math" w:hAnsi="Cambria Math"/>
                        <w:lang w:val="en-GB"/>
                      </w:rPr>
                      <m:t>N</m:t>
                    </m:r>
                  </m:e>
                </m:d>
              </m:e>
              <m:sub>
                <m:r>
                  <w:rPr>
                    <w:rFonts w:ascii="Cambria Math" w:hAnsi="Cambria Math"/>
                    <w:lang w:val="en-GB"/>
                  </w:rPr>
                  <m:t>s</m:t>
                </m:r>
              </m:sub>
            </m:sSub>
          </m:den>
        </m:f>
        <m:r>
          <w:rPr>
            <w:rFonts w:ascii="Cambria Math" w:hAnsi="Cambria Math"/>
            <w:lang w:val="es-ES_tradnl"/>
          </w:rPr>
          <m:t xml:space="preserve"> , </m:t>
        </m:r>
      </m:oMath>
      <w:r w:rsidR="009B042F" w:rsidRPr="00CD2179">
        <w:rPr>
          <w:lang w:val="es-ES_tradnl"/>
        </w:rPr>
        <w:t xml:space="preserve">degradación de la relación </w:t>
      </w:r>
      <w:r w:rsidR="009B042F" w:rsidRPr="00CD2179">
        <w:rPr>
          <w:i/>
          <w:iCs/>
          <w:lang w:val="es-ES_tradnl"/>
        </w:rPr>
        <w:t>C</w:t>
      </w:r>
      <w:r w:rsidR="009B042F" w:rsidRPr="00107532">
        <w:rPr>
          <w:lang w:val="es-ES_tradnl"/>
        </w:rPr>
        <w:t>/</w:t>
      </w:r>
      <w:r w:rsidR="009B042F" w:rsidRPr="00CD2179">
        <w:rPr>
          <w:i/>
          <w:iCs/>
          <w:lang w:val="es-ES_tradnl"/>
        </w:rPr>
        <w:t xml:space="preserve">N </w:t>
      </w:r>
      <w:r w:rsidR="009B042F" w:rsidRPr="00CD2179">
        <w:rPr>
          <w:lang w:val="es-ES_tradnl"/>
        </w:rPr>
        <w:t xml:space="preserve">debida </w:t>
      </w:r>
      <w:r w:rsidR="009B042F">
        <w:rPr>
          <w:lang w:val="es-ES_tradnl"/>
        </w:rPr>
        <w:t xml:space="preserve">al </w:t>
      </w:r>
      <w:r w:rsidR="009B042F" w:rsidRPr="00CD2179">
        <w:rPr>
          <w:lang w:val="es-ES_tradnl"/>
        </w:rPr>
        <w:t>desvanecimiento causado por la lluvia en presencia de</w:t>
      </w:r>
      <w:r w:rsidR="009B042F">
        <w:rPr>
          <w:lang w:val="es-ES_tradnl"/>
        </w:rPr>
        <w:t>l componente de</w:t>
      </w:r>
      <w:r w:rsidR="009B042F" w:rsidRPr="00CD2179">
        <w:rPr>
          <w:lang w:val="es-ES_tradnl"/>
        </w:rPr>
        <w:t xml:space="preserve"> la interferencia a largo plazo</w:t>
      </w:r>
    </w:p>
    <w:p w:rsidR="009B042F" w:rsidRPr="001B5AE6" w:rsidRDefault="00991BA7" w:rsidP="009B042F">
      <w:pPr>
        <w:tabs>
          <w:tab w:val="clear" w:pos="794"/>
          <w:tab w:val="clear" w:pos="1191"/>
          <w:tab w:val="clear" w:pos="1588"/>
          <w:tab w:val="clear" w:pos="1985"/>
          <w:tab w:val="left" w:pos="2410"/>
        </w:tabs>
        <w:ind w:left="2410" w:hanging="2410"/>
        <w:rPr>
          <w:lang w:val="es-ES_tradnl"/>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t</m:t>
            </m:r>
            <m:r>
              <w:rPr>
                <w:rFonts w:ascii="Cambria Math" w:hAnsi="Cambria Math"/>
                <w:lang w:val="es-ES_tradnl"/>
              </w:rPr>
              <m:t xml:space="preserve"> </m:t>
            </m:r>
          </m:sub>
        </m:sSub>
      </m:oMath>
      <w:r w:rsidR="009B042F" w:rsidRPr="001B5AE6">
        <w:rPr>
          <w:rFonts w:ascii="Cambria Math" w:hAnsi="Cambria Math"/>
          <w:iCs/>
          <w:lang w:val="es-ES_tradnl"/>
        </w:rPr>
        <w:t>:</w:t>
      </w:r>
      <w:r w:rsidR="009B042F" w:rsidRPr="001B5AE6">
        <w:rPr>
          <w:rFonts w:ascii="Cambria Math" w:hAnsi="Cambria Math"/>
          <w:i/>
          <w:lang w:val="es-ES_tradnl"/>
        </w:rPr>
        <w:tab/>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t</m:t>
            </m:r>
          </m:sub>
        </m:sSub>
        <m:r>
          <w:rPr>
            <w:rFonts w:ascii="Cambria Math" w:hAnsi="Cambria Math"/>
            <w:lang w:val="es-ES_tradnl"/>
          </w:rPr>
          <m:t>=</m:t>
        </m:r>
        <m:f>
          <m:fPr>
            <m:ctrlPr>
              <w:rPr>
                <w:rFonts w:ascii="Cambria Math" w:hAnsi="Cambria Math"/>
                <w:i/>
                <w:lang w:val="en-GB"/>
              </w:rPr>
            </m:ctrlPr>
          </m:fPr>
          <m:num>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m:t>
                    </m:r>
                    <m:r>
                      <w:rPr>
                        <w:rFonts w:ascii="Cambria Math" w:hAnsi="Cambria Math"/>
                        <w:lang w:val="es-ES_tradnl"/>
                      </w:rPr>
                      <m:t>/</m:t>
                    </m:r>
                    <m:r>
                      <w:rPr>
                        <w:rFonts w:ascii="Cambria Math" w:hAnsi="Cambria Math"/>
                        <w:lang w:val="en-GB"/>
                      </w:rPr>
                      <m:t>N</m:t>
                    </m:r>
                  </m:e>
                </m:d>
              </m:e>
              <m:sub>
                <m:r>
                  <w:rPr>
                    <w:rFonts w:ascii="Cambria Math" w:hAnsi="Cambria Math"/>
                    <w:lang w:val="en-GB"/>
                  </w:rPr>
                  <m:t>cs</m:t>
                </m:r>
              </m:sub>
            </m:sSub>
          </m:num>
          <m:den>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m:t>
                    </m:r>
                    <m:r>
                      <w:rPr>
                        <w:rFonts w:ascii="Cambria Math" w:hAnsi="Cambria Math"/>
                        <w:lang w:val="es-ES_tradnl"/>
                      </w:rPr>
                      <m:t>/</m:t>
                    </m:r>
                    <m:r>
                      <w:rPr>
                        <w:rFonts w:ascii="Cambria Math" w:hAnsi="Cambria Math"/>
                        <w:lang w:val="en-GB"/>
                      </w:rPr>
                      <m:t>N</m:t>
                    </m:r>
                  </m:e>
                </m:d>
              </m:e>
              <m:sub>
                <m:r>
                  <w:rPr>
                    <w:rFonts w:ascii="Cambria Math" w:hAnsi="Cambria Math"/>
                    <w:lang w:val="en-GB"/>
                  </w:rPr>
                  <m:t>t</m:t>
                </m:r>
              </m:sub>
            </m:sSub>
          </m:den>
        </m:f>
        <m:r>
          <w:rPr>
            <w:rFonts w:ascii="Cambria Math" w:hAnsi="Cambria Math"/>
            <w:lang w:val="es-ES_tradnl"/>
          </w:rPr>
          <m:t xml:space="preserve"> , </m:t>
        </m:r>
      </m:oMath>
      <w:r w:rsidR="009B042F" w:rsidRPr="001B5AE6">
        <w:rPr>
          <w:lang w:val="es-ES_tradnl"/>
        </w:rPr>
        <w:t xml:space="preserve">degradación de la relación </w:t>
      </w:r>
      <w:r w:rsidR="009B042F" w:rsidRPr="001B5AE6">
        <w:rPr>
          <w:i/>
          <w:iCs/>
          <w:lang w:val="es-ES_tradnl"/>
        </w:rPr>
        <w:t>C</w:t>
      </w:r>
      <w:r w:rsidR="009B042F" w:rsidRPr="00107532">
        <w:rPr>
          <w:lang w:val="es-ES_tradnl"/>
        </w:rPr>
        <w:t>/</w:t>
      </w:r>
      <w:r w:rsidR="009B042F" w:rsidRPr="001B5AE6">
        <w:rPr>
          <w:i/>
          <w:iCs/>
          <w:lang w:val="es-ES_tradnl"/>
        </w:rPr>
        <w:t xml:space="preserve">N </w:t>
      </w:r>
      <w:r w:rsidR="009B042F" w:rsidRPr="001B5AE6">
        <w:rPr>
          <w:lang w:val="es-ES_tradnl"/>
        </w:rPr>
        <w:t>debida al desvanecimiento causado por la lluvia en presencia de</w:t>
      </w:r>
      <w:r w:rsidR="009B042F">
        <w:rPr>
          <w:lang w:val="es-ES_tradnl"/>
        </w:rPr>
        <w:t xml:space="preserve"> </w:t>
      </w:r>
      <w:r w:rsidR="009B042F" w:rsidRPr="001B5AE6">
        <w:rPr>
          <w:lang w:val="es-ES_tradnl"/>
        </w:rPr>
        <w:t>la interferencia</w:t>
      </w:r>
      <w:r w:rsidR="009B042F">
        <w:rPr>
          <w:lang w:val="es-ES_tradnl"/>
        </w:rPr>
        <w:t xml:space="preserve"> total</w:t>
      </w:r>
    </w:p>
    <w:p w:rsidR="009B042F" w:rsidRPr="00AC7F27" w:rsidRDefault="009B042F" w:rsidP="009B042F">
      <w:pPr>
        <w:pStyle w:val="Heading1"/>
        <w:rPr>
          <w:lang w:val="es-ES_tradnl"/>
        </w:rPr>
      </w:pPr>
      <w:r w:rsidRPr="00AC7F27">
        <w:rPr>
          <w:lang w:val="es-ES_tradnl"/>
        </w:rPr>
        <w:t>6</w:t>
      </w:r>
      <w:r w:rsidRPr="00AC7F27">
        <w:rPr>
          <w:lang w:val="es-ES_tradnl"/>
        </w:rPr>
        <w:tab/>
        <w:t xml:space="preserve">Modelo estadístico para el análisis de la interferencia </w:t>
      </w:r>
    </w:p>
    <w:p w:rsidR="009B042F" w:rsidRPr="00FE1D05" w:rsidRDefault="009B042F" w:rsidP="00F56332">
      <w:pPr>
        <w:rPr>
          <w:szCs w:val="24"/>
          <w:lang w:val="es-ES_tradnl"/>
        </w:rPr>
      </w:pPr>
      <w:r w:rsidRPr="00477014">
        <w:rPr>
          <w:lang w:val="es-ES_tradnl"/>
        </w:rPr>
        <w:t>En la Fig</w:t>
      </w:r>
      <w:r>
        <w:rPr>
          <w:lang w:val="es-ES_tradnl"/>
        </w:rPr>
        <w:t>.</w:t>
      </w:r>
      <w:r w:rsidRPr="00477014">
        <w:rPr>
          <w:lang w:val="es-ES_tradnl"/>
        </w:rPr>
        <w:t xml:space="preserve"> 2 se observan la red de satélites interferente y la red de satélites víctima. Los terminales transmisores de la red interferente son indicados por</w:t>
      </w:r>
      <w:r w:rsidR="00F650F6">
        <w:rPr>
          <w:lang w:val="es-ES_tradnl"/>
        </w:rPr>
        <w:t xml:space="preserve"> </w:t>
      </w:r>
      <w:r w:rsidR="00F650F6">
        <w:rPr>
          <w:i/>
          <w:iCs/>
          <w:lang w:val="es-ES_tradnl"/>
        </w:rPr>
        <w:t>T</w:t>
      </w:r>
      <w:r w:rsidR="00F650F6" w:rsidRPr="00F650F6">
        <w:rPr>
          <w:vertAlign w:val="subscript"/>
          <w:lang w:val="es-ES_tradnl"/>
        </w:rPr>
        <w:t>1</w:t>
      </w:r>
      <w:r w:rsidR="00F650F6">
        <w:rPr>
          <w:lang w:val="es-ES_tradnl"/>
        </w:rPr>
        <w:t xml:space="preserve">, </w:t>
      </w:r>
      <w:r w:rsidR="00F650F6">
        <w:rPr>
          <w:i/>
          <w:iCs/>
          <w:lang w:val="es-ES_tradnl"/>
        </w:rPr>
        <w:t>T</w:t>
      </w:r>
      <w:r w:rsidR="00F650F6">
        <w:rPr>
          <w:vertAlign w:val="subscript"/>
          <w:lang w:val="es-ES_tradnl"/>
        </w:rPr>
        <w:t>2,</w:t>
      </w:r>
      <w:r w:rsidR="00F650F6">
        <w:rPr>
          <w:lang w:val="es-ES_tradnl"/>
        </w:rPr>
        <w:t xml:space="preserve"> ..., </w:t>
      </w:r>
      <w:r w:rsidR="00F650F6">
        <w:rPr>
          <w:i/>
          <w:iCs/>
          <w:lang w:val="es-ES_tradnl"/>
        </w:rPr>
        <w:t>T</w:t>
      </w:r>
      <w:r w:rsidR="00F650F6">
        <w:rPr>
          <w:i/>
          <w:iCs/>
          <w:vertAlign w:val="subscript"/>
          <w:lang w:val="es-ES_tradnl"/>
        </w:rPr>
        <w:t>r</w:t>
      </w:r>
      <w:r w:rsidRPr="00477014">
        <w:rPr>
          <w:lang w:val="es-ES_tradnl"/>
        </w:rPr>
        <w:t xml:space="preserve">. </w:t>
      </w:r>
      <w:r>
        <w:rPr>
          <w:lang w:val="es-ES_tradnl"/>
        </w:rPr>
        <w:t xml:space="preserve">La </w:t>
      </w:r>
      <w:r w:rsidR="000B7DD1">
        <w:rPr>
          <w:lang w:val="es-ES_tradnl"/>
        </w:rPr>
        <w:t>F</w:t>
      </w:r>
      <w:r w:rsidR="000B7DD1" w:rsidRPr="00590AEC">
        <w:rPr>
          <w:lang w:val="es-ES_tradnl"/>
        </w:rPr>
        <w:t>igura</w:t>
      </w:r>
      <w:r w:rsidRPr="00590AEC">
        <w:rPr>
          <w:lang w:val="es-ES_tradnl"/>
        </w:rPr>
        <w:t xml:space="preserve"> muestra los satélites víctima y los satélites interferentes,</w:t>
      </w:r>
      <w:r w:rsidR="00F56332">
        <w:rPr>
          <w:lang w:val="es-ES_tradnl"/>
        </w:rPr>
        <w:t xml:space="preserve"> </w:t>
      </w:r>
      <w:r w:rsidR="00F56332">
        <w:rPr>
          <w:i/>
          <w:iCs/>
          <w:lang w:val="es-ES_tradnl"/>
        </w:rPr>
        <w:t>S</w:t>
      </w:r>
      <w:r w:rsidR="00F56332">
        <w:rPr>
          <w:i/>
          <w:iCs/>
          <w:vertAlign w:val="subscript"/>
          <w:lang w:val="es-ES_tradnl"/>
        </w:rPr>
        <w:t>v</w:t>
      </w:r>
      <w:r w:rsidRPr="00590AEC">
        <w:rPr>
          <w:lang w:val="es-ES_tradnl"/>
        </w:rPr>
        <w:t xml:space="preserve"> </w:t>
      </w:r>
      <w:r w:rsidR="00F56332">
        <w:rPr>
          <w:lang w:val="es-ES_tradnl"/>
        </w:rPr>
        <w:t xml:space="preserve">y </w:t>
      </w:r>
      <w:r w:rsidR="00F56332">
        <w:rPr>
          <w:i/>
          <w:iCs/>
          <w:lang w:val="es-ES_tradnl"/>
        </w:rPr>
        <w:t>S</w:t>
      </w:r>
      <w:r w:rsidR="00F56332">
        <w:rPr>
          <w:i/>
          <w:iCs/>
          <w:vertAlign w:val="subscript"/>
          <w:lang w:val="es-ES_tradnl"/>
        </w:rPr>
        <w:t>i</w:t>
      </w:r>
      <w:r w:rsidRPr="00537D8E">
        <w:rPr>
          <w:lang w:val="es-ES_tradnl"/>
        </w:rPr>
        <w:t>;</w:t>
      </w:r>
      <w:r w:rsidRPr="00590AEC">
        <w:rPr>
          <w:lang w:val="es-ES_tradnl"/>
        </w:rPr>
        <w:t xml:space="preserve"> </w:t>
      </w:r>
      <w:r>
        <w:rPr>
          <w:lang w:val="es-ES_tradnl"/>
        </w:rPr>
        <w:t>el terminal deseado,</w:t>
      </w:r>
      <w:r w:rsidR="00F650F6">
        <w:rPr>
          <w:lang w:val="es-ES_tradnl"/>
        </w:rPr>
        <w:t xml:space="preserve"> </w:t>
      </w:r>
      <w:r w:rsidR="00F650F6">
        <w:rPr>
          <w:i/>
          <w:iCs/>
          <w:lang w:val="es-ES_tradnl"/>
        </w:rPr>
        <w:t>T</w:t>
      </w:r>
      <w:r w:rsidR="00F650F6">
        <w:rPr>
          <w:i/>
          <w:iCs/>
          <w:vertAlign w:val="subscript"/>
          <w:lang w:val="es-ES_tradnl"/>
        </w:rPr>
        <w:t>v</w:t>
      </w:r>
      <w:r w:rsidRPr="000B7DD1">
        <w:rPr>
          <w:lang w:val="es-ES_tradnl"/>
        </w:rPr>
        <w:t>;</w:t>
      </w:r>
      <w:r w:rsidRPr="00590AEC">
        <w:rPr>
          <w:lang w:val="es-ES_tradnl"/>
        </w:rPr>
        <w:t xml:space="preserve"> </w:t>
      </w:r>
      <w:r>
        <w:rPr>
          <w:lang w:val="es-ES_tradnl"/>
        </w:rPr>
        <w:t>y el receptor víctima,</w:t>
      </w:r>
      <w:r w:rsidR="00F650F6">
        <w:rPr>
          <w:lang w:val="es-ES_tradnl"/>
        </w:rPr>
        <w:t xml:space="preserve"> </w:t>
      </w:r>
      <w:r w:rsidR="00F650F6">
        <w:rPr>
          <w:i/>
          <w:iCs/>
          <w:lang w:val="es-ES_tradnl"/>
        </w:rPr>
        <w:t>R</w:t>
      </w:r>
      <w:r w:rsidR="00F650F6">
        <w:rPr>
          <w:i/>
          <w:iCs/>
          <w:vertAlign w:val="subscript"/>
          <w:lang w:val="es-ES_tradnl"/>
        </w:rPr>
        <w:t>v</w:t>
      </w:r>
      <w:r w:rsidRPr="00F650F6">
        <w:rPr>
          <w:lang w:val="es-ES_tradnl"/>
        </w:rPr>
        <w:t>.</w:t>
      </w:r>
      <w:r w:rsidRPr="00590AEC">
        <w:rPr>
          <w:lang w:val="es-ES_tradnl"/>
        </w:rPr>
        <w:t xml:space="preserve"> El propósito del análisis consiste en cuantificar la interferencia </w:t>
      </w:r>
      <w:r>
        <w:rPr>
          <w:lang w:val="es-ES_tradnl"/>
        </w:rPr>
        <w:t>causad</w:t>
      </w:r>
      <w:r w:rsidRPr="00590AEC">
        <w:rPr>
          <w:lang w:val="es-ES_tradnl"/>
        </w:rPr>
        <w:t xml:space="preserve">a por la red de terminales </w:t>
      </w:r>
      <w:r w:rsidR="00F650F6">
        <w:rPr>
          <w:i/>
          <w:iCs/>
          <w:lang w:val="es-ES_tradnl"/>
        </w:rPr>
        <w:t>T</w:t>
      </w:r>
      <w:r w:rsidR="00F650F6" w:rsidRPr="00F650F6">
        <w:rPr>
          <w:vertAlign w:val="subscript"/>
          <w:lang w:val="es-ES_tradnl"/>
        </w:rPr>
        <w:t>1</w:t>
      </w:r>
      <w:r w:rsidR="00F650F6">
        <w:rPr>
          <w:lang w:val="es-ES_tradnl"/>
        </w:rPr>
        <w:t xml:space="preserve">, </w:t>
      </w:r>
      <w:r w:rsidR="00F650F6">
        <w:rPr>
          <w:i/>
          <w:iCs/>
          <w:lang w:val="es-ES_tradnl"/>
        </w:rPr>
        <w:t>T</w:t>
      </w:r>
      <w:r w:rsidR="00F650F6">
        <w:rPr>
          <w:vertAlign w:val="subscript"/>
          <w:lang w:val="es-ES_tradnl"/>
        </w:rPr>
        <w:t>2,</w:t>
      </w:r>
      <w:r w:rsidR="00F650F6">
        <w:rPr>
          <w:lang w:val="es-ES_tradnl"/>
        </w:rPr>
        <w:t> ..., </w:t>
      </w:r>
      <w:r w:rsidR="00F650F6">
        <w:rPr>
          <w:i/>
          <w:iCs/>
          <w:lang w:val="es-ES_tradnl"/>
        </w:rPr>
        <w:t>T</w:t>
      </w:r>
      <w:r w:rsidR="00F650F6">
        <w:rPr>
          <w:i/>
          <w:iCs/>
          <w:vertAlign w:val="subscript"/>
          <w:lang w:val="es-ES_tradnl"/>
        </w:rPr>
        <w:t>r</w:t>
      </w:r>
      <w:r w:rsidR="00F650F6">
        <w:rPr>
          <w:lang w:val="es-ES_tradnl"/>
        </w:rPr>
        <w:t xml:space="preserve"> </w:t>
      </w:r>
      <w:r>
        <w:rPr>
          <w:lang w:val="es-ES_tradnl"/>
        </w:rPr>
        <w:t>a la red de satélites ví</w:t>
      </w:r>
      <w:r w:rsidRPr="00590AEC">
        <w:rPr>
          <w:lang w:val="es-ES_tradnl"/>
        </w:rPr>
        <w:t>ctim</w:t>
      </w:r>
      <w:r>
        <w:rPr>
          <w:lang w:val="es-ES_tradnl"/>
        </w:rPr>
        <w:t>a.</w:t>
      </w:r>
      <w:r w:rsidRPr="00590AEC">
        <w:rPr>
          <w:lang w:val="es-ES_tradnl"/>
        </w:rPr>
        <w:t xml:space="preserve"> </w:t>
      </w:r>
      <w:r w:rsidRPr="00FE1D05">
        <w:rPr>
          <w:lang w:val="es-ES_tradnl"/>
        </w:rPr>
        <w:t>Los terminales interferentes funcionan en el modo acceso múltiple por división en el tiempo y un solo terminal transmite en un determinado instante en una banda estrecha de frecuencias de interés. No hay que olvidar que los terminales pueden funcionar en una banda ancha de frecuencias y en el</w:t>
      </w:r>
      <w:r>
        <w:rPr>
          <w:lang w:val="es-ES_tradnl"/>
        </w:rPr>
        <w:t xml:space="preserve"> </w:t>
      </w:r>
      <w:r w:rsidRPr="00FE1D05">
        <w:rPr>
          <w:lang w:val="es-ES_tradnl"/>
        </w:rPr>
        <w:t>modo acceso múltiple por división de frecuencia; la interferencia en esta banda ancha de frecuencias se calcula sumando la interferencia en cada banda estrecha de frecuencias. En la Fig</w:t>
      </w:r>
      <w:r>
        <w:rPr>
          <w:lang w:val="es-ES_tradnl"/>
        </w:rPr>
        <w:t>.</w:t>
      </w:r>
      <w:r w:rsidRPr="00FE1D05">
        <w:rPr>
          <w:lang w:val="es-ES_tradnl"/>
        </w:rPr>
        <w:t> 2, se supone que los satélites</w:t>
      </w:r>
      <w:r w:rsidR="00F650F6">
        <w:rPr>
          <w:lang w:val="es-ES_tradnl"/>
        </w:rPr>
        <w:t xml:space="preserve"> </w:t>
      </w:r>
      <w:r w:rsidR="00F650F6">
        <w:rPr>
          <w:i/>
          <w:iCs/>
          <w:lang w:val="es-ES_tradnl"/>
        </w:rPr>
        <w:t>S</w:t>
      </w:r>
      <w:r w:rsidR="00F650F6">
        <w:rPr>
          <w:i/>
          <w:iCs/>
          <w:vertAlign w:val="subscript"/>
          <w:lang w:val="es-ES_tradnl"/>
        </w:rPr>
        <w:t>i</w:t>
      </w:r>
      <w:r w:rsidRPr="00FE1D05">
        <w:rPr>
          <w:lang w:val="es-ES_tradnl"/>
        </w:rPr>
        <w:t xml:space="preserve"> y </w:t>
      </w:r>
      <w:r w:rsidR="00F650F6">
        <w:rPr>
          <w:i/>
          <w:iCs/>
          <w:lang w:val="es-ES_tradnl"/>
        </w:rPr>
        <w:t>S</w:t>
      </w:r>
      <w:r w:rsidR="00F650F6">
        <w:rPr>
          <w:i/>
          <w:iCs/>
          <w:vertAlign w:val="subscript"/>
          <w:lang w:val="es-ES_tradnl"/>
        </w:rPr>
        <w:t>v</w:t>
      </w:r>
      <w:r w:rsidR="00F650F6">
        <w:rPr>
          <w:lang w:val="es-ES_tradnl"/>
        </w:rPr>
        <w:t xml:space="preserve"> </w:t>
      </w:r>
      <w:r w:rsidRPr="00FE1D05">
        <w:rPr>
          <w:lang w:val="es-ES_tradnl"/>
        </w:rPr>
        <w:t>utilizan la misma translaci</w:t>
      </w:r>
      <w:r>
        <w:rPr>
          <w:lang w:val="es-ES_tradnl"/>
        </w:rPr>
        <w:t xml:space="preserve">ón de frecuencias del enlace ascendente al enlace descendente. </w:t>
      </w:r>
    </w:p>
    <w:p w:rsidR="009B042F" w:rsidRPr="009623A2" w:rsidRDefault="009B042F" w:rsidP="009B042F">
      <w:pPr>
        <w:pStyle w:val="FigureNo"/>
        <w:rPr>
          <w:szCs w:val="18"/>
          <w:lang w:val="es-ES_tradnl"/>
        </w:rPr>
      </w:pPr>
      <w:r w:rsidRPr="009623A2">
        <w:rPr>
          <w:szCs w:val="18"/>
          <w:lang w:val="es-ES_tradnl"/>
        </w:rPr>
        <w:t>Figure 2</w:t>
      </w:r>
    </w:p>
    <w:p w:rsidR="009B042F" w:rsidRDefault="009B042F" w:rsidP="000F0FAB">
      <w:pPr>
        <w:pStyle w:val="Figuretitle"/>
        <w:rPr>
          <w:szCs w:val="18"/>
          <w:lang w:val="es-ES_tradnl"/>
        </w:rPr>
      </w:pPr>
      <w:r w:rsidRPr="009623A2">
        <w:rPr>
          <w:szCs w:val="18"/>
          <w:lang w:val="es-ES_tradnl"/>
        </w:rPr>
        <w:t xml:space="preserve">Trayectos de interferencia de los terminales </w:t>
      </w:r>
      <w:r w:rsidRPr="009623A2">
        <w:rPr>
          <w:i/>
          <w:szCs w:val="18"/>
          <w:lang w:val="es-ES_tradnl"/>
        </w:rPr>
        <w:t>T</w:t>
      </w:r>
      <w:r w:rsidRPr="009623A2">
        <w:rPr>
          <w:szCs w:val="18"/>
          <w:vertAlign w:val="subscript"/>
          <w:lang w:val="es-ES_tradnl"/>
        </w:rPr>
        <w:t>1</w:t>
      </w:r>
      <w:r w:rsidRPr="009623A2">
        <w:rPr>
          <w:szCs w:val="18"/>
          <w:lang w:val="es-ES_tradnl"/>
        </w:rPr>
        <w:t xml:space="preserve">, </w:t>
      </w:r>
      <w:r w:rsidRPr="009623A2">
        <w:rPr>
          <w:i/>
          <w:szCs w:val="18"/>
          <w:lang w:val="es-ES_tradnl"/>
        </w:rPr>
        <w:t>T</w:t>
      </w:r>
      <w:r w:rsidRPr="009623A2">
        <w:rPr>
          <w:szCs w:val="18"/>
          <w:vertAlign w:val="subscript"/>
          <w:lang w:val="es-ES_tradnl"/>
        </w:rPr>
        <w:t>2</w:t>
      </w:r>
      <w:r w:rsidRPr="009623A2">
        <w:rPr>
          <w:szCs w:val="18"/>
          <w:lang w:val="es-ES_tradnl"/>
        </w:rPr>
        <w:t xml:space="preserve">, … , </w:t>
      </w:r>
      <w:r w:rsidRPr="009623A2">
        <w:rPr>
          <w:i/>
          <w:szCs w:val="18"/>
          <w:lang w:val="es-ES_tradnl"/>
        </w:rPr>
        <w:t>T</w:t>
      </w:r>
      <w:r w:rsidRPr="009623A2">
        <w:rPr>
          <w:szCs w:val="18"/>
          <w:vertAlign w:val="subscript"/>
          <w:lang w:val="es-ES_tradnl"/>
        </w:rPr>
        <w:t xml:space="preserve">r </w:t>
      </w:r>
      <w:r w:rsidRPr="009623A2">
        <w:rPr>
          <w:szCs w:val="18"/>
          <w:lang w:val="es-ES_tradnl"/>
        </w:rPr>
        <w:t xml:space="preserve">, al receptor víctima </w:t>
      </w:r>
      <w:r w:rsidRPr="009623A2">
        <w:rPr>
          <w:i/>
          <w:szCs w:val="18"/>
          <w:lang w:val="es-ES_tradnl"/>
        </w:rPr>
        <w:t>R</w:t>
      </w:r>
      <w:r w:rsidRPr="009623A2">
        <w:rPr>
          <w:i/>
          <w:szCs w:val="18"/>
          <w:vertAlign w:val="subscript"/>
          <w:lang w:val="es-ES_tradnl"/>
        </w:rPr>
        <w:t>v</w:t>
      </w:r>
      <w:r w:rsidRPr="009623A2">
        <w:rPr>
          <w:szCs w:val="18"/>
          <w:lang w:val="es-ES_tradnl"/>
        </w:rPr>
        <w:t xml:space="preserve">, </w:t>
      </w:r>
      <w:r>
        <w:rPr>
          <w:szCs w:val="18"/>
          <w:lang w:val="es-ES_tradnl"/>
        </w:rPr>
        <w:br/>
      </w:r>
      <w:r w:rsidR="00DC7918" w:rsidRPr="009623A2">
        <w:rPr>
          <w:szCs w:val="18"/>
          <w:lang w:val="es-ES_tradnl"/>
        </w:rPr>
        <w:t xml:space="preserve">a través </w:t>
      </w:r>
      <w:r w:rsidRPr="009623A2">
        <w:rPr>
          <w:szCs w:val="18"/>
          <w:lang w:val="es-ES_tradnl"/>
        </w:rPr>
        <w:t xml:space="preserve">de los satélites </w:t>
      </w:r>
      <w:r w:rsidRPr="009623A2">
        <w:rPr>
          <w:i/>
          <w:szCs w:val="18"/>
          <w:lang w:val="es-ES_tradnl"/>
        </w:rPr>
        <w:t>S</w:t>
      </w:r>
      <w:r w:rsidRPr="009623A2">
        <w:rPr>
          <w:i/>
          <w:szCs w:val="18"/>
          <w:vertAlign w:val="subscript"/>
          <w:lang w:val="es-ES_tradnl"/>
        </w:rPr>
        <w:t>i</w:t>
      </w:r>
      <w:r w:rsidRPr="009623A2">
        <w:rPr>
          <w:szCs w:val="18"/>
          <w:vertAlign w:val="subscript"/>
          <w:lang w:val="es-ES_tradnl"/>
        </w:rPr>
        <w:t xml:space="preserve"> </w:t>
      </w:r>
      <w:r w:rsidRPr="009623A2">
        <w:rPr>
          <w:szCs w:val="18"/>
          <w:lang w:val="es-ES_tradnl"/>
        </w:rPr>
        <w:t xml:space="preserve">y </w:t>
      </w:r>
      <w:r w:rsidRPr="009623A2">
        <w:rPr>
          <w:i/>
          <w:szCs w:val="18"/>
          <w:lang w:val="es-ES_tradnl"/>
        </w:rPr>
        <w:t>S</w:t>
      </w:r>
      <w:r w:rsidRPr="009623A2">
        <w:rPr>
          <w:i/>
          <w:szCs w:val="18"/>
          <w:vertAlign w:val="subscript"/>
          <w:lang w:val="es-ES_tradnl"/>
        </w:rPr>
        <w:t>v</w:t>
      </w:r>
      <w:r w:rsidRPr="009623A2">
        <w:rPr>
          <w:i/>
          <w:szCs w:val="18"/>
          <w:lang w:val="es-ES_tradnl"/>
        </w:rPr>
        <w:t>. C</w:t>
      </w:r>
      <w:r w:rsidRPr="009623A2">
        <w:rPr>
          <w:i/>
          <w:szCs w:val="18"/>
          <w:vertAlign w:val="subscript"/>
          <w:lang w:val="es-ES_tradnl"/>
        </w:rPr>
        <w:t>i</w:t>
      </w:r>
      <w:r w:rsidRPr="009623A2">
        <w:rPr>
          <w:szCs w:val="18"/>
          <w:lang w:val="es-ES_tradnl"/>
        </w:rPr>
        <w:t xml:space="preserve"> y </w:t>
      </w:r>
      <w:r w:rsidRPr="009623A2">
        <w:rPr>
          <w:i/>
          <w:szCs w:val="18"/>
          <w:lang w:val="es-ES_tradnl"/>
        </w:rPr>
        <w:t>C</w:t>
      </w:r>
      <w:r w:rsidRPr="009623A2">
        <w:rPr>
          <w:i/>
          <w:szCs w:val="18"/>
          <w:vertAlign w:val="subscript"/>
          <w:lang w:val="es-ES_tradnl"/>
        </w:rPr>
        <w:t>v</w:t>
      </w:r>
      <w:r w:rsidRPr="009623A2">
        <w:rPr>
          <w:i/>
          <w:szCs w:val="18"/>
          <w:lang w:val="es-ES_tradnl"/>
        </w:rPr>
        <w:t xml:space="preserve"> </w:t>
      </w:r>
      <w:r w:rsidRPr="009623A2">
        <w:rPr>
          <w:szCs w:val="18"/>
          <w:lang w:val="es-ES_tradnl"/>
        </w:rPr>
        <w:t xml:space="preserve">indican los centros del haz de </w:t>
      </w:r>
      <w:r w:rsidRPr="009623A2">
        <w:rPr>
          <w:i/>
          <w:szCs w:val="18"/>
          <w:lang w:val="es-ES_tradnl"/>
        </w:rPr>
        <w:t>S</w:t>
      </w:r>
      <w:r w:rsidRPr="009623A2">
        <w:rPr>
          <w:i/>
          <w:szCs w:val="18"/>
          <w:vertAlign w:val="subscript"/>
          <w:lang w:val="es-ES_tradnl"/>
        </w:rPr>
        <w:t>i</w:t>
      </w:r>
      <w:r w:rsidRPr="009623A2">
        <w:rPr>
          <w:szCs w:val="18"/>
          <w:lang w:val="es-ES_tradnl"/>
        </w:rPr>
        <w:t xml:space="preserve"> y </w:t>
      </w:r>
      <w:r w:rsidRPr="009623A2">
        <w:rPr>
          <w:i/>
          <w:szCs w:val="18"/>
          <w:lang w:val="es-ES_tradnl"/>
        </w:rPr>
        <w:t>S</w:t>
      </w:r>
      <w:r w:rsidRPr="009623A2">
        <w:rPr>
          <w:i/>
          <w:szCs w:val="18"/>
          <w:vertAlign w:val="subscript"/>
          <w:lang w:val="es-ES_tradnl"/>
        </w:rPr>
        <w:t>v</w:t>
      </w:r>
      <w:r w:rsidRPr="009623A2">
        <w:rPr>
          <w:szCs w:val="18"/>
          <w:lang w:val="es-ES_tradnl"/>
        </w:rPr>
        <w:t xml:space="preserve"> en tierra; </w:t>
      </w:r>
      <w:r>
        <w:rPr>
          <w:szCs w:val="18"/>
          <w:lang w:val="es-ES_tradnl"/>
        </w:rPr>
        <w:br/>
      </w:r>
      <w:r w:rsidRPr="009623A2">
        <w:rPr>
          <w:i/>
          <w:szCs w:val="18"/>
          <w:lang w:val="es-ES_tradnl"/>
        </w:rPr>
        <w:t>O</w:t>
      </w:r>
      <w:r w:rsidRPr="009623A2">
        <w:rPr>
          <w:szCs w:val="18"/>
          <w:lang w:val="es-ES_tradnl"/>
        </w:rPr>
        <w:t xml:space="preserve"> es el origen a partir</w:t>
      </w:r>
      <w:r>
        <w:rPr>
          <w:szCs w:val="18"/>
          <w:lang w:val="es-ES_tradnl"/>
        </w:rPr>
        <w:t xml:space="preserve"> </w:t>
      </w:r>
      <w:r w:rsidRPr="009623A2">
        <w:rPr>
          <w:szCs w:val="18"/>
          <w:lang w:val="es-ES_tradnl"/>
        </w:rPr>
        <w:t>del cual se miden las distancias hasta los terminales</w:t>
      </w:r>
    </w:p>
    <w:p w:rsidR="00331F30" w:rsidRPr="00ED6009" w:rsidRDefault="00331F30" w:rsidP="00331F30">
      <w:pPr>
        <w:pStyle w:val="Blanc"/>
        <w:rPr>
          <w:lang w:val="es-ES_tradnl"/>
        </w:rPr>
      </w:pPr>
    </w:p>
    <w:p w:rsidR="000F0FAB" w:rsidRDefault="00331F30" w:rsidP="000F0FAB">
      <w:pPr>
        <w:pStyle w:val="Figure"/>
        <w:rPr>
          <w:lang w:val="es-ES_tradnl"/>
        </w:rPr>
      </w:pPr>
      <w:r>
        <w:rPr>
          <w:lang w:val="es-ES_tradnl"/>
        </w:rPr>
        <w:object w:dxaOrig="3410" w:dyaOrig="2543">
          <v:shape id="_x0000_i1035" type="#_x0000_t75" style="width:286.15pt;height:213.25pt;mso-position-vertical:absolute" o:ole="">
            <v:imagedata r:id="rId33" o:title=""/>
          </v:shape>
          <o:OLEObject Type="Embed" ProgID="CorelDraw.Graphic.16" ShapeID="_x0000_i1035" DrawAspect="Content" ObjectID="_1475655010" r:id="rId34"/>
        </w:object>
      </w:r>
    </w:p>
    <w:p w:rsidR="009B042F" w:rsidRPr="00187312" w:rsidRDefault="009B042F" w:rsidP="00331F30">
      <w:pPr>
        <w:pStyle w:val="Normalaftertitle"/>
        <w:keepNext/>
        <w:keepLines/>
        <w:rPr>
          <w:szCs w:val="24"/>
          <w:lang w:val="es-ES_tradnl"/>
        </w:rPr>
      </w:pPr>
      <w:r w:rsidRPr="00187312">
        <w:rPr>
          <w:lang w:val="es-ES_tradnl"/>
        </w:rPr>
        <w:lastRenderedPageBreak/>
        <w:t xml:space="preserve">Suponiendo que los terminales interferentes transmitan de forma aleatoria, el instante en que un determinado terminal interferente está transmitiendo puede ser representado por una variable aleatoria </w:t>
      </w:r>
      <w:r>
        <w:rPr>
          <w:lang w:val="es-ES_tradnl"/>
        </w:rPr>
        <w:t>que depende</w:t>
      </w:r>
      <w:r w:rsidRPr="00187312">
        <w:rPr>
          <w:lang w:val="es-ES_tradnl"/>
        </w:rPr>
        <w:t xml:space="preserve"> de la ubicación. La función de densidad de probabilidad (PDF) de esta variable aleatoria es indicada </w:t>
      </w:r>
      <w:r w:rsidR="00DC7918" w:rsidRPr="00187312">
        <w:rPr>
          <w:lang w:val="es-ES_tradnl"/>
        </w:rPr>
        <w:t xml:space="preserve">por </w:t>
      </w:r>
      <w:r w:rsidRPr="00DC7918">
        <w:rPr>
          <w:i/>
          <w:iCs/>
          <w:lang w:val="es-ES_tradnl"/>
        </w:rPr>
        <w:t>p</w:t>
      </w:r>
      <w:r w:rsidRPr="00DC7918">
        <w:rPr>
          <w:i/>
          <w:iCs/>
          <w:vertAlign w:val="subscript"/>
          <w:lang w:val="es-ES_tradnl"/>
        </w:rPr>
        <w:t>r</w:t>
      </w:r>
      <w:r w:rsidRPr="00CA14E8">
        <w:rPr>
          <w:lang w:val="es-ES_tradnl"/>
        </w:rPr>
        <w:t>.</w:t>
      </w:r>
      <w:r w:rsidRPr="00187312">
        <w:rPr>
          <w:lang w:val="es-ES_tradnl"/>
        </w:rPr>
        <w:t xml:space="preserve"> Cuando todos los terminales interferentes están en una región </w:t>
      </w:r>
      <w:r w:rsidRPr="00187312">
        <w:rPr>
          <w:i/>
          <w:iCs/>
          <w:lang w:val="es-ES_tradnl"/>
        </w:rPr>
        <w:t>R</w:t>
      </w:r>
      <w:r w:rsidRPr="00187312">
        <w:rPr>
          <w:lang w:val="es-ES_tradnl"/>
        </w:rPr>
        <w:t xml:space="preserve">, se deduce que </w:t>
      </w:r>
      <m:oMath>
        <m:nary>
          <m:naryPr>
            <m:limLoc m:val="subSup"/>
            <m:supHide m:val="1"/>
            <m:ctrlPr>
              <w:rPr>
                <w:rFonts w:ascii="Cambria Math" w:hAnsi="Cambria Math"/>
                <w:i/>
                <w:sz w:val="20"/>
              </w:rPr>
            </m:ctrlPr>
          </m:naryPr>
          <m:sub>
            <m:r>
              <w:rPr>
                <w:rFonts w:ascii="Cambria Math" w:hAnsi="Cambria Math"/>
                <w:sz w:val="20"/>
              </w:rPr>
              <m:t>R</m:t>
            </m:r>
          </m:sub>
          <m:sup/>
          <m:e>
            <m:sSub>
              <m:sSubPr>
                <m:ctrlPr>
                  <w:rPr>
                    <w:rFonts w:ascii="Cambria Math" w:hAnsi="Cambria Math"/>
                    <w:i/>
                    <w:sz w:val="20"/>
                  </w:rPr>
                </m:ctrlPr>
              </m:sSubPr>
              <m:e>
                <m:r>
                  <w:rPr>
                    <w:rFonts w:ascii="Cambria Math" w:hAnsi="Cambria Math"/>
                    <w:sz w:val="20"/>
                  </w:rPr>
                  <m:t>p</m:t>
                </m:r>
              </m:e>
              <m:sub>
                <m:r>
                  <w:rPr>
                    <w:rFonts w:ascii="Cambria Math" w:hAnsi="Cambria Math"/>
                    <w:sz w:val="20"/>
                  </w:rPr>
                  <m:t>r</m:t>
                </m:r>
              </m:sub>
            </m:sSub>
          </m:e>
        </m:nary>
        <m:d>
          <m:dPr>
            <m:ctrlPr>
              <w:rPr>
                <w:rFonts w:ascii="Cambria Math" w:hAnsi="Cambria Math"/>
                <w:i/>
                <w:sz w:val="20"/>
              </w:rPr>
            </m:ctrlPr>
          </m:dPr>
          <m:e>
            <m:r>
              <w:rPr>
                <w:rFonts w:ascii="Cambria Math" w:hAnsi="Cambria Math"/>
                <w:sz w:val="20"/>
              </w:rPr>
              <m:t>r</m:t>
            </m:r>
          </m:e>
        </m:d>
        <m:r>
          <w:rPr>
            <w:rFonts w:ascii="Cambria Math" w:hAnsi="Cambria Math"/>
            <w:sz w:val="20"/>
          </w:rPr>
          <m:t>dr</m:t>
        </m:r>
        <m:r>
          <w:rPr>
            <w:rFonts w:ascii="Cambria Math" w:hAnsi="Cambria Math"/>
            <w:sz w:val="20"/>
            <w:lang w:val="es-ES_tradnl"/>
          </w:rPr>
          <m:t>=1</m:t>
        </m:r>
      </m:oMath>
      <w:r w:rsidRPr="00187312">
        <w:rPr>
          <w:szCs w:val="24"/>
          <w:lang w:val="es-ES_tradnl"/>
        </w:rPr>
        <w:t>.</w:t>
      </w:r>
    </w:p>
    <w:p w:rsidR="009B042F" w:rsidRPr="000F33D3" w:rsidRDefault="009B042F" w:rsidP="00DC7918">
      <w:pPr>
        <w:rPr>
          <w:szCs w:val="24"/>
          <w:lang w:val="es-ES_tradnl"/>
        </w:rPr>
      </w:pPr>
      <w:r w:rsidRPr="000F33D3">
        <w:rPr>
          <w:szCs w:val="24"/>
          <w:lang w:val="es-ES_tradnl"/>
        </w:rPr>
        <w:t xml:space="preserve">Los terminales interferentes pueden </w:t>
      </w:r>
      <w:r>
        <w:rPr>
          <w:szCs w:val="24"/>
          <w:lang w:val="es-ES_tradnl"/>
        </w:rPr>
        <w:t>constar de</w:t>
      </w:r>
      <w:r w:rsidRPr="000F33D3">
        <w:rPr>
          <w:szCs w:val="24"/>
          <w:lang w:val="es-ES_tradnl"/>
        </w:rPr>
        <w:t xml:space="preserve"> terminales con diferentes tamaños de apertura de la antena. El diagrama de densidad de p.i.r.e. fuera del eje de un terminal general ubicado en </w:t>
      </w:r>
      <w:r w:rsidRPr="000F33D3">
        <w:rPr>
          <w:i/>
          <w:iCs/>
          <w:szCs w:val="24"/>
          <w:lang w:val="es-ES_tradnl"/>
        </w:rPr>
        <w:t>r</w:t>
      </w:r>
      <w:r w:rsidRPr="000F33D3">
        <w:rPr>
          <w:szCs w:val="24"/>
          <w:lang w:val="es-ES_tradnl"/>
        </w:rPr>
        <w:t xml:space="preserve"> se indica por </w:t>
      </w:r>
      <w:r w:rsidRPr="000F33D3">
        <w:rPr>
          <w:i/>
          <w:iCs/>
          <w:szCs w:val="24"/>
          <w:lang w:val="es-ES_tradnl"/>
        </w:rPr>
        <w:t>E</w:t>
      </w:r>
      <w:r w:rsidRPr="000F33D3">
        <w:rPr>
          <w:szCs w:val="24"/>
          <w:lang w:val="es-ES_tradnl"/>
        </w:rPr>
        <w:t>. La PDF de los diagramas de densidad de p.i.r.e., considerados en todos los terminales interferentes, se indica por</w:t>
      </w:r>
      <w:r w:rsidR="00DC7918">
        <w:rPr>
          <w:szCs w:val="24"/>
          <w:lang w:val="es-ES_tradnl"/>
        </w:rPr>
        <w:t xml:space="preserve"> </w:t>
      </w:r>
      <w:r w:rsidR="00DC7918" w:rsidRPr="00DC7918">
        <w:rPr>
          <w:lang w:val="es-ES_tradnl"/>
        </w:rPr>
        <w:t>p</w:t>
      </w:r>
      <w:r w:rsidR="00DC7918">
        <w:rPr>
          <w:i/>
          <w:iCs/>
          <w:vertAlign w:val="subscript"/>
          <w:lang w:val="es-ES_tradnl"/>
        </w:rPr>
        <w:t>E</w:t>
      </w:r>
      <w:r w:rsidRPr="000F33D3">
        <w:rPr>
          <w:szCs w:val="24"/>
          <w:lang w:val="es-ES_tradnl"/>
        </w:rPr>
        <w:t xml:space="preserve">. Dado que </w:t>
      </w:r>
      <w:r>
        <w:rPr>
          <w:szCs w:val="24"/>
          <w:lang w:val="es-ES_tradnl"/>
        </w:rPr>
        <w:t xml:space="preserve">se trata de </w:t>
      </w:r>
      <w:r w:rsidRPr="000F33D3">
        <w:rPr>
          <w:szCs w:val="24"/>
          <w:lang w:val="es-ES_tradnl"/>
        </w:rPr>
        <w:t xml:space="preserve">una PDF, se deduce que </w:t>
      </w:r>
      <m:oMath>
        <m:nary>
          <m:naryPr>
            <m:limLoc m:val="subSup"/>
            <m:supHide m:val="1"/>
            <m:ctrlPr>
              <w:rPr>
                <w:rFonts w:ascii="Cambria Math" w:hAnsi="Cambria Math"/>
                <w:i/>
                <w:sz w:val="20"/>
              </w:rPr>
            </m:ctrlPr>
          </m:naryPr>
          <m:sub>
            <m:r>
              <w:rPr>
                <w:rFonts w:ascii="Cambria Math" w:hAnsi="Cambria Math"/>
                <w:sz w:val="20"/>
              </w:rPr>
              <m:t>E</m:t>
            </m:r>
          </m:sub>
          <m:sup/>
          <m:e>
            <m:sSub>
              <m:sSubPr>
                <m:ctrlPr>
                  <w:rPr>
                    <w:rFonts w:ascii="Cambria Math" w:hAnsi="Cambria Math"/>
                    <w:i/>
                    <w:sz w:val="20"/>
                  </w:rPr>
                </m:ctrlPr>
              </m:sSubPr>
              <m:e>
                <m:r>
                  <w:rPr>
                    <w:rFonts w:ascii="Cambria Math" w:hAnsi="Cambria Math"/>
                    <w:sz w:val="20"/>
                    <w:lang w:val="en-US"/>
                  </w:rPr>
                  <m:t>p</m:t>
                </m:r>
              </m:e>
              <m:sub>
                <m:r>
                  <w:rPr>
                    <w:rFonts w:ascii="Cambria Math" w:hAnsi="Cambria Math"/>
                    <w:sz w:val="20"/>
                    <w:lang w:val="en-US"/>
                  </w:rPr>
                  <m:t>E</m:t>
                </m:r>
              </m:sub>
            </m:sSub>
          </m:e>
        </m:nary>
        <m:d>
          <m:dPr>
            <m:ctrlPr>
              <w:rPr>
                <w:rFonts w:ascii="Cambria Math" w:hAnsi="Cambria Math"/>
                <w:i/>
                <w:sz w:val="20"/>
              </w:rPr>
            </m:ctrlPr>
          </m:dPr>
          <m:e>
            <m:r>
              <w:rPr>
                <w:rFonts w:ascii="Cambria Math" w:hAnsi="Cambria Math"/>
                <w:sz w:val="20"/>
              </w:rPr>
              <m:t>E</m:t>
            </m:r>
          </m:e>
        </m:d>
        <m:r>
          <w:rPr>
            <w:rFonts w:ascii="Cambria Math" w:hAnsi="Cambria Math"/>
            <w:sz w:val="20"/>
          </w:rPr>
          <m:t>dE</m:t>
        </m:r>
        <m:r>
          <w:rPr>
            <w:rFonts w:ascii="Cambria Math" w:hAnsi="Cambria Math"/>
            <w:sz w:val="20"/>
            <w:lang w:val="es-ES_tradnl"/>
          </w:rPr>
          <m:t>=1,</m:t>
        </m:r>
      </m:oMath>
      <w:r w:rsidRPr="000F33D3">
        <w:rPr>
          <w:szCs w:val="24"/>
          <w:lang w:val="es-ES_tradnl"/>
        </w:rPr>
        <w:t xml:space="preserve"> </w:t>
      </w:r>
      <w:r>
        <w:rPr>
          <w:szCs w:val="24"/>
          <w:lang w:val="es-ES_tradnl"/>
        </w:rPr>
        <w:t xml:space="preserve">donde la integral se realiza a lo largo de todos los posibles valores de </w:t>
      </w:r>
      <w:r w:rsidRPr="000F33D3">
        <w:rPr>
          <w:i/>
          <w:szCs w:val="24"/>
          <w:lang w:val="es-ES_tradnl"/>
        </w:rPr>
        <w:t>E</w:t>
      </w:r>
      <w:r w:rsidRPr="000F33D3">
        <w:rPr>
          <w:szCs w:val="24"/>
          <w:lang w:val="es-ES_tradnl"/>
        </w:rPr>
        <w:t>.</w:t>
      </w:r>
    </w:p>
    <w:p w:rsidR="009B042F" w:rsidRPr="004742BE" w:rsidRDefault="009B042F" w:rsidP="00C37A15">
      <w:pPr>
        <w:rPr>
          <w:szCs w:val="24"/>
          <w:lang w:val="es-ES_tradnl"/>
        </w:rPr>
      </w:pPr>
      <w:r>
        <w:rPr>
          <w:szCs w:val="24"/>
          <w:lang w:val="es-ES_tradnl"/>
        </w:rPr>
        <w:t xml:space="preserve">El error </w:t>
      </w:r>
      <w:r w:rsidRPr="00E77D72">
        <w:rPr>
          <w:szCs w:val="24"/>
          <w:lang w:val="es-ES_tradnl"/>
        </w:rPr>
        <w:t>de puntería de la antena en un terminal ubicado</w:t>
      </w:r>
      <w:r>
        <w:rPr>
          <w:szCs w:val="24"/>
          <w:lang w:val="es-ES_tradnl"/>
        </w:rPr>
        <w:t xml:space="preserve"> en</w:t>
      </w:r>
      <w:r w:rsidRPr="00E77D72">
        <w:rPr>
          <w:szCs w:val="24"/>
          <w:lang w:val="es-ES_tradnl"/>
        </w:rPr>
        <w:t xml:space="preserve"> </w:t>
      </w:r>
      <w:r w:rsidRPr="00383267">
        <w:rPr>
          <w:i/>
          <w:iCs/>
          <w:szCs w:val="24"/>
          <w:lang w:val="es-ES_tradnl"/>
        </w:rPr>
        <w:t>r</w:t>
      </w:r>
      <w:r w:rsidRPr="00E77D72">
        <w:rPr>
          <w:szCs w:val="24"/>
          <w:lang w:val="es-ES_tradnl"/>
        </w:rPr>
        <w:t>, que es el ángulo entre la dirección deseada y la dirección real del eje de puntería de la antena, se indica por</w:t>
      </w:r>
      <w:r w:rsidR="0081326D">
        <w:rPr>
          <w:szCs w:val="24"/>
          <w:lang w:val="es-ES_tradnl"/>
        </w:rPr>
        <w:t xml:space="preserve"> </w:t>
      </w:r>
      <w:r w:rsidR="00C37A15">
        <w:rPr>
          <w:szCs w:val="24"/>
          <w:lang w:val="es-ES_tradnl"/>
        </w:rPr>
        <w:sym w:font="Symbol" w:char="F066"/>
      </w:r>
      <w:r w:rsidR="00C37A15" w:rsidRPr="00C37A15">
        <w:rPr>
          <w:i/>
          <w:iCs/>
          <w:szCs w:val="24"/>
          <w:vertAlign w:val="subscript"/>
          <w:lang w:val="es-ES_tradnl"/>
        </w:rPr>
        <w:t>r</w:t>
      </w:r>
      <w:r w:rsidRPr="00537D8E">
        <w:rPr>
          <w:lang w:val="es-ES_tradnl"/>
        </w:rPr>
        <w:t>.</w:t>
      </w:r>
      <w:r w:rsidRPr="00E77D72">
        <w:rPr>
          <w:szCs w:val="24"/>
          <w:lang w:val="es-ES_tradnl"/>
        </w:rPr>
        <w:t xml:space="preserve"> </w:t>
      </w:r>
      <w:r>
        <w:rPr>
          <w:szCs w:val="24"/>
          <w:lang w:val="es-ES_tradnl"/>
        </w:rPr>
        <w:t xml:space="preserve">Esos errores pueden variar lentamente y, desde el punto de vista estadístico, son independientes para </w:t>
      </w:r>
      <w:r w:rsidRPr="0092667F">
        <w:rPr>
          <w:szCs w:val="24"/>
          <w:lang w:val="es-ES_tradnl"/>
        </w:rPr>
        <w:t>diferent</w:t>
      </w:r>
      <w:r>
        <w:rPr>
          <w:szCs w:val="24"/>
          <w:lang w:val="es-ES_tradnl"/>
        </w:rPr>
        <w:t>es</w:t>
      </w:r>
      <w:r w:rsidRPr="0092667F">
        <w:rPr>
          <w:szCs w:val="24"/>
          <w:lang w:val="es-ES_tradnl"/>
        </w:rPr>
        <w:t xml:space="preserve"> terminal</w:t>
      </w:r>
      <w:r>
        <w:rPr>
          <w:szCs w:val="24"/>
          <w:lang w:val="es-ES_tradnl"/>
        </w:rPr>
        <w:t>e</w:t>
      </w:r>
      <w:r w:rsidRPr="0092667F">
        <w:rPr>
          <w:szCs w:val="24"/>
          <w:lang w:val="es-ES_tradnl"/>
        </w:rPr>
        <w:t xml:space="preserve">s. </w:t>
      </w:r>
      <w:r w:rsidRPr="004742BE">
        <w:rPr>
          <w:szCs w:val="24"/>
          <w:lang w:val="es-ES_tradnl"/>
        </w:rPr>
        <w:t xml:space="preserve">En el presente </w:t>
      </w:r>
      <w:r w:rsidR="0081326D">
        <w:rPr>
          <w:szCs w:val="24"/>
          <w:lang w:val="es-ES_tradnl"/>
        </w:rPr>
        <w:t>Anexo</w:t>
      </w:r>
      <w:r w:rsidRPr="004742BE">
        <w:rPr>
          <w:szCs w:val="24"/>
          <w:lang w:val="es-ES_tradnl"/>
        </w:rPr>
        <w:t xml:space="preserve"> se supone que los componentes de elevación y de acimut de ese error de puntería de la antena, indicado</w:t>
      </w:r>
      <w:r>
        <w:rPr>
          <w:szCs w:val="24"/>
          <w:lang w:val="es-ES_tradnl"/>
        </w:rPr>
        <w:t>s</w:t>
      </w:r>
      <w:r w:rsidRPr="004742BE">
        <w:rPr>
          <w:szCs w:val="24"/>
          <w:lang w:val="es-ES_tradnl"/>
        </w:rPr>
        <w:t xml:space="preserve"> por</w:t>
      </w:r>
      <w:r w:rsidR="00C37A15">
        <w:rPr>
          <w:szCs w:val="24"/>
          <w:lang w:val="es-ES_tradnl"/>
        </w:rPr>
        <w:t xml:space="preserve"> </w:t>
      </w:r>
      <w:r w:rsidR="00C37A15">
        <w:rPr>
          <w:szCs w:val="24"/>
          <w:lang w:val="es-ES_tradnl"/>
        </w:rPr>
        <w:sym w:font="Symbol" w:char="F066"/>
      </w:r>
      <w:r w:rsidR="00C37A15" w:rsidRPr="00C37A15">
        <w:rPr>
          <w:i/>
          <w:iCs/>
          <w:szCs w:val="24"/>
          <w:vertAlign w:val="subscript"/>
          <w:lang w:val="es-ES_tradnl"/>
        </w:rPr>
        <w:t>r</w:t>
      </w:r>
      <w:r w:rsidR="00C37A15" w:rsidRPr="00C37A15">
        <w:rPr>
          <w:vertAlign w:val="subscript"/>
          <w:lang w:val="es-ES_tradnl"/>
        </w:rPr>
        <w:t>,</w:t>
      </w:r>
      <w:r w:rsidR="00C37A15" w:rsidRPr="00C37A15">
        <w:rPr>
          <w:vertAlign w:val="subscript"/>
        </w:rPr>
        <w:sym w:font="Symbol" w:char="F065"/>
      </w:r>
      <w:r w:rsidRPr="004742BE">
        <w:rPr>
          <w:szCs w:val="24"/>
          <w:lang w:val="es-ES_tradnl"/>
        </w:rPr>
        <w:t xml:space="preserve"> </w:t>
      </w:r>
      <w:r>
        <w:rPr>
          <w:szCs w:val="24"/>
          <w:lang w:val="es-ES_tradnl"/>
        </w:rPr>
        <w:t>y</w:t>
      </w:r>
      <w:r w:rsidRPr="004742BE">
        <w:rPr>
          <w:szCs w:val="24"/>
          <w:lang w:val="es-ES_tradnl"/>
        </w:rPr>
        <w:t xml:space="preserve"> </w:t>
      </w:r>
      <w:r w:rsidR="00C37A15">
        <w:rPr>
          <w:szCs w:val="24"/>
          <w:lang w:val="es-ES_tradnl"/>
        </w:rPr>
        <w:sym w:font="Symbol" w:char="F066"/>
      </w:r>
      <w:r w:rsidR="00C37A15" w:rsidRPr="00C37A15">
        <w:rPr>
          <w:i/>
          <w:iCs/>
          <w:szCs w:val="24"/>
          <w:vertAlign w:val="subscript"/>
          <w:lang w:val="es-ES_tradnl"/>
        </w:rPr>
        <w:t>r</w:t>
      </w:r>
      <w:r w:rsidR="00C37A15" w:rsidRPr="00C37A15">
        <w:rPr>
          <w:vertAlign w:val="subscript"/>
          <w:lang w:val="es-ES_tradnl"/>
        </w:rPr>
        <w:t>,</w:t>
      </w:r>
      <w:r w:rsidR="00C37A15" w:rsidRPr="00C37A15">
        <w:rPr>
          <w:i/>
          <w:iCs/>
          <w:vertAlign w:val="subscript"/>
          <w:lang w:val="es-ES_tradnl"/>
        </w:rPr>
        <w:t>a</w:t>
      </w:r>
      <w:r w:rsidR="00C37A15">
        <w:rPr>
          <w:szCs w:val="24"/>
          <w:lang w:val="es-ES_tradnl"/>
        </w:rPr>
        <w:t>,</w:t>
      </w:r>
      <w:r>
        <w:rPr>
          <w:szCs w:val="24"/>
          <w:lang w:val="es-ES_tradnl"/>
        </w:rPr>
        <w:t xml:space="preserve"> están disponibles. Se supone también que se conocen </w:t>
      </w:r>
      <w:r w:rsidRPr="004742BE">
        <w:rPr>
          <w:szCs w:val="24"/>
          <w:lang w:val="es-ES_tradnl"/>
        </w:rPr>
        <w:t xml:space="preserve">las PDF de </w:t>
      </w:r>
      <w:r>
        <w:rPr>
          <w:szCs w:val="24"/>
          <w:lang w:val="es-ES_tradnl"/>
        </w:rPr>
        <w:t xml:space="preserve">esos componentes del </w:t>
      </w:r>
      <w:r w:rsidRPr="004742BE">
        <w:rPr>
          <w:szCs w:val="24"/>
          <w:lang w:val="es-ES_tradnl"/>
        </w:rPr>
        <w:t>error de puntería de l</w:t>
      </w:r>
      <w:r>
        <w:rPr>
          <w:szCs w:val="24"/>
          <w:lang w:val="es-ES_tradnl"/>
        </w:rPr>
        <w:t>a antena,</w:t>
      </w:r>
      <w:r w:rsidR="00C37A15">
        <w:rPr>
          <w:szCs w:val="24"/>
          <w:lang w:val="es-ES_tradnl"/>
        </w:rPr>
        <w:t xml:space="preserve"> </w:t>
      </w:r>
      <w:r w:rsidR="00C37A15" w:rsidRPr="00C37A15">
        <w:rPr>
          <w:i/>
          <w:iCs/>
          <w:lang w:val="es-ES_tradnl"/>
        </w:rPr>
        <w:t>p</w:t>
      </w:r>
      <w:r w:rsidR="00C37A15" w:rsidRPr="00C37A15">
        <w:rPr>
          <w:vertAlign w:val="subscript"/>
        </w:rPr>
        <w:sym w:font="Symbol" w:char="F065"/>
      </w:r>
      <w:r>
        <w:rPr>
          <w:szCs w:val="24"/>
          <w:lang w:val="es-ES_tradnl"/>
        </w:rPr>
        <w:t xml:space="preserve"> </w:t>
      </w:r>
      <w:r w:rsidR="00C37A15">
        <w:rPr>
          <w:szCs w:val="24"/>
          <w:lang w:val="es-ES_tradnl"/>
        </w:rPr>
        <w:t xml:space="preserve">y </w:t>
      </w:r>
      <w:r w:rsidR="00C37A15" w:rsidRPr="00C37A15">
        <w:rPr>
          <w:i/>
          <w:iCs/>
          <w:lang w:val="es-ES_tradnl"/>
        </w:rPr>
        <w:t>p</w:t>
      </w:r>
      <w:r w:rsidR="00C37A15">
        <w:rPr>
          <w:i/>
          <w:iCs/>
          <w:szCs w:val="24"/>
          <w:vertAlign w:val="subscript"/>
          <w:lang w:val="es-ES_tradnl"/>
        </w:rPr>
        <w:t>a</w:t>
      </w:r>
      <w:r w:rsidR="00C37A15" w:rsidRPr="00537D8E">
        <w:rPr>
          <w:lang w:val="es-ES_tradnl"/>
        </w:rPr>
        <w:t>.</w:t>
      </w:r>
    </w:p>
    <w:p w:rsidR="009B042F" w:rsidRPr="00820AAD" w:rsidRDefault="009B042F" w:rsidP="002B0FEF">
      <w:pPr>
        <w:rPr>
          <w:szCs w:val="24"/>
          <w:lang w:val="es-ES_tradnl"/>
        </w:rPr>
      </w:pPr>
      <w:r w:rsidRPr="00F870BB">
        <w:rPr>
          <w:szCs w:val="24"/>
          <w:lang w:val="es-ES_tradnl"/>
        </w:rPr>
        <w:t xml:space="preserve">En el criterio de interferencia a largo plazo es necesario calcular el valor </w:t>
      </w:r>
      <w:r w:rsidRPr="00627430">
        <w:rPr>
          <w:szCs w:val="24"/>
          <w:lang w:val="es-ES_tradnl"/>
        </w:rPr>
        <w:t xml:space="preserve">de la interferencia </w:t>
      </w:r>
      <w:r w:rsidRPr="00F870BB">
        <w:rPr>
          <w:szCs w:val="24"/>
          <w:lang w:val="es-ES_tradnl"/>
        </w:rPr>
        <w:t xml:space="preserve">promediado en el tiempo. Para facilitar este cálculo conviene representar el diagrama de transmisión </w:t>
      </w:r>
      <w:r w:rsidRPr="006B6B12">
        <w:rPr>
          <w:szCs w:val="24"/>
          <w:lang w:val="es-ES_tradnl"/>
        </w:rPr>
        <w:t xml:space="preserve">de los terminales interferentes </w:t>
      </w:r>
      <w:r w:rsidRPr="00F870BB">
        <w:rPr>
          <w:szCs w:val="24"/>
          <w:lang w:val="es-ES_tradnl"/>
        </w:rPr>
        <w:t>en función del tiem</w:t>
      </w:r>
      <w:r>
        <w:rPr>
          <w:szCs w:val="24"/>
          <w:lang w:val="es-ES_tradnl"/>
        </w:rPr>
        <w:t>po, como se indica en la Fig.</w:t>
      </w:r>
      <w:r w:rsidRPr="00F870BB">
        <w:rPr>
          <w:szCs w:val="24"/>
          <w:lang w:val="es-ES_tradnl"/>
        </w:rPr>
        <w:t xml:space="preserve"> 1. Supongamos que el terminal </w:t>
      </w:r>
      <m:oMath>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sub>
        </m:sSub>
      </m:oMath>
      <w:r w:rsidRPr="00F870BB">
        <w:rPr>
          <w:szCs w:val="24"/>
          <w:lang w:val="es-ES_tradnl"/>
        </w:rPr>
        <w:t>, ubicad</w:t>
      </w:r>
      <w:r>
        <w:rPr>
          <w:szCs w:val="24"/>
          <w:lang w:val="es-ES_tradnl"/>
        </w:rPr>
        <w:t xml:space="preserve">o en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lang w:val="es-ES_tradnl"/>
          </w:rPr>
          <m:t xml:space="preserve">, </m:t>
        </m:r>
      </m:oMath>
      <w:r w:rsidRPr="00F870BB">
        <w:rPr>
          <w:szCs w:val="24"/>
          <w:lang w:val="es-ES_tradnl"/>
        </w:rPr>
        <w:t>transmit</w:t>
      </w:r>
      <w:r>
        <w:rPr>
          <w:szCs w:val="24"/>
          <w:lang w:val="es-ES_tradnl"/>
        </w:rPr>
        <w:t>e en el intervalo de tiempo</w:t>
      </w:r>
      <w:r w:rsidR="00C37A15">
        <w:rPr>
          <w:szCs w:val="24"/>
          <w:lang w:val="es-ES_tradnl"/>
        </w:rPr>
        <w:t xml:space="preserve"> (</w:t>
      </w:r>
      <w:r w:rsidR="00C37A15" w:rsidRPr="00DC7918">
        <w:rPr>
          <w:i/>
          <w:iCs/>
          <w:szCs w:val="24"/>
          <w:lang w:val="es-ES_tradnl"/>
        </w:rPr>
        <w:t>t</w:t>
      </w:r>
      <w:r w:rsidR="00C37A15">
        <w:rPr>
          <w:i/>
          <w:iCs/>
          <w:szCs w:val="24"/>
          <w:vertAlign w:val="subscript"/>
          <w:lang w:val="es-ES_tradnl"/>
        </w:rPr>
        <w:t>n</w:t>
      </w:r>
      <w:r w:rsidR="00C37A15">
        <w:rPr>
          <w:szCs w:val="24"/>
          <w:lang w:val="es-ES_tradnl"/>
        </w:rPr>
        <w:t xml:space="preserve">, </w:t>
      </w:r>
      <w:r w:rsidR="00C37A15" w:rsidRPr="00DC7918">
        <w:rPr>
          <w:i/>
          <w:iCs/>
          <w:szCs w:val="24"/>
          <w:lang w:val="es-ES_tradnl"/>
        </w:rPr>
        <w:t>t</w:t>
      </w:r>
      <w:r w:rsidR="00C37A15">
        <w:rPr>
          <w:i/>
          <w:iCs/>
          <w:szCs w:val="24"/>
          <w:vertAlign w:val="subscript"/>
          <w:lang w:val="es-ES_tradnl"/>
        </w:rPr>
        <w:t>n</w:t>
      </w:r>
      <w:r w:rsidR="00C37A15" w:rsidRPr="00C37A15">
        <w:rPr>
          <w:szCs w:val="24"/>
          <w:vertAlign w:val="subscript"/>
          <w:lang w:val="es-ES_tradnl"/>
        </w:rPr>
        <w:t>+</w:t>
      </w:r>
      <w:r w:rsidR="00C37A15" w:rsidRPr="00C37A15">
        <w:rPr>
          <w:vertAlign w:val="subscript"/>
          <w:lang w:val="es-ES_tradnl"/>
        </w:rPr>
        <w:t>1</w:t>
      </w:r>
      <w:r w:rsidR="00C37A15">
        <w:rPr>
          <w:szCs w:val="24"/>
          <w:lang w:val="es-ES_tradnl"/>
        </w:rPr>
        <w:t xml:space="preserve">). </w:t>
      </w:r>
      <w:r w:rsidRPr="00820AAD">
        <w:rPr>
          <w:szCs w:val="24"/>
          <w:lang w:val="es-ES_tradnl"/>
        </w:rPr>
        <w:t xml:space="preserve">La secuencia de transmisión de estos terminales es </w:t>
      </w:r>
      <m:oMath>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r</m:t>
                </m:r>
              </m:e>
              <m:sub>
                <m:r>
                  <w:rPr>
                    <w:rFonts w:ascii="Cambria Math" w:hAnsi="Cambria Math"/>
                    <w:szCs w:val="24"/>
                    <w:lang w:val="es-ES_tradnl"/>
                  </w:rPr>
                  <m:t>0</m:t>
                </m:r>
              </m:sub>
            </m:sSub>
          </m:sub>
        </m:sSub>
        <m:r>
          <w:rPr>
            <w:rFonts w:ascii="Cambria Math" w:hAnsi="Cambria Math"/>
            <w:szCs w:val="24"/>
            <w:lang w:val="es-ES_tradnl"/>
          </w:rPr>
          <m:t xml:space="preserve">, </m:t>
        </m:r>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r</m:t>
                </m:r>
              </m:e>
              <m:sub>
                <m:r>
                  <w:rPr>
                    <w:rFonts w:ascii="Cambria Math" w:hAnsi="Cambria Math"/>
                    <w:szCs w:val="24"/>
                    <w:lang w:val="es-ES_tradnl"/>
                  </w:rPr>
                  <m:t>1</m:t>
                </m:r>
              </m:sub>
            </m:sSub>
          </m:sub>
        </m:sSub>
        <m:r>
          <w:rPr>
            <w:rFonts w:ascii="Cambria Math" w:hAnsi="Cambria Math"/>
            <w:szCs w:val="24"/>
            <w:lang w:val="es-ES_tradnl"/>
          </w:rPr>
          <m:t>,</m:t>
        </m:r>
      </m:oMath>
      <w:r w:rsidRPr="00820AAD">
        <w:rPr>
          <w:szCs w:val="24"/>
          <w:lang w:val="es-ES_tradnl"/>
        </w:rPr>
        <w:t xml:space="preserve"> </w:t>
      </w:r>
      <m:oMath>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r</m:t>
                </m:r>
              </m:e>
              <m:sub>
                <m:r>
                  <w:rPr>
                    <w:rFonts w:ascii="Cambria Math" w:hAnsi="Cambria Math"/>
                    <w:szCs w:val="24"/>
                    <w:lang w:val="es-ES_tradnl"/>
                  </w:rPr>
                  <m:t>2</m:t>
                </m:r>
              </m:sub>
            </m:sSub>
          </m:sub>
        </m:sSub>
        <m:r>
          <w:rPr>
            <w:rFonts w:ascii="Cambria Math" w:hAnsi="Cambria Math"/>
            <w:szCs w:val="24"/>
            <w:lang w:val="es-ES_tradnl"/>
          </w:rPr>
          <m:t>,</m:t>
        </m:r>
      </m:oMath>
      <w:r w:rsidRPr="00820AAD">
        <w:rPr>
          <w:szCs w:val="24"/>
          <w:lang w:val="es-ES_tradnl"/>
        </w:rPr>
        <w:t>…</w:t>
      </w:r>
      <w:r w:rsidR="00C37A15">
        <w:rPr>
          <w:szCs w:val="24"/>
          <w:lang w:val="es-ES_tradnl"/>
        </w:rPr>
        <w:t> </w:t>
      </w:r>
      <w:r w:rsidRPr="00820AAD">
        <w:rPr>
          <w:szCs w:val="24"/>
          <w:lang w:val="es-ES_tradnl"/>
        </w:rPr>
        <w:t xml:space="preserve">, </w:t>
      </w:r>
      <w:r>
        <w:rPr>
          <w:szCs w:val="24"/>
          <w:lang w:val="es-ES_tradnl"/>
        </w:rPr>
        <w:t>y la secuencia correspondiente de los intervalos de transmisión es</w:t>
      </w:r>
      <w:r w:rsidRPr="00820AAD">
        <w:rPr>
          <w:szCs w:val="24"/>
          <w:lang w:val="es-ES_tradnl"/>
        </w:rPr>
        <w:t>:</w:t>
      </w:r>
      <w:r w:rsidR="00C37A15">
        <w:rPr>
          <w:szCs w:val="24"/>
          <w:lang w:val="es-ES_tradnl"/>
        </w:rPr>
        <w:t xml:space="preserve"> (</w:t>
      </w:r>
      <w:r w:rsidR="00C37A15">
        <w:rPr>
          <w:i/>
          <w:iCs/>
          <w:szCs w:val="24"/>
          <w:lang w:val="es-ES_tradnl"/>
        </w:rPr>
        <w:t>t</w:t>
      </w:r>
      <w:r w:rsidR="00C37A15">
        <w:rPr>
          <w:szCs w:val="24"/>
          <w:vertAlign w:val="subscript"/>
          <w:lang w:val="es-ES_tradnl"/>
        </w:rPr>
        <w:t>0</w:t>
      </w:r>
      <w:r w:rsidR="00C37A15">
        <w:rPr>
          <w:szCs w:val="24"/>
          <w:lang w:val="es-ES_tradnl"/>
        </w:rPr>
        <w:t xml:space="preserve">, </w:t>
      </w:r>
      <w:r w:rsidR="00C37A15">
        <w:rPr>
          <w:i/>
          <w:iCs/>
          <w:szCs w:val="24"/>
          <w:lang w:val="es-ES_tradnl"/>
        </w:rPr>
        <w:t>t</w:t>
      </w:r>
      <w:r w:rsidR="00C37A15" w:rsidRPr="00DC7918">
        <w:rPr>
          <w:szCs w:val="24"/>
          <w:vertAlign w:val="subscript"/>
          <w:lang w:val="es-ES_tradnl"/>
        </w:rPr>
        <w:t>1</w:t>
      </w:r>
      <w:r w:rsidR="00C37A15">
        <w:rPr>
          <w:szCs w:val="24"/>
          <w:lang w:val="es-ES_tradnl"/>
        </w:rPr>
        <w:t>) (</w:t>
      </w:r>
      <w:r w:rsidR="00C37A15">
        <w:rPr>
          <w:i/>
          <w:iCs/>
          <w:szCs w:val="24"/>
          <w:lang w:val="es-ES_tradnl"/>
        </w:rPr>
        <w:t>t</w:t>
      </w:r>
      <w:r w:rsidR="00C37A15">
        <w:rPr>
          <w:szCs w:val="24"/>
          <w:vertAlign w:val="subscript"/>
          <w:lang w:val="es-ES_tradnl"/>
        </w:rPr>
        <w:t>1</w:t>
      </w:r>
      <w:r w:rsidR="00C37A15">
        <w:rPr>
          <w:szCs w:val="24"/>
          <w:lang w:val="es-ES_tradnl"/>
        </w:rPr>
        <w:t xml:space="preserve">, </w:t>
      </w:r>
      <w:r w:rsidR="00C37A15">
        <w:rPr>
          <w:i/>
          <w:iCs/>
          <w:szCs w:val="24"/>
          <w:lang w:val="es-ES_tradnl"/>
        </w:rPr>
        <w:t>t</w:t>
      </w:r>
      <w:r w:rsidR="00C37A15">
        <w:rPr>
          <w:szCs w:val="24"/>
          <w:vertAlign w:val="subscript"/>
          <w:lang w:val="es-ES_tradnl"/>
        </w:rPr>
        <w:t>2</w:t>
      </w:r>
      <w:r w:rsidR="00C37A15">
        <w:rPr>
          <w:szCs w:val="24"/>
          <w:lang w:val="es-ES_tradnl"/>
        </w:rPr>
        <w:t>) (</w:t>
      </w:r>
      <w:r w:rsidR="00C37A15">
        <w:rPr>
          <w:i/>
          <w:iCs/>
          <w:szCs w:val="24"/>
          <w:lang w:val="es-ES_tradnl"/>
        </w:rPr>
        <w:t>t</w:t>
      </w:r>
      <w:r w:rsidR="00C37A15">
        <w:rPr>
          <w:szCs w:val="24"/>
          <w:vertAlign w:val="subscript"/>
          <w:lang w:val="es-ES_tradnl"/>
        </w:rPr>
        <w:t>2</w:t>
      </w:r>
      <w:r w:rsidR="00C37A15">
        <w:rPr>
          <w:szCs w:val="24"/>
          <w:lang w:val="es-ES_tradnl"/>
        </w:rPr>
        <w:t xml:space="preserve">, </w:t>
      </w:r>
      <w:r w:rsidR="00C37A15">
        <w:rPr>
          <w:i/>
          <w:iCs/>
          <w:szCs w:val="24"/>
          <w:lang w:val="es-ES_tradnl"/>
        </w:rPr>
        <w:t>t</w:t>
      </w:r>
      <w:r w:rsidR="00C37A15">
        <w:rPr>
          <w:szCs w:val="24"/>
          <w:vertAlign w:val="subscript"/>
          <w:lang w:val="es-ES_tradnl"/>
        </w:rPr>
        <w:t>3</w:t>
      </w:r>
      <w:r w:rsidR="00C37A15">
        <w:rPr>
          <w:szCs w:val="24"/>
          <w:lang w:val="es-ES_tradnl"/>
        </w:rPr>
        <w:t>)</w:t>
      </w:r>
      <w:r w:rsidRPr="00820AAD">
        <w:rPr>
          <w:szCs w:val="24"/>
          <w:lang w:val="es-ES_tradnl"/>
        </w:rPr>
        <w:t>, …. Para su representación, se indica con</w:t>
      </w:r>
      <w:r w:rsidR="00C37A15">
        <w:rPr>
          <w:szCs w:val="24"/>
          <w:lang w:val="es-ES_tradnl"/>
        </w:rPr>
        <w:t xml:space="preserve"> q</w:t>
      </w:r>
      <w:r w:rsidR="00C37A15" w:rsidRPr="00C37A15">
        <w:rPr>
          <w:szCs w:val="24"/>
          <w:vertAlign w:val="subscript"/>
          <w:lang w:val="es-ES_tradnl"/>
        </w:rPr>
        <w:sym w:font="Symbol" w:char="F074"/>
      </w:r>
      <w:r w:rsidR="00C37A15">
        <w:rPr>
          <w:szCs w:val="24"/>
          <w:lang w:val="es-ES_tradnl"/>
        </w:rPr>
        <w:t>(</w:t>
      </w:r>
      <w:r w:rsidR="00C37A15" w:rsidRPr="00C37A15">
        <w:rPr>
          <w:i/>
          <w:iCs/>
          <w:szCs w:val="24"/>
          <w:lang w:val="es-ES_tradnl"/>
        </w:rPr>
        <w:t>t</w:t>
      </w:r>
      <w:r w:rsidR="00C37A15">
        <w:rPr>
          <w:szCs w:val="24"/>
          <w:lang w:val="es-ES_tradnl"/>
        </w:rPr>
        <w:t>)</w:t>
      </w:r>
      <w:r>
        <w:rPr>
          <w:szCs w:val="24"/>
          <w:lang w:val="es-ES_tradnl"/>
        </w:rPr>
        <w:t xml:space="preserve"> </w:t>
      </w:r>
      <w:r w:rsidRPr="00820AAD">
        <w:rPr>
          <w:szCs w:val="24"/>
          <w:lang w:val="es-ES_tradnl"/>
        </w:rPr>
        <w:t xml:space="preserve">un impulso de ancho </w:t>
      </w:r>
      <m:oMath>
        <m:r>
          <m:rPr>
            <m:sty m:val="p"/>
          </m:rPr>
          <w:rPr>
            <w:rFonts w:ascii="Cambria Math" w:hAnsi="Cambria Math"/>
            <w:szCs w:val="24"/>
          </w:rPr>
          <m:t>τ</m:t>
        </m:r>
      </m:oMath>
      <w:r w:rsidRPr="00820AAD">
        <w:rPr>
          <w:szCs w:val="24"/>
          <w:lang w:val="es-ES_tradnl"/>
        </w:rPr>
        <w:t xml:space="preserve"> de forma que</w:t>
      </w:r>
      <w:r w:rsidR="00C37A15">
        <w:rPr>
          <w:szCs w:val="24"/>
          <w:lang w:val="es-ES_tradnl"/>
        </w:rPr>
        <w:t xml:space="preserve"> </w:t>
      </w:r>
      <w:r w:rsidR="00C37A15" w:rsidRPr="00B5618A">
        <w:rPr>
          <w:i/>
          <w:iCs/>
          <w:szCs w:val="24"/>
          <w:lang w:val="es-ES_tradnl"/>
        </w:rPr>
        <w:t>q</w:t>
      </w:r>
      <w:r w:rsidR="00C37A15" w:rsidRPr="00C37A15">
        <w:rPr>
          <w:szCs w:val="24"/>
          <w:vertAlign w:val="subscript"/>
          <w:lang w:val="es-ES_tradnl"/>
        </w:rPr>
        <w:sym w:font="Symbol" w:char="F074"/>
      </w:r>
      <w:r w:rsidR="00C37A15">
        <w:rPr>
          <w:szCs w:val="24"/>
          <w:lang w:val="es-ES_tradnl"/>
        </w:rPr>
        <w:t>(</w:t>
      </w:r>
      <w:r w:rsidR="00C37A15" w:rsidRPr="00C37A15">
        <w:rPr>
          <w:i/>
          <w:iCs/>
          <w:szCs w:val="24"/>
          <w:lang w:val="es-ES_tradnl"/>
        </w:rPr>
        <w:t>t</w:t>
      </w:r>
      <w:r w:rsidR="00C37A15">
        <w:rPr>
          <w:szCs w:val="24"/>
          <w:lang w:val="es-ES_tradnl"/>
        </w:rPr>
        <w:t xml:space="preserve">) = 1 </w:t>
      </w:r>
      <w:r>
        <w:rPr>
          <w:szCs w:val="24"/>
          <w:lang w:val="es-ES_tradnl"/>
        </w:rPr>
        <w:t>e</w:t>
      </w:r>
      <w:r w:rsidRPr="00820AAD">
        <w:rPr>
          <w:szCs w:val="24"/>
          <w:lang w:val="es-ES_tradnl"/>
        </w:rPr>
        <w:t xml:space="preserve">n </w:t>
      </w:r>
      <w:r>
        <w:rPr>
          <w:szCs w:val="24"/>
          <w:lang w:val="es-ES_tradnl"/>
        </w:rPr>
        <w:t xml:space="preserve">el </w:t>
      </w:r>
      <w:r w:rsidRPr="00820AAD">
        <w:rPr>
          <w:szCs w:val="24"/>
          <w:lang w:val="es-ES_tradnl"/>
        </w:rPr>
        <w:t>interval</w:t>
      </w:r>
      <w:r>
        <w:rPr>
          <w:szCs w:val="24"/>
          <w:lang w:val="es-ES_tradnl"/>
        </w:rPr>
        <w:t>o</w:t>
      </w:r>
      <w:r w:rsidR="00C37A15">
        <w:rPr>
          <w:szCs w:val="24"/>
          <w:lang w:val="es-ES_tradnl"/>
        </w:rPr>
        <w:t xml:space="preserve"> (0</w:t>
      </w:r>
      <w:r w:rsidR="002B0FEF">
        <w:rPr>
          <w:szCs w:val="24"/>
          <w:lang w:val="es-ES_tradnl"/>
        </w:rPr>
        <w:t xml:space="preserve">, </w:t>
      </w:r>
      <w:r w:rsidR="00C37A15" w:rsidRPr="002B0FEF">
        <w:sym w:font="Symbol" w:char="F074"/>
      </w:r>
      <w:r w:rsidR="00C37A15">
        <w:rPr>
          <w:szCs w:val="24"/>
          <w:lang w:val="es-ES_tradnl"/>
        </w:rPr>
        <w:t>)</w:t>
      </w:r>
      <w:r w:rsidR="002B0FEF">
        <w:rPr>
          <w:szCs w:val="24"/>
          <w:lang w:val="es-ES_tradnl"/>
        </w:rPr>
        <w:t>,</w:t>
      </w:r>
      <w:r w:rsidRPr="00820AAD">
        <w:rPr>
          <w:szCs w:val="24"/>
          <w:lang w:val="es-ES_tradnl"/>
        </w:rPr>
        <w:t xml:space="preserve"> </w:t>
      </w:r>
      <w:r>
        <w:rPr>
          <w:szCs w:val="24"/>
          <w:lang w:val="es-ES_tradnl"/>
        </w:rPr>
        <w:t xml:space="preserve">y cero fuera de ese intervalo. </w:t>
      </w:r>
      <w:r w:rsidRPr="00820AAD">
        <w:rPr>
          <w:szCs w:val="24"/>
          <w:lang w:val="es-ES_tradnl"/>
        </w:rPr>
        <w:t xml:space="preserve">El diagrama de transmisión en función del tiempo puede expresarse entonces como </w:t>
      </w:r>
      <m:oMath>
        <m:nary>
          <m:naryPr>
            <m:chr m:val="∑"/>
            <m:limLoc m:val="subSup"/>
            <m:supHide m:val="1"/>
            <m:ctrlPr>
              <w:rPr>
                <w:rFonts w:ascii="Cambria Math" w:hAnsi="Cambria Math"/>
                <w:i/>
                <w:szCs w:val="24"/>
              </w:rPr>
            </m:ctrlPr>
          </m:naryPr>
          <m:sub>
            <m:r>
              <w:rPr>
                <w:rFonts w:ascii="Cambria Math" w:hAnsi="Cambria Math"/>
                <w:szCs w:val="24"/>
              </w:rPr>
              <m:t>n</m:t>
            </m:r>
          </m:sub>
          <m:sup/>
          <m:e>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sub>
            </m:sSub>
          </m:e>
        </m:nary>
        <m:sSub>
          <m:sSubPr>
            <m:ctrlPr>
              <w:rPr>
                <w:rFonts w:ascii="Cambria Math" w:hAnsi="Cambria Math"/>
                <w:i/>
                <w:szCs w:val="24"/>
              </w:rPr>
            </m:ctrlPr>
          </m:sSubPr>
          <m:e>
            <m:r>
              <w:rPr>
                <w:rFonts w:ascii="Cambria Math" w:hAnsi="Cambria Math"/>
                <w:szCs w:val="24"/>
                <w:lang w:val="en-US"/>
              </w:rPr>
              <m:t>q</m:t>
            </m:r>
          </m:e>
          <m:sub>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sub>
        </m:sSub>
        <m:r>
          <w:rPr>
            <w:rFonts w:ascii="Cambria Math" w:hAnsi="Cambria Math"/>
            <w:szCs w:val="24"/>
            <w:lang w:val="es-ES_tradnl"/>
          </w:rPr>
          <m:t>(</m:t>
        </m:r>
        <m:r>
          <w:rPr>
            <w:rFonts w:ascii="Cambria Math" w:hAnsi="Cambria Math"/>
            <w:szCs w:val="24"/>
          </w:rPr>
          <m:t>t</m:t>
        </m:r>
        <m:r>
          <w:rPr>
            <w:rFonts w:ascii="Cambria Math" w:hAnsi="Cambria Math"/>
            <w:szCs w:val="24"/>
            <w:lang w:val="es-ES_tradnl"/>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lang w:val="es-ES_tradnl"/>
          </w:rPr>
          <m:t>)</m:t>
        </m:r>
      </m:oMath>
      <w:r w:rsidRPr="00820AAD">
        <w:rPr>
          <w:szCs w:val="24"/>
          <w:lang w:val="es-ES_tradnl"/>
        </w:rPr>
        <w:t xml:space="preserve"> </w:t>
      </w:r>
      <w:r>
        <w:rPr>
          <w:szCs w:val="24"/>
          <w:lang w:val="es-ES_tradnl"/>
        </w:rPr>
        <w:t xml:space="preserve">donde </w:t>
      </w:r>
      <w:r w:rsidR="002B0FEF" w:rsidRPr="002B0FEF">
        <w:sym w:font="Symbol" w:char="F074"/>
      </w:r>
      <w:r w:rsidR="002B0FEF">
        <w:rPr>
          <w:i/>
          <w:iCs/>
          <w:szCs w:val="24"/>
          <w:vertAlign w:val="subscript"/>
          <w:lang w:val="es-ES_tradnl"/>
        </w:rPr>
        <w:t>n</w:t>
      </w:r>
      <w:r w:rsidR="002B0FEF">
        <w:rPr>
          <w:lang w:val="es-ES_tradnl"/>
        </w:rPr>
        <w:t> </w:t>
      </w:r>
      <w:r w:rsidR="002B0FEF" w:rsidRPr="002B0FEF">
        <w:rPr>
          <w:lang w:val="es-ES_tradnl"/>
        </w:rPr>
        <w:t>=</w:t>
      </w:r>
      <w:r w:rsidR="002B0FEF">
        <w:rPr>
          <w:lang w:val="es-ES_tradnl"/>
        </w:rPr>
        <w:t> </w:t>
      </w:r>
      <w:r w:rsidR="002B0FEF">
        <w:rPr>
          <w:szCs w:val="24"/>
          <w:lang w:val="es-ES_tradnl"/>
        </w:rPr>
        <w:t>(</w:t>
      </w:r>
      <w:r w:rsidR="002B0FEF" w:rsidRPr="00DC7918">
        <w:rPr>
          <w:i/>
          <w:iCs/>
          <w:szCs w:val="24"/>
          <w:lang w:val="es-ES_tradnl"/>
        </w:rPr>
        <w:t>t</w:t>
      </w:r>
      <w:r w:rsidR="002B0FEF">
        <w:rPr>
          <w:i/>
          <w:iCs/>
          <w:szCs w:val="24"/>
          <w:vertAlign w:val="subscript"/>
          <w:lang w:val="es-ES_tradnl"/>
        </w:rPr>
        <w:t>n</w:t>
      </w:r>
      <w:r w:rsidR="002B0FEF" w:rsidRPr="00C37A15">
        <w:rPr>
          <w:szCs w:val="24"/>
          <w:vertAlign w:val="subscript"/>
          <w:lang w:val="es-ES_tradnl"/>
        </w:rPr>
        <w:t>+</w:t>
      </w:r>
      <w:r w:rsidR="002B0FEF" w:rsidRPr="00C37A15">
        <w:rPr>
          <w:vertAlign w:val="subscript"/>
          <w:lang w:val="es-ES_tradnl"/>
        </w:rPr>
        <w:t>1</w:t>
      </w:r>
      <w:r w:rsidR="002B0FEF" w:rsidRPr="002B0FEF">
        <w:rPr>
          <w:lang w:val="es-ES_tradnl"/>
        </w:rPr>
        <w:t xml:space="preserve"> – </w:t>
      </w:r>
      <w:r w:rsidR="002B0FEF" w:rsidRPr="00DC7918">
        <w:rPr>
          <w:i/>
          <w:iCs/>
          <w:szCs w:val="24"/>
          <w:lang w:val="es-ES_tradnl"/>
        </w:rPr>
        <w:t>t</w:t>
      </w:r>
      <w:r w:rsidR="002B0FEF">
        <w:rPr>
          <w:i/>
          <w:iCs/>
          <w:szCs w:val="24"/>
          <w:vertAlign w:val="subscript"/>
          <w:lang w:val="es-ES_tradnl"/>
        </w:rPr>
        <w:t>n</w:t>
      </w:r>
      <w:r w:rsidR="002B0FEF">
        <w:rPr>
          <w:szCs w:val="24"/>
          <w:lang w:val="es-ES_tradnl"/>
        </w:rPr>
        <w:t>)</w:t>
      </w:r>
    </w:p>
    <w:p w:rsidR="009B042F" w:rsidRPr="00EC0B4E" w:rsidRDefault="009B042F" w:rsidP="009B042F">
      <w:pPr>
        <w:pStyle w:val="Heading1"/>
        <w:ind w:left="0" w:firstLine="0"/>
        <w:rPr>
          <w:lang w:val="es-ES_tradnl"/>
        </w:rPr>
      </w:pPr>
      <w:r w:rsidRPr="00EC0B4E">
        <w:rPr>
          <w:lang w:val="es-ES_tradnl"/>
        </w:rPr>
        <w:t>7</w:t>
      </w:r>
      <w:r w:rsidRPr="00EC0B4E">
        <w:rPr>
          <w:lang w:val="es-ES_tradnl"/>
        </w:rPr>
        <w:tab/>
        <w:t xml:space="preserve">Determinar la interferencia a largo plazo </w:t>
      </w:r>
    </w:p>
    <w:p w:rsidR="009B042F" w:rsidRPr="00381571" w:rsidRDefault="009B042F" w:rsidP="002B0FEF">
      <w:pPr>
        <w:rPr>
          <w:lang w:val="es-ES_tradnl"/>
        </w:rPr>
      </w:pPr>
      <w:r w:rsidRPr="00381571">
        <w:rPr>
          <w:lang w:val="es-ES_tradnl"/>
        </w:rPr>
        <w:t>La interferencia a largo plazo es el valor promediado en el tiempo, en un intervalo de tiempo de</w:t>
      </w:r>
      <w:r w:rsidR="002B0FEF">
        <w:rPr>
          <w:lang w:val="es-ES_tradnl"/>
        </w:rPr>
        <w:t xml:space="preserve"> </w:t>
      </w:r>
      <w:r w:rsidR="002B0FEF" w:rsidRPr="00DC7918">
        <w:rPr>
          <w:i/>
          <w:iCs/>
          <w:szCs w:val="24"/>
          <w:lang w:val="es-ES_tradnl"/>
        </w:rPr>
        <w:t>T</w:t>
      </w:r>
      <w:r w:rsidR="002B0FEF">
        <w:rPr>
          <w:i/>
          <w:iCs/>
          <w:szCs w:val="24"/>
          <w:vertAlign w:val="subscript"/>
          <w:lang w:val="es-ES_tradnl"/>
        </w:rPr>
        <w:t>long</w:t>
      </w:r>
      <w:r w:rsidR="002B0FEF" w:rsidRPr="00537D8E">
        <w:rPr>
          <w:lang w:val="es-ES_tradnl"/>
        </w:rPr>
        <w:t>,</w:t>
      </w:r>
      <w:r w:rsidRPr="00381571">
        <w:rPr>
          <w:lang w:val="es-ES_tradnl"/>
        </w:rPr>
        <w:t xml:space="preserve"> de la interferencia en ausencia de errores de puntería de la antena. En la Fig</w:t>
      </w:r>
      <w:r>
        <w:rPr>
          <w:lang w:val="es-ES_tradnl"/>
        </w:rPr>
        <w:t>. </w:t>
      </w:r>
      <w:r w:rsidRPr="00381571">
        <w:rPr>
          <w:lang w:val="es-ES_tradnl"/>
        </w:rPr>
        <w:t>2 se observan los trayectos de la señal desde los terminales interferentes hasta el receptor víctima a través del satélite interferente y el satélite víctima. Como ya se ha señalado, en este análisis se supone que la translación entre las frecuencia del enlace ascendente y el enlace descendente es similar en ambos satélites. Las densidades espectrales de potencia de la interferencia en el receptor víctima, a través de los satélites</w:t>
      </w:r>
      <w:r w:rsidR="002B0FEF" w:rsidRPr="002B0FEF">
        <w:rPr>
          <w:lang w:val="es-ES_tradnl"/>
        </w:rPr>
        <w:t> </w:t>
      </w:r>
      <w:r w:rsidR="002B0FEF">
        <w:rPr>
          <w:i/>
          <w:iCs/>
          <w:lang w:val="es-ES_tradnl"/>
        </w:rPr>
        <w:t>S</w:t>
      </w:r>
      <w:r w:rsidR="002B0FEF">
        <w:rPr>
          <w:i/>
          <w:iCs/>
          <w:vertAlign w:val="subscript"/>
          <w:lang w:val="es-ES_tradnl"/>
        </w:rPr>
        <w:t>v</w:t>
      </w:r>
      <w:r w:rsidR="002B0FEF">
        <w:rPr>
          <w:lang w:val="es-ES_tradnl"/>
        </w:rPr>
        <w:t xml:space="preserve"> </w:t>
      </w:r>
      <w:r w:rsidRPr="00381571">
        <w:rPr>
          <w:lang w:val="es-ES_tradnl"/>
        </w:rPr>
        <w:t>y</w:t>
      </w:r>
      <w:r w:rsidR="002B0FEF">
        <w:rPr>
          <w:lang w:val="es-ES_tradnl"/>
        </w:rPr>
        <w:t xml:space="preserve"> </w:t>
      </w:r>
      <w:r w:rsidR="002B0FEF">
        <w:rPr>
          <w:i/>
          <w:iCs/>
          <w:lang w:val="es-ES_tradnl"/>
        </w:rPr>
        <w:t>S</w:t>
      </w:r>
      <w:r w:rsidR="002B0FEF">
        <w:rPr>
          <w:i/>
          <w:iCs/>
          <w:vertAlign w:val="subscript"/>
          <w:lang w:val="es-ES_tradnl"/>
        </w:rPr>
        <w:t>i</w:t>
      </w:r>
      <w:r w:rsidR="002B0FEF">
        <w:rPr>
          <w:lang w:val="es-ES_tradnl"/>
        </w:rPr>
        <w:t>,</w:t>
      </w:r>
      <w:r w:rsidRPr="00381571">
        <w:rPr>
          <w:lang w:val="es-ES_tradnl"/>
        </w:rPr>
        <w:t xml:space="preserve"> debida al terminal interferente</w:t>
      </w:r>
      <w:r w:rsidR="002B0FEF">
        <w:rPr>
          <w:lang w:val="es-ES_tradnl"/>
        </w:rPr>
        <w:t xml:space="preserve"> </w:t>
      </w:r>
      <w:r w:rsidR="002B0FEF" w:rsidRPr="00DC7918">
        <w:rPr>
          <w:i/>
          <w:iCs/>
          <w:szCs w:val="24"/>
          <w:lang w:val="es-ES_tradnl"/>
        </w:rPr>
        <w:t>T</w:t>
      </w:r>
      <w:r w:rsidR="002B0FEF" w:rsidRPr="00DC7918">
        <w:rPr>
          <w:i/>
          <w:iCs/>
          <w:szCs w:val="24"/>
          <w:vertAlign w:val="subscript"/>
          <w:lang w:val="es-ES_tradnl"/>
        </w:rPr>
        <w:t>r</w:t>
      </w:r>
      <w:r w:rsidRPr="002B0FEF">
        <w:rPr>
          <w:lang w:val="es-ES_tradnl"/>
        </w:rPr>
        <w:t xml:space="preserve"> </w:t>
      </w:r>
      <w:r>
        <w:rPr>
          <w:lang w:val="es-ES_tradnl"/>
        </w:rPr>
        <w:t>puede expresarse en términos de ganancias de transmisión desde los satélites hasta el receptor víctim</w:t>
      </w:r>
      <w:r w:rsidR="002B0FEF">
        <w:rPr>
          <w:lang w:val="es-ES_tradnl"/>
        </w:rPr>
        <w:t xml:space="preserve">a </w:t>
      </w:r>
      <w:r w:rsidR="002B0FEF" w:rsidRPr="002B0FEF">
        <w:sym w:font="Symbol" w:char="F067"/>
      </w:r>
      <w:r w:rsidR="002B0FEF">
        <w:rPr>
          <w:i/>
          <w:iCs/>
          <w:vertAlign w:val="subscript"/>
          <w:lang w:val="es-ES_tradnl"/>
        </w:rPr>
        <w:t>v</w:t>
      </w:r>
      <w:r w:rsidR="002B0FEF">
        <w:rPr>
          <w:lang w:val="es-ES_tradnl"/>
        </w:rPr>
        <w:t xml:space="preserve"> y </w:t>
      </w:r>
      <w:r w:rsidR="002B0FEF" w:rsidRPr="002B0FEF">
        <w:sym w:font="Symbol" w:char="F067"/>
      </w:r>
      <w:r w:rsidR="002B0FEF">
        <w:rPr>
          <w:i/>
          <w:iCs/>
          <w:vertAlign w:val="subscript"/>
          <w:lang w:val="es-ES_tradnl"/>
        </w:rPr>
        <w:t>i</w:t>
      </w:r>
      <w:r>
        <w:rPr>
          <w:lang w:val="es-ES_tradnl"/>
        </w:rPr>
        <w:t>, y los parámetros del enlace de la forma siguiente</w:t>
      </w:r>
      <w:r w:rsidRPr="00381571">
        <w:rPr>
          <w:lang w:val="es-ES_tradnl"/>
        </w:rPr>
        <w:t>:</w:t>
      </w:r>
    </w:p>
    <w:p w:rsidR="009B042F" w:rsidRPr="00EE2C0E" w:rsidRDefault="009B042F" w:rsidP="009B042F">
      <w:pPr>
        <w:pStyle w:val="Blanc"/>
        <w:rPr>
          <w:lang w:val="es-ES_tradnl"/>
        </w:rPr>
      </w:pPr>
    </w:p>
    <w:p w:rsidR="009B042F" w:rsidRPr="000F0E04" w:rsidRDefault="009B042F" w:rsidP="009B042F">
      <w:pPr>
        <w:pStyle w:val="Equation"/>
        <w:rPr>
          <w:lang w:val="es-ES_tradnl"/>
        </w:rPr>
      </w:pPr>
      <w:r w:rsidRPr="00381571">
        <w:rPr>
          <w:lang w:val="es-ES_tradnl"/>
        </w:rPr>
        <w:tab/>
      </w:r>
      <w:r w:rsidRPr="00381571">
        <w:rPr>
          <w:lang w:val="es-ES_tradnl"/>
        </w:rPr>
        <w:tab/>
      </w:r>
      <w:r w:rsidRPr="007F5F7A">
        <w:rPr>
          <w:position w:val="-70"/>
        </w:rPr>
        <w:object w:dxaOrig="2980" w:dyaOrig="1520">
          <v:shape id="_x0000_i1036" type="#_x0000_t75" style="width:148.15pt;height:75.25pt" o:ole="">
            <v:imagedata r:id="rId35" o:title=""/>
          </v:shape>
          <o:OLEObject Type="Embed" ProgID="Equation.3" ShapeID="_x0000_i1036" DrawAspect="Content" ObjectID="_1475655011" r:id="rId36"/>
        </w:object>
      </w:r>
      <w:r w:rsidRPr="000F0E04">
        <w:rPr>
          <w:lang w:val="es-ES_tradnl"/>
        </w:rPr>
        <w:tab/>
        <w:t>(8)</w:t>
      </w:r>
    </w:p>
    <w:p w:rsidR="009B042F" w:rsidRPr="001C4274" w:rsidRDefault="009B042F" w:rsidP="00415DDE">
      <w:pPr>
        <w:keepNext/>
        <w:keepLines/>
        <w:rPr>
          <w:szCs w:val="24"/>
          <w:lang w:val="es-ES_tradnl"/>
        </w:rPr>
      </w:pPr>
      <w:r w:rsidRPr="001C4274">
        <w:rPr>
          <w:szCs w:val="24"/>
          <w:lang w:val="es-ES_tradnl"/>
        </w:rPr>
        <w:lastRenderedPageBreak/>
        <w:t>donde las ganancias de transmisión del enlace del satélite</w:t>
      </w:r>
      <w:r w:rsidR="00415DDE">
        <w:rPr>
          <w:szCs w:val="24"/>
          <w:lang w:val="es-ES_tradnl"/>
        </w:rPr>
        <w:t xml:space="preserve"> </w:t>
      </w:r>
      <w:r w:rsidR="00415DDE" w:rsidRPr="002B0FEF">
        <w:sym w:font="Symbol" w:char="F067"/>
      </w:r>
      <w:r w:rsidR="00415DDE">
        <w:rPr>
          <w:i/>
          <w:iCs/>
          <w:vertAlign w:val="subscript"/>
          <w:lang w:val="es-ES_tradnl"/>
        </w:rPr>
        <w:t>v</w:t>
      </w:r>
      <w:r w:rsidR="00415DDE">
        <w:rPr>
          <w:lang w:val="es-ES_tradnl"/>
        </w:rPr>
        <w:t xml:space="preserve"> y </w:t>
      </w:r>
      <w:r w:rsidR="00415DDE" w:rsidRPr="002B0FEF">
        <w:sym w:font="Symbol" w:char="F067"/>
      </w:r>
      <w:r w:rsidR="00415DDE">
        <w:rPr>
          <w:i/>
          <w:iCs/>
          <w:vertAlign w:val="subscript"/>
          <w:lang w:val="es-ES_tradnl"/>
        </w:rPr>
        <w:t>i</w:t>
      </w:r>
      <w:r w:rsidRPr="001C4274">
        <w:rPr>
          <w:szCs w:val="24"/>
          <w:lang w:val="es-ES_tradnl"/>
        </w:rPr>
        <w:t xml:space="preserve"> </w:t>
      </w:r>
      <w:r>
        <w:rPr>
          <w:lang w:val="es-ES_tradnl"/>
        </w:rPr>
        <w:t>son indicadas como sigue</w:t>
      </w:r>
      <w:r w:rsidRPr="001C4274">
        <w:rPr>
          <w:szCs w:val="24"/>
          <w:lang w:val="es-ES_tradnl"/>
        </w:rPr>
        <w:t>:</w:t>
      </w:r>
    </w:p>
    <w:p w:rsidR="009B042F" w:rsidRPr="00EE2C0E" w:rsidRDefault="009B042F" w:rsidP="009B042F">
      <w:pPr>
        <w:pStyle w:val="Blanc"/>
        <w:rPr>
          <w:lang w:val="es-ES_tradnl"/>
        </w:rPr>
      </w:pPr>
    </w:p>
    <w:p w:rsidR="009B042F" w:rsidRPr="000F0E04" w:rsidRDefault="009B042F" w:rsidP="009B042F">
      <w:pPr>
        <w:pStyle w:val="Equation"/>
        <w:rPr>
          <w:lang w:val="es-ES_tradnl"/>
        </w:rPr>
      </w:pPr>
      <w:r w:rsidRPr="001C4274">
        <w:rPr>
          <w:lang w:val="es-ES_tradnl"/>
        </w:rPr>
        <w:tab/>
      </w:r>
      <w:r w:rsidRPr="001C4274">
        <w:rPr>
          <w:lang w:val="es-ES_tradnl"/>
        </w:rPr>
        <w:tab/>
      </w:r>
      <w:r w:rsidRPr="007F5F7A">
        <w:rPr>
          <w:position w:val="-70"/>
        </w:rPr>
        <w:object w:dxaOrig="2720" w:dyaOrig="1520">
          <v:shape id="_x0000_i1037" type="#_x0000_t75" style="width:134.75pt;height:76.6pt" o:ole="">
            <v:imagedata r:id="rId37" o:title=""/>
          </v:shape>
          <o:OLEObject Type="Embed" ProgID="Equation.3" ShapeID="_x0000_i1037" DrawAspect="Content" ObjectID="_1475655012" r:id="rId38"/>
        </w:object>
      </w:r>
      <w:r w:rsidRPr="000F0E04">
        <w:rPr>
          <w:lang w:val="es-ES_tradnl"/>
        </w:rPr>
        <w:tab/>
        <w:t>(9)</w:t>
      </w:r>
    </w:p>
    <w:p w:rsidR="009B042F" w:rsidRPr="000E3179" w:rsidRDefault="009B042F" w:rsidP="00415DDE">
      <w:pPr>
        <w:rPr>
          <w:szCs w:val="24"/>
          <w:lang w:val="es-ES_tradnl"/>
        </w:rPr>
      </w:pPr>
      <w:r w:rsidRPr="000E3179">
        <w:rPr>
          <w:szCs w:val="24"/>
          <w:lang w:val="es-ES_tradnl"/>
        </w:rPr>
        <w:t>Hay que tener en cuenta que la ganancia de transmisión</w:t>
      </w:r>
      <w:r w:rsidR="00415DDE">
        <w:rPr>
          <w:szCs w:val="24"/>
          <w:lang w:val="es-ES_tradnl"/>
        </w:rPr>
        <w:t xml:space="preserve"> </w:t>
      </w:r>
      <w:r w:rsidR="00415DDE" w:rsidRPr="002B0FEF">
        <w:sym w:font="Symbol" w:char="F067"/>
      </w:r>
      <w:r w:rsidR="00415DDE">
        <w:rPr>
          <w:i/>
          <w:iCs/>
          <w:vertAlign w:val="subscript"/>
          <w:lang w:val="es-ES_tradnl"/>
        </w:rPr>
        <w:t>i</w:t>
      </w:r>
      <w:r w:rsidRPr="000E3179">
        <w:rPr>
          <w:szCs w:val="24"/>
          <w:lang w:val="es-ES_tradnl"/>
        </w:rPr>
        <w:t xml:space="preserve"> no depende de la ubicación del terminal interferente puesto que es la ganancia de</w:t>
      </w:r>
      <w:r>
        <w:rPr>
          <w:szCs w:val="24"/>
          <w:lang w:val="es-ES_tradnl"/>
        </w:rPr>
        <w:t>sde</w:t>
      </w:r>
      <w:r w:rsidRPr="000E3179">
        <w:rPr>
          <w:szCs w:val="24"/>
          <w:lang w:val="es-ES_tradnl"/>
        </w:rPr>
        <w:t xml:space="preserve"> la salida de la antena receptora en el satélite </w:t>
      </w:r>
      <w:r w:rsidR="00415DDE">
        <w:rPr>
          <w:i/>
          <w:iCs/>
          <w:lang w:val="es-ES_tradnl"/>
        </w:rPr>
        <w:t>S</w:t>
      </w:r>
      <w:r w:rsidR="00415DDE">
        <w:rPr>
          <w:i/>
          <w:iCs/>
          <w:vertAlign w:val="subscript"/>
          <w:lang w:val="es-ES_tradnl"/>
        </w:rPr>
        <w:t>i</w:t>
      </w:r>
      <w:r w:rsidR="00415DDE">
        <w:rPr>
          <w:szCs w:val="24"/>
          <w:lang w:val="es-ES_tradnl"/>
        </w:rPr>
        <w:t xml:space="preserve"> </w:t>
      </w:r>
      <w:r>
        <w:rPr>
          <w:szCs w:val="24"/>
          <w:lang w:val="es-ES_tradnl"/>
        </w:rPr>
        <w:t>hast</w:t>
      </w:r>
      <w:r w:rsidRPr="000E3179">
        <w:rPr>
          <w:szCs w:val="24"/>
          <w:lang w:val="es-ES_tradnl"/>
        </w:rPr>
        <w:t>a la salida de la antena receptora en el terminal víctim</w:t>
      </w:r>
      <w:r w:rsidR="00415DDE">
        <w:rPr>
          <w:szCs w:val="24"/>
          <w:lang w:val="es-ES_tradnl"/>
        </w:rPr>
        <w:t xml:space="preserve">a, </w:t>
      </w:r>
      <w:r w:rsidR="00415DDE">
        <w:rPr>
          <w:i/>
          <w:iCs/>
          <w:lang w:val="es-ES_tradnl"/>
        </w:rPr>
        <w:t>R</w:t>
      </w:r>
      <w:r w:rsidR="00415DDE">
        <w:rPr>
          <w:i/>
          <w:iCs/>
          <w:vertAlign w:val="subscript"/>
          <w:lang w:val="es-ES_tradnl"/>
        </w:rPr>
        <w:t>v</w:t>
      </w:r>
      <w:r w:rsidRPr="000E3179">
        <w:rPr>
          <w:szCs w:val="24"/>
          <w:lang w:val="es-ES_tradnl"/>
        </w:rPr>
        <w:t>.</w:t>
      </w:r>
    </w:p>
    <w:p w:rsidR="009B042F" w:rsidRPr="00330CA2" w:rsidRDefault="009B042F" w:rsidP="006B371D">
      <w:pPr>
        <w:rPr>
          <w:szCs w:val="24"/>
          <w:lang w:val="es-ES_tradnl"/>
        </w:rPr>
      </w:pPr>
      <w:r w:rsidRPr="00330CA2">
        <w:rPr>
          <w:szCs w:val="24"/>
          <w:lang w:val="es-ES_tradnl"/>
        </w:rPr>
        <w:t>Los términos de interferencia</w:t>
      </w:r>
      <w:r w:rsidR="00415DDE">
        <w:rPr>
          <w:szCs w:val="24"/>
          <w:lang w:val="es-ES_tradnl"/>
        </w:rPr>
        <w:t xml:space="preserve"> </w:t>
      </w:r>
      <w:r w:rsidR="00415DDE">
        <w:rPr>
          <w:i/>
          <w:iCs/>
          <w:lang w:val="es-ES_tradnl"/>
        </w:rPr>
        <w:t>I</w:t>
      </w:r>
      <w:r w:rsidR="00415DDE">
        <w:rPr>
          <w:i/>
          <w:iCs/>
          <w:vertAlign w:val="subscript"/>
          <w:lang w:val="es-ES_tradnl"/>
        </w:rPr>
        <w:t>v</w:t>
      </w:r>
      <w:r w:rsidR="00415DDE">
        <w:rPr>
          <w:szCs w:val="24"/>
          <w:lang w:val="es-ES_tradnl"/>
        </w:rPr>
        <w:t>(</w:t>
      </w:r>
      <w:r w:rsidR="00415DDE" w:rsidRPr="00415DDE">
        <w:rPr>
          <w:i/>
          <w:iCs/>
          <w:szCs w:val="24"/>
          <w:lang w:val="es-ES_tradnl"/>
        </w:rPr>
        <w:t>r</w:t>
      </w:r>
      <w:r w:rsidR="00415DDE">
        <w:rPr>
          <w:szCs w:val="24"/>
          <w:lang w:val="es-ES_tradnl"/>
        </w:rPr>
        <w:t xml:space="preserve">) e </w:t>
      </w:r>
      <w:r w:rsidR="00415DDE">
        <w:rPr>
          <w:i/>
          <w:iCs/>
          <w:lang w:val="es-ES_tradnl"/>
        </w:rPr>
        <w:t>I</w:t>
      </w:r>
      <w:r w:rsidR="00415DDE">
        <w:rPr>
          <w:i/>
          <w:iCs/>
          <w:vertAlign w:val="subscript"/>
          <w:lang w:val="es-ES_tradnl"/>
        </w:rPr>
        <w:t>i</w:t>
      </w:r>
      <w:r w:rsidR="00415DDE">
        <w:rPr>
          <w:szCs w:val="24"/>
          <w:lang w:val="es-ES_tradnl"/>
        </w:rPr>
        <w:t>(</w:t>
      </w:r>
      <w:r w:rsidR="00415DDE" w:rsidRPr="00415DDE">
        <w:rPr>
          <w:i/>
          <w:iCs/>
          <w:szCs w:val="24"/>
          <w:lang w:val="es-ES_tradnl"/>
        </w:rPr>
        <w:t>r</w:t>
      </w:r>
      <w:r w:rsidR="00415DDE">
        <w:rPr>
          <w:szCs w:val="24"/>
          <w:lang w:val="es-ES_tradnl"/>
        </w:rPr>
        <w:t xml:space="preserve">) </w:t>
      </w:r>
      <w:r w:rsidRPr="00330CA2">
        <w:rPr>
          <w:szCs w:val="24"/>
          <w:lang w:val="es-ES_tradnl"/>
        </w:rPr>
        <w:t>dependen de la ubicación específica del terminal interferente,</w:t>
      </w:r>
      <w:r w:rsidR="00415DDE">
        <w:rPr>
          <w:szCs w:val="24"/>
          <w:lang w:val="es-ES_tradnl"/>
        </w:rPr>
        <w:t xml:space="preserve"> </w:t>
      </w:r>
      <w:r w:rsidR="00415DDE" w:rsidRPr="00DC7918">
        <w:rPr>
          <w:i/>
          <w:iCs/>
          <w:szCs w:val="24"/>
          <w:lang w:val="es-ES_tradnl"/>
        </w:rPr>
        <w:t>T</w:t>
      </w:r>
      <w:r w:rsidR="00415DDE" w:rsidRPr="00DC7918">
        <w:rPr>
          <w:i/>
          <w:iCs/>
          <w:szCs w:val="24"/>
          <w:vertAlign w:val="subscript"/>
          <w:lang w:val="es-ES_tradnl"/>
        </w:rPr>
        <w:t>r</w:t>
      </w:r>
      <w:r w:rsidRPr="00415DDE">
        <w:rPr>
          <w:lang w:val="es-ES_tradnl"/>
        </w:rPr>
        <w:t>,</w:t>
      </w:r>
      <w:r w:rsidRPr="00330CA2">
        <w:rPr>
          <w:lang w:val="es-ES_tradnl"/>
        </w:rPr>
        <w:t xml:space="preserve"> </w:t>
      </w:r>
      <w:r w:rsidRPr="00330CA2">
        <w:rPr>
          <w:szCs w:val="24"/>
          <w:lang w:val="es-ES_tradnl"/>
        </w:rPr>
        <w:t>y se producen con una pequeña probabilidad</w:t>
      </w:r>
      <w:r w:rsidR="00415DDE">
        <w:rPr>
          <w:szCs w:val="24"/>
          <w:lang w:val="es-ES_tradnl"/>
        </w:rPr>
        <w:t xml:space="preserve"> </w:t>
      </w:r>
      <w:r w:rsidR="006B371D">
        <w:rPr>
          <w:i/>
          <w:iCs/>
          <w:lang w:val="es-ES_tradnl"/>
        </w:rPr>
        <w:t>p</w:t>
      </w:r>
      <w:r w:rsidR="00415DDE">
        <w:rPr>
          <w:i/>
          <w:iCs/>
          <w:vertAlign w:val="subscript"/>
          <w:lang w:val="es-ES_tradnl"/>
        </w:rPr>
        <w:t>i</w:t>
      </w:r>
      <w:r w:rsidR="00415DDE">
        <w:rPr>
          <w:szCs w:val="24"/>
          <w:lang w:val="es-ES_tradnl"/>
        </w:rPr>
        <w:t>(</w:t>
      </w:r>
      <w:r w:rsidR="00415DDE" w:rsidRPr="00415DDE">
        <w:rPr>
          <w:i/>
          <w:iCs/>
          <w:szCs w:val="24"/>
          <w:lang w:val="es-ES_tradnl"/>
        </w:rPr>
        <w:t>r</w:t>
      </w:r>
      <w:r w:rsidR="00415DDE">
        <w:rPr>
          <w:szCs w:val="24"/>
          <w:lang w:val="es-ES_tradnl"/>
        </w:rPr>
        <w:t>)</w:t>
      </w:r>
      <w:r w:rsidR="00415DDE" w:rsidRPr="00415DDE">
        <w:rPr>
          <w:i/>
          <w:iCs/>
          <w:szCs w:val="24"/>
          <w:lang w:val="es-ES_tradnl"/>
        </w:rPr>
        <w:t>dr</w:t>
      </w:r>
      <w:r w:rsidRPr="00537D8E">
        <w:rPr>
          <w:lang w:val="es-ES_tradnl"/>
        </w:rPr>
        <w:t>.</w:t>
      </w:r>
      <w:r>
        <w:rPr>
          <w:szCs w:val="24"/>
          <w:lang w:val="es-ES_tradnl"/>
        </w:rPr>
        <w:t xml:space="preserve"> </w:t>
      </w:r>
      <w:r w:rsidRPr="00E62947">
        <w:rPr>
          <w:szCs w:val="24"/>
          <w:lang w:val="es-ES_tradnl"/>
        </w:rPr>
        <w:t xml:space="preserve">Dado que los </w:t>
      </w:r>
      <w:r w:rsidRPr="00330CA2">
        <w:rPr>
          <w:szCs w:val="24"/>
          <w:lang w:val="es-ES_tradnl"/>
        </w:rPr>
        <w:t>terminales i</w:t>
      </w:r>
      <w:r>
        <w:rPr>
          <w:szCs w:val="24"/>
          <w:lang w:val="es-ES_tradnl"/>
        </w:rPr>
        <w:t>nterferentes pueden transmitir a</w:t>
      </w:r>
      <w:r w:rsidRPr="00330CA2">
        <w:rPr>
          <w:szCs w:val="24"/>
          <w:lang w:val="es-ES_tradnl"/>
        </w:rPr>
        <w:t xml:space="preserve"> diferentes niveles de densidad de p</w:t>
      </w:r>
      <w:r>
        <w:rPr>
          <w:szCs w:val="24"/>
          <w:lang w:val="es-ES_tradnl"/>
        </w:rPr>
        <w:t>.</w:t>
      </w:r>
      <w:r w:rsidRPr="00330CA2">
        <w:rPr>
          <w:szCs w:val="24"/>
          <w:lang w:val="es-ES_tradnl"/>
        </w:rPr>
        <w:t>i</w:t>
      </w:r>
      <w:r>
        <w:rPr>
          <w:szCs w:val="24"/>
          <w:lang w:val="es-ES_tradnl"/>
        </w:rPr>
        <w:t>.</w:t>
      </w:r>
      <w:r w:rsidRPr="00330CA2">
        <w:rPr>
          <w:szCs w:val="24"/>
          <w:lang w:val="es-ES_tradnl"/>
        </w:rPr>
        <w:t>r</w:t>
      </w:r>
      <w:r>
        <w:rPr>
          <w:szCs w:val="24"/>
          <w:lang w:val="es-ES_tradnl"/>
        </w:rPr>
        <w:t>.</w:t>
      </w:r>
      <w:r w:rsidRPr="00330CA2">
        <w:rPr>
          <w:szCs w:val="24"/>
          <w:lang w:val="es-ES_tradnl"/>
        </w:rPr>
        <w:t>e</w:t>
      </w:r>
      <w:r>
        <w:rPr>
          <w:szCs w:val="24"/>
          <w:lang w:val="es-ES_tradnl"/>
        </w:rPr>
        <w:t>.</w:t>
      </w:r>
      <w:r w:rsidRPr="00330CA2">
        <w:rPr>
          <w:szCs w:val="24"/>
          <w:lang w:val="es-ES_tradnl"/>
        </w:rPr>
        <w:t xml:space="preserve"> fuera del eje y están </w:t>
      </w:r>
      <w:r>
        <w:rPr>
          <w:szCs w:val="24"/>
          <w:lang w:val="es-ES_tradnl"/>
        </w:rPr>
        <w:t>ubicados e</w:t>
      </w:r>
      <w:r w:rsidRPr="00330CA2">
        <w:rPr>
          <w:szCs w:val="24"/>
          <w:lang w:val="es-ES_tradnl"/>
        </w:rPr>
        <w:t xml:space="preserve">n </w:t>
      </w:r>
      <w:r>
        <w:rPr>
          <w:szCs w:val="24"/>
          <w:lang w:val="es-ES_tradnl"/>
        </w:rPr>
        <w:t xml:space="preserve">emplazamientos </w:t>
      </w:r>
      <w:r w:rsidRPr="00330CA2">
        <w:rPr>
          <w:szCs w:val="24"/>
          <w:lang w:val="es-ES_tradnl"/>
        </w:rPr>
        <w:t>espaciales</w:t>
      </w:r>
      <w:r>
        <w:rPr>
          <w:szCs w:val="24"/>
          <w:lang w:val="es-ES_tradnl"/>
        </w:rPr>
        <w:t xml:space="preserve"> diferentes</w:t>
      </w:r>
      <w:r w:rsidRPr="00330CA2">
        <w:rPr>
          <w:szCs w:val="24"/>
          <w:lang w:val="es-ES_tradnl"/>
        </w:rPr>
        <w:t xml:space="preserve">, la señal de interferencia compuesta </w:t>
      </w:r>
      <w:r>
        <w:rPr>
          <w:szCs w:val="24"/>
          <w:lang w:val="es-ES_tradnl"/>
        </w:rPr>
        <w:t>debida a tod</w:t>
      </w:r>
      <w:r w:rsidRPr="00330CA2">
        <w:rPr>
          <w:szCs w:val="24"/>
          <w:lang w:val="es-ES_tradnl"/>
        </w:rPr>
        <w:t>os los terminales es variable en el tiempo.</w:t>
      </w:r>
      <w:r>
        <w:rPr>
          <w:szCs w:val="24"/>
          <w:lang w:val="es-ES_tradnl"/>
        </w:rPr>
        <w:t xml:space="preserve"> El </w:t>
      </w:r>
      <w:r w:rsidRPr="00F21EC4">
        <w:rPr>
          <w:szCs w:val="24"/>
          <w:lang w:val="es-ES_tradnl"/>
        </w:rPr>
        <w:t xml:space="preserve">valor medio en el tiempo </w:t>
      </w:r>
      <w:r w:rsidRPr="00330CA2">
        <w:rPr>
          <w:szCs w:val="24"/>
          <w:lang w:val="es-ES_tradnl"/>
        </w:rPr>
        <w:t xml:space="preserve">de la </w:t>
      </w:r>
      <w:r w:rsidRPr="00F21EC4">
        <w:rPr>
          <w:szCs w:val="24"/>
          <w:lang w:val="es-ES_tradnl"/>
        </w:rPr>
        <w:t xml:space="preserve">densidad espectral de potencia </w:t>
      </w:r>
      <w:r w:rsidRPr="00330CA2">
        <w:rPr>
          <w:szCs w:val="24"/>
          <w:lang w:val="es-ES_tradnl"/>
        </w:rPr>
        <w:t>de</w:t>
      </w:r>
      <w:r>
        <w:rPr>
          <w:szCs w:val="24"/>
          <w:lang w:val="es-ES_tradnl"/>
        </w:rPr>
        <w:t xml:space="preserve"> la</w:t>
      </w:r>
      <w:r w:rsidRPr="00330CA2">
        <w:rPr>
          <w:szCs w:val="24"/>
          <w:lang w:val="es-ES_tradnl"/>
        </w:rPr>
        <w:t xml:space="preserve"> interferencia considera</w:t>
      </w:r>
      <w:r>
        <w:rPr>
          <w:szCs w:val="24"/>
          <w:lang w:val="es-ES_tradnl"/>
        </w:rPr>
        <w:t>da</w:t>
      </w:r>
      <w:r w:rsidRPr="00330CA2">
        <w:rPr>
          <w:szCs w:val="24"/>
          <w:lang w:val="es-ES_tradnl"/>
        </w:rPr>
        <w:t xml:space="preserve"> en todos los terminales interferentes en la red en la región </w:t>
      </w:r>
      <w:r w:rsidRPr="00F21EC4">
        <w:rPr>
          <w:i/>
          <w:iCs/>
          <w:szCs w:val="24"/>
          <w:lang w:val="es-ES_tradnl"/>
        </w:rPr>
        <w:t>R</w:t>
      </w:r>
      <w:r w:rsidRPr="00330CA2">
        <w:rPr>
          <w:szCs w:val="24"/>
          <w:lang w:val="es-ES_tradnl"/>
        </w:rPr>
        <w:t xml:space="preserve"> deseada se expresa como:</w:t>
      </w:r>
    </w:p>
    <w:p w:rsidR="009B042F" w:rsidRPr="00EE2C0E" w:rsidRDefault="009B042F" w:rsidP="009B042F">
      <w:pPr>
        <w:pStyle w:val="Blanc"/>
        <w:rPr>
          <w:lang w:val="es-ES_tradnl"/>
        </w:rPr>
      </w:pPr>
    </w:p>
    <w:p w:rsidR="009B042F" w:rsidRPr="000F0E04" w:rsidRDefault="009B042F" w:rsidP="009B042F">
      <w:pPr>
        <w:pStyle w:val="Equation"/>
        <w:rPr>
          <w:lang w:val="es-ES_tradnl"/>
        </w:rPr>
      </w:pPr>
      <w:r w:rsidRPr="00330CA2">
        <w:rPr>
          <w:position w:val="-24"/>
          <w:lang w:val="es-ES_tradnl"/>
        </w:rPr>
        <w:tab/>
      </w:r>
      <w:r w:rsidRPr="00330CA2">
        <w:rPr>
          <w:position w:val="-24"/>
          <w:lang w:val="es-ES_tradnl"/>
        </w:rPr>
        <w:tab/>
      </w:r>
      <w:r w:rsidRPr="00B64CF2">
        <w:rPr>
          <w:position w:val="-40"/>
        </w:rPr>
        <w:object w:dxaOrig="4020" w:dyaOrig="680">
          <v:shape id="_x0000_i1038" type="#_x0000_t75" style="width:201.25pt;height:34.15pt" o:ole="">
            <v:imagedata r:id="rId39" o:title=""/>
          </v:shape>
          <o:OLEObject Type="Embed" ProgID="Equation.3" ShapeID="_x0000_i1038" DrawAspect="Content" ObjectID="_1475655013" r:id="rId40"/>
        </w:object>
      </w:r>
      <w:r w:rsidRPr="000F0E04">
        <w:rPr>
          <w:lang w:val="es-ES_tradnl"/>
        </w:rPr>
        <w:tab/>
        <w:t>(10)</w:t>
      </w:r>
    </w:p>
    <w:p w:rsidR="009B042F" w:rsidRPr="00C84A68" w:rsidRDefault="009B042F" w:rsidP="009B042F">
      <w:pPr>
        <w:rPr>
          <w:szCs w:val="24"/>
          <w:lang w:val="es-ES_tradnl"/>
        </w:rPr>
      </w:pPr>
      <w:r w:rsidRPr="00C84A68">
        <w:rPr>
          <w:szCs w:val="24"/>
          <w:lang w:val="es-ES_tradnl"/>
        </w:rPr>
        <w:t>N</w:t>
      </w:r>
      <w:r>
        <w:rPr>
          <w:szCs w:val="24"/>
          <w:lang w:val="es-ES_tradnl"/>
        </w:rPr>
        <w:t xml:space="preserve">o hay que olvidar que en esta sección y en secciones siguientes se calcula la </w:t>
      </w:r>
      <w:r w:rsidRPr="00C84A68">
        <w:rPr>
          <w:szCs w:val="24"/>
          <w:lang w:val="es-ES_tradnl"/>
        </w:rPr>
        <w:t>densidad espectral de potencia de la interferencia</w:t>
      </w:r>
      <w:r>
        <w:rPr>
          <w:szCs w:val="24"/>
          <w:lang w:val="es-ES_tradnl"/>
        </w:rPr>
        <w:t>; la potencia de la interferencia correspondiente puede obtenerse multiplicándola por el ancho de banda de interés.</w:t>
      </w:r>
    </w:p>
    <w:p w:rsidR="009B042F" w:rsidRDefault="009B042F" w:rsidP="00B5618A">
      <w:pPr>
        <w:keepNext/>
        <w:keepLines/>
        <w:rPr>
          <w:szCs w:val="24"/>
          <w:lang w:val="es-ES_tradnl"/>
        </w:rPr>
      </w:pPr>
      <w:r w:rsidRPr="00D22B6D">
        <w:rPr>
          <w:szCs w:val="24"/>
          <w:lang w:val="es-ES_tradnl"/>
        </w:rPr>
        <w:t>En esta sección es necesario calcular el valor medio en el tiempo de la interferencia. Por lo tanto, la señal de interferencia se debe expresar en función del tiempo, en ausencia de errores de puntería de la antena. Utilizando la función rectangular</w:t>
      </w:r>
      <w:r w:rsidR="00B5618A">
        <w:rPr>
          <w:szCs w:val="24"/>
          <w:lang w:val="es-ES_tradnl"/>
        </w:rPr>
        <w:t xml:space="preserve"> </w:t>
      </w:r>
      <w:r w:rsidR="00B5618A" w:rsidRPr="00B5618A">
        <w:rPr>
          <w:i/>
          <w:iCs/>
          <w:szCs w:val="24"/>
          <w:lang w:val="es-ES_tradnl"/>
        </w:rPr>
        <w:t>q</w:t>
      </w:r>
      <w:r w:rsidR="00B5618A" w:rsidRPr="00C37A15">
        <w:rPr>
          <w:szCs w:val="24"/>
          <w:vertAlign w:val="subscript"/>
          <w:lang w:val="es-ES_tradnl"/>
        </w:rPr>
        <w:sym w:font="Symbol" w:char="F074"/>
      </w:r>
      <w:r w:rsidR="00B5618A">
        <w:rPr>
          <w:szCs w:val="24"/>
          <w:lang w:val="es-ES_tradnl"/>
        </w:rPr>
        <w:t>(</w:t>
      </w:r>
      <w:r w:rsidR="00B5618A" w:rsidRPr="00C37A15">
        <w:rPr>
          <w:i/>
          <w:iCs/>
          <w:szCs w:val="24"/>
          <w:lang w:val="es-ES_tradnl"/>
        </w:rPr>
        <w:t>t</w:t>
      </w:r>
      <w:r w:rsidR="00B5618A">
        <w:rPr>
          <w:szCs w:val="24"/>
          <w:lang w:val="es-ES_tradnl"/>
        </w:rPr>
        <w:t>)</w:t>
      </w:r>
      <w:r w:rsidRPr="00D22B6D">
        <w:rPr>
          <w:szCs w:val="24"/>
          <w:lang w:val="es-ES_tradnl"/>
        </w:rPr>
        <w:t>, puede expresarse como:</w:t>
      </w:r>
    </w:p>
    <w:p w:rsidR="009B042F" w:rsidRPr="00EE2C0E" w:rsidRDefault="009B042F" w:rsidP="009B042F">
      <w:pPr>
        <w:pStyle w:val="Blanc"/>
        <w:rPr>
          <w:lang w:val="es-ES_tradnl"/>
        </w:rPr>
      </w:pPr>
    </w:p>
    <w:p w:rsidR="009B042F" w:rsidRPr="000F03A9" w:rsidRDefault="009B042F" w:rsidP="009B042F">
      <w:pPr>
        <w:pStyle w:val="Equation"/>
        <w:rPr>
          <w:lang w:val="es-ES_tradnl"/>
        </w:rPr>
      </w:pPr>
      <w:r w:rsidRPr="00D22B6D">
        <w:rPr>
          <w:lang w:val="es-ES_tradnl"/>
        </w:rPr>
        <w:tab/>
      </w:r>
      <w:r w:rsidRPr="00D22B6D">
        <w:rPr>
          <w:lang w:val="es-ES_tradnl"/>
        </w:rPr>
        <w:tab/>
      </w:r>
      <w:r w:rsidRPr="007F5F7A">
        <w:rPr>
          <w:position w:val="-28"/>
        </w:rPr>
        <w:object w:dxaOrig="3640" w:dyaOrig="560">
          <v:shape id="_x0000_i1039" type="#_x0000_t75" style="width:180pt;height:28.6pt" o:ole="">
            <v:imagedata r:id="rId41" o:title=""/>
          </v:shape>
          <o:OLEObject Type="Embed" ProgID="Equation.3" ShapeID="_x0000_i1039" DrawAspect="Content" ObjectID="_1475655014" r:id="rId42"/>
        </w:object>
      </w:r>
    </w:p>
    <w:p w:rsidR="009B042F" w:rsidRPr="00092813" w:rsidRDefault="009B042F" w:rsidP="00B5618A">
      <w:pPr>
        <w:rPr>
          <w:szCs w:val="24"/>
          <w:lang w:val="es-ES_tradnl"/>
        </w:rPr>
      </w:pPr>
      <w:r w:rsidRPr="00092813">
        <w:rPr>
          <w:szCs w:val="24"/>
          <w:lang w:val="es-ES_tradnl"/>
        </w:rPr>
        <w:t>donde</w:t>
      </w:r>
      <w:r w:rsidR="00B5618A">
        <w:rPr>
          <w:szCs w:val="24"/>
          <w:lang w:val="es-ES_tradnl"/>
        </w:rPr>
        <w:t xml:space="preserve"> </w:t>
      </w:r>
      <w:r w:rsidR="00B5618A">
        <w:rPr>
          <w:i/>
          <w:iCs/>
          <w:szCs w:val="24"/>
          <w:lang w:val="es-ES_tradnl"/>
        </w:rPr>
        <w:t>r</w:t>
      </w:r>
      <w:r w:rsidR="00B5618A">
        <w:rPr>
          <w:i/>
          <w:iCs/>
          <w:szCs w:val="24"/>
          <w:vertAlign w:val="subscript"/>
          <w:lang w:val="es-ES_tradnl"/>
        </w:rPr>
        <w:t>n</w:t>
      </w:r>
      <w:r w:rsidRPr="00092813">
        <w:rPr>
          <w:szCs w:val="24"/>
          <w:lang w:val="es-ES_tradnl"/>
        </w:rPr>
        <w:t xml:space="preserve"> es la ubicación espacial del terminal interferente que transmite en el intervalo de tiempo</w:t>
      </w:r>
      <w:r w:rsidR="00B5618A">
        <w:rPr>
          <w:szCs w:val="24"/>
          <w:lang w:val="es-ES_tradnl"/>
        </w:rPr>
        <w:t xml:space="preserve"> (</w:t>
      </w:r>
      <w:r w:rsidR="00B5618A" w:rsidRPr="00DC7918">
        <w:rPr>
          <w:i/>
          <w:iCs/>
          <w:szCs w:val="24"/>
          <w:lang w:val="es-ES_tradnl"/>
        </w:rPr>
        <w:t>t</w:t>
      </w:r>
      <w:r w:rsidR="00B5618A">
        <w:rPr>
          <w:i/>
          <w:iCs/>
          <w:szCs w:val="24"/>
          <w:vertAlign w:val="subscript"/>
          <w:lang w:val="es-ES_tradnl"/>
        </w:rPr>
        <w:t>n</w:t>
      </w:r>
      <w:r w:rsidR="00B5618A">
        <w:rPr>
          <w:szCs w:val="24"/>
          <w:lang w:val="es-ES_tradnl"/>
        </w:rPr>
        <w:t>, </w:t>
      </w:r>
      <w:r w:rsidR="00B5618A" w:rsidRPr="00DC7918">
        <w:rPr>
          <w:i/>
          <w:iCs/>
          <w:szCs w:val="24"/>
          <w:lang w:val="es-ES_tradnl"/>
        </w:rPr>
        <w:t>t</w:t>
      </w:r>
      <w:r w:rsidR="00B5618A">
        <w:rPr>
          <w:i/>
          <w:iCs/>
          <w:szCs w:val="24"/>
          <w:vertAlign w:val="subscript"/>
          <w:lang w:val="es-ES_tradnl"/>
        </w:rPr>
        <w:t>n</w:t>
      </w:r>
      <w:r w:rsidR="00B5618A" w:rsidRPr="00C37A15">
        <w:rPr>
          <w:szCs w:val="24"/>
          <w:vertAlign w:val="subscript"/>
          <w:lang w:val="es-ES_tradnl"/>
        </w:rPr>
        <w:t>+</w:t>
      </w:r>
      <w:r w:rsidR="00B5618A" w:rsidRPr="00C37A15">
        <w:rPr>
          <w:vertAlign w:val="subscript"/>
          <w:lang w:val="es-ES_tradnl"/>
        </w:rPr>
        <w:t>1</w:t>
      </w:r>
      <w:r w:rsidR="00B5618A">
        <w:rPr>
          <w:szCs w:val="24"/>
          <w:lang w:val="es-ES_tradnl"/>
        </w:rPr>
        <w:t>)</w:t>
      </w:r>
      <w:r w:rsidRPr="00092813">
        <w:rPr>
          <w:szCs w:val="24"/>
          <w:lang w:val="es-ES_tradnl"/>
        </w:rPr>
        <w:t xml:space="preserve"> y</w:t>
      </w:r>
      <w:r w:rsidR="00B5618A">
        <w:rPr>
          <w:szCs w:val="24"/>
          <w:lang w:val="es-ES_tradnl"/>
        </w:rPr>
        <w:t xml:space="preserve"> (</w:t>
      </w:r>
      <w:r w:rsidR="00B5618A" w:rsidRPr="00DC7918">
        <w:rPr>
          <w:i/>
          <w:iCs/>
          <w:szCs w:val="24"/>
          <w:lang w:val="es-ES_tradnl"/>
        </w:rPr>
        <w:t>t</w:t>
      </w:r>
      <w:r w:rsidR="00B5618A">
        <w:rPr>
          <w:i/>
          <w:iCs/>
          <w:szCs w:val="24"/>
          <w:vertAlign w:val="subscript"/>
          <w:lang w:val="es-ES_tradnl"/>
        </w:rPr>
        <w:t>n</w:t>
      </w:r>
      <w:r w:rsidR="00B5618A">
        <w:rPr>
          <w:szCs w:val="24"/>
          <w:lang w:val="es-ES_tradnl"/>
        </w:rPr>
        <w:t xml:space="preserve">, </w:t>
      </w:r>
      <w:r w:rsidR="00B5618A" w:rsidRPr="00DC7918">
        <w:rPr>
          <w:i/>
          <w:iCs/>
          <w:szCs w:val="24"/>
          <w:lang w:val="es-ES_tradnl"/>
        </w:rPr>
        <w:t>t</w:t>
      </w:r>
      <w:r w:rsidR="00B5618A">
        <w:rPr>
          <w:i/>
          <w:iCs/>
          <w:szCs w:val="24"/>
          <w:vertAlign w:val="subscript"/>
          <w:lang w:val="es-ES_tradnl"/>
        </w:rPr>
        <w:t>n</w:t>
      </w:r>
      <w:r w:rsidR="00B5618A" w:rsidRPr="00C37A15">
        <w:rPr>
          <w:szCs w:val="24"/>
          <w:vertAlign w:val="subscript"/>
          <w:lang w:val="es-ES_tradnl"/>
        </w:rPr>
        <w:t>+</w:t>
      </w:r>
      <w:r w:rsidR="00B5618A" w:rsidRPr="00C37A15">
        <w:rPr>
          <w:vertAlign w:val="subscript"/>
          <w:lang w:val="es-ES_tradnl"/>
        </w:rPr>
        <w:t>1</w:t>
      </w:r>
      <w:r w:rsidR="00B5618A">
        <w:rPr>
          <w:szCs w:val="24"/>
          <w:lang w:val="es-ES_tradnl"/>
        </w:rPr>
        <w:t>)</w:t>
      </w:r>
      <w:r w:rsidR="00B5618A">
        <w:rPr>
          <w:lang w:val="es-ES_tradnl"/>
        </w:rPr>
        <w:t>. E</w:t>
      </w:r>
      <w:r w:rsidRPr="00092813">
        <w:rPr>
          <w:szCs w:val="24"/>
          <w:lang w:val="es-ES_tradnl"/>
        </w:rPr>
        <w:t>l componente de la interferencia a largo plazo deseada es el valor medio en el tiempo de la ecuaci</w:t>
      </w:r>
      <w:r>
        <w:rPr>
          <w:szCs w:val="24"/>
          <w:lang w:val="es-ES_tradnl"/>
        </w:rPr>
        <w:t>ón anterior y se expresa como</w:t>
      </w:r>
      <w:r w:rsidRPr="00092813">
        <w:rPr>
          <w:szCs w:val="24"/>
          <w:lang w:val="es-ES_tradnl"/>
        </w:rPr>
        <w:t>:</w:t>
      </w:r>
    </w:p>
    <w:p w:rsidR="009B042F" w:rsidRPr="000F03A9" w:rsidRDefault="009B042F" w:rsidP="009B042F">
      <w:pPr>
        <w:pStyle w:val="Blanc"/>
        <w:rPr>
          <w:lang w:val="es-ES_tradnl"/>
        </w:rPr>
      </w:pPr>
    </w:p>
    <w:p w:rsidR="009B042F" w:rsidRPr="000F0E04" w:rsidRDefault="009B042F" w:rsidP="009B042F">
      <w:pPr>
        <w:pStyle w:val="Equation"/>
        <w:rPr>
          <w:lang w:val="es-ES_tradnl"/>
        </w:rPr>
      </w:pPr>
      <w:r w:rsidRPr="00092813">
        <w:rPr>
          <w:lang w:val="es-ES_tradnl"/>
        </w:rPr>
        <w:tab/>
      </w:r>
      <w:r w:rsidRPr="00092813">
        <w:rPr>
          <w:lang w:val="es-ES_tradnl"/>
        </w:rPr>
        <w:tab/>
      </w:r>
      <w:r w:rsidRPr="00FF236D">
        <w:rPr>
          <w:position w:val="-32"/>
        </w:rPr>
        <w:object w:dxaOrig="4320" w:dyaOrig="780">
          <v:shape id="_x0000_i1040" type="#_x0000_t75" style="width:212.75pt;height:38.75pt" o:ole="">
            <v:imagedata r:id="rId43" o:title=""/>
          </v:shape>
          <o:OLEObject Type="Embed" ProgID="Equation.3" ShapeID="_x0000_i1040" DrawAspect="Content" ObjectID="_1475655015" r:id="rId44"/>
        </w:object>
      </w:r>
      <w:r w:rsidRPr="000F0E04">
        <w:rPr>
          <w:lang w:val="es-ES_tradnl"/>
        </w:rPr>
        <w:tab/>
        <w:t>(11)</w:t>
      </w:r>
    </w:p>
    <w:p w:rsidR="009B042F" w:rsidRPr="00486321" w:rsidRDefault="009B042F" w:rsidP="009B042F">
      <w:pPr>
        <w:rPr>
          <w:szCs w:val="24"/>
          <w:lang w:val="es-ES_tradnl"/>
        </w:rPr>
      </w:pPr>
      <w:r w:rsidRPr="00486321">
        <w:rPr>
          <w:szCs w:val="24"/>
          <w:lang w:val="es-ES_tradnl"/>
        </w:rPr>
        <w:t xml:space="preserve">Como se indicó en el § 3, dado que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tot</m:t>
            </m:r>
            <m:r>
              <w:rPr>
                <w:rFonts w:ascii="Cambria Math" w:hAnsi="Cambria Math"/>
                <w:szCs w:val="24"/>
                <w:lang w:val="es-ES_tradnl"/>
              </w:rPr>
              <m:t>,0</m:t>
            </m:r>
          </m:sub>
        </m:sSub>
      </m:oMath>
      <w:r w:rsidRPr="00486321">
        <w:rPr>
          <w:szCs w:val="24"/>
          <w:lang w:val="es-ES_tradnl"/>
        </w:rPr>
        <w:t xml:space="preserve"> es un proceso estadístico, </w:t>
      </w:r>
      <w:r>
        <w:rPr>
          <w:szCs w:val="24"/>
          <w:lang w:val="es-ES_tradnl"/>
        </w:rPr>
        <w:t xml:space="preserve">en </w:t>
      </w:r>
      <w:r w:rsidRPr="00486321">
        <w:rPr>
          <w:szCs w:val="24"/>
          <w:lang w:val="es-ES_tradnl"/>
        </w:rPr>
        <w:t xml:space="preserve">el valor indica </w:t>
      </w:r>
      <w:r w:rsidRPr="00486321">
        <w:rPr>
          <w:i/>
          <w:iCs/>
          <w:szCs w:val="24"/>
          <w:lang w:val="es-ES_tradnl"/>
        </w:rPr>
        <w:t>supra</w:t>
      </w:r>
      <w:r>
        <w:rPr>
          <w:szCs w:val="24"/>
          <w:lang w:val="es-ES_tradnl"/>
        </w:rPr>
        <w:t xml:space="preserv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oMath>
      <w:r w:rsidRPr="00486321">
        <w:rPr>
          <w:szCs w:val="24"/>
          <w:lang w:val="es-ES_tradnl"/>
        </w:rPr>
        <w:t xml:space="preserve">, </w:t>
      </w:r>
      <w:r>
        <w:rPr>
          <w:szCs w:val="24"/>
          <w:lang w:val="es-ES_tradnl"/>
        </w:rPr>
        <w:t xml:space="preserve">se observarán pequeñas variaciones cuando se calcula en intervalos de tiempo diferentes. La </w:t>
      </w:r>
      <w:r w:rsidRPr="00486321">
        <w:rPr>
          <w:szCs w:val="24"/>
          <w:lang w:val="es-ES_tradnl"/>
        </w:rPr>
        <w:t xml:space="preserve">CDF </w:t>
      </w:r>
      <w:r>
        <w:rPr>
          <w:szCs w:val="24"/>
          <w:lang w:val="es-ES_tradnl"/>
        </w:rPr>
        <w:t xml:space="preserve">de la relación interferencia/ruido a largo plazo presentada en el </w:t>
      </w:r>
      <w:r w:rsidRPr="00486321">
        <w:rPr>
          <w:szCs w:val="24"/>
          <w:lang w:val="es-ES_tradnl"/>
        </w:rPr>
        <w:t>§ 3</w:t>
      </w:r>
      <w:r>
        <w:rPr>
          <w:szCs w:val="24"/>
          <w:lang w:val="es-ES_tradnl"/>
        </w:rPr>
        <w:t xml:space="preserve"> impone límites a esas variaciones. </w:t>
      </w:r>
    </w:p>
    <w:p w:rsidR="009B042F" w:rsidRPr="00AA56EA" w:rsidRDefault="009B042F" w:rsidP="009B042F">
      <w:pPr>
        <w:pStyle w:val="Heading1"/>
        <w:rPr>
          <w:lang w:val="es-ES_tradnl"/>
        </w:rPr>
      </w:pPr>
      <w:r w:rsidRPr="00AA56EA">
        <w:rPr>
          <w:lang w:val="es-ES_tradnl"/>
        </w:rPr>
        <w:t>8</w:t>
      </w:r>
      <w:r w:rsidRPr="00AA56EA">
        <w:rPr>
          <w:lang w:val="es-ES_tradnl"/>
        </w:rPr>
        <w:tab/>
        <w:t>Cómo expresar el criterio objetivo de calidad de funcionamiento a corto plazo</w:t>
      </w:r>
    </w:p>
    <w:p w:rsidR="009B042F" w:rsidRPr="00FB4539" w:rsidRDefault="009B042F" w:rsidP="009B042F">
      <w:pPr>
        <w:rPr>
          <w:szCs w:val="24"/>
          <w:lang w:val="es-ES_tradnl"/>
        </w:rPr>
      </w:pPr>
      <w:r w:rsidRPr="00FB4539">
        <w:rPr>
          <w:lang w:val="es-ES_tradnl"/>
        </w:rPr>
        <w:t xml:space="preserve">En el § 4.2 se </w:t>
      </w:r>
      <w:r>
        <w:rPr>
          <w:lang w:val="es-ES_tradnl"/>
        </w:rPr>
        <w:t>indicó de qué manera expresar</w:t>
      </w:r>
      <w:r w:rsidRPr="00FB4539">
        <w:rPr>
          <w:lang w:val="es-ES_tradnl"/>
        </w:rPr>
        <w:t xml:space="preserve"> el criterio objetivo de calidad de funcionamiento a corto plazo en t</w:t>
      </w:r>
      <w:r>
        <w:rPr>
          <w:lang w:val="es-ES_tradnl"/>
        </w:rPr>
        <w:t xml:space="preserve">érminos de las variables de degradación de la relación </w:t>
      </w:r>
      <w:r w:rsidRPr="00FB4539">
        <w:rPr>
          <w:i/>
          <w:iCs/>
          <w:lang w:val="es-ES_tradnl"/>
        </w:rPr>
        <w:t>C</w:t>
      </w:r>
      <w:r w:rsidRPr="000F03A9">
        <w:rPr>
          <w:lang w:val="es-ES_tradnl"/>
        </w:rPr>
        <w:t>/</w:t>
      </w:r>
      <w:r w:rsidRPr="00FB4539">
        <w:rPr>
          <w:i/>
          <w:iCs/>
          <w:lang w:val="es-ES_tradnl"/>
        </w:rPr>
        <w:t>N</w:t>
      </w:r>
      <w:r>
        <w:rPr>
          <w:lang w:val="es-ES_tradnl"/>
        </w:rPr>
        <w:t xml:space="preserve">. En esta sección, se facilitarán expresiones para determinar esas degradaciones de la relación </w:t>
      </w:r>
      <w:r w:rsidRPr="00FB4539">
        <w:rPr>
          <w:i/>
          <w:iCs/>
          <w:lang w:val="es-ES_tradnl"/>
        </w:rPr>
        <w:t>C</w:t>
      </w:r>
      <w:r w:rsidRPr="000F03A9">
        <w:rPr>
          <w:lang w:val="es-ES_tradnl"/>
        </w:rPr>
        <w:t>/</w:t>
      </w:r>
      <w:r w:rsidRPr="00FB4539">
        <w:rPr>
          <w:i/>
          <w:iCs/>
          <w:lang w:val="es-ES_tradnl"/>
        </w:rPr>
        <w:t>N</w:t>
      </w:r>
      <w:r>
        <w:rPr>
          <w:lang w:val="es-ES_tradnl"/>
        </w:rPr>
        <w:t xml:space="preserve"> en términos de variables de enlace de la red de satélites indicada en la Fig. 2.</w:t>
      </w:r>
    </w:p>
    <w:p w:rsidR="009B042F" w:rsidRPr="00FA797E" w:rsidRDefault="009B042F" w:rsidP="009B042F">
      <w:pPr>
        <w:pStyle w:val="Heading2"/>
        <w:rPr>
          <w:lang w:val="es-ES_tradnl"/>
        </w:rPr>
      </w:pPr>
      <w:r w:rsidRPr="00FA797E">
        <w:rPr>
          <w:lang w:val="es-ES_tradnl"/>
        </w:rPr>
        <w:lastRenderedPageBreak/>
        <w:t>8.1</w:t>
      </w:r>
      <w:r w:rsidRPr="00FA797E">
        <w:rPr>
          <w:lang w:val="es-ES_tradnl"/>
        </w:rPr>
        <w:tab/>
        <w:t xml:space="preserve">Degradación de la relación </w:t>
      </w:r>
      <w:r w:rsidRPr="00FA797E">
        <w:rPr>
          <w:i/>
          <w:iCs/>
          <w:lang w:val="es-ES_tradnl"/>
        </w:rPr>
        <w:t>C</w:t>
      </w:r>
      <w:r w:rsidRPr="00FA797E">
        <w:rPr>
          <w:lang w:val="es-ES_tradnl"/>
        </w:rPr>
        <w:t>/</w:t>
      </w:r>
      <w:r w:rsidRPr="00FA797E">
        <w:rPr>
          <w:i/>
          <w:iCs/>
          <w:lang w:val="es-ES_tradnl"/>
        </w:rPr>
        <w:t>N</w:t>
      </w:r>
      <w:r w:rsidRPr="00FA797E">
        <w:rPr>
          <w:lang w:val="es-ES_tradnl"/>
        </w:rPr>
        <w:t xml:space="preserve"> </w:t>
      </w:r>
      <w:r>
        <w:rPr>
          <w:lang w:val="es-ES_tradnl"/>
        </w:rPr>
        <w:t>debida al</w:t>
      </w:r>
      <w:r w:rsidRPr="00FA797E">
        <w:rPr>
          <w:lang w:val="es-ES_tradnl"/>
        </w:rPr>
        <w:t xml:space="preserve"> </w:t>
      </w:r>
      <w:r w:rsidRPr="00BA7A0C">
        <w:rPr>
          <w:lang w:val="es-ES_tradnl"/>
        </w:rPr>
        <w:t xml:space="preserve">desvanecimiento causado por la lluvia </w:t>
      </w:r>
      <w:r w:rsidRPr="00FA797E">
        <w:rPr>
          <w:lang w:val="es-ES_tradnl"/>
        </w:rPr>
        <w:t>en presencia de la interferencia a largo plazo</w:t>
      </w:r>
    </w:p>
    <w:p w:rsidR="009B042F" w:rsidRPr="001257F0" w:rsidRDefault="009B042F" w:rsidP="009B042F">
      <w:pPr>
        <w:rPr>
          <w:szCs w:val="24"/>
          <w:lang w:val="es-ES_tradnl"/>
        </w:rPr>
      </w:pPr>
      <w:r w:rsidRPr="001257F0">
        <w:rPr>
          <w:szCs w:val="24"/>
          <w:lang w:val="es-ES_tradnl"/>
        </w:rPr>
        <w:t xml:space="preserve">La degradación de la relación </w:t>
      </w:r>
      <w:r w:rsidRPr="001257F0">
        <w:rPr>
          <w:i/>
          <w:iCs/>
          <w:szCs w:val="24"/>
          <w:lang w:val="es-ES_tradnl"/>
        </w:rPr>
        <w:t>C</w:t>
      </w:r>
      <w:r w:rsidRPr="000F03A9">
        <w:rPr>
          <w:szCs w:val="24"/>
          <w:lang w:val="es-ES_tradnl"/>
        </w:rPr>
        <w:t>/</w:t>
      </w:r>
      <w:r w:rsidRPr="001257F0">
        <w:rPr>
          <w:i/>
          <w:iCs/>
          <w:szCs w:val="24"/>
          <w:lang w:val="es-ES_tradnl"/>
        </w:rPr>
        <w:t>N</w:t>
      </w:r>
      <w:r w:rsidRPr="001257F0">
        <w:rPr>
          <w:szCs w:val="24"/>
          <w:lang w:val="es-ES_tradnl"/>
        </w:rPr>
        <w:t xml:space="preserve"> debid</w:t>
      </w:r>
      <w:r>
        <w:rPr>
          <w:szCs w:val="24"/>
          <w:lang w:val="es-ES_tradnl"/>
        </w:rPr>
        <w:t>a</w:t>
      </w:r>
      <w:r w:rsidRPr="001257F0">
        <w:rPr>
          <w:szCs w:val="24"/>
          <w:lang w:val="es-ES_tradnl"/>
        </w:rPr>
        <w:t xml:space="preserve"> al desvanecimiento causado por la lluvia en presencia del componente de la interferencia a largo plazo fue expresad</w:t>
      </w:r>
      <w:r>
        <w:rPr>
          <w:szCs w:val="24"/>
          <w:lang w:val="es-ES_tradnl"/>
        </w:rPr>
        <w:t>a</w:t>
      </w:r>
      <w:r w:rsidRPr="001257F0">
        <w:rPr>
          <w:szCs w:val="24"/>
          <w:lang w:val="es-ES_tradnl"/>
        </w:rPr>
        <w:t xml:space="preserve"> como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r>
          <w:rPr>
            <w:rFonts w:ascii="Cambria Math" w:hAnsi="Cambria Math"/>
            <w:szCs w:val="24"/>
            <w:lang w:val="es-ES_tradnl"/>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s</m:t>
                </m:r>
              </m:sub>
            </m:sSub>
          </m:den>
        </m:f>
      </m:oMath>
      <w:r>
        <w:rPr>
          <w:szCs w:val="24"/>
          <w:lang w:val="es-ES_tradnl"/>
        </w:rPr>
        <w:t xml:space="preserve"> e</w:t>
      </w:r>
      <w:r w:rsidRPr="001257F0">
        <w:rPr>
          <w:szCs w:val="24"/>
          <w:lang w:val="es-ES_tradnl"/>
        </w:rPr>
        <w:t xml:space="preserve">n </w:t>
      </w:r>
      <w:r>
        <w:rPr>
          <w:szCs w:val="24"/>
          <w:lang w:val="es-ES_tradnl"/>
        </w:rPr>
        <w:t xml:space="preserve">el </w:t>
      </w:r>
      <w:r w:rsidRPr="001257F0">
        <w:rPr>
          <w:szCs w:val="24"/>
          <w:lang w:val="es-ES_tradnl"/>
        </w:rPr>
        <w:t>§ 4.1. En esta subsección, esa degradación se calculará en términos de las variables del enlace específicas.</w:t>
      </w:r>
    </w:p>
    <w:p w:rsidR="009B042F" w:rsidRPr="00E43B39" w:rsidRDefault="009B042F" w:rsidP="009B042F">
      <w:pPr>
        <w:rPr>
          <w:szCs w:val="24"/>
          <w:lang w:val="es-ES_tradnl"/>
        </w:rPr>
      </w:pPr>
      <w:r w:rsidRPr="00E43B39">
        <w:rPr>
          <w:szCs w:val="24"/>
          <w:lang w:val="es-ES_tradnl"/>
        </w:rPr>
        <w:t xml:space="preserve">La relación </w:t>
      </w:r>
      <w:r w:rsidRPr="00E43B39">
        <w:rPr>
          <w:i/>
          <w:iCs/>
          <w:szCs w:val="24"/>
          <w:lang w:val="es-ES_tradnl"/>
        </w:rPr>
        <w:t>C</w:t>
      </w:r>
      <w:r w:rsidRPr="00E43B39">
        <w:rPr>
          <w:szCs w:val="24"/>
          <w:lang w:val="es-ES_tradnl"/>
        </w:rPr>
        <w:t>/</w:t>
      </w:r>
      <w:r w:rsidRPr="00E43B39">
        <w:rPr>
          <w:i/>
          <w:iCs/>
          <w:szCs w:val="24"/>
          <w:lang w:val="es-ES_tradnl"/>
        </w:rPr>
        <w:t>N</w:t>
      </w:r>
      <w:r w:rsidRPr="00E43B39">
        <w:rPr>
          <w:szCs w:val="24"/>
          <w:lang w:val="es-ES_tradnl"/>
        </w:rPr>
        <w:t xml:space="preserve"> en condiciones de cielo despejado puede expresarse como:</w:t>
      </w:r>
    </w:p>
    <w:p w:rsidR="009B042F" w:rsidRPr="00EE2C0E" w:rsidRDefault="009B042F" w:rsidP="009B042F">
      <w:pPr>
        <w:pStyle w:val="Blanc"/>
        <w:rPr>
          <w:lang w:val="es-ES_tradnl"/>
        </w:rPr>
      </w:pPr>
    </w:p>
    <w:p w:rsidR="009B042F" w:rsidRPr="000F0E04" w:rsidRDefault="009B042F" w:rsidP="009B042F">
      <w:pPr>
        <w:pStyle w:val="Equation"/>
        <w:rPr>
          <w:lang w:val="es-ES_tradnl"/>
        </w:rPr>
      </w:pPr>
      <w:r w:rsidRPr="00E43B39">
        <w:rPr>
          <w:lang w:val="es-ES_tradnl"/>
        </w:rPr>
        <w:tab/>
      </w:r>
      <w:r w:rsidRPr="00E43B39">
        <w:rPr>
          <w:lang w:val="es-ES_tradnl"/>
        </w:rPr>
        <w:tab/>
      </w:r>
      <w:r w:rsidRPr="00F766E4">
        <w:rPr>
          <w:position w:val="-34"/>
        </w:rPr>
        <w:object w:dxaOrig="3260" w:dyaOrig="720">
          <v:shape id="_x0000_i1041" type="#_x0000_t75" style="width:162.45pt;height:36pt" o:ole="">
            <v:imagedata r:id="rId45" o:title=""/>
          </v:shape>
          <o:OLEObject Type="Embed" ProgID="Equation.3" ShapeID="_x0000_i1041" DrawAspect="Content" ObjectID="_1475655016" r:id="rId46"/>
        </w:object>
      </w:r>
      <w:r w:rsidRPr="000F0E04">
        <w:rPr>
          <w:lang w:val="es-ES_tradnl"/>
        </w:rPr>
        <w:tab/>
        <w:t>(12)</w:t>
      </w:r>
    </w:p>
    <w:p w:rsidR="009B042F" w:rsidRPr="001C4433" w:rsidRDefault="009B042F" w:rsidP="009B042F">
      <w:pPr>
        <w:rPr>
          <w:szCs w:val="24"/>
          <w:lang w:val="es-ES_tradnl"/>
        </w:rPr>
      </w:pPr>
      <w:r w:rsidRPr="001C4433">
        <w:rPr>
          <w:szCs w:val="24"/>
          <w:lang w:val="es-ES_tradnl"/>
        </w:rPr>
        <w:t xml:space="preserve">donde las variables </w:t>
      </w:r>
      <m:oMath>
        <m:r>
          <w:rPr>
            <w:rFonts w:ascii="Cambria Math" w:hAnsi="Cambria Math"/>
            <w:szCs w:val="24"/>
          </w:rPr>
          <m:t>C</m:t>
        </m:r>
        <m:r>
          <w:rPr>
            <w:rFonts w:ascii="Cambria Math" w:hAnsi="Cambria Math"/>
            <w:szCs w:val="24"/>
            <w:lang w:val="es-ES_tradnl"/>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lang w:val="es-ES_tradnl"/>
              </w:rPr>
              <m:t>↓</m:t>
            </m:r>
          </m:sub>
        </m:sSub>
        <m:r>
          <w:rPr>
            <w:rFonts w:ascii="Cambria Math" w:hAnsi="Cambria Math"/>
            <w:szCs w:val="24"/>
            <w:lang w:val="es-ES_tradnl"/>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lang w:val="es-ES_tradnl"/>
              </w:rPr>
              <m:t>↑</m:t>
            </m:r>
          </m:sub>
        </m:sSub>
      </m:oMath>
      <w:r w:rsidRPr="001C4433">
        <w:rPr>
          <w:i/>
          <w:szCs w:val="24"/>
          <w:lang w:val="es-ES_tradnl"/>
        </w:rPr>
        <w:t xml:space="preserve"> </w:t>
      </w:r>
      <w:r w:rsidRPr="001C4433">
        <w:rPr>
          <w:szCs w:val="24"/>
          <w:lang w:val="es-ES_tradnl"/>
        </w:rPr>
        <w:t xml:space="preserve">y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lang w:val="es-ES_tradnl"/>
              </w:rPr>
              <m:t>↑,</m:t>
            </m:r>
            <m:r>
              <w:rPr>
                <w:rFonts w:ascii="Cambria Math" w:hAnsi="Cambria Math"/>
                <w:szCs w:val="24"/>
              </w:rPr>
              <m:t>i</m:t>
            </m:r>
          </m:sub>
        </m:sSub>
      </m:oMath>
      <w:r w:rsidRPr="001C4433">
        <w:rPr>
          <w:szCs w:val="24"/>
          <w:lang w:val="es-ES_tradnl"/>
        </w:rPr>
        <w:t xml:space="preserve"> son indicadas por:</w:t>
      </w:r>
    </w:p>
    <w:p w:rsidR="009B042F" w:rsidRPr="00EE2C0E" w:rsidRDefault="009B042F" w:rsidP="009B042F">
      <w:pPr>
        <w:pStyle w:val="Blanc"/>
        <w:rPr>
          <w:lang w:val="es-ES_tradnl"/>
        </w:rPr>
      </w:pPr>
    </w:p>
    <w:p w:rsidR="009B042F" w:rsidRPr="001B0837" w:rsidRDefault="009B042F" w:rsidP="009B042F">
      <w:pPr>
        <w:pStyle w:val="Equation"/>
      </w:pPr>
      <w:r w:rsidRPr="001C4433">
        <w:rPr>
          <w:lang w:val="es-ES_tradnl"/>
        </w:rPr>
        <w:tab/>
      </w:r>
      <w:r w:rsidRPr="001C4433">
        <w:rPr>
          <w:lang w:val="es-ES_tradnl"/>
        </w:rPr>
        <w:tab/>
      </w:r>
      <w:r w:rsidRPr="00F766E4">
        <w:rPr>
          <w:position w:val="-32"/>
        </w:rPr>
        <w:object w:dxaOrig="5460" w:dyaOrig="760">
          <v:shape id="_x0000_i1042" type="#_x0000_t75" style="width:266.75pt;height:37.4pt" o:ole="">
            <v:imagedata r:id="rId47" o:title=""/>
          </v:shape>
          <o:OLEObject Type="Embed" ProgID="Equation.3" ShapeID="_x0000_i1042" DrawAspect="Content" ObjectID="_1475655017" r:id="rId48"/>
        </w:object>
      </w:r>
    </w:p>
    <w:p w:rsidR="009B042F" w:rsidRPr="001C4433" w:rsidRDefault="009B042F" w:rsidP="009B042F">
      <w:pPr>
        <w:rPr>
          <w:szCs w:val="24"/>
          <w:lang w:val="es-ES_tradnl"/>
        </w:rPr>
      </w:pPr>
      <w:r w:rsidRPr="001C4433">
        <w:rPr>
          <w:szCs w:val="24"/>
          <w:lang w:val="es-ES_tradnl"/>
        </w:rPr>
        <w:t>Hay que tener en cuenta que en la ecuaci</w:t>
      </w:r>
      <w:r>
        <w:rPr>
          <w:szCs w:val="24"/>
          <w:lang w:val="es-ES_tradnl"/>
        </w:rPr>
        <w:t xml:space="preserve">ón (12) y más adelante en el </w:t>
      </w:r>
      <w:r w:rsidRPr="001C4433">
        <w:rPr>
          <w:szCs w:val="24"/>
          <w:lang w:val="es-ES_tradnl"/>
        </w:rPr>
        <w:t>§ 8.2</w:t>
      </w:r>
      <w:r>
        <w:rPr>
          <w:szCs w:val="24"/>
          <w:lang w:val="es-ES_tradnl"/>
        </w:rPr>
        <w:t xml:space="preserve">, la relación </w:t>
      </w:r>
      <w:r w:rsidRPr="001C4433">
        <w:rPr>
          <w:i/>
          <w:iCs/>
          <w:szCs w:val="24"/>
          <w:lang w:val="es-ES_tradnl"/>
        </w:rPr>
        <w:t>C</w:t>
      </w:r>
      <w:r w:rsidRPr="000F03A9">
        <w:rPr>
          <w:szCs w:val="24"/>
          <w:lang w:val="es-ES_tradnl"/>
        </w:rPr>
        <w:t>/</w:t>
      </w:r>
      <w:r w:rsidRPr="001C4433">
        <w:rPr>
          <w:i/>
          <w:iCs/>
          <w:szCs w:val="24"/>
          <w:lang w:val="es-ES_tradnl"/>
        </w:rPr>
        <w:t>N</w:t>
      </w:r>
      <w:r>
        <w:rPr>
          <w:i/>
          <w:iCs/>
          <w:szCs w:val="24"/>
          <w:lang w:val="es-ES_tradnl"/>
        </w:rPr>
        <w:t xml:space="preserve"> </w:t>
      </w:r>
      <w:r>
        <w:rPr>
          <w:szCs w:val="24"/>
          <w:lang w:val="es-ES_tradnl"/>
        </w:rPr>
        <w:t>se expresa en términos de densidades espectrales de potencia de la portadora, el ruido y la interferencia. La potencia correspondiente puede obtenerse multiplicándola por el ancho de banda de interés.</w:t>
      </w:r>
    </w:p>
    <w:p w:rsidR="009B042F" w:rsidRPr="000F0E04" w:rsidRDefault="009B042F" w:rsidP="009B042F">
      <w:pPr>
        <w:rPr>
          <w:szCs w:val="24"/>
          <w:lang w:val="es-ES_tradnl"/>
        </w:rPr>
      </w:pPr>
      <w:r w:rsidRPr="000F0E04">
        <w:rPr>
          <w:szCs w:val="24"/>
          <w:lang w:val="es-ES_tradnl"/>
        </w:rPr>
        <w:t xml:space="preserve">Seguidamente, se considera la relación </w:t>
      </w:r>
      <w:r w:rsidRPr="000F0E04">
        <w:rPr>
          <w:i/>
          <w:iCs/>
          <w:szCs w:val="24"/>
          <w:lang w:val="es-ES_tradnl"/>
        </w:rPr>
        <w:t>C</w:t>
      </w:r>
      <w:r w:rsidRPr="000F03A9">
        <w:rPr>
          <w:szCs w:val="24"/>
          <w:lang w:val="es-ES_tradnl"/>
        </w:rPr>
        <w:t>/</w:t>
      </w:r>
      <w:r w:rsidRPr="000F0E04">
        <w:rPr>
          <w:i/>
          <w:iCs/>
          <w:szCs w:val="24"/>
          <w:lang w:val="es-ES_tradnl"/>
        </w:rPr>
        <w:t>N</w:t>
      </w:r>
      <w:r w:rsidRPr="000F0E04">
        <w:rPr>
          <w:szCs w:val="24"/>
          <w:lang w:val="es-ES_tradnl"/>
        </w:rPr>
        <w:t xml:space="preserve"> en presencia </w:t>
      </w:r>
      <w:r>
        <w:rPr>
          <w:szCs w:val="24"/>
          <w:lang w:val="es-ES_tradnl"/>
        </w:rPr>
        <w:t>del desvanecimiento causado por la lluvia:</w:t>
      </w:r>
    </w:p>
    <w:p w:rsidR="009B042F" w:rsidRPr="00EE2C0E" w:rsidRDefault="009B042F" w:rsidP="009B042F">
      <w:pPr>
        <w:pStyle w:val="Blanc"/>
        <w:rPr>
          <w:lang w:val="es-ES_tradnl"/>
        </w:rPr>
      </w:pPr>
    </w:p>
    <w:p w:rsidR="009B042F" w:rsidRPr="00253A84" w:rsidRDefault="009B042F" w:rsidP="009B042F">
      <w:pPr>
        <w:pStyle w:val="Equation"/>
        <w:rPr>
          <w:lang w:val="es-ES_tradnl"/>
        </w:rPr>
      </w:pPr>
      <w:r w:rsidRPr="000F0E04">
        <w:rPr>
          <w:lang w:val="es-ES_tradnl"/>
        </w:rPr>
        <w:tab/>
      </w:r>
      <w:r>
        <w:rPr>
          <w:lang w:val="es-ES_tradnl"/>
        </w:rPr>
        <w:tab/>
      </w:r>
      <w:r w:rsidRPr="003A1B79">
        <w:rPr>
          <w:position w:val="-36"/>
        </w:rPr>
        <w:object w:dxaOrig="6440" w:dyaOrig="780">
          <v:shape id="_x0000_i1043" type="#_x0000_t75" style="width:319.85pt;height:37.85pt" o:ole="">
            <v:imagedata r:id="rId49" o:title=""/>
          </v:shape>
          <o:OLEObject Type="Embed" ProgID="Equation.3" ShapeID="_x0000_i1043" DrawAspect="Content" ObjectID="_1475655018" r:id="rId50"/>
        </w:object>
      </w:r>
      <w:r w:rsidRPr="00253A84">
        <w:rPr>
          <w:lang w:val="es-ES_tradnl"/>
        </w:rPr>
        <w:tab/>
        <w:t>(13)</w:t>
      </w:r>
    </w:p>
    <w:p w:rsidR="009B042F" w:rsidRPr="001A6516" w:rsidRDefault="009B042F" w:rsidP="00DC7918">
      <w:pPr>
        <w:rPr>
          <w:szCs w:val="24"/>
          <w:lang w:val="es-ES_tradnl"/>
        </w:rPr>
      </w:pPr>
      <w:r w:rsidRPr="00781DEC">
        <w:rPr>
          <w:szCs w:val="24"/>
          <w:lang w:val="es-ES_tradnl"/>
        </w:rPr>
        <w:t>Se supone aquí que la separación orbital entre los satélites</w:t>
      </w:r>
      <w:r w:rsidR="00DC7918">
        <w:rPr>
          <w:szCs w:val="24"/>
          <w:lang w:val="es-ES_tradnl"/>
        </w:rPr>
        <w:t xml:space="preserve"> </w:t>
      </w:r>
      <w:r w:rsidR="00DC7918" w:rsidRPr="00DC7918">
        <w:rPr>
          <w:i/>
          <w:iCs/>
          <w:szCs w:val="24"/>
          <w:lang w:val="es-ES_tradnl"/>
        </w:rPr>
        <w:t>S</w:t>
      </w:r>
      <w:r w:rsidR="00DC7918" w:rsidRPr="00DC7918">
        <w:rPr>
          <w:i/>
          <w:iCs/>
          <w:szCs w:val="24"/>
          <w:vertAlign w:val="subscript"/>
          <w:lang w:val="es-ES_tradnl"/>
        </w:rPr>
        <w:t>v</w:t>
      </w:r>
      <w:r w:rsidR="00DC7918">
        <w:rPr>
          <w:szCs w:val="24"/>
          <w:lang w:val="es-ES_tradnl"/>
        </w:rPr>
        <w:t xml:space="preserve"> y </w:t>
      </w:r>
      <w:r w:rsidR="00DC7918" w:rsidRPr="00DC7918">
        <w:rPr>
          <w:i/>
          <w:iCs/>
          <w:szCs w:val="24"/>
          <w:lang w:val="es-ES_tradnl"/>
        </w:rPr>
        <w:t>S</w:t>
      </w:r>
      <w:r w:rsidR="00DC7918" w:rsidRPr="00DC7918">
        <w:rPr>
          <w:i/>
          <w:iCs/>
          <w:szCs w:val="24"/>
          <w:vertAlign w:val="subscript"/>
          <w:lang w:val="es-ES_tradnl"/>
        </w:rPr>
        <w:t>i</w:t>
      </w:r>
      <w:r w:rsidRPr="00CA14E8">
        <w:rPr>
          <w:lang w:val="es-ES_tradnl"/>
        </w:rPr>
        <w:t xml:space="preserve"> </w:t>
      </w:r>
      <w:r w:rsidRPr="00781DEC">
        <w:rPr>
          <w:szCs w:val="24"/>
          <w:lang w:val="es-ES_tradnl"/>
        </w:rPr>
        <w:t xml:space="preserve">es muy pequeña de forma que </w:t>
      </w:r>
      <w:r>
        <w:rPr>
          <w:szCs w:val="24"/>
          <w:lang w:val="es-ES_tradnl"/>
        </w:rPr>
        <w:t>los términos que indican el de</w:t>
      </w:r>
      <w:r w:rsidRPr="00781DEC">
        <w:rPr>
          <w:szCs w:val="24"/>
          <w:lang w:val="es-ES_tradnl"/>
        </w:rPr>
        <w:t xml:space="preserve">svanecimiento </w:t>
      </w:r>
      <w:r>
        <w:rPr>
          <w:szCs w:val="24"/>
          <w:lang w:val="es-ES_tradnl"/>
        </w:rPr>
        <w:t xml:space="preserve">producido </w:t>
      </w:r>
      <w:r w:rsidRPr="00781DEC">
        <w:rPr>
          <w:szCs w:val="24"/>
          <w:lang w:val="es-ES_tradnl"/>
        </w:rPr>
        <w:t xml:space="preserve">en el enlace descendente de esos satélites </w:t>
      </w:r>
      <w:r>
        <w:rPr>
          <w:szCs w:val="24"/>
          <w:lang w:val="es-ES_tradnl"/>
        </w:rPr>
        <w:t>son iguales</w:t>
      </w:r>
      <w:r w:rsidRPr="00781DEC">
        <w:rPr>
          <w:szCs w:val="24"/>
          <w:lang w:val="es-ES_tradnl"/>
        </w:rPr>
        <w:t>. Se supone asimismo que los términos que indican el desvanecimiento producido en el enlace ascendente de los terminales interferentes son aproximadamente iguales</w:t>
      </w:r>
      <w:r>
        <w:rPr>
          <w:szCs w:val="24"/>
          <w:lang w:val="es-ES_tradnl"/>
        </w:rPr>
        <w:t xml:space="preserve">, </w:t>
      </w:r>
      <w:r w:rsidRPr="00781DEC">
        <w:rPr>
          <w:szCs w:val="24"/>
          <w:lang w:val="es-ES_tradnl"/>
        </w:rPr>
        <w:t xml:space="preserve">indicados por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s-ES_tradnl"/>
              </w:rPr>
              <m:t>↑,</m:t>
            </m:r>
            <m:r>
              <w:rPr>
                <w:rFonts w:ascii="Cambria Math" w:hAnsi="Cambria Math"/>
                <w:szCs w:val="24"/>
              </w:rPr>
              <m:t>i</m:t>
            </m:r>
          </m:sub>
        </m:sSub>
      </m:oMath>
      <w:r w:rsidRPr="00781DEC">
        <w:rPr>
          <w:szCs w:val="24"/>
          <w:lang w:val="es-ES_tradnl"/>
        </w:rPr>
        <w:t xml:space="preserve">. </w:t>
      </w:r>
      <w:r>
        <w:rPr>
          <w:szCs w:val="24"/>
          <w:lang w:val="es-ES_tradnl"/>
        </w:rPr>
        <w:t>Ello r</w:t>
      </w:r>
      <w:r w:rsidRPr="001A6516">
        <w:rPr>
          <w:szCs w:val="24"/>
          <w:lang w:val="es-ES_tradnl"/>
        </w:rPr>
        <w:t xml:space="preserve">esulta razonable para una zona de cobertura de unos centenares de kilómetros. Si no es el caso, habría que modificar convenientemente el último término del denominador para tener en cuenta el término correspondiente a la atenuación debida a la lluvia en función de la ubicación,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s-ES_tradnl"/>
              </w:rPr>
              <m:t>↑,</m:t>
            </m:r>
            <m:r>
              <w:rPr>
                <w:rFonts w:ascii="Cambria Math" w:hAnsi="Cambria Math"/>
                <w:szCs w:val="24"/>
              </w:rPr>
              <m:t>i</m:t>
            </m:r>
          </m:sub>
        </m:sSub>
        <m:d>
          <m:dPr>
            <m:ctrlPr>
              <w:rPr>
                <w:rFonts w:ascii="Cambria Math" w:hAnsi="Cambria Math"/>
                <w:i/>
                <w:szCs w:val="24"/>
              </w:rPr>
            </m:ctrlPr>
          </m:dPr>
          <m:e>
            <m:r>
              <w:rPr>
                <w:rFonts w:ascii="Cambria Math" w:hAnsi="Cambria Math"/>
                <w:szCs w:val="24"/>
              </w:rPr>
              <m:t>r</m:t>
            </m:r>
          </m:e>
        </m:d>
      </m:oMath>
      <w:r w:rsidRPr="001A6516">
        <w:rPr>
          <w:szCs w:val="24"/>
          <w:lang w:val="es-ES_tradnl"/>
        </w:rPr>
        <w:t>.</w:t>
      </w:r>
    </w:p>
    <w:p w:rsidR="009B042F" w:rsidRPr="0051612B" w:rsidRDefault="009B042F" w:rsidP="00DC7918">
      <w:pPr>
        <w:rPr>
          <w:szCs w:val="24"/>
          <w:lang w:val="es-ES_tradnl"/>
        </w:rPr>
      </w:pPr>
      <w:r w:rsidRPr="0051612B">
        <w:rPr>
          <w:szCs w:val="24"/>
          <w:lang w:val="es-ES_tradnl"/>
        </w:rPr>
        <w:t xml:space="preserve">La degradación de la relación </w:t>
      </w:r>
      <w:r w:rsidRPr="0051612B">
        <w:rPr>
          <w:i/>
          <w:iCs/>
          <w:szCs w:val="24"/>
          <w:lang w:val="es-ES_tradnl"/>
        </w:rPr>
        <w:t>C</w:t>
      </w:r>
      <w:r w:rsidRPr="003A1B79">
        <w:rPr>
          <w:szCs w:val="24"/>
          <w:lang w:val="es-ES_tradnl"/>
        </w:rPr>
        <w:t>/</w:t>
      </w:r>
      <w:r w:rsidRPr="0051612B">
        <w:rPr>
          <w:i/>
          <w:iCs/>
          <w:szCs w:val="24"/>
          <w:lang w:val="es-ES_tradnl"/>
        </w:rPr>
        <w:t xml:space="preserve">N </w:t>
      </w:r>
      <w:r w:rsidRPr="0051612B">
        <w:rPr>
          <w:szCs w:val="24"/>
          <w:lang w:val="es-ES_tradnl"/>
        </w:rPr>
        <w:t>en el caso est</w:t>
      </w:r>
      <w:r>
        <w:rPr>
          <w:szCs w:val="24"/>
          <w:lang w:val="es-ES_tradnl"/>
        </w:rPr>
        <w:t xml:space="preserve">ático es indicada por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r>
          <w:rPr>
            <w:rFonts w:ascii="Cambria Math" w:hAnsi="Cambria Math"/>
            <w:szCs w:val="24"/>
            <w:lang w:val="es-ES_tradnl"/>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s</m:t>
                </m:r>
              </m:sub>
            </m:sSub>
          </m:den>
        </m:f>
      </m:oMath>
      <w:r w:rsidRPr="0051612B">
        <w:rPr>
          <w:szCs w:val="24"/>
          <w:lang w:val="es-ES_tradnl"/>
        </w:rPr>
        <w:t>. Si se sustituyen los valores de</w:t>
      </w:r>
      <w:r w:rsidR="00DC7918">
        <w:rPr>
          <w:szCs w:val="24"/>
          <w:lang w:val="es-ES_tradnl"/>
        </w:rPr>
        <w:t xml:space="preserve"> (</w:t>
      </w:r>
      <w:r w:rsidR="00DC7918" w:rsidRPr="0051612B">
        <w:rPr>
          <w:i/>
          <w:iCs/>
          <w:szCs w:val="24"/>
          <w:lang w:val="es-ES_tradnl"/>
        </w:rPr>
        <w:t>C</w:t>
      </w:r>
      <w:r w:rsidR="00DC7918" w:rsidRPr="003A1B79">
        <w:rPr>
          <w:szCs w:val="24"/>
          <w:lang w:val="es-ES_tradnl"/>
        </w:rPr>
        <w:t>/</w:t>
      </w:r>
      <w:r w:rsidR="00DC7918" w:rsidRPr="0051612B">
        <w:rPr>
          <w:i/>
          <w:iCs/>
          <w:szCs w:val="24"/>
          <w:lang w:val="es-ES_tradnl"/>
        </w:rPr>
        <w:t>N</w:t>
      </w:r>
      <w:r w:rsidR="00DC7918">
        <w:rPr>
          <w:szCs w:val="24"/>
          <w:lang w:val="es-ES_tradnl"/>
        </w:rPr>
        <w:t>)</w:t>
      </w:r>
      <w:r w:rsidR="00DC7918" w:rsidRPr="00DC7918">
        <w:rPr>
          <w:i/>
          <w:iCs/>
          <w:szCs w:val="24"/>
          <w:vertAlign w:val="subscript"/>
          <w:lang w:val="es-ES_tradnl"/>
        </w:rPr>
        <w:t>cs</w:t>
      </w:r>
      <w:r w:rsidRPr="0051612B">
        <w:rPr>
          <w:szCs w:val="24"/>
          <w:lang w:val="es-ES_tradnl"/>
        </w:rPr>
        <w:t xml:space="preserve"> y</w:t>
      </w:r>
      <w:r w:rsidRPr="0051612B">
        <w:rPr>
          <w:i/>
          <w:szCs w:val="24"/>
          <w:lang w:val="es-ES_tradnl"/>
        </w:rPr>
        <w:t xml:space="preserve"> </w:t>
      </w:r>
      <w:r w:rsidR="00DC7918">
        <w:rPr>
          <w:szCs w:val="24"/>
          <w:lang w:val="es-ES_tradnl"/>
        </w:rPr>
        <w:t>(</w:t>
      </w:r>
      <w:r w:rsidR="00DC7918" w:rsidRPr="0051612B">
        <w:rPr>
          <w:i/>
          <w:iCs/>
          <w:szCs w:val="24"/>
          <w:lang w:val="es-ES_tradnl"/>
        </w:rPr>
        <w:t>C</w:t>
      </w:r>
      <w:r w:rsidR="00DC7918" w:rsidRPr="003A1B79">
        <w:rPr>
          <w:szCs w:val="24"/>
          <w:lang w:val="es-ES_tradnl"/>
        </w:rPr>
        <w:t>/</w:t>
      </w:r>
      <w:r w:rsidR="00DC7918" w:rsidRPr="0051612B">
        <w:rPr>
          <w:i/>
          <w:iCs/>
          <w:szCs w:val="24"/>
          <w:lang w:val="es-ES_tradnl"/>
        </w:rPr>
        <w:t>N</w:t>
      </w:r>
      <w:r w:rsidR="00DC7918">
        <w:rPr>
          <w:szCs w:val="24"/>
          <w:lang w:val="es-ES_tradnl"/>
        </w:rPr>
        <w:t>)</w:t>
      </w:r>
      <w:r w:rsidR="00DC7918" w:rsidRPr="00DC7918">
        <w:rPr>
          <w:i/>
          <w:iCs/>
          <w:szCs w:val="24"/>
          <w:vertAlign w:val="subscript"/>
          <w:lang w:val="es-ES_tradnl"/>
        </w:rPr>
        <w:t>s</w:t>
      </w:r>
      <w:r w:rsidR="00DC7918" w:rsidRPr="00CA14E8">
        <w:rPr>
          <w:lang w:val="es-ES_tradnl"/>
        </w:rPr>
        <w:t xml:space="preserve"> </w:t>
      </w:r>
      <w:r w:rsidRPr="0051612B">
        <w:rPr>
          <w:szCs w:val="24"/>
          <w:lang w:val="es-ES_tradnl"/>
        </w:rPr>
        <w:t xml:space="preserve">de las ecuaciones (12) y (13), se </w:t>
      </w:r>
      <w:r>
        <w:rPr>
          <w:szCs w:val="24"/>
          <w:lang w:val="es-ES_tradnl"/>
        </w:rPr>
        <w:t>obtiene</w:t>
      </w:r>
      <w:r w:rsidRPr="0051612B">
        <w:rPr>
          <w:szCs w:val="24"/>
          <w:lang w:val="es-ES_tradnl"/>
        </w:rPr>
        <w:t>:</w:t>
      </w:r>
    </w:p>
    <w:p w:rsidR="009B042F" w:rsidRPr="00EE2C0E" w:rsidRDefault="009B042F" w:rsidP="009B042F">
      <w:pPr>
        <w:pStyle w:val="Blanc"/>
        <w:rPr>
          <w:lang w:val="es-ES_tradnl"/>
        </w:rPr>
      </w:pPr>
    </w:p>
    <w:p w:rsidR="009B042F" w:rsidRPr="00253A84" w:rsidRDefault="009B042F" w:rsidP="009B042F">
      <w:pPr>
        <w:pStyle w:val="Equation"/>
        <w:rPr>
          <w:lang w:val="es-ES_tradnl"/>
        </w:rPr>
      </w:pPr>
      <w:r w:rsidRPr="0051612B">
        <w:rPr>
          <w:lang w:val="es-ES_tradnl"/>
        </w:rPr>
        <w:tab/>
      </w:r>
      <w:r w:rsidRPr="0051612B">
        <w:rPr>
          <w:lang w:val="es-ES_tradnl"/>
        </w:rPr>
        <w:tab/>
      </w:r>
      <w:r w:rsidRPr="001B0837">
        <w:object w:dxaOrig="2800" w:dyaOrig="360">
          <v:shape id="_x0000_i1044" type="#_x0000_t75" style="width:142.15pt;height:16.6pt" o:ole="">
            <v:imagedata r:id="rId51" o:title=""/>
          </v:shape>
          <o:OLEObject Type="Embed" ProgID="Equation.3" ShapeID="_x0000_i1044" DrawAspect="Content" ObjectID="_1475655019" r:id="rId52"/>
        </w:object>
      </w:r>
      <w:r w:rsidRPr="00253A84">
        <w:rPr>
          <w:lang w:val="es-ES_tradnl"/>
        </w:rPr>
        <w:tab/>
        <w:t>(14)</w:t>
      </w:r>
    </w:p>
    <w:p w:rsidR="009B042F" w:rsidRDefault="009B042F" w:rsidP="00DC7918">
      <w:pPr>
        <w:rPr>
          <w:szCs w:val="24"/>
          <w:lang w:val="es-ES_tradnl"/>
        </w:rPr>
      </w:pPr>
      <w:r w:rsidRPr="0051612B">
        <w:rPr>
          <w:szCs w:val="24"/>
          <w:lang w:val="es-ES_tradnl"/>
        </w:rPr>
        <w:t>donde las variables</w:t>
      </w:r>
      <w:r w:rsidR="00DC7918">
        <w:rPr>
          <w:szCs w:val="24"/>
          <w:lang w:val="es-ES_tradnl"/>
        </w:rPr>
        <w:t xml:space="preserve"> </w:t>
      </w:r>
      <w:r w:rsidR="00DC7918" w:rsidRPr="00DC7918">
        <w:rPr>
          <w:i/>
          <w:iCs/>
          <w:szCs w:val="24"/>
          <w:lang w:val="es-ES_tradnl"/>
        </w:rPr>
        <w:t>d</w:t>
      </w:r>
      <w:r w:rsidR="00DC7918" w:rsidRPr="00DC7918">
        <w:rPr>
          <w:szCs w:val="24"/>
          <w:vertAlign w:val="subscript"/>
          <w:lang w:val="es-ES_tradnl"/>
        </w:rPr>
        <w:t>1</w:t>
      </w:r>
      <w:r w:rsidR="00DC7918">
        <w:rPr>
          <w:szCs w:val="24"/>
          <w:lang w:val="es-ES_tradnl"/>
        </w:rPr>
        <w:t xml:space="preserve">, </w:t>
      </w:r>
      <w:r w:rsidR="00DC7918" w:rsidRPr="00DC7918">
        <w:rPr>
          <w:i/>
          <w:iCs/>
          <w:szCs w:val="24"/>
          <w:lang w:val="es-ES_tradnl"/>
        </w:rPr>
        <w:t>d</w:t>
      </w:r>
      <w:r w:rsidR="00DC7918">
        <w:rPr>
          <w:szCs w:val="24"/>
          <w:vertAlign w:val="subscript"/>
          <w:lang w:val="es-ES_tradnl"/>
        </w:rPr>
        <w:t>2</w:t>
      </w:r>
      <w:r w:rsidR="00DC7918" w:rsidRPr="00DC7918">
        <w:rPr>
          <w:lang w:val="es-ES_tradnl"/>
        </w:rPr>
        <w:t xml:space="preserve"> y </w:t>
      </w:r>
      <w:r w:rsidR="00DC7918" w:rsidRPr="00DC7918">
        <w:rPr>
          <w:i/>
          <w:iCs/>
          <w:szCs w:val="24"/>
          <w:lang w:val="es-ES_tradnl"/>
        </w:rPr>
        <w:t>d</w:t>
      </w:r>
      <w:r w:rsidR="00DC7918">
        <w:rPr>
          <w:szCs w:val="24"/>
          <w:vertAlign w:val="subscript"/>
          <w:lang w:val="es-ES_tradnl"/>
        </w:rPr>
        <w:t>3</w:t>
      </w:r>
      <w:r w:rsidR="00DC7918">
        <w:rPr>
          <w:szCs w:val="24"/>
          <w:lang w:val="es-ES_tradnl"/>
        </w:rPr>
        <w:t xml:space="preserve"> </w:t>
      </w:r>
      <w:r>
        <w:rPr>
          <w:szCs w:val="24"/>
          <w:lang w:val="es-ES_tradnl"/>
        </w:rPr>
        <w:t>son indicadas por</w:t>
      </w:r>
      <w:r w:rsidRPr="0051612B">
        <w:rPr>
          <w:szCs w:val="24"/>
          <w:lang w:val="es-ES_tradnl"/>
        </w:rPr>
        <w:t>:</w:t>
      </w:r>
    </w:p>
    <w:p w:rsidR="009B042F" w:rsidRPr="00EE2C0E" w:rsidRDefault="009B042F" w:rsidP="009B042F">
      <w:pPr>
        <w:pStyle w:val="Blanc"/>
        <w:rPr>
          <w:lang w:val="es-ES_tradnl"/>
        </w:rPr>
      </w:pPr>
    </w:p>
    <w:p w:rsidR="009B042F" w:rsidRPr="001B0837" w:rsidRDefault="009B042F" w:rsidP="009B042F">
      <w:pPr>
        <w:pStyle w:val="Equation"/>
      </w:pPr>
      <w:r w:rsidRPr="00EE2C0E">
        <w:rPr>
          <w:lang w:val="es-ES_tradnl"/>
        </w:rPr>
        <w:tab/>
      </w:r>
      <w:r w:rsidRPr="00087E7E">
        <w:rPr>
          <w:position w:val="-34"/>
        </w:rPr>
        <w:object w:dxaOrig="7900" w:dyaOrig="800">
          <v:shape id="_x0000_i1045" type="#_x0000_t75" style="width:389.1pt;height:40.15pt" o:ole="">
            <v:imagedata r:id="rId53" o:title=""/>
          </v:shape>
          <o:OLEObject Type="Embed" ProgID="Equation.3" ShapeID="_x0000_i1045" DrawAspect="Content" ObjectID="_1475655020" r:id="rId54"/>
        </w:object>
      </w:r>
    </w:p>
    <w:p w:rsidR="009B042F" w:rsidRPr="007F5D5F" w:rsidRDefault="009B042F" w:rsidP="00DC7918">
      <w:pPr>
        <w:rPr>
          <w:szCs w:val="24"/>
          <w:lang w:val="es-ES_tradnl"/>
        </w:rPr>
      </w:pPr>
      <w:r w:rsidRPr="00253A84">
        <w:rPr>
          <w:szCs w:val="24"/>
          <w:lang w:val="es-ES_tradnl"/>
        </w:rPr>
        <w:t>Obsérvese que</w:t>
      </w:r>
      <w:r w:rsidR="00DC7918">
        <w:rPr>
          <w:szCs w:val="24"/>
          <w:lang w:val="es-ES_tradnl"/>
        </w:rPr>
        <w:t xml:space="preserve"> (</w:t>
      </w:r>
      <w:r w:rsidR="00DC7918" w:rsidRPr="00DC7918">
        <w:rPr>
          <w:i/>
          <w:iCs/>
          <w:szCs w:val="24"/>
          <w:lang w:val="es-ES_tradnl"/>
        </w:rPr>
        <w:t>d</w:t>
      </w:r>
      <w:r w:rsidR="00DC7918" w:rsidRPr="00DC7918">
        <w:rPr>
          <w:szCs w:val="24"/>
          <w:vertAlign w:val="subscript"/>
          <w:lang w:val="es-ES_tradnl"/>
        </w:rPr>
        <w:t>1</w:t>
      </w:r>
      <w:r w:rsidR="00DC7918">
        <w:rPr>
          <w:szCs w:val="24"/>
          <w:lang w:val="es-ES_tradnl"/>
        </w:rPr>
        <w:t xml:space="preserve"> + </w:t>
      </w:r>
      <w:r w:rsidR="00DC7918" w:rsidRPr="00DC7918">
        <w:rPr>
          <w:i/>
          <w:iCs/>
          <w:szCs w:val="24"/>
          <w:lang w:val="es-ES_tradnl"/>
        </w:rPr>
        <w:t>d</w:t>
      </w:r>
      <w:r w:rsidR="00DC7918">
        <w:rPr>
          <w:szCs w:val="24"/>
          <w:vertAlign w:val="subscript"/>
          <w:lang w:val="es-ES_tradnl"/>
        </w:rPr>
        <w:t>2</w:t>
      </w:r>
      <w:r w:rsidR="00DC7918" w:rsidRPr="00DC7918">
        <w:rPr>
          <w:lang w:val="es-ES_tradnl"/>
        </w:rPr>
        <w:t xml:space="preserve"> </w:t>
      </w:r>
      <w:r w:rsidR="00DC7918">
        <w:rPr>
          <w:szCs w:val="24"/>
          <w:lang w:val="es-ES_tradnl"/>
        </w:rPr>
        <w:t xml:space="preserve">+ </w:t>
      </w:r>
      <w:r w:rsidR="00DC7918" w:rsidRPr="00DC7918">
        <w:rPr>
          <w:i/>
          <w:iCs/>
          <w:szCs w:val="24"/>
          <w:lang w:val="es-ES_tradnl"/>
        </w:rPr>
        <w:t>d</w:t>
      </w:r>
      <w:r w:rsidR="00DC7918">
        <w:rPr>
          <w:szCs w:val="24"/>
          <w:vertAlign w:val="subscript"/>
          <w:lang w:val="es-ES_tradnl"/>
        </w:rPr>
        <w:t>3</w:t>
      </w:r>
      <w:r w:rsidR="00DC7918">
        <w:rPr>
          <w:szCs w:val="24"/>
          <w:lang w:val="es-ES_tradnl"/>
        </w:rPr>
        <w:t>) = 1.</w:t>
      </w:r>
      <w:r w:rsidRPr="00253A84">
        <w:rPr>
          <w:szCs w:val="24"/>
          <w:lang w:val="es-ES_tradnl"/>
        </w:rPr>
        <w:t xml:space="preserve"> </w:t>
      </w:r>
      <w:r w:rsidRPr="007F5D5F">
        <w:rPr>
          <w:szCs w:val="24"/>
          <w:lang w:val="es-ES_tradnl"/>
        </w:rPr>
        <w:t>Con el propósito de expresar los parámetros</w:t>
      </w:r>
      <w:r w:rsidR="00DC7918">
        <w:rPr>
          <w:szCs w:val="24"/>
          <w:lang w:val="es-ES_tradnl"/>
        </w:rPr>
        <w:t xml:space="preserve"> </w:t>
      </w:r>
      <w:r w:rsidR="00DC7918" w:rsidRPr="00DC7918">
        <w:rPr>
          <w:i/>
          <w:iCs/>
          <w:szCs w:val="24"/>
          <w:lang w:val="es-ES_tradnl"/>
        </w:rPr>
        <w:t>d</w:t>
      </w:r>
      <w:r w:rsidR="00DC7918" w:rsidRPr="00DC7918">
        <w:rPr>
          <w:szCs w:val="24"/>
          <w:vertAlign w:val="subscript"/>
          <w:lang w:val="es-ES_tradnl"/>
        </w:rPr>
        <w:t>1</w:t>
      </w:r>
      <w:r w:rsidR="00DC7918">
        <w:rPr>
          <w:szCs w:val="24"/>
          <w:lang w:val="es-ES_tradnl"/>
        </w:rPr>
        <w:t xml:space="preserve">, </w:t>
      </w:r>
      <w:r w:rsidR="00DC7918" w:rsidRPr="00DC7918">
        <w:rPr>
          <w:i/>
          <w:iCs/>
          <w:szCs w:val="24"/>
          <w:lang w:val="es-ES_tradnl"/>
        </w:rPr>
        <w:t>d</w:t>
      </w:r>
      <w:r w:rsidR="00DC7918">
        <w:rPr>
          <w:szCs w:val="24"/>
          <w:vertAlign w:val="subscript"/>
          <w:lang w:val="es-ES_tradnl"/>
        </w:rPr>
        <w:t>2</w:t>
      </w:r>
      <w:r w:rsidR="00DC7918" w:rsidRPr="00DC7918">
        <w:rPr>
          <w:lang w:val="es-ES_tradnl"/>
        </w:rPr>
        <w:t xml:space="preserve"> y </w:t>
      </w:r>
      <w:r w:rsidR="00DC7918" w:rsidRPr="00DC7918">
        <w:rPr>
          <w:i/>
          <w:iCs/>
          <w:szCs w:val="24"/>
          <w:lang w:val="es-ES_tradnl"/>
        </w:rPr>
        <w:t>d</w:t>
      </w:r>
      <w:r w:rsidR="00DC7918">
        <w:rPr>
          <w:szCs w:val="24"/>
          <w:vertAlign w:val="subscript"/>
          <w:lang w:val="es-ES_tradnl"/>
        </w:rPr>
        <w:t>3</w:t>
      </w:r>
      <w:r w:rsidR="00DC7918">
        <w:rPr>
          <w:szCs w:val="24"/>
          <w:lang w:val="es-ES_tradnl"/>
        </w:rPr>
        <w:t xml:space="preserve"> e</w:t>
      </w:r>
      <w:r w:rsidRPr="007F5D5F">
        <w:rPr>
          <w:szCs w:val="24"/>
          <w:lang w:val="es-ES_tradnl"/>
        </w:rPr>
        <w:t>n t</w:t>
      </w:r>
      <w:r>
        <w:rPr>
          <w:szCs w:val="24"/>
          <w:lang w:val="es-ES_tradnl"/>
        </w:rPr>
        <w:t>érminos de variables del enlace del satélite, se introducen las siguientes va</w:t>
      </w:r>
      <w:r w:rsidRPr="007F5D5F">
        <w:rPr>
          <w:szCs w:val="24"/>
          <w:lang w:val="es-ES_tradnl"/>
        </w:rPr>
        <w:t>riables:</w:t>
      </w:r>
    </w:p>
    <w:p w:rsidR="009B042F" w:rsidRPr="00EE2C0E" w:rsidRDefault="009B042F" w:rsidP="009B042F">
      <w:pPr>
        <w:pStyle w:val="Blanc"/>
        <w:rPr>
          <w:lang w:val="es-ES_tradnl"/>
        </w:rPr>
      </w:pPr>
    </w:p>
    <w:p w:rsidR="009B042F" w:rsidRPr="00DC7918" w:rsidRDefault="009B042F" w:rsidP="009B042F">
      <w:pPr>
        <w:pStyle w:val="Equation"/>
        <w:rPr>
          <w:lang w:val="es-ES_tradnl"/>
        </w:rPr>
      </w:pPr>
      <w:r w:rsidRPr="007F5D5F">
        <w:rPr>
          <w:lang w:val="es-ES_tradnl"/>
        </w:rPr>
        <w:tab/>
      </w:r>
      <w:r w:rsidRPr="007F5D5F">
        <w:rPr>
          <w:lang w:val="es-ES_tradnl"/>
        </w:rPr>
        <w:tab/>
      </w:r>
      <w:r w:rsidRPr="00087E7E">
        <w:rPr>
          <w:position w:val="-32"/>
        </w:rPr>
        <w:object w:dxaOrig="3700" w:dyaOrig="780">
          <v:shape id="_x0000_i1046" type="#_x0000_t75" style="width:185.55pt;height:36pt" o:ole="">
            <v:imagedata r:id="rId55" o:title=""/>
          </v:shape>
          <o:OLEObject Type="Embed" ProgID="Equation.3" ShapeID="_x0000_i1046" DrawAspect="Content" ObjectID="_1475655021" r:id="rId56"/>
        </w:object>
      </w:r>
    </w:p>
    <w:p w:rsidR="009B042F" w:rsidRPr="002D1984" w:rsidRDefault="009B042F" w:rsidP="00DC7918">
      <w:pPr>
        <w:keepNext/>
        <w:keepLines/>
        <w:rPr>
          <w:lang w:val="es-ES_tradnl"/>
        </w:rPr>
      </w:pPr>
      <w:r w:rsidRPr="002D1984">
        <w:rPr>
          <w:lang w:val="es-ES_tradnl"/>
        </w:rPr>
        <w:lastRenderedPageBreak/>
        <w:t xml:space="preserve">Si se sustituyen estas variables en </w:t>
      </w:r>
      <w:r w:rsidR="00DC7918" w:rsidRPr="00DC7918">
        <w:rPr>
          <w:i/>
          <w:iCs/>
          <w:szCs w:val="24"/>
          <w:lang w:val="es-ES_tradnl"/>
        </w:rPr>
        <w:t>d</w:t>
      </w:r>
      <w:r w:rsidR="00DC7918" w:rsidRPr="00DC7918">
        <w:rPr>
          <w:szCs w:val="24"/>
          <w:vertAlign w:val="subscript"/>
          <w:lang w:val="es-ES_tradnl"/>
        </w:rPr>
        <w:t>1</w:t>
      </w:r>
      <w:r w:rsidR="00DC7918">
        <w:rPr>
          <w:szCs w:val="24"/>
          <w:lang w:val="es-ES_tradnl"/>
        </w:rPr>
        <w:t xml:space="preserve">, </w:t>
      </w:r>
      <w:r w:rsidR="00DC7918" w:rsidRPr="00DC7918">
        <w:rPr>
          <w:i/>
          <w:iCs/>
          <w:szCs w:val="24"/>
          <w:lang w:val="es-ES_tradnl"/>
        </w:rPr>
        <w:t>d</w:t>
      </w:r>
      <w:r w:rsidR="00DC7918">
        <w:rPr>
          <w:szCs w:val="24"/>
          <w:vertAlign w:val="subscript"/>
          <w:lang w:val="es-ES_tradnl"/>
        </w:rPr>
        <w:t>2</w:t>
      </w:r>
      <w:r w:rsidR="00DC7918" w:rsidRPr="00DC7918">
        <w:rPr>
          <w:lang w:val="es-ES_tradnl"/>
        </w:rPr>
        <w:t xml:space="preserve"> y </w:t>
      </w:r>
      <w:r w:rsidR="00DC7918" w:rsidRPr="00DC7918">
        <w:rPr>
          <w:i/>
          <w:iCs/>
          <w:szCs w:val="24"/>
          <w:lang w:val="es-ES_tradnl"/>
        </w:rPr>
        <w:t>d</w:t>
      </w:r>
      <w:r w:rsidR="00DC7918">
        <w:rPr>
          <w:szCs w:val="24"/>
          <w:vertAlign w:val="subscript"/>
          <w:lang w:val="es-ES_tradnl"/>
        </w:rPr>
        <w:t>3</w:t>
      </w:r>
      <w:r w:rsidRPr="002D1984">
        <w:rPr>
          <w:i/>
          <w:lang w:val="es-ES_tradnl"/>
        </w:rPr>
        <w:t xml:space="preserve"> </w:t>
      </w:r>
      <w:r w:rsidRPr="002D1984">
        <w:rPr>
          <w:i/>
          <w:iCs/>
          <w:lang w:val="es-ES_tradnl"/>
        </w:rPr>
        <w:t>supra</w:t>
      </w:r>
      <w:r>
        <w:rPr>
          <w:lang w:val="es-ES_tradnl"/>
        </w:rPr>
        <w:t>, se obtiene</w:t>
      </w:r>
      <w:r w:rsidRPr="002D1984">
        <w:rPr>
          <w:lang w:val="es-ES_tradnl"/>
        </w:rPr>
        <w:t>:</w:t>
      </w:r>
    </w:p>
    <w:p w:rsidR="009B042F" w:rsidRPr="00EE2C0E" w:rsidRDefault="009B042F" w:rsidP="009B042F">
      <w:pPr>
        <w:pStyle w:val="Blanc"/>
        <w:rPr>
          <w:lang w:val="es-ES_tradnl"/>
        </w:rPr>
      </w:pPr>
    </w:p>
    <w:p w:rsidR="009B042F" w:rsidRPr="001B0837" w:rsidRDefault="009B042F" w:rsidP="009B042F">
      <w:pPr>
        <w:pStyle w:val="Equation"/>
      </w:pPr>
      <w:r w:rsidRPr="002D1984">
        <w:rPr>
          <w:lang w:val="es-ES_tradnl"/>
        </w:rPr>
        <w:tab/>
      </w:r>
      <w:r w:rsidRPr="002D1984">
        <w:rPr>
          <w:lang w:val="es-ES_tradnl"/>
        </w:rPr>
        <w:tab/>
      </w:r>
      <w:r w:rsidRPr="00C61F69">
        <w:rPr>
          <w:position w:val="-30"/>
        </w:rPr>
        <w:object w:dxaOrig="5780" w:dyaOrig="680">
          <v:shape id="_x0000_i1047" type="#_x0000_t75" style="width:285.7pt;height:34.6pt" o:ole="">
            <v:imagedata r:id="rId57" o:title=""/>
          </v:shape>
          <o:OLEObject Type="Embed" ProgID="Equation.3" ShapeID="_x0000_i1047" DrawAspect="Content" ObjectID="_1475655022" r:id="rId58"/>
        </w:object>
      </w:r>
      <w:r w:rsidRPr="001B0837">
        <w:tab/>
      </w:r>
    </w:p>
    <w:p w:rsidR="009B042F" w:rsidRPr="002D1984" w:rsidRDefault="009B042F" w:rsidP="00DC7918">
      <w:pPr>
        <w:rPr>
          <w:szCs w:val="24"/>
          <w:lang w:val="es-ES_tradnl"/>
        </w:rPr>
      </w:pPr>
      <w:r w:rsidRPr="002D1984">
        <w:rPr>
          <w:szCs w:val="24"/>
          <w:lang w:val="es-ES_tradnl"/>
        </w:rPr>
        <w:t>Las variables</w:t>
      </w:r>
      <w:r w:rsidR="00DC7918">
        <w:rPr>
          <w:szCs w:val="24"/>
          <w:lang w:val="es-ES_tradnl"/>
        </w:rPr>
        <w:t xml:space="preserve"> </w:t>
      </w:r>
      <w:r w:rsidR="00DC7918">
        <w:rPr>
          <w:i/>
          <w:iCs/>
          <w:szCs w:val="24"/>
          <w:lang w:val="es-ES_tradnl"/>
        </w:rPr>
        <w:t>c</w:t>
      </w:r>
      <w:r w:rsidR="00DC7918" w:rsidRPr="00DC7918">
        <w:rPr>
          <w:szCs w:val="24"/>
          <w:vertAlign w:val="subscript"/>
          <w:lang w:val="es-ES_tradnl"/>
        </w:rPr>
        <w:t>1</w:t>
      </w:r>
      <w:r w:rsidR="00DC7918">
        <w:rPr>
          <w:szCs w:val="24"/>
          <w:lang w:val="es-ES_tradnl"/>
        </w:rPr>
        <w:t xml:space="preserve">, </w:t>
      </w:r>
      <w:r w:rsidR="00DC7918">
        <w:rPr>
          <w:i/>
          <w:iCs/>
          <w:szCs w:val="24"/>
          <w:lang w:val="es-ES_tradnl"/>
        </w:rPr>
        <w:t>c</w:t>
      </w:r>
      <w:r w:rsidR="00DC7918">
        <w:rPr>
          <w:szCs w:val="24"/>
          <w:vertAlign w:val="subscript"/>
          <w:lang w:val="es-ES_tradnl"/>
        </w:rPr>
        <w:t>2</w:t>
      </w:r>
      <w:r w:rsidR="00DC7918" w:rsidRPr="00DC7918">
        <w:rPr>
          <w:lang w:val="es-ES_tradnl"/>
        </w:rPr>
        <w:t xml:space="preserve"> y </w:t>
      </w:r>
      <w:r w:rsidR="00DC7918">
        <w:rPr>
          <w:i/>
          <w:iCs/>
          <w:szCs w:val="24"/>
          <w:lang w:val="es-ES_tradnl"/>
        </w:rPr>
        <w:t>c</w:t>
      </w:r>
      <w:r w:rsidR="00DC7918">
        <w:rPr>
          <w:szCs w:val="24"/>
          <w:vertAlign w:val="subscript"/>
          <w:lang w:val="es-ES_tradnl"/>
        </w:rPr>
        <w:t>3</w:t>
      </w:r>
      <w:r w:rsidRPr="002D1984">
        <w:rPr>
          <w:szCs w:val="24"/>
          <w:lang w:val="es-ES_tradnl"/>
        </w:rPr>
        <w:t xml:space="preserve"> pueden expresarse en términos de </w:t>
      </w:r>
      <w:r>
        <w:rPr>
          <w:szCs w:val="24"/>
          <w:lang w:val="es-ES_tradnl"/>
        </w:rPr>
        <w:t>parámetros del enlace de satélite como</w:t>
      </w:r>
      <w:r w:rsidRPr="002D1984">
        <w:rPr>
          <w:szCs w:val="24"/>
          <w:lang w:val="es-ES_tradnl"/>
        </w:rPr>
        <w:t>:</w:t>
      </w:r>
    </w:p>
    <w:p w:rsidR="009B042F" w:rsidRPr="00EE2C0E" w:rsidRDefault="009B042F" w:rsidP="009B042F">
      <w:pPr>
        <w:pStyle w:val="Blanc"/>
        <w:rPr>
          <w:lang w:val="es-ES_tradnl"/>
        </w:rPr>
      </w:pPr>
    </w:p>
    <w:p w:rsidR="009B042F" w:rsidRPr="001B0837" w:rsidRDefault="009B042F" w:rsidP="009B042F">
      <w:pPr>
        <w:pStyle w:val="Equation"/>
      </w:pPr>
      <w:r w:rsidRPr="002D1984">
        <w:rPr>
          <w:lang w:val="es-ES_tradnl"/>
        </w:rPr>
        <w:tab/>
      </w:r>
      <w:r w:rsidRPr="002D1984">
        <w:rPr>
          <w:lang w:val="es-ES_tradnl"/>
        </w:rPr>
        <w:tab/>
      </w:r>
      <w:r w:rsidRPr="00885078">
        <w:rPr>
          <w:position w:val="-30"/>
        </w:rPr>
        <w:object w:dxaOrig="4000" w:dyaOrig="760">
          <v:shape id="_x0000_i1048" type="#_x0000_t75" style="width:199.4pt;height:37.4pt" o:ole="">
            <v:imagedata r:id="rId59" o:title=""/>
          </v:shape>
          <o:OLEObject Type="Embed" ProgID="Equation.3" ShapeID="_x0000_i1048" DrawAspect="Content" ObjectID="_1475655023" r:id="rId60"/>
        </w:object>
      </w:r>
      <w:r w:rsidRPr="001B0837">
        <w:tab/>
      </w:r>
    </w:p>
    <w:p w:rsidR="009B042F" w:rsidRPr="0083504D" w:rsidRDefault="009B042F" w:rsidP="00DC7918">
      <w:pPr>
        <w:rPr>
          <w:szCs w:val="24"/>
          <w:lang w:val="es-ES_tradnl"/>
        </w:rPr>
      </w:pPr>
      <w:r w:rsidRPr="002D1984">
        <w:rPr>
          <w:szCs w:val="24"/>
          <w:lang w:val="es-ES_tradnl"/>
        </w:rPr>
        <w:t xml:space="preserve">Dado que los desvanecimientos </w:t>
      </w:r>
      <w:r>
        <w:rPr>
          <w:szCs w:val="24"/>
          <w:lang w:val="es-ES_tradnl"/>
        </w:rPr>
        <w:t>causados por</w:t>
      </w:r>
      <w:r w:rsidRPr="002D1984">
        <w:rPr>
          <w:szCs w:val="24"/>
          <w:lang w:val="es-ES_tradnl"/>
        </w:rPr>
        <w:t xml:space="preserve"> la lluvia están disponibles por lo general en unidades dB, la variable de degradación</w:t>
      </w:r>
      <w:r w:rsidR="00DC7918">
        <w:rPr>
          <w:szCs w:val="24"/>
          <w:lang w:val="es-ES_tradnl"/>
        </w:rPr>
        <w:t xml:space="preserve"> </w:t>
      </w:r>
      <w:r w:rsidR="00DC7918" w:rsidRPr="00DC7918">
        <w:rPr>
          <w:i/>
          <w:iCs/>
          <w:szCs w:val="24"/>
          <w:lang w:val="es-ES_tradnl"/>
        </w:rPr>
        <w:t>Z</w:t>
      </w:r>
      <w:r w:rsidR="00DC7918" w:rsidRPr="00DC7918">
        <w:rPr>
          <w:i/>
          <w:iCs/>
          <w:szCs w:val="24"/>
          <w:vertAlign w:val="subscript"/>
          <w:lang w:val="es-ES_tradnl"/>
        </w:rPr>
        <w:t>s</w:t>
      </w:r>
      <w:r>
        <w:rPr>
          <w:szCs w:val="24"/>
          <w:lang w:val="es-ES_tradnl"/>
        </w:rPr>
        <w:t xml:space="preserve"> de la relación </w:t>
      </w:r>
      <w:r w:rsidRPr="002D1984">
        <w:rPr>
          <w:i/>
          <w:iCs/>
          <w:szCs w:val="24"/>
          <w:lang w:val="es-ES_tradnl"/>
        </w:rPr>
        <w:t>C</w:t>
      </w:r>
      <w:r w:rsidRPr="003A1B79">
        <w:rPr>
          <w:szCs w:val="24"/>
          <w:lang w:val="es-ES_tradnl"/>
        </w:rPr>
        <w:t>/</w:t>
      </w:r>
      <w:r w:rsidRPr="002D1984">
        <w:rPr>
          <w:i/>
          <w:iCs/>
          <w:szCs w:val="24"/>
          <w:lang w:val="es-ES_tradnl"/>
        </w:rPr>
        <w:t>N</w:t>
      </w:r>
      <w:r>
        <w:rPr>
          <w:szCs w:val="24"/>
          <w:lang w:val="es-ES_tradnl"/>
        </w:rPr>
        <w:t xml:space="preserve"> e</w:t>
      </w:r>
      <w:r w:rsidRPr="002D1984">
        <w:rPr>
          <w:szCs w:val="24"/>
          <w:lang w:val="es-ES_tradnl"/>
        </w:rPr>
        <w:t xml:space="preserve">n </w:t>
      </w:r>
      <w:r>
        <w:rPr>
          <w:szCs w:val="24"/>
          <w:lang w:val="es-ES_tradnl"/>
        </w:rPr>
        <w:t xml:space="preserve">la ecuación </w:t>
      </w:r>
      <w:r w:rsidRPr="002D1984">
        <w:rPr>
          <w:szCs w:val="24"/>
          <w:lang w:val="es-ES_tradnl"/>
        </w:rPr>
        <w:t xml:space="preserve">(14) </w:t>
      </w:r>
      <w:r>
        <w:rPr>
          <w:szCs w:val="24"/>
          <w:lang w:val="es-ES_tradnl"/>
        </w:rPr>
        <w:t xml:space="preserve">puede ser analizada adecuadamente cuando está expresada en unidades logarítmicas. </w:t>
      </w:r>
      <w:r w:rsidRPr="0083504D">
        <w:rPr>
          <w:szCs w:val="24"/>
          <w:lang w:val="es-ES_tradnl"/>
        </w:rPr>
        <w:t>Si</w:t>
      </w:r>
      <w:r w:rsidR="00DC7918">
        <w:rPr>
          <w:szCs w:val="24"/>
          <w:lang w:val="es-ES_tradnl"/>
        </w:rPr>
        <w:t xml:space="preserve"> </w:t>
      </w:r>
      <w:r w:rsidR="00DC7918" w:rsidRPr="00DC7918">
        <w:rPr>
          <w:i/>
          <w:iCs/>
          <w:szCs w:val="24"/>
          <w:lang w:val="es-ES_tradnl"/>
        </w:rPr>
        <w:t>Z</w:t>
      </w:r>
      <w:r w:rsidR="00DC7918" w:rsidRPr="00DC7918">
        <w:rPr>
          <w:i/>
          <w:iCs/>
          <w:szCs w:val="24"/>
          <w:vertAlign w:val="subscript"/>
          <w:lang w:val="es-ES_tradnl"/>
        </w:rPr>
        <w:t>s</w:t>
      </w:r>
      <w:r w:rsidRPr="0083504D">
        <w:rPr>
          <w:szCs w:val="24"/>
          <w:lang w:val="es-ES_tradnl"/>
        </w:rPr>
        <w:t xml:space="preserve"> y los desvanecimientos </w:t>
      </w:r>
      <w:r>
        <w:rPr>
          <w:szCs w:val="24"/>
          <w:lang w:val="es-ES_tradnl"/>
        </w:rPr>
        <w:t>causados por</w:t>
      </w:r>
      <w:r w:rsidRPr="0083504D">
        <w:rPr>
          <w:szCs w:val="24"/>
          <w:lang w:val="es-ES_tradnl"/>
        </w:rPr>
        <w:t xml:space="preserve"> la lluvia se expresan en unidades dB, se obtiene:</w:t>
      </w:r>
    </w:p>
    <w:p w:rsidR="009B042F" w:rsidRPr="00EE2C0E" w:rsidRDefault="009B042F" w:rsidP="009B042F">
      <w:pPr>
        <w:pStyle w:val="Blanc"/>
        <w:rPr>
          <w:lang w:val="es-ES_tradnl"/>
        </w:rPr>
      </w:pPr>
    </w:p>
    <w:p w:rsidR="009B042F" w:rsidRPr="00253A84" w:rsidRDefault="009B042F" w:rsidP="009B042F">
      <w:pPr>
        <w:pStyle w:val="Equation"/>
        <w:rPr>
          <w:lang w:val="es-ES_tradnl"/>
        </w:rPr>
      </w:pPr>
      <w:r w:rsidRPr="0083504D">
        <w:rPr>
          <w:lang w:val="es-ES_tradnl"/>
        </w:rPr>
        <w:tab/>
      </w:r>
      <w:r w:rsidRPr="0083504D">
        <w:rPr>
          <w:lang w:val="es-ES_tradnl"/>
        </w:rPr>
        <w:tab/>
      </w:r>
      <w:r w:rsidRPr="001B0837">
        <w:object w:dxaOrig="4060" w:dyaOrig="500">
          <v:shape id="_x0000_i1049" type="#_x0000_t75" style="width:203.55pt;height:26.75pt" o:ole="">
            <v:imagedata r:id="rId61" o:title=""/>
          </v:shape>
          <o:OLEObject Type="Embed" ProgID="Equation.3" ShapeID="_x0000_i1049" DrawAspect="Content" ObjectID="_1475655024" r:id="rId62"/>
        </w:object>
      </w:r>
      <w:r w:rsidRPr="00253A84">
        <w:rPr>
          <w:lang w:val="es-ES_tradnl"/>
        </w:rPr>
        <w:tab/>
        <w:t xml:space="preserve"> (15)</w:t>
      </w:r>
    </w:p>
    <w:p w:rsidR="009B042F" w:rsidRPr="00CB569E" w:rsidRDefault="009B042F" w:rsidP="009B042F">
      <w:pPr>
        <w:rPr>
          <w:szCs w:val="24"/>
          <w:lang w:val="es-ES_tradnl"/>
        </w:rPr>
      </w:pPr>
      <w:r w:rsidRPr="0041243E">
        <w:rPr>
          <w:szCs w:val="24"/>
          <w:lang w:val="es-ES_tradnl"/>
        </w:rPr>
        <w:t xml:space="preserve">La CDF de </w:t>
      </w:r>
      <w:r w:rsidRPr="003A1B79">
        <w:rPr>
          <w:position w:val="-20"/>
          <w:sz w:val="22"/>
          <w:szCs w:val="22"/>
        </w:rPr>
        <w:object w:dxaOrig="2380" w:dyaOrig="520">
          <v:shape id="_x0000_i1050" type="#_x0000_t75" style="width:116.3pt;height:26.75pt" o:ole="">
            <v:imagedata r:id="rId63" o:title=""/>
          </v:shape>
          <o:OLEObject Type="Embed" ProgID="Equation.3" ShapeID="_x0000_i1050" DrawAspect="Content" ObjectID="_1475655025" r:id="rId64"/>
        </w:object>
      </w:r>
      <w:r w:rsidRPr="0041243E">
        <w:rPr>
          <w:szCs w:val="24"/>
          <w:lang w:val="es-ES_tradnl"/>
        </w:rPr>
        <w:t>, se puede determinar analíticamente cuando</w:t>
      </w:r>
      <w:r>
        <w:rPr>
          <w:szCs w:val="24"/>
          <w:lang w:val="es-ES_tradnl"/>
        </w:rPr>
        <w:t xml:space="preserve"> se conocen</w:t>
      </w:r>
      <w:r w:rsidRPr="0041243E">
        <w:rPr>
          <w:szCs w:val="24"/>
          <w:lang w:val="es-ES_tradnl"/>
        </w:rPr>
        <w:t xml:space="preserve"> las PDF de los factores de atenuaci</w:t>
      </w:r>
      <w:r>
        <w:rPr>
          <w:szCs w:val="24"/>
          <w:lang w:val="es-ES_tradnl"/>
        </w:rPr>
        <w:t xml:space="preserve">ón debida a la lluvia, </w:t>
      </w:r>
      <w:r w:rsidRPr="001B0837">
        <w:rPr>
          <w:position w:val="-14"/>
          <w:szCs w:val="24"/>
        </w:rPr>
        <w:object w:dxaOrig="720" w:dyaOrig="400">
          <v:shape id="_x0000_i1051" type="#_x0000_t75" style="width:36pt;height:18.9pt" o:ole="">
            <v:imagedata r:id="rId65" o:title=""/>
          </v:shape>
          <o:OLEObject Type="Embed" ProgID="Equation.3" ShapeID="_x0000_i1051" DrawAspect="Content" ObjectID="_1475655026" r:id="rId66"/>
        </w:object>
      </w:r>
      <w:r w:rsidRPr="00970788">
        <w:rPr>
          <w:szCs w:val="24"/>
          <w:lang w:val="es-ES_tradnl"/>
        </w:rPr>
        <w:t>y</w:t>
      </w:r>
      <w:r w:rsidRPr="0041243E">
        <w:rPr>
          <w:szCs w:val="24"/>
          <w:lang w:val="es-ES_tradnl"/>
        </w:rPr>
        <w:t xml:space="preserve"> </w:t>
      </w:r>
      <w:r w:rsidRPr="001B0837">
        <w:rPr>
          <w:position w:val="-14"/>
          <w:szCs w:val="24"/>
        </w:rPr>
        <w:object w:dxaOrig="340" w:dyaOrig="400">
          <v:shape id="_x0000_i1052" type="#_x0000_t75" style="width:16.6pt;height:18.9pt" o:ole="">
            <v:imagedata r:id="rId67" o:title=""/>
          </v:shape>
          <o:OLEObject Type="Embed" ProgID="Equation.3" ShapeID="_x0000_i1052" DrawAspect="Content" ObjectID="_1475655027" r:id="rId68"/>
        </w:object>
      </w:r>
      <w:r w:rsidRPr="0041243E">
        <w:rPr>
          <w:szCs w:val="24"/>
          <w:lang w:val="es-ES_tradnl"/>
        </w:rPr>
        <w:t xml:space="preserve">. </w:t>
      </w:r>
      <w:r w:rsidRPr="00CB569E">
        <w:rPr>
          <w:szCs w:val="24"/>
          <w:lang w:val="es-ES_tradnl"/>
        </w:rPr>
        <w:t>En otros casos, puede utilizarse el m</w:t>
      </w:r>
      <w:r>
        <w:rPr>
          <w:szCs w:val="24"/>
          <w:lang w:val="es-ES_tradnl"/>
        </w:rPr>
        <w:t xml:space="preserve">étodo de simulación de </w:t>
      </w:r>
      <w:r w:rsidRPr="00CB569E">
        <w:rPr>
          <w:szCs w:val="24"/>
          <w:lang w:val="es-ES_tradnl"/>
        </w:rPr>
        <w:t>Monte</w:t>
      </w:r>
      <w:r>
        <w:rPr>
          <w:szCs w:val="24"/>
          <w:lang w:val="es-ES_tradnl"/>
        </w:rPr>
        <w:t xml:space="preserve"> </w:t>
      </w:r>
      <w:r w:rsidRPr="00CB569E">
        <w:rPr>
          <w:szCs w:val="24"/>
          <w:lang w:val="es-ES_tradnl"/>
        </w:rPr>
        <w:t xml:space="preserve">Carlo </w:t>
      </w:r>
      <w:r>
        <w:rPr>
          <w:szCs w:val="24"/>
          <w:lang w:val="es-ES_tradnl"/>
        </w:rPr>
        <w:t xml:space="preserve">para calcular la </w:t>
      </w:r>
      <w:r w:rsidRPr="00CB569E">
        <w:rPr>
          <w:szCs w:val="24"/>
          <w:lang w:val="es-ES_tradnl"/>
        </w:rPr>
        <w:t xml:space="preserve">CDF </w:t>
      </w:r>
      <w:r>
        <w:rPr>
          <w:szCs w:val="24"/>
          <w:lang w:val="es-ES_tradnl"/>
        </w:rPr>
        <w:t>de</w:t>
      </w:r>
      <w:r w:rsidRPr="00CB569E">
        <w:rPr>
          <w:szCs w:val="24"/>
          <w:lang w:val="es-ES_tradnl"/>
        </w:rPr>
        <w:t xml:space="preserv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s</m:t>
            </m:r>
          </m:sub>
        </m:sSub>
      </m:oMath>
      <w:r w:rsidRPr="00CB569E">
        <w:rPr>
          <w:szCs w:val="24"/>
          <w:lang w:val="es-ES_tradnl"/>
        </w:rPr>
        <w:t>.</w:t>
      </w:r>
    </w:p>
    <w:p w:rsidR="009B042F" w:rsidRPr="006625FB" w:rsidRDefault="009B042F" w:rsidP="009B042F">
      <w:pPr>
        <w:pStyle w:val="Heading2"/>
        <w:rPr>
          <w:lang w:val="es-ES_tradnl"/>
        </w:rPr>
      </w:pPr>
      <w:r w:rsidRPr="006625FB">
        <w:rPr>
          <w:lang w:val="es-ES_tradnl"/>
        </w:rPr>
        <w:t>8.2</w:t>
      </w:r>
      <w:r w:rsidRPr="006625FB">
        <w:rPr>
          <w:lang w:val="es-ES_tradnl"/>
        </w:rPr>
        <w:tab/>
        <w:t xml:space="preserve">Degradación de la relación </w:t>
      </w:r>
      <w:r w:rsidRPr="006625FB">
        <w:rPr>
          <w:i/>
          <w:iCs/>
          <w:lang w:val="es-ES_tradnl"/>
        </w:rPr>
        <w:t>C</w:t>
      </w:r>
      <w:r w:rsidRPr="006625FB">
        <w:rPr>
          <w:lang w:val="es-ES_tradnl"/>
        </w:rPr>
        <w:t>/</w:t>
      </w:r>
      <w:r w:rsidRPr="006625FB">
        <w:rPr>
          <w:i/>
          <w:iCs/>
          <w:lang w:val="es-ES_tradnl"/>
        </w:rPr>
        <w:t>N</w:t>
      </w:r>
      <w:r w:rsidRPr="006625FB">
        <w:rPr>
          <w:lang w:val="es-ES_tradnl"/>
        </w:rPr>
        <w:t xml:space="preserve"> debido al desvanecimiento causado por la lluvia en presencia de la interferencia total </w:t>
      </w:r>
    </w:p>
    <w:p w:rsidR="009B042F" w:rsidRPr="00333B03" w:rsidRDefault="009B042F" w:rsidP="009B042F">
      <w:pPr>
        <w:rPr>
          <w:lang w:val="es-ES_tradnl"/>
        </w:rPr>
      </w:pPr>
      <w:r w:rsidRPr="00333B03">
        <w:rPr>
          <w:szCs w:val="24"/>
          <w:lang w:val="es-ES_tradnl"/>
        </w:rPr>
        <w:t>En esta sección</w:t>
      </w:r>
      <w:r>
        <w:rPr>
          <w:szCs w:val="24"/>
          <w:lang w:val="es-ES_tradnl"/>
        </w:rPr>
        <w:t>,</w:t>
      </w:r>
      <w:r w:rsidRPr="00333B03">
        <w:rPr>
          <w:szCs w:val="24"/>
          <w:lang w:val="es-ES_tradnl"/>
        </w:rPr>
        <w:t xml:space="preserve"> la degradación de la relación </w:t>
      </w:r>
      <w:r w:rsidRPr="00333B03">
        <w:rPr>
          <w:i/>
          <w:iCs/>
          <w:szCs w:val="24"/>
          <w:lang w:val="es-ES_tradnl"/>
        </w:rPr>
        <w:t>C</w:t>
      </w:r>
      <w:r w:rsidRPr="00333B03">
        <w:rPr>
          <w:szCs w:val="24"/>
          <w:lang w:val="es-ES_tradnl"/>
        </w:rPr>
        <w:t>/</w:t>
      </w:r>
      <w:r w:rsidRPr="00333B03">
        <w:rPr>
          <w:i/>
          <w:iCs/>
          <w:szCs w:val="24"/>
          <w:lang w:val="es-ES_tradnl"/>
        </w:rPr>
        <w:t>N</w:t>
      </w:r>
      <w:r w:rsidRPr="00333B03">
        <w:rPr>
          <w:szCs w:val="24"/>
          <w:lang w:val="es-ES_tradnl"/>
        </w:rPr>
        <w:t xml:space="preserve"> debido al desvanecimiento causado por la lluvia en presencia de la interferencia total,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t</m:t>
            </m:r>
          </m:sub>
        </m:sSub>
        <m:r>
          <w:rPr>
            <w:rFonts w:ascii="Cambria Math" w:hAnsi="Cambria Math"/>
            <w:szCs w:val="24"/>
            <w:lang w:val="es-ES_tradnl"/>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s-ES_tradnl"/>
                      </w:rPr>
                      <m:t>/</m:t>
                    </m:r>
                    <m:r>
                      <w:rPr>
                        <w:rFonts w:ascii="Cambria Math" w:hAnsi="Cambria Math"/>
                        <w:szCs w:val="24"/>
                      </w:rPr>
                      <m:t>N</m:t>
                    </m:r>
                  </m:e>
                </m:d>
              </m:e>
              <m:sub>
                <m:r>
                  <w:rPr>
                    <w:rFonts w:ascii="Cambria Math" w:hAnsi="Cambria Math"/>
                    <w:szCs w:val="24"/>
                  </w:rPr>
                  <m:t>t</m:t>
                </m:r>
              </m:sub>
            </m:sSub>
          </m:den>
        </m:f>
      </m:oMath>
      <w:r>
        <w:rPr>
          <w:szCs w:val="24"/>
          <w:lang w:val="es-ES_tradnl"/>
        </w:rPr>
        <w:t>, se</w:t>
      </w:r>
      <w:r w:rsidRPr="00333B03">
        <w:rPr>
          <w:szCs w:val="24"/>
          <w:lang w:val="es-ES_tradnl"/>
        </w:rPr>
        <w:t xml:space="preserve"> determin</w:t>
      </w:r>
      <w:r>
        <w:rPr>
          <w:szCs w:val="24"/>
          <w:lang w:val="es-ES_tradnl"/>
        </w:rPr>
        <w:t xml:space="preserve">a en términos de parámetros del enlace de satélite. </w:t>
      </w:r>
    </w:p>
    <w:p w:rsidR="009B042F" w:rsidRPr="003956C6" w:rsidRDefault="009B042F" w:rsidP="00DC7918">
      <w:pPr>
        <w:rPr>
          <w:szCs w:val="24"/>
          <w:lang w:val="es-ES_tradnl"/>
        </w:rPr>
      </w:pPr>
      <w:r w:rsidRPr="00571D62">
        <w:rPr>
          <w:szCs w:val="24"/>
          <w:lang w:val="es-ES_tradnl"/>
        </w:rPr>
        <w:t xml:space="preserve">El componente de la interferencia a largo plazo indicado en el § 7 </w:t>
      </w:r>
      <w:r>
        <w:rPr>
          <w:szCs w:val="24"/>
          <w:lang w:val="es-ES_tradnl"/>
        </w:rPr>
        <w:t>s</w:t>
      </w:r>
      <w:r w:rsidRPr="00571D62">
        <w:rPr>
          <w:szCs w:val="24"/>
          <w:lang w:val="es-ES_tradnl"/>
        </w:rPr>
        <w:t>e determin</w:t>
      </w:r>
      <w:r>
        <w:rPr>
          <w:szCs w:val="24"/>
          <w:lang w:val="es-ES_tradnl"/>
        </w:rPr>
        <w:t xml:space="preserve">ó </w:t>
      </w:r>
      <w:r w:rsidRPr="00571D62">
        <w:rPr>
          <w:szCs w:val="24"/>
          <w:lang w:val="es-ES_tradnl"/>
        </w:rPr>
        <w:t>cuando los terminales interferentes transmit</w:t>
      </w:r>
      <w:r>
        <w:rPr>
          <w:szCs w:val="24"/>
          <w:lang w:val="es-ES_tradnl"/>
        </w:rPr>
        <w:t xml:space="preserve">ían sin errores de puntería de la antena. </w:t>
      </w:r>
      <w:r w:rsidRPr="003956C6">
        <w:rPr>
          <w:szCs w:val="24"/>
          <w:lang w:val="es-ES_tradnl"/>
        </w:rPr>
        <w:t xml:space="preserve">En esta sección se tienen en cuenta los errores de puntería de la antena </w:t>
      </w:r>
      <w:r>
        <w:rPr>
          <w:szCs w:val="24"/>
          <w:lang w:val="es-ES_tradnl"/>
        </w:rPr>
        <w:t xml:space="preserve">de los terminales. El </w:t>
      </w:r>
      <w:r w:rsidRPr="003956C6">
        <w:rPr>
          <w:szCs w:val="24"/>
          <w:lang w:val="es-ES_tradnl"/>
        </w:rPr>
        <w:t>error de puntería de la antena en</w:t>
      </w:r>
      <w:r w:rsidR="00DC7918">
        <w:rPr>
          <w:szCs w:val="24"/>
          <w:lang w:val="es-ES_tradnl"/>
        </w:rPr>
        <w:t xml:space="preserve"> </w:t>
      </w:r>
      <w:r w:rsidR="00DC7918" w:rsidRPr="00DC7918">
        <w:rPr>
          <w:i/>
          <w:iCs/>
          <w:szCs w:val="24"/>
          <w:lang w:val="es-ES_tradnl"/>
        </w:rPr>
        <w:t>T</w:t>
      </w:r>
      <w:r w:rsidR="00DC7918" w:rsidRPr="00DC7918">
        <w:rPr>
          <w:i/>
          <w:iCs/>
          <w:szCs w:val="24"/>
          <w:vertAlign w:val="subscript"/>
          <w:lang w:val="es-ES_tradnl"/>
        </w:rPr>
        <w:t>r</w:t>
      </w:r>
      <w:r w:rsidRPr="003956C6">
        <w:rPr>
          <w:szCs w:val="24"/>
          <w:lang w:val="es-ES_tradnl"/>
        </w:rPr>
        <w:t xml:space="preserve"> </w:t>
      </w:r>
      <w:r>
        <w:rPr>
          <w:szCs w:val="24"/>
          <w:lang w:val="es-ES_tradnl"/>
        </w:rPr>
        <w:t>está indicado por</w:t>
      </w:r>
      <w:r w:rsidR="00DC7918">
        <w:rPr>
          <w:szCs w:val="24"/>
          <w:lang w:val="es-ES_tradnl"/>
        </w:rPr>
        <w:t xml:space="preserve"> </w:t>
      </w:r>
      <w:r w:rsidR="00DC7918">
        <w:sym w:font="Symbol" w:char="F066"/>
      </w:r>
      <w:r w:rsidR="00DC7918" w:rsidRPr="00DC7918">
        <w:rPr>
          <w:i/>
          <w:iCs/>
          <w:szCs w:val="24"/>
          <w:vertAlign w:val="subscript"/>
          <w:lang w:val="es-ES_tradnl"/>
        </w:rPr>
        <w:t>r</w:t>
      </w:r>
      <w:r w:rsidRPr="00CA14E8">
        <w:rPr>
          <w:lang w:val="es-ES_tradnl"/>
        </w:rPr>
        <w:t>.</w:t>
      </w:r>
      <w:r w:rsidRPr="003956C6">
        <w:rPr>
          <w:szCs w:val="24"/>
          <w:lang w:val="es-ES_tradnl"/>
        </w:rPr>
        <w:t xml:space="preserve"> En presencia de errores de puntería de la antena, </w:t>
      </w:r>
      <w:r>
        <w:rPr>
          <w:szCs w:val="24"/>
          <w:lang w:val="es-ES_tradnl"/>
        </w:rPr>
        <w:t xml:space="preserve">los términos correspondientes a la interferencia en la ecuación </w:t>
      </w:r>
      <w:r w:rsidRPr="003956C6">
        <w:rPr>
          <w:szCs w:val="24"/>
          <w:lang w:val="es-ES_tradnl"/>
        </w:rPr>
        <w:t xml:space="preserve">(8) </w:t>
      </w:r>
      <w:r>
        <w:rPr>
          <w:szCs w:val="24"/>
          <w:lang w:val="es-ES_tradnl"/>
        </w:rPr>
        <w:t>se expresan del modo siguiente</w:t>
      </w:r>
      <w:r w:rsidRPr="003956C6">
        <w:rPr>
          <w:szCs w:val="24"/>
          <w:lang w:val="es-ES_tradnl"/>
        </w:rPr>
        <w:t>:</w:t>
      </w:r>
    </w:p>
    <w:p w:rsidR="009B042F" w:rsidRPr="00EE2C0E" w:rsidRDefault="009B042F" w:rsidP="009B042F">
      <w:pPr>
        <w:pStyle w:val="Blanc"/>
        <w:rPr>
          <w:lang w:val="es-ES_tradnl"/>
        </w:rPr>
      </w:pPr>
    </w:p>
    <w:p w:rsidR="009B042F" w:rsidRPr="00253A84" w:rsidRDefault="009B042F" w:rsidP="009B042F">
      <w:pPr>
        <w:pStyle w:val="Equation"/>
        <w:rPr>
          <w:lang w:val="es-ES_tradnl"/>
        </w:rPr>
      </w:pPr>
      <w:r w:rsidRPr="003956C6">
        <w:rPr>
          <w:lang w:val="es-ES_tradnl"/>
        </w:rPr>
        <w:tab/>
      </w:r>
      <w:r w:rsidRPr="003956C6">
        <w:rPr>
          <w:lang w:val="es-ES_tradnl"/>
        </w:rPr>
        <w:tab/>
      </w:r>
      <w:r w:rsidRPr="00EA0E52">
        <w:rPr>
          <w:position w:val="-70"/>
        </w:rPr>
        <w:object w:dxaOrig="3360" w:dyaOrig="1520">
          <v:shape id="_x0000_i1053" type="#_x0000_t75" style="width:168pt;height:75.25pt" o:ole="">
            <v:imagedata r:id="rId69" o:title=""/>
          </v:shape>
          <o:OLEObject Type="Embed" ProgID="Equation.3" ShapeID="_x0000_i1053" DrawAspect="Content" ObjectID="_1475655028" r:id="rId70"/>
        </w:object>
      </w:r>
      <w:r w:rsidRPr="00253A84">
        <w:rPr>
          <w:lang w:val="es-ES_tradnl"/>
        </w:rPr>
        <w:tab/>
        <w:t>(16)</w:t>
      </w:r>
    </w:p>
    <w:p w:rsidR="009B042F" w:rsidRPr="00285139" w:rsidRDefault="009B042F" w:rsidP="00A77EA9">
      <w:pPr>
        <w:rPr>
          <w:szCs w:val="24"/>
          <w:lang w:val="es-ES_tradnl"/>
        </w:rPr>
      </w:pPr>
      <w:r w:rsidRPr="00CD48C6">
        <w:rPr>
          <w:szCs w:val="24"/>
          <w:lang w:val="es-ES_tradnl"/>
        </w:rPr>
        <w:t xml:space="preserve">donde </w:t>
      </w:r>
      <w:r>
        <w:rPr>
          <w:szCs w:val="24"/>
          <w:lang w:val="es-ES_tradnl"/>
        </w:rPr>
        <w:t xml:space="preserve">se observa explícitamente </w:t>
      </w:r>
      <w:r w:rsidRPr="00CD48C6">
        <w:rPr>
          <w:szCs w:val="24"/>
          <w:lang w:val="es-ES_tradnl"/>
        </w:rPr>
        <w:t xml:space="preserve">la dependencia de los ángulos fuera del eje </w:t>
      </w:r>
      <m:oMath>
        <m:sSub>
          <m:sSubPr>
            <m:ctrlPr>
              <w:rPr>
                <w:rFonts w:ascii="Cambria Math" w:hAnsi="Cambria Math"/>
                <w:i/>
                <w:szCs w:val="24"/>
              </w:rPr>
            </m:ctrlPr>
          </m:sSubPr>
          <m:e>
            <m:r>
              <m:rPr>
                <m:sty m:val="p"/>
              </m:rPr>
              <w:rPr>
                <w:rFonts w:ascii="Cambria Math" w:hAnsi="Cambria Math"/>
                <w:szCs w:val="24"/>
              </w:rPr>
              <m:t>ψ</m:t>
            </m:r>
          </m:e>
          <m:sub>
            <m:r>
              <w:rPr>
                <w:rFonts w:ascii="Cambria Math" w:hAnsi="Cambria Math"/>
                <w:szCs w:val="24"/>
              </w:rPr>
              <m:t>r</m:t>
            </m:r>
            <m:r>
              <w:rPr>
                <w:rFonts w:ascii="Cambria Math" w:hAnsi="Cambria Math"/>
                <w:szCs w:val="24"/>
                <w:lang w:val="es-ES_tradnl"/>
              </w:rPr>
              <m:t>,</m:t>
            </m:r>
            <m:r>
              <w:rPr>
                <w:rFonts w:ascii="Cambria Math" w:hAnsi="Cambria Math"/>
                <w:szCs w:val="24"/>
              </w:rPr>
              <m:t>v</m:t>
            </m:r>
          </m:sub>
        </m:sSub>
      </m:oMath>
      <w:r>
        <w:rPr>
          <w:szCs w:val="24"/>
          <w:lang w:val="es-ES_tradnl"/>
        </w:rPr>
        <w:t xml:space="preserve"> y</w:t>
      </w:r>
      <w:r w:rsidRPr="00CD48C6">
        <w:rPr>
          <w:szCs w:val="24"/>
          <w:lang w:val="es-ES_tradnl"/>
        </w:rPr>
        <w:t xml:space="preserve"> </w:t>
      </w:r>
      <m:oMath>
        <m:sSub>
          <m:sSubPr>
            <m:ctrlPr>
              <w:rPr>
                <w:rFonts w:ascii="Cambria Math" w:hAnsi="Cambria Math"/>
                <w:i/>
                <w:szCs w:val="24"/>
              </w:rPr>
            </m:ctrlPr>
          </m:sSubPr>
          <m:e>
            <m:r>
              <m:rPr>
                <m:sty m:val="p"/>
              </m:rPr>
              <w:rPr>
                <w:rFonts w:ascii="Cambria Math" w:hAnsi="Cambria Math"/>
                <w:szCs w:val="24"/>
              </w:rPr>
              <m:t>ψ</m:t>
            </m:r>
          </m:e>
          <m:sub>
            <m:r>
              <w:rPr>
                <w:rFonts w:ascii="Cambria Math" w:hAnsi="Cambria Math"/>
                <w:szCs w:val="24"/>
              </w:rPr>
              <m:t>r</m:t>
            </m:r>
            <m:r>
              <w:rPr>
                <w:rFonts w:ascii="Cambria Math" w:hAnsi="Cambria Math"/>
                <w:szCs w:val="24"/>
                <w:lang w:val="es-ES_tradnl"/>
              </w:rPr>
              <m:t>,</m:t>
            </m:r>
            <m:r>
              <w:rPr>
                <w:rFonts w:ascii="Cambria Math" w:hAnsi="Cambria Math"/>
                <w:szCs w:val="24"/>
              </w:rPr>
              <m:t>i</m:t>
            </m:r>
          </m:sub>
        </m:sSub>
      </m:oMath>
      <w:r>
        <w:rPr>
          <w:szCs w:val="24"/>
          <w:lang w:val="es-ES_tradnl"/>
        </w:rPr>
        <w:t xml:space="preserve"> e</w:t>
      </w:r>
      <w:r w:rsidRPr="00CD48C6">
        <w:rPr>
          <w:szCs w:val="24"/>
          <w:lang w:val="es-ES_tradnl"/>
        </w:rPr>
        <w:t>n</w:t>
      </w:r>
      <w:r w:rsidR="00DC7918">
        <w:rPr>
          <w:szCs w:val="24"/>
          <w:lang w:val="es-ES_tradnl"/>
        </w:rPr>
        <w:t xml:space="preserve"> </w:t>
      </w:r>
      <w:r w:rsidR="00DC7918">
        <w:sym w:font="Symbol" w:char="F066"/>
      </w:r>
      <w:r w:rsidR="00DC7918" w:rsidRPr="00DC7918">
        <w:rPr>
          <w:i/>
          <w:iCs/>
          <w:szCs w:val="24"/>
          <w:vertAlign w:val="subscript"/>
          <w:lang w:val="es-ES_tradnl"/>
        </w:rPr>
        <w:t>r</w:t>
      </w:r>
      <w:r>
        <w:rPr>
          <w:szCs w:val="24"/>
          <w:lang w:val="es-ES_tradnl"/>
        </w:rPr>
        <w:t xml:space="preserve">. </w:t>
      </w:r>
      <w:r w:rsidRPr="00CD48C6">
        <w:rPr>
          <w:szCs w:val="24"/>
          <w:lang w:val="es-ES_tradnl"/>
        </w:rPr>
        <w:t>La interferencia total en presencia de errores de punter</w:t>
      </w:r>
      <w:r>
        <w:rPr>
          <w:szCs w:val="24"/>
          <w:lang w:val="es-ES_tradnl"/>
        </w:rPr>
        <w:t xml:space="preserve">ía de la </w:t>
      </w:r>
      <w:r w:rsidRPr="00CD48C6">
        <w:rPr>
          <w:szCs w:val="24"/>
          <w:lang w:val="es-ES_tradnl"/>
        </w:rPr>
        <w:t xml:space="preserve">antena </w:t>
      </w:r>
      <w:r>
        <w:rPr>
          <w:szCs w:val="24"/>
          <w:lang w:val="es-ES_tradnl"/>
        </w:rPr>
        <w:t xml:space="preserve">es ahora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tot</m:t>
            </m:r>
          </m:sub>
        </m:sSub>
        <m:r>
          <w:rPr>
            <w:rFonts w:ascii="Cambria Math" w:hAnsi="Cambria Math"/>
            <w:szCs w:val="24"/>
            <w:lang w:val="es-ES_tradnl"/>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r</m:t>
                </m:r>
              </m:e>
            </m:d>
            <m:r>
              <w:rPr>
                <w:rFonts w:ascii="Cambria Math" w:hAnsi="Cambria Math"/>
                <w:szCs w:val="24"/>
                <w:lang w:val="es-ES_tradnl"/>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r</m:t>
                </m:r>
              </m:sub>
            </m:sSub>
            <m:d>
              <m:dPr>
                <m:ctrlPr>
                  <w:rPr>
                    <w:rFonts w:ascii="Cambria Math" w:hAnsi="Cambria Math"/>
                    <w:i/>
                    <w:szCs w:val="24"/>
                  </w:rPr>
                </m:ctrlPr>
              </m:dPr>
              <m:e>
                <m:r>
                  <w:rPr>
                    <w:rFonts w:ascii="Cambria Math" w:hAnsi="Cambria Math"/>
                    <w:szCs w:val="24"/>
                  </w:rPr>
                  <m:t>r</m:t>
                </m:r>
              </m:e>
            </m:d>
          </m:e>
        </m:d>
      </m:oMath>
      <w:r w:rsidRPr="00CD48C6">
        <w:rPr>
          <w:szCs w:val="24"/>
          <w:lang w:val="es-ES_tradnl"/>
        </w:rPr>
        <w:t xml:space="preserve">. </w:t>
      </w:r>
      <w:r w:rsidRPr="00690060">
        <w:rPr>
          <w:szCs w:val="24"/>
          <w:lang w:val="es-ES_tradnl"/>
        </w:rPr>
        <w:t>Por lo general, los errores de puntería de la antena están disponibles en t</w:t>
      </w:r>
      <w:r>
        <w:rPr>
          <w:szCs w:val="24"/>
          <w:lang w:val="es-ES_tradnl"/>
        </w:rPr>
        <w:t xml:space="preserve">érminos de sus errores en la </w:t>
      </w:r>
      <w:r w:rsidRPr="00285139">
        <w:rPr>
          <w:szCs w:val="24"/>
          <w:lang w:val="es-ES_tradnl"/>
        </w:rPr>
        <w:t>dirección de elevación y la dirección acimutal</w:t>
      </w:r>
      <w:r w:rsidRPr="00690060">
        <w:rPr>
          <w:szCs w:val="24"/>
          <w:lang w:val="es-ES_tradnl"/>
        </w:rPr>
        <w:t>,</w:t>
      </w:r>
      <w:r w:rsidR="00A77EA9">
        <w:rPr>
          <w:szCs w:val="24"/>
          <w:lang w:val="es-ES_tradnl"/>
        </w:rPr>
        <w:t xml:space="preserve"> </w:t>
      </w:r>
      <w:r w:rsidR="00A77EA9">
        <w:sym w:font="Symbol" w:char="F066"/>
      </w:r>
      <w:r w:rsidR="00A77EA9" w:rsidRPr="00DC7918">
        <w:rPr>
          <w:i/>
          <w:iCs/>
          <w:szCs w:val="24"/>
          <w:vertAlign w:val="subscript"/>
          <w:lang w:val="es-ES_tradnl"/>
        </w:rPr>
        <w:t>r</w:t>
      </w:r>
      <w:r w:rsidR="00A77EA9" w:rsidRPr="00A77EA9">
        <w:rPr>
          <w:lang w:val="es-ES_tradnl"/>
        </w:rPr>
        <w:t>,</w:t>
      </w:r>
      <w:r w:rsidR="00A77EA9">
        <w:rPr>
          <w:i/>
          <w:iCs/>
          <w:szCs w:val="24"/>
          <w:vertAlign w:val="subscript"/>
          <w:lang w:val="es-ES_tradnl"/>
        </w:rPr>
        <w:t>a</w:t>
      </w:r>
      <w:r w:rsidR="00A77EA9" w:rsidRPr="00A77EA9">
        <w:rPr>
          <w:lang w:val="es-ES_tradnl"/>
        </w:rPr>
        <w:t xml:space="preserve"> y</w:t>
      </w:r>
      <w:r w:rsidRPr="00690060">
        <w:rPr>
          <w:szCs w:val="24"/>
          <w:lang w:val="es-ES_tradnl"/>
        </w:rPr>
        <w:t xml:space="preserve"> </w:t>
      </w:r>
      <w:r w:rsidR="00A77EA9">
        <w:sym w:font="Symbol" w:char="F066"/>
      </w:r>
      <w:r w:rsidR="00A77EA9" w:rsidRPr="00DC7918">
        <w:rPr>
          <w:i/>
          <w:iCs/>
          <w:szCs w:val="24"/>
          <w:vertAlign w:val="subscript"/>
          <w:lang w:val="es-ES_tradnl"/>
        </w:rPr>
        <w:t>r</w:t>
      </w:r>
      <w:r w:rsidR="00A77EA9" w:rsidRPr="00A77EA9">
        <w:rPr>
          <w:lang w:val="es-ES_tradnl"/>
        </w:rPr>
        <w:t>,</w:t>
      </w:r>
      <w:r w:rsidR="00A77EA9">
        <w:rPr>
          <w:vertAlign w:val="subscript"/>
        </w:rPr>
        <w:sym w:font="Symbol" w:char="F065"/>
      </w:r>
      <w:r w:rsidRPr="00537D8E">
        <w:rPr>
          <w:lang w:val="es-ES_tradnl"/>
        </w:rPr>
        <w:t>.</w:t>
      </w:r>
      <w:r w:rsidRPr="00690060">
        <w:rPr>
          <w:lang w:val="es-ES_tradnl"/>
        </w:rPr>
        <w:t xml:space="preserve"> </w:t>
      </w:r>
      <w:r w:rsidRPr="00285139">
        <w:rPr>
          <w:lang w:val="es-ES_tradnl"/>
        </w:rPr>
        <w:t>En el Anexo</w:t>
      </w:r>
      <w:r>
        <w:rPr>
          <w:lang w:val="es-ES_tradnl"/>
        </w:rPr>
        <w:t> </w:t>
      </w:r>
      <w:r w:rsidRPr="00285139">
        <w:rPr>
          <w:lang w:val="es-ES_tradnl"/>
        </w:rPr>
        <w:t>1 a la Recomendación</w:t>
      </w:r>
      <w:r w:rsidR="00A77EA9">
        <w:rPr>
          <w:lang w:val="es-ES_tradnl"/>
        </w:rPr>
        <w:t xml:space="preserve"> </w:t>
      </w:r>
      <w:r w:rsidRPr="00285139">
        <w:rPr>
          <w:lang w:val="es-ES_tradnl"/>
        </w:rPr>
        <w:t>UIT</w:t>
      </w:r>
      <w:r w:rsidR="00A77EA9">
        <w:rPr>
          <w:lang w:val="es-ES_tradnl"/>
        </w:rPr>
        <w:noBreakHyphen/>
      </w:r>
      <w:r w:rsidRPr="00285139">
        <w:rPr>
          <w:lang w:val="es-ES_tradnl"/>
        </w:rPr>
        <w:t>R</w:t>
      </w:r>
      <w:r w:rsidR="00A77EA9">
        <w:rPr>
          <w:lang w:val="es-ES_tradnl"/>
        </w:rPr>
        <w:t> </w:t>
      </w:r>
      <w:r w:rsidRPr="00285139">
        <w:rPr>
          <w:lang w:val="es-ES_tradnl"/>
        </w:rPr>
        <w:t>S.1857 se describe un m</w:t>
      </w:r>
      <w:r>
        <w:rPr>
          <w:lang w:val="es-ES_tradnl"/>
        </w:rPr>
        <w:t>étodo para determinar los ángulos</w:t>
      </w:r>
      <w:r w:rsidR="00A77EA9">
        <w:rPr>
          <w:lang w:val="es-ES_tradnl"/>
        </w:rPr>
        <w:t xml:space="preserve"> </w:t>
      </w:r>
      <w:r w:rsidR="00A77EA9">
        <w:sym w:font="Symbol" w:char="F079"/>
      </w:r>
      <w:r w:rsidR="00A77EA9" w:rsidRPr="00DC7918">
        <w:rPr>
          <w:i/>
          <w:iCs/>
          <w:szCs w:val="24"/>
          <w:vertAlign w:val="subscript"/>
          <w:lang w:val="es-ES_tradnl"/>
        </w:rPr>
        <w:t>r</w:t>
      </w:r>
      <w:r w:rsidR="00A77EA9" w:rsidRPr="00A77EA9">
        <w:rPr>
          <w:lang w:val="es-ES_tradnl"/>
        </w:rPr>
        <w:t>,</w:t>
      </w:r>
      <w:r w:rsidR="00A77EA9">
        <w:rPr>
          <w:i/>
          <w:iCs/>
          <w:szCs w:val="24"/>
          <w:vertAlign w:val="subscript"/>
          <w:lang w:val="es-ES_tradnl"/>
        </w:rPr>
        <w:t>v</w:t>
      </w:r>
      <w:r w:rsidR="00A77EA9">
        <w:rPr>
          <w:lang w:val="es-ES_tradnl"/>
        </w:rPr>
        <w:t>(</w:t>
      </w:r>
      <w:r w:rsidR="00A77EA9">
        <w:sym w:font="Symbol" w:char="F066"/>
      </w:r>
      <w:r w:rsidR="00A77EA9" w:rsidRPr="00DC7918">
        <w:rPr>
          <w:i/>
          <w:iCs/>
          <w:szCs w:val="24"/>
          <w:vertAlign w:val="subscript"/>
          <w:lang w:val="es-ES_tradnl"/>
        </w:rPr>
        <w:t>r</w:t>
      </w:r>
      <w:r w:rsidR="00A77EA9">
        <w:rPr>
          <w:lang w:val="es-ES_tradnl"/>
        </w:rPr>
        <w:t xml:space="preserve">) y </w:t>
      </w:r>
      <w:r w:rsidR="00A77EA9">
        <w:sym w:font="Symbol" w:char="F079"/>
      </w:r>
      <w:r w:rsidR="00A77EA9" w:rsidRPr="00DC7918">
        <w:rPr>
          <w:i/>
          <w:iCs/>
          <w:szCs w:val="24"/>
          <w:vertAlign w:val="subscript"/>
          <w:lang w:val="es-ES_tradnl"/>
        </w:rPr>
        <w:t>r</w:t>
      </w:r>
      <w:r w:rsidR="00A77EA9" w:rsidRPr="00A77EA9">
        <w:rPr>
          <w:lang w:val="es-ES_tradnl"/>
        </w:rPr>
        <w:t>,</w:t>
      </w:r>
      <w:r w:rsidR="00A77EA9">
        <w:rPr>
          <w:i/>
          <w:iCs/>
          <w:szCs w:val="24"/>
          <w:vertAlign w:val="subscript"/>
          <w:lang w:val="es-ES_tradnl"/>
        </w:rPr>
        <w:t>i</w:t>
      </w:r>
      <w:r w:rsidR="00A77EA9">
        <w:rPr>
          <w:lang w:val="es-ES_tradnl"/>
        </w:rPr>
        <w:t>(</w:t>
      </w:r>
      <w:r w:rsidR="00A77EA9">
        <w:sym w:font="Symbol" w:char="F066"/>
      </w:r>
      <w:r w:rsidR="00A77EA9" w:rsidRPr="00DC7918">
        <w:rPr>
          <w:i/>
          <w:iCs/>
          <w:szCs w:val="24"/>
          <w:vertAlign w:val="subscript"/>
          <w:lang w:val="es-ES_tradnl"/>
        </w:rPr>
        <w:t>r</w:t>
      </w:r>
      <w:r w:rsidR="00A77EA9">
        <w:rPr>
          <w:lang w:val="es-ES_tradnl"/>
        </w:rPr>
        <w:t>)</w:t>
      </w:r>
      <w:r>
        <w:rPr>
          <w:szCs w:val="24"/>
          <w:lang w:val="es-ES_tradnl"/>
        </w:rPr>
        <w:t xml:space="preserve"> utilizando los ángulos de error de acimut y </w:t>
      </w:r>
      <w:r w:rsidR="00331F30">
        <w:rPr>
          <w:szCs w:val="24"/>
          <w:lang w:val="es-ES_tradnl"/>
        </w:rPr>
        <w:t>error de elevación disponibles.</w:t>
      </w:r>
    </w:p>
    <w:p w:rsidR="009B042F" w:rsidRPr="00285139" w:rsidRDefault="009B042F" w:rsidP="00DC7918">
      <w:pPr>
        <w:keepNext/>
        <w:keepLines/>
        <w:rPr>
          <w:szCs w:val="24"/>
          <w:lang w:val="es-ES_tradnl"/>
        </w:rPr>
      </w:pPr>
      <w:r w:rsidRPr="00285139">
        <w:rPr>
          <w:szCs w:val="24"/>
          <w:lang w:val="es-ES_tradnl"/>
        </w:rPr>
        <w:lastRenderedPageBreak/>
        <w:t xml:space="preserve">La relación </w:t>
      </w:r>
      <w:r w:rsidRPr="00285139">
        <w:rPr>
          <w:i/>
          <w:iCs/>
          <w:szCs w:val="24"/>
          <w:lang w:val="es-ES_tradnl"/>
        </w:rPr>
        <w:t>C</w:t>
      </w:r>
      <w:r w:rsidRPr="00285139">
        <w:rPr>
          <w:szCs w:val="24"/>
          <w:lang w:val="es-ES_tradnl"/>
        </w:rPr>
        <w:t>/</w:t>
      </w:r>
      <w:r w:rsidRPr="00285139">
        <w:rPr>
          <w:i/>
          <w:iCs/>
          <w:szCs w:val="24"/>
          <w:lang w:val="es-ES_tradnl"/>
        </w:rPr>
        <w:t>N</w:t>
      </w:r>
      <w:r w:rsidRPr="00285139">
        <w:rPr>
          <w:szCs w:val="24"/>
          <w:lang w:val="es-ES_tradnl"/>
        </w:rPr>
        <w:t xml:space="preserve"> en el receptor víctima debida al desvanecimiento causado por la lluvia en presencia de la interferencia total se expresa de la forma siguiente: </w:t>
      </w:r>
    </w:p>
    <w:p w:rsidR="009B042F" w:rsidRPr="00EE2C0E" w:rsidRDefault="009B042F" w:rsidP="009B042F">
      <w:pPr>
        <w:pStyle w:val="Blanc"/>
        <w:rPr>
          <w:lang w:val="es-ES_tradnl"/>
        </w:rPr>
      </w:pPr>
    </w:p>
    <w:p w:rsidR="009B042F" w:rsidRPr="00253A84" w:rsidRDefault="009B042F" w:rsidP="009B042F">
      <w:pPr>
        <w:pStyle w:val="Equation"/>
        <w:rPr>
          <w:lang w:val="es-ES_tradnl"/>
        </w:rPr>
      </w:pPr>
      <w:r w:rsidRPr="00285139">
        <w:rPr>
          <w:lang w:val="es-ES_tradnl"/>
        </w:rPr>
        <w:tab/>
      </w:r>
      <w:r w:rsidRPr="00285139">
        <w:rPr>
          <w:lang w:val="es-ES_tradnl"/>
        </w:rPr>
        <w:tab/>
      </w:r>
      <w:r w:rsidRPr="00EA0E52">
        <w:rPr>
          <w:position w:val="-34"/>
        </w:rPr>
        <w:object w:dxaOrig="6100" w:dyaOrig="740">
          <v:shape id="_x0000_i1054" type="#_x0000_t75" style="width:300.9pt;height:36pt" o:ole="">
            <v:imagedata r:id="rId71" o:title=""/>
          </v:shape>
          <o:OLEObject Type="Embed" ProgID="Equation.3" ShapeID="_x0000_i1054" DrawAspect="Content" ObjectID="_1475655029" r:id="rId72"/>
        </w:object>
      </w:r>
      <w:r w:rsidRPr="00253A84">
        <w:rPr>
          <w:lang w:val="es-ES_tradnl"/>
        </w:rPr>
        <w:tab/>
        <w:t>(17)</w:t>
      </w:r>
    </w:p>
    <w:p w:rsidR="009B042F" w:rsidRPr="00285139" w:rsidRDefault="009B042F" w:rsidP="009B042F">
      <w:pPr>
        <w:rPr>
          <w:szCs w:val="24"/>
          <w:lang w:val="es-ES_tradnl"/>
        </w:rPr>
      </w:pPr>
      <w:r w:rsidRPr="00285139">
        <w:rPr>
          <w:szCs w:val="24"/>
          <w:lang w:val="es-ES_tradnl"/>
        </w:rPr>
        <w:t xml:space="preserve">De modo similar a la sección precedente, la degradación en la relación </w:t>
      </w:r>
      <w:r w:rsidRPr="00285139">
        <w:rPr>
          <w:i/>
          <w:iCs/>
          <w:szCs w:val="24"/>
          <w:lang w:val="es-ES_tradnl"/>
        </w:rPr>
        <w:t>C/N</w:t>
      </w:r>
      <w:r w:rsidRPr="00285139">
        <w:rPr>
          <w:szCs w:val="24"/>
          <w:lang w:val="es-ES_tradnl"/>
        </w:rPr>
        <w:t xml:space="preserve"> en este caso, </w:t>
      </w:r>
      <w:r w:rsidRPr="00EA0E52">
        <w:rPr>
          <w:position w:val="-12"/>
          <w:szCs w:val="24"/>
        </w:rPr>
        <w:object w:dxaOrig="2900" w:dyaOrig="380">
          <v:shape id="_x0000_i1055" type="#_x0000_t75" style="width:145.4pt;height:18.9pt" o:ole="">
            <v:imagedata r:id="rId73" o:title=""/>
          </v:shape>
          <o:OLEObject Type="Embed" ProgID="Equation.3" ShapeID="_x0000_i1055" DrawAspect="Content" ObjectID="_1475655030" r:id="rId74"/>
        </w:object>
      </w:r>
      <w:r w:rsidRPr="00285139">
        <w:rPr>
          <w:szCs w:val="24"/>
          <w:lang w:val="es-ES_tradnl"/>
        </w:rPr>
        <w:t xml:space="preserve">, </w:t>
      </w:r>
      <w:r>
        <w:rPr>
          <w:szCs w:val="24"/>
          <w:lang w:val="es-ES_tradnl"/>
        </w:rPr>
        <w:t>se expresa como sigue</w:t>
      </w:r>
      <w:r w:rsidRPr="00285139">
        <w:rPr>
          <w:szCs w:val="24"/>
          <w:lang w:val="es-ES_tradnl"/>
        </w:rPr>
        <w:t>:</w:t>
      </w:r>
    </w:p>
    <w:p w:rsidR="009B042F" w:rsidRPr="00EE2C0E" w:rsidRDefault="009B042F" w:rsidP="009B042F">
      <w:pPr>
        <w:pStyle w:val="Blanc"/>
        <w:rPr>
          <w:lang w:val="es-ES_tradnl"/>
        </w:rPr>
      </w:pPr>
    </w:p>
    <w:p w:rsidR="009B042F" w:rsidRPr="00253A84" w:rsidRDefault="009B042F" w:rsidP="009B042F">
      <w:pPr>
        <w:pStyle w:val="Equation"/>
        <w:rPr>
          <w:lang w:val="es-ES_tradnl"/>
        </w:rPr>
      </w:pPr>
      <w:r w:rsidRPr="00285139">
        <w:rPr>
          <w:lang w:val="es-ES_tradnl"/>
        </w:rPr>
        <w:tab/>
      </w:r>
      <w:r w:rsidRPr="00285139">
        <w:rPr>
          <w:lang w:val="es-ES_tradnl"/>
        </w:rPr>
        <w:tab/>
      </w:r>
      <w:r w:rsidRPr="00EA0E52">
        <w:rPr>
          <w:position w:val="-24"/>
        </w:rPr>
        <w:object w:dxaOrig="4720" w:dyaOrig="600">
          <v:shape id="_x0000_i1056" type="#_x0000_t75" style="width:233.1pt;height:29.1pt" o:ole="">
            <v:imagedata r:id="rId75" o:title=""/>
          </v:shape>
          <o:OLEObject Type="Embed" ProgID="Equation.3" ShapeID="_x0000_i1056" DrawAspect="Content" ObjectID="_1475655031" r:id="rId76"/>
        </w:object>
      </w:r>
      <w:r w:rsidRPr="00253A84">
        <w:rPr>
          <w:lang w:val="es-ES_tradnl"/>
        </w:rPr>
        <w:tab/>
        <w:t>(18)</w:t>
      </w:r>
    </w:p>
    <w:p w:rsidR="009B042F" w:rsidRPr="00E945DE" w:rsidRDefault="009B042F" w:rsidP="00DC7918">
      <w:pPr>
        <w:rPr>
          <w:szCs w:val="24"/>
          <w:lang w:val="es-ES_tradnl"/>
        </w:rPr>
      </w:pPr>
      <w:r w:rsidRPr="00285139">
        <w:rPr>
          <w:szCs w:val="24"/>
          <w:lang w:val="es-ES_tradnl"/>
        </w:rPr>
        <w:t xml:space="preserve">donde </w:t>
      </w:r>
      <w:r w:rsidRPr="001B0837">
        <w:rPr>
          <w:position w:val="-14"/>
          <w:szCs w:val="24"/>
        </w:rPr>
        <w:object w:dxaOrig="1440" w:dyaOrig="480">
          <v:shape id="_x0000_i1057" type="#_x0000_t75" style="width:1in;height:24.45pt" o:ole="">
            <v:imagedata r:id="rId77" o:title=""/>
          </v:shape>
          <o:OLEObject Type="Embed" ProgID="Equation.3" ShapeID="_x0000_i1057" DrawAspect="Content" ObjectID="_1475655032" r:id="rId78"/>
        </w:object>
      </w:r>
      <w:r w:rsidRPr="00285139">
        <w:rPr>
          <w:szCs w:val="24"/>
          <w:lang w:val="es-ES_tradnl"/>
        </w:rPr>
        <w:t>y las variables</w:t>
      </w:r>
      <w:r w:rsidR="00DC7918">
        <w:rPr>
          <w:szCs w:val="24"/>
          <w:lang w:val="es-ES_tradnl"/>
        </w:rPr>
        <w:t xml:space="preserve"> </w:t>
      </w:r>
      <w:r w:rsidR="00DC7918" w:rsidRPr="00DC7918">
        <w:rPr>
          <w:i/>
          <w:iCs/>
          <w:szCs w:val="24"/>
          <w:lang w:val="es-ES_tradnl"/>
        </w:rPr>
        <w:t>d</w:t>
      </w:r>
      <w:r w:rsidR="00DC7918" w:rsidRPr="00DC7918">
        <w:rPr>
          <w:szCs w:val="24"/>
          <w:vertAlign w:val="subscript"/>
          <w:lang w:val="es-ES_tradnl"/>
        </w:rPr>
        <w:t>1</w:t>
      </w:r>
      <w:r w:rsidR="00DC7918">
        <w:rPr>
          <w:szCs w:val="24"/>
          <w:lang w:val="es-ES_tradnl"/>
        </w:rPr>
        <w:t xml:space="preserve">, </w:t>
      </w:r>
      <w:r w:rsidR="00DC7918" w:rsidRPr="00DC7918">
        <w:rPr>
          <w:i/>
          <w:iCs/>
          <w:szCs w:val="24"/>
          <w:lang w:val="es-ES_tradnl"/>
        </w:rPr>
        <w:t>d</w:t>
      </w:r>
      <w:r w:rsidR="00DC7918">
        <w:rPr>
          <w:szCs w:val="24"/>
          <w:vertAlign w:val="subscript"/>
          <w:lang w:val="es-ES_tradnl"/>
        </w:rPr>
        <w:t>2</w:t>
      </w:r>
      <w:r w:rsidR="00DC7918" w:rsidRPr="00DC7918">
        <w:rPr>
          <w:lang w:val="es-ES_tradnl"/>
        </w:rPr>
        <w:t xml:space="preserve"> y </w:t>
      </w:r>
      <w:r w:rsidR="00DC7918" w:rsidRPr="00DC7918">
        <w:rPr>
          <w:i/>
          <w:iCs/>
          <w:szCs w:val="24"/>
          <w:lang w:val="es-ES_tradnl"/>
        </w:rPr>
        <w:t>d</w:t>
      </w:r>
      <w:r w:rsidR="00DC7918">
        <w:rPr>
          <w:szCs w:val="24"/>
          <w:vertAlign w:val="subscript"/>
          <w:lang w:val="es-ES_tradnl"/>
        </w:rPr>
        <w:t>3</w:t>
      </w:r>
      <w:r w:rsidRPr="00285139">
        <w:rPr>
          <w:szCs w:val="24"/>
          <w:lang w:val="es-ES_tradnl"/>
        </w:rPr>
        <w:t xml:space="preserve"> son las mismas que en la secci</w:t>
      </w:r>
      <w:r>
        <w:rPr>
          <w:szCs w:val="24"/>
          <w:lang w:val="es-ES_tradnl"/>
        </w:rPr>
        <w:t xml:space="preserve">ón precedente. </w:t>
      </w:r>
      <w:r w:rsidRPr="00285139">
        <w:rPr>
          <w:szCs w:val="24"/>
          <w:lang w:val="es-ES_tradnl"/>
        </w:rPr>
        <w:t xml:space="preserve">La CDF de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t</m:t>
            </m:r>
          </m:sub>
        </m:sSub>
        <m:r>
          <w:rPr>
            <w:rFonts w:ascii="Cambria Math" w:hAnsi="Cambria Math"/>
            <w:szCs w:val="24"/>
            <w:lang w:val="es-ES_tradnl"/>
          </w:rPr>
          <m:t xml:space="preserve">, </m:t>
        </m:r>
        <m:sSub>
          <m:sSubPr>
            <m:ctrlPr>
              <w:rPr>
                <w:rFonts w:ascii="Cambria Math" w:hAnsi="Cambria Math"/>
                <w:i/>
                <w:szCs w:val="24"/>
              </w:rPr>
            </m:ctrlPr>
          </m:sSubPr>
          <m:e>
            <m:r>
              <w:rPr>
                <w:rFonts w:ascii="Cambria Math" w:hAnsi="Cambria Math"/>
                <w:szCs w:val="24"/>
                <w:lang w:val="es-ES_tradnl"/>
              </w:rPr>
              <m:t xml:space="preserve"> </m:t>
            </m:r>
            <m:r>
              <w:rPr>
                <w:rFonts w:ascii="Cambria Math" w:hAnsi="Cambria Math"/>
                <w:szCs w:val="24"/>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t</m:t>
                </m:r>
              </m:sub>
            </m:sSub>
          </m:sub>
        </m:sSub>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z</m:t>
                </m:r>
              </m:e>
            </m:acc>
          </m:e>
        </m:d>
        <m:r>
          <w:rPr>
            <w:rFonts w:ascii="Cambria Math" w:hAnsi="Cambria Math"/>
            <w:szCs w:val="24"/>
            <w:lang w:val="es-ES_tradnl"/>
          </w:rPr>
          <m:t>=</m:t>
        </m:r>
        <m:func>
          <m:funcPr>
            <m:ctrlPr>
              <w:rPr>
                <w:rFonts w:ascii="Cambria Math" w:hAnsi="Cambria Math"/>
                <w:i/>
                <w:szCs w:val="24"/>
              </w:rPr>
            </m:ctrlPr>
          </m:funcPr>
          <m:fName>
            <m:r>
              <m:rPr>
                <m:sty m:val="p"/>
              </m:rPr>
              <w:rPr>
                <w:rFonts w:ascii="Cambria Math" w:hAnsi="Cambria Math"/>
                <w:szCs w:val="24"/>
                <w:lang w:val="es-ES_tradnl"/>
              </w:rPr>
              <m:t>Pr</m:t>
            </m:r>
          </m:fName>
          <m:e>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t</m:t>
                    </m:r>
                  </m:sub>
                </m:sSub>
                <m:r>
                  <w:rPr>
                    <w:rFonts w:ascii="Cambria Math" w:hAnsi="Cambria Math"/>
                    <w:szCs w:val="24"/>
                    <w:lang w:val="es-ES_tradnl"/>
                  </w:rPr>
                  <m:t>≤</m:t>
                </m:r>
                <m:acc>
                  <m:accPr>
                    <m:chr m:val="̅"/>
                    <m:ctrlPr>
                      <w:rPr>
                        <w:rFonts w:ascii="Cambria Math" w:hAnsi="Cambria Math"/>
                        <w:i/>
                        <w:szCs w:val="24"/>
                      </w:rPr>
                    </m:ctrlPr>
                  </m:accPr>
                  <m:e>
                    <m:r>
                      <w:rPr>
                        <w:rFonts w:ascii="Cambria Math" w:hAnsi="Cambria Math"/>
                        <w:szCs w:val="24"/>
                      </w:rPr>
                      <m:t>z</m:t>
                    </m:r>
                  </m:e>
                </m:acc>
              </m:e>
            </m:d>
          </m:e>
        </m:func>
      </m:oMath>
      <w:r w:rsidRPr="00285139">
        <w:rPr>
          <w:szCs w:val="24"/>
          <w:lang w:val="es-ES_tradnl"/>
        </w:rPr>
        <w:t xml:space="preserve">, se puede determinar analíticamente cuando </w:t>
      </w:r>
      <w:r>
        <w:rPr>
          <w:szCs w:val="24"/>
          <w:lang w:val="es-ES_tradnl"/>
        </w:rPr>
        <w:t xml:space="preserve">están disponibles </w:t>
      </w:r>
      <w:r w:rsidRPr="00285139">
        <w:rPr>
          <w:szCs w:val="24"/>
          <w:lang w:val="es-ES_tradnl"/>
        </w:rPr>
        <w:t>las PDF de los factores de atenuaci</w:t>
      </w:r>
      <w:r>
        <w:rPr>
          <w:szCs w:val="24"/>
          <w:lang w:val="es-ES_tradnl"/>
        </w:rPr>
        <w:t xml:space="preserve">ón debida a la lluvia y las </w:t>
      </w:r>
      <w:r w:rsidRPr="00285139">
        <w:rPr>
          <w:szCs w:val="24"/>
          <w:lang w:val="es-ES_tradnl"/>
        </w:rPr>
        <w:t xml:space="preserve">PDF </w:t>
      </w:r>
      <w:r>
        <w:rPr>
          <w:szCs w:val="24"/>
          <w:lang w:val="es-ES_tradnl"/>
        </w:rPr>
        <w:t xml:space="preserve">indicadas en el </w:t>
      </w:r>
      <w:r w:rsidRPr="00285139">
        <w:rPr>
          <w:szCs w:val="24"/>
          <w:lang w:val="es-ES_tradnl"/>
        </w:rPr>
        <w:t>§</w:t>
      </w:r>
      <w:r>
        <w:rPr>
          <w:szCs w:val="24"/>
          <w:lang w:val="es-ES_tradnl"/>
        </w:rPr>
        <w:t xml:space="preserve"> 6. </w:t>
      </w:r>
      <w:r w:rsidRPr="00E945DE">
        <w:rPr>
          <w:szCs w:val="24"/>
          <w:lang w:val="es-ES_tradnl"/>
        </w:rPr>
        <w:t xml:space="preserve">En otros casos, puede utilizarse el método de simulación de Monte Carlo para calcular la CDF de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t</m:t>
            </m:r>
          </m:sub>
        </m:sSub>
      </m:oMath>
      <w:r w:rsidRPr="00E945DE">
        <w:rPr>
          <w:szCs w:val="24"/>
          <w:lang w:val="es-ES_tradnl"/>
        </w:rPr>
        <w:t>.</w:t>
      </w:r>
    </w:p>
    <w:p w:rsidR="009B042F" w:rsidRPr="00E7103C" w:rsidRDefault="009B042F" w:rsidP="009B042F">
      <w:pPr>
        <w:pStyle w:val="Heading1"/>
        <w:rPr>
          <w:lang w:val="es-ES_tradnl"/>
        </w:rPr>
      </w:pPr>
      <w:r w:rsidRPr="00E7103C">
        <w:rPr>
          <w:lang w:val="es-ES_tradnl"/>
        </w:rPr>
        <w:t>9</w:t>
      </w:r>
      <w:r w:rsidRPr="00E7103C">
        <w:rPr>
          <w:lang w:val="es-ES_tradnl"/>
        </w:rPr>
        <w:tab/>
        <w:t xml:space="preserve">Aumento de la degradación del enlace debido a la interferencia a corto plazo </w:t>
      </w:r>
    </w:p>
    <w:p w:rsidR="009B042F" w:rsidRPr="00253A84" w:rsidRDefault="009B042F" w:rsidP="009B042F">
      <w:pPr>
        <w:rPr>
          <w:szCs w:val="24"/>
          <w:lang w:val="es-ES_tradnl"/>
        </w:rPr>
      </w:pPr>
      <w:r>
        <w:rPr>
          <w:szCs w:val="24"/>
          <w:lang w:val="es-ES_tradnl"/>
        </w:rPr>
        <w:t>El c</w:t>
      </w:r>
      <w:r w:rsidRPr="003D1699">
        <w:rPr>
          <w:szCs w:val="24"/>
          <w:lang w:val="es-ES_tradnl"/>
        </w:rPr>
        <w:t>riterio para cumplir los objetivos de calidad de funcionamiento a corto plazo</w:t>
      </w:r>
      <w:r>
        <w:rPr>
          <w:szCs w:val="24"/>
          <w:lang w:val="es-ES_tradnl"/>
        </w:rPr>
        <w:t xml:space="preserve"> indicado en el </w:t>
      </w:r>
      <w:r w:rsidRPr="003D1699">
        <w:rPr>
          <w:szCs w:val="24"/>
          <w:lang w:val="es-ES_tradnl"/>
        </w:rPr>
        <w:t>§</w:t>
      </w:r>
      <w:r>
        <w:rPr>
          <w:szCs w:val="24"/>
          <w:lang w:val="es-ES_tradnl"/>
        </w:rPr>
        <w:t> </w:t>
      </w:r>
      <w:r w:rsidRPr="003D1699">
        <w:rPr>
          <w:szCs w:val="24"/>
          <w:lang w:val="es-ES_tradnl"/>
        </w:rPr>
        <w:t xml:space="preserve">4.2 </w:t>
      </w:r>
      <w:r>
        <w:rPr>
          <w:szCs w:val="24"/>
          <w:lang w:val="es-ES_tradnl"/>
        </w:rPr>
        <w:t xml:space="preserve">se establece en términos de las CDF complementarias de las variables de degradación de la relación </w:t>
      </w:r>
      <w:r w:rsidRPr="00936CE1">
        <w:rPr>
          <w:i/>
          <w:iCs/>
          <w:szCs w:val="24"/>
          <w:lang w:val="es-ES_tradnl"/>
        </w:rPr>
        <w:t>C</w:t>
      </w:r>
      <w:r w:rsidRPr="000654BB">
        <w:rPr>
          <w:szCs w:val="24"/>
          <w:lang w:val="es-ES_tradnl"/>
        </w:rPr>
        <w:t>/</w:t>
      </w:r>
      <w:r w:rsidRPr="00936CE1">
        <w:rPr>
          <w:i/>
          <w:iCs/>
          <w:szCs w:val="24"/>
          <w:lang w:val="es-ES_tradnl"/>
        </w:rPr>
        <w:t>N</w:t>
      </w:r>
      <w:r>
        <w:rPr>
          <w:szCs w:val="24"/>
          <w:lang w:val="es-ES_tradnl"/>
        </w:rPr>
        <w:t xml:space="preserve"> del enlace,</w:t>
      </w:r>
      <w:r w:rsidRPr="003A1B79">
        <w:rPr>
          <w:position w:val="-16"/>
          <w:sz w:val="22"/>
          <w:szCs w:val="22"/>
        </w:rPr>
        <w:object w:dxaOrig="1060" w:dyaOrig="400">
          <v:shape id="_x0000_i1058" type="#_x0000_t75" style="width:53.1pt;height:20.75pt" o:ole="">
            <v:imagedata r:id="rId79" o:title=""/>
          </v:shape>
          <o:OLEObject Type="Embed" ProgID="Equation.3" ShapeID="_x0000_i1058" DrawAspect="Content" ObjectID="_1475655033" r:id="rId80"/>
        </w:object>
      </w:r>
      <w:r>
        <w:rPr>
          <w:sz w:val="22"/>
          <w:szCs w:val="22"/>
          <w:lang w:val="es-ES_tradnl"/>
        </w:rPr>
        <w:t xml:space="preserve"> y</w:t>
      </w:r>
      <w:r w:rsidRPr="003A1B79">
        <w:rPr>
          <w:sz w:val="22"/>
          <w:szCs w:val="22"/>
          <w:lang w:val="es-ES_tradnl"/>
        </w:rPr>
        <w:t xml:space="preserve"> </w:t>
      </w:r>
      <w:r w:rsidRPr="003A1B79">
        <w:rPr>
          <w:position w:val="-16"/>
          <w:sz w:val="22"/>
          <w:szCs w:val="22"/>
        </w:rPr>
        <w:object w:dxaOrig="1060" w:dyaOrig="400">
          <v:shape id="_x0000_i1059" type="#_x0000_t75" style="width:53.55pt;height:20.75pt" o:ole="">
            <v:imagedata r:id="rId81" o:title=""/>
          </v:shape>
          <o:OLEObject Type="Embed" ProgID="Equation.3" ShapeID="_x0000_i1059" DrawAspect="Content" ObjectID="_1475655034" r:id="rId82"/>
        </w:object>
      </w:r>
      <w:r w:rsidRPr="003D1699">
        <w:rPr>
          <w:szCs w:val="24"/>
          <w:lang w:val="es-ES_tradnl"/>
        </w:rPr>
        <w:t xml:space="preserve">. </w:t>
      </w:r>
      <w:r w:rsidRPr="00E067D7">
        <w:rPr>
          <w:szCs w:val="24"/>
          <w:lang w:val="es-ES_tradnl"/>
        </w:rPr>
        <w:t xml:space="preserve">Consideremos un nivel de degradación de la relación </w:t>
      </w:r>
      <w:r w:rsidRPr="00E067D7">
        <w:rPr>
          <w:i/>
          <w:iCs/>
          <w:szCs w:val="24"/>
          <w:lang w:val="es-ES_tradnl"/>
        </w:rPr>
        <w:t>C</w:t>
      </w:r>
      <w:r w:rsidRPr="00E067D7">
        <w:rPr>
          <w:szCs w:val="24"/>
          <w:lang w:val="es-ES_tradnl"/>
        </w:rPr>
        <w:t>/</w:t>
      </w:r>
      <w:r w:rsidRPr="00E067D7">
        <w:rPr>
          <w:i/>
          <w:iCs/>
          <w:szCs w:val="24"/>
          <w:lang w:val="es-ES_tradnl"/>
        </w:rPr>
        <w:t>N</w:t>
      </w:r>
      <w:r w:rsidRPr="00E067D7">
        <w:rPr>
          <w:szCs w:val="24"/>
          <w:lang w:val="es-ES_tradnl"/>
        </w:rPr>
        <w:t xml:space="preserve"> de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oMath>
      <w:r>
        <w:rPr>
          <w:szCs w:val="24"/>
          <w:lang w:val="es-ES_tradnl"/>
        </w:rPr>
        <w:t xml:space="preserve"> en </w:t>
      </w:r>
      <w:r w:rsidRPr="00831BA1">
        <w:rPr>
          <w:szCs w:val="24"/>
          <w:lang w:val="es-ES_tradnl"/>
        </w:rPr>
        <w:t xml:space="preserve">condiciones de desvanecimiento causado por la lluvia </w:t>
      </w:r>
      <w:r>
        <w:rPr>
          <w:szCs w:val="24"/>
          <w:lang w:val="es-ES_tradnl"/>
        </w:rPr>
        <w:t xml:space="preserve">y en presencia de la interferencia a largo plazo. </w:t>
      </w:r>
      <w:r w:rsidRPr="00831BA1">
        <w:rPr>
          <w:szCs w:val="24"/>
          <w:lang w:val="es-ES_tradnl"/>
        </w:rPr>
        <w:t xml:space="preserve">La degradación del enlace, esto es, cuando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s</m:t>
            </m:r>
          </m:sub>
        </m:sSub>
        <m:r>
          <w:rPr>
            <w:rFonts w:ascii="Cambria Math" w:hAnsi="Cambria Math"/>
            <w:szCs w:val="24"/>
            <w:lang w:val="es-ES_tradnl"/>
          </w:rPr>
          <m:t xml:space="preserve"> </m:t>
        </m:r>
      </m:oMath>
      <w:r w:rsidRPr="00831BA1">
        <w:rPr>
          <w:szCs w:val="24"/>
          <w:lang w:val="es-ES_tradnl"/>
        </w:rPr>
        <w:t xml:space="preserve">excede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oMath>
      <w:r>
        <w:rPr>
          <w:szCs w:val="24"/>
          <w:lang w:val="es-ES_tradnl"/>
        </w:rPr>
        <w:t>, e</w:t>
      </w:r>
      <w:r w:rsidRPr="00831BA1">
        <w:rPr>
          <w:szCs w:val="24"/>
          <w:lang w:val="es-ES_tradnl"/>
        </w:rPr>
        <w:t xml:space="preserve">n </w:t>
      </w:r>
      <w:r>
        <w:rPr>
          <w:szCs w:val="24"/>
          <w:lang w:val="es-ES_tradnl"/>
        </w:rPr>
        <w:t xml:space="preserve">términos de porcentaje de tiempo es en este caso </w:t>
      </w:r>
      <m:oMath>
        <m:d>
          <m:dPr>
            <m:ctrlPr>
              <w:rPr>
                <w:rFonts w:ascii="Cambria Math" w:hAnsi="Cambria Math"/>
                <w:i/>
                <w:sz w:val="22"/>
                <w:szCs w:val="22"/>
              </w:rPr>
            </m:ctrlPr>
          </m:dPr>
          <m:e>
            <m:r>
              <w:rPr>
                <w:rFonts w:ascii="Cambria Math" w:hAnsi="Cambria Math"/>
                <w:sz w:val="22"/>
                <w:szCs w:val="22"/>
                <w:lang w:val="es-ES_tradnl"/>
              </w:rPr>
              <m:t>1-</m:t>
            </m:r>
            <m:sSub>
              <m:sSubPr>
                <m:ctrlPr>
                  <w:rPr>
                    <w:rFonts w:ascii="Cambria Math" w:hAnsi="Cambria Math"/>
                    <w:i/>
                    <w:sz w:val="22"/>
                    <w:szCs w:val="22"/>
                  </w:rPr>
                </m:ctrlPr>
              </m:sSubPr>
              <m:e>
                <m:r>
                  <w:rPr>
                    <w:rFonts w:ascii="Cambria Math" w:hAnsi="Cambria Math"/>
                    <w:sz w:val="22"/>
                    <w:szCs w:val="22"/>
                  </w:rPr>
                  <m:t>P</m:t>
                </m:r>
              </m:e>
              <m:sub>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Z</m:t>
                        </m:r>
                      </m:e>
                    </m:acc>
                  </m:e>
                  <m:sub>
                    <m:r>
                      <w:rPr>
                        <w:rFonts w:ascii="Cambria Math" w:hAnsi="Cambria Math"/>
                        <w:sz w:val="22"/>
                        <w:szCs w:val="22"/>
                      </w:rPr>
                      <m:t>s</m:t>
                    </m:r>
                  </m:sub>
                </m:sSub>
              </m:sub>
            </m:sSub>
            <m:d>
              <m:dPr>
                <m:ctrlPr>
                  <w:rPr>
                    <w:rFonts w:ascii="Cambria Math" w:hAnsi="Cambria Math"/>
                    <w:i/>
                    <w:sz w:val="22"/>
                    <w:szCs w:val="22"/>
                  </w:rPr>
                </m:ctrlPr>
              </m:dPr>
              <m:e>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z</m:t>
                        </m:r>
                      </m:e>
                    </m:acc>
                  </m:e>
                  <m:sub>
                    <m:r>
                      <w:rPr>
                        <w:rFonts w:ascii="Cambria Math" w:hAnsi="Cambria Math"/>
                        <w:sz w:val="22"/>
                        <w:szCs w:val="22"/>
                      </w:rPr>
                      <m:t>j</m:t>
                    </m:r>
                  </m:sub>
                </m:sSub>
              </m:e>
            </m:d>
          </m:e>
        </m:d>
        <m:r>
          <w:rPr>
            <w:rFonts w:ascii="Cambria Math" w:hAnsi="Cambria Math"/>
            <w:sz w:val="22"/>
            <w:szCs w:val="22"/>
            <w:lang w:val="es-ES_tradnl"/>
          </w:rPr>
          <m:t>×100%</m:t>
        </m:r>
      </m:oMath>
      <w:r w:rsidRPr="00831BA1">
        <w:rPr>
          <w:szCs w:val="24"/>
          <w:lang w:val="es-ES_tradnl"/>
        </w:rPr>
        <w:t xml:space="preserve">. </w:t>
      </w:r>
      <w:r>
        <w:rPr>
          <w:szCs w:val="24"/>
          <w:lang w:val="es-ES_tradnl"/>
        </w:rPr>
        <w:t xml:space="preserve">A continuación, consideremos la interferencia total causada a este enlace. </w:t>
      </w:r>
    </w:p>
    <w:p w:rsidR="009B042F" w:rsidRPr="007C0F4C" w:rsidRDefault="009B042F" w:rsidP="009B042F">
      <w:pPr>
        <w:rPr>
          <w:szCs w:val="24"/>
          <w:lang w:val="es-ES_tradnl"/>
        </w:rPr>
      </w:pPr>
      <w:r w:rsidRPr="00253A84">
        <w:rPr>
          <w:szCs w:val="24"/>
          <w:lang w:val="es-ES_tradnl"/>
        </w:rPr>
        <w:t xml:space="preserve">La degradación del enlace, para el mismo nivel de degradación de la relación </w:t>
      </w:r>
      <w:r w:rsidRPr="00253A84">
        <w:rPr>
          <w:i/>
          <w:iCs/>
          <w:szCs w:val="24"/>
          <w:lang w:val="es-ES_tradnl"/>
        </w:rPr>
        <w:t>C</w:t>
      </w:r>
      <w:r w:rsidRPr="00253A84">
        <w:rPr>
          <w:szCs w:val="24"/>
          <w:lang w:val="es-ES_tradnl"/>
        </w:rPr>
        <w:t>/</w:t>
      </w:r>
      <w:r w:rsidRPr="00253A84">
        <w:rPr>
          <w:i/>
          <w:iCs/>
          <w:szCs w:val="24"/>
          <w:lang w:val="es-ES_tradnl"/>
        </w:rPr>
        <w:t>N</w:t>
      </w:r>
      <w:r w:rsidRPr="00253A84">
        <w:rPr>
          <w:szCs w:val="24"/>
          <w:lang w:val="es-ES_tradnl"/>
        </w:rPr>
        <w:t xml:space="preserve"> de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r>
          <w:rPr>
            <w:rFonts w:ascii="Cambria Math" w:hAnsi="Cambria Math"/>
            <w:szCs w:val="24"/>
            <w:lang w:val="es-ES_tradnl"/>
          </w:rPr>
          <m:t>,</m:t>
        </m:r>
      </m:oMath>
      <w:r w:rsidRPr="00253A84">
        <w:rPr>
          <w:szCs w:val="24"/>
          <w:lang w:val="es-ES_tradnl"/>
        </w:rPr>
        <w:t xml:space="preserve"> es </w:t>
      </w:r>
      <m:oMath>
        <m:d>
          <m:dPr>
            <m:ctrlPr>
              <w:rPr>
                <w:rFonts w:ascii="Cambria Math" w:hAnsi="Cambria Math"/>
                <w:i/>
                <w:sz w:val="22"/>
                <w:szCs w:val="22"/>
              </w:rPr>
            </m:ctrlPr>
          </m:dPr>
          <m:e>
            <m:r>
              <w:rPr>
                <w:rFonts w:ascii="Cambria Math" w:hAnsi="Cambria Math"/>
                <w:sz w:val="22"/>
                <w:szCs w:val="22"/>
                <w:lang w:val="es-ES_tradnl"/>
              </w:rPr>
              <m:t>1- </m:t>
            </m:r>
            <m:sSub>
              <m:sSubPr>
                <m:ctrlPr>
                  <w:rPr>
                    <w:rFonts w:ascii="Cambria Math" w:hAnsi="Cambria Math"/>
                    <w:i/>
                    <w:sz w:val="22"/>
                    <w:szCs w:val="22"/>
                  </w:rPr>
                </m:ctrlPr>
              </m:sSubPr>
              <m:e>
                <m:r>
                  <w:rPr>
                    <w:rFonts w:ascii="Cambria Math" w:hAnsi="Cambria Math"/>
                    <w:sz w:val="22"/>
                    <w:szCs w:val="22"/>
                  </w:rPr>
                  <m:t>P</m:t>
                </m:r>
              </m:e>
              <m:sub>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Z</m:t>
                        </m:r>
                      </m:e>
                    </m:acc>
                  </m:e>
                  <m:sub>
                    <m:r>
                      <w:rPr>
                        <w:rFonts w:ascii="Cambria Math" w:hAnsi="Cambria Math"/>
                        <w:sz w:val="22"/>
                        <w:szCs w:val="22"/>
                      </w:rPr>
                      <m:t>t</m:t>
                    </m:r>
                  </m:sub>
                </m:sSub>
              </m:sub>
            </m:sSub>
            <m:d>
              <m:dPr>
                <m:ctrlPr>
                  <w:rPr>
                    <w:rFonts w:ascii="Cambria Math" w:hAnsi="Cambria Math"/>
                    <w:i/>
                    <w:sz w:val="22"/>
                    <w:szCs w:val="22"/>
                  </w:rPr>
                </m:ctrlPr>
              </m:dPr>
              <m:e>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z</m:t>
                        </m:r>
                      </m:e>
                    </m:acc>
                  </m:e>
                  <m:sub>
                    <m:r>
                      <w:rPr>
                        <w:rFonts w:ascii="Cambria Math" w:hAnsi="Cambria Math"/>
                        <w:sz w:val="22"/>
                        <w:szCs w:val="22"/>
                      </w:rPr>
                      <m:t>j</m:t>
                    </m:r>
                  </m:sub>
                </m:sSub>
              </m:e>
            </m:d>
          </m:e>
        </m:d>
        <m:r>
          <w:rPr>
            <w:rFonts w:ascii="Cambria Math" w:hAnsi="Cambria Math"/>
            <w:sz w:val="22"/>
            <w:szCs w:val="22"/>
            <w:lang w:val="es-ES_tradnl"/>
          </w:rPr>
          <m:t>×100%</m:t>
        </m:r>
      </m:oMath>
      <w:r w:rsidRPr="00253A84">
        <w:rPr>
          <w:szCs w:val="24"/>
          <w:lang w:val="es-ES_tradnl"/>
        </w:rPr>
        <w:t xml:space="preserve">. </w:t>
      </w:r>
      <w:r w:rsidRPr="007C0F4C">
        <w:rPr>
          <w:szCs w:val="24"/>
          <w:lang w:val="es-ES_tradnl"/>
        </w:rPr>
        <w:t>Por consiguiente, el incremento relativo en la degradación del enlace debida a la presencia de la interferencia a corto plazo es:</w:t>
      </w:r>
    </w:p>
    <w:p w:rsidR="009B042F" w:rsidRPr="00EE2C0E" w:rsidRDefault="009B042F" w:rsidP="009B042F">
      <w:pPr>
        <w:pStyle w:val="Blanc"/>
        <w:rPr>
          <w:lang w:val="es-ES_tradnl"/>
        </w:rPr>
      </w:pPr>
    </w:p>
    <w:p w:rsidR="009B042F" w:rsidRPr="00253A84" w:rsidRDefault="009B042F" w:rsidP="009B042F">
      <w:pPr>
        <w:pStyle w:val="Equation"/>
        <w:rPr>
          <w:lang w:val="es-ES_tradnl"/>
        </w:rPr>
      </w:pPr>
      <w:r w:rsidRPr="007C0F4C">
        <w:rPr>
          <w:lang w:val="es-ES_tradnl"/>
        </w:rPr>
        <w:tab/>
      </w:r>
      <w:r w:rsidRPr="007C0F4C">
        <w:rPr>
          <w:lang w:val="es-ES_tradnl"/>
        </w:rPr>
        <w:tab/>
      </w:r>
      <w:r w:rsidRPr="007309F5">
        <w:rPr>
          <w:position w:val="-34"/>
          <w:lang w:val="en-GB"/>
        </w:rPr>
        <w:object w:dxaOrig="4000" w:dyaOrig="780">
          <v:shape id="_x0000_i1060" type="#_x0000_t75" style="width:193.85pt;height:38.75pt" o:ole="">
            <v:imagedata r:id="rId83" o:title=""/>
          </v:shape>
          <o:OLEObject Type="Embed" ProgID="Equation.3" ShapeID="_x0000_i1060" DrawAspect="Content" ObjectID="_1475655035" r:id="rId84"/>
        </w:object>
      </w:r>
      <w:r w:rsidRPr="001B0837">
        <w:rPr>
          <w:position w:val="-10"/>
          <w:lang w:val="en-GB"/>
        </w:rPr>
        <w:object w:dxaOrig="180" w:dyaOrig="340">
          <v:shape id="_x0000_i1061" type="#_x0000_t75" style="width:8.3pt;height:16.6pt" o:ole="">
            <v:imagedata r:id="rId85" o:title=""/>
          </v:shape>
          <o:OLEObject Type="Embed" ProgID="Equation.3" ShapeID="_x0000_i1061" DrawAspect="Content" ObjectID="_1475655036" r:id="rId86"/>
        </w:object>
      </w:r>
      <w:r w:rsidRPr="00253A84">
        <w:rPr>
          <w:lang w:val="es-ES_tradnl"/>
        </w:rPr>
        <w:tab/>
        <w:t>(19)</w:t>
      </w:r>
    </w:p>
    <w:p w:rsidR="009B042F" w:rsidRPr="000654BB" w:rsidRDefault="009B042F" w:rsidP="009B042F">
      <w:pPr>
        <w:rPr>
          <w:sz w:val="22"/>
          <w:szCs w:val="22"/>
          <w:lang w:val="es-ES_tradnl"/>
        </w:rPr>
      </w:pPr>
      <w:r w:rsidRPr="00BC0F0A">
        <w:rPr>
          <w:szCs w:val="24"/>
          <w:lang w:val="es-ES_tradnl"/>
        </w:rPr>
        <w:t xml:space="preserve">Por ejemplo, supongamos que se concibe un enlace de satélite para que funciona de forma que la relación </w:t>
      </w:r>
      <w:r w:rsidRPr="00BC0F0A">
        <w:rPr>
          <w:i/>
          <w:iCs/>
          <w:szCs w:val="24"/>
          <w:lang w:val="es-ES_tradnl"/>
        </w:rPr>
        <w:t>C/N</w:t>
      </w:r>
      <w:r w:rsidRPr="00BC0F0A">
        <w:rPr>
          <w:szCs w:val="24"/>
          <w:lang w:val="es-ES_tradnl"/>
        </w:rPr>
        <w:t xml:space="preserve"> de ese enlace sea inferior a </w:t>
      </w:r>
      <m:oMath>
        <m:sSub>
          <m:sSubPr>
            <m:ctrlPr>
              <w:rPr>
                <w:rFonts w:ascii="Cambria Math" w:hAnsi="Cambria Math"/>
                <w:i/>
                <w:szCs w:val="24"/>
                <w:vertAlign w:val="subscript"/>
              </w:rPr>
            </m:ctrlPr>
          </m:sSubPr>
          <m:e>
            <m:d>
              <m:dPr>
                <m:ctrlPr>
                  <w:rPr>
                    <w:rFonts w:ascii="Cambria Math" w:hAnsi="Cambria Math"/>
                    <w:i/>
                    <w:szCs w:val="24"/>
                    <w:vertAlign w:val="subscript"/>
                  </w:rPr>
                </m:ctrlPr>
              </m:dPr>
              <m:e>
                <m:r>
                  <w:rPr>
                    <w:rFonts w:ascii="Cambria Math" w:hAnsi="Cambria Math"/>
                    <w:szCs w:val="24"/>
                    <w:vertAlign w:val="subscript"/>
                  </w:rPr>
                  <m:t>C</m:t>
                </m:r>
                <m:r>
                  <w:rPr>
                    <w:rFonts w:ascii="Cambria Math" w:hAnsi="Cambria Math"/>
                    <w:szCs w:val="24"/>
                    <w:vertAlign w:val="subscript"/>
                    <w:lang w:val="es-ES_tradnl"/>
                  </w:rPr>
                  <m:t>/</m:t>
                </m:r>
                <m:r>
                  <w:rPr>
                    <w:rFonts w:ascii="Cambria Math" w:hAnsi="Cambria Math"/>
                    <w:szCs w:val="24"/>
                    <w:vertAlign w:val="subscript"/>
                  </w:rPr>
                  <m:t>N</m:t>
                </m:r>
              </m:e>
            </m:d>
          </m:e>
          <m:sub>
            <m:r>
              <w:rPr>
                <w:rFonts w:ascii="Cambria Math" w:hAnsi="Cambria Math"/>
                <w:szCs w:val="24"/>
                <w:vertAlign w:val="subscript"/>
              </w:rPr>
              <m:t>j</m:t>
            </m:r>
          </m:sub>
        </m:sSub>
      </m:oMath>
      <w:r w:rsidRPr="00BC0F0A">
        <w:rPr>
          <w:szCs w:val="24"/>
          <w:lang w:val="es-ES_tradnl"/>
        </w:rPr>
        <w:t xml:space="preserve"> d</w:t>
      </w:r>
      <w:r>
        <w:rPr>
          <w:szCs w:val="24"/>
          <w:lang w:val="es-ES_tradnl"/>
        </w:rPr>
        <w:t xml:space="preserve">urante sólo el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j</m:t>
            </m:r>
          </m:sub>
        </m:sSub>
        <m:r>
          <w:rPr>
            <w:rFonts w:ascii="Cambria Math" w:hAnsi="Cambria Math"/>
            <w:szCs w:val="24"/>
            <w:lang w:val="es-ES_tradnl"/>
          </w:rPr>
          <m:t>%</m:t>
        </m:r>
      </m:oMath>
      <w:r w:rsidRPr="00BC0F0A">
        <w:rPr>
          <w:szCs w:val="24"/>
          <w:lang w:val="es-ES_tradnl"/>
        </w:rPr>
        <w:t xml:space="preserve"> </w:t>
      </w:r>
      <w:r>
        <w:rPr>
          <w:szCs w:val="24"/>
          <w:lang w:val="es-ES_tradnl"/>
        </w:rPr>
        <w:t xml:space="preserve">de tiempo. </w:t>
      </w:r>
      <w:r w:rsidRPr="00BC0F0A">
        <w:rPr>
          <w:szCs w:val="24"/>
          <w:lang w:val="es-ES_tradnl"/>
        </w:rPr>
        <w:t>Según el § 4.2, se debe incorporar un margen del enlace para que, en condiciones de desvanecimiento causado por la lluvia y en presencia de la in</w:t>
      </w:r>
      <w:r>
        <w:rPr>
          <w:szCs w:val="24"/>
          <w:lang w:val="es-ES_tradnl"/>
        </w:rPr>
        <w:t>t</w:t>
      </w:r>
      <w:r w:rsidRPr="00BC0F0A">
        <w:rPr>
          <w:szCs w:val="24"/>
          <w:lang w:val="es-ES_tradnl"/>
        </w:rPr>
        <w:t>erferencia a largo plazo</w:t>
      </w:r>
      <w:r>
        <w:rPr>
          <w:szCs w:val="24"/>
          <w:lang w:val="es-ES_tradnl"/>
        </w:rPr>
        <w:t xml:space="preserve">, las </w:t>
      </w:r>
      <w:r w:rsidRPr="00BC0F0A">
        <w:rPr>
          <w:szCs w:val="24"/>
          <w:lang w:val="es-ES_tradnl"/>
        </w:rPr>
        <w:t>degrada</w:t>
      </w:r>
      <w:r>
        <w:rPr>
          <w:szCs w:val="24"/>
          <w:lang w:val="es-ES_tradnl"/>
        </w:rPr>
        <w:t xml:space="preserve">ciones se limiten, como máximo, al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lang w:val="es-ES_tradnl"/>
          </w:rPr>
          <m:t>%×</m:t>
        </m:r>
        <m:d>
          <m:dPr>
            <m:ctrlPr>
              <w:rPr>
                <w:rFonts w:ascii="Cambria Math" w:hAnsi="Cambria Math"/>
                <w:i/>
                <w:szCs w:val="24"/>
              </w:rPr>
            </m:ctrlPr>
          </m:dPr>
          <m:e>
            <m:r>
              <w:rPr>
                <w:rFonts w:ascii="Cambria Math" w:hAnsi="Cambria Math"/>
                <w:szCs w:val="24"/>
                <w:lang w:val="es-ES_tradnl"/>
              </w:rPr>
              <m:t>1-</m:t>
            </m:r>
            <m:sSub>
              <m:sSubPr>
                <m:ctrlPr>
                  <w:rPr>
                    <w:rFonts w:ascii="Cambria Math" w:hAnsi="Cambria Math"/>
                    <w:i/>
                    <w:szCs w:val="24"/>
                  </w:rPr>
                </m:ctrlPr>
              </m:sSubPr>
              <m:e>
                <m:r>
                  <m:rPr>
                    <m:sty m:val="p"/>
                  </m:rPr>
                  <w:rPr>
                    <w:rFonts w:ascii="Cambria Math" w:hAnsi="Cambria Math"/>
                    <w:szCs w:val="24"/>
                    <w:lang w:val="es-ES_tradnl"/>
                  </w:rPr>
                  <m:t>p</m:t>
                </m:r>
              </m:e>
              <m:sub>
                <m:r>
                  <w:rPr>
                    <w:rFonts w:ascii="Cambria Math" w:hAnsi="Cambria Math"/>
                    <w:szCs w:val="24"/>
                  </w:rPr>
                  <m:t>s</m:t>
                </m:r>
                <m:r>
                  <w:rPr>
                    <w:rFonts w:ascii="Cambria Math" w:hAnsi="Cambria Math"/>
                    <w:szCs w:val="24"/>
                    <w:lang w:val="es-ES_tradnl"/>
                  </w:rPr>
                  <m:t>h</m:t>
                </m:r>
                <m:r>
                  <w:rPr>
                    <w:rFonts w:ascii="Cambria Math" w:hAnsi="Cambria Math"/>
                    <w:szCs w:val="24"/>
                  </w:rPr>
                  <m:t>ort</m:t>
                </m:r>
              </m:sub>
            </m:sSub>
            <m:r>
              <w:rPr>
                <w:rFonts w:ascii="Cambria Math" w:hAnsi="Cambria Math"/>
                <w:szCs w:val="24"/>
                <w:lang w:val="es-ES_tradnl"/>
              </w:rPr>
              <m:t>/100</m:t>
            </m:r>
          </m:e>
        </m:d>
      </m:oMath>
      <w:r w:rsidRPr="00BC0F0A">
        <w:rPr>
          <w:szCs w:val="24"/>
          <w:lang w:val="es-ES_tradnl"/>
        </w:rPr>
        <w:t xml:space="preserve"> </w:t>
      </w:r>
      <w:r>
        <w:rPr>
          <w:szCs w:val="24"/>
          <w:lang w:val="es-ES_tradnl"/>
        </w:rPr>
        <w:t xml:space="preserve">de tiempo. </w:t>
      </w:r>
      <w:r w:rsidRPr="00BC0F0A">
        <w:rPr>
          <w:szCs w:val="24"/>
          <w:lang w:val="es-ES_tradnl"/>
        </w:rPr>
        <w:t xml:space="preserve">El margen del enlace necesario,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oMath>
      <w:r w:rsidRPr="00BC0F0A">
        <w:rPr>
          <w:szCs w:val="24"/>
          <w:lang w:val="es-ES_tradnl"/>
        </w:rPr>
        <w:t>, para cumplir esta condición</w:t>
      </w:r>
      <w:r>
        <w:rPr>
          <w:szCs w:val="24"/>
          <w:lang w:val="es-ES_tradnl"/>
        </w:rPr>
        <w:t>,</w:t>
      </w:r>
      <w:r w:rsidRPr="00BC0F0A">
        <w:rPr>
          <w:szCs w:val="24"/>
          <w:lang w:val="es-ES_tradnl"/>
        </w:rPr>
        <w:t xml:space="preserve"> se puede calcular utilizando la CDF de la variable de degradaci</w:t>
      </w:r>
      <w:r>
        <w:rPr>
          <w:szCs w:val="24"/>
          <w:lang w:val="es-ES_tradnl"/>
        </w:rPr>
        <w:t xml:space="preserve">ón </w:t>
      </w:r>
      <m:oMath>
        <m:d>
          <m:dPr>
            <m:ctrlPr>
              <w:rPr>
                <w:rFonts w:ascii="Cambria Math" w:hAnsi="Cambria Math"/>
                <w:i/>
                <w:sz w:val="20"/>
              </w:rPr>
            </m:ctrlPr>
          </m:dPr>
          <m:e>
            <m:r>
              <w:rPr>
                <w:rFonts w:ascii="Cambria Math" w:hAnsi="Cambria Math"/>
                <w:sz w:val="20"/>
                <w:lang w:val="es-ES_tradnl"/>
              </w:rPr>
              <m:t>1-</m:t>
            </m:r>
            <m:sSub>
              <m:sSubPr>
                <m:ctrlPr>
                  <w:rPr>
                    <w:rFonts w:ascii="Cambria Math" w:hAnsi="Cambria Math"/>
                    <w:i/>
                    <w:sz w:val="20"/>
                  </w:rPr>
                </m:ctrlPr>
              </m:sSubPr>
              <m:e>
                <m:r>
                  <w:rPr>
                    <w:rFonts w:ascii="Cambria Math" w:hAnsi="Cambria Math"/>
                    <w:sz w:val="20"/>
                  </w:rPr>
                  <m:t>P</m:t>
                </m:r>
              </m:e>
              <m:sub>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Z</m:t>
                        </m:r>
                      </m:e>
                    </m:acc>
                  </m:e>
                  <m:sub>
                    <m:r>
                      <w:rPr>
                        <w:rFonts w:ascii="Cambria Math" w:hAnsi="Cambria Math"/>
                        <w:sz w:val="20"/>
                      </w:rPr>
                      <m:t>s</m:t>
                    </m:r>
                  </m:sub>
                </m:sSub>
              </m:sub>
            </m:sSub>
            <m:d>
              <m:dPr>
                <m:ctrlPr>
                  <w:rPr>
                    <w:rFonts w:ascii="Cambria Math" w:hAnsi="Cambria Math"/>
                    <w:i/>
                    <w:sz w:val="20"/>
                  </w:rPr>
                </m:ctrlPr>
              </m:dPr>
              <m:e>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z</m:t>
                        </m:r>
                      </m:e>
                    </m:acc>
                  </m:e>
                  <m:sub>
                    <m:r>
                      <w:rPr>
                        <w:rFonts w:ascii="Cambria Math" w:hAnsi="Cambria Math"/>
                        <w:sz w:val="20"/>
                      </w:rPr>
                      <m:t>j</m:t>
                    </m:r>
                  </m:sub>
                </m:sSub>
              </m:e>
            </m:d>
          </m:e>
        </m:d>
        <m:r>
          <w:rPr>
            <w:rFonts w:ascii="Cambria Math" w:hAnsi="Cambria Math"/>
            <w:sz w:val="20"/>
            <w:lang w:val="es-ES_tradnl"/>
          </w:rPr>
          <m:t>=</m:t>
        </m:r>
        <m:sSub>
          <m:sSubPr>
            <m:ctrlPr>
              <w:rPr>
                <w:rFonts w:ascii="Cambria Math" w:hAnsi="Cambria Math"/>
                <w:i/>
                <w:sz w:val="20"/>
              </w:rPr>
            </m:ctrlPr>
          </m:sSubPr>
          <m:e>
            <m:r>
              <w:rPr>
                <w:rFonts w:ascii="Cambria Math" w:hAnsi="Cambria Math"/>
                <w:sz w:val="20"/>
                <w:lang w:val="en-US"/>
              </w:rPr>
              <m:t>p</m:t>
            </m:r>
          </m:e>
          <m:sub>
            <m:r>
              <w:rPr>
                <w:rFonts w:ascii="Cambria Math" w:hAnsi="Cambria Math"/>
                <w:sz w:val="20"/>
              </w:rPr>
              <m:t>j</m:t>
            </m:r>
          </m:sub>
        </m:sSub>
        <m:r>
          <w:rPr>
            <w:rFonts w:ascii="Cambria Math" w:hAnsi="Cambria Math"/>
            <w:sz w:val="20"/>
            <w:lang w:val="es-ES_tradnl"/>
          </w:rPr>
          <m:t>×</m:t>
        </m:r>
        <m:d>
          <m:dPr>
            <m:ctrlPr>
              <w:rPr>
                <w:rFonts w:ascii="Cambria Math" w:hAnsi="Cambria Math"/>
                <w:i/>
                <w:sz w:val="20"/>
              </w:rPr>
            </m:ctrlPr>
          </m:dPr>
          <m:e>
            <m:r>
              <w:rPr>
                <w:rFonts w:ascii="Cambria Math" w:hAnsi="Cambria Math"/>
                <w:sz w:val="20"/>
                <w:lang w:val="es-ES_tradnl"/>
              </w:rPr>
              <m:t>1-</m:t>
            </m:r>
            <m:sSub>
              <m:sSubPr>
                <m:ctrlPr>
                  <w:rPr>
                    <w:rFonts w:ascii="Cambria Math" w:hAnsi="Cambria Math"/>
                    <w:i/>
                    <w:sz w:val="20"/>
                  </w:rPr>
                </m:ctrlPr>
              </m:sSubPr>
              <m:e>
                <m:r>
                  <w:rPr>
                    <w:rFonts w:ascii="Cambria Math" w:hAnsi="Cambria Math"/>
                    <w:sz w:val="20"/>
                    <w:lang w:val="en-US"/>
                  </w:rPr>
                  <m:t>p</m:t>
                </m:r>
              </m:e>
              <m:sub>
                <m:r>
                  <w:rPr>
                    <w:rFonts w:ascii="Cambria Math" w:hAnsi="Cambria Math"/>
                    <w:sz w:val="20"/>
                  </w:rPr>
                  <m:t>s</m:t>
                </m:r>
                <m:r>
                  <w:rPr>
                    <w:rFonts w:ascii="Cambria Math" w:hAnsi="Cambria Math"/>
                    <w:sz w:val="20"/>
                    <w:lang w:val="es-ES_tradnl"/>
                  </w:rPr>
                  <m:t>h</m:t>
                </m:r>
                <m:r>
                  <w:rPr>
                    <w:rFonts w:ascii="Cambria Math" w:hAnsi="Cambria Math"/>
                    <w:sz w:val="20"/>
                  </w:rPr>
                  <m:t>ort</m:t>
                </m:r>
              </m:sub>
            </m:sSub>
            <m:r>
              <w:rPr>
                <w:rFonts w:ascii="Cambria Math" w:hAnsi="Cambria Math"/>
                <w:sz w:val="20"/>
                <w:lang w:val="es-ES_tradnl"/>
              </w:rPr>
              <m:t>/100</m:t>
            </m:r>
          </m:e>
        </m:d>
        <m:r>
          <w:rPr>
            <w:rFonts w:ascii="Cambria Math" w:hAnsi="Cambria Math"/>
            <w:sz w:val="20"/>
            <w:lang w:val="es-ES_tradnl"/>
          </w:rPr>
          <m:t>.</m:t>
        </m:r>
      </m:oMath>
      <w:r w:rsidRPr="00BC0F0A">
        <w:rPr>
          <w:szCs w:val="24"/>
          <w:lang w:val="es-ES_tradnl"/>
        </w:rPr>
        <w:t xml:space="preserve"> </w:t>
      </w:r>
      <w:r>
        <w:rPr>
          <w:szCs w:val="24"/>
          <w:lang w:val="es-ES_tradnl"/>
        </w:rPr>
        <w:t xml:space="preserve">Luego, se limitará la interferencia a corto plazo de forma que </w:t>
      </w:r>
      <m:oMath>
        <m:d>
          <m:dPr>
            <m:ctrlPr>
              <w:rPr>
                <w:rFonts w:ascii="Cambria Math" w:hAnsi="Cambria Math"/>
                <w:i/>
                <w:sz w:val="20"/>
              </w:rPr>
            </m:ctrlPr>
          </m:dPr>
          <m:e>
            <m:r>
              <w:rPr>
                <w:rFonts w:ascii="Cambria Math" w:hAnsi="Cambria Math"/>
                <w:sz w:val="20"/>
                <w:lang w:val="es-ES_tradnl"/>
              </w:rPr>
              <m:t>1-</m:t>
            </m:r>
            <m:sSub>
              <m:sSubPr>
                <m:ctrlPr>
                  <w:rPr>
                    <w:rFonts w:ascii="Cambria Math" w:hAnsi="Cambria Math"/>
                    <w:i/>
                    <w:sz w:val="20"/>
                  </w:rPr>
                </m:ctrlPr>
              </m:sSubPr>
              <m:e>
                <m:r>
                  <w:rPr>
                    <w:rFonts w:ascii="Cambria Math" w:hAnsi="Cambria Math"/>
                    <w:sz w:val="20"/>
                  </w:rPr>
                  <m:t>P</m:t>
                </m:r>
              </m:e>
              <m:sub>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Z</m:t>
                        </m:r>
                      </m:e>
                    </m:acc>
                  </m:e>
                  <m:sub>
                    <m:r>
                      <w:rPr>
                        <w:rFonts w:ascii="Cambria Math" w:hAnsi="Cambria Math"/>
                        <w:sz w:val="20"/>
                      </w:rPr>
                      <m:t>t</m:t>
                    </m:r>
                  </m:sub>
                </m:sSub>
              </m:sub>
            </m:sSub>
            <m:d>
              <m:dPr>
                <m:ctrlPr>
                  <w:rPr>
                    <w:rFonts w:ascii="Cambria Math" w:hAnsi="Cambria Math"/>
                    <w:i/>
                    <w:sz w:val="20"/>
                  </w:rPr>
                </m:ctrlPr>
              </m:dPr>
              <m:e>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z</m:t>
                        </m:r>
                      </m:e>
                    </m:acc>
                  </m:e>
                  <m:sub>
                    <m:r>
                      <w:rPr>
                        <w:rFonts w:ascii="Cambria Math" w:hAnsi="Cambria Math"/>
                        <w:sz w:val="20"/>
                      </w:rPr>
                      <m:t>j</m:t>
                    </m:r>
                  </m:sub>
                </m:sSub>
              </m:e>
            </m:d>
          </m:e>
        </m:d>
        <m:r>
          <w:rPr>
            <w:rFonts w:ascii="Cambria Math" w:hAnsi="Cambria Math"/>
            <w:sz w:val="20"/>
            <w:lang w:val="es-ES_tradnl"/>
          </w:rPr>
          <m:t>≤</m:t>
        </m:r>
        <m:sSub>
          <m:sSubPr>
            <m:ctrlPr>
              <w:rPr>
                <w:rFonts w:ascii="Cambria Math" w:hAnsi="Cambria Math"/>
                <w:i/>
                <w:sz w:val="20"/>
              </w:rPr>
            </m:ctrlPr>
          </m:sSubPr>
          <m:e>
            <m:r>
              <w:rPr>
                <w:rFonts w:ascii="Cambria Math" w:hAnsi="Cambria Math"/>
                <w:sz w:val="20"/>
                <w:lang w:val="en-US"/>
              </w:rPr>
              <m:t>p</m:t>
            </m:r>
          </m:e>
          <m:sub>
            <m:r>
              <w:rPr>
                <w:rFonts w:ascii="Cambria Math" w:hAnsi="Cambria Math"/>
                <w:sz w:val="20"/>
              </w:rPr>
              <m:t>j</m:t>
            </m:r>
          </m:sub>
        </m:sSub>
      </m:oMath>
      <w:r w:rsidRPr="00BC0F0A">
        <w:rPr>
          <w:szCs w:val="24"/>
          <w:lang w:val="es-ES_tradnl"/>
        </w:rPr>
        <w:t>. En la ecuación (19) puede observarse que para es</w:t>
      </w:r>
      <w:r>
        <w:rPr>
          <w:szCs w:val="24"/>
          <w:lang w:val="es-ES_tradnl"/>
        </w:rPr>
        <w:t xml:space="preserve">os valores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m:t>
            </m:r>
          </m:sub>
        </m:sSub>
        <m:r>
          <w:rPr>
            <w:rFonts w:ascii="Cambria Math" w:hAnsi="Cambria Math"/>
            <w:sz w:val="22"/>
            <w:szCs w:val="22"/>
            <w:lang w:val="es-ES_tradnl"/>
          </w:rPr>
          <m:t>%≤</m:t>
        </m:r>
        <m:sSub>
          <m:sSubPr>
            <m:ctrlPr>
              <w:rPr>
                <w:rFonts w:ascii="Cambria Math" w:hAnsi="Cambria Math"/>
                <w:i/>
                <w:sz w:val="22"/>
                <w:szCs w:val="22"/>
              </w:rPr>
            </m:ctrlPr>
          </m:sSubPr>
          <m:e>
            <m:r>
              <w:rPr>
                <w:rFonts w:ascii="Cambria Math" w:hAnsi="Cambria Math"/>
                <w:sz w:val="22"/>
                <w:szCs w:val="22"/>
                <w:lang w:val="en-US"/>
              </w:rPr>
              <m:t>p</m:t>
            </m:r>
          </m:e>
          <m:sub>
            <m:r>
              <w:rPr>
                <w:rFonts w:ascii="Cambria Math" w:hAnsi="Cambria Math"/>
                <w:sz w:val="22"/>
                <w:szCs w:val="22"/>
                <w:lang w:val="en-US"/>
              </w:rPr>
              <m:t>s</m:t>
            </m:r>
            <m:r>
              <w:rPr>
                <w:rFonts w:ascii="Cambria Math" w:hAnsi="Cambria Math"/>
                <w:sz w:val="22"/>
                <w:szCs w:val="22"/>
                <w:lang w:val="es-ES_tradnl"/>
              </w:rPr>
              <m:t>h</m:t>
            </m:r>
            <m:r>
              <w:rPr>
                <w:rFonts w:ascii="Cambria Math" w:hAnsi="Cambria Math"/>
                <w:sz w:val="22"/>
                <w:szCs w:val="22"/>
                <w:lang w:val="en-US"/>
              </w:rPr>
              <m:t>ort</m:t>
            </m:r>
          </m:sub>
        </m:sSub>
        <m:r>
          <w:rPr>
            <w:rFonts w:ascii="Cambria Math" w:hAnsi="Cambria Math"/>
            <w:sz w:val="22"/>
            <w:szCs w:val="22"/>
            <w:lang w:val="es-ES_tradnl"/>
          </w:rPr>
          <m:t>%</m:t>
        </m:r>
      </m:oMath>
      <w:r w:rsidRPr="000654BB">
        <w:rPr>
          <w:sz w:val="22"/>
          <w:szCs w:val="22"/>
          <w:lang w:val="es-ES_tradnl"/>
        </w:rPr>
        <w:t>.</w:t>
      </w:r>
    </w:p>
    <w:p w:rsidR="009B042F" w:rsidRPr="00AD27CB" w:rsidRDefault="009B042F" w:rsidP="009B042F">
      <w:pPr>
        <w:pStyle w:val="Heading1"/>
        <w:rPr>
          <w:lang w:val="es-ES_tradnl"/>
        </w:rPr>
      </w:pPr>
      <w:r w:rsidRPr="00AD27CB">
        <w:rPr>
          <w:lang w:val="es-ES_tradnl"/>
        </w:rPr>
        <w:lastRenderedPageBreak/>
        <w:t>10</w:t>
      </w:r>
      <w:r w:rsidRPr="00AD27CB">
        <w:rPr>
          <w:lang w:val="es-ES_tradnl"/>
        </w:rPr>
        <w:tab/>
        <w:t>Aumento en la interferencia media debido a errores de punter</w:t>
      </w:r>
      <w:r w:rsidR="00A77EA9">
        <w:rPr>
          <w:lang w:val="es-ES_tradnl"/>
        </w:rPr>
        <w:t>ía de la antena</w:t>
      </w:r>
    </w:p>
    <w:p w:rsidR="009B042F" w:rsidRPr="006621A9" w:rsidRDefault="009B042F" w:rsidP="00F56332">
      <w:pPr>
        <w:keepNext/>
        <w:keepLines/>
        <w:rPr>
          <w:lang w:val="es-ES_tradnl"/>
        </w:rPr>
      </w:pPr>
      <w:r w:rsidRPr="00397221">
        <w:rPr>
          <w:lang w:val="es-ES_tradnl"/>
        </w:rPr>
        <w:t xml:space="preserve">Obsérvese que el componente de la interferencia a largo plazo,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oMath>
      <w:r w:rsidRPr="00397221">
        <w:rPr>
          <w:lang w:val="es-ES_tradnl"/>
        </w:rPr>
        <w:t>, es calculado en ausencia de errores de punter</w:t>
      </w:r>
      <w:r>
        <w:rPr>
          <w:lang w:val="es-ES_tradnl"/>
        </w:rPr>
        <w:t xml:space="preserve">ía de la antena y el término correspondiente a la interferencia total, calculado en el </w:t>
      </w:r>
      <w:r w:rsidRPr="00397221">
        <w:rPr>
          <w:lang w:val="es-ES_tradnl"/>
        </w:rPr>
        <w:t>§</w:t>
      </w:r>
      <w:r w:rsidR="00F56332">
        <w:rPr>
          <w:lang w:val="es-ES_tradnl"/>
        </w:rPr>
        <w:t> </w:t>
      </w:r>
      <w:r w:rsidRPr="00397221">
        <w:rPr>
          <w:lang w:val="es-ES_tradnl"/>
        </w:rPr>
        <w:t>8.2, t</w:t>
      </w:r>
      <w:r>
        <w:rPr>
          <w:lang w:val="es-ES_tradnl"/>
        </w:rPr>
        <w:t xml:space="preserve">iene en cuenta los errores de puntería de la antena. </w:t>
      </w:r>
      <w:r w:rsidRPr="00490FC9">
        <w:rPr>
          <w:lang w:val="es-ES_tradnl"/>
        </w:rPr>
        <w:t>Las variaciones a corto plazo de la interferencia se deben a los errores de puntería de la antena y al funcionamiento de los terminales en modo acceso múltiple con división en el tiempo. Pueden no tenerse en cuenta las variaciones debidas a dicho modo de funcionamiento si se considera el valor medio de</w:t>
      </w:r>
      <w:r>
        <w:rPr>
          <w:lang w:val="es-ES_tradnl"/>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oMath>
      <w:r w:rsidRPr="00490FC9">
        <w:rPr>
          <w:lang w:val="es-ES_tradnl"/>
        </w:rPr>
        <w:t xml:space="preserve">, </w:t>
      </w:r>
      <w:r>
        <w:rPr>
          <w:lang w:val="es-ES_tradnl"/>
        </w:rPr>
        <w:t xml:space="preserve">indicado por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e>
        </m:d>
      </m:oMath>
      <w:r w:rsidRPr="00490FC9">
        <w:rPr>
          <w:lang w:val="es-ES_tradnl"/>
        </w:rPr>
        <w:t xml:space="preserve"> </w:t>
      </w:r>
      <w:r>
        <w:rPr>
          <w:lang w:val="es-ES_tradnl"/>
        </w:rPr>
        <w:t xml:space="preserve">y dado en la ecuación </w:t>
      </w:r>
      <w:r w:rsidRPr="00490FC9">
        <w:rPr>
          <w:lang w:val="es-ES_tradnl"/>
        </w:rPr>
        <w:t xml:space="preserve">(10) </w:t>
      </w:r>
      <w:r>
        <w:rPr>
          <w:lang w:val="es-ES_tradnl"/>
        </w:rPr>
        <w:t>como</w:t>
      </w:r>
      <w:r w:rsidRPr="00490FC9">
        <w:rPr>
          <w:lang w:val="es-ES_tradnl"/>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avg</m:t>
            </m:r>
          </m:sub>
        </m:sSub>
        <m:r>
          <w:rPr>
            <w:rFonts w:ascii="Cambria Math" w:hAnsi="Cambria Math"/>
            <w:lang w:val="es-ES_tradnl"/>
          </w:rPr>
          <m:t>.</m:t>
        </m:r>
      </m:oMath>
      <w:r w:rsidRPr="00490FC9">
        <w:rPr>
          <w:lang w:val="es-ES_tradnl"/>
        </w:rPr>
        <w:t xml:space="preserve"> </w:t>
      </w:r>
      <w:r>
        <w:rPr>
          <w:lang w:val="es-ES_tradnl"/>
        </w:rPr>
        <w:t>Este valor puede obtenerse cuando</w:t>
      </w:r>
      <w:r w:rsidR="00F56332">
        <w:rPr>
          <w:lang w:val="es-ES_tradnl"/>
        </w:rPr>
        <w:t xml:space="preserve"> </w:t>
      </w:r>
      <w:r w:rsidR="00F56332">
        <w:rPr>
          <w:i/>
          <w:iCs/>
          <w:szCs w:val="24"/>
          <w:lang w:val="es-ES_tradnl"/>
        </w:rPr>
        <w:t>T</w:t>
      </w:r>
      <w:r w:rsidR="00F56332">
        <w:rPr>
          <w:i/>
          <w:iCs/>
          <w:szCs w:val="24"/>
          <w:vertAlign w:val="subscript"/>
          <w:lang w:val="es-ES_tradnl"/>
        </w:rPr>
        <w:t>long</w:t>
      </w:r>
      <w:r>
        <w:rPr>
          <w:lang w:val="es-ES_tradnl"/>
        </w:rPr>
        <w:t xml:space="preserve"> e</w:t>
      </w:r>
      <w:r w:rsidRPr="009836DC">
        <w:rPr>
          <w:lang w:val="es-ES_tradnl"/>
        </w:rPr>
        <w:t xml:space="preserve">s </w:t>
      </w:r>
      <w:r>
        <w:rPr>
          <w:lang w:val="es-ES_tradnl"/>
        </w:rPr>
        <w:t xml:space="preserve">muy importante con respecto a la duración de transmisión media de cada terminal. </w:t>
      </w:r>
      <w:r w:rsidRPr="006621A9">
        <w:rPr>
          <w:lang w:val="es-ES_tradnl"/>
        </w:rPr>
        <w:t>Puede utilizarse la medida siguiente para determinar el efecto de los errores de puntería de la antena en la interferencia media:</w:t>
      </w:r>
    </w:p>
    <w:p w:rsidR="009B042F" w:rsidRPr="00EE2C0E" w:rsidRDefault="009B042F" w:rsidP="009B042F">
      <w:pPr>
        <w:pStyle w:val="Blanc"/>
        <w:rPr>
          <w:lang w:val="es-ES_tradnl"/>
        </w:rPr>
      </w:pPr>
    </w:p>
    <w:p w:rsidR="009B042F" w:rsidRPr="00253A84" w:rsidRDefault="009B042F" w:rsidP="009B042F">
      <w:pPr>
        <w:pStyle w:val="Equation"/>
        <w:rPr>
          <w:lang w:val="es-ES_tradnl"/>
        </w:rPr>
      </w:pPr>
      <w:r w:rsidRPr="006621A9">
        <w:rPr>
          <w:lang w:val="es-ES_tradnl"/>
        </w:rPr>
        <w:tab/>
      </w:r>
      <w:r w:rsidRPr="006621A9">
        <w:rPr>
          <w:lang w:val="es-ES_tradnl"/>
        </w:rPr>
        <w:tab/>
      </w:r>
      <w:r w:rsidRPr="005F63CF">
        <w:rPr>
          <w:position w:val="-40"/>
          <w:lang w:val="en-GB"/>
        </w:rPr>
        <w:object w:dxaOrig="2940" w:dyaOrig="920">
          <v:shape id="_x0000_i1062" type="#_x0000_t75" style="width:149.1pt;height:44.75pt" o:ole="">
            <v:imagedata r:id="rId87" o:title=""/>
          </v:shape>
          <o:OLEObject Type="Embed" ProgID="Equation.3" ShapeID="_x0000_i1062" DrawAspect="Content" ObjectID="_1475655037" r:id="rId88"/>
        </w:object>
      </w:r>
      <w:r w:rsidRPr="00253A84">
        <w:rPr>
          <w:lang w:val="es-ES_tradnl"/>
        </w:rPr>
        <w:tab/>
        <w:t>(20)</w:t>
      </w:r>
    </w:p>
    <w:p w:rsidR="009B042F" w:rsidRDefault="009B042F" w:rsidP="00F56332">
      <w:pPr>
        <w:rPr>
          <w:szCs w:val="24"/>
          <w:lang w:val="es-ES_tradnl"/>
        </w:rPr>
      </w:pPr>
      <w:r w:rsidRPr="006621A9">
        <w:rPr>
          <w:szCs w:val="24"/>
          <w:lang w:val="es-ES_tradnl"/>
        </w:rPr>
        <w:t xml:space="preserve">donde </w:t>
      </w:r>
      <m:oMath>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tot</m:t>
                </m:r>
              </m:sub>
            </m:sSub>
          </m:e>
        </m:d>
      </m:oMath>
      <w:r w:rsidRPr="006621A9">
        <w:rPr>
          <w:szCs w:val="24"/>
          <w:lang w:val="es-ES_tradnl"/>
        </w:rPr>
        <w:t xml:space="preserve"> es el valor medio de la interferencia total. Obsérvese que, en ausencia de errores de punter</w:t>
      </w:r>
      <w:r>
        <w:rPr>
          <w:szCs w:val="24"/>
          <w:lang w:val="es-ES_tradnl"/>
        </w:rPr>
        <w:t xml:space="preserve">ía de la antena </w:t>
      </w:r>
      <m:oMath>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tot</m:t>
                </m:r>
              </m:sub>
            </m:sSub>
          </m:e>
        </m:d>
        <m:r>
          <w:rPr>
            <w:rFonts w:ascii="Cambria Math" w:hAnsi="Cambria Math"/>
            <w:szCs w:val="24"/>
            <w:lang w:val="es-ES_tradnl"/>
          </w:rPr>
          <m:t>≈</m:t>
        </m:r>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e>
        </m:d>
      </m:oMath>
      <w:r w:rsidRPr="006621A9">
        <w:rPr>
          <w:szCs w:val="24"/>
          <w:lang w:val="es-ES_tradnl"/>
        </w:rPr>
        <w:t xml:space="preserve">, </w:t>
      </w:r>
      <w:r>
        <w:rPr>
          <w:szCs w:val="24"/>
          <w:lang w:val="es-ES_tradnl"/>
        </w:rPr>
        <w:t>de forma que</w:t>
      </w:r>
      <w:r w:rsidR="00F56332">
        <w:rPr>
          <w:szCs w:val="24"/>
          <w:lang w:val="es-ES_tradnl"/>
        </w:rPr>
        <w:t xml:space="preserve"> </w:t>
      </w:r>
      <w:r w:rsidR="00F56332">
        <w:rPr>
          <w:i/>
          <w:iCs/>
          <w:szCs w:val="24"/>
          <w:lang w:val="es-ES_tradnl"/>
        </w:rPr>
        <w:t>R</w:t>
      </w:r>
      <w:r w:rsidR="00F56332">
        <w:rPr>
          <w:i/>
          <w:iCs/>
          <w:szCs w:val="24"/>
          <w:vertAlign w:val="subscript"/>
          <w:lang w:val="es-ES_tradnl"/>
        </w:rPr>
        <w:t>L</w:t>
      </w:r>
      <w:r>
        <w:rPr>
          <w:szCs w:val="24"/>
          <w:lang w:val="es-ES_tradnl"/>
        </w:rPr>
        <w:t xml:space="preserve"> </w:t>
      </w:r>
      <w:r w:rsidR="00F56332">
        <w:rPr>
          <w:szCs w:val="24"/>
          <w:lang w:val="es-ES_tradnl"/>
        </w:rPr>
        <w:t>e</w:t>
      </w:r>
      <w:r w:rsidRPr="006621A9">
        <w:rPr>
          <w:szCs w:val="24"/>
          <w:lang w:val="es-ES_tradnl"/>
        </w:rPr>
        <w:t xml:space="preserve">s </w:t>
      </w:r>
      <w:r>
        <w:rPr>
          <w:szCs w:val="24"/>
          <w:lang w:val="es-ES_tradnl"/>
        </w:rPr>
        <w:t>insignificante.</w:t>
      </w:r>
    </w:p>
    <w:p w:rsidR="009B042F" w:rsidRPr="00C56E31" w:rsidRDefault="009B042F" w:rsidP="009B042F">
      <w:pPr>
        <w:pStyle w:val="Heading1"/>
        <w:rPr>
          <w:lang w:val="es-ES_tradnl"/>
        </w:rPr>
      </w:pPr>
      <w:r w:rsidRPr="00C56E31">
        <w:rPr>
          <w:lang w:val="es-ES_tradnl"/>
        </w:rPr>
        <w:t>11</w:t>
      </w:r>
      <w:r w:rsidRPr="00C56E31">
        <w:rPr>
          <w:lang w:val="es-ES_tradnl"/>
        </w:rPr>
        <w:tab/>
        <w:t xml:space="preserve">Ejemplos de simulación </w:t>
      </w:r>
    </w:p>
    <w:p w:rsidR="009B042F" w:rsidRPr="00C56E31" w:rsidRDefault="009B042F" w:rsidP="004D0B26">
      <w:pPr>
        <w:rPr>
          <w:szCs w:val="24"/>
          <w:lang w:val="es-ES_tradnl"/>
        </w:rPr>
      </w:pPr>
      <w:r w:rsidRPr="00C56E31">
        <w:rPr>
          <w:szCs w:val="24"/>
          <w:lang w:val="es-ES_tradnl"/>
        </w:rPr>
        <w:t xml:space="preserve">En esta sección se presentan resultados ilustrativos de simulación informática obtenidos a partir de los métodos descritos en el presente </w:t>
      </w:r>
      <w:r w:rsidR="0081326D">
        <w:rPr>
          <w:szCs w:val="24"/>
          <w:lang w:val="es-ES_tradnl"/>
        </w:rPr>
        <w:t>Anexo</w:t>
      </w:r>
      <w:r w:rsidRPr="00C56E31">
        <w:rPr>
          <w:szCs w:val="24"/>
          <w:lang w:val="es-ES_tradnl"/>
        </w:rPr>
        <w:t>. En la Fig</w:t>
      </w:r>
      <w:r>
        <w:rPr>
          <w:szCs w:val="24"/>
          <w:lang w:val="es-ES_tradnl"/>
        </w:rPr>
        <w:t>.</w:t>
      </w:r>
      <w:r w:rsidRPr="00C56E31">
        <w:rPr>
          <w:szCs w:val="24"/>
          <w:lang w:val="es-ES_tradnl"/>
        </w:rPr>
        <w:t xml:space="preserve"> 3 se observan las ubicaciones del receptor víctima y los terminales interferentes respecto a los centros del haz de las antenas receptoras de</w:t>
      </w:r>
      <w:r>
        <w:rPr>
          <w:szCs w:val="24"/>
          <w:lang w:val="es-ES_tradnl"/>
        </w:rPr>
        <w:t xml:space="preserve"> </w:t>
      </w:r>
      <w:r w:rsidRPr="00C56E31">
        <w:rPr>
          <w:i/>
          <w:szCs w:val="24"/>
          <w:lang w:val="es-ES_tradnl"/>
        </w:rPr>
        <w:t>S</w:t>
      </w:r>
      <w:r w:rsidRPr="00C56E31">
        <w:rPr>
          <w:i/>
          <w:szCs w:val="24"/>
          <w:vertAlign w:val="subscript"/>
          <w:lang w:val="es-ES_tradnl"/>
        </w:rPr>
        <w:t>i</w:t>
      </w:r>
      <w:r w:rsidRPr="00C56E31">
        <w:rPr>
          <w:szCs w:val="24"/>
          <w:lang w:val="es-ES_tradnl"/>
        </w:rPr>
        <w:t xml:space="preserve"> </w:t>
      </w:r>
      <w:r>
        <w:rPr>
          <w:szCs w:val="24"/>
          <w:lang w:val="es-ES_tradnl"/>
        </w:rPr>
        <w:t xml:space="preserve">y </w:t>
      </w:r>
      <w:r w:rsidRPr="00C56E31">
        <w:rPr>
          <w:i/>
          <w:szCs w:val="24"/>
          <w:lang w:val="es-ES_tradnl"/>
        </w:rPr>
        <w:t>S</w:t>
      </w:r>
      <w:r w:rsidRPr="00C56E31">
        <w:rPr>
          <w:i/>
          <w:szCs w:val="24"/>
          <w:vertAlign w:val="subscript"/>
          <w:lang w:val="es-ES_tradnl"/>
        </w:rPr>
        <w:t>v</w:t>
      </w:r>
      <w:r w:rsidRPr="00C56E31">
        <w:rPr>
          <w:szCs w:val="24"/>
          <w:lang w:val="es-ES_tradnl"/>
        </w:rPr>
        <w:t xml:space="preserve">. </w:t>
      </w:r>
      <w:r w:rsidRPr="00C67B4E">
        <w:rPr>
          <w:szCs w:val="24"/>
          <w:lang w:val="es-ES_tradnl"/>
        </w:rPr>
        <w:t xml:space="preserve">Como se </w:t>
      </w:r>
      <w:r>
        <w:rPr>
          <w:szCs w:val="24"/>
          <w:lang w:val="es-ES_tradnl"/>
        </w:rPr>
        <w:t xml:space="preserve">puede </w:t>
      </w:r>
      <w:r w:rsidRPr="00C67B4E">
        <w:rPr>
          <w:szCs w:val="24"/>
          <w:lang w:val="es-ES_tradnl"/>
        </w:rPr>
        <w:t>observa</w:t>
      </w:r>
      <w:r>
        <w:rPr>
          <w:szCs w:val="24"/>
          <w:lang w:val="es-ES_tradnl"/>
        </w:rPr>
        <w:t>r</w:t>
      </w:r>
      <w:r w:rsidRPr="00C67B4E">
        <w:rPr>
          <w:szCs w:val="24"/>
          <w:lang w:val="es-ES_tradnl"/>
        </w:rPr>
        <w:t xml:space="preserve">, en esta simulación informática los centros del haz del satélite coinciden y el receptor víctima se ubica en este punto. La Región </w:t>
      </w:r>
      <w:r w:rsidRPr="00C67B4E">
        <w:rPr>
          <w:i/>
          <w:iCs/>
          <w:szCs w:val="24"/>
          <w:lang w:val="es-ES_tradnl"/>
        </w:rPr>
        <w:t>R</w:t>
      </w:r>
      <w:r w:rsidRPr="00C67B4E">
        <w:rPr>
          <w:szCs w:val="24"/>
          <w:lang w:val="es-ES_tradnl"/>
        </w:rPr>
        <w:t>, donde se distribuyen los terminales interferentes, se obtiene distribuyendo de forma uniforme los terminales transmisores en una zona circular con centro</w:t>
      </w:r>
      <w:r>
        <w:rPr>
          <w:szCs w:val="24"/>
          <w:lang w:val="es-ES_tradnl"/>
        </w:rPr>
        <w:t xml:space="preserve"> </w:t>
      </w:r>
      <w:r w:rsidRPr="00C67B4E">
        <w:rPr>
          <w:i/>
          <w:szCs w:val="24"/>
          <w:lang w:val="es-ES_tradnl"/>
        </w:rPr>
        <w:t>C</w:t>
      </w:r>
      <w:r w:rsidRPr="00C67B4E">
        <w:rPr>
          <w:i/>
          <w:szCs w:val="24"/>
          <w:vertAlign w:val="subscript"/>
          <w:lang w:val="es-ES_tradnl"/>
        </w:rPr>
        <w:t>v</w:t>
      </w:r>
      <w:r w:rsidRPr="00C67B4E">
        <w:rPr>
          <w:szCs w:val="24"/>
          <w:lang w:val="es-ES_tradnl"/>
        </w:rPr>
        <w:t xml:space="preserve"> (o </w:t>
      </w:r>
      <w:r w:rsidRPr="00C67B4E">
        <w:rPr>
          <w:i/>
          <w:szCs w:val="24"/>
          <w:lang w:val="es-ES_tradnl"/>
        </w:rPr>
        <w:t>C</w:t>
      </w:r>
      <w:r w:rsidRPr="00C67B4E">
        <w:rPr>
          <w:i/>
          <w:szCs w:val="24"/>
          <w:vertAlign w:val="subscript"/>
          <w:lang w:val="es-ES_tradnl"/>
        </w:rPr>
        <w:t>i</w:t>
      </w:r>
      <w:r w:rsidRPr="00C67B4E">
        <w:rPr>
          <w:szCs w:val="24"/>
          <w:lang w:val="es-ES_tradnl"/>
        </w:rPr>
        <w:t xml:space="preserve">) </w:t>
      </w:r>
      <w:r>
        <w:rPr>
          <w:szCs w:val="24"/>
          <w:lang w:val="es-ES_tradnl"/>
        </w:rPr>
        <w:t xml:space="preserve">y un radio de </w:t>
      </w:r>
      <w:r w:rsidRPr="00C67B4E">
        <w:rPr>
          <w:szCs w:val="24"/>
          <w:lang w:val="es-ES_tradnl"/>
        </w:rPr>
        <w:t xml:space="preserve">100 km. </w:t>
      </w:r>
      <w:r w:rsidRPr="001106E7">
        <w:rPr>
          <w:szCs w:val="24"/>
          <w:lang w:val="es-ES_tradnl"/>
        </w:rPr>
        <w:t>Los diámetros de apertura de los terminales interferentes se seleccionan aleatoriamente a partir del conjunto</w:t>
      </w:r>
      <w:r>
        <w:rPr>
          <w:szCs w:val="24"/>
          <w:lang w:val="es-ES_tradnl"/>
        </w:rPr>
        <w:t xml:space="preserve"> {0,</w:t>
      </w:r>
      <w:r w:rsidRPr="001106E7">
        <w:rPr>
          <w:szCs w:val="24"/>
          <w:lang w:val="es-ES_tradnl"/>
        </w:rPr>
        <w:t>2,</w:t>
      </w:r>
      <w:r w:rsidR="004D0B26">
        <w:rPr>
          <w:szCs w:val="24"/>
          <w:lang w:val="es-ES_tradnl"/>
        </w:rPr>
        <w:t xml:space="preserve"> </w:t>
      </w:r>
      <w:r>
        <w:rPr>
          <w:szCs w:val="24"/>
          <w:lang w:val="es-ES_tradnl"/>
        </w:rPr>
        <w:t>0,</w:t>
      </w:r>
      <w:r w:rsidRPr="001106E7">
        <w:rPr>
          <w:szCs w:val="24"/>
          <w:lang w:val="es-ES_tradnl"/>
        </w:rPr>
        <w:t>25, 0</w:t>
      </w:r>
      <w:r>
        <w:rPr>
          <w:szCs w:val="24"/>
          <w:lang w:val="es-ES_tradnl"/>
        </w:rPr>
        <w:t>,</w:t>
      </w:r>
      <w:r w:rsidRPr="001106E7">
        <w:rPr>
          <w:szCs w:val="24"/>
          <w:lang w:val="es-ES_tradnl"/>
        </w:rPr>
        <w:t>3, 0</w:t>
      </w:r>
      <w:r>
        <w:rPr>
          <w:szCs w:val="24"/>
          <w:lang w:val="es-ES_tradnl"/>
        </w:rPr>
        <w:t>,</w:t>
      </w:r>
      <w:r w:rsidRPr="001106E7">
        <w:rPr>
          <w:szCs w:val="24"/>
          <w:lang w:val="es-ES_tradnl"/>
        </w:rPr>
        <w:t>35, 0</w:t>
      </w:r>
      <w:r>
        <w:rPr>
          <w:szCs w:val="24"/>
          <w:lang w:val="es-ES_tradnl"/>
        </w:rPr>
        <w:t>,</w:t>
      </w:r>
      <w:r w:rsidRPr="001106E7">
        <w:rPr>
          <w:szCs w:val="24"/>
          <w:lang w:val="es-ES_tradnl"/>
        </w:rPr>
        <w:t xml:space="preserve">4} m </w:t>
      </w:r>
      <w:r>
        <w:rPr>
          <w:szCs w:val="24"/>
          <w:lang w:val="es-ES_tradnl"/>
        </w:rPr>
        <w:t>y su diagrama de densidad de p.i.r.e. está limitado por:</w:t>
      </w:r>
    </w:p>
    <w:p w:rsidR="009B042F" w:rsidRPr="00253A84" w:rsidRDefault="009B042F" w:rsidP="009B042F">
      <w:pPr>
        <w:pStyle w:val="Equation"/>
        <w:rPr>
          <w:lang w:val="es-ES_tradnl"/>
        </w:rPr>
      </w:pPr>
      <w:r w:rsidRPr="00C56E31">
        <w:rPr>
          <w:lang w:val="es-ES_tradnl"/>
        </w:rPr>
        <w:tab/>
      </w:r>
      <w:r w:rsidRPr="00C56E31">
        <w:rPr>
          <w:lang w:val="es-ES_tradnl"/>
        </w:rPr>
        <w:tab/>
      </w:r>
      <w:r w:rsidRPr="00ED3182">
        <w:rPr>
          <w:position w:val="-70"/>
        </w:rPr>
        <w:object w:dxaOrig="7760" w:dyaOrig="1520">
          <v:shape id="_x0000_i1063" type="#_x0000_t75" style="width:312.45pt;height:62.3pt" o:ole="">
            <v:imagedata r:id="rId89" o:title=""/>
          </v:shape>
          <o:OLEObject Type="Embed" ProgID="Equation.3" ShapeID="_x0000_i1063" DrawAspect="Content" ObjectID="_1475655038" r:id="rId90"/>
        </w:object>
      </w:r>
      <w:r w:rsidRPr="00253A84">
        <w:rPr>
          <w:lang w:val="es-ES_tradnl"/>
        </w:rPr>
        <w:tab/>
      </w:r>
      <w:r w:rsidRPr="001B0837">
        <w:object w:dxaOrig="800" w:dyaOrig="200">
          <v:shape id="_x0000_i1064" type="#_x0000_t75" style="width:53.1pt;height:12.9pt" o:ole="">
            <v:imagedata r:id="rId91" o:title=""/>
          </v:shape>
          <o:OLEObject Type="Embed" ProgID="Equation.3" ShapeID="_x0000_i1064" DrawAspect="Content" ObjectID="_1475655039" r:id="rId92"/>
        </w:object>
      </w:r>
      <w:r w:rsidRPr="00253A84">
        <w:rPr>
          <w:lang w:val="es-ES_tradnl"/>
        </w:rPr>
        <w:t>(21)</w:t>
      </w:r>
    </w:p>
    <w:p w:rsidR="009B042F" w:rsidRPr="004826FF" w:rsidRDefault="009B042F" w:rsidP="004D0B26">
      <w:pPr>
        <w:rPr>
          <w:szCs w:val="24"/>
          <w:lang w:val="es-ES_tradnl"/>
        </w:rPr>
      </w:pPr>
      <w:r w:rsidRPr="00445D1B">
        <w:rPr>
          <w:szCs w:val="24"/>
          <w:lang w:val="es-ES_tradnl"/>
        </w:rPr>
        <w:t xml:space="preserve">donde </w:t>
      </w:r>
      <w:r w:rsidRPr="001B0837">
        <w:rPr>
          <w:szCs w:val="24"/>
        </w:rPr>
        <w:sym w:font="Symbol" w:char="F079"/>
      </w:r>
      <w:r w:rsidRPr="00445D1B">
        <w:rPr>
          <w:szCs w:val="24"/>
          <w:lang w:val="es-ES_tradnl"/>
        </w:rPr>
        <w:t xml:space="preserve"> es el ángulo fuera del eje y</w:t>
      </w:r>
      <w:r w:rsidRPr="001B0837">
        <w:rPr>
          <w:position w:val="-4"/>
          <w:szCs w:val="24"/>
        </w:rPr>
        <w:object w:dxaOrig="240" w:dyaOrig="320">
          <v:shape id="_x0000_i1065" type="#_x0000_t75" style="width:12.9pt;height:15.25pt" o:ole="">
            <v:imagedata r:id="rId93" o:title=""/>
          </v:shape>
          <o:OLEObject Type="Embed" ProgID="Equation.3" ShapeID="_x0000_i1065" DrawAspect="Content" ObjectID="_1475655040" r:id="rId94"/>
        </w:object>
      </w:r>
      <w:r w:rsidRPr="00445D1B">
        <w:rPr>
          <w:szCs w:val="24"/>
          <w:lang w:val="es-ES_tradnl"/>
        </w:rPr>
        <w:t>un parámetro que puede utilizarse para aumentar o reducir los niveles de emisi</w:t>
      </w:r>
      <w:r>
        <w:rPr>
          <w:szCs w:val="24"/>
          <w:lang w:val="es-ES_tradnl"/>
        </w:rPr>
        <w:t xml:space="preserve">ones fuera del eje de los terminales. </w:t>
      </w:r>
      <w:r w:rsidRPr="00445D1B">
        <w:rPr>
          <w:szCs w:val="24"/>
          <w:lang w:val="es-ES_tradnl"/>
        </w:rPr>
        <w:t xml:space="preserve">No hay que olvidar que cuando </w:t>
      </w:r>
      <m:oMath>
        <m:acc>
          <m:accPr>
            <m:chr m:val="̃"/>
            <m:ctrlPr>
              <w:rPr>
                <w:rFonts w:ascii="Cambria Math" w:hAnsi="Cambria Math"/>
                <w:i/>
                <w:szCs w:val="24"/>
              </w:rPr>
            </m:ctrlPr>
          </m:accPr>
          <m:e>
            <m:r>
              <w:rPr>
                <w:rFonts w:ascii="Cambria Math" w:hAnsi="Cambria Math"/>
                <w:szCs w:val="24"/>
              </w:rPr>
              <m:t>E</m:t>
            </m:r>
          </m:e>
        </m:acc>
        <m:r>
          <w:rPr>
            <w:rFonts w:ascii="Cambria Math" w:hAnsi="Cambria Math"/>
            <w:szCs w:val="24"/>
            <w:lang w:val="es-ES_tradnl"/>
          </w:rPr>
          <m:t xml:space="preserve">=0 </m:t>
        </m:r>
      </m:oMath>
      <w:r w:rsidRPr="00445D1B">
        <w:rPr>
          <w:szCs w:val="24"/>
          <w:lang w:val="es-ES_tradnl"/>
        </w:rPr>
        <w:t xml:space="preserve">el nivel de emisiones fuera del eje corresponde al indicado en el </w:t>
      </w:r>
      <w:r w:rsidRPr="00445D1B">
        <w:rPr>
          <w:i/>
          <w:szCs w:val="24"/>
          <w:lang w:val="es-ES_tradnl"/>
        </w:rPr>
        <w:t xml:space="preserve">recomienda </w:t>
      </w:r>
      <w:r w:rsidRPr="00445D1B">
        <w:rPr>
          <w:iCs/>
          <w:szCs w:val="24"/>
          <w:lang w:val="es-ES_tradnl"/>
        </w:rPr>
        <w:t>4</w:t>
      </w:r>
      <w:r w:rsidRPr="00445D1B">
        <w:rPr>
          <w:szCs w:val="24"/>
          <w:lang w:val="es-ES_tradnl"/>
        </w:rPr>
        <w:t xml:space="preserve"> de la Recomendaci</w:t>
      </w:r>
      <w:r>
        <w:rPr>
          <w:szCs w:val="24"/>
          <w:lang w:val="es-ES_tradnl"/>
        </w:rPr>
        <w:t>ón UIT</w:t>
      </w:r>
      <w:r>
        <w:rPr>
          <w:szCs w:val="24"/>
          <w:lang w:val="es-ES_tradnl"/>
        </w:rPr>
        <w:noBreakHyphen/>
        <w:t>R S.524-9 para las estaciones terrenas que funcionan en redes OSG del SFS y transmiten en la banda de frecuencias 27,</w:t>
      </w:r>
      <w:r w:rsidRPr="00445D1B">
        <w:rPr>
          <w:szCs w:val="24"/>
          <w:lang w:val="es-ES_tradnl"/>
        </w:rPr>
        <w:t xml:space="preserve">5-30 GHz. </w:t>
      </w:r>
      <w:r w:rsidRPr="00C94DE8">
        <w:rPr>
          <w:szCs w:val="24"/>
          <w:lang w:val="es-ES_tradnl"/>
        </w:rPr>
        <w:t xml:space="preserve">Los siguientes resultados de </w:t>
      </w:r>
      <w:r>
        <w:rPr>
          <w:szCs w:val="24"/>
          <w:lang w:val="es-ES_tradnl"/>
        </w:rPr>
        <w:t xml:space="preserve">la </w:t>
      </w:r>
      <w:r w:rsidRPr="00C94DE8">
        <w:rPr>
          <w:szCs w:val="24"/>
          <w:lang w:val="es-ES_tradnl"/>
        </w:rPr>
        <w:t>simulación se obtienen para (</w:t>
      </w:r>
      <w:r w:rsidRPr="001B0837">
        <w:rPr>
          <w:szCs w:val="24"/>
        </w:rPr>
        <w:sym w:font="Symbol" w:char="F044"/>
      </w:r>
      <w:r w:rsidRPr="00C94DE8">
        <w:rPr>
          <w:i/>
          <w:szCs w:val="24"/>
          <w:lang w:val="es-ES_tradnl"/>
        </w:rPr>
        <w:t>T/T</w:t>
      </w:r>
      <w:r w:rsidRPr="00C94DE8">
        <w:rPr>
          <w:szCs w:val="24"/>
          <w:lang w:val="es-ES_tradnl"/>
        </w:rPr>
        <w:t>)</w:t>
      </w:r>
      <w:r w:rsidRPr="00C94DE8">
        <w:rPr>
          <w:i/>
          <w:szCs w:val="24"/>
          <w:vertAlign w:val="subscript"/>
          <w:lang w:val="es-ES_tradnl"/>
        </w:rPr>
        <w:t>long</w:t>
      </w:r>
      <w:r w:rsidRPr="00C94DE8">
        <w:rPr>
          <w:szCs w:val="24"/>
          <w:lang w:val="es-ES_tradnl"/>
        </w:rPr>
        <w:t xml:space="preserve">, </w:t>
      </w:r>
      <w:r w:rsidRPr="00C94DE8">
        <w:rPr>
          <w:i/>
          <w:szCs w:val="24"/>
          <w:lang w:val="es-ES_tradnl"/>
        </w:rPr>
        <w:t>R</w:t>
      </w:r>
      <w:r w:rsidRPr="00C94DE8">
        <w:rPr>
          <w:i/>
          <w:szCs w:val="24"/>
          <w:vertAlign w:val="subscript"/>
          <w:lang w:val="es-ES_tradnl"/>
        </w:rPr>
        <w:t>S</w:t>
      </w:r>
      <w:r w:rsidRPr="00C94DE8">
        <w:rPr>
          <w:szCs w:val="24"/>
          <w:lang w:val="es-ES_tradnl"/>
        </w:rPr>
        <w:t xml:space="preserve"> y </w:t>
      </w:r>
      <w:r w:rsidRPr="00C94DE8">
        <w:rPr>
          <w:i/>
          <w:szCs w:val="24"/>
          <w:lang w:val="es-ES_tradnl"/>
        </w:rPr>
        <w:t>R</w:t>
      </w:r>
      <w:r w:rsidRPr="00C94DE8">
        <w:rPr>
          <w:i/>
          <w:szCs w:val="24"/>
          <w:vertAlign w:val="subscript"/>
          <w:lang w:val="es-ES_tradnl"/>
        </w:rPr>
        <w:t>L</w:t>
      </w:r>
      <w:r w:rsidRPr="00C94DE8">
        <w:rPr>
          <w:szCs w:val="24"/>
          <w:lang w:val="es-ES_tradnl"/>
        </w:rPr>
        <w:t xml:space="preserve"> </w:t>
      </w:r>
      <w:r>
        <w:rPr>
          <w:szCs w:val="24"/>
          <w:lang w:val="es-ES_tradnl"/>
        </w:rPr>
        <w:t>en f</w:t>
      </w:r>
      <w:r w:rsidRPr="00C94DE8">
        <w:rPr>
          <w:szCs w:val="24"/>
          <w:lang w:val="es-ES_tradnl"/>
        </w:rPr>
        <w:t>unci</w:t>
      </w:r>
      <w:r>
        <w:rPr>
          <w:szCs w:val="24"/>
          <w:lang w:val="es-ES_tradnl"/>
        </w:rPr>
        <w:t>ón de</w:t>
      </w:r>
      <w:r w:rsidR="00F56332">
        <w:rPr>
          <w:szCs w:val="24"/>
          <w:lang w:val="es-ES_tradnl"/>
        </w:rPr>
        <w:t xml:space="preserve"> </w:t>
      </w:r>
      <w:r w:rsidRPr="001B0837">
        <w:rPr>
          <w:position w:val="-4"/>
          <w:szCs w:val="24"/>
        </w:rPr>
        <w:object w:dxaOrig="240" w:dyaOrig="320">
          <v:shape id="_x0000_i1066" type="#_x0000_t75" style="width:12.9pt;height:15.25pt" o:ole="">
            <v:imagedata r:id="rId95" o:title=""/>
          </v:shape>
          <o:OLEObject Type="Embed" ProgID="Equation.3" ShapeID="_x0000_i1066" DrawAspect="Content" ObjectID="_1475655041" r:id="rId96"/>
        </w:object>
      </w:r>
      <w:r w:rsidRPr="00C94DE8">
        <w:rPr>
          <w:szCs w:val="24"/>
          <w:lang w:val="es-ES_tradnl"/>
        </w:rPr>
        <w:t xml:space="preserve">. </w:t>
      </w:r>
      <w:r w:rsidRPr="004826FF">
        <w:rPr>
          <w:szCs w:val="24"/>
          <w:lang w:val="es-ES_tradnl"/>
        </w:rPr>
        <w:t xml:space="preserve">Los </w:t>
      </w:r>
      <w:r>
        <w:rPr>
          <w:szCs w:val="24"/>
          <w:lang w:val="es-ES_tradnl"/>
        </w:rPr>
        <w:t>parámetros del enlace de satélite</w:t>
      </w:r>
      <w:r w:rsidRPr="004826FF">
        <w:rPr>
          <w:szCs w:val="24"/>
          <w:lang w:val="es-ES_tradnl"/>
        </w:rPr>
        <w:t xml:space="preserve"> y los parámetros estadísticos utilizados en las simulaciones inform</w:t>
      </w:r>
      <w:r>
        <w:rPr>
          <w:szCs w:val="24"/>
          <w:lang w:val="es-ES_tradnl"/>
        </w:rPr>
        <w:t>áticas se presentan en los Cuadros</w:t>
      </w:r>
      <w:r w:rsidR="004D0B26">
        <w:rPr>
          <w:szCs w:val="24"/>
          <w:lang w:val="es-ES_tradnl"/>
        </w:rPr>
        <w:t> </w:t>
      </w:r>
      <w:r>
        <w:rPr>
          <w:szCs w:val="24"/>
          <w:lang w:val="es-ES_tradnl"/>
        </w:rPr>
        <w:t>1 y</w:t>
      </w:r>
      <w:r w:rsidR="004D0B26">
        <w:rPr>
          <w:szCs w:val="24"/>
          <w:lang w:val="es-ES_tradnl"/>
        </w:rPr>
        <w:t xml:space="preserve"> </w:t>
      </w:r>
      <w:r>
        <w:rPr>
          <w:szCs w:val="24"/>
          <w:lang w:val="es-ES_tradnl"/>
        </w:rPr>
        <w:t>2, respectivamente.</w:t>
      </w:r>
    </w:p>
    <w:p w:rsidR="009B042F" w:rsidRPr="004D11D2" w:rsidRDefault="009B042F" w:rsidP="009B042F">
      <w:pPr>
        <w:pStyle w:val="FigureNo"/>
        <w:rPr>
          <w:szCs w:val="18"/>
          <w:lang w:val="es-ES_tradnl"/>
        </w:rPr>
      </w:pPr>
      <w:r w:rsidRPr="003F356B">
        <w:rPr>
          <w:szCs w:val="18"/>
          <w:lang w:val="es-ES_tradnl"/>
        </w:rPr>
        <w:lastRenderedPageBreak/>
        <w:t>FigurA</w:t>
      </w:r>
      <w:r w:rsidRPr="004D11D2">
        <w:rPr>
          <w:szCs w:val="18"/>
          <w:lang w:val="es-ES_tradnl"/>
        </w:rPr>
        <w:t> 3</w:t>
      </w:r>
    </w:p>
    <w:p w:rsidR="009B042F" w:rsidRPr="004D11D2" w:rsidRDefault="009B042F" w:rsidP="009B042F">
      <w:pPr>
        <w:pStyle w:val="Figuretitle"/>
        <w:rPr>
          <w:szCs w:val="18"/>
          <w:lang w:val="es-ES_tradnl"/>
        </w:rPr>
      </w:pPr>
      <w:r w:rsidRPr="004D11D2">
        <w:rPr>
          <w:szCs w:val="18"/>
          <w:lang w:val="es-ES_tradnl"/>
        </w:rPr>
        <w:t xml:space="preserve">Huellas del satélite víctima y satélite interferente y distribución de los terminales </w:t>
      </w:r>
      <w:r>
        <w:rPr>
          <w:szCs w:val="18"/>
          <w:lang w:val="es-ES_tradnl"/>
        </w:rPr>
        <w:br/>
      </w:r>
      <w:r w:rsidRPr="004D11D2">
        <w:rPr>
          <w:szCs w:val="18"/>
          <w:lang w:val="es-ES_tradnl"/>
        </w:rPr>
        <w:t xml:space="preserve">interferentes para esta simulación. Aquí, </w:t>
      </w:r>
      <w:r w:rsidRPr="004D11D2">
        <w:rPr>
          <w:i/>
          <w:szCs w:val="18"/>
          <w:lang w:val="es-ES_tradnl"/>
        </w:rPr>
        <w:t>C</w:t>
      </w:r>
      <w:r w:rsidRPr="004D11D2">
        <w:rPr>
          <w:i/>
          <w:szCs w:val="18"/>
          <w:vertAlign w:val="subscript"/>
          <w:lang w:val="es-ES_tradnl"/>
        </w:rPr>
        <w:t>v</w:t>
      </w:r>
      <w:r w:rsidRPr="004D11D2">
        <w:rPr>
          <w:szCs w:val="18"/>
          <w:lang w:val="es-ES_tradnl"/>
        </w:rPr>
        <w:t xml:space="preserve"> y </w:t>
      </w:r>
      <w:r w:rsidRPr="004D11D2">
        <w:rPr>
          <w:i/>
          <w:szCs w:val="18"/>
          <w:lang w:val="es-ES_tradnl"/>
        </w:rPr>
        <w:t>C</w:t>
      </w:r>
      <w:r w:rsidRPr="004D11D2">
        <w:rPr>
          <w:i/>
          <w:szCs w:val="18"/>
          <w:vertAlign w:val="subscript"/>
          <w:lang w:val="es-ES_tradnl"/>
        </w:rPr>
        <w:t>i</w:t>
      </w:r>
      <w:r w:rsidRPr="004D11D2">
        <w:rPr>
          <w:szCs w:val="18"/>
          <w:lang w:val="es-ES_tradnl"/>
        </w:rPr>
        <w:t xml:space="preserve"> coinciden </w:t>
      </w:r>
      <w:r>
        <w:rPr>
          <w:szCs w:val="18"/>
          <w:lang w:val="es-ES_tradnl"/>
        </w:rPr>
        <w:br/>
      </w:r>
      <w:r w:rsidRPr="004D11D2">
        <w:rPr>
          <w:szCs w:val="18"/>
          <w:lang w:val="es-ES_tradnl"/>
        </w:rPr>
        <w:t xml:space="preserve">y se supone que </w:t>
      </w:r>
      <w:r w:rsidRPr="004D11D2">
        <w:rPr>
          <w:i/>
          <w:szCs w:val="18"/>
          <w:lang w:val="es-ES_tradnl"/>
        </w:rPr>
        <w:t>R</w:t>
      </w:r>
      <w:r w:rsidRPr="004D11D2">
        <w:rPr>
          <w:i/>
          <w:szCs w:val="18"/>
          <w:vertAlign w:val="subscript"/>
          <w:lang w:val="es-ES_tradnl"/>
        </w:rPr>
        <w:t>v</w:t>
      </w:r>
      <w:r w:rsidRPr="004D11D2">
        <w:rPr>
          <w:szCs w:val="18"/>
          <w:lang w:val="es-ES_tradnl"/>
        </w:rPr>
        <w:t xml:space="preserve"> coincide también con este punto </w:t>
      </w:r>
    </w:p>
    <w:p w:rsidR="009B042F" w:rsidRPr="001B0837" w:rsidRDefault="009B042F" w:rsidP="009B042F">
      <w:pPr>
        <w:pStyle w:val="Figure"/>
      </w:pPr>
      <w:r>
        <w:object w:dxaOrig="4620" w:dyaOrig="3484">
          <v:shape id="_x0000_i1067" type="#_x0000_t75" style="width:269.1pt;height:203.1pt" o:ole="">
            <v:imagedata r:id="rId97" o:title=""/>
          </v:shape>
          <o:OLEObject Type="Embed" ProgID="CorelDraw.Graphic.16" ShapeID="_x0000_i1067" DrawAspect="Content" ObjectID="_1475655042" r:id="rId98"/>
        </w:object>
      </w:r>
    </w:p>
    <w:p w:rsidR="00B83771" w:rsidRDefault="00B83771" w:rsidP="00B83771">
      <w:pPr>
        <w:rPr>
          <w:lang w:val="es-ES_tradnl"/>
        </w:rPr>
      </w:pPr>
    </w:p>
    <w:p w:rsidR="009B042F" w:rsidRPr="00BA558A" w:rsidRDefault="009B042F" w:rsidP="009B042F">
      <w:pPr>
        <w:pStyle w:val="TableNo"/>
        <w:keepLines/>
        <w:rPr>
          <w:lang w:val="es-ES_tradnl"/>
        </w:rPr>
      </w:pPr>
      <w:r w:rsidRPr="00BA558A">
        <w:rPr>
          <w:lang w:val="es-ES_tradnl"/>
        </w:rPr>
        <w:t>CUADRO 1</w:t>
      </w:r>
    </w:p>
    <w:p w:rsidR="009B042F" w:rsidRPr="00BA558A" w:rsidRDefault="009B042F" w:rsidP="009B042F">
      <w:pPr>
        <w:pStyle w:val="Tabletitle"/>
        <w:rPr>
          <w:lang w:val="es-ES_tradnl"/>
        </w:rPr>
      </w:pPr>
      <w:r>
        <w:rPr>
          <w:lang w:val="es-ES_tradnl"/>
        </w:rPr>
        <w:t>Parámetros del enlace de satélite</w:t>
      </w:r>
      <w:r w:rsidRPr="00BA558A">
        <w:rPr>
          <w:lang w:val="es-ES_tradnl"/>
        </w:rPr>
        <w:t xml:space="preserve"> utilizados en la simulaci</w:t>
      </w:r>
      <w:r w:rsidR="00AC5C32">
        <w:rPr>
          <w:lang w:val="es-ES_tradnl"/>
        </w:rPr>
        <w:t>ón informática</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4305"/>
        <w:gridCol w:w="5334"/>
      </w:tblGrid>
      <w:tr w:rsidR="009B042F" w:rsidRPr="005C00A4" w:rsidTr="00B83771">
        <w:trPr>
          <w:jc w:val="center"/>
        </w:trPr>
        <w:tc>
          <w:tcPr>
            <w:tcW w:w="4305" w:type="dxa"/>
            <w:tcBorders>
              <w:top w:val="single" w:sz="4" w:space="0" w:color="auto"/>
              <w:left w:val="single" w:sz="6" w:space="0" w:color="auto"/>
            </w:tcBorders>
          </w:tcPr>
          <w:p w:rsidR="009B042F" w:rsidRPr="007D73BE" w:rsidRDefault="009B042F" w:rsidP="004308F8">
            <w:pPr>
              <w:pStyle w:val="Tabletext"/>
              <w:keepNext/>
              <w:keepLines/>
              <w:jc w:val="left"/>
              <w:rPr>
                <w:lang w:val="es-ES_tradnl"/>
              </w:rPr>
            </w:pPr>
            <w:r w:rsidRPr="007D73BE">
              <w:rPr>
                <w:lang w:val="es-ES_tradnl"/>
              </w:rPr>
              <w:t>Frecuencia del enlace ascendente</w:t>
            </w:r>
            <w:r>
              <w:rPr>
                <w:lang w:val="es-ES_tradnl"/>
              </w:rPr>
              <w:t xml:space="preserve"> </w:t>
            </w:r>
          </w:p>
          <w:p w:rsidR="009B042F" w:rsidRPr="007D73BE" w:rsidRDefault="009B042F" w:rsidP="004308F8">
            <w:pPr>
              <w:pStyle w:val="Tabletext"/>
              <w:keepNext/>
              <w:keepLines/>
              <w:jc w:val="left"/>
              <w:rPr>
                <w:lang w:val="es-ES_tradnl"/>
              </w:rPr>
            </w:pPr>
            <w:r w:rsidRPr="007D73BE">
              <w:rPr>
                <w:lang w:val="es-ES_tradnl"/>
              </w:rPr>
              <w:t xml:space="preserve">Pérdida </w:t>
            </w:r>
            <w:r>
              <w:rPr>
                <w:lang w:val="es-ES_tradnl"/>
              </w:rPr>
              <w:t xml:space="preserve">en </w:t>
            </w:r>
            <w:r w:rsidRPr="007D73BE">
              <w:rPr>
                <w:lang w:val="es-ES_tradnl"/>
              </w:rPr>
              <w:t>enlace ascendente</w:t>
            </w:r>
            <w:r>
              <w:rPr>
                <w:lang w:val="es-ES_tradnl"/>
              </w:rPr>
              <w:t xml:space="preserve"> </w:t>
            </w:r>
          </w:p>
          <w:p w:rsidR="009B042F" w:rsidRPr="0053568A" w:rsidRDefault="009B042F" w:rsidP="004308F8">
            <w:pPr>
              <w:pStyle w:val="Tabletext"/>
              <w:keepNext/>
              <w:keepLines/>
              <w:jc w:val="left"/>
              <w:rPr>
                <w:lang w:val="es-ES_tradnl"/>
              </w:rPr>
            </w:pPr>
            <w:r w:rsidRPr="0053568A">
              <w:rPr>
                <w:lang w:val="es-ES_tradnl"/>
              </w:rPr>
              <w:t xml:space="preserve">Terminal transmisor víctima, </w:t>
            </w:r>
            <w:r w:rsidRPr="0053568A">
              <w:rPr>
                <w:i/>
                <w:lang w:val="es-ES_tradnl"/>
              </w:rPr>
              <w:t>T</w:t>
            </w:r>
            <w:r w:rsidRPr="0053568A">
              <w:rPr>
                <w:i/>
                <w:vertAlign w:val="subscript"/>
                <w:lang w:val="es-ES_tradnl"/>
              </w:rPr>
              <w:t>v</w:t>
            </w:r>
            <w:r w:rsidR="00022F45">
              <w:rPr>
                <w:lang w:val="es-ES_tradnl"/>
              </w:rPr>
              <w:t>, (latitud, longitud)</w:t>
            </w:r>
          </w:p>
          <w:p w:rsidR="009B042F" w:rsidRPr="007B7693" w:rsidRDefault="009B042F" w:rsidP="004308F8">
            <w:pPr>
              <w:pStyle w:val="Tabletext"/>
              <w:keepNext/>
              <w:keepLines/>
              <w:jc w:val="left"/>
              <w:rPr>
                <w:lang w:val="es-ES_tradnl"/>
              </w:rPr>
            </w:pPr>
            <w:r w:rsidRPr="007B7693">
              <w:rPr>
                <w:lang w:val="es-ES_tradnl"/>
              </w:rPr>
              <w:t xml:space="preserve">Altitudes del emplazamiento en </w:t>
            </w:r>
            <w:r w:rsidRPr="007B7693">
              <w:rPr>
                <w:i/>
                <w:lang w:val="es-ES_tradnl"/>
              </w:rPr>
              <w:t>T</w:t>
            </w:r>
            <w:r w:rsidRPr="007B7693">
              <w:rPr>
                <w:i/>
                <w:vertAlign w:val="subscript"/>
                <w:lang w:val="es-ES_tradnl"/>
              </w:rPr>
              <w:t>v</w:t>
            </w:r>
            <w:r w:rsidRPr="007B7693">
              <w:rPr>
                <w:i/>
                <w:lang w:val="es-ES_tradnl"/>
              </w:rPr>
              <w:t>, T</w:t>
            </w:r>
            <w:r w:rsidRPr="007B7693">
              <w:rPr>
                <w:i/>
                <w:vertAlign w:val="subscript"/>
                <w:lang w:val="es-ES_tradnl"/>
              </w:rPr>
              <w:t>r</w:t>
            </w:r>
          </w:p>
          <w:p w:rsidR="009B042F" w:rsidRPr="007B7693" w:rsidRDefault="009B042F" w:rsidP="004308F8">
            <w:pPr>
              <w:pStyle w:val="Tabletext"/>
              <w:keepNext/>
              <w:keepLines/>
              <w:jc w:val="left"/>
              <w:rPr>
                <w:lang w:val="es-ES_tradnl"/>
              </w:rPr>
            </w:pPr>
            <w:r>
              <w:rPr>
                <w:lang w:val="es-ES_tradnl"/>
              </w:rPr>
              <w:t xml:space="preserve">Intensidad </w:t>
            </w:r>
            <w:r w:rsidRPr="007B7693">
              <w:rPr>
                <w:lang w:val="es-ES_tradnl"/>
              </w:rPr>
              <w:t>de precipitación y altura de la lluvia en</w:t>
            </w:r>
            <w:r>
              <w:rPr>
                <w:lang w:val="es-ES_tradnl"/>
              </w:rPr>
              <w:t xml:space="preserve"> </w:t>
            </w:r>
            <w:r w:rsidRPr="007B7693">
              <w:rPr>
                <w:i/>
                <w:lang w:val="es-ES_tradnl"/>
              </w:rPr>
              <w:t>T</w:t>
            </w:r>
            <w:r w:rsidRPr="007B7693">
              <w:rPr>
                <w:i/>
                <w:vertAlign w:val="subscript"/>
                <w:lang w:val="es-ES_tradnl"/>
              </w:rPr>
              <w:t>v</w:t>
            </w:r>
            <w:r w:rsidRPr="007B7693">
              <w:rPr>
                <w:i/>
                <w:lang w:val="es-ES_tradnl"/>
              </w:rPr>
              <w:t>, T</w:t>
            </w:r>
            <w:r w:rsidRPr="007B7693">
              <w:rPr>
                <w:i/>
                <w:vertAlign w:val="subscript"/>
                <w:lang w:val="es-ES_tradnl"/>
              </w:rPr>
              <w:t>r</w:t>
            </w:r>
          </w:p>
        </w:tc>
        <w:tc>
          <w:tcPr>
            <w:tcW w:w="5334" w:type="dxa"/>
            <w:tcBorders>
              <w:top w:val="single" w:sz="4" w:space="0" w:color="auto"/>
              <w:right w:val="single" w:sz="6" w:space="0" w:color="auto"/>
            </w:tcBorders>
          </w:tcPr>
          <w:p w:rsidR="009B042F" w:rsidRPr="000F7CD3" w:rsidRDefault="009B042F" w:rsidP="004308F8">
            <w:pPr>
              <w:pStyle w:val="Tabletext"/>
              <w:keepNext/>
              <w:keepLines/>
              <w:jc w:val="left"/>
              <w:rPr>
                <w:lang w:val="es-ES_tradnl"/>
              </w:rPr>
            </w:pPr>
            <w:r w:rsidRPr="000F7CD3">
              <w:rPr>
                <w:lang w:val="es-ES_tradnl"/>
              </w:rPr>
              <w:t>28,75 GHz</w:t>
            </w:r>
          </w:p>
          <w:p w:rsidR="009B042F" w:rsidRPr="000F7CD3" w:rsidRDefault="009B042F" w:rsidP="004308F8">
            <w:pPr>
              <w:pStyle w:val="Tabletext"/>
              <w:keepNext/>
              <w:keepLines/>
              <w:jc w:val="left"/>
              <w:rPr>
                <w:lang w:val="es-ES_tradnl"/>
              </w:rPr>
            </w:pPr>
            <w:r w:rsidRPr="000F7CD3">
              <w:rPr>
                <w:lang w:val="es-ES_tradnl"/>
              </w:rPr>
              <w:t>213,09 dB</w:t>
            </w:r>
          </w:p>
          <w:p w:rsidR="009B042F" w:rsidRPr="000F7CD3" w:rsidRDefault="009B042F" w:rsidP="004308F8">
            <w:pPr>
              <w:pStyle w:val="Tabletext"/>
              <w:keepNext/>
              <w:keepLines/>
              <w:jc w:val="left"/>
              <w:rPr>
                <w:lang w:val="es-ES_tradnl"/>
              </w:rPr>
            </w:pPr>
            <w:r w:rsidRPr="000F7CD3">
              <w:rPr>
                <w:lang w:val="es-ES_tradnl"/>
              </w:rPr>
              <w:t>(40 </w:t>
            </w:r>
            <w:r w:rsidRPr="001B0837">
              <w:sym w:font="Symbol" w:char="F0B0"/>
            </w:r>
            <w:r w:rsidRPr="000F7CD3">
              <w:rPr>
                <w:lang w:val="es-ES_tradnl"/>
              </w:rPr>
              <w:t>N, 102,8 </w:t>
            </w:r>
            <w:r w:rsidRPr="001B0837">
              <w:sym w:font="Symbol" w:char="F0B0"/>
            </w:r>
            <w:r w:rsidRPr="000F7CD3">
              <w:rPr>
                <w:lang w:val="es-ES_tradnl"/>
              </w:rPr>
              <w:t>E)</w:t>
            </w:r>
          </w:p>
          <w:p w:rsidR="009B042F" w:rsidRPr="000F7CD3" w:rsidRDefault="009B042F" w:rsidP="004308F8">
            <w:pPr>
              <w:pStyle w:val="Tabletext"/>
              <w:keepNext/>
              <w:keepLines/>
              <w:jc w:val="left"/>
              <w:rPr>
                <w:lang w:val="es-ES_tradnl"/>
              </w:rPr>
            </w:pPr>
            <w:r w:rsidRPr="000F7CD3">
              <w:rPr>
                <w:lang w:val="es-ES_tradnl"/>
              </w:rPr>
              <w:t xml:space="preserve">200 m sobre el nivel medio del mar </w:t>
            </w:r>
          </w:p>
          <w:p w:rsidR="009B042F" w:rsidRPr="000F7CD3" w:rsidRDefault="009B042F" w:rsidP="004308F8">
            <w:pPr>
              <w:pStyle w:val="Tabletext"/>
              <w:keepNext/>
              <w:keepLines/>
              <w:jc w:val="left"/>
              <w:rPr>
                <w:lang w:val="es-ES_tradnl"/>
              </w:rPr>
            </w:pPr>
            <w:r w:rsidRPr="000F7CD3">
              <w:rPr>
                <w:lang w:val="es-ES_tradnl"/>
              </w:rPr>
              <w:t>Obt</w:t>
            </w:r>
            <w:r>
              <w:rPr>
                <w:lang w:val="es-ES_tradnl"/>
              </w:rPr>
              <w:t>enido</w:t>
            </w:r>
            <w:r w:rsidRPr="000F7CD3">
              <w:rPr>
                <w:lang w:val="es-ES_tradnl"/>
              </w:rPr>
              <w:t xml:space="preserve">s aplicando las Recomendaciones UIT-R P.837 y </w:t>
            </w:r>
            <w:r>
              <w:rPr>
                <w:lang w:val="es-ES_tradnl"/>
              </w:rPr>
              <w:t>UIT</w:t>
            </w:r>
            <w:r w:rsidRPr="000F7CD3">
              <w:rPr>
                <w:lang w:val="es-ES_tradnl"/>
              </w:rPr>
              <w:t>-R P.839</w:t>
            </w:r>
          </w:p>
        </w:tc>
      </w:tr>
      <w:tr w:rsidR="009B042F" w:rsidRPr="005C00A4" w:rsidTr="00B83771">
        <w:trPr>
          <w:jc w:val="center"/>
        </w:trPr>
        <w:tc>
          <w:tcPr>
            <w:tcW w:w="4305" w:type="dxa"/>
          </w:tcPr>
          <w:p w:rsidR="009B042F" w:rsidRPr="00253A84" w:rsidRDefault="009B042F" w:rsidP="004308F8">
            <w:pPr>
              <w:pStyle w:val="Tabletext"/>
              <w:jc w:val="left"/>
              <w:rPr>
                <w:lang w:val="es-ES_tradnl"/>
              </w:rPr>
            </w:pPr>
            <w:r w:rsidRPr="00253A84">
              <w:rPr>
                <w:lang w:val="es-ES_tradnl"/>
              </w:rPr>
              <w:t xml:space="preserve">Longitudes en satélites </w:t>
            </w:r>
            <w:r w:rsidRPr="00253A84">
              <w:rPr>
                <w:i/>
                <w:lang w:val="es-ES_tradnl"/>
              </w:rPr>
              <w:t>S</w:t>
            </w:r>
            <w:r w:rsidRPr="00253A84">
              <w:rPr>
                <w:i/>
                <w:vertAlign w:val="subscript"/>
                <w:lang w:val="es-ES_tradnl"/>
              </w:rPr>
              <w:t>v</w:t>
            </w:r>
            <w:r w:rsidRPr="00253A84">
              <w:rPr>
                <w:i/>
                <w:lang w:val="es-ES_tradnl"/>
              </w:rPr>
              <w:t>, S</w:t>
            </w:r>
            <w:r w:rsidRPr="00253A84">
              <w:rPr>
                <w:i/>
                <w:vertAlign w:val="subscript"/>
                <w:lang w:val="es-ES_tradnl"/>
              </w:rPr>
              <w:t>i</w:t>
            </w:r>
            <w:r w:rsidRPr="00253A84">
              <w:rPr>
                <w:i/>
                <w:lang w:val="es-ES_tradnl"/>
              </w:rPr>
              <w:t xml:space="preserve"> </w:t>
            </w:r>
          </w:p>
          <w:p w:rsidR="009B042F" w:rsidRPr="007B7693" w:rsidRDefault="009B042F" w:rsidP="004308F8">
            <w:pPr>
              <w:pStyle w:val="Tabletext"/>
              <w:jc w:val="left"/>
              <w:rPr>
                <w:lang w:val="es-ES_tradnl"/>
              </w:rPr>
            </w:pPr>
            <w:r w:rsidRPr="007B7693">
              <w:rPr>
                <w:lang w:val="es-ES_tradnl"/>
              </w:rPr>
              <w:t xml:space="preserve">Centros del haz del satélite, </w:t>
            </w:r>
            <w:r w:rsidRPr="007B7693">
              <w:rPr>
                <w:i/>
                <w:lang w:val="es-ES_tradnl"/>
              </w:rPr>
              <w:t>C</w:t>
            </w:r>
            <w:r w:rsidRPr="007B7693">
              <w:rPr>
                <w:i/>
                <w:vertAlign w:val="subscript"/>
                <w:lang w:val="es-ES_tradnl"/>
              </w:rPr>
              <w:t>v</w:t>
            </w:r>
            <w:r w:rsidRPr="007B7693">
              <w:rPr>
                <w:lang w:val="es-ES_tradnl"/>
              </w:rPr>
              <w:t xml:space="preserve"> y </w:t>
            </w:r>
            <w:r w:rsidRPr="007B7693">
              <w:rPr>
                <w:i/>
                <w:lang w:val="es-ES_tradnl"/>
              </w:rPr>
              <w:t>C</w:t>
            </w:r>
            <w:r w:rsidRPr="007B7693">
              <w:rPr>
                <w:i/>
                <w:vertAlign w:val="subscript"/>
                <w:lang w:val="es-ES_tradnl"/>
              </w:rPr>
              <w:t>i</w:t>
            </w:r>
            <w:r w:rsidRPr="007B7693">
              <w:rPr>
                <w:lang w:val="es-ES_tradnl"/>
              </w:rPr>
              <w:t>, (latitud</w:t>
            </w:r>
            <w:r>
              <w:rPr>
                <w:lang w:val="es-ES_tradnl"/>
              </w:rPr>
              <w:t>, longitud)</w:t>
            </w:r>
          </w:p>
          <w:p w:rsidR="009B042F" w:rsidRPr="007B7693" w:rsidRDefault="009B042F" w:rsidP="004308F8">
            <w:pPr>
              <w:pStyle w:val="Tabletext"/>
              <w:jc w:val="left"/>
              <w:rPr>
                <w:lang w:val="es-ES_tradnl"/>
              </w:rPr>
            </w:pPr>
            <w:r>
              <w:rPr>
                <w:lang w:val="es-ES_tradnl"/>
              </w:rPr>
              <w:t>Ganancias de la antena receptora en satélites</w:t>
            </w:r>
            <w:r w:rsidRPr="007B7693">
              <w:rPr>
                <w:lang w:val="es-ES_tradnl"/>
              </w:rPr>
              <w:t>,</w:t>
            </w:r>
            <w:r>
              <w:rPr>
                <w:lang w:val="es-ES_tradnl"/>
              </w:rPr>
              <w:t xml:space="preserve"> </w:t>
            </w:r>
            <w:r w:rsidRPr="007B7693">
              <w:rPr>
                <w:position w:val="-14"/>
                <w:sz w:val="24"/>
              </w:rPr>
              <w:object w:dxaOrig="999" w:dyaOrig="400">
                <v:shape id="_x0000_i1068" type="#_x0000_t75" style="width:49.85pt;height:20.75pt" o:ole="">
                  <v:imagedata r:id="rId99" o:title=""/>
                </v:shape>
                <o:OLEObject Type="Embed" ProgID="Equation.3" ShapeID="_x0000_i1068" DrawAspect="Content" ObjectID="_1475655043" r:id="rId100"/>
              </w:object>
            </w:r>
            <w:r w:rsidRPr="007B7693">
              <w:rPr>
                <w:sz w:val="24"/>
                <w:lang w:val="es-ES_tradnl"/>
              </w:rPr>
              <w:t xml:space="preserve"> </w:t>
            </w:r>
          </w:p>
          <w:p w:rsidR="009B042F" w:rsidRPr="002675FB" w:rsidRDefault="009B042F" w:rsidP="004308F8">
            <w:pPr>
              <w:pStyle w:val="Tabletext"/>
              <w:jc w:val="left"/>
              <w:rPr>
                <w:lang w:val="es-ES_tradnl"/>
              </w:rPr>
            </w:pPr>
            <w:r w:rsidRPr="002675FB">
              <w:rPr>
                <w:lang w:val="es-ES_tradnl"/>
              </w:rPr>
              <w:t xml:space="preserve">Temperaturas de ruido en satélites, </w:t>
            </w:r>
            <w:r w:rsidRPr="00253A84">
              <w:rPr>
                <w:position w:val="-12"/>
                <w:sz w:val="24"/>
              </w:rPr>
              <w:object w:dxaOrig="800" w:dyaOrig="440">
                <v:shape id="_x0000_i1069" type="#_x0000_t75" style="width:39.7pt;height:23.1pt" o:ole="">
                  <v:imagedata r:id="rId101" o:title=""/>
                </v:shape>
                <o:OLEObject Type="Embed" ProgID="Equation.3" ShapeID="_x0000_i1069" DrawAspect="Content" ObjectID="_1475655044" r:id="rId102"/>
              </w:object>
            </w:r>
          </w:p>
          <w:p w:rsidR="009B042F" w:rsidRPr="002468A9" w:rsidRDefault="004D0B26" w:rsidP="004308F8">
            <w:pPr>
              <w:pStyle w:val="Tabletext"/>
              <w:jc w:val="left"/>
              <w:rPr>
                <w:lang w:val="es-ES_tradnl"/>
              </w:rPr>
            </w:pPr>
            <w:r>
              <w:rPr>
                <w:lang w:val="es-ES_tradnl"/>
              </w:rPr>
              <w:t>Antenas receptoras en satélites</w:t>
            </w:r>
          </w:p>
          <w:p w:rsidR="009B042F" w:rsidRPr="002468A9" w:rsidRDefault="009B042F" w:rsidP="004308F8">
            <w:pPr>
              <w:pStyle w:val="Tabletext"/>
              <w:jc w:val="left"/>
              <w:rPr>
                <w:lang w:val="es-ES_tradnl"/>
              </w:rPr>
            </w:pPr>
            <w:r>
              <w:rPr>
                <w:lang w:val="es-ES_tradnl"/>
              </w:rPr>
              <w:t>D</w:t>
            </w:r>
            <w:r w:rsidRPr="00C47156">
              <w:rPr>
                <w:lang w:val="es-ES_tradnl"/>
              </w:rPr>
              <w:t xml:space="preserve">ensidad de p.i.r.e. del satélite </w:t>
            </w:r>
            <w:r w:rsidRPr="002468A9">
              <w:rPr>
                <w:i/>
                <w:lang w:val="es-ES_tradnl"/>
              </w:rPr>
              <w:t>S</w:t>
            </w:r>
            <w:r w:rsidRPr="002468A9">
              <w:rPr>
                <w:i/>
                <w:vertAlign w:val="subscript"/>
                <w:lang w:val="es-ES_tradnl"/>
              </w:rPr>
              <w:t>v</w:t>
            </w:r>
            <w:r>
              <w:rPr>
                <w:i/>
                <w:vertAlign w:val="subscript"/>
                <w:lang w:val="es-ES_tradnl"/>
              </w:rPr>
              <w:t xml:space="preserve"> </w:t>
            </w:r>
          </w:p>
        </w:tc>
        <w:tc>
          <w:tcPr>
            <w:tcW w:w="5334" w:type="dxa"/>
          </w:tcPr>
          <w:p w:rsidR="009B042F" w:rsidRPr="00DB77F9" w:rsidRDefault="009B042F" w:rsidP="004308F8">
            <w:pPr>
              <w:pStyle w:val="Tabletext"/>
              <w:jc w:val="left"/>
              <w:rPr>
                <w:lang w:val="es-ES_tradnl"/>
              </w:rPr>
            </w:pPr>
            <w:r w:rsidRPr="00DB77F9">
              <w:rPr>
                <w:lang w:val="es-ES_tradnl"/>
              </w:rPr>
              <w:t>102</w:t>
            </w:r>
            <w:r>
              <w:rPr>
                <w:lang w:val="es-ES_tradnl"/>
              </w:rPr>
              <w:t>,</w:t>
            </w:r>
            <w:r w:rsidRPr="00DB77F9">
              <w:rPr>
                <w:lang w:val="es-ES_tradnl"/>
              </w:rPr>
              <w:t>8</w:t>
            </w:r>
            <w:r w:rsidRPr="001B0837">
              <w:sym w:font="Symbol" w:char="F0B0"/>
            </w:r>
            <w:r>
              <w:rPr>
                <w:lang w:val="es-ES_tradnl"/>
              </w:rPr>
              <w:t xml:space="preserve"> E y (102,</w:t>
            </w:r>
            <w:r w:rsidRPr="00DB77F9">
              <w:rPr>
                <w:lang w:val="es-ES_tradnl"/>
              </w:rPr>
              <w:t>8</w:t>
            </w:r>
            <w:r w:rsidRPr="001B0837">
              <w:sym w:font="Symbol" w:char="F0B0"/>
            </w:r>
            <w:r w:rsidRPr="00DB77F9">
              <w:rPr>
                <w:lang w:val="es-ES_tradnl"/>
              </w:rPr>
              <w:t xml:space="preserve"> + </w:t>
            </w:r>
            <w:r w:rsidRPr="001B0837">
              <w:sym w:font="Symbol" w:char="F071"/>
            </w:r>
            <w:r w:rsidRPr="00DB77F9">
              <w:rPr>
                <w:i/>
                <w:vertAlign w:val="subscript"/>
                <w:lang w:val="es-ES_tradnl"/>
              </w:rPr>
              <w:t>space</w:t>
            </w:r>
            <w:r w:rsidRPr="00DB77F9">
              <w:rPr>
                <w:lang w:val="es-ES_tradnl"/>
              </w:rPr>
              <w:t>) E</w:t>
            </w:r>
          </w:p>
          <w:p w:rsidR="009B042F" w:rsidRPr="0020722E" w:rsidRDefault="009B042F" w:rsidP="00DC7918">
            <w:pPr>
              <w:pStyle w:val="Tabletext"/>
              <w:jc w:val="left"/>
              <w:rPr>
                <w:lang w:val="es-ES_tradnl"/>
              </w:rPr>
            </w:pPr>
            <w:r w:rsidRPr="00DB77F9">
              <w:rPr>
                <w:lang w:val="es-ES_tradnl"/>
              </w:rPr>
              <w:t>(40 </w:t>
            </w:r>
            <w:r w:rsidRPr="001B0837">
              <w:sym w:font="Symbol" w:char="F0B0"/>
            </w:r>
            <w:r>
              <w:rPr>
                <w:lang w:val="es-ES_tradnl"/>
              </w:rPr>
              <w:t>N, 102,</w:t>
            </w:r>
            <w:r w:rsidRPr="00DB77F9">
              <w:rPr>
                <w:lang w:val="es-ES_tradnl"/>
              </w:rPr>
              <w:t>8 </w:t>
            </w:r>
            <w:r w:rsidRPr="001B0837">
              <w:sym w:font="Symbol" w:char="F0B0"/>
            </w:r>
            <w:r w:rsidRPr="00DB77F9">
              <w:rPr>
                <w:lang w:val="es-ES_tradnl"/>
              </w:rPr>
              <w:t>E), (40</w:t>
            </w:r>
            <w:r w:rsidRPr="001B0837">
              <w:sym w:font="Symbol" w:char="F0B0"/>
            </w:r>
            <w:r>
              <w:rPr>
                <w:lang w:val="es-ES_tradnl"/>
              </w:rPr>
              <w:t>N, 102,</w:t>
            </w:r>
            <w:r w:rsidRPr="00DB77F9">
              <w:rPr>
                <w:lang w:val="es-ES_tradnl"/>
              </w:rPr>
              <w:t>8 </w:t>
            </w:r>
            <w:r w:rsidRPr="001B0837">
              <w:sym w:font="Symbol" w:char="F0B0"/>
            </w:r>
            <w:r w:rsidRPr="00DB77F9">
              <w:rPr>
                <w:lang w:val="es-ES_tradnl"/>
              </w:rPr>
              <w:t>E)</w:t>
            </w:r>
            <w:r w:rsidR="00DC7918">
              <w:rPr>
                <w:lang w:val="es-ES_tradnl"/>
              </w:rPr>
              <w:br/>
            </w:r>
          </w:p>
          <w:p w:rsidR="009B042F" w:rsidRPr="00253A84" w:rsidRDefault="009B042F" w:rsidP="004308F8">
            <w:pPr>
              <w:pStyle w:val="Tabletext"/>
              <w:jc w:val="left"/>
              <w:rPr>
                <w:lang w:val="es-ES_tradnl"/>
              </w:rPr>
            </w:pPr>
            <w:r w:rsidRPr="00253A84">
              <w:rPr>
                <w:lang w:val="es-ES_tradnl"/>
              </w:rPr>
              <w:t>51,83 dBi</w:t>
            </w:r>
            <w:r w:rsidR="00DC7918">
              <w:rPr>
                <w:lang w:val="es-ES_tradnl"/>
              </w:rPr>
              <w:br/>
            </w:r>
          </w:p>
          <w:p w:rsidR="009B042F" w:rsidRPr="00253A84" w:rsidRDefault="009B042F" w:rsidP="004308F8">
            <w:pPr>
              <w:pStyle w:val="Tabletext"/>
              <w:jc w:val="left"/>
              <w:rPr>
                <w:lang w:val="es-ES_tradnl"/>
              </w:rPr>
            </w:pPr>
          </w:p>
          <w:p w:rsidR="009B042F" w:rsidRPr="00253A84" w:rsidRDefault="009B042F" w:rsidP="004308F8">
            <w:pPr>
              <w:pStyle w:val="Tabletext"/>
              <w:jc w:val="left"/>
              <w:rPr>
                <w:lang w:val="es-ES_tradnl"/>
              </w:rPr>
            </w:pPr>
            <w:r w:rsidRPr="00253A84">
              <w:rPr>
                <w:lang w:val="es-ES_tradnl"/>
              </w:rPr>
              <w:t>1 000 K</w:t>
            </w:r>
          </w:p>
          <w:p w:rsidR="009B042F" w:rsidRPr="004D0B26" w:rsidRDefault="004D0B26" w:rsidP="004D0B26">
            <w:pPr>
              <w:pStyle w:val="Tabletext"/>
              <w:jc w:val="left"/>
              <w:rPr>
                <w:lang w:val="es-ES_tradnl"/>
              </w:rPr>
            </w:pPr>
            <w:r w:rsidRPr="000F7CD3">
              <w:rPr>
                <w:lang w:val="es-ES_tradnl"/>
              </w:rPr>
              <w:t xml:space="preserve">Apertura </w:t>
            </w:r>
            <w:r w:rsidR="009B042F" w:rsidRPr="000F7CD3">
              <w:rPr>
                <w:lang w:val="es-ES_tradnl"/>
              </w:rPr>
              <w:t xml:space="preserve">circular de 1,75 m con iluminación parabólica </w:t>
            </w:r>
            <w:r w:rsidR="009B042F" w:rsidRPr="004D0B26">
              <w:rPr>
                <w:lang w:val="es-ES_tradnl"/>
              </w:rPr>
              <w:t>30 dBW/40 kHz</w:t>
            </w:r>
          </w:p>
        </w:tc>
      </w:tr>
    </w:tbl>
    <w:p w:rsidR="00B83771" w:rsidRPr="006662FE" w:rsidRDefault="00B83771" w:rsidP="00B83771">
      <w:pPr>
        <w:pStyle w:val="Tablefin"/>
        <w:rPr>
          <w:lang w:val="es-ES_tradnl"/>
        </w:rPr>
      </w:pPr>
    </w:p>
    <w:p w:rsidR="00B83771" w:rsidRPr="00BA558A" w:rsidRDefault="00B83771" w:rsidP="00B83771">
      <w:pPr>
        <w:pStyle w:val="TableNo"/>
        <w:keepLines/>
        <w:rPr>
          <w:lang w:val="es-ES_tradnl"/>
        </w:rPr>
      </w:pPr>
      <w:r w:rsidRPr="00BA558A">
        <w:rPr>
          <w:lang w:val="es-ES_tradnl"/>
        </w:rPr>
        <w:lastRenderedPageBreak/>
        <w:t>CUADRO 1</w:t>
      </w:r>
      <w:r>
        <w:rPr>
          <w:lang w:val="es-ES_tradnl"/>
        </w:rPr>
        <w:t xml:space="preserve"> (</w:t>
      </w:r>
      <w:r w:rsidRPr="00B83771">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4305"/>
        <w:gridCol w:w="5334"/>
      </w:tblGrid>
      <w:tr w:rsidR="009B042F" w:rsidRPr="005C00A4" w:rsidTr="00B83771">
        <w:trPr>
          <w:jc w:val="center"/>
        </w:trPr>
        <w:tc>
          <w:tcPr>
            <w:tcW w:w="4305" w:type="dxa"/>
          </w:tcPr>
          <w:p w:rsidR="009B042F" w:rsidRPr="00C47156" w:rsidRDefault="009B042F" w:rsidP="00AC5C32">
            <w:pPr>
              <w:pStyle w:val="Tabletext"/>
              <w:keepNext/>
              <w:keepLines/>
              <w:rPr>
                <w:lang w:val="es-ES_tradnl"/>
              </w:rPr>
            </w:pPr>
            <w:r w:rsidRPr="00C47156">
              <w:rPr>
                <w:lang w:val="es-ES_tradnl"/>
              </w:rPr>
              <w:t xml:space="preserve">Frecuencia del enlace </w:t>
            </w:r>
            <w:r>
              <w:rPr>
                <w:lang w:val="es-ES_tradnl"/>
              </w:rPr>
              <w:t>des</w:t>
            </w:r>
            <w:r w:rsidRPr="00C47156">
              <w:rPr>
                <w:lang w:val="es-ES_tradnl"/>
              </w:rPr>
              <w:t>cendente</w:t>
            </w:r>
          </w:p>
          <w:p w:rsidR="009B042F" w:rsidRPr="00C47156" w:rsidRDefault="009B042F" w:rsidP="00AC5C32">
            <w:pPr>
              <w:pStyle w:val="Tabletext"/>
              <w:keepNext/>
              <w:keepLines/>
              <w:jc w:val="left"/>
              <w:rPr>
                <w:lang w:val="es-ES_tradnl"/>
              </w:rPr>
            </w:pPr>
            <w:r w:rsidRPr="00C47156">
              <w:rPr>
                <w:lang w:val="es-ES_tradnl"/>
              </w:rPr>
              <w:t xml:space="preserve">Pérdida en </w:t>
            </w:r>
            <w:r>
              <w:rPr>
                <w:lang w:val="es-ES_tradnl"/>
              </w:rPr>
              <w:t>enlace de</w:t>
            </w:r>
            <w:r w:rsidRPr="00C47156">
              <w:rPr>
                <w:lang w:val="es-ES_tradnl"/>
              </w:rPr>
              <w:t>scendente</w:t>
            </w:r>
          </w:p>
          <w:p w:rsidR="009B042F" w:rsidRPr="004D0C7D" w:rsidRDefault="009B042F" w:rsidP="00AC5C32">
            <w:pPr>
              <w:pStyle w:val="Tabletext"/>
              <w:keepNext/>
              <w:keepLines/>
              <w:jc w:val="left"/>
              <w:rPr>
                <w:lang w:val="es-ES_tradnl"/>
              </w:rPr>
            </w:pPr>
            <w:r w:rsidRPr="004D0C7D">
              <w:rPr>
                <w:lang w:val="es-ES_tradnl"/>
              </w:rPr>
              <w:t>Ganancias de la antena receptora</w:t>
            </w:r>
            <w:r>
              <w:rPr>
                <w:lang w:val="es-ES_tradnl"/>
              </w:rPr>
              <w:t xml:space="preserve"> víctima</w:t>
            </w:r>
            <w:r w:rsidRPr="004D0C7D">
              <w:rPr>
                <w:lang w:val="es-ES_tradnl"/>
              </w:rPr>
              <w:t xml:space="preserve">, </w:t>
            </w:r>
            <w:r w:rsidRPr="004D0C7D">
              <w:rPr>
                <w:i/>
                <w:lang w:val="es-ES_tradnl"/>
              </w:rPr>
              <w:t>G</w:t>
            </w:r>
            <w:r w:rsidRPr="004D0C7D">
              <w:rPr>
                <w:i/>
                <w:vertAlign w:val="subscript"/>
                <w:lang w:val="es-ES_tradnl"/>
              </w:rPr>
              <w:t>r,v</w:t>
            </w:r>
            <w:r w:rsidRPr="004D0C7D">
              <w:rPr>
                <w:lang w:val="es-ES_tradnl"/>
              </w:rPr>
              <w:t xml:space="preserve"> </w:t>
            </w:r>
          </w:p>
          <w:p w:rsidR="009B042F" w:rsidRPr="004D0C7D" w:rsidRDefault="009B042F" w:rsidP="00AC5C32">
            <w:pPr>
              <w:pStyle w:val="Tabletext"/>
              <w:keepNext/>
              <w:keepLines/>
              <w:jc w:val="left"/>
              <w:rPr>
                <w:lang w:val="es-ES_tradnl"/>
              </w:rPr>
            </w:pPr>
            <w:r w:rsidRPr="004D0C7D">
              <w:rPr>
                <w:lang w:val="es-ES_tradnl"/>
              </w:rPr>
              <w:t xml:space="preserve">Altitudes del emplazamiento en </w:t>
            </w:r>
            <w:r w:rsidRPr="004D0C7D">
              <w:rPr>
                <w:i/>
                <w:lang w:val="es-ES_tradnl"/>
              </w:rPr>
              <w:t>R</w:t>
            </w:r>
            <w:r w:rsidRPr="004D0C7D">
              <w:rPr>
                <w:i/>
                <w:vertAlign w:val="subscript"/>
                <w:lang w:val="es-ES_tradnl"/>
              </w:rPr>
              <w:t>v</w:t>
            </w:r>
            <w:r w:rsidRPr="004D0C7D">
              <w:rPr>
                <w:lang w:val="es-ES_tradnl"/>
              </w:rPr>
              <w:t xml:space="preserve"> </w:t>
            </w:r>
          </w:p>
          <w:p w:rsidR="009B042F" w:rsidRPr="004D0C7D" w:rsidRDefault="009B042F" w:rsidP="00AC5C32">
            <w:pPr>
              <w:pStyle w:val="Tabletext"/>
              <w:keepNext/>
              <w:keepLines/>
              <w:jc w:val="left"/>
              <w:rPr>
                <w:lang w:val="es-ES_tradnl"/>
              </w:rPr>
            </w:pPr>
            <w:r>
              <w:rPr>
                <w:lang w:val="es-ES_tradnl"/>
              </w:rPr>
              <w:t xml:space="preserve">Intensidad </w:t>
            </w:r>
            <w:r w:rsidRPr="004D0C7D">
              <w:rPr>
                <w:lang w:val="es-ES_tradnl"/>
              </w:rPr>
              <w:t xml:space="preserve">de precipitación y altura de la lluvia en </w:t>
            </w:r>
            <w:r w:rsidRPr="004D0C7D">
              <w:rPr>
                <w:i/>
                <w:lang w:val="es-ES_tradnl"/>
              </w:rPr>
              <w:t>R</w:t>
            </w:r>
            <w:r w:rsidRPr="004D0C7D">
              <w:rPr>
                <w:i/>
                <w:vertAlign w:val="subscript"/>
                <w:lang w:val="es-ES_tradnl"/>
              </w:rPr>
              <w:t>v</w:t>
            </w:r>
            <w:r w:rsidRPr="004D0C7D">
              <w:rPr>
                <w:lang w:val="es-ES_tradnl"/>
              </w:rPr>
              <w:t xml:space="preserve"> </w:t>
            </w:r>
          </w:p>
        </w:tc>
        <w:tc>
          <w:tcPr>
            <w:tcW w:w="5334" w:type="dxa"/>
          </w:tcPr>
          <w:p w:rsidR="009B042F" w:rsidRPr="00253A84" w:rsidRDefault="009B042F" w:rsidP="00AC5C32">
            <w:pPr>
              <w:pStyle w:val="Tabletext"/>
              <w:keepNext/>
              <w:keepLines/>
              <w:jc w:val="left"/>
              <w:rPr>
                <w:lang w:val="es-ES_tradnl"/>
              </w:rPr>
            </w:pPr>
            <w:r w:rsidRPr="00253A84">
              <w:rPr>
                <w:lang w:val="es-ES_tradnl"/>
              </w:rPr>
              <w:t>18,95 GHz</w:t>
            </w:r>
          </w:p>
          <w:p w:rsidR="009B042F" w:rsidRPr="00253A84" w:rsidRDefault="009B042F" w:rsidP="00AC5C32">
            <w:pPr>
              <w:pStyle w:val="Tabletext"/>
              <w:keepNext/>
              <w:keepLines/>
              <w:jc w:val="left"/>
              <w:rPr>
                <w:lang w:val="es-ES_tradnl"/>
              </w:rPr>
            </w:pPr>
            <w:r w:rsidRPr="00253A84">
              <w:rPr>
                <w:lang w:val="es-ES_tradnl"/>
              </w:rPr>
              <w:t>209,47 dB</w:t>
            </w:r>
          </w:p>
          <w:p w:rsidR="009B042F" w:rsidRPr="000F7CD3" w:rsidRDefault="009B042F" w:rsidP="00AC5C32">
            <w:pPr>
              <w:pStyle w:val="Tabletext"/>
              <w:keepNext/>
              <w:keepLines/>
              <w:jc w:val="left"/>
              <w:rPr>
                <w:lang w:val="es-ES_tradnl"/>
              </w:rPr>
            </w:pPr>
            <w:r w:rsidRPr="000F7CD3">
              <w:rPr>
                <w:lang w:val="es-ES_tradnl"/>
              </w:rPr>
              <w:t>50,96 dBi (2,4 m), 44,96 dBi (1,2 m)</w:t>
            </w:r>
          </w:p>
          <w:p w:rsidR="009B042F" w:rsidRPr="000F7CD3" w:rsidRDefault="009B042F" w:rsidP="00AC5C32">
            <w:pPr>
              <w:pStyle w:val="Tabletext"/>
              <w:keepNext/>
              <w:keepLines/>
              <w:jc w:val="left"/>
              <w:rPr>
                <w:lang w:val="es-ES_tradnl"/>
              </w:rPr>
            </w:pPr>
            <w:r w:rsidRPr="000F7CD3">
              <w:rPr>
                <w:lang w:val="es-ES_tradnl"/>
              </w:rPr>
              <w:t>200 m sobre el nivel medio del mar</w:t>
            </w:r>
          </w:p>
          <w:p w:rsidR="009B042F" w:rsidRPr="000F7CD3" w:rsidRDefault="009B042F" w:rsidP="00AC5C32">
            <w:pPr>
              <w:pStyle w:val="Tabletext"/>
              <w:keepNext/>
              <w:keepLines/>
              <w:jc w:val="left"/>
              <w:rPr>
                <w:lang w:val="es-ES_tradnl"/>
              </w:rPr>
            </w:pPr>
            <w:r w:rsidRPr="000F7CD3">
              <w:rPr>
                <w:lang w:val="es-ES_tradnl"/>
              </w:rPr>
              <w:t>Obtenid</w:t>
            </w:r>
            <w:r>
              <w:rPr>
                <w:lang w:val="es-ES_tradnl"/>
              </w:rPr>
              <w:t>o</w:t>
            </w:r>
            <w:r w:rsidRPr="000F7CD3">
              <w:rPr>
                <w:lang w:val="es-ES_tradnl"/>
              </w:rPr>
              <w:t>s aplicando las Recomendaciones UIT-R P.837 y UIT-R P.839</w:t>
            </w:r>
          </w:p>
        </w:tc>
      </w:tr>
      <w:tr w:rsidR="009B042F" w:rsidRPr="005C00A4" w:rsidTr="00B83771">
        <w:trPr>
          <w:jc w:val="center"/>
        </w:trPr>
        <w:tc>
          <w:tcPr>
            <w:tcW w:w="4305" w:type="dxa"/>
            <w:tcBorders>
              <w:bottom w:val="single" w:sz="4" w:space="0" w:color="auto"/>
            </w:tcBorders>
          </w:tcPr>
          <w:p w:rsidR="009B042F" w:rsidRPr="004D0C7D" w:rsidRDefault="009B042F" w:rsidP="004308F8">
            <w:pPr>
              <w:pStyle w:val="Tabletext"/>
              <w:jc w:val="left"/>
              <w:rPr>
                <w:lang w:val="es-ES_tradnl"/>
              </w:rPr>
            </w:pPr>
            <w:r w:rsidRPr="004D0C7D">
              <w:rPr>
                <w:lang w:val="es-ES_tradnl"/>
              </w:rPr>
              <w:t>Ganancias de transmisión del enlace del sat</w:t>
            </w:r>
            <w:r>
              <w:rPr>
                <w:lang w:val="es-ES_tradnl"/>
              </w:rPr>
              <w:t xml:space="preserve">élite, </w:t>
            </w:r>
            <w:r w:rsidRPr="004D0C7D">
              <w:rPr>
                <w:lang w:val="es-ES_tradnl"/>
              </w:rPr>
              <w:t>(</w:t>
            </w:r>
            <w:r w:rsidRPr="001B0837">
              <w:sym w:font="Symbol" w:char="F067"/>
            </w:r>
            <w:r w:rsidRPr="004D0C7D">
              <w:rPr>
                <w:i/>
                <w:vertAlign w:val="subscript"/>
                <w:lang w:val="es-ES_tradnl"/>
              </w:rPr>
              <w:t>v</w:t>
            </w:r>
            <w:r w:rsidRPr="004D0C7D">
              <w:rPr>
                <w:i/>
                <w:lang w:val="es-ES_tradnl"/>
              </w:rPr>
              <w:t xml:space="preserve">, </w:t>
            </w:r>
            <w:r w:rsidRPr="001B0837">
              <w:sym w:font="Symbol" w:char="F067"/>
            </w:r>
            <w:r w:rsidRPr="004D0C7D">
              <w:rPr>
                <w:i/>
                <w:vertAlign w:val="subscript"/>
                <w:lang w:val="es-ES_tradnl"/>
              </w:rPr>
              <w:t>i</w:t>
            </w:r>
            <w:r w:rsidRPr="004D0C7D">
              <w:rPr>
                <w:lang w:val="es-ES_tradnl"/>
              </w:rPr>
              <w:t>)</w:t>
            </w:r>
          </w:p>
        </w:tc>
        <w:tc>
          <w:tcPr>
            <w:tcW w:w="5334" w:type="dxa"/>
            <w:tcBorders>
              <w:bottom w:val="single" w:sz="4" w:space="0" w:color="auto"/>
            </w:tcBorders>
          </w:tcPr>
          <w:p w:rsidR="009B042F" w:rsidRPr="000F7CD3" w:rsidRDefault="009B042F" w:rsidP="00DC7918">
            <w:pPr>
              <w:pStyle w:val="Tabletext"/>
              <w:jc w:val="left"/>
              <w:rPr>
                <w:lang w:val="es-ES_tradnl"/>
              </w:rPr>
            </w:pPr>
            <w:r w:rsidRPr="000F7CD3">
              <w:rPr>
                <w:lang w:val="es-ES_tradnl"/>
              </w:rPr>
              <w:t>(–7,25 dB, –76,62 dB) para di</w:t>
            </w:r>
            <w:r>
              <w:rPr>
                <w:lang w:val="es-ES_tradnl"/>
              </w:rPr>
              <w:t xml:space="preserve">ámetro de apertura </w:t>
            </w:r>
            <w:r w:rsidRPr="000F7CD3">
              <w:rPr>
                <w:i/>
                <w:lang w:val="es-ES_tradnl"/>
              </w:rPr>
              <w:t>R</w:t>
            </w:r>
            <w:r w:rsidRPr="000F7CD3">
              <w:rPr>
                <w:i/>
                <w:vertAlign w:val="subscript"/>
                <w:lang w:val="es-ES_tradnl"/>
              </w:rPr>
              <w:t>v</w:t>
            </w:r>
            <w:r w:rsidRPr="000F7CD3">
              <w:rPr>
                <w:lang w:val="es-ES_tradnl"/>
              </w:rPr>
              <w:t xml:space="preserve"> </w:t>
            </w:r>
            <w:r>
              <w:rPr>
                <w:lang w:val="es-ES_tradnl"/>
              </w:rPr>
              <w:t>de</w:t>
            </w:r>
            <w:r w:rsidR="00DC7918">
              <w:rPr>
                <w:lang w:val="es-ES_tradnl"/>
              </w:rPr>
              <w:t> </w:t>
            </w:r>
            <w:r w:rsidRPr="000F7CD3">
              <w:rPr>
                <w:lang w:val="es-ES_tradnl"/>
              </w:rPr>
              <w:t>2,4 m</w:t>
            </w:r>
          </w:p>
          <w:p w:rsidR="009B042F" w:rsidRPr="006662FE" w:rsidRDefault="009B042F" w:rsidP="00DC7918">
            <w:pPr>
              <w:pStyle w:val="Tabletext"/>
              <w:jc w:val="left"/>
              <w:rPr>
                <w:lang w:val="es-ES_tradnl"/>
              </w:rPr>
            </w:pPr>
            <w:r w:rsidRPr="006662FE">
              <w:rPr>
                <w:lang w:val="es-ES_tradnl"/>
              </w:rPr>
              <w:t>(–13,27 dB, –64,</w:t>
            </w:r>
            <w:r>
              <w:rPr>
                <w:lang w:val="es-ES_tradnl"/>
              </w:rPr>
              <w:t xml:space="preserve">49 dB) para </w:t>
            </w:r>
            <w:r w:rsidRPr="006662FE">
              <w:rPr>
                <w:lang w:val="es-ES_tradnl"/>
              </w:rPr>
              <w:t>diámetro</w:t>
            </w:r>
            <w:r>
              <w:rPr>
                <w:lang w:val="es-ES_tradnl"/>
              </w:rPr>
              <w:t xml:space="preserve"> de apertura</w:t>
            </w:r>
            <w:r w:rsidRPr="006662FE">
              <w:rPr>
                <w:lang w:val="es-ES_tradnl"/>
              </w:rPr>
              <w:t xml:space="preserve"> </w:t>
            </w:r>
            <w:r w:rsidRPr="006662FE">
              <w:rPr>
                <w:i/>
                <w:lang w:val="es-ES_tradnl"/>
              </w:rPr>
              <w:t>R</w:t>
            </w:r>
            <w:r w:rsidRPr="006662FE">
              <w:rPr>
                <w:i/>
                <w:vertAlign w:val="subscript"/>
                <w:lang w:val="es-ES_tradnl"/>
              </w:rPr>
              <w:t>v</w:t>
            </w:r>
            <w:r w:rsidRPr="006662FE">
              <w:rPr>
                <w:lang w:val="es-ES_tradnl"/>
              </w:rPr>
              <w:t xml:space="preserve"> </w:t>
            </w:r>
            <w:r>
              <w:rPr>
                <w:lang w:val="es-ES_tradnl"/>
              </w:rPr>
              <w:t>de</w:t>
            </w:r>
            <w:r w:rsidR="00DC7918">
              <w:rPr>
                <w:lang w:val="es-ES_tradnl"/>
              </w:rPr>
              <w:t> </w:t>
            </w:r>
            <w:r w:rsidRPr="006662FE">
              <w:rPr>
                <w:lang w:val="es-ES_tradnl"/>
              </w:rPr>
              <w:t>1,2 m</w:t>
            </w:r>
          </w:p>
        </w:tc>
      </w:tr>
    </w:tbl>
    <w:p w:rsidR="009B042F" w:rsidRPr="006662FE" w:rsidRDefault="009B042F" w:rsidP="009B042F">
      <w:pPr>
        <w:pStyle w:val="Tablefin"/>
        <w:rPr>
          <w:lang w:val="es-ES_tradnl"/>
        </w:rPr>
      </w:pPr>
    </w:p>
    <w:p w:rsidR="009B042F" w:rsidRPr="00260925" w:rsidRDefault="009B042F" w:rsidP="009B042F">
      <w:pPr>
        <w:pStyle w:val="TableNo"/>
        <w:rPr>
          <w:lang w:val="es-ES_tradnl"/>
        </w:rPr>
      </w:pPr>
      <w:r w:rsidRPr="00260925">
        <w:rPr>
          <w:lang w:val="es-ES_tradnl"/>
        </w:rPr>
        <w:t>CUADRO 2</w:t>
      </w:r>
    </w:p>
    <w:p w:rsidR="009B042F" w:rsidRPr="00260925" w:rsidRDefault="009B042F" w:rsidP="009B042F">
      <w:pPr>
        <w:pStyle w:val="Tabletitle"/>
        <w:rPr>
          <w:lang w:val="es-ES_tradnl"/>
        </w:rPr>
      </w:pPr>
      <w:r w:rsidRPr="00260925">
        <w:rPr>
          <w:lang w:val="es-ES_tradnl"/>
        </w:rPr>
        <w:t>Parámetros estad</w:t>
      </w:r>
      <w:r>
        <w:rPr>
          <w:lang w:val="es-ES_tradnl"/>
        </w:rPr>
        <w:t>ísticos u</w:t>
      </w:r>
      <w:r w:rsidRPr="00260925">
        <w:rPr>
          <w:lang w:val="es-ES_tradnl"/>
        </w:rPr>
        <w:t>tilizados en la simulaci</w:t>
      </w:r>
      <w:r>
        <w:rPr>
          <w:lang w:val="es-ES_tradnl"/>
        </w:rPr>
        <w:t>ón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8"/>
        <w:gridCol w:w="7261"/>
      </w:tblGrid>
      <w:tr w:rsidR="009B042F" w:rsidRPr="005C00A4" w:rsidTr="004308F8">
        <w:tc>
          <w:tcPr>
            <w:tcW w:w="2358" w:type="dxa"/>
          </w:tcPr>
          <w:p w:rsidR="009B042F" w:rsidRPr="00253A84" w:rsidRDefault="009B042F" w:rsidP="004308F8">
            <w:pPr>
              <w:pStyle w:val="Tabletext"/>
              <w:rPr>
                <w:lang w:val="es-ES_tradnl"/>
              </w:rPr>
            </w:pPr>
            <w:r w:rsidRPr="00253A84">
              <w:rPr>
                <w:lang w:val="es-ES_tradnl"/>
              </w:rPr>
              <w:t xml:space="preserve">Región </w:t>
            </w:r>
            <w:r w:rsidRPr="00253A84">
              <w:rPr>
                <w:i/>
                <w:lang w:val="es-ES_tradnl"/>
              </w:rPr>
              <w:t>R</w:t>
            </w:r>
          </w:p>
          <w:p w:rsidR="009B042F" w:rsidRPr="00253A84" w:rsidRDefault="009B042F" w:rsidP="004308F8">
            <w:pPr>
              <w:pStyle w:val="Tabletext"/>
              <w:rPr>
                <w:i/>
                <w:lang w:val="es-ES_tradnl"/>
              </w:rPr>
            </w:pPr>
            <w:r w:rsidRPr="00253A84">
              <w:rPr>
                <w:i/>
                <w:lang w:val="es-ES_tradnl"/>
              </w:rPr>
              <w:t>p</w:t>
            </w:r>
            <w:r w:rsidRPr="00253A84">
              <w:rPr>
                <w:i/>
                <w:vertAlign w:val="subscript"/>
                <w:lang w:val="es-ES_tradnl"/>
              </w:rPr>
              <w:t>r</w:t>
            </w:r>
          </w:p>
          <w:p w:rsidR="009B042F" w:rsidRPr="00253A84" w:rsidRDefault="009B042F" w:rsidP="004308F8">
            <w:pPr>
              <w:pStyle w:val="Tabletext"/>
              <w:rPr>
                <w:i/>
                <w:lang w:val="es-ES_tradnl"/>
              </w:rPr>
            </w:pPr>
            <w:r w:rsidRPr="00253A84">
              <w:rPr>
                <w:i/>
                <w:lang w:val="es-ES_tradnl"/>
              </w:rPr>
              <w:t>p</w:t>
            </w:r>
            <w:r w:rsidRPr="00253A84">
              <w:rPr>
                <w:i/>
                <w:vertAlign w:val="subscript"/>
                <w:lang w:val="es-ES_tradnl"/>
              </w:rPr>
              <w:t>E</w:t>
            </w:r>
            <w:r w:rsidRPr="00253A84">
              <w:rPr>
                <w:i/>
                <w:vertAlign w:val="subscript"/>
                <w:lang w:val="es-ES_tradnl"/>
              </w:rPr>
              <w:br/>
            </w:r>
          </w:p>
          <w:p w:rsidR="009B042F" w:rsidRPr="00253A84" w:rsidRDefault="009B042F" w:rsidP="004308F8">
            <w:pPr>
              <w:pStyle w:val="Tabletext"/>
              <w:rPr>
                <w:vertAlign w:val="subscript"/>
                <w:lang w:val="es-ES_tradnl"/>
              </w:rPr>
            </w:pPr>
            <w:r w:rsidRPr="001B0837">
              <w:rPr>
                <w:szCs w:val="22"/>
              </w:rPr>
              <w:sym w:font="Symbol" w:char="F066"/>
            </w:r>
            <w:r w:rsidRPr="00253A84">
              <w:rPr>
                <w:i/>
                <w:vertAlign w:val="subscript"/>
                <w:lang w:val="es-ES_tradnl"/>
              </w:rPr>
              <w:t>r,</w:t>
            </w:r>
            <w:r w:rsidRPr="001B0837">
              <w:rPr>
                <w:szCs w:val="22"/>
                <w:vertAlign w:val="subscript"/>
              </w:rPr>
              <w:sym w:font="Symbol" w:char="F0CE"/>
            </w:r>
            <w:r w:rsidRPr="00253A84">
              <w:rPr>
                <w:lang w:val="es-ES_tradnl"/>
              </w:rPr>
              <w:t xml:space="preserve"> y </w:t>
            </w:r>
            <w:r w:rsidRPr="001B0837">
              <w:rPr>
                <w:szCs w:val="22"/>
              </w:rPr>
              <w:sym w:font="Symbol" w:char="F066"/>
            </w:r>
            <w:r w:rsidRPr="00253A84">
              <w:rPr>
                <w:i/>
                <w:vertAlign w:val="subscript"/>
                <w:lang w:val="es-ES_tradnl"/>
              </w:rPr>
              <w:t>r,a</w:t>
            </w:r>
          </w:p>
        </w:tc>
        <w:tc>
          <w:tcPr>
            <w:tcW w:w="7200" w:type="dxa"/>
          </w:tcPr>
          <w:p w:rsidR="009B042F" w:rsidRPr="00260925" w:rsidRDefault="009B042F" w:rsidP="004308F8">
            <w:pPr>
              <w:pStyle w:val="Tabletext"/>
              <w:rPr>
                <w:lang w:val="es-ES_tradnl"/>
              </w:rPr>
            </w:pPr>
            <w:r w:rsidRPr="00260925">
              <w:rPr>
                <w:lang w:val="es-ES_tradnl"/>
              </w:rPr>
              <w:t xml:space="preserve">Zona circular con centro en </w:t>
            </w:r>
            <w:r w:rsidRPr="00260925">
              <w:rPr>
                <w:i/>
                <w:lang w:val="es-ES_tradnl"/>
              </w:rPr>
              <w:t>C</w:t>
            </w:r>
            <w:r w:rsidRPr="00260925">
              <w:rPr>
                <w:i/>
                <w:vertAlign w:val="subscript"/>
                <w:lang w:val="es-ES_tradnl"/>
              </w:rPr>
              <w:t>v</w:t>
            </w:r>
            <w:r w:rsidRPr="00260925">
              <w:rPr>
                <w:i/>
                <w:lang w:val="es-ES_tradnl"/>
              </w:rPr>
              <w:t>, C</w:t>
            </w:r>
            <w:r w:rsidRPr="00260925">
              <w:rPr>
                <w:i/>
                <w:vertAlign w:val="subscript"/>
                <w:lang w:val="es-ES_tradnl"/>
              </w:rPr>
              <w:t>i</w:t>
            </w:r>
            <w:r w:rsidRPr="00260925">
              <w:rPr>
                <w:lang w:val="es-ES_tradnl"/>
              </w:rPr>
              <w:t xml:space="preserve"> y radio de 100 km</w:t>
            </w:r>
          </w:p>
          <w:p w:rsidR="009B042F" w:rsidRPr="00260925" w:rsidRDefault="009B042F" w:rsidP="004308F8">
            <w:pPr>
              <w:pStyle w:val="Tabletext"/>
              <w:rPr>
                <w:lang w:val="es-ES_tradnl"/>
              </w:rPr>
            </w:pPr>
            <w:r w:rsidRPr="00260925">
              <w:rPr>
                <w:lang w:val="es-ES_tradnl"/>
              </w:rPr>
              <w:t>Distribuido de forma uniforme en la Regi</w:t>
            </w:r>
            <w:r>
              <w:rPr>
                <w:lang w:val="es-ES_tradnl"/>
              </w:rPr>
              <w:t xml:space="preserve">ón </w:t>
            </w:r>
            <w:r w:rsidRPr="00260925">
              <w:rPr>
                <w:i/>
                <w:lang w:val="es-ES_tradnl"/>
              </w:rPr>
              <w:t>R</w:t>
            </w:r>
          </w:p>
          <w:p w:rsidR="009B042F" w:rsidRPr="005B2D09" w:rsidRDefault="009B042F" w:rsidP="004308F8">
            <w:pPr>
              <w:pStyle w:val="Tabletext"/>
              <w:rPr>
                <w:lang w:val="es-ES_tradnl"/>
              </w:rPr>
            </w:pPr>
            <w:r w:rsidRPr="005B2D09">
              <w:rPr>
                <w:lang w:val="es-ES_tradnl"/>
              </w:rPr>
              <w:t>Terminales con diámetros de apertura {0</w:t>
            </w:r>
            <w:r>
              <w:rPr>
                <w:lang w:val="es-ES_tradnl"/>
              </w:rPr>
              <w:t>,</w:t>
            </w:r>
            <w:r w:rsidRPr="005B2D09">
              <w:rPr>
                <w:lang w:val="es-ES_tradnl"/>
              </w:rPr>
              <w:t>2, 0</w:t>
            </w:r>
            <w:r>
              <w:rPr>
                <w:lang w:val="es-ES_tradnl"/>
              </w:rPr>
              <w:t>,</w:t>
            </w:r>
            <w:r w:rsidRPr="005B2D09">
              <w:rPr>
                <w:lang w:val="es-ES_tradnl"/>
              </w:rPr>
              <w:t>25, 0</w:t>
            </w:r>
            <w:r>
              <w:rPr>
                <w:lang w:val="es-ES_tradnl"/>
              </w:rPr>
              <w:t>,</w:t>
            </w:r>
            <w:r w:rsidRPr="005B2D09">
              <w:rPr>
                <w:lang w:val="es-ES_tradnl"/>
              </w:rPr>
              <w:t>3, 0</w:t>
            </w:r>
            <w:r>
              <w:rPr>
                <w:lang w:val="es-ES_tradnl"/>
              </w:rPr>
              <w:t>,</w:t>
            </w:r>
            <w:r w:rsidRPr="005B2D09">
              <w:rPr>
                <w:lang w:val="es-ES_tradnl"/>
              </w:rPr>
              <w:t>35, 0</w:t>
            </w:r>
            <w:r>
              <w:rPr>
                <w:lang w:val="es-ES_tradnl"/>
              </w:rPr>
              <w:t>,</w:t>
            </w:r>
            <w:r w:rsidRPr="005B2D09">
              <w:rPr>
                <w:lang w:val="es-ES_tradnl"/>
              </w:rPr>
              <w:t xml:space="preserve">4} m igualmente distribuidos y densidad de p.i.r.e. </w:t>
            </w:r>
            <w:r>
              <w:rPr>
                <w:lang w:val="es-ES_tradnl"/>
              </w:rPr>
              <w:t xml:space="preserve">limitada por la ecuación </w:t>
            </w:r>
            <w:r w:rsidRPr="005B2D09">
              <w:rPr>
                <w:lang w:val="es-ES_tradnl"/>
              </w:rPr>
              <w:t>(21)</w:t>
            </w:r>
          </w:p>
          <w:p w:rsidR="009B042F" w:rsidRPr="00F14891" w:rsidRDefault="009B042F" w:rsidP="004308F8">
            <w:pPr>
              <w:pStyle w:val="Tabletext"/>
              <w:rPr>
                <w:lang w:val="es-ES_tradnl"/>
              </w:rPr>
            </w:pPr>
            <w:r w:rsidRPr="00F14891">
              <w:rPr>
                <w:lang w:val="es-ES_tradnl"/>
              </w:rPr>
              <w:t xml:space="preserve">Variables aleatorias Gausianas con media cero y desviación </w:t>
            </w:r>
            <w:r>
              <w:rPr>
                <w:lang w:val="es-ES_tradnl"/>
              </w:rPr>
              <w:t>típica</w:t>
            </w:r>
            <w:r w:rsidRPr="00F14891">
              <w:rPr>
                <w:lang w:val="es-ES_tradnl"/>
              </w:rPr>
              <w:t xml:space="preserve"> </w:t>
            </w:r>
            <w:r w:rsidRPr="001B0837">
              <w:rPr>
                <w:szCs w:val="22"/>
              </w:rPr>
              <w:sym w:font="Symbol" w:char="F073"/>
            </w:r>
          </w:p>
        </w:tc>
      </w:tr>
    </w:tbl>
    <w:p w:rsidR="009B042F" w:rsidRPr="00F14891" w:rsidRDefault="009B042F" w:rsidP="009B042F">
      <w:pPr>
        <w:pStyle w:val="Tablefin"/>
        <w:rPr>
          <w:lang w:val="es-ES_tradnl"/>
        </w:rPr>
      </w:pPr>
    </w:p>
    <w:p w:rsidR="009B042F" w:rsidRPr="00EE4D0A" w:rsidRDefault="009B042F" w:rsidP="009B31DA">
      <w:pPr>
        <w:rPr>
          <w:szCs w:val="24"/>
          <w:lang w:val="es-ES_tradnl"/>
        </w:rPr>
      </w:pPr>
      <w:r w:rsidRPr="001C3994">
        <w:rPr>
          <w:szCs w:val="24"/>
          <w:lang w:val="es-ES_tradnl"/>
        </w:rPr>
        <w:t>En las Fig</w:t>
      </w:r>
      <w:r>
        <w:rPr>
          <w:szCs w:val="24"/>
          <w:lang w:val="es-ES_tradnl"/>
        </w:rPr>
        <w:t>s</w:t>
      </w:r>
      <w:r w:rsidR="00554C4A">
        <w:rPr>
          <w:szCs w:val="24"/>
          <w:lang w:val="es-ES_tradnl"/>
        </w:rPr>
        <w:t>.</w:t>
      </w:r>
      <w:r w:rsidRPr="001C3994">
        <w:rPr>
          <w:szCs w:val="24"/>
          <w:lang w:val="es-ES_tradnl"/>
        </w:rPr>
        <w:t xml:space="preserve"> 4 y 5 se observan los valores de (</w:t>
      </w:r>
      <w:r w:rsidRPr="001B0837">
        <w:rPr>
          <w:szCs w:val="24"/>
        </w:rPr>
        <w:sym w:font="Symbol" w:char="F044"/>
      </w:r>
      <w:r w:rsidRPr="001C3994">
        <w:rPr>
          <w:i/>
          <w:szCs w:val="24"/>
          <w:lang w:val="es-ES_tradnl"/>
        </w:rPr>
        <w:t>T</w:t>
      </w:r>
      <w:r w:rsidRPr="005F63CF">
        <w:rPr>
          <w:iCs/>
          <w:szCs w:val="24"/>
          <w:lang w:val="es-ES_tradnl"/>
        </w:rPr>
        <w:t>/</w:t>
      </w:r>
      <w:r w:rsidRPr="001C3994">
        <w:rPr>
          <w:i/>
          <w:szCs w:val="24"/>
          <w:lang w:val="es-ES_tradnl"/>
        </w:rPr>
        <w:t>T</w:t>
      </w:r>
      <w:r w:rsidRPr="001C3994">
        <w:rPr>
          <w:szCs w:val="24"/>
          <w:lang w:val="es-ES_tradnl"/>
        </w:rPr>
        <w:t>)</w:t>
      </w:r>
      <w:r w:rsidRPr="001C3994">
        <w:rPr>
          <w:i/>
          <w:szCs w:val="24"/>
          <w:vertAlign w:val="subscript"/>
          <w:lang w:val="es-ES_tradnl"/>
        </w:rPr>
        <w:t>long</w:t>
      </w:r>
      <w:r w:rsidRPr="001C3994">
        <w:rPr>
          <w:szCs w:val="24"/>
          <w:lang w:val="es-ES_tradnl"/>
        </w:rPr>
        <w:t xml:space="preserve"> y </w:t>
      </w:r>
      <w:r w:rsidRPr="001C3994">
        <w:rPr>
          <w:i/>
          <w:szCs w:val="24"/>
          <w:lang w:val="es-ES_tradnl"/>
        </w:rPr>
        <w:t>R</w:t>
      </w:r>
      <w:r w:rsidRPr="001C3994">
        <w:rPr>
          <w:i/>
          <w:szCs w:val="24"/>
          <w:vertAlign w:val="subscript"/>
          <w:lang w:val="es-ES_tradnl"/>
        </w:rPr>
        <w:t>s</w:t>
      </w:r>
      <w:r w:rsidRPr="001C3994">
        <w:rPr>
          <w:szCs w:val="24"/>
          <w:lang w:val="es-ES_tradnl"/>
        </w:rPr>
        <w:t xml:space="preserve"> dados en las ecuaciones (1) y (19), respectivamente. </w:t>
      </w:r>
      <w:r>
        <w:rPr>
          <w:szCs w:val="24"/>
          <w:lang w:val="es-ES_tradnl"/>
        </w:rPr>
        <w:t>Se determina e</w:t>
      </w:r>
      <w:r w:rsidRPr="001C3994">
        <w:rPr>
          <w:szCs w:val="24"/>
          <w:lang w:val="es-ES_tradnl"/>
        </w:rPr>
        <w:t xml:space="preserve">l valor de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oMath>
      <w:r w:rsidRPr="001C3994">
        <w:rPr>
          <w:szCs w:val="24"/>
          <w:lang w:val="es-ES_tradnl"/>
        </w:rPr>
        <w:t xml:space="preserve"> en el numerador de (</w:t>
      </w:r>
      <w:r w:rsidRPr="001B0837">
        <w:rPr>
          <w:szCs w:val="24"/>
        </w:rPr>
        <w:sym w:font="Symbol" w:char="F044"/>
      </w:r>
      <w:r w:rsidRPr="001C3994">
        <w:rPr>
          <w:i/>
          <w:szCs w:val="24"/>
          <w:lang w:val="es-ES_tradnl"/>
        </w:rPr>
        <w:t>T/T</w:t>
      </w:r>
      <w:r w:rsidRPr="001C3994">
        <w:rPr>
          <w:szCs w:val="24"/>
          <w:lang w:val="es-ES_tradnl"/>
        </w:rPr>
        <w:t>)</w:t>
      </w:r>
      <w:r w:rsidRPr="001C3994">
        <w:rPr>
          <w:i/>
          <w:szCs w:val="24"/>
          <w:vertAlign w:val="subscript"/>
          <w:lang w:val="es-ES_tradnl"/>
        </w:rPr>
        <w:t>long</w:t>
      </w:r>
      <w:r w:rsidRPr="001C3994">
        <w:rPr>
          <w:szCs w:val="24"/>
          <w:lang w:val="es-ES_tradnl"/>
        </w:rPr>
        <w:t xml:space="preserve"> </w:t>
      </w:r>
      <w:r>
        <w:rPr>
          <w:szCs w:val="24"/>
          <w:lang w:val="es-ES_tradnl"/>
        </w:rPr>
        <w:t>suponiendo un valor de</w:t>
      </w:r>
      <w:r w:rsidR="00DC7918">
        <w:rPr>
          <w:szCs w:val="24"/>
          <w:lang w:val="es-ES_tradnl"/>
        </w:rPr>
        <w:t xml:space="preserve"> </w:t>
      </w:r>
      <w:r w:rsidR="00DC7918" w:rsidRPr="001C3994">
        <w:rPr>
          <w:i/>
          <w:szCs w:val="24"/>
          <w:lang w:val="es-ES_tradnl"/>
        </w:rPr>
        <w:t>T</w:t>
      </w:r>
      <w:r w:rsidR="00DC7918" w:rsidRPr="001C3994">
        <w:rPr>
          <w:i/>
          <w:szCs w:val="24"/>
          <w:vertAlign w:val="subscript"/>
          <w:lang w:val="es-ES_tradnl"/>
        </w:rPr>
        <w:t>long</w:t>
      </w:r>
      <w:r w:rsidR="00DC7918">
        <w:rPr>
          <w:i/>
          <w:szCs w:val="24"/>
          <w:vertAlign w:val="subscript"/>
          <w:lang w:val="es-ES_tradnl"/>
        </w:rPr>
        <w:t>d</w:t>
      </w:r>
      <w:r>
        <w:rPr>
          <w:szCs w:val="24"/>
          <w:lang w:val="es-ES_tradnl"/>
        </w:rPr>
        <w:t xml:space="preserve"> muy elevado.</w:t>
      </w:r>
      <w:r w:rsidRPr="001C3994">
        <w:rPr>
          <w:szCs w:val="24"/>
          <w:lang w:val="es-ES_tradnl"/>
        </w:rPr>
        <w:t xml:space="preserve"> </w:t>
      </w:r>
      <w:r>
        <w:rPr>
          <w:szCs w:val="24"/>
          <w:lang w:val="es-ES_tradnl"/>
        </w:rPr>
        <w:t xml:space="preserve">Por consiguiente, las variaciones estadísticas de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oMath>
      <w:r w:rsidRPr="001C3994">
        <w:rPr>
          <w:szCs w:val="24"/>
          <w:lang w:val="es-ES_tradnl"/>
        </w:rPr>
        <w:t xml:space="preserve"> </w:t>
      </w:r>
      <w:r>
        <w:rPr>
          <w:szCs w:val="24"/>
          <w:lang w:val="es-ES_tradnl"/>
        </w:rPr>
        <w:t xml:space="preserve">pueden no tenerse en cuenta. </w:t>
      </w:r>
      <w:r w:rsidRPr="00EC5916">
        <w:rPr>
          <w:szCs w:val="24"/>
          <w:lang w:val="es-ES_tradnl"/>
        </w:rPr>
        <w:t>Se considera que en los parámetros ilustrativos dados en los Cuadros 1 y 2, y cuando las separación orbital del satélite es de 4</w:t>
      </w:r>
      <w:r w:rsidRPr="001B0837">
        <w:rPr>
          <w:szCs w:val="24"/>
        </w:rPr>
        <w:sym w:font="Symbol" w:char="F0B0"/>
      </w:r>
      <w:r w:rsidRPr="00EC5916">
        <w:rPr>
          <w:szCs w:val="24"/>
          <w:lang w:val="es-ES_tradnl"/>
        </w:rPr>
        <w:t xml:space="preserve">, el nivel de la densidad de p.i.r.e. </w:t>
      </w:r>
      <w:r>
        <w:rPr>
          <w:szCs w:val="24"/>
          <w:lang w:val="es-ES_tradnl"/>
        </w:rPr>
        <w:t xml:space="preserve">correspondiente a </w:t>
      </w:r>
      <w:r w:rsidRPr="001B0837">
        <w:rPr>
          <w:position w:val="-10"/>
          <w:szCs w:val="24"/>
        </w:rPr>
        <w:object w:dxaOrig="1120" w:dyaOrig="380">
          <v:shape id="_x0000_i1070" type="#_x0000_t75" style="width:56.75pt;height:16.6pt" o:ole="">
            <v:imagedata r:id="rId103" o:title=""/>
          </v:shape>
          <o:OLEObject Type="Embed" ProgID="Equation.3" ShapeID="_x0000_i1070" DrawAspect="Content" ObjectID="_1475655045" r:id="rId104"/>
        </w:object>
      </w:r>
      <w:r w:rsidRPr="00EC5916">
        <w:rPr>
          <w:szCs w:val="24"/>
          <w:lang w:val="es-ES_tradnl"/>
        </w:rPr>
        <w:t xml:space="preserve"> </w:t>
      </w:r>
      <w:r>
        <w:rPr>
          <w:szCs w:val="24"/>
          <w:lang w:val="es-ES_tradnl"/>
        </w:rPr>
        <w:t xml:space="preserve">da lugar a </w:t>
      </w:r>
      <w:r w:rsidRPr="00EC5916">
        <w:rPr>
          <w:szCs w:val="24"/>
          <w:lang w:val="es-ES_tradnl"/>
        </w:rPr>
        <w:t>(</w:t>
      </w:r>
      <w:r w:rsidRPr="001B0837">
        <w:rPr>
          <w:szCs w:val="24"/>
        </w:rPr>
        <w:sym w:font="Symbol" w:char="F044"/>
      </w:r>
      <w:r w:rsidRPr="00EC5916">
        <w:rPr>
          <w:i/>
          <w:szCs w:val="24"/>
          <w:lang w:val="es-ES_tradnl"/>
        </w:rPr>
        <w:t>T/T</w:t>
      </w:r>
      <w:r w:rsidRPr="00EC5916">
        <w:rPr>
          <w:szCs w:val="24"/>
          <w:lang w:val="es-ES_tradnl"/>
        </w:rPr>
        <w:t>)</w:t>
      </w:r>
      <w:r w:rsidRPr="00EC5916">
        <w:rPr>
          <w:i/>
          <w:szCs w:val="24"/>
          <w:vertAlign w:val="subscript"/>
          <w:lang w:val="es-ES_tradnl"/>
        </w:rPr>
        <w:t>long</w:t>
      </w:r>
      <w:r w:rsidRPr="00EC5916">
        <w:rPr>
          <w:szCs w:val="24"/>
          <w:lang w:val="es-ES_tradnl"/>
        </w:rPr>
        <w:t xml:space="preserve"> = 5%, </w:t>
      </w:r>
      <w:r>
        <w:rPr>
          <w:szCs w:val="24"/>
          <w:lang w:val="es-ES_tradnl"/>
        </w:rPr>
        <w:t>para un receptor víctima con diámetro de apertura de 2,</w:t>
      </w:r>
      <w:r w:rsidRPr="00EC5916">
        <w:rPr>
          <w:szCs w:val="24"/>
          <w:lang w:val="es-ES_tradnl"/>
        </w:rPr>
        <w:t>4</w:t>
      </w:r>
      <w:r w:rsidR="00DC7918">
        <w:rPr>
          <w:szCs w:val="24"/>
          <w:lang w:val="es-ES_tradnl"/>
        </w:rPr>
        <w:t> </w:t>
      </w:r>
      <w:r w:rsidRPr="00EC5916">
        <w:rPr>
          <w:szCs w:val="24"/>
          <w:lang w:val="es-ES_tradnl"/>
        </w:rPr>
        <w:t xml:space="preserve">m. </w:t>
      </w:r>
      <w:r>
        <w:rPr>
          <w:szCs w:val="24"/>
          <w:lang w:val="es-ES_tradnl"/>
        </w:rPr>
        <w:t xml:space="preserve">Si la separación orbital fuera de </w:t>
      </w:r>
      <w:r w:rsidRPr="00EC5916">
        <w:rPr>
          <w:szCs w:val="24"/>
          <w:lang w:val="es-ES_tradnl"/>
        </w:rPr>
        <w:t xml:space="preserve">3°, </w:t>
      </w:r>
      <w:r>
        <w:rPr>
          <w:szCs w:val="24"/>
          <w:lang w:val="es-ES_tradnl"/>
        </w:rPr>
        <w:t xml:space="preserve">para mantener el mismo nivel de </w:t>
      </w:r>
      <w:r w:rsidRPr="00EC5916">
        <w:rPr>
          <w:szCs w:val="24"/>
          <w:lang w:val="es-ES_tradnl"/>
        </w:rPr>
        <w:t>(</w:t>
      </w:r>
      <w:r w:rsidRPr="001B0837">
        <w:rPr>
          <w:szCs w:val="24"/>
        </w:rPr>
        <w:sym w:font="Symbol" w:char="F044"/>
      </w:r>
      <w:r w:rsidRPr="00EC5916">
        <w:rPr>
          <w:i/>
          <w:szCs w:val="24"/>
          <w:lang w:val="es-ES_tradnl"/>
        </w:rPr>
        <w:t>T</w:t>
      </w:r>
      <w:r w:rsidRPr="005F63CF">
        <w:rPr>
          <w:iCs/>
          <w:szCs w:val="24"/>
          <w:lang w:val="es-ES_tradnl"/>
        </w:rPr>
        <w:t>/</w:t>
      </w:r>
      <w:r w:rsidRPr="00EC5916">
        <w:rPr>
          <w:i/>
          <w:szCs w:val="24"/>
          <w:lang w:val="es-ES_tradnl"/>
        </w:rPr>
        <w:t>T</w:t>
      </w:r>
      <w:r w:rsidRPr="00EC5916">
        <w:rPr>
          <w:szCs w:val="24"/>
          <w:lang w:val="es-ES_tradnl"/>
        </w:rPr>
        <w:t>)</w:t>
      </w:r>
      <w:r w:rsidRPr="00EC5916">
        <w:rPr>
          <w:i/>
          <w:szCs w:val="24"/>
          <w:vertAlign w:val="subscript"/>
          <w:lang w:val="es-ES_tradnl"/>
        </w:rPr>
        <w:t>long</w:t>
      </w:r>
      <w:r>
        <w:rPr>
          <w:szCs w:val="24"/>
          <w:lang w:val="es-ES_tradnl"/>
        </w:rPr>
        <w:t xml:space="preserve">, el valor de </w:t>
      </w:r>
      <w:r w:rsidRPr="001B0837">
        <w:rPr>
          <w:position w:val="-4"/>
          <w:szCs w:val="24"/>
        </w:rPr>
        <w:object w:dxaOrig="240" w:dyaOrig="320">
          <v:shape id="_x0000_i1071" type="#_x0000_t75" style="width:12.9pt;height:15.25pt" o:ole="">
            <v:imagedata r:id="rId105" o:title=""/>
          </v:shape>
          <o:OLEObject Type="Embed" ProgID="Equation.3" ShapeID="_x0000_i1071" DrawAspect="Content" ObjectID="_1475655046" r:id="rId106"/>
        </w:object>
      </w:r>
      <w:r w:rsidRPr="00EC5916">
        <w:rPr>
          <w:szCs w:val="24"/>
          <w:lang w:val="es-ES_tradnl"/>
        </w:rPr>
        <w:t xml:space="preserve"> </w:t>
      </w:r>
      <w:r>
        <w:rPr>
          <w:szCs w:val="24"/>
          <w:lang w:val="es-ES_tradnl"/>
        </w:rPr>
        <w:t xml:space="preserve">tiene que reducirse a </w:t>
      </w:r>
      <w:r w:rsidRPr="00EC5916">
        <w:rPr>
          <w:szCs w:val="24"/>
          <w:lang w:val="es-ES_tradnl"/>
        </w:rPr>
        <w:t>–1</w:t>
      </w:r>
      <w:r>
        <w:rPr>
          <w:szCs w:val="24"/>
          <w:lang w:val="es-ES_tradnl"/>
        </w:rPr>
        <w:t>,</w:t>
      </w:r>
      <w:r w:rsidRPr="00EC5916">
        <w:rPr>
          <w:szCs w:val="24"/>
          <w:lang w:val="es-ES_tradnl"/>
        </w:rPr>
        <w:t xml:space="preserve">3 dB. </w:t>
      </w:r>
      <w:r>
        <w:rPr>
          <w:szCs w:val="24"/>
          <w:lang w:val="es-ES_tradnl"/>
        </w:rPr>
        <w:t xml:space="preserve">Estas </w:t>
      </w:r>
      <w:r w:rsidR="000B7DD1">
        <w:rPr>
          <w:szCs w:val="24"/>
          <w:lang w:val="es-ES_tradnl"/>
        </w:rPr>
        <w:t>F</w:t>
      </w:r>
      <w:r w:rsidR="000B7DD1" w:rsidRPr="009D652F">
        <w:rPr>
          <w:szCs w:val="24"/>
          <w:lang w:val="es-ES_tradnl"/>
        </w:rPr>
        <w:t xml:space="preserve">iguras </w:t>
      </w:r>
      <w:r w:rsidRPr="009D652F">
        <w:rPr>
          <w:szCs w:val="24"/>
          <w:lang w:val="es-ES_tradnl"/>
        </w:rPr>
        <w:t>muestran que (</w:t>
      </w:r>
      <w:r w:rsidRPr="001B0837">
        <w:rPr>
          <w:szCs w:val="24"/>
        </w:rPr>
        <w:sym w:font="Symbol" w:char="F044"/>
      </w:r>
      <w:r w:rsidRPr="009D652F">
        <w:rPr>
          <w:i/>
          <w:szCs w:val="24"/>
          <w:lang w:val="es-ES_tradnl"/>
        </w:rPr>
        <w:t>T</w:t>
      </w:r>
      <w:r w:rsidRPr="005F63CF">
        <w:rPr>
          <w:iCs/>
          <w:szCs w:val="24"/>
          <w:lang w:val="es-ES_tradnl"/>
        </w:rPr>
        <w:t>/</w:t>
      </w:r>
      <w:r w:rsidRPr="009D652F">
        <w:rPr>
          <w:i/>
          <w:szCs w:val="24"/>
          <w:lang w:val="es-ES_tradnl"/>
        </w:rPr>
        <w:t>T</w:t>
      </w:r>
      <w:r w:rsidRPr="009D652F">
        <w:rPr>
          <w:szCs w:val="24"/>
          <w:lang w:val="es-ES_tradnl"/>
        </w:rPr>
        <w:t>)</w:t>
      </w:r>
      <w:r w:rsidRPr="009D652F">
        <w:rPr>
          <w:i/>
          <w:szCs w:val="24"/>
          <w:vertAlign w:val="subscript"/>
          <w:lang w:val="es-ES_tradnl"/>
        </w:rPr>
        <w:t>long</w:t>
      </w:r>
      <w:r w:rsidRPr="009D652F">
        <w:rPr>
          <w:szCs w:val="24"/>
          <w:lang w:val="es-ES_tradnl"/>
        </w:rPr>
        <w:t xml:space="preserve"> es inferior si el diámetro de apertura del receptor víctima es de 1,2 m. </w:t>
      </w:r>
      <w:r w:rsidRPr="00EE4D0A">
        <w:rPr>
          <w:szCs w:val="24"/>
          <w:lang w:val="es-ES_tradnl"/>
        </w:rPr>
        <w:t>En las Fig</w:t>
      </w:r>
      <w:r>
        <w:rPr>
          <w:szCs w:val="24"/>
          <w:lang w:val="es-ES_tradnl"/>
        </w:rPr>
        <w:t>s</w:t>
      </w:r>
      <w:r w:rsidR="00554C4A">
        <w:rPr>
          <w:szCs w:val="24"/>
          <w:lang w:val="es-ES_tradnl"/>
        </w:rPr>
        <w:t>.</w:t>
      </w:r>
      <w:r w:rsidRPr="00EE4D0A">
        <w:rPr>
          <w:szCs w:val="24"/>
          <w:lang w:val="es-ES_tradnl"/>
        </w:rPr>
        <w:t xml:space="preserve"> 4 y 5 se observa </w:t>
      </w:r>
      <w:r>
        <w:rPr>
          <w:szCs w:val="24"/>
          <w:lang w:val="es-ES_tradnl"/>
        </w:rPr>
        <w:t>también el</w:t>
      </w:r>
      <w:r w:rsidRPr="00EE4D0A">
        <w:rPr>
          <w:szCs w:val="24"/>
          <w:lang w:val="es-ES_tradnl"/>
        </w:rPr>
        <w:t xml:space="preserve"> valor de </w:t>
      </w:r>
      <w:r w:rsidRPr="009D652F">
        <w:rPr>
          <w:i/>
          <w:szCs w:val="24"/>
          <w:lang w:val="es-ES_tradnl"/>
        </w:rPr>
        <w:t>R</w:t>
      </w:r>
      <w:r w:rsidRPr="009D652F">
        <w:rPr>
          <w:i/>
          <w:szCs w:val="24"/>
          <w:vertAlign w:val="subscript"/>
          <w:lang w:val="es-ES_tradnl"/>
        </w:rPr>
        <w:t>S</w:t>
      </w:r>
      <w:r w:rsidRPr="009D652F">
        <w:rPr>
          <w:szCs w:val="24"/>
          <w:lang w:val="es-ES_tradnl"/>
        </w:rPr>
        <w:t xml:space="preserve"> u</w:t>
      </w:r>
      <w:r>
        <w:rPr>
          <w:szCs w:val="24"/>
          <w:lang w:val="es-ES_tradnl"/>
        </w:rPr>
        <w:t xml:space="preserve">tilizado en el criterio a corto plazo. </w:t>
      </w:r>
      <w:r w:rsidRPr="00EE4D0A">
        <w:rPr>
          <w:szCs w:val="24"/>
          <w:lang w:val="es-ES_tradnl"/>
        </w:rPr>
        <w:t xml:space="preserve">En este caso, </w:t>
      </w:r>
      <w:r w:rsidRPr="00EE4D0A">
        <w:rPr>
          <w:i/>
          <w:szCs w:val="24"/>
          <w:lang w:val="es-ES_tradnl"/>
        </w:rPr>
        <w:t>p</w:t>
      </w:r>
      <w:r w:rsidRPr="00EE4D0A">
        <w:rPr>
          <w:i/>
          <w:szCs w:val="24"/>
          <w:vertAlign w:val="subscript"/>
          <w:lang w:val="es-ES_tradnl"/>
        </w:rPr>
        <w:t>j</w:t>
      </w:r>
      <w:r w:rsidRPr="00EE4D0A">
        <w:rPr>
          <w:szCs w:val="24"/>
          <w:lang w:val="es-ES_tradnl"/>
        </w:rPr>
        <w:t xml:space="preserve">% y </w:t>
      </w:r>
      <w:r w:rsidRPr="00EE4D0A">
        <w:rPr>
          <w:i/>
          <w:szCs w:val="24"/>
          <w:lang w:val="es-ES_tradnl"/>
        </w:rPr>
        <w:t>p</w:t>
      </w:r>
      <w:r w:rsidRPr="00EE4D0A">
        <w:rPr>
          <w:i/>
          <w:szCs w:val="24"/>
          <w:vertAlign w:val="subscript"/>
          <w:lang w:val="es-ES_tradnl"/>
        </w:rPr>
        <w:t>short</w:t>
      </w:r>
      <w:r w:rsidRPr="00EE4D0A">
        <w:rPr>
          <w:szCs w:val="24"/>
          <w:lang w:val="es-ES_tradnl"/>
        </w:rPr>
        <w:t xml:space="preserve">% se fijaron a 2% </w:t>
      </w:r>
      <w:r>
        <w:rPr>
          <w:szCs w:val="24"/>
          <w:lang w:val="es-ES_tradnl"/>
        </w:rPr>
        <w:t>y 10%, respectivamente</w:t>
      </w:r>
      <w:r w:rsidRPr="00EE4D0A">
        <w:rPr>
          <w:szCs w:val="24"/>
          <w:lang w:val="es-ES_tradnl"/>
        </w:rPr>
        <w:t xml:space="preserve">. Para los parámetros considerados en este ejemplo ilustrativo, el valor de </w:t>
      </w:r>
      <w:r w:rsidRPr="00EE4D0A">
        <w:rPr>
          <w:i/>
          <w:szCs w:val="24"/>
          <w:lang w:val="es-ES_tradnl"/>
        </w:rPr>
        <w:t>R</w:t>
      </w:r>
      <w:r w:rsidRPr="00EE4D0A">
        <w:rPr>
          <w:i/>
          <w:szCs w:val="24"/>
          <w:vertAlign w:val="subscript"/>
          <w:lang w:val="es-ES_tradnl"/>
        </w:rPr>
        <w:t xml:space="preserve">S </w:t>
      </w:r>
      <w:r>
        <w:rPr>
          <w:szCs w:val="24"/>
          <w:lang w:val="es-ES_tradnl"/>
        </w:rPr>
        <w:t>e</w:t>
      </w:r>
      <w:r w:rsidRPr="00EE4D0A">
        <w:rPr>
          <w:szCs w:val="24"/>
          <w:lang w:val="es-ES_tradnl"/>
        </w:rPr>
        <w:t xml:space="preserve">s </w:t>
      </w:r>
      <w:r>
        <w:rPr>
          <w:szCs w:val="24"/>
          <w:lang w:val="es-ES_tradnl"/>
        </w:rPr>
        <w:t xml:space="preserve">inferior a </w:t>
      </w:r>
      <w:r w:rsidRPr="00EE4D0A">
        <w:rPr>
          <w:szCs w:val="24"/>
          <w:lang w:val="es-ES_tradnl"/>
        </w:rPr>
        <w:t>4%. Con la ecuación</w:t>
      </w:r>
      <w:r w:rsidR="009B31DA">
        <w:rPr>
          <w:szCs w:val="24"/>
          <w:lang w:val="es-ES_tradnl"/>
        </w:rPr>
        <w:t> </w:t>
      </w:r>
      <w:r w:rsidRPr="00EE4D0A">
        <w:rPr>
          <w:szCs w:val="24"/>
          <w:lang w:val="es-ES_tradnl"/>
        </w:rPr>
        <w:t xml:space="preserve">(19), esto corresponde a un nivel de degradación del enlace </w:t>
      </w:r>
      <w:r>
        <w:rPr>
          <w:szCs w:val="24"/>
          <w:lang w:val="es-ES_tradnl"/>
        </w:rPr>
        <w:t>inferior al</w:t>
      </w:r>
      <w:r w:rsidRPr="00EE4D0A">
        <w:rPr>
          <w:szCs w:val="24"/>
          <w:lang w:val="es-ES_tradnl"/>
        </w:rPr>
        <w:t xml:space="preserve"> 1</w:t>
      </w:r>
      <w:r>
        <w:rPr>
          <w:szCs w:val="24"/>
          <w:lang w:val="es-ES_tradnl"/>
        </w:rPr>
        <w:t>,</w:t>
      </w:r>
      <w:r w:rsidRPr="00EE4D0A">
        <w:rPr>
          <w:szCs w:val="24"/>
          <w:lang w:val="es-ES_tradnl"/>
        </w:rPr>
        <w:t>88%.</w:t>
      </w:r>
    </w:p>
    <w:p w:rsidR="009B042F" w:rsidRPr="004D11D2" w:rsidRDefault="009B042F" w:rsidP="009B042F">
      <w:pPr>
        <w:pStyle w:val="FigureNo"/>
        <w:rPr>
          <w:szCs w:val="18"/>
          <w:lang w:val="es-ES_tradnl"/>
        </w:rPr>
      </w:pPr>
      <w:r w:rsidRPr="004D11D2">
        <w:rPr>
          <w:szCs w:val="18"/>
          <w:lang w:val="es-ES_tradnl"/>
        </w:rPr>
        <w:t>FigurA 4</w:t>
      </w:r>
    </w:p>
    <w:p w:rsidR="009B042F" w:rsidRPr="00700EA8" w:rsidRDefault="009B042F" w:rsidP="009B042F">
      <w:pPr>
        <w:pStyle w:val="Figuretitle"/>
        <w:rPr>
          <w:szCs w:val="24"/>
          <w:lang w:val="es-ES_tradnl"/>
        </w:rPr>
      </w:pPr>
      <w:r w:rsidRPr="004D11D2">
        <w:rPr>
          <w:szCs w:val="18"/>
          <w:lang w:val="es-ES_tradnl"/>
        </w:rPr>
        <w:t>Variaciones de (</w:t>
      </w:r>
      <w:r w:rsidRPr="004D11D2">
        <w:rPr>
          <w:szCs w:val="18"/>
        </w:rPr>
        <w:sym w:font="Symbol" w:char="F044"/>
      </w:r>
      <w:r w:rsidRPr="004D11D2">
        <w:rPr>
          <w:i/>
          <w:szCs w:val="18"/>
          <w:lang w:val="es-ES_tradnl"/>
        </w:rPr>
        <w:t>T/T</w:t>
      </w:r>
      <w:r w:rsidRPr="004D11D2">
        <w:rPr>
          <w:szCs w:val="18"/>
          <w:lang w:val="es-ES_tradnl"/>
        </w:rPr>
        <w:t>)</w:t>
      </w:r>
      <w:r w:rsidRPr="004D11D2">
        <w:rPr>
          <w:i/>
          <w:szCs w:val="18"/>
          <w:vertAlign w:val="subscript"/>
          <w:lang w:val="es-ES_tradnl"/>
        </w:rPr>
        <w:t>long</w:t>
      </w:r>
      <w:r w:rsidRPr="004D11D2">
        <w:rPr>
          <w:szCs w:val="18"/>
          <w:lang w:val="es-ES_tradnl"/>
        </w:rPr>
        <w:t xml:space="preserve"> y </w:t>
      </w:r>
      <w:r w:rsidRPr="004D11D2">
        <w:rPr>
          <w:i/>
          <w:szCs w:val="18"/>
          <w:lang w:val="es-ES_tradnl"/>
        </w:rPr>
        <w:t>R</w:t>
      </w:r>
      <w:r w:rsidRPr="004D11D2">
        <w:rPr>
          <w:i/>
          <w:szCs w:val="18"/>
          <w:vertAlign w:val="subscript"/>
          <w:lang w:val="es-ES_tradnl"/>
        </w:rPr>
        <w:t>s</w:t>
      </w:r>
      <w:r w:rsidRPr="004D11D2">
        <w:rPr>
          <w:szCs w:val="18"/>
          <w:lang w:val="es-ES_tradnl"/>
        </w:rPr>
        <w:t xml:space="preserve"> con </w:t>
      </w:r>
      <w:r w:rsidRPr="004D11D2">
        <w:rPr>
          <w:position w:val="-4"/>
          <w:szCs w:val="18"/>
        </w:rPr>
        <w:object w:dxaOrig="220" w:dyaOrig="300">
          <v:shape id="_x0000_i1072" type="#_x0000_t75" style="width:12.9pt;height:15.25pt" o:ole="">
            <v:imagedata r:id="rId107" o:title=""/>
          </v:shape>
          <o:OLEObject Type="Embed" ProgID="Equation.3" ShapeID="_x0000_i1072" DrawAspect="Content" ObjectID="_1475655047" r:id="rId108"/>
        </w:object>
      </w:r>
      <w:r w:rsidRPr="004D11D2">
        <w:rPr>
          <w:szCs w:val="18"/>
          <w:lang w:val="es-ES_tradnl"/>
        </w:rPr>
        <w:t xml:space="preserve">en (21) para </w:t>
      </w:r>
      <w:r w:rsidRPr="004D11D2">
        <w:rPr>
          <w:szCs w:val="18"/>
        </w:rPr>
        <w:sym w:font="Symbol" w:char="F071"/>
      </w:r>
      <w:r w:rsidRPr="004D11D2">
        <w:rPr>
          <w:i/>
          <w:szCs w:val="18"/>
          <w:vertAlign w:val="subscript"/>
          <w:lang w:val="es-ES_tradnl"/>
        </w:rPr>
        <w:t>space</w:t>
      </w:r>
      <w:r w:rsidRPr="004D11D2">
        <w:rPr>
          <w:szCs w:val="18"/>
          <w:lang w:val="es-ES_tradnl"/>
        </w:rPr>
        <w:t xml:space="preserve"> = 4</w:t>
      </w:r>
      <w:r w:rsidRPr="004D11D2">
        <w:rPr>
          <w:szCs w:val="18"/>
        </w:rPr>
        <w:sym w:font="Symbol" w:char="F0B0"/>
      </w:r>
      <w:r w:rsidRPr="004D11D2">
        <w:rPr>
          <w:szCs w:val="18"/>
          <w:lang w:val="es-ES_tradnl"/>
        </w:rPr>
        <w:t xml:space="preserve"> y </w:t>
      </w:r>
      <w:r w:rsidRPr="004D11D2">
        <w:rPr>
          <w:szCs w:val="18"/>
        </w:rPr>
        <w:sym w:font="Symbol" w:char="F073"/>
      </w:r>
      <w:r w:rsidRPr="004D11D2">
        <w:rPr>
          <w:szCs w:val="18"/>
          <w:lang w:val="es-ES_tradnl"/>
        </w:rPr>
        <w:t xml:space="preserve"> = 0,5</w:t>
      </w:r>
      <w:r w:rsidRPr="001B0837">
        <w:rPr>
          <w:szCs w:val="24"/>
        </w:rPr>
        <w:sym w:font="Symbol" w:char="F0B0"/>
      </w:r>
    </w:p>
    <w:p w:rsidR="009B042F" w:rsidRPr="00E73D97" w:rsidRDefault="009F783E" w:rsidP="009B042F">
      <w:pPr>
        <w:pStyle w:val="Figure"/>
      </w:pPr>
      <w:r>
        <w:object w:dxaOrig="5669" w:dyaOrig="1681">
          <v:shape id="_x0000_i1073" type="#_x0000_t75" style="width:477.7pt;height:141.7pt;mso-position-vertical:absolute" o:ole="">
            <v:imagedata r:id="rId109" o:title=""/>
          </v:shape>
          <o:OLEObject Type="Embed" ProgID="CorelDraw.Graphic.16" ShapeID="_x0000_i1073" DrawAspect="Content" ObjectID="_1475655048" r:id="rId110"/>
        </w:object>
      </w:r>
    </w:p>
    <w:p w:rsidR="009B042F" w:rsidRPr="003F356B" w:rsidRDefault="009B042F" w:rsidP="009B042F">
      <w:pPr>
        <w:pStyle w:val="FigureNo"/>
        <w:rPr>
          <w:szCs w:val="18"/>
          <w:lang w:val="es-ES_tradnl"/>
        </w:rPr>
      </w:pPr>
      <w:r w:rsidRPr="003F356B">
        <w:rPr>
          <w:szCs w:val="18"/>
          <w:lang w:val="es-ES_tradnl"/>
        </w:rPr>
        <w:lastRenderedPageBreak/>
        <w:t>FigurA 5</w:t>
      </w:r>
    </w:p>
    <w:p w:rsidR="009B042F" w:rsidRPr="004D11D2" w:rsidRDefault="009B042F" w:rsidP="009B042F">
      <w:pPr>
        <w:pStyle w:val="Figuretitle"/>
        <w:rPr>
          <w:szCs w:val="18"/>
          <w:lang w:val="es-ES_tradnl"/>
        </w:rPr>
      </w:pPr>
      <w:r w:rsidRPr="004D11D2">
        <w:rPr>
          <w:szCs w:val="18"/>
          <w:lang w:val="es-ES_tradnl"/>
        </w:rPr>
        <w:t>Variaciones de (</w:t>
      </w:r>
      <w:r w:rsidRPr="004D11D2">
        <w:rPr>
          <w:szCs w:val="18"/>
        </w:rPr>
        <w:sym w:font="Symbol" w:char="F044"/>
      </w:r>
      <w:r w:rsidRPr="004D11D2">
        <w:rPr>
          <w:i/>
          <w:szCs w:val="18"/>
          <w:lang w:val="es-ES_tradnl"/>
        </w:rPr>
        <w:t>T/T</w:t>
      </w:r>
      <w:r w:rsidRPr="004D11D2">
        <w:rPr>
          <w:szCs w:val="18"/>
          <w:lang w:val="es-ES_tradnl"/>
        </w:rPr>
        <w:t>)</w:t>
      </w:r>
      <w:r w:rsidRPr="004D11D2">
        <w:rPr>
          <w:i/>
          <w:szCs w:val="18"/>
          <w:vertAlign w:val="subscript"/>
          <w:lang w:val="es-ES_tradnl"/>
        </w:rPr>
        <w:t>long</w:t>
      </w:r>
      <w:r w:rsidRPr="004D11D2">
        <w:rPr>
          <w:szCs w:val="18"/>
          <w:lang w:val="es-ES_tradnl"/>
        </w:rPr>
        <w:t xml:space="preserve"> y</w:t>
      </w:r>
      <w:r w:rsidRPr="004D11D2">
        <w:rPr>
          <w:i/>
          <w:szCs w:val="18"/>
          <w:lang w:val="es-ES_tradnl"/>
        </w:rPr>
        <w:t xml:space="preserve"> R</w:t>
      </w:r>
      <w:r w:rsidRPr="004D11D2">
        <w:rPr>
          <w:i/>
          <w:szCs w:val="18"/>
          <w:vertAlign w:val="subscript"/>
          <w:lang w:val="es-ES_tradnl"/>
        </w:rPr>
        <w:t>s</w:t>
      </w:r>
      <w:r w:rsidRPr="004D11D2">
        <w:rPr>
          <w:szCs w:val="18"/>
          <w:lang w:val="es-ES_tradnl"/>
        </w:rPr>
        <w:t xml:space="preserve"> con </w:t>
      </w:r>
      <w:r w:rsidRPr="004D11D2">
        <w:rPr>
          <w:position w:val="-4"/>
          <w:szCs w:val="18"/>
        </w:rPr>
        <w:object w:dxaOrig="220" w:dyaOrig="300">
          <v:shape id="_x0000_i1074" type="#_x0000_t75" style="width:12.9pt;height:15.25pt" o:ole="">
            <v:imagedata r:id="rId111" o:title=""/>
          </v:shape>
          <o:OLEObject Type="Embed" ProgID="Equation.3" ShapeID="_x0000_i1074" DrawAspect="Content" ObjectID="_1475655049" r:id="rId112"/>
        </w:object>
      </w:r>
      <w:r w:rsidRPr="004D11D2">
        <w:rPr>
          <w:szCs w:val="18"/>
          <w:lang w:val="es-ES_tradnl"/>
        </w:rPr>
        <w:t xml:space="preserve">en (21) para </w:t>
      </w:r>
      <w:r w:rsidRPr="004D11D2">
        <w:rPr>
          <w:szCs w:val="18"/>
        </w:rPr>
        <w:sym w:font="Symbol" w:char="F071"/>
      </w:r>
      <w:r w:rsidRPr="004D11D2">
        <w:rPr>
          <w:i/>
          <w:szCs w:val="18"/>
          <w:vertAlign w:val="subscript"/>
          <w:lang w:val="es-ES_tradnl"/>
        </w:rPr>
        <w:t>space</w:t>
      </w:r>
      <w:r w:rsidRPr="004D11D2">
        <w:rPr>
          <w:szCs w:val="18"/>
          <w:lang w:val="es-ES_tradnl"/>
        </w:rPr>
        <w:t xml:space="preserve"> = 3</w:t>
      </w:r>
      <w:r w:rsidRPr="004D11D2">
        <w:rPr>
          <w:szCs w:val="18"/>
        </w:rPr>
        <w:sym w:font="Symbol" w:char="F0B0"/>
      </w:r>
      <w:r w:rsidRPr="004D11D2">
        <w:rPr>
          <w:szCs w:val="18"/>
          <w:lang w:val="es-ES_tradnl"/>
        </w:rPr>
        <w:t xml:space="preserve"> y </w:t>
      </w:r>
      <w:r w:rsidRPr="004D11D2">
        <w:rPr>
          <w:szCs w:val="18"/>
        </w:rPr>
        <w:sym w:font="Symbol" w:char="F073"/>
      </w:r>
      <w:r w:rsidRPr="004D11D2">
        <w:rPr>
          <w:szCs w:val="18"/>
          <w:lang w:val="es-ES_tradnl"/>
        </w:rPr>
        <w:t xml:space="preserve"> = 0,5</w:t>
      </w:r>
      <w:r w:rsidRPr="004D11D2">
        <w:rPr>
          <w:szCs w:val="18"/>
        </w:rPr>
        <w:sym w:font="Symbol" w:char="F0B0"/>
      </w:r>
    </w:p>
    <w:p w:rsidR="009B042F" w:rsidRPr="00E73D97" w:rsidRDefault="006F4752" w:rsidP="009B042F">
      <w:pPr>
        <w:pStyle w:val="Figure"/>
      </w:pPr>
      <w:r>
        <w:object w:dxaOrig="5639" w:dyaOrig="1702">
          <v:shape id="_x0000_i1075" type="#_x0000_t75" style="width:472.6pt;height:142.6pt" o:ole="">
            <v:imagedata r:id="rId113" o:title=""/>
          </v:shape>
          <o:OLEObject Type="Embed" ProgID="CorelDraw.Graphic.16" ShapeID="_x0000_i1075" DrawAspect="Content" ObjectID="_1475655050" r:id="rId114"/>
        </w:object>
      </w:r>
    </w:p>
    <w:p w:rsidR="009B042F" w:rsidRPr="00DB5ACD" w:rsidRDefault="009B042F" w:rsidP="009B042F">
      <w:pPr>
        <w:pStyle w:val="Normalaftertitle"/>
        <w:rPr>
          <w:lang w:val="es-ES_tradnl"/>
        </w:rPr>
      </w:pPr>
      <w:r w:rsidRPr="00DB5ACD">
        <w:rPr>
          <w:lang w:val="es-ES_tradnl"/>
        </w:rPr>
        <w:t>En la Fig</w:t>
      </w:r>
      <w:r>
        <w:rPr>
          <w:lang w:val="es-ES_tradnl"/>
        </w:rPr>
        <w:t>.</w:t>
      </w:r>
      <w:r w:rsidRPr="00DB5ACD">
        <w:rPr>
          <w:lang w:val="es-ES_tradnl"/>
        </w:rPr>
        <w:t xml:space="preserve"> 6 se observa el valor de </w:t>
      </w:r>
      <w:r w:rsidRPr="00DB5ACD">
        <w:rPr>
          <w:i/>
          <w:lang w:val="es-ES_tradnl"/>
        </w:rPr>
        <w:t>R</w:t>
      </w:r>
      <w:r w:rsidRPr="00DB5ACD">
        <w:rPr>
          <w:i/>
          <w:vertAlign w:val="subscript"/>
          <w:lang w:val="es-ES_tradnl"/>
        </w:rPr>
        <w:t>L</w:t>
      </w:r>
      <w:r w:rsidRPr="00DB5ACD">
        <w:rPr>
          <w:lang w:val="es-ES_tradnl"/>
        </w:rPr>
        <w:t xml:space="preserve"> utilizado en la ecuación (20) para valores diferentes de </w:t>
      </w:r>
      <w:r w:rsidRPr="001B0837">
        <w:sym w:font="Symbol" w:char="F073"/>
      </w:r>
      <w:r w:rsidRPr="00DB5ACD">
        <w:rPr>
          <w:lang w:val="es-ES_tradnl"/>
        </w:rPr>
        <w:t xml:space="preserve">. Como ya se ha indicado, en valores de </w:t>
      </w:r>
      <w:r w:rsidRPr="00DB5ACD">
        <w:rPr>
          <w:i/>
          <w:lang w:val="es-ES_tradnl"/>
        </w:rPr>
        <w:t>T</w:t>
      </w:r>
      <w:r w:rsidRPr="00DB5ACD">
        <w:rPr>
          <w:i/>
          <w:vertAlign w:val="subscript"/>
          <w:lang w:val="es-ES_tradnl"/>
        </w:rPr>
        <w:t>long</w:t>
      </w:r>
      <w:r w:rsidRPr="00DB5ACD">
        <w:rPr>
          <w:lang w:val="es-ES_tradnl"/>
        </w:rPr>
        <w:t xml:space="preserve"> suficientemente elevados, las variaciones de </w:t>
      </w:r>
      <w:r w:rsidRPr="00DB5ACD">
        <w:rPr>
          <w:i/>
          <w:lang w:val="es-ES_tradnl"/>
        </w:rPr>
        <w:t>R</w:t>
      </w:r>
      <w:r w:rsidRPr="00DB5ACD">
        <w:rPr>
          <w:i/>
          <w:vertAlign w:val="subscript"/>
          <w:lang w:val="es-ES_tradnl"/>
        </w:rPr>
        <w:t>L</w:t>
      </w:r>
      <w:r w:rsidRPr="00DB5ACD">
        <w:rPr>
          <w:lang w:val="es-ES_tradnl"/>
        </w:rPr>
        <w:t xml:space="preserve"> no se tienen en cuenta en presencia de erro</w:t>
      </w:r>
      <w:r>
        <w:rPr>
          <w:lang w:val="es-ES_tradnl"/>
        </w:rPr>
        <w:t>r</w:t>
      </w:r>
      <w:r w:rsidRPr="00DB5ACD">
        <w:rPr>
          <w:lang w:val="es-ES_tradnl"/>
        </w:rPr>
        <w:t>es de punter</w:t>
      </w:r>
      <w:r>
        <w:rPr>
          <w:lang w:val="es-ES_tradnl"/>
        </w:rPr>
        <w:t xml:space="preserve">ía de la antena. En esta </w:t>
      </w:r>
      <w:r w:rsidR="000B7DD1">
        <w:rPr>
          <w:lang w:val="es-ES_tradnl"/>
        </w:rPr>
        <w:t>Figura</w:t>
      </w:r>
      <w:r>
        <w:rPr>
          <w:lang w:val="es-ES_tradnl"/>
        </w:rPr>
        <w:t xml:space="preserve"> se observa el incremento gradual de </w:t>
      </w:r>
      <w:r w:rsidRPr="00DB5ACD">
        <w:rPr>
          <w:i/>
          <w:lang w:val="es-ES_tradnl"/>
        </w:rPr>
        <w:t>R</w:t>
      </w:r>
      <w:r w:rsidRPr="00DB5ACD">
        <w:rPr>
          <w:i/>
          <w:vertAlign w:val="subscript"/>
          <w:lang w:val="es-ES_tradnl"/>
        </w:rPr>
        <w:t>L</w:t>
      </w:r>
      <w:r w:rsidRPr="00DB5ACD">
        <w:rPr>
          <w:lang w:val="es-ES_tradnl"/>
        </w:rPr>
        <w:t xml:space="preserve"> con valor</w:t>
      </w:r>
      <w:r>
        <w:rPr>
          <w:lang w:val="es-ES_tradnl"/>
        </w:rPr>
        <w:t>e</w:t>
      </w:r>
      <w:r w:rsidRPr="00DB5ACD">
        <w:rPr>
          <w:lang w:val="es-ES_tradnl"/>
        </w:rPr>
        <w:t xml:space="preserve">s crecientes de </w:t>
      </w:r>
      <w:r w:rsidRPr="001B0837">
        <w:sym w:font="Symbol" w:char="F073"/>
      </w:r>
      <w:r w:rsidRPr="00DB5ACD">
        <w:rPr>
          <w:lang w:val="es-ES_tradnl"/>
        </w:rPr>
        <w:t>.</w:t>
      </w:r>
    </w:p>
    <w:p w:rsidR="009B042F" w:rsidRPr="004D11D2" w:rsidRDefault="009B042F" w:rsidP="009B042F">
      <w:pPr>
        <w:pStyle w:val="FigureNo"/>
        <w:rPr>
          <w:szCs w:val="18"/>
          <w:lang w:val="es-ES_tradnl"/>
        </w:rPr>
      </w:pPr>
      <w:r w:rsidRPr="004D11D2">
        <w:rPr>
          <w:szCs w:val="18"/>
          <w:lang w:val="es-ES_tradnl"/>
        </w:rPr>
        <w:t>FigurA 6</w:t>
      </w:r>
    </w:p>
    <w:p w:rsidR="009B042F" w:rsidRPr="004D11D2" w:rsidRDefault="009B042F" w:rsidP="009B042F">
      <w:pPr>
        <w:pStyle w:val="Figuretitle"/>
        <w:rPr>
          <w:szCs w:val="18"/>
          <w:lang w:val="es-ES_tradnl"/>
        </w:rPr>
      </w:pPr>
      <w:r w:rsidRPr="004D11D2">
        <w:rPr>
          <w:szCs w:val="18"/>
          <w:lang w:val="es-ES_tradnl"/>
        </w:rPr>
        <w:t xml:space="preserve">Variación de </w:t>
      </w:r>
      <w:r w:rsidRPr="004D11D2">
        <w:rPr>
          <w:i/>
          <w:szCs w:val="18"/>
          <w:lang w:val="es-ES_tradnl"/>
        </w:rPr>
        <w:t>R</w:t>
      </w:r>
      <w:r w:rsidRPr="004D11D2">
        <w:rPr>
          <w:i/>
          <w:szCs w:val="18"/>
          <w:vertAlign w:val="subscript"/>
          <w:lang w:val="es-ES_tradnl"/>
        </w:rPr>
        <w:t>L</w:t>
      </w:r>
      <w:r w:rsidRPr="004D11D2">
        <w:rPr>
          <w:szCs w:val="18"/>
          <w:lang w:val="es-ES_tradnl"/>
        </w:rPr>
        <w:t xml:space="preserve"> con desviación típica de errores de puntería </w:t>
      </w:r>
      <w:r>
        <w:rPr>
          <w:szCs w:val="18"/>
          <w:lang w:val="es-ES_tradnl"/>
        </w:rPr>
        <w:br/>
      </w:r>
      <w:r w:rsidRPr="004D11D2">
        <w:rPr>
          <w:szCs w:val="18"/>
          <w:lang w:val="es-ES_tradnl"/>
        </w:rPr>
        <w:t>de la antena para separaciones orbitales de 3</w:t>
      </w:r>
      <w:r w:rsidRPr="004D11D2">
        <w:rPr>
          <w:szCs w:val="18"/>
        </w:rPr>
        <w:sym w:font="Symbol" w:char="F0B0"/>
      </w:r>
      <w:r w:rsidRPr="004D11D2">
        <w:rPr>
          <w:szCs w:val="18"/>
          <w:lang w:val="es-ES_tradnl"/>
        </w:rPr>
        <w:t xml:space="preserve"> y 4</w:t>
      </w:r>
      <w:r w:rsidRPr="004D11D2">
        <w:rPr>
          <w:szCs w:val="18"/>
        </w:rPr>
        <w:sym w:font="Symbol" w:char="F0B0"/>
      </w:r>
    </w:p>
    <w:p w:rsidR="009B042F" w:rsidRPr="001B0837" w:rsidRDefault="006F4752" w:rsidP="009B042F">
      <w:pPr>
        <w:pStyle w:val="Figure"/>
      </w:pPr>
      <w:r>
        <w:rPr>
          <w:noProof/>
          <w:lang w:val="en-US" w:eastAsia="zh-CN"/>
        </w:rPr>
        <w:object w:dxaOrig="2662" w:dyaOrig="1691">
          <v:shape id="_x0000_i1076" type="#_x0000_t75" style="width:221.1pt;height:140.3pt" o:ole="">
            <v:imagedata r:id="rId115" o:title=""/>
          </v:shape>
          <o:OLEObject Type="Embed" ProgID="CorelDraw.Graphic.16" ShapeID="_x0000_i1076" DrawAspect="Content" ObjectID="_1475655051" r:id="rId116"/>
        </w:object>
      </w:r>
    </w:p>
    <w:p w:rsidR="009B042F" w:rsidRPr="0056290F" w:rsidRDefault="009B042F" w:rsidP="009B042F">
      <w:pPr>
        <w:pStyle w:val="Heading1"/>
        <w:rPr>
          <w:lang w:val="es-ES_tradnl"/>
        </w:rPr>
      </w:pPr>
      <w:r w:rsidRPr="0056290F">
        <w:rPr>
          <w:lang w:val="es-ES_tradnl"/>
        </w:rPr>
        <w:t>12</w:t>
      </w:r>
      <w:r w:rsidRPr="0056290F">
        <w:rPr>
          <w:lang w:val="es-ES_tradnl"/>
        </w:rPr>
        <w:tab/>
        <w:t>Conclusiones</w:t>
      </w:r>
    </w:p>
    <w:p w:rsidR="009B042F" w:rsidRPr="0056290F" w:rsidRDefault="009B042F" w:rsidP="009B042F">
      <w:pPr>
        <w:rPr>
          <w:i/>
          <w:vertAlign w:val="subscript"/>
          <w:lang w:val="es-ES_tradnl"/>
        </w:rPr>
      </w:pPr>
      <w:r w:rsidRPr="0056290F">
        <w:rPr>
          <w:lang w:val="es-ES_tradnl"/>
        </w:rPr>
        <w:t xml:space="preserve">En este </w:t>
      </w:r>
      <w:r w:rsidR="00DC7918">
        <w:rPr>
          <w:lang w:val="es-ES_tradnl"/>
        </w:rPr>
        <w:t>Anexo</w:t>
      </w:r>
      <w:r w:rsidR="00DC7918" w:rsidRPr="0056290F">
        <w:rPr>
          <w:lang w:val="es-ES_tradnl"/>
        </w:rPr>
        <w:t xml:space="preserve"> </w:t>
      </w:r>
      <w:r w:rsidRPr="0056290F">
        <w:rPr>
          <w:lang w:val="es-ES_tradnl"/>
        </w:rPr>
        <w:t>se ha presentado un nuevo enfoque estadístico para evaluar la interferencia de un sistema variable en el tiempo que consta de una red de estaciones terrenas que funcionan con un esquema de a</w:t>
      </w:r>
      <w:r w:rsidRPr="0056290F">
        <w:rPr>
          <w:bCs/>
          <w:iCs/>
          <w:lang w:val="es-ES_tradnl"/>
        </w:rPr>
        <w:t xml:space="preserve">cceso múltiple por división en el tiempo. Los resultados sirvieron para ilustrar la posible degradación causada a una red de satélites víctima y mostraron que los niveles de transmisión de los terminales de la red interferente pueden ajustarse para cumplir los niveles de interferencia admisibles y los objetivos de calidad de funcionamiento del sistema de satélites víctima. El </w:t>
      </w:r>
      <w:r w:rsidR="0081326D">
        <w:rPr>
          <w:bCs/>
          <w:iCs/>
          <w:lang w:val="es-ES_tradnl"/>
        </w:rPr>
        <w:t>A</w:t>
      </w:r>
      <w:r w:rsidR="0081326D" w:rsidRPr="0056290F">
        <w:rPr>
          <w:bCs/>
          <w:iCs/>
          <w:lang w:val="es-ES_tradnl"/>
        </w:rPr>
        <w:t xml:space="preserve">péndice </w:t>
      </w:r>
      <w:r w:rsidRPr="0056290F">
        <w:rPr>
          <w:bCs/>
          <w:iCs/>
          <w:lang w:val="es-ES_tradnl"/>
        </w:rPr>
        <w:t xml:space="preserve">a este </w:t>
      </w:r>
      <w:r w:rsidR="0081326D">
        <w:rPr>
          <w:bCs/>
          <w:iCs/>
          <w:lang w:val="es-ES_tradnl"/>
        </w:rPr>
        <w:t>A</w:t>
      </w:r>
      <w:r w:rsidR="0081326D" w:rsidRPr="0056290F">
        <w:rPr>
          <w:bCs/>
          <w:iCs/>
          <w:lang w:val="es-ES_tradnl"/>
        </w:rPr>
        <w:t xml:space="preserve">nexo </w:t>
      </w:r>
      <w:r w:rsidRPr="0056290F">
        <w:rPr>
          <w:bCs/>
          <w:iCs/>
          <w:lang w:val="es-ES_tradnl"/>
        </w:rPr>
        <w:t xml:space="preserve">presenta un proceso ilustrativo por etapas para </w:t>
      </w:r>
      <w:r>
        <w:rPr>
          <w:bCs/>
          <w:iCs/>
          <w:lang w:val="es-ES_tradnl"/>
        </w:rPr>
        <w:t>la estimación de l</w:t>
      </w:r>
      <w:r w:rsidRPr="0056290F">
        <w:rPr>
          <w:bCs/>
          <w:iCs/>
          <w:lang w:val="es-ES_tradnl"/>
        </w:rPr>
        <w:t>a CDF de</w:t>
      </w:r>
      <w:r>
        <w:rPr>
          <w:bCs/>
          <w:iCs/>
          <w:lang w:val="es-ES_tradnl"/>
        </w:rPr>
        <w:t xml:space="preserve"> </w:t>
      </w:r>
      <m:oMath>
        <m:sSub>
          <m:sSubPr>
            <m:ctrlPr>
              <w:rPr>
                <w:rFonts w:ascii="Cambria Math" w:hAnsi="Cambria Math"/>
                <w:i/>
                <w:sz w:val="18"/>
                <w:szCs w:val="18"/>
              </w:rPr>
            </m:ctrlPr>
          </m:sSubPr>
          <m:e>
            <m:d>
              <m:dPr>
                <m:ctrlPr>
                  <w:rPr>
                    <w:rFonts w:ascii="Cambria Math" w:hAnsi="Cambria Math"/>
                    <w:i/>
                    <w:sz w:val="18"/>
                    <w:szCs w:val="18"/>
                  </w:rPr>
                </m:ctrlPr>
              </m:dPr>
              <m:e>
                <m:f>
                  <m:fPr>
                    <m:type m:val="skw"/>
                    <m:ctrlPr>
                      <w:rPr>
                        <w:rFonts w:ascii="Cambria Math" w:hAnsi="Cambria Math"/>
                        <w:i/>
                        <w:sz w:val="18"/>
                        <w:szCs w:val="18"/>
                      </w:rPr>
                    </m:ctrlPr>
                  </m:fPr>
                  <m:num>
                    <m:r>
                      <m:rPr>
                        <m:sty m:val="p"/>
                      </m:rPr>
                      <w:rPr>
                        <w:rFonts w:ascii="Cambria Math" w:hAnsi="Cambria Math" w:hint="eastAsia"/>
                        <w:sz w:val="18"/>
                        <w:szCs w:val="18"/>
                      </w:rPr>
                      <m:t>Δ</m:t>
                    </m:r>
                    <m:r>
                      <w:rPr>
                        <w:rFonts w:ascii="Cambria Math" w:hAnsi="Cambria Math"/>
                        <w:sz w:val="18"/>
                        <w:szCs w:val="18"/>
                      </w:rPr>
                      <m:t>T</m:t>
                    </m:r>
                  </m:num>
                  <m:den>
                    <m:r>
                      <w:rPr>
                        <w:rFonts w:ascii="Cambria Math" w:hAnsi="Cambria Math"/>
                        <w:sz w:val="18"/>
                        <w:szCs w:val="18"/>
                      </w:rPr>
                      <m:t>T</m:t>
                    </m:r>
                  </m:den>
                </m:f>
              </m:e>
            </m:d>
          </m:e>
          <m:sub>
            <m:r>
              <w:rPr>
                <w:rFonts w:ascii="Cambria Math" w:hAnsi="Cambria Math"/>
                <w:sz w:val="18"/>
                <w:szCs w:val="18"/>
              </w:rPr>
              <m:t>long</m:t>
            </m:r>
          </m:sub>
        </m:sSub>
      </m:oMath>
      <w:r w:rsidRPr="00537D8E">
        <w:rPr>
          <w:lang w:val="es-ES_tradnl"/>
        </w:rPr>
        <w:t xml:space="preserve"> </w:t>
      </w:r>
      <w:r w:rsidRPr="00926D20">
        <w:rPr>
          <w:sz w:val="20"/>
          <w:lang w:val="es-ES_tradnl"/>
        </w:rPr>
        <w:t>y</w:t>
      </w:r>
      <w:r w:rsidRPr="0056290F">
        <w:rPr>
          <w:lang w:val="es-ES_tradnl"/>
        </w:rPr>
        <w:t> </w:t>
      </w:r>
      <w:r w:rsidRPr="0056290F">
        <w:rPr>
          <w:i/>
          <w:lang w:val="es-ES_tradnl"/>
        </w:rPr>
        <w:t>R</w:t>
      </w:r>
      <w:r w:rsidRPr="0056290F">
        <w:rPr>
          <w:i/>
          <w:vertAlign w:val="subscript"/>
          <w:lang w:val="es-ES_tradnl"/>
        </w:rPr>
        <w:t>S.</w:t>
      </w:r>
    </w:p>
    <w:p w:rsidR="009B042F" w:rsidRPr="0056290F" w:rsidRDefault="009B042F" w:rsidP="009B042F">
      <w:pPr>
        <w:rPr>
          <w:lang w:val="es-ES_tradnl"/>
        </w:rPr>
      </w:pPr>
    </w:p>
    <w:p w:rsidR="009B042F" w:rsidRPr="00364FD9" w:rsidRDefault="009B042F" w:rsidP="009B042F">
      <w:pPr>
        <w:rPr>
          <w:lang w:val="es-ES_tradnl"/>
        </w:rPr>
      </w:pPr>
    </w:p>
    <w:p w:rsidR="009B042F" w:rsidRPr="00E95E99" w:rsidRDefault="009B042F" w:rsidP="00022F45">
      <w:pPr>
        <w:pStyle w:val="AppendixNoTitle"/>
        <w:rPr>
          <w:lang w:val="es-ES_tradnl"/>
        </w:rPr>
      </w:pPr>
      <w:r w:rsidRPr="00E95E99">
        <w:rPr>
          <w:lang w:val="es-ES_tradnl"/>
        </w:rPr>
        <w:lastRenderedPageBreak/>
        <w:t>Apéndice</w:t>
      </w:r>
      <w:r w:rsidRPr="00E95E99">
        <w:rPr>
          <w:lang w:val="es-ES_tradnl"/>
        </w:rPr>
        <w:br/>
      </w:r>
      <w:r w:rsidRPr="00E95E99">
        <w:rPr>
          <w:lang w:val="es-ES_tradnl"/>
        </w:rPr>
        <w:br/>
        <w:t xml:space="preserve">Proceso ilustrativo por etapas para </w:t>
      </w:r>
      <w:r>
        <w:rPr>
          <w:lang w:val="es-ES_tradnl"/>
        </w:rPr>
        <w:t>la estimación</w:t>
      </w:r>
      <w:r w:rsidR="00D9781E">
        <w:rPr>
          <w:lang w:val="es-ES_tradnl"/>
        </w:rPr>
        <w:br/>
      </w:r>
      <w:r>
        <w:rPr>
          <w:lang w:val="es-ES_tradnl"/>
        </w:rPr>
        <w:t xml:space="preserve">de </w:t>
      </w:r>
      <w:r w:rsidRPr="00E95E99">
        <w:rPr>
          <w:lang w:val="es-ES_tradnl"/>
        </w:rPr>
        <w:t>la CDF de</w:t>
      </w:r>
      <w:r w:rsidR="00D9781E" w:rsidRPr="00DC7918">
        <w:rPr>
          <w:lang w:val="es-ES_tradnl"/>
        </w:rPr>
        <w:t xml:space="preserve"> </w:t>
      </w:r>
      <m:oMath>
        <m:sSub>
          <m:sSubPr>
            <m:ctrlPr>
              <w:rPr>
                <w:rFonts w:ascii="Cambria Math" w:hAnsi="Cambria Math" w:cs="Times New Roman Bold"/>
                <w:sz w:val="22"/>
              </w:rPr>
            </m:ctrlPr>
          </m:sSubPr>
          <m:e>
            <m:d>
              <m:dPr>
                <m:ctrlPr>
                  <w:rPr>
                    <w:rFonts w:ascii="Cambria Math" w:hAnsi="Cambria Math" w:cs="Times New Roman Bold"/>
                    <w:sz w:val="22"/>
                  </w:rPr>
                </m:ctrlPr>
              </m:dPr>
              <m:e>
                <m:f>
                  <m:fPr>
                    <m:type m:val="skw"/>
                    <m:ctrlPr>
                      <w:rPr>
                        <w:rFonts w:ascii="Cambria Math" w:hAnsi="Cambria Math" w:cs="Times New Roman Bold"/>
                        <w:sz w:val="22"/>
                      </w:rPr>
                    </m:ctrlPr>
                  </m:fPr>
                  <m:num>
                    <m:r>
                      <m:rPr>
                        <m:sty m:val="b"/>
                      </m:rPr>
                      <w:rPr>
                        <w:rFonts w:ascii="Cambria Math" w:hAnsi="Cambria Math" w:cs="Times New Roman Bold"/>
                        <w:sz w:val="22"/>
                      </w:rPr>
                      <m:t>Δ</m:t>
                    </m:r>
                    <m:r>
                      <m:rPr>
                        <m:sty m:val="bi"/>
                      </m:rPr>
                      <w:rPr>
                        <w:rFonts w:ascii="Cambria Math" w:hAnsi="Cambria Math" w:cs="Times New Roman Bold"/>
                        <w:sz w:val="22"/>
                      </w:rPr>
                      <m:t>T</m:t>
                    </m:r>
                  </m:num>
                  <m:den>
                    <m:r>
                      <m:rPr>
                        <m:sty m:val="bi"/>
                      </m:rPr>
                      <w:rPr>
                        <w:rFonts w:ascii="Cambria Math" w:hAnsi="Cambria Math" w:cs="Times New Roman Bold"/>
                        <w:sz w:val="22"/>
                      </w:rPr>
                      <m:t>T</m:t>
                    </m:r>
                  </m:den>
                </m:f>
              </m:e>
            </m:d>
          </m:e>
          <m:sub>
            <m:r>
              <m:rPr>
                <m:sty m:val="bi"/>
              </m:rPr>
              <w:rPr>
                <w:rFonts w:ascii="Cambria Math" w:hAnsi="Cambria Math" w:cs="Times New Roman Bold"/>
                <w:sz w:val="22"/>
              </w:rPr>
              <m:t>long</m:t>
            </m:r>
          </m:sub>
        </m:sSub>
      </m:oMath>
      <w:r>
        <w:rPr>
          <w:lang w:val="es-ES_tradnl"/>
        </w:rPr>
        <w:t xml:space="preserve"> y</w:t>
      </w:r>
      <w:r w:rsidR="00022F45">
        <w:rPr>
          <w:lang w:val="es-ES_tradnl"/>
        </w:rPr>
        <w:t xml:space="preserve"> </w:t>
      </w:r>
      <w:r w:rsidR="00022F45">
        <w:rPr>
          <w:i/>
          <w:iCs/>
          <w:lang w:val="es-ES_tradnl"/>
        </w:rPr>
        <w:t>R</w:t>
      </w:r>
      <w:r w:rsidR="00022F45">
        <w:rPr>
          <w:i/>
          <w:iCs/>
          <w:vertAlign w:val="subscript"/>
          <w:lang w:val="es-ES_tradnl"/>
        </w:rPr>
        <w:t>s</w:t>
      </w:r>
    </w:p>
    <w:p w:rsidR="009B042F" w:rsidRPr="00D81C0E" w:rsidRDefault="009B042F" w:rsidP="00022F45">
      <w:pPr>
        <w:pStyle w:val="Normalaftertitle"/>
        <w:rPr>
          <w:lang w:val="es-ES_tradnl"/>
        </w:rPr>
      </w:pPr>
      <w:r w:rsidRPr="007937E9">
        <w:rPr>
          <w:lang w:val="es-ES_tradnl"/>
        </w:rPr>
        <w:t xml:space="preserve">El presente </w:t>
      </w:r>
      <w:r w:rsidR="0081326D">
        <w:rPr>
          <w:lang w:val="es-ES_tradnl"/>
        </w:rPr>
        <w:t>A</w:t>
      </w:r>
      <w:r w:rsidR="0081326D" w:rsidRPr="007937E9">
        <w:rPr>
          <w:lang w:val="es-ES_tradnl"/>
        </w:rPr>
        <w:t>péndice</w:t>
      </w:r>
      <w:r w:rsidRPr="007937E9">
        <w:rPr>
          <w:lang w:val="es-ES_tradnl"/>
        </w:rPr>
        <w:t xml:space="preserve"> presenta un proceso ilustrativo por etapas para </w:t>
      </w:r>
      <w:r>
        <w:rPr>
          <w:lang w:val="es-ES_tradnl"/>
        </w:rPr>
        <w:t xml:space="preserve">la estimación de la </w:t>
      </w:r>
      <w:r w:rsidRPr="007937E9">
        <w:rPr>
          <w:lang w:val="es-ES_tradnl"/>
        </w:rPr>
        <w:t xml:space="preserve">CDF de </w:t>
      </w:r>
      <m:oMath>
        <m:sSub>
          <m:sSubPr>
            <m:ctrlPr>
              <w:rPr>
                <w:rFonts w:ascii="Cambria Math" w:hAnsi="Cambria Math"/>
                <w:i/>
                <w:sz w:val="16"/>
                <w:szCs w:val="16"/>
              </w:rPr>
            </m:ctrlPr>
          </m:sSubPr>
          <m:e>
            <m:d>
              <m:dPr>
                <m:ctrlPr>
                  <w:rPr>
                    <w:rFonts w:ascii="Cambria Math" w:hAnsi="Cambria Math"/>
                    <w:i/>
                    <w:sz w:val="16"/>
                    <w:szCs w:val="16"/>
                  </w:rPr>
                </m:ctrlPr>
              </m:dPr>
              <m:e>
                <m:f>
                  <m:fPr>
                    <m:type m:val="skw"/>
                    <m:ctrlPr>
                      <w:rPr>
                        <w:rFonts w:ascii="Cambria Math" w:hAnsi="Cambria Math"/>
                        <w:i/>
                        <w:sz w:val="16"/>
                        <w:szCs w:val="16"/>
                      </w:rPr>
                    </m:ctrlPr>
                  </m:fPr>
                  <m:num>
                    <m:r>
                      <m:rPr>
                        <m:sty m:val="p"/>
                      </m:rPr>
                      <w:rPr>
                        <w:rFonts w:ascii="Cambria Math" w:hAnsi="Cambria Math"/>
                        <w:sz w:val="16"/>
                        <w:szCs w:val="16"/>
                      </w:rPr>
                      <m:t>Δ</m:t>
                    </m:r>
                    <m:r>
                      <w:rPr>
                        <w:rFonts w:ascii="Cambria Math" w:hAnsi="Cambria Math"/>
                        <w:sz w:val="16"/>
                        <w:szCs w:val="16"/>
                      </w:rPr>
                      <m:t>T</m:t>
                    </m:r>
                  </m:num>
                  <m:den>
                    <m:r>
                      <w:rPr>
                        <w:rFonts w:ascii="Cambria Math" w:hAnsi="Cambria Math"/>
                        <w:sz w:val="16"/>
                        <w:szCs w:val="16"/>
                      </w:rPr>
                      <m:t>T</m:t>
                    </m:r>
                  </m:den>
                </m:f>
              </m:e>
            </m:d>
          </m:e>
          <m:sub>
            <m:r>
              <w:rPr>
                <w:rFonts w:ascii="Cambria Math" w:hAnsi="Cambria Math"/>
                <w:sz w:val="16"/>
                <w:szCs w:val="16"/>
              </w:rPr>
              <m:t>long</m:t>
            </m:r>
          </m:sub>
        </m:sSub>
      </m:oMath>
      <w:r w:rsidRPr="007937E9">
        <w:rPr>
          <w:lang w:val="es-ES_tradnl"/>
        </w:rPr>
        <w:t xml:space="preserve"> expresada en el §</w:t>
      </w:r>
      <w:r w:rsidR="00022F45">
        <w:rPr>
          <w:lang w:val="es-ES_tradnl"/>
        </w:rPr>
        <w:t> </w:t>
      </w:r>
      <w:r w:rsidRPr="007937E9">
        <w:rPr>
          <w:lang w:val="es-ES_tradnl"/>
        </w:rPr>
        <w:t xml:space="preserve">3 </w:t>
      </w:r>
      <w:r>
        <w:rPr>
          <w:lang w:val="es-ES_tradnl"/>
        </w:rPr>
        <w:t>y el incremento relativo de la degradación debida a la interferencia a corto plazo,</w:t>
      </w:r>
      <w:r w:rsidR="000B7DD1">
        <w:rPr>
          <w:lang w:val="es-ES_tradnl"/>
        </w:rPr>
        <w:t xml:space="preserve"> </w:t>
      </w:r>
      <w:r w:rsidR="000B7DD1" w:rsidRPr="000B7DD1">
        <w:rPr>
          <w:i/>
          <w:iCs/>
          <w:lang w:val="es-ES_tradnl"/>
        </w:rPr>
        <w:t>R</w:t>
      </w:r>
      <w:r w:rsidR="000B7DD1" w:rsidRPr="000B7DD1">
        <w:rPr>
          <w:i/>
          <w:iCs/>
          <w:vertAlign w:val="subscript"/>
          <w:lang w:val="es-ES_tradnl"/>
        </w:rPr>
        <w:t>S</w:t>
      </w:r>
      <w:r>
        <w:rPr>
          <w:lang w:val="es-ES_tradnl"/>
        </w:rPr>
        <w:t>, indicada en la ecuación (</w:t>
      </w:r>
      <w:r w:rsidRPr="007937E9">
        <w:rPr>
          <w:lang w:val="es-ES_tradnl"/>
        </w:rPr>
        <w:t xml:space="preserve">19) </w:t>
      </w:r>
      <w:r>
        <w:rPr>
          <w:lang w:val="es-ES_tradnl"/>
        </w:rPr>
        <w:t xml:space="preserve">del </w:t>
      </w:r>
      <w:r w:rsidR="000B7DD1">
        <w:rPr>
          <w:lang w:val="es-ES_tradnl"/>
        </w:rPr>
        <w:t>A</w:t>
      </w:r>
      <w:r w:rsidR="000B7DD1" w:rsidRPr="007937E9">
        <w:rPr>
          <w:lang w:val="es-ES_tradnl"/>
        </w:rPr>
        <w:t>nex</w:t>
      </w:r>
      <w:r w:rsidR="000B7DD1">
        <w:rPr>
          <w:lang w:val="es-ES_tradnl"/>
        </w:rPr>
        <w:t>o</w:t>
      </w:r>
      <w:r w:rsidRPr="007937E9">
        <w:rPr>
          <w:lang w:val="es-ES_tradnl"/>
        </w:rPr>
        <w:t xml:space="preserve">. </w:t>
      </w:r>
      <w:r>
        <w:rPr>
          <w:lang w:val="es-ES_tradnl"/>
        </w:rPr>
        <w:t xml:space="preserve">Esos valores se estiman para un nivel de densidad de p.i.r.e. fuera del eje dada. </w:t>
      </w:r>
      <w:r w:rsidRPr="007937E9">
        <w:rPr>
          <w:lang w:val="es-ES_tradnl"/>
        </w:rPr>
        <w:t>El enfoque aquí presentad</w:t>
      </w:r>
      <w:r>
        <w:rPr>
          <w:lang w:val="es-ES_tradnl"/>
        </w:rPr>
        <w:t>o</w:t>
      </w:r>
      <w:r w:rsidRPr="007937E9">
        <w:rPr>
          <w:lang w:val="es-ES_tradnl"/>
        </w:rPr>
        <w:t xml:space="preserve"> se basa en</w:t>
      </w:r>
      <w:r>
        <w:rPr>
          <w:lang w:val="es-ES_tradnl"/>
        </w:rPr>
        <w:t xml:space="preserve"> el método de simulación de </w:t>
      </w:r>
      <w:r w:rsidRPr="007937E9">
        <w:rPr>
          <w:lang w:val="es-ES_tradnl"/>
        </w:rPr>
        <w:t xml:space="preserve">Monte Carlo. </w:t>
      </w:r>
    </w:p>
    <w:p w:rsidR="009B042F" w:rsidRPr="007937E9" w:rsidRDefault="009B042F" w:rsidP="009B042F">
      <w:pPr>
        <w:pStyle w:val="Heading1"/>
        <w:rPr>
          <w:lang w:val="es-ES_tradnl"/>
        </w:rPr>
      </w:pPr>
      <w:r w:rsidRPr="007937E9">
        <w:rPr>
          <w:lang w:val="es-ES_tradnl"/>
        </w:rPr>
        <w:t>1</w:t>
      </w:r>
      <w:r w:rsidRPr="007937E9">
        <w:rPr>
          <w:lang w:val="es-ES_tradnl"/>
        </w:rPr>
        <w:tab/>
        <w:t>Ent</w:t>
      </w:r>
      <w:r>
        <w:rPr>
          <w:lang w:val="es-ES_tradnl"/>
        </w:rPr>
        <w:t>radas del proceso de estimación</w:t>
      </w:r>
    </w:p>
    <w:p w:rsidR="009B042F" w:rsidRPr="007937E9" w:rsidRDefault="009B042F" w:rsidP="009B042F">
      <w:pPr>
        <w:rPr>
          <w:szCs w:val="24"/>
          <w:lang w:val="es-ES_tradnl"/>
        </w:rPr>
      </w:pPr>
      <w:r w:rsidRPr="007937E9">
        <w:rPr>
          <w:b/>
          <w:szCs w:val="24"/>
          <w:lang w:val="es-ES_tradnl"/>
        </w:rPr>
        <w:t xml:space="preserve">Entrada 1. </w:t>
      </w:r>
      <w:r w:rsidRPr="007937E9">
        <w:rPr>
          <w:szCs w:val="24"/>
          <w:lang w:val="es-ES_tradnl"/>
        </w:rPr>
        <w:t>Par</w:t>
      </w:r>
      <w:r>
        <w:rPr>
          <w:szCs w:val="24"/>
          <w:lang w:val="es-ES_tradnl"/>
        </w:rPr>
        <w:t>ámetros del enlace de</w:t>
      </w:r>
      <w:r w:rsidRPr="007937E9">
        <w:rPr>
          <w:szCs w:val="24"/>
          <w:lang w:val="es-ES_tradnl"/>
        </w:rPr>
        <w:t xml:space="preserve"> satélite</w:t>
      </w:r>
    </w:p>
    <w:p w:rsidR="009B042F" w:rsidRPr="007937E9" w:rsidRDefault="009B042F" w:rsidP="00136A51">
      <w:pPr>
        <w:rPr>
          <w:szCs w:val="24"/>
          <w:lang w:val="es-ES_tradnl"/>
        </w:rPr>
      </w:pPr>
      <w:r w:rsidRPr="007937E9">
        <w:rPr>
          <w:szCs w:val="24"/>
          <w:lang w:val="es-ES_tradnl"/>
        </w:rPr>
        <w:t>Longitudes de onda del enlace ascendente y el enlace descendent</w:t>
      </w:r>
      <w:r w:rsidR="00136A51">
        <w:rPr>
          <w:szCs w:val="24"/>
          <w:lang w:val="es-ES_tradnl"/>
        </w:rPr>
        <w:t xml:space="preserve">e </w:t>
      </w:r>
      <w:r w:rsidR="00136A51">
        <w:sym w:font="Symbol" w:char="F06C"/>
      </w:r>
      <w:r w:rsidR="00136A51">
        <w:rPr>
          <w:i/>
          <w:iCs/>
          <w:vertAlign w:val="subscript"/>
          <w:lang w:val="es-ES_tradnl"/>
        </w:rPr>
        <w:t>u</w:t>
      </w:r>
      <w:r w:rsidR="00136A51" w:rsidRPr="00136A51">
        <w:rPr>
          <w:lang w:val="es-ES_tradnl"/>
        </w:rPr>
        <w:t>,</w:t>
      </w:r>
      <w:r w:rsidR="00136A51">
        <w:rPr>
          <w:lang w:val="es-ES_tradnl"/>
        </w:rPr>
        <w:t xml:space="preserve"> </w:t>
      </w:r>
      <w:r w:rsidR="00136A51">
        <w:sym w:font="Symbol" w:char="F06C"/>
      </w:r>
      <w:r w:rsidR="00136A51">
        <w:rPr>
          <w:i/>
          <w:iCs/>
          <w:vertAlign w:val="subscript"/>
          <w:lang w:val="es-ES_tradnl"/>
        </w:rPr>
        <w:t>d</w:t>
      </w:r>
      <w:r w:rsidR="00136A51" w:rsidRPr="00136A51">
        <w:rPr>
          <w:lang w:val="es-ES_tradnl"/>
        </w:rPr>
        <w:t xml:space="preserve">; </w:t>
      </w:r>
      <w:r w:rsidRPr="007937E9">
        <w:rPr>
          <w:szCs w:val="24"/>
          <w:lang w:val="es-ES_tradnl"/>
        </w:rPr>
        <w:t>longitudes de</w:t>
      </w:r>
      <w:r w:rsidR="00136A51">
        <w:rPr>
          <w:szCs w:val="24"/>
          <w:lang w:val="es-ES_tradnl"/>
        </w:rPr>
        <w:t xml:space="preserve"> </w:t>
      </w:r>
      <w:r w:rsidR="00136A51">
        <w:rPr>
          <w:i/>
          <w:iCs/>
          <w:lang w:val="es-ES_tradnl"/>
        </w:rPr>
        <w:t>S</w:t>
      </w:r>
      <w:r w:rsidR="00136A51">
        <w:rPr>
          <w:i/>
          <w:iCs/>
          <w:vertAlign w:val="subscript"/>
          <w:lang w:val="es-ES_tradnl"/>
        </w:rPr>
        <w:t>v</w:t>
      </w:r>
      <w:r w:rsidR="00136A51">
        <w:rPr>
          <w:szCs w:val="24"/>
          <w:lang w:val="es-ES_tradnl"/>
        </w:rPr>
        <w:t xml:space="preserve">, </w:t>
      </w:r>
      <w:r w:rsidR="00136A51">
        <w:rPr>
          <w:i/>
          <w:iCs/>
          <w:lang w:val="es-ES_tradnl"/>
        </w:rPr>
        <w:t>S</w:t>
      </w:r>
      <w:r w:rsidR="00136A51">
        <w:rPr>
          <w:i/>
          <w:iCs/>
          <w:vertAlign w:val="subscript"/>
          <w:lang w:val="es-ES_tradnl"/>
        </w:rPr>
        <w:t>i</w:t>
      </w:r>
      <w:r w:rsidRPr="00136A51">
        <w:rPr>
          <w:lang w:val="es-ES_tradnl"/>
        </w:rPr>
        <w:t>;</w:t>
      </w:r>
      <w:r w:rsidRPr="007937E9">
        <w:rPr>
          <w:szCs w:val="24"/>
          <w:lang w:val="es-ES_tradnl"/>
        </w:rPr>
        <w:t xml:space="preserve"> par latitud y longitud en</w:t>
      </w:r>
      <w:r w:rsidR="00136A51">
        <w:rPr>
          <w:szCs w:val="24"/>
          <w:lang w:val="es-ES_tradnl"/>
        </w:rPr>
        <w:t xml:space="preserve"> </w:t>
      </w:r>
      <w:r w:rsidR="00136A51">
        <w:rPr>
          <w:i/>
          <w:iCs/>
          <w:lang w:val="es-ES_tradnl"/>
        </w:rPr>
        <w:t>C</w:t>
      </w:r>
      <w:r w:rsidR="00136A51">
        <w:rPr>
          <w:i/>
          <w:iCs/>
          <w:vertAlign w:val="subscript"/>
          <w:lang w:val="es-ES_tradnl"/>
        </w:rPr>
        <w:t>i</w:t>
      </w:r>
      <w:r w:rsidR="00136A51">
        <w:rPr>
          <w:szCs w:val="24"/>
          <w:lang w:val="es-ES_tradnl"/>
        </w:rPr>
        <w:t xml:space="preserve">, </w:t>
      </w:r>
      <w:r w:rsidR="00136A51">
        <w:rPr>
          <w:i/>
          <w:iCs/>
          <w:lang w:val="es-ES_tradnl"/>
        </w:rPr>
        <w:t>C</w:t>
      </w:r>
      <w:r w:rsidR="00136A51">
        <w:rPr>
          <w:i/>
          <w:iCs/>
          <w:vertAlign w:val="subscript"/>
          <w:lang w:val="es-ES_tradnl"/>
        </w:rPr>
        <w:t>v</w:t>
      </w:r>
      <w:r w:rsidRPr="007937E9">
        <w:rPr>
          <w:szCs w:val="24"/>
          <w:lang w:val="es-ES_tradnl"/>
        </w:rPr>
        <w:t xml:space="preserve">; </w:t>
      </w:r>
      <w:r>
        <w:rPr>
          <w:szCs w:val="24"/>
          <w:lang w:val="es-ES_tradnl"/>
        </w:rPr>
        <w:t xml:space="preserve">diagramas de ganancia de la antena receptora </w:t>
      </w:r>
      <m:oMath>
        <m:sSubSup>
          <m:sSubSupPr>
            <m:ctrlPr>
              <w:rPr>
                <w:rFonts w:ascii="Cambria Math" w:hAnsi="Cambria Math"/>
                <w:i/>
              </w:rPr>
            </m:ctrlPr>
          </m:sSubSupPr>
          <m:e>
            <m:r>
              <w:rPr>
                <w:rFonts w:ascii="Cambria Math" w:hAnsi="Cambria Math"/>
              </w:rPr>
              <m:t>G</m:t>
            </m:r>
          </m:e>
          <m:sub>
            <m:r>
              <w:rPr>
                <w:rFonts w:ascii="Cambria Math" w:hAnsi="Cambria Math"/>
              </w:rPr>
              <m:t>r</m:t>
            </m:r>
            <m:r>
              <w:rPr>
                <w:rFonts w:ascii="Cambria Math"/>
                <w:lang w:val="es-ES_tradnl"/>
              </w:rPr>
              <m:t>,</m:t>
            </m:r>
            <m:r>
              <w:rPr>
                <w:rFonts w:ascii="Cambria Math" w:hAnsi="Cambria Math"/>
              </w:rPr>
              <m:t>i</m:t>
            </m:r>
          </m:sub>
          <m:sup>
            <m:r>
              <w:rPr>
                <w:rFonts w:ascii="Cambria Math" w:hAnsi="Cambria Math"/>
              </w:rPr>
              <m:t>s</m:t>
            </m:r>
          </m:sup>
        </m:sSubSup>
        <m:r>
          <w:rPr>
            <w:rFonts w:ascii="Cambria Math"/>
            <w:lang w:val="es-ES_tradnl"/>
          </w:rPr>
          <m:t>,</m:t>
        </m:r>
        <m:sSubSup>
          <m:sSubSupPr>
            <m:ctrlPr>
              <w:rPr>
                <w:rFonts w:ascii="Cambria Math" w:hAnsi="Cambria Math"/>
                <w:i/>
              </w:rPr>
            </m:ctrlPr>
          </m:sSubSupPr>
          <m:e>
            <m:r>
              <w:rPr>
                <w:rFonts w:ascii="Cambria Math" w:hAnsi="Cambria Math"/>
              </w:rPr>
              <m:t>G</m:t>
            </m:r>
          </m:e>
          <m:sub>
            <m:r>
              <w:rPr>
                <w:rFonts w:ascii="Cambria Math" w:hAnsi="Cambria Math"/>
              </w:rPr>
              <m:t>r</m:t>
            </m:r>
            <m:r>
              <w:rPr>
                <w:rFonts w:ascii="Cambria Math"/>
                <w:lang w:val="es-ES_tradnl"/>
              </w:rPr>
              <m:t>,</m:t>
            </m:r>
            <m:r>
              <w:rPr>
                <w:rFonts w:ascii="Cambria Math" w:hAnsi="Cambria Math"/>
              </w:rPr>
              <m:t>v</m:t>
            </m:r>
          </m:sub>
          <m:sup>
            <m:r>
              <w:rPr>
                <w:rFonts w:ascii="Cambria Math" w:hAnsi="Cambria Math"/>
              </w:rPr>
              <m:t>s</m:t>
            </m:r>
          </m:sup>
        </m:sSubSup>
        <m:r>
          <w:rPr>
            <w:rFonts w:ascii="Cambria Math" w:hAnsi="Cambria Math"/>
            <w:lang w:val="es-ES_tradnl"/>
          </w:rPr>
          <m:t xml:space="preserve">; </m:t>
        </m:r>
      </m:oMath>
      <w:r>
        <w:rPr>
          <w:szCs w:val="24"/>
          <w:lang w:val="es-ES_tradnl"/>
        </w:rPr>
        <w:t xml:space="preserve">temperaturas de ruido </w:t>
      </w:r>
      <m:oMath>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rPr>
              <m:t>s</m:t>
            </m:r>
          </m:sup>
        </m:sSubSup>
        <m:r>
          <w:rPr>
            <w:rFonts w:ascii="Cambria Math" w:hAnsi="Cambria Math"/>
            <w:lang w:val="es-ES_tradnl"/>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v</m:t>
            </m:r>
          </m:sub>
          <m:sup>
            <m:r>
              <w:rPr>
                <w:rFonts w:ascii="Cambria Math" w:hAnsi="Cambria Math"/>
              </w:rPr>
              <m:t>s</m:t>
            </m:r>
          </m:sup>
        </m:sSubSup>
        <m:r>
          <w:rPr>
            <w:rFonts w:ascii="Cambria Math" w:hAnsi="Cambria Math"/>
            <w:lang w:val="es-ES_tradnl"/>
          </w:rPr>
          <m:t xml:space="preserve">; </m:t>
        </m:r>
      </m:oMath>
      <w:r>
        <w:rPr>
          <w:szCs w:val="24"/>
          <w:lang w:val="es-ES_tradnl"/>
        </w:rPr>
        <w:t>ganancias de t</w:t>
      </w:r>
      <w:r w:rsidRPr="007937E9">
        <w:rPr>
          <w:szCs w:val="24"/>
          <w:lang w:val="es-ES_tradnl"/>
        </w:rPr>
        <w:t>ransmis</w:t>
      </w:r>
      <w:r>
        <w:rPr>
          <w:szCs w:val="24"/>
          <w:lang w:val="es-ES_tradnl"/>
        </w:rPr>
        <w:t>ión</w:t>
      </w:r>
      <w:r w:rsidR="00136A51">
        <w:rPr>
          <w:szCs w:val="24"/>
          <w:lang w:val="es-ES_tradnl"/>
        </w:rPr>
        <w:t xml:space="preserve"> </w:t>
      </w:r>
      <w:r w:rsidR="00136A51">
        <w:sym w:font="Symbol" w:char="F067"/>
      </w:r>
      <w:r w:rsidR="00136A51">
        <w:rPr>
          <w:i/>
          <w:iCs/>
          <w:vertAlign w:val="subscript"/>
          <w:lang w:val="es-ES_tradnl"/>
        </w:rPr>
        <w:t>i</w:t>
      </w:r>
      <w:r w:rsidR="00136A51" w:rsidRPr="00136A51">
        <w:rPr>
          <w:lang w:val="es-ES_tradnl"/>
        </w:rPr>
        <w:t>,</w:t>
      </w:r>
      <w:r w:rsidR="00136A51">
        <w:rPr>
          <w:lang w:val="es-ES_tradnl"/>
        </w:rPr>
        <w:t xml:space="preserve"> </w:t>
      </w:r>
      <w:r w:rsidR="00136A51">
        <w:sym w:font="Symbol" w:char="F067"/>
      </w:r>
      <w:r w:rsidR="00136A51">
        <w:rPr>
          <w:i/>
          <w:iCs/>
          <w:vertAlign w:val="subscript"/>
          <w:lang w:val="es-ES_tradnl"/>
        </w:rPr>
        <w:t>v</w:t>
      </w:r>
      <w:r w:rsidRPr="007937E9">
        <w:rPr>
          <w:lang w:val="es-ES_tradnl"/>
        </w:rPr>
        <w:t>.</w:t>
      </w:r>
    </w:p>
    <w:p w:rsidR="009B042F" w:rsidRPr="004B0C64" w:rsidRDefault="009B042F" w:rsidP="009B042F">
      <w:pPr>
        <w:rPr>
          <w:szCs w:val="24"/>
          <w:lang w:val="es-ES_tradnl"/>
        </w:rPr>
      </w:pPr>
      <w:r>
        <w:rPr>
          <w:szCs w:val="24"/>
          <w:lang w:val="es-ES_tradnl"/>
        </w:rPr>
        <w:t xml:space="preserve">Temperatura de ruido </w:t>
      </w:r>
      <m:oMath>
        <m:sSub>
          <m:sSubPr>
            <m:ctrlPr>
              <w:rPr>
                <w:rFonts w:ascii="Cambria Math" w:hAnsi="Cambria Math"/>
              </w:rPr>
            </m:ctrlPr>
          </m:sSubPr>
          <m:e>
            <m:r>
              <m:rPr>
                <m:sty m:val="p"/>
              </m:rPr>
              <w:rPr>
                <w:rFonts w:ascii="Cambria Math" w:hAnsi="Cambria Math"/>
              </w:rPr>
              <m:t>Θ</m:t>
            </m:r>
            <m:ctrlPr>
              <w:rPr>
                <w:rFonts w:ascii="Cambria Math" w:hAnsi="Cambria Math"/>
                <w:i/>
              </w:rPr>
            </m:ctrlPr>
          </m:e>
          <m:sub>
            <m:r>
              <w:rPr>
                <w:rFonts w:ascii="Cambria Math" w:hAnsi="Cambria Math"/>
              </w:rPr>
              <m:t>v</m:t>
            </m:r>
            <m:ctrlPr>
              <w:rPr>
                <w:rFonts w:ascii="Cambria Math" w:hAnsi="Cambria Math"/>
                <w:i/>
              </w:rPr>
            </m:ctrlPr>
          </m:sub>
        </m:sSub>
      </m:oMath>
      <w:r w:rsidRPr="004B0C64">
        <w:rPr>
          <w:szCs w:val="24"/>
          <w:lang w:val="es-ES_tradnl"/>
        </w:rPr>
        <w:t>.</w:t>
      </w:r>
    </w:p>
    <w:p w:rsidR="009B042F" w:rsidRPr="00D81C0E" w:rsidRDefault="009B042F" w:rsidP="009B042F">
      <w:pPr>
        <w:rPr>
          <w:szCs w:val="24"/>
          <w:lang w:val="es-ES_tradnl"/>
        </w:rPr>
      </w:pPr>
      <w:r w:rsidRPr="00D81C0E">
        <w:rPr>
          <w:b/>
          <w:szCs w:val="24"/>
          <w:lang w:val="es-ES_tradnl"/>
        </w:rPr>
        <w:t xml:space="preserve">Entrada 2. </w:t>
      </w:r>
      <w:r w:rsidR="00136A51">
        <w:rPr>
          <w:szCs w:val="24"/>
          <w:lang w:val="es-ES_tradnl"/>
        </w:rPr>
        <w:t>Terminales interferentes</w:t>
      </w:r>
    </w:p>
    <w:p w:rsidR="009B042F" w:rsidRPr="00676C1A" w:rsidRDefault="009B042F" w:rsidP="007E7900">
      <w:pPr>
        <w:rPr>
          <w:szCs w:val="24"/>
          <w:lang w:val="es-ES_tradnl"/>
        </w:rPr>
      </w:pPr>
      <w:r w:rsidRPr="00676C1A">
        <w:rPr>
          <w:szCs w:val="24"/>
          <w:lang w:val="es-ES_tradnl"/>
        </w:rPr>
        <w:t>PDF de distribución espacial de terminales</w:t>
      </w:r>
      <w:r w:rsidR="000B7DD1">
        <w:rPr>
          <w:szCs w:val="24"/>
          <w:lang w:val="es-ES_tradnl"/>
        </w:rPr>
        <w:t xml:space="preserve"> </w:t>
      </w:r>
      <w:r w:rsidR="000B7DD1" w:rsidRPr="000B7DD1">
        <w:rPr>
          <w:i/>
          <w:iCs/>
          <w:szCs w:val="24"/>
          <w:lang w:val="es-ES_tradnl"/>
        </w:rPr>
        <w:t>p</w:t>
      </w:r>
      <w:r w:rsidR="000B7DD1" w:rsidRPr="000B7DD1">
        <w:rPr>
          <w:i/>
          <w:iCs/>
          <w:szCs w:val="24"/>
          <w:vertAlign w:val="subscript"/>
          <w:lang w:val="es-ES_tradnl"/>
        </w:rPr>
        <w:t>r</w:t>
      </w:r>
      <w:r w:rsidRPr="00676C1A">
        <w:rPr>
          <w:szCs w:val="24"/>
          <w:lang w:val="es-ES_tradnl"/>
        </w:rPr>
        <w:t xml:space="preserve">; PDF </w:t>
      </w:r>
      <w:r>
        <w:rPr>
          <w:szCs w:val="24"/>
          <w:lang w:val="es-ES_tradnl"/>
        </w:rPr>
        <w:t>de distribución de densidad de p.i.r.e.</w:t>
      </w:r>
      <w:r w:rsidR="000B7DD1" w:rsidRPr="000B7DD1">
        <w:rPr>
          <w:i/>
          <w:iCs/>
          <w:szCs w:val="24"/>
          <w:lang w:val="es-ES_tradnl"/>
        </w:rPr>
        <w:t xml:space="preserve"> </w:t>
      </w:r>
      <w:r w:rsidR="000B7DD1" w:rsidRPr="00DC7918">
        <w:rPr>
          <w:lang w:val="es-ES_tradnl"/>
        </w:rPr>
        <w:t>p</w:t>
      </w:r>
      <w:r w:rsidR="000B7DD1">
        <w:rPr>
          <w:i/>
          <w:iCs/>
          <w:szCs w:val="24"/>
          <w:vertAlign w:val="subscript"/>
          <w:lang w:val="es-ES_tradnl"/>
        </w:rPr>
        <w:t>E</w:t>
      </w:r>
      <w:r w:rsidRPr="00CA14E8">
        <w:rPr>
          <w:lang w:val="es-ES_tradnl"/>
        </w:rPr>
        <w:t>.</w:t>
      </w:r>
      <w:r w:rsidRPr="00D81C0E">
        <w:rPr>
          <w:szCs w:val="24"/>
          <w:lang w:val="es-ES_tradnl"/>
        </w:rPr>
        <w:t xml:space="preserve"> </w:t>
      </w:r>
      <w:r w:rsidRPr="00676C1A">
        <w:rPr>
          <w:szCs w:val="24"/>
          <w:lang w:val="es-ES_tradnl"/>
        </w:rPr>
        <w:t>Obsérvese que la densidad de p.i.r.e. depende del tamaño de apertura del terminal y del l</w:t>
      </w:r>
      <w:r>
        <w:rPr>
          <w:szCs w:val="24"/>
          <w:lang w:val="es-ES_tradnl"/>
        </w:rPr>
        <w:t xml:space="preserve">ímite de densidad de p.i.r.e. fuera del eje </w:t>
      </w:r>
      <w:r w:rsidRPr="00676C1A">
        <w:rPr>
          <w:szCs w:val="24"/>
          <w:lang w:val="es-ES_tradnl"/>
        </w:rPr>
        <w:t>consider</w:t>
      </w:r>
      <w:r>
        <w:rPr>
          <w:szCs w:val="24"/>
          <w:lang w:val="es-ES_tradnl"/>
        </w:rPr>
        <w:t>ado</w:t>
      </w:r>
      <w:r w:rsidRPr="00676C1A">
        <w:rPr>
          <w:szCs w:val="24"/>
          <w:lang w:val="es-ES_tradnl"/>
        </w:rPr>
        <w:t>.</w:t>
      </w:r>
    </w:p>
    <w:p w:rsidR="009B042F" w:rsidRPr="00465066" w:rsidRDefault="009B042F" w:rsidP="00554C4A">
      <w:pPr>
        <w:rPr>
          <w:szCs w:val="24"/>
          <w:lang w:val="es-ES_tradnl"/>
        </w:rPr>
      </w:pPr>
      <w:r w:rsidRPr="00465066">
        <w:rPr>
          <w:szCs w:val="24"/>
          <w:lang w:val="es-ES_tradnl"/>
        </w:rPr>
        <w:t xml:space="preserve">Errores de puntería de la antena: </w:t>
      </w:r>
      <w:r>
        <w:rPr>
          <w:szCs w:val="24"/>
          <w:lang w:val="es-ES_tradnl"/>
        </w:rPr>
        <w:t xml:space="preserve">las </w:t>
      </w:r>
      <w:r w:rsidRPr="00465066">
        <w:rPr>
          <w:szCs w:val="24"/>
          <w:lang w:val="es-ES_tradnl"/>
        </w:rPr>
        <w:t>PDF de los componentes de elevación y de acimut de</w:t>
      </w:r>
      <w:r>
        <w:rPr>
          <w:szCs w:val="24"/>
          <w:lang w:val="es-ES_tradnl"/>
        </w:rPr>
        <w:t xml:space="preserve">l </w:t>
      </w:r>
      <w:r w:rsidRPr="00465066">
        <w:rPr>
          <w:szCs w:val="24"/>
          <w:lang w:val="es-ES_tradnl"/>
        </w:rPr>
        <w:t xml:space="preserve">error de puntería de la antena, </w:t>
      </w:r>
      <m:oMath>
        <m:sSub>
          <m:sSubPr>
            <m:ctrlPr>
              <w:rPr>
                <w:rFonts w:ascii="Cambria Math" w:hAnsi="Cambria Math"/>
                <w:i/>
                <w:szCs w:val="24"/>
              </w:rPr>
            </m:ctrlPr>
          </m:sSubPr>
          <m:e>
            <m:r>
              <m:rPr>
                <m:sty m:val="p"/>
              </m:rPr>
              <w:rPr>
                <w:rFonts w:ascii="Cambria Math" w:hAnsi="Cambria Math"/>
                <w:szCs w:val="24"/>
                <w:lang w:val="es-ES_tradnl"/>
              </w:rPr>
              <m:t>p</m:t>
            </m:r>
          </m:e>
          <m:sub>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a</m:t>
                </m:r>
              </m:sub>
            </m:sSub>
          </m:sub>
        </m:sSub>
        <m:r>
          <w:rPr>
            <w:rFonts w:ascii="Cambria Math" w:hAnsi="Cambria Math"/>
            <w:szCs w:val="24"/>
            <w:lang w:val="es-ES_tradnl"/>
          </w:rPr>
          <m:t xml:space="preserve">, </m:t>
        </m:r>
        <m:sSub>
          <m:sSubPr>
            <m:ctrlPr>
              <w:rPr>
                <w:rFonts w:ascii="Cambria Math" w:hAnsi="Cambria Math"/>
                <w:i/>
                <w:szCs w:val="24"/>
              </w:rPr>
            </m:ctrlPr>
          </m:sSubPr>
          <m:e>
            <m:r>
              <m:rPr>
                <m:sty m:val="p"/>
              </m:rPr>
              <w:rPr>
                <w:rFonts w:ascii="Cambria Math" w:hAnsi="Cambria Math"/>
                <w:szCs w:val="24"/>
                <w:lang w:val="es-ES_tradnl"/>
              </w:rPr>
              <m:t>p</m:t>
            </m:r>
          </m:e>
          <m:sub>
            <m:sSub>
              <m:sSubPr>
                <m:ctrlPr>
                  <w:rPr>
                    <w:rFonts w:ascii="Cambria Math" w:hAnsi="Cambria Math"/>
                    <w:i/>
                    <w:szCs w:val="24"/>
                  </w:rPr>
                </m:ctrlPr>
              </m:sSubPr>
              <m:e>
                <m:r>
                  <m:rPr>
                    <m:sty m:val="p"/>
                  </m:rPr>
                  <w:rPr>
                    <w:rFonts w:ascii="Cambria Math" w:hAnsi="Cambria Math"/>
                    <w:szCs w:val="24"/>
                  </w:rPr>
                  <m:t>ϕ</m:t>
                </m:r>
              </m:e>
              <m:sub>
                <m:r>
                  <m:rPr>
                    <m:sty m:val="p"/>
                  </m:rPr>
                  <w:rPr>
                    <w:rFonts w:ascii="Cambria Math" w:hAnsi="Cambria Math"/>
                    <w:szCs w:val="24"/>
                  </w:rPr>
                  <m:t>ε</m:t>
                </m:r>
              </m:sub>
            </m:sSub>
          </m:sub>
        </m:sSub>
        <m:r>
          <w:rPr>
            <w:rFonts w:ascii="Cambria Math" w:hAnsi="Cambria Math"/>
            <w:szCs w:val="24"/>
            <w:lang w:val="es-ES_tradnl"/>
          </w:rPr>
          <m:t xml:space="preserve">. </m:t>
        </m:r>
      </m:oMath>
      <w:r>
        <w:rPr>
          <w:szCs w:val="24"/>
          <w:lang w:val="es-ES_tradnl"/>
        </w:rPr>
        <w:t xml:space="preserve">En otros casos, esos </w:t>
      </w:r>
      <w:r w:rsidRPr="00465066">
        <w:rPr>
          <w:szCs w:val="24"/>
          <w:lang w:val="es-ES_tradnl"/>
        </w:rPr>
        <w:t>component</w:t>
      </w:r>
      <w:r>
        <w:rPr>
          <w:szCs w:val="24"/>
          <w:lang w:val="es-ES_tradnl"/>
        </w:rPr>
        <w:t>e</w:t>
      </w:r>
      <w:r w:rsidRPr="00465066">
        <w:rPr>
          <w:szCs w:val="24"/>
          <w:lang w:val="es-ES_tradnl"/>
        </w:rPr>
        <w:t xml:space="preserve">s </w:t>
      </w:r>
      <w:r>
        <w:rPr>
          <w:szCs w:val="24"/>
          <w:lang w:val="es-ES_tradnl"/>
        </w:rPr>
        <w:t>pueden estar disponibles como vectores de longitud</w:t>
      </w:r>
      <w:r w:rsidR="00136A51">
        <w:rPr>
          <w:szCs w:val="24"/>
          <w:lang w:val="es-ES_tradnl"/>
        </w:rPr>
        <w:t xml:space="preserve"> </w:t>
      </w:r>
      <w:r w:rsidR="00554C4A">
        <w:rPr>
          <w:i/>
          <w:iCs/>
          <w:szCs w:val="24"/>
          <w:lang w:val="es-ES_tradnl"/>
        </w:rPr>
        <w:t>N</w:t>
      </w:r>
      <w:r w:rsidR="00136A51">
        <w:rPr>
          <w:i/>
          <w:iCs/>
          <w:szCs w:val="24"/>
          <w:vertAlign w:val="subscript"/>
          <w:lang w:val="es-ES_tradnl"/>
        </w:rPr>
        <w:t>mc</w:t>
      </w:r>
      <w:r>
        <w:rPr>
          <w:szCs w:val="24"/>
          <w:lang w:val="es-ES_tradnl"/>
        </w:rPr>
        <w:t xml:space="preserve"> </w:t>
      </w:r>
      <w:r w:rsidRPr="00465066">
        <w:rPr>
          <w:szCs w:val="24"/>
          <w:lang w:val="es-ES_tradnl"/>
        </w:rPr>
        <w:t>(defin</w:t>
      </w:r>
      <w:r>
        <w:rPr>
          <w:szCs w:val="24"/>
          <w:lang w:val="es-ES_tradnl"/>
        </w:rPr>
        <w:t xml:space="preserve">idos en la entrada </w:t>
      </w:r>
      <w:r w:rsidRPr="00465066">
        <w:rPr>
          <w:szCs w:val="24"/>
          <w:lang w:val="es-ES_tradnl"/>
        </w:rPr>
        <w:t xml:space="preserve">5), </w:t>
      </w:r>
      <m:oMath>
        <m:d>
          <m:dPr>
            <m:begChr m:val="{"/>
            <m:endChr m:val="}"/>
            <m:ctrlPr>
              <w:rPr>
                <w:rFonts w:ascii="Cambria Math" w:hAnsi="Cambria Math"/>
                <w:i/>
                <w:szCs w:val="24"/>
              </w:rPr>
            </m:ctrlPr>
          </m:dPr>
          <m:e>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s-ES_tradnl"/>
                  </w:rPr>
                  <m:t>,</m:t>
                </m:r>
                <m:r>
                  <w:rPr>
                    <w:rFonts w:ascii="Cambria Math" w:hAnsi="Cambria Math"/>
                  </w:rPr>
                  <m:t>a</m:t>
                </m:r>
              </m:sub>
            </m:sSub>
          </m:e>
        </m:d>
      </m:oMath>
      <w:r w:rsidRPr="00465066">
        <w:rPr>
          <w:szCs w:val="24"/>
          <w:lang w:val="es-ES_tradnl"/>
        </w:rPr>
        <w:t xml:space="preserve">, </w:t>
      </w:r>
      <m:oMath>
        <m:d>
          <m:dPr>
            <m:begChr m:val="{"/>
            <m:endChr m:val="}"/>
            <m:ctrlPr>
              <w:rPr>
                <w:rFonts w:ascii="Cambria Math" w:hAnsi="Cambria Math"/>
                <w:i/>
                <w:szCs w:val="24"/>
              </w:rPr>
            </m:ctrlPr>
          </m:dPr>
          <m:e>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s-ES_tradnl"/>
                  </w:rPr>
                  <m:t>,</m:t>
                </m:r>
                <m:r>
                  <m:rPr>
                    <m:sty m:val="p"/>
                  </m:rPr>
                  <w:rPr>
                    <w:rFonts w:ascii="Cambria Math" w:hAnsi="Cambria Math"/>
                  </w:rPr>
                  <m:t>ϵ</m:t>
                </m:r>
              </m:sub>
            </m:sSub>
          </m:e>
        </m:d>
      </m:oMath>
      <w:r w:rsidRPr="00465066">
        <w:rPr>
          <w:szCs w:val="24"/>
          <w:lang w:val="es-ES_tradnl"/>
        </w:rPr>
        <w:t>.</w:t>
      </w:r>
    </w:p>
    <w:p w:rsidR="009B042F" w:rsidRPr="00561C95" w:rsidRDefault="009B042F" w:rsidP="009B042F">
      <w:pPr>
        <w:rPr>
          <w:szCs w:val="24"/>
          <w:lang w:val="es-ES_tradnl"/>
        </w:rPr>
      </w:pPr>
      <w:r w:rsidRPr="00561C95">
        <w:rPr>
          <w:szCs w:val="24"/>
          <w:lang w:val="es-ES_tradnl"/>
        </w:rPr>
        <w:t>Diagrama de transmisión de los terminales: PDF de la duración de transmis</w:t>
      </w:r>
      <w:r>
        <w:rPr>
          <w:szCs w:val="24"/>
          <w:lang w:val="es-ES_tradnl"/>
        </w:rPr>
        <w:t xml:space="preserve">ión de los </w:t>
      </w:r>
      <w:r w:rsidRPr="00561C95">
        <w:rPr>
          <w:szCs w:val="24"/>
          <w:lang w:val="es-ES_tradnl"/>
        </w:rPr>
        <w:t>terminal</w:t>
      </w:r>
      <w:r>
        <w:rPr>
          <w:szCs w:val="24"/>
          <w:lang w:val="es-ES_tradnl"/>
        </w:rPr>
        <w:t>e</w:t>
      </w:r>
      <w:r w:rsidRPr="00561C95">
        <w:rPr>
          <w:szCs w:val="24"/>
          <w:lang w:val="es-ES_tradnl"/>
        </w:rPr>
        <w:t xml:space="preserve">s, </w:t>
      </w:r>
      <m:oMath>
        <m:sSub>
          <m:sSubPr>
            <m:ctrlPr>
              <w:rPr>
                <w:rFonts w:ascii="Cambria Math" w:hAnsi="Cambria Math"/>
                <w:iCs/>
                <w:szCs w:val="24"/>
              </w:rPr>
            </m:ctrlPr>
          </m:sSubPr>
          <m:e>
            <m:r>
              <m:rPr>
                <m:sty m:val="p"/>
              </m:rPr>
              <w:rPr>
                <w:rFonts w:ascii="Cambria Math" w:hAnsi="Cambria Math"/>
                <w:szCs w:val="24"/>
                <w:lang w:val="es-ES_tradnl"/>
              </w:rPr>
              <m:t>p</m:t>
            </m:r>
          </m:e>
          <m:sub>
            <m:r>
              <m:rPr>
                <m:sty m:val="p"/>
              </m:rPr>
              <w:rPr>
                <w:rFonts w:ascii="Cambria Math" w:hAnsi="Cambria Math"/>
                <w:szCs w:val="24"/>
              </w:rPr>
              <m:t>τ</m:t>
            </m:r>
          </m:sub>
        </m:sSub>
      </m:oMath>
      <w:r w:rsidRPr="00561C95">
        <w:rPr>
          <w:szCs w:val="24"/>
          <w:lang w:val="es-ES_tradnl"/>
        </w:rPr>
        <w:t xml:space="preserve">, </w:t>
      </w:r>
      <w:r>
        <w:rPr>
          <w:szCs w:val="24"/>
          <w:lang w:val="es-ES_tradnl"/>
        </w:rPr>
        <w:t xml:space="preserve">donde </w:t>
      </w:r>
      <m:oMath>
        <m:r>
          <m:rPr>
            <m:sty m:val="p"/>
          </m:rPr>
          <w:rPr>
            <w:rFonts w:ascii="Cambria Math" w:hAnsi="Cambria Math"/>
            <w:szCs w:val="24"/>
          </w:rPr>
          <m:t>τ</m:t>
        </m:r>
      </m:oMath>
      <w:r>
        <w:rPr>
          <w:szCs w:val="24"/>
          <w:lang w:val="es-ES_tradnl"/>
        </w:rPr>
        <w:t xml:space="preserve"> e</w:t>
      </w:r>
      <w:r w:rsidRPr="00561C95">
        <w:rPr>
          <w:szCs w:val="24"/>
          <w:lang w:val="es-ES_tradnl"/>
        </w:rPr>
        <w:t xml:space="preserve">s </w:t>
      </w:r>
      <w:r>
        <w:rPr>
          <w:szCs w:val="24"/>
          <w:lang w:val="es-ES_tradnl"/>
        </w:rPr>
        <w:t xml:space="preserve">la duración de transmisión de un terminal, como se indicó en el </w:t>
      </w:r>
      <w:r w:rsidRPr="00561C95">
        <w:rPr>
          <w:szCs w:val="24"/>
          <w:lang w:val="es-ES_tradnl"/>
        </w:rPr>
        <w:t>§ 6.</w:t>
      </w:r>
    </w:p>
    <w:p w:rsidR="009B042F" w:rsidRPr="0076697C" w:rsidRDefault="009B042F" w:rsidP="009B042F">
      <w:pPr>
        <w:rPr>
          <w:szCs w:val="24"/>
          <w:lang w:val="es-ES_tradnl"/>
        </w:rPr>
      </w:pPr>
      <w:r w:rsidRPr="0076697C">
        <w:rPr>
          <w:b/>
          <w:szCs w:val="24"/>
          <w:lang w:val="es-ES_tradnl"/>
        </w:rPr>
        <w:t xml:space="preserve">Entrada 3. </w:t>
      </w:r>
      <w:r w:rsidRPr="0076697C">
        <w:rPr>
          <w:szCs w:val="24"/>
          <w:lang w:val="es-ES_tradnl"/>
        </w:rPr>
        <w:t xml:space="preserve">Parámetros de lluvia </w:t>
      </w:r>
    </w:p>
    <w:p w:rsidR="009B042F" w:rsidRPr="00561C95" w:rsidRDefault="009B042F" w:rsidP="00136A51">
      <w:pPr>
        <w:rPr>
          <w:szCs w:val="24"/>
          <w:lang w:val="es-ES_tradnl"/>
        </w:rPr>
      </w:pPr>
      <w:r w:rsidRPr="00561C95">
        <w:rPr>
          <w:szCs w:val="24"/>
          <w:lang w:val="es-ES_tradnl"/>
        </w:rPr>
        <w:t>Intensidad de precipitación, altitud sobre el nivel medio del mar y altura para ubicacio</w:t>
      </w:r>
      <w:r>
        <w:rPr>
          <w:szCs w:val="24"/>
          <w:lang w:val="es-ES_tradnl"/>
        </w:rPr>
        <w:t>nes d</w:t>
      </w:r>
      <w:r w:rsidR="00136A51">
        <w:rPr>
          <w:szCs w:val="24"/>
          <w:lang w:val="es-ES_tradnl"/>
        </w:rPr>
        <w:t xml:space="preserve">e </w:t>
      </w:r>
      <w:r w:rsidR="00136A51" w:rsidRPr="00DC7918">
        <w:rPr>
          <w:i/>
          <w:iCs/>
          <w:szCs w:val="24"/>
          <w:lang w:val="es-ES_tradnl"/>
        </w:rPr>
        <w:t>T</w:t>
      </w:r>
      <w:r w:rsidR="00136A51">
        <w:rPr>
          <w:i/>
          <w:iCs/>
          <w:szCs w:val="24"/>
          <w:vertAlign w:val="subscript"/>
          <w:lang w:val="es-ES_tradnl"/>
        </w:rPr>
        <w:t>v</w:t>
      </w:r>
      <w:r w:rsidR="00136A51">
        <w:rPr>
          <w:szCs w:val="24"/>
          <w:lang w:val="es-ES_tradnl"/>
        </w:rPr>
        <w:t xml:space="preserve">, </w:t>
      </w:r>
      <w:r w:rsidR="00136A51">
        <w:rPr>
          <w:i/>
          <w:iCs/>
          <w:szCs w:val="24"/>
          <w:lang w:val="es-ES_tradnl"/>
        </w:rPr>
        <w:t>R</w:t>
      </w:r>
      <w:r w:rsidR="00136A51" w:rsidRPr="00DC7918">
        <w:rPr>
          <w:i/>
          <w:iCs/>
          <w:szCs w:val="24"/>
          <w:vertAlign w:val="subscript"/>
          <w:lang w:val="es-ES_tradnl"/>
        </w:rPr>
        <w:t>r</w:t>
      </w:r>
      <w:r w:rsidR="00136A51">
        <w:rPr>
          <w:szCs w:val="24"/>
          <w:lang w:val="es-ES_tradnl"/>
        </w:rPr>
        <w:t xml:space="preserve">, y </w:t>
      </w:r>
      <w:r>
        <w:rPr>
          <w:szCs w:val="24"/>
          <w:lang w:val="es-ES_tradnl"/>
        </w:rPr>
        <w:t xml:space="preserve">el centro </w:t>
      </w:r>
      <w:r w:rsidRPr="00561C95">
        <w:rPr>
          <w:szCs w:val="24"/>
          <w:lang w:val="es-ES_tradnl"/>
        </w:rPr>
        <w:t>representativ</w:t>
      </w:r>
      <w:r>
        <w:rPr>
          <w:szCs w:val="24"/>
          <w:lang w:val="es-ES_tradnl"/>
        </w:rPr>
        <w:t xml:space="preserve">o de la Región </w:t>
      </w:r>
      <w:r w:rsidRPr="00561C95">
        <w:rPr>
          <w:i/>
          <w:szCs w:val="24"/>
          <w:lang w:val="es-ES_tradnl"/>
        </w:rPr>
        <w:t>R</w:t>
      </w:r>
      <w:r w:rsidRPr="00561C95">
        <w:rPr>
          <w:szCs w:val="24"/>
          <w:lang w:val="es-ES_tradnl"/>
        </w:rPr>
        <w:t xml:space="preserve"> defin</w:t>
      </w:r>
      <w:r>
        <w:rPr>
          <w:szCs w:val="24"/>
          <w:lang w:val="es-ES_tradnl"/>
        </w:rPr>
        <w:t>ido por</w:t>
      </w:r>
      <w:r w:rsidR="00136A51">
        <w:rPr>
          <w:szCs w:val="24"/>
          <w:lang w:val="es-ES_tradnl"/>
        </w:rPr>
        <w:t xml:space="preserve"> </w:t>
      </w:r>
      <w:r w:rsidR="00136A51">
        <w:rPr>
          <w:i/>
          <w:iCs/>
          <w:szCs w:val="24"/>
          <w:lang w:val="es-ES_tradnl"/>
        </w:rPr>
        <w:t>p</w:t>
      </w:r>
      <w:r w:rsidR="00136A51" w:rsidRPr="00DC7918">
        <w:rPr>
          <w:i/>
          <w:iCs/>
          <w:szCs w:val="24"/>
          <w:vertAlign w:val="subscript"/>
          <w:lang w:val="es-ES_tradnl"/>
        </w:rPr>
        <w:t>r</w:t>
      </w:r>
      <w:r w:rsidRPr="00537D8E">
        <w:rPr>
          <w:lang w:val="es-ES_tradnl"/>
        </w:rPr>
        <w:t>.</w:t>
      </w:r>
      <w:r w:rsidRPr="00561C95">
        <w:rPr>
          <w:szCs w:val="24"/>
          <w:lang w:val="es-ES_tradnl"/>
        </w:rPr>
        <w:t xml:space="preserve"> Estos parámetros pueden calcularse </w:t>
      </w:r>
      <w:r>
        <w:rPr>
          <w:szCs w:val="24"/>
          <w:lang w:val="es-ES_tradnl"/>
        </w:rPr>
        <w:t>aplica</w:t>
      </w:r>
      <w:r w:rsidRPr="00561C95">
        <w:rPr>
          <w:szCs w:val="24"/>
          <w:lang w:val="es-ES_tradnl"/>
        </w:rPr>
        <w:t>ndo las Recomendaciones UIT-R P.837 y ITU</w:t>
      </w:r>
      <w:r w:rsidRPr="00561C95">
        <w:rPr>
          <w:szCs w:val="24"/>
          <w:lang w:val="es-ES_tradnl"/>
        </w:rPr>
        <w:noBreakHyphen/>
        <w:t>R P.839.</w:t>
      </w:r>
    </w:p>
    <w:p w:rsidR="009B042F" w:rsidRPr="00E765D8" w:rsidRDefault="009B042F" w:rsidP="009B042F">
      <w:pPr>
        <w:rPr>
          <w:szCs w:val="24"/>
          <w:lang w:val="es-ES_tradnl"/>
        </w:rPr>
      </w:pPr>
      <w:r>
        <w:rPr>
          <w:szCs w:val="24"/>
          <w:lang w:val="es-ES_tradnl"/>
        </w:rPr>
        <w:t>T</w:t>
      </w:r>
      <w:r w:rsidRPr="00E765D8">
        <w:rPr>
          <w:szCs w:val="24"/>
          <w:lang w:val="es-ES_tradnl"/>
        </w:rPr>
        <w:t xml:space="preserve">emperatura de ruido celeste debido a la lluvia </w:t>
      </w:r>
      <m:oMath>
        <m:sSub>
          <m:sSubPr>
            <m:ctrlPr>
              <w:rPr>
                <w:rFonts w:ascii="Cambria Math" w:hAnsi="Cambria Math"/>
              </w:rPr>
            </m:ctrlPr>
          </m:sSubPr>
          <m:e>
            <m:r>
              <m:rPr>
                <m:sty m:val="p"/>
              </m:rPr>
              <w:rPr>
                <w:rFonts w:ascii="Cambria Math" w:hAnsi="Cambria Math"/>
              </w:rPr>
              <m:t>Θ</m:t>
            </m:r>
            <m:ctrlPr>
              <w:rPr>
                <w:rFonts w:ascii="Cambria Math" w:hAnsi="Cambria Math"/>
                <w:i/>
              </w:rPr>
            </m:ctrlPr>
          </m:e>
          <m:sub>
            <m:r>
              <w:rPr>
                <w:rFonts w:ascii="Cambria Math" w:hAnsi="Cambria Math"/>
              </w:rPr>
              <m:t>r</m:t>
            </m:r>
            <m:ctrlPr>
              <w:rPr>
                <w:rFonts w:ascii="Cambria Math" w:hAnsi="Cambria Math"/>
                <w:i/>
              </w:rPr>
            </m:ctrlPr>
          </m:sub>
        </m:sSub>
      </m:oMath>
      <w:r w:rsidRPr="00E765D8">
        <w:rPr>
          <w:szCs w:val="24"/>
          <w:lang w:val="es-ES_tradnl"/>
        </w:rPr>
        <w:t>.</w:t>
      </w:r>
    </w:p>
    <w:p w:rsidR="009B042F" w:rsidRPr="00E765D8" w:rsidRDefault="009B042F" w:rsidP="009B042F">
      <w:pPr>
        <w:rPr>
          <w:szCs w:val="24"/>
          <w:lang w:val="es-ES_tradnl"/>
        </w:rPr>
      </w:pPr>
      <w:r w:rsidRPr="004B0C64">
        <w:rPr>
          <w:b/>
          <w:szCs w:val="24"/>
          <w:lang w:val="es-ES_tradnl"/>
        </w:rPr>
        <w:t>Entrada</w:t>
      </w:r>
      <w:r w:rsidRPr="00E765D8">
        <w:rPr>
          <w:b/>
          <w:szCs w:val="24"/>
          <w:lang w:val="es-ES_tradnl"/>
        </w:rPr>
        <w:t xml:space="preserve"> 4. </w:t>
      </w:r>
      <w:r w:rsidRPr="00E765D8">
        <w:rPr>
          <w:szCs w:val="24"/>
          <w:lang w:val="es-ES_tradnl"/>
        </w:rPr>
        <w:t>Parámetros para calcular los niveles de interferencia a corto</w:t>
      </w:r>
      <w:r>
        <w:rPr>
          <w:szCs w:val="24"/>
          <w:lang w:val="es-ES_tradnl"/>
        </w:rPr>
        <w:t xml:space="preserve"> plazo</w:t>
      </w:r>
      <w:r w:rsidRPr="00E765D8">
        <w:rPr>
          <w:szCs w:val="24"/>
          <w:lang w:val="es-ES_tradnl"/>
        </w:rPr>
        <w:t xml:space="preserve"> y </w:t>
      </w:r>
      <w:r>
        <w:rPr>
          <w:szCs w:val="24"/>
          <w:lang w:val="es-ES_tradnl"/>
        </w:rPr>
        <w:t xml:space="preserve">a </w:t>
      </w:r>
      <w:r w:rsidR="00136A51">
        <w:rPr>
          <w:szCs w:val="24"/>
          <w:lang w:val="es-ES_tradnl"/>
        </w:rPr>
        <w:t>largo plazo</w:t>
      </w:r>
    </w:p>
    <w:p w:rsidR="009B042F" w:rsidRPr="00E765D8" w:rsidRDefault="009B042F" w:rsidP="007E7900">
      <w:pPr>
        <w:rPr>
          <w:szCs w:val="24"/>
          <w:lang w:val="es-ES_tradnl"/>
        </w:rPr>
      </w:pPr>
      <w:r w:rsidRPr="00E765D8">
        <w:rPr>
          <w:szCs w:val="24"/>
          <w:lang w:val="es-ES_tradnl"/>
        </w:rPr>
        <w:t>Intervalo de observación de la interferencia a largo plazo,</w:t>
      </w:r>
      <w:r w:rsidR="007E7900">
        <w:rPr>
          <w:szCs w:val="24"/>
          <w:lang w:val="es-ES_tradnl"/>
        </w:rPr>
        <w:t xml:space="preserve"> </w:t>
      </w:r>
      <w:r w:rsidR="007E7900" w:rsidRPr="007E7900">
        <w:rPr>
          <w:i/>
          <w:iCs/>
          <w:lang w:val="es-ES_tradnl"/>
        </w:rPr>
        <w:t>T</w:t>
      </w:r>
      <w:r w:rsidR="007E7900" w:rsidRPr="007E7900">
        <w:rPr>
          <w:i/>
          <w:iCs/>
          <w:vertAlign w:val="subscript"/>
          <w:lang w:val="es-ES_tradnl"/>
        </w:rPr>
        <w:t>long</w:t>
      </w:r>
      <w:r w:rsidR="007E7900" w:rsidRPr="007E7900">
        <w:rPr>
          <w:lang w:val="es-ES_tradnl"/>
        </w:rPr>
        <w:t>;</w:t>
      </w:r>
      <w:r w:rsidR="007E7900">
        <w:rPr>
          <w:lang w:val="es-ES_tradnl"/>
        </w:rPr>
        <w:t xml:space="preserve"> </w:t>
      </w:r>
      <w:r w:rsidRPr="007E7900">
        <w:rPr>
          <w:lang w:val="es-ES_tradnl"/>
        </w:rPr>
        <w:t>porcentaje</w:t>
      </w:r>
      <w:r w:rsidRPr="00E765D8">
        <w:rPr>
          <w:szCs w:val="24"/>
          <w:lang w:val="es-ES_tradnl"/>
        </w:rPr>
        <w:t xml:space="preserve"> de tiempo de l</w:t>
      </w:r>
      <w:r>
        <w:rPr>
          <w:szCs w:val="24"/>
          <w:lang w:val="es-ES_tradnl"/>
        </w:rPr>
        <w:t>as degradaciones del enlace en objetivos de calidad de funcionamiento a corto plazo,</w:t>
      </w:r>
      <w:r w:rsidR="007E7900">
        <w:rPr>
          <w:szCs w:val="24"/>
          <w:lang w:val="es-ES_tradnl"/>
        </w:rPr>
        <w:t xml:space="preserve"> </w:t>
      </w:r>
      <w:r w:rsidR="007E7900" w:rsidRPr="007E7900">
        <w:rPr>
          <w:i/>
          <w:iCs/>
          <w:szCs w:val="24"/>
          <w:lang w:val="es-ES_tradnl"/>
        </w:rPr>
        <w:t>p</w:t>
      </w:r>
      <w:r w:rsidR="007E7900" w:rsidRPr="007E7900">
        <w:rPr>
          <w:i/>
          <w:iCs/>
          <w:szCs w:val="24"/>
          <w:vertAlign w:val="subscript"/>
          <w:lang w:val="es-ES_tradnl"/>
        </w:rPr>
        <w:t>i</w:t>
      </w:r>
      <w:r w:rsidR="007E7900">
        <w:rPr>
          <w:szCs w:val="24"/>
          <w:lang w:val="es-ES_tradnl"/>
        </w:rPr>
        <w:t>%</w:t>
      </w:r>
      <w:r w:rsidRPr="007E7900">
        <w:rPr>
          <w:lang w:val="es-ES_tradnl"/>
        </w:rPr>
        <w:t>;</w:t>
      </w:r>
      <w:r w:rsidRPr="00E765D8">
        <w:rPr>
          <w:szCs w:val="24"/>
          <w:lang w:val="es-ES_tradnl"/>
        </w:rPr>
        <w:t xml:space="preserve"> </w:t>
      </w:r>
      <w:r>
        <w:rPr>
          <w:szCs w:val="24"/>
          <w:lang w:val="es-ES_tradnl"/>
        </w:rPr>
        <w:t>y porcentaje de tiempo máximo de la interferencia a corto plazo,</w:t>
      </w:r>
      <w:r w:rsidR="007E7900">
        <w:rPr>
          <w:szCs w:val="24"/>
          <w:lang w:val="es-ES_tradnl"/>
        </w:rPr>
        <w:t xml:space="preserve"> </w:t>
      </w:r>
      <w:r w:rsidR="007E7900" w:rsidRPr="007E7900">
        <w:rPr>
          <w:i/>
          <w:iCs/>
          <w:szCs w:val="24"/>
          <w:lang w:val="es-ES_tradnl"/>
        </w:rPr>
        <w:t>p</w:t>
      </w:r>
      <w:r w:rsidR="007E7900">
        <w:rPr>
          <w:i/>
          <w:iCs/>
          <w:szCs w:val="24"/>
          <w:vertAlign w:val="subscript"/>
          <w:lang w:val="es-ES_tradnl"/>
        </w:rPr>
        <w:t>short</w:t>
      </w:r>
      <w:r w:rsidR="007E7900">
        <w:rPr>
          <w:szCs w:val="24"/>
          <w:lang w:val="es-ES_tradnl"/>
        </w:rPr>
        <w:t>%</w:t>
      </w:r>
      <w:r w:rsidR="007E7900" w:rsidRPr="007E7900">
        <w:rPr>
          <w:lang w:val="es-ES_tradnl"/>
        </w:rPr>
        <w:t>.</w:t>
      </w:r>
    </w:p>
    <w:p w:rsidR="009B042F" w:rsidRPr="005F589C" w:rsidRDefault="009B042F" w:rsidP="0050473D">
      <w:pPr>
        <w:rPr>
          <w:szCs w:val="24"/>
          <w:lang w:val="es-ES_tradnl"/>
        </w:rPr>
      </w:pPr>
      <w:r w:rsidRPr="00D81C0E">
        <w:rPr>
          <w:b/>
          <w:szCs w:val="24"/>
          <w:lang w:val="es-ES_tradnl"/>
        </w:rPr>
        <w:t>Entrada.</w:t>
      </w:r>
      <w:r w:rsidRPr="00D81C0E">
        <w:rPr>
          <w:szCs w:val="24"/>
          <w:lang w:val="es-ES_tradnl"/>
        </w:rPr>
        <w:t xml:space="preserve"> </w:t>
      </w:r>
      <w:r w:rsidRPr="005F589C">
        <w:rPr>
          <w:szCs w:val="24"/>
          <w:lang w:val="es-ES_tradnl"/>
        </w:rPr>
        <w:t xml:space="preserve">Parámetro de simulación de Monte Carlo: </w:t>
      </w:r>
      <w:r>
        <w:rPr>
          <w:szCs w:val="24"/>
          <w:lang w:val="es-ES_tradnl"/>
        </w:rPr>
        <w:t>tamaño de la muestra del vector aleatorio</w:t>
      </w:r>
      <w:r w:rsidR="00DC7918">
        <w:rPr>
          <w:szCs w:val="24"/>
          <w:lang w:val="es-ES_tradnl"/>
        </w:rPr>
        <w:t xml:space="preserve"> </w:t>
      </w:r>
      <w:r w:rsidR="00DC7918" w:rsidRPr="00DC7918">
        <w:rPr>
          <w:i/>
          <w:iCs/>
          <w:szCs w:val="24"/>
          <w:lang w:val="es-ES_tradnl"/>
        </w:rPr>
        <w:t>N</w:t>
      </w:r>
      <w:r w:rsidR="00DC7918" w:rsidRPr="00DC7918">
        <w:rPr>
          <w:i/>
          <w:iCs/>
          <w:szCs w:val="24"/>
          <w:vertAlign w:val="subscript"/>
          <w:lang w:val="es-ES_tradnl"/>
        </w:rPr>
        <w:t>mc</w:t>
      </w:r>
      <w:r w:rsidR="0050473D">
        <w:rPr>
          <w:szCs w:val="24"/>
          <w:lang w:val="es-ES_tradnl"/>
        </w:rPr>
        <w:t>.</w:t>
      </w:r>
    </w:p>
    <w:p w:rsidR="009B042F" w:rsidRPr="00F04FB4" w:rsidRDefault="009B042F" w:rsidP="009B042F">
      <w:pPr>
        <w:pStyle w:val="Heading1"/>
        <w:rPr>
          <w:lang w:val="es-ES_tradnl"/>
        </w:rPr>
      </w:pPr>
      <w:r w:rsidRPr="00F04FB4">
        <w:rPr>
          <w:lang w:val="es-ES_tradnl"/>
        </w:rPr>
        <w:lastRenderedPageBreak/>
        <w:t>2</w:t>
      </w:r>
      <w:r w:rsidRPr="00F04FB4">
        <w:rPr>
          <w:lang w:val="es-ES_tradnl"/>
        </w:rPr>
        <w:tab/>
        <w:t xml:space="preserve">Estimación de la CDF de </w:t>
      </w:r>
      <m:oMath>
        <m:sSub>
          <m:sSubPr>
            <m:ctrlPr>
              <w:rPr>
                <w:rFonts w:ascii="Cambria Math" w:hAnsi="Cambria Math"/>
                <w:i/>
                <w:sz w:val="22"/>
                <w:szCs w:val="22"/>
              </w:rPr>
            </m:ctrlPr>
          </m:sSubPr>
          <m:e>
            <m:d>
              <m:dPr>
                <m:ctrlPr>
                  <w:rPr>
                    <w:rFonts w:ascii="Cambria Math" w:hAnsi="Cambria Math"/>
                    <w:i/>
                    <w:sz w:val="22"/>
                    <w:szCs w:val="22"/>
                  </w:rPr>
                </m:ctrlPr>
              </m:dPr>
              <m:e>
                <m:f>
                  <m:fPr>
                    <m:type m:val="skw"/>
                    <m:ctrlPr>
                      <w:rPr>
                        <w:rFonts w:ascii="Cambria Math" w:hAnsi="Cambria Math"/>
                        <w:i/>
                        <w:sz w:val="22"/>
                        <w:szCs w:val="22"/>
                      </w:rPr>
                    </m:ctrlPr>
                  </m:fPr>
                  <m:num>
                    <m:r>
                      <m:rPr>
                        <m:sty m:val="b"/>
                      </m:rPr>
                      <w:rPr>
                        <w:rFonts w:ascii="Cambria Math" w:hAnsi="Cambria Math"/>
                        <w:sz w:val="22"/>
                        <w:szCs w:val="22"/>
                      </w:rPr>
                      <m:t>Δ</m:t>
                    </m:r>
                    <m:r>
                      <m:rPr>
                        <m:sty m:val="bi"/>
                      </m:rPr>
                      <w:rPr>
                        <w:rFonts w:ascii="Cambria Math" w:hAnsi="Cambria Math"/>
                        <w:sz w:val="22"/>
                        <w:szCs w:val="22"/>
                      </w:rPr>
                      <m:t>T</m:t>
                    </m:r>
                  </m:num>
                  <m:den>
                    <m:r>
                      <m:rPr>
                        <m:sty m:val="bi"/>
                      </m:rPr>
                      <w:rPr>
                        <w:rFonts w:ascii="Cambria Math" w:hAnsi="Cambria Math"/>
                        <w:sz w:val="22"/>
                        <w:szCs w:val="22"/>
                      </w:rPr>
                      <m:t>T</m:t>
                    </m:r>
                  </m:den>
                </m:f>
              </m:e>
            </m:d>
          </m:e>
          <m:sub>
            <m:r>
              <m:rPr>
                <m:sty m:val="bi"/>
              </m:rPr>
              <w:rPr>
                <w:rFonts w:ascii="Cambria Math" w:hAnsi="Cambria Math"/>
                <w:sz w:val="22"/>
                <w:szCs w:val="22"/>
              </w:rPr>
              <m:t>long</m:t>
            </m:r>
          </m:sub>
        </m:sSub>
      </m:oMath>
    </w:p>
    <w:p w:rsidR="009B042F" w:rsidRPr="00A77E9C" w:rsidRDefault="009B042F" w:rsidP="00D9781E">
      <w:pPr>
        <w:keepNext/>
        <w:keepLines/>
        <w:rPr>
          <w:szCs w:val="24"/>
          <w:lang w:val="es-ES_tradnl"/>
        </w:rPr>
      </w:pPr>
      <w:r w:rsidRPr="00A77E9C">
        <w:rPr>
          <w:b/>
          <w:szCs w:val="24"/>
          <w:lang w:val="es-ES_tradnl"/>
        </w:rPr>
        <w:t xml:space="preserve">Etapa 1. </w:t>
      </w:r>
      <w:r w:rsidRPr="00A77E9C">
        <w:rPr>
          <w:szCs w:val="24"/>
          <w:lang w:val="es-ES_tradnl"/>
        </w:rPr>
        <w:t>Generar los tiempos de transmisión de los terminales in</w:t>
      </w:r>
      <w:r>
        <w:rPr>
          <w:szCs w:val="24"/>
          <w:lang w:val="es-ES_tradnl"/>
        </w:rPr>
        <w:t>t</w:t>
      </w:r>
      <w:r w:rsidRPr="00A77E9C">
        <w:rPr>
          <w:szCs w:val="24"/>
          <w:lang w:val="es-ES_tradnl"/>
        </w:rPr>
        <w:t xml:space="preserve">erferentes </w:t>
      </w:r>
    </w:p>
    <w:p w:rsidR="009B042F" w:rsidRPr="00890D71" w:rsidRDefault="009B042F" w:rsidP="00442593">
      <w:pPr>
        <w:rPr>
          <w:szCs w:val="24"/>
          <w:lang w:val="es-ES_tradnl"/>
        </w:rPr>
      </w:pPr>
      <w:r w:rsidRPr="00890D71">
        <w:rPr>
          <w:szCs w:val="24"/>
          <w:lang w:val="es-ES_tradnl"/>
        </w:rPr>
        <w:t>Generar tiempos de transmisión</w:t>
      </w:r>
      <w:r w:rsidR="00136A51">
        <w:rPr>
          <w:szCs w:val="24"/>
          <w:lang w:val="es-ES_tradnl"/>
        </w:rPr>
        <w:t xml:space="preserve"> </w:t>
      </w:r>
      <w:r w:rsidR="00136A51">
        <w:rPr>
          <w:i/>
          <w:iCs/>
          <w:szCs w:val="24"/>
          <w:lang w:val="es-ES_tradnl"/>
        </w:rPr>
        <w:t>N</w:t>
      </w:r>
      <w:r w:rsidR="00136A51">
        <w:rPr>
          <w:i/>
          <w:iCs/>
          <w:szCs w:val="24"/>
          <w:vertAlign w:val="subscript"/>
          <w:lang w:val="es-ES_tradnl"/>
        </w:rPr>
        <w:t>long</w:t>
      </w:r>
      <w:r w:rsidRPr="00136A51">
        <w:rPr>
          <w:lang w:val="es-ES_tradnl"/>
        </w:rPr>
        <w:t>,</w:t>
      </w:r>
      <w:r w:rsidR="00136A51" w:rsidRPr="00136A51">
        <w:rPr>
          <w:lang w:val="es-ES_tradnl"/>
        </w:rPr>
        <w:t xml:space="preserve"> {</w:t>
      </w:r>
      <w:r w:rsidR="00442593">
        <w:rPr>
          <w:lang w:val="es-ES_tradnl"/>
        </w:rPr>
        <w:sym w:font="Symbol" w:char="F074"/>
      </w:r>
      <w:r w:rsidR="00442593" w:rsidRPr="00442593">
        <w:rPr>
          <w:i/>
          <w:iCs/>
          <w:vertAlign w:val="subscript"/>
          <w:lang w:val="es-ES_tradnl"/>
        </w:rPr>
        <w:t>n</w:t>
      </w:r>
      <w:r w:rsidR="00136A51">
        <w:rPr>
          <w:lang w:val="es-ES_tradnl"/>
        </w:rPr>
        <w:t>}</w:t>
      </w:r>
      <w:r w:rsidRPr="00890D71">
        <w:rPr>
          <w:szCs w:val="24"/>
          <w:lang w:val="es-ES_tradnl"/>
        </w:rPr>
        <w:t xml:space="preserve">, según la </w:t>
      </w:r>
      <w:r>
        <w:rPr>
          <w:szCs w:val="24"/>
          <w:lang w:val="es-ES_tradnl"/>
        </w:rPr>
        <w:t>PD</w:t>
      </w:r>
      <w:r w:rsidRPr="00890D71">
        <w:rPr>
          <w:szCs w:val="24"/>
          <w:lang w:val="es-ES_tradnl"/>
        </w:rPr>
        <w:t>F,</w:t>
      </w:r>
      <w:r w:rsidR="00442593">
        <w:rPr>
          <w:szCs w:val="24"/>
          <w:lang w:val="es-ES_tradnl"/>
        </w:rPr>
        <w:t xml:space="preserve"> </w:t>
      </w:r>
      <w:r w:rsidR="00442593" w:rsidRPr="00442593">
        <w:rPr>
          <w:i/>
          <w:iCs/>
          <w:lang w:val="es-ES_tradnl"/>
        </w:rPr>
        <w:t>p</w:t>
      </w:r>
      <w:r w:rsidR="00442593" w:rsidRPr="00442593">
        <w:rPr>
          <w:vertAlign w:val="subscript"/>
          <w:lang w:val="es-ES_tradnl"/>
        </w:rPr>
        <w:sym w:font="Symbol" w:char="F074"/>
      </w:r>
      <w:r w:rsidRPr="00890D71">
        <w:rPr>
          <w:szCs w:val="24"/>
          <w:lang w:val="es-ES_tradnl"/>
        </w:rPr>
        <w:t xml:space="preserve">, </w:t>
      </w:r>
      <w:r>
        <w:rPr>
          <w:szCs w:val="24"/>
          <w:lang w:val="es-ES_tradnl"/>
        </w:rPr>
        <w:t xml:space="preserve">de forma que la suma de todos los tiempos de transmisión </w:t>
      </w:r>
      <w:r w:rsidRPr="00890D71">
        <w:rPr>
          <w:szCs w:val="24"/>
          <w:lang w:val="es-ES_tradnl"/>
        </w:rPr>
        <w:t>satisf</w:t>
      </w:r>
      <w:r>
        <w:rPr>
          <w:szCs w:val="24"/>
          <w:lang w:val="es-ES_tradnl"/>
        </w:rPr>
        <w:t xml:space="preserve">ace la ecuación </w:t>
      </w:r>
      <m:oMath>
        <m:nary>
          <m:naryPr>
            <m:chr m:val="∑"/>
            <m:limLoc m:val="undOvr"/>
            <m:ctrlPr>
              <w:rPr>
                <w:rFonts w:ascii="Cambria Math" w:hAnsi="Cambria Math"/>
                <w:i/>
                <w:szCs w:val="24"/>
              </w:rPr>
            </m:ctrlPr>
          </m:naryPr>
          <m:sub>
            <m:r>
              <w:rPr>
                <w:rFonts w:ascii="Cambria Math" w:hAnsi="Cambria Math"/>
                <w:szCs w:val="24"/>
              </w:rPr>
              <m:t>n</m:t>
            </m:r>
            <m:r>
              <w:rPr>
                <w:rFonts w:ascii="Cambria Math" w:hAnsi="Cambria Math"/>
                <w:szCs w:val="24"/>
                <w:lang w:val="es-ES_tradnl"/>
              </w:rPr>
              <m:t>=1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r>
              <w:rPr>
                <w:rFonts w:ascii="Cambria Math" w:hAnsi="Cambria Math"/>
                <w:szCs w:val="24"/>
                <w:lang w:val="es-ES_tradnl"/>
              </w:rPr>
              <m:t>-1</m:t>
            </m:r>
          </m:sup>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e>
        </m:nary>
        <m:r>
          <w:rPr>
            <w:rFonts w:ascii="Cambria Math" w:hAnsi="Cambria Math"/>
            <w:szCs w:val="24"/>
            <w:lang w:val="es-ES_tradnl"/>
          </w:rPr>
          <m:t>&lt;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long</m:t>
            </m:r>
          </m:sub>
        </m:sSub>
        <m:r>
          <w:rPr>
            <w:rFonts w:ascii="Cambria Math" w:hAnsi="Cambria Math"/>
            <w:szCs w:val="24"/>
            <w:lang w:val="es-ES_tradnl"/>
          </w:rPr>
          <m:t>≤</m:t>
        </m:r>
        <m:nary>
          <m:naryPr>
            <m:chr m:val="∑"/>
            <m:limLoc m:val="undOvr"/>
            <m:ctrlPr>
              <w:rPr>
                <w:rFonts w:ascii="Cambria Math" w:hAnsi="Cambria Math"/>
                <w:i/>
                <w:szCs w:val="24"/>
              </w:rPr>
            </m:ctrlPr>
          </m:naryPr>
          <m:sub>
            <m:r>
              <w:rPr>
                <w:rFonts w:ascii="Cambria Math" w:hAnsi="Cambria Math"/>
                <w:szCs w:val="24"/>
              </w:rPr>
              <m:t>n</m:t>
            </m:r>
            <m:r>
              <w:rPr>
                <w:rFonts w:ascii="Cambria Math" w:hAnsi="Cambria Math"/>
                <w:szCs w:val="24"/>
                <w:lang w:val="es-ES_tradnl"/>
              </w:rPr>
              <m:t>=1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sup>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e>
        </m:nary>
      </m:oMath>
      <w:r w:rsidRPr="00890D71">
        <w:rPr>
          <w:szCs w:val="24"/>
          <w:lang w:val="es-ES_tradnl"/>
        </w:rPr>
        <w:t>.</w:t>
      </w:r>
    </w:p>
    <w:p w:rsidR="009B042F" w:rsidRPr="00434424" w:rsidRDefault="009B042F" w:rsidP="009B042F">
      <w:pPr>
        <w:rPr>
          <w:szCs w:val="24"/>
          <w:lang w:val="es-ES_tradnl"/>
        </w:rPr>
      </w:pPr>
      <w:r w:rsidRPr="00434424">
        <w:rPr>
          <w:b/>
          <w:szCs w:val="24"/>
          <w:lang w:val="es-ES_tradnl"/>
        </w:rPr>
        <w:t xml:space="preserve">Etapa 2. </w:t>
      </w:r>
      <w:r w:rsidRPr="00434424">
        <w:rPr>
          <w:szCs w:val="24"/>
          <w:lang w:val="es-ES_tradnl"/>
        </w:rPr>
        <w:t>Generar los termin</w:t>
      </w:r>
      <w:r w:rsidR="00537D8E">
        <w:rPr>
          <w:szCs w:val="24"/>
          <w:lang w:val="es-ES_tradnl"/>
        </w:rPr>
        <w:t>ales transmisores interferentes</w:t>
      </w:r>
    </w:p>
    <w:p w:rsidR="009B042F" w:rsidRPr="007555BB" w:rsidRDefault="009B042F" w:rsidP="00442593">
      <w:pPr>
        <w:pStyle w:val="enumlev1"/>
        <w:rPr>
          <w:lang w:val="es-ES_tradnl"/>
        </w:rPr>
      </w:pPr>
      <w:r w:rsidRPr="007555BB">
        <w:rPr>
          <w:lang w:val="es-ES_tradnl"/>
        </w:rPr>
        <w:t>a)</w:t>
      </w:r>
      <w:r w:rsidRPr="007555BB">
        <w:rPr>
          <w:lang w:val="es-ES_tradnl"/>
        </w:rPr>
        <w:tab/>
        <w:t>Generar el vector de ubicación</w:t>
      </w:r>
      <w:r w:rsidR="00136A51">
        <w:rPr>
          <w:lang w:val="es-ES_tradnl"/>
        </w:rPr>
        <w:t xml:space="preserve"> </w:t>
      </w:r>
      <w:r w:rsidR="00136A51">
        <w:rPr>
          <w:i/>
          <w:iCs/>
          <w:szCs w:val="24"/>
          <w:lang w:val="es-ES_tradnl"/>
        </w:rPr>
        <w:t>N</w:t>
      </w:r>
      <w:r w:rsidR="00136A51">
        <w:rPr>
          <w:i/>
          <w:iCs/>
          <w:szCs w:val="24"/>
          <w:vertAlign w:val="subscript"/>
          <w:lang w:val="es-ES_tradnl"/>
        </w:rPr>
        <w:t>long</w:t>
      </w:r>
      <w:r w:rsidRPr="007555BB">
        <w:rPr>
          <w:rFonts w:ascii="Calibri" w:hAnsi="Calibri"/>
          <w:lang w:val="es-ES_tradnl"/>
        </w:rPr>
        <w:t>-</w:t>
      </w:r>
      <w:r w:rsidRPr="007555BB">
        <w:rPr>
          <w:lang w:val="es-ES_tradnl"/>
        </w:rPr>
        <w:t>dimensional</w:t>
      </w:r>
      <w:r w:rsidR="00442593">
        <w:rPr>
          <w:lang w:val="es-ES_tradnl"/>
        </w:rPr>
        <w:t xml:space="preserve"> </w:t>
      </w:r>
      <w:r w:rsidR="00442593" w:rsidRPr="00136A51">
        <w:rPr>
          <w:lang w:val="es-ES_tradnl"/>
        </w:rPr>
        <w:t>{</w:t>
      </w:r>
      <w:r w:rsidR="00442593" w:rsidRPr="00442593">
        <w:rPr>
          <w:i/>
          <w:iCs/>
          <w:lang w:val="es-ES_tradnl"/>
        </w:rPr>
        <w:t>r</w:t>
      </w:r>
      <w:r w:rsidR="00442593">
        <w:rPr>
          <w:lang w:val="es-ES_tradnl"/>
        </w:rPr>
        <w:t xml:space="preserve">} </w:t>
      </w:r>
      <w:r>
        <w:rPr>
          <w:lang w:val="es-ES_tradnl"/>
        </w:rPr>
        <w:t xml:space="preserve">según la </w:t>
      </w:r>
      <w:r w:rsidRPr="007555BB">
        <w:rPr>
          <w:lang w:val="es-ES_tradnl"/>
        </w:rPr>
        <w:t>PDF</w:t>
      </w:r>
      <w:r w:rsidR="00136A51">
        <w:rPr>
          <w:lang w:val="es-ES_tradnl"/>
        </w:rPr>
        <w:t xml:space="preserve"> </w:t>
      </w:r>
      <w:r w:rsidR="00136A51">
        <w:rPr>
          <w:i/>
          <w:iCs/>
          <w:szCs w:val="24"/>
          <w:lang w:val="es-ES_tradnl"/>
        </w:rPr>
        <w:t>p</w:t>
      </w:r>
      <w:r w:rsidR="00136A51" w:rsidRPr="00DC7918">
        <w:rPr>
          <w:i/>
          <w:iCs/>
          <w:szCs w:val="24"/>
          <w:vertAlign w:val="subscript"/>
          <w:lang w:val="es-ES_tradnl"/>
        </w:rPr>
        <w:t>r</w:t>
      </w:r>
      <w:r w:rsidRPr="00442593">
        <w:rPr>
          <w:lang w:val="es-ES_tradnl"/>
        </w:rPr>
        <w:t>.</w:t>
      </w:r>
    </w:p>
    <w:p w:rsidR="009B042F" w:rsidRPr="0020316F" w:rsidRDefault="009B042F" w:rsidP="00136A51">
      <w:pPr>
        <w:pStyle w:val="enumlev1"/>
        <w:rPr>
          <w:lang w:val="es-ES_tradnl"/>
        </w:rPr>
      </w:pPr>
      <w:r w:rsidRPr="0020316F">
        <w:rPr>
          <w:lang w:val="es-ES_tradnl"/>
        </w:rPr>
        <w:t>b)</w:t>
      </w:r>
      <w:r w:rsidRPr="0020316F">
        <w:rPr>
          <w:lang w:val="es-ES_tradnl"/>
        </w:rPr>
        <w:tab/>
        <w:t xml:space="preserve">Seleccionar la densidad de p.i.r.e. en cada punto de ubicación </w:t>
      </w:r>
      <m:oMath>
        <m:r>
          <w:rPr>
            <w:rFonts w:ascii="Cambria Math" w:hAnsi="Cambria Math"/>
          </w:rPr>
          <m:t>r</m:t>
        </m:r>
      </m:oMath>
      <w:r w:rsidRPr="0020316F">
        <w:rPr>
          <w:i/>
          <w:vertAlign w:val="subscript"/>
          <w:lang w:val="es-ES_tradnl"/>
        </w:rPr>
        <w:t xml:space="preserve"> </w:t>
      </w:r>
      <w:r w:rsidRPr="0020316F">
        <w:rPr>
          <w:lang w:val="es-ES_tradnl"/>
        </w:rPr>
        <w:t>según la PDF</w:t>
      </w:r>
      <w:r w:rsidR="00136A51">
        <w:rPr>
          <w:lang w:val="es-ES_tradnl"/>
        </w:rPr>
        <w:t xml:space="preserve"> </w:t>
      </w:r>
      <w:r w:rsidR="00136A51">
        <w:rPr>
          <w:i/>
          <w:iCs/>
          <w:szCs w:val="24"/>
          <w:lang w:val="es-ES_tradnl"/>
        </w:rPr>
        <w:t>p</w:t>
      </w:r>
      <w:r w:rsidR="00136A51">
        <w:rPr>
          <w:i/>
          <w:iCs/>
          <w:szCs w:val="24"/>
          <w:vertAlign w:val="subscript"/>
          <w:lang w:val="es-ES_tradnl"/>
        </w:rPr>
        <w:t>E</w:t>
      </w:r>
      <w:r w:rsidRPr="0020316F">
        <w:rPr>
          <w:lang w:val="es-ES_tradnl"/>
        </w:rPr>
        <w:t>.</w:t>
      </w:r>
    </w:p>
    <w:p w:rsidR="009B042F" w:rsidRPr="0020316F" w:rsidRDefault="009B042F" w:rsidP="00537D8E">
      <w:pPr>
        <w:rPr>
          <w:szCs w:val="24"/>
          <w:lang w:val="es-ES_tradnl"/>
        </w:rPr>
      </w:pPr>
      <w:r w:rsidRPr="00D81C0E">
        <w:rPr>
          <w:b/>
          <w:szCs w:val="24"/>
          <w:lang w:val="es-ES_tradnl"/>
        </w:rPr>
        <w:t xml:space="preserve">Etapa 3. </w:t>
      </w:r>
      <w:r w:rsidRPr="0020316F">
        <w:rPr>
          <w:szCs w:val="24"/>
          <w:lang w:val="es-ES_tradnl"/>
        </w:rPr>
        <w:t>Calcular los términos de interferencia</w:t>
      </w:r>
      <w:r w:rsidR="00537D8E">
        <w:rPr>
          <w:szCs w:val="24"/>
          <w:lang w:val="es-ES_tradnl"/>
        </w:rPr>
        <w:t xml:space="preserve"> </w:t>
      </w:r>
      <w:r w:rsidR="00537D8E" w:rsidRPr="00537D8E">
        <w:rPr>
          <w:i/>
          <w:iCs/>
          <w:szCs w:val="24"/>
          <w:lang w:val="es-ES_tradnl"/>
        </w:rPr>
        <w:t>I</w:t>
      </w:r>
      <w:r w:rsidR="00537D8E" w:rsidRPr="00537D8E">
        <w:rPr>
          <w:i/>
          <w:iCs/>
          <w:szCs w:val="24"/>
          <w:vertAlign w:val="subscript"/>
          <w:lang w:val="es-ES_tradnl"/>
        </w:rPr>
        <w:t>i</w:t>
      </w:r>
      <w:r w:rsidR="00537D8E">
        <w:rPr>
          <w:szCs w:val="24"/>
          <w:lang w:val="es-ES_tradnl"/>
        </w:rPr>
        <w:t>(</w:t>
      </w:r>
      <w:r w:rsidR="00537D8E" w:rsidRPr="00537D8E">
        <w:rPr>
          <w:i/>
          <w:iCs/>
          <w:szCs w:val="24"/>
          <w:lang w:val="es-ES_tradnl"/>
        </w:rPr>
        <w:t>r</w:t>
      </w:r>
      <w:r w:rsidR="00537D8E">
        <w:rPr>
          <w:szCs w:val="24"/>
          <w:lang w:val="es-ES_tradnl"/>
        </w:rPr>
        <w:t xml:space="preserve">) y </w:t>
      </w:r>
      <w:r w:rsidR="00537D8E" w:rsidRPr="00537D8E">
        <w:rPr>
          <w:i/>
          <w:iCs/>
          <w:szCs w:val="24"/>
          <w:lang w:val="es-ES_tradnl"/>
        </w:rPr>
        <w:t>I</w:t>
      </w:r>
      <w:r w:rsidR="00537D8E">
        <w:rPr>
          <w:i/>
          <w:iCs/>
          <w:szCs w:val="24"/>
          <w:vertAlign w:val="subscript"/>
          <w:lang w:val="es-ES_tradnl"/>
        </w:rPr>
        <w:t>v</w:t>
      </w:r>
      <w:r w:rsidR="00537D8E">
        <w:rPr>
          <w:szCs w:val="24"/>
          <w:lang w:val="es-ES_tradnl"/>
        </w:rPr>
        <w:t>(</w:t>
      </w:r>
      <w:r w:rsidR="00537D8E" w:rsidRPr="00537D8E">
        <w:rPr>
          <w:i/>
          <w:iCs/>
          <w:szCs w:val="24"/>
          <w:lang w:val="es-ES_tradnl"/>
        </w:rPr>
        <w:t>r</w:t>
      </w:r>
      <w:r w:rsidR="00537D8E">
        <w:rPr>
          <w:szCs w:val="24"/>
          <w:lang w:val="es-ES_tradnl"/>
        </w:rPr>
        <w:t>)</w:t>
      </w:r>
    </w:p>
    <w:p w:rsidR="009B042F" w:rsidRPr="00E6586F" w:rsidRDefault="009B042F" w:rsidP="00537D8E">
      <w:pPr>
        <w:pStyle w:val="enumlev1"/>
        <w:rPr>
          <w:lang w:val="es-ES_tradnl"/>
        </w:rPr>
      </w:pPr>
      <w:r w:rsidRPr="00E6586F">
        <w:rPr>
          <w:lang w:val="es-ES_tradnl"/>
        </w:rPr>
        <w:t>a)</w:t>
      </w:r>
      <w:r w:rsidRPr="00E6586F">
        <w:rPr>
          <w:lang w:val="es-ES_tradnl"/>
        </w:rPr>
        <w:tab/>
        <w:t>Ángulo</w:t>
      </w:r>
      <w:r w:rsidR="00537D8E">
        <w:rPr>
          <w:lang w:val="es-ES_tradnl"/>
        </w:rPr>
        <w:t xml:space="preserve"> </w:t>
      </w:r>
      <w:r w:rsidR="00537D8E">
        <w:sym w:font="Symbol" w:char="F079"/>
      </w:r>
      <w:r w:rsidR="00537D8E">
        <w:rPr>
          <w:i/>
          <w:iCs/>
          <w:vertAlign w:val="subscript"/>
          <w:lang w:val="es-ES_tradnl"/>
        </w:rPr>
        <w:t>r,v</w:t>
      </w:r>
      <w:r w:rsidRPr="00E6586F">
        <w:rPr>
          <w:lang w:val="es-ES_tradnl"/>
        </w:rPr>
        <w:t>. Se calcula utilizando las latitudes y longitudes en</w:t>
      </w:r>
      <w:r w:rsidR="00442593">
        <w:rPr>
          <w:lang w:val="es-ES_tradnl"/>
        </w:rPr>
        <w:t xml:space="preserve"> </w:t>
      </w:r>
      <w:r w:rsidR="00442593" w:rsidRPr="00442593">
        <w:rPr>
          <w:i/>
          <w:iCs/>
          <w:lang w:val="es-ES_tradnl"/>
        </w:rPr>
        <w:t>r</w:t>
      </w:r>
      <w:r w:rsidR="00442593">
        <w:rPr>
          <w:lang w:val="es-ES_tradnl"/>
        </w:rPr>
        <w:t xml:space="preserve">, </w:t>
      </w:r>
      <w:r w:rsidR="00442593">
        <w:rPr>
          <w:i/>
          <w:iCs/>
          <w:lang w:val="es-ES_tradnl"/>
        </w:rPr>
        <w:t>S</w:t>
      </w:r>
      <w:r w:rsidR="00442593">
        <w:rPr>
          <w:i/>
          <w:iCs/>
          <w:vertAlign w:val="subscript"/>
          <w:lang w:val="es-ES_tradnl"/>
        </w:rPr>
        <w:t>i</w:t>
      </w:r>
      <w:r w:rsidRPr="00E6586F">
        <w:rPr>
          <w:lang w:val="es-ES_tradnl"/>
        </w:rPr>
        <w:t xml:space="preserve"> </w:t>
      </w:r>
      <w:r w:rsidR="00442593">
        <w:rPr>
          <w:lang w:val="es-ES_tradnl"/>
        </w:rPr>
        <w:t xml:space="preserve">y </w:t>
      </w:r>
      <w:r w:rsidR="00442593">
        <w:rPr>
          <w:i/>
          <w:iCs/>
          <w:lang w:val="es-ES_tradnl"/>
        </w:rPr>
        <w:t>S</w:t>
      </w:r>
      <w:r w:rsidR="00442593">
        <w:rPr>
          <w:i/>
          <w:iCs/>
          <w:vertAlign w:val="subscript"/>
          <w:lang w:val="es-ES_tradnl"/>
        </w:rPr>
        <w:t>v</w:t>
      </w:r>
      <w:r w:rsidRPr="00E6586F">
        <w:rPr>
          <w:i/>
          <w:lang w:val="es-ES_tradnl"/>
        </w:rPr>
        <w:t>.</w:t>
      </w:r>
    </w:p>
    <w:p w:rsidR="009B042F" w:rsidRPr="00E6586F" w:rsidRDefault="009B042F" w:rsidP="00537D8E">
      <w:pPr>
        <w:pStyle w:val="enumlev1"/>
        <w:rPr>
          <w:lang w:val="es-ES_tradnl"/>
        </w:rPr>
      </w:pPr>
      <w:r w:rsidRPr="00E6586F">
        <w:rPr>
          <w:lang w:val="es-ES_tradnl"/>
        </w:rPr>
        <w:t>b)</w:t>
      </w:r>
      <w:r w:rsidRPr="00E6586F">
        <w:rPr>
          <w:lang w:val="es-ES_tradnl"/>
        </w:rPr>
        <w:tab/>
        <w:t>Ángulos</w:t>
      </w:r>
      <w:r w:rsidR="00537D8E">
        <w:rPr>
          <w:lang w:val="es-ES_tradnl"/>
        </w:rPr>
        <w:t xml:space="preserve"> </w:t>
      </w:r>
      <w:r w:rsidR="00537D8E">
        <w:sym w:font="Symbol" w:char="F064"/>
      </w:r>
      <w:r w:rsidR="00537D8E">
        <w:rPr>
          <w:i/>
          <w:iCs/>
          <w:vertAlign w:val="subscript"/>
          <w:lang w:val="es-ES_tradnl"/>
        </w:rPr>
        <w:t>i,r</w:t>
      </w:r>
      <w:r w:rsidRPr="00E6586F">
        <w:rPr>
          <w:lang w:val="es-ES_tradnl"/>
        </w:rPr>
        <w:t xml:space="preserve"> </w:t>
      </w:r>
      <w:r w:rsidR="00537D8E">
        <w:rPr>
          <w:lang w:val="es-ES_tradnl"/>
        </w:rPr>
        <w:t xml:space="preserve">y </w:t>
      </w:r>
      <w:r w:rsidR="00537D8E">
        <w:sym w:font="Symbol" w:char="F064"/>
      </w:r>
      <w:r w:rsidR="00537D8E">
        <w:rPr>
          <w:i/>
          <w:iCs/>
          <w:vertAlign w:val="subscript"/>
          <w:lang w:val="es-ES_tradnl"/>
        </w:rPr>
        <w:t>v,r</w:t>
      </w:r>
      <w:r w:rsidRPr="00E6586F">
        <w:rPr>
          <w:lang w:val="es-ES_tradnl"/>
        </w:rPr>
        <w:t>. Se calcula</w:t>
      </w:r>
      <w:r>
        <w:rPr>
          <w:lang w:val="es-ES_tradnl"/>
        </w:rPr>
        <w:t>n</w:t>
      </w:r>
      <w:r w:rsidRPr="00E6586F">
        <w:rPr>
          <w:lang w:val="es-ES_tradnl"/>
        </w:rPr>
        <w:t xml:space="preserve"> utilizando las latitudes y longitudes en</w:t>
      </w:r>
      <w:r w:rsidR="00442593">
        <w:rPr>
          <w:lang w:val="es-ES_tradnl"/>
        </w:rPr>
        <w:t xml:space="preserve"> </w:t>
      </w:r>
      <w:r w:rsidR="00442593" w:rsidRPr="00442593">
        <w:rPr>
          <w:i/>
          <w:iCs/>
          <w:lang w:val="es-ES_tradnl"/>
        </w:rPr>
        <w:t>r</w:t>
      </w:r>
      <w:r w:rsidR="00442593">
        <w:rPr>
          <w:lang w:val="es-ES_tradnl"/>
        </w:rPr>
        <w:t xml:space="preserve">, </w:t>
      </w:r>
      <w:r w:rsidR="00442593">
        <w:rPr>
          <w:i/>
          <w:iCs/>
          <w:lang w:val="es-ES_tradnl"/>
        </w:rPr>
        <w:t>S</w:t>
      </w:r>
      <w:r w:rsidR="00442593">
        <w:rPr>
          <w:i/>
          <w:iCs/>
          <w:vertAlign w:val="subscript"/>
          <w:lang w:val="es-ES_tradnl"/>
        </w:rPr>
        <w:t>i</w:t>
      </w:r>
      <w:r w:rsidR="00442593" w:rsidRPr="00E6586F">
        <w:rPr>
          <w:lang w:val="es-ES_tradnl"/>
        </w:rPr>
        <w:t xml:space="preserve"> </w:t>
      </w:r>
      <w:r w:rsidR="00442593">
        <w:rPr>
          <w:lang w:val="es-ES_tradnl"/>
        </w:rPr>
        <w:t xml:space="preserve">y </w:t>
      </w:r>
      <w:r w:rsidR="00442593">
        <w:rPr>
          <w:i/>
          <w:iCs/>
          <w:lang w:val="es-ES_tradnl"/>
        </w:rPr>
        <w:t>S</w:t>
      </w:r>
      <w:r w:rsidR="00442593">
        <w:rPr>
          <w:i/>
          <w:iCs/>
          <w:vertAlign w:val="subscript"/>
          <w:lang w:val="es-ES_tradnl"/>
        </w:rPr>
        <w:t>v</w:t>
      </w:r>
      <w:r w:rsidR="00442593">
        <w:rPr>
          <w:lang w:val="es-ES_tradnl"/>
        </w:rPr>
        <w:t xml:space="preserve">, </w:t>
      </w:r>
      <w:r w:rsidR="00442593">
        <w:rPr>
          <w:i/>
          <w:iCs/>
          <w:lang w:val="es-ES_tradnl"/>
        </w:rPr>
        <w:t>C</w:t>
      </w:r>
      <w:r w:rsidR="00442593">
        <w:rPr>
          <w:i/>
          <w:iCs/>
          <w:vertAlign w:val="subscript"/>
          <w:lang w:val="es-ES_tradnl"/>
        </w:rPr>
        <w:t>i</w:t>
      </w:r>
      <w:r w:rsidR="00442593">
        <w:rPr>
          <w:szCs w:val="24"/>
          <w:lang w:val="es-ES_tradnl"/>
        </w:rPr>
        <w:t xml:space="preserve"> y </w:t>
      </w:r>
      <w:r w:rsidR="00442593">
        <w:rPr>
          <w:i/>
          <w:iCs/>
          <w:lang w:val="es-ES_tradnl"/>
        </w:rPr>
        <w:t>C</w:t>
      </w:r>
      <w:r w:rsidR="00442593">
        <w:rPr>
          <w:i/>
          <w:iCs/>
          <w:vertAlign w:val="subscript"/>
          <w:lang w:val="es-ES_tradnl"/>
        </w:rPr>
        <w:t>v</w:t>
      </w:r>
      <w:r w:rsidRPr="00537D8E">
        <w:rPr>
          <w:lang w:val="es-ES_tradnl"/>
        </w:rPr>
        <w:t>.</w:t>
      </w:r>
    </w:p>
    <w:p w:rsidR="009B042F" w:rsidRPr="00B70D45" w:rsidRDefault="009B042F" w:rsidP="00442593">
      <w:pPr>
        <w:pStyle w:val="enumlev1"/>
        <w:rPr>
          <w:lang w:val="es-ES_tradnl"/>
        </w:rPr>
      </w:pPr>
      <w:r w:rsidRPr="00B70D45">
        <w:rPr>
          <w:lang w:val="es-ES_tradnl"/>
        </w:rPr>
        <w:t>c)</w:t>
      </w:r>
      <w:r w:rsidRPr="00B70D45">
        <w:rPr>
          <w:lang w:val="es-ES_tradnl"/>
        </w:rPr>
        <w:tab/>
        <w:t>Calcular la pérdida en el trayecto del enlace ascendente</w:t>
      </w:r>
      <w:r w:rsidR="00442593">
        <w:rPr>
          <w:lang w:val="es-ES_tradnl"/>
        </w:rPr>
        <w:t xml:space="preserve"> </w:t>
      </w:r>
      <w:r w:rsidR="00442593">
        <w:rPr>
          <w:i/>
          <w:iCs/>
          <w:lang w:val="es-ES_tradnl"/>
        </w:rPr>
        <w:t>L</w:t>
      </w:r>
      <w:r w:rsidR="00442593">
        <w:rPr>
          <w:i/>
          <w:iCs/>
          <w:vertAlign w:val="subscript"/>
          <w:lang w:val="es-ES_tradnl"/>
        </w:rPr>
        <w:t>u</w:t>
      </w:r>
      <w:r w:rsidR="00442593" w:rsidRPr="00442593">
        <w:rPr>
          <w:vertAlign w:val="subscript"/>
          <w:lang w:val="es-ES_tradnl"/>
        </w:rPr>
        <w:t>,</w:t>
      </w:r>
      <w:r w:rsidR="00442593">
        <w:rPr>
          <w:i/>
          <w:iCs/>
          <w:vertAlign w:val="subscript"/>
          <w:lang w:val="es-ES_tradnl"/>
        </w:rPr>
        <w:t>r</w:t>
      </w:r>
      <w:r w:rsidRPr="00B70D45">
        <w:rPr>
          <w:lang w:val="es-ES_tradnl"/>
        </w:rPr>
        <w:t>.</w:t>
      </w:r>
    </w:p>
    <w:p w:rsidR="009B042F" w:rsidRPr="006058FF" w:rsidRDefault="009B042F" w:rsidP="001F7FE3">
      <w:pPr>
        <w:pStyle w:val="enumlev1"/>
        <w:rPr>
          <w:lang w:val="es-ES_tradnl"/>
        </w:rPr>
      </w:pPr>
      <w:r w:rsidRPr="00B70D45">
        <w:rPr>
          <w:lang w:val="es-ES_tradnl"/>
        </w:rPr>
        <w:t>d)</w:t>
      </w:r>
      <w:r w:rsidRPr="00B70D45">
        <w:rPr>
          <w:lang w:val="es-ES_tradnl"/>
        </w:rPr>
        <w:tab/>
        <w:t>Seña</w:t>
      </w:r>
      <w:r>
        <w:rPr>
          <w:lang w:val="es-ES_tradnl"/>
        </w:rPr>
        <w:t>l</w:t>
      </w:r>
      <w:r w:rsidRPr="00B70D45">
        <w:rPr>
          <w:lang w:val="es-ES_tradnl"/>
        </w:rPr>
        <w:t xml:space="preserve"> de interferencia </w:t>
      </w:r>
      <m:oMath>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m:t>
                </m:r>
              </m:sub>
            </m:sSub>
            <m:d>
              <m:dPr>
                <m:ctrlPr>
                  <w:rPr>
                    <w:rFonts w:ascii="Cambria Math" w:hAnsi="Cambria Math"/>
                    <w:i/>
                  </w:rPr>
                </m:ctrlPr>
              </m:dPr>
              <m:e>
                <m:r>
                  <w:rPr>
                    <w:rFonts w:ascii="Cambria Math" w:hAnsi="Cambria Math"/>
                  </w:rPr>
                  <m:t>r</m:t>
                </m:r>
              </m:e>
            </m:d>
            <m:r>
              <w:rPr>
                <w:rFonts w:ascii="Cambria Math" w:hAnsi="Cambria Math"/>
                <w:lang w:val="es-ES_tradnl"/>
              </w:rPr>
              <m:t>+</m:t>
            </m:r>
            <m:sSub>
              <m:sSubPr>
                <m:ctrlPr>
                  <w:rPr>
                    <w:rFonts w:ascii="Cambria Math" w:hAnsi="Cambria Math"/>
                    <w:i/>
                  </w:rPr>
                </m:ctrlPr>
              </m:sSubPr>
              <m:e>
                <m:r>
                  <w:rPr>
                    <w:rFonts w:ascii="Cambria Math" w:hAnsi="Cambria Math"/>
                  </w:rPr>
                  <m:t>I</m:t>
                </m:r>
              </m:e>
              <m:sub>
                <m:r>
                  <w:rPr>
                    <w:rFonts w:ascii="Cambria Math" w:hAnsi="Cambria Math"/>
                  </w:rPr>
                  <m:t>v</m:t>
                </m:r>
              </m:sub>
            </m:sSub>
            <m:d>
              <m:dPr>
                <m:ctrlPr>
                  <w:rPr>
                    <w:rFonts w:ascii="Cambria Math" w:hAnsi="Cambria Math"/>
                    <w:i/>
                  </w:rPr>
                </m:ctrlPr>
              </m:dPr>
              <m:e>
                <m:r>
                  <w:rPr>
                    <w:rFonts w:ascii="Cambria Math" w:hAnsi="Cambria Math"/>
                  </w:rPr>
                  <m:t>r</m:t>
                </m:r>
              </m:e>
            </m:d>
          </m:e>
        </m:d>
      </m:oMath>
      <w:r w:rsidRPr="00B70D45">
        <w:rPr>
          <w:lang w:val="es-ES_tradnl"/>
        </w:rPr>
        <w:t xml:space="preserve"> aplicando la ecuación (8). </w:t>
      </w:r>
      <w:r w:rsidRPr="006058FF">
        <w:rPr>
          <w:lang w:val="es-ES_tradnl"/>
        </w:rPr>
        <w:t>Obsérvese que</w:t>
      </w:r>
      <w:r w:rsidR="00537D8E">
        <w:rPr>
          <w:lang w:val="es-ES_tradnl"/>
        </w:rPr>
        <w:t xml:space="preserve"> </w:t>
      </w:r>
      <w:r w:rsidR="00537D8E" w:rsidRPr="001F7FE3">
        <w:rPr>
          <w:i/>
          <w:iCs/>
          <w:lang w:val="es-ES_tradnl"/>
        </w:rPr>
        <w:t>B</w:t>
      </w:r>
      <w:r w:rsidR="00537D8E" w:rsidRPr="001F7FE3">
        <w:rPr>
          <w:i/>
          <w:iCs/>
          <w:vertAlign w:val="subscript"/>
          <w:lang w:val="es-ES_tradnl"/>
        </w:rPr>
        <w:t>r</w:t>
      </w:r>
      <w:r w:rsidR="00537D8E" w:rsidRPr="001F7FE3">
        <w:rPr>
          <w:i/>
          <w:iCs/>
          <w:lang w:val="es-ES_tradnl"/>
        </w:rPr>
        <w:t>G</w:t>
      </w:r>
      <w:r w:rsidR="00537D8E" w:rsidRPr="001F7FE3">
        <w:rPr>
          <w:i/>
          <w:iCs/>
          <w:vertAlign w:val="subscript"/>
          <w:lang w:val="es-ES_tradnl"/>
        </w:rPr>
        <w:t>t,r</w:t>
      </w:r>
      <w:r w:rsidR="00537D8E">
        <w:rPr>
          <w:lang w:val="es-ES_tradnl"/>
        </w:rPr>
        <w:t>(</w:t>
      </w:r>
      <w:r w:rsidR="00537D8E">
        <w:sym w:font="Symbol" w:char="F079"/>
      </w:r>
      <w:r w:rsidR="00537D8E">
        <w:rPr>
          <w:i/>
          <w:iCs/>
          <w:vertAlign w:val="subscript"/>
          <w:lang w:val="es-ES_tradnl"/>
        </w:rPr>
        <w:t>r,v</w:t>
      </w:r>
      <w:r w:rsidR="00537D8E">
        <w:rPr>
          <w:lang w:val="es-ES_tradnl"/>
        </w:rPr>
        <w:t xml:space="preserve">) </w:t>
      </w:r>
      <w:r w:rsidRPr="006058FF">
        <w:rPr>
          <w:lang w:val="es-ES_tradnl"/>
        </w:rPr>
        <w:t>es la densidad de p.i.r.e. en la dirección de</w:t>
      </w:r>
      <w:r w:rsidR="00442593">
        <w:rPr>
          <w:lang w:val="es-ES_tradnl"/>
        </w:rPr>
        <w:t xml:space="preserve"> </w:t>
      </w:r>
      <w:r w:rsidR="00442593">
        <w:rPr>
          <w:i/>
          <w:iCs/>
          <w:lang w:val="es-ES_tradnl"/>
        </w:rPr>
        <w:t>S</w:t>
      </w:r>
      <w:r w:rsidR="00442593">
        <w:rPr>
          <w:i/>
          <w:iCs/>
          <w:vertAlign w:val="subscript"/>
          <w:lang w:val="es-ES_tradnl"/>
        </w:rPr>
        <w:t>v</w:t>
      </w:r>
      <w:r w:rsidR="00442593">
        <w:rPr>
          <w:szCs w:val="24"/>
          <w:lang w:val="es-ES_tradnl"/>
        </w:rPr>
        <w:t xml:space="preserve"> y </w:t>
      </w:r>
      <w:r w:rsidR="00442593">
        <w:rPr>
          <w:i/>
          <w:iCs/>
          <w:lang w:val="es-ES_tradnl"/>
        </w:rPr>
        <w:t>B</w:t>
      </w:r>
      <w:r w:rsidR="00442593">
        <w:rPr>
          <w:i/>
          <w:iCs/>
          <w:vertAlign w:val="subscript"/>
          <w:lang w:val="es-ES_tradnl"/>
        </w:rPr>
        <w:t>r</w:t>
      </w:r>
      <w:r w:rsidR="00442593">
        <w:rPr>
          <w:i/>
          <w:iCs/>
          <w:lang w:val="es-ES_tradnl"/>
        </w:rPr>
        <w:t>G</w:t>
      </w:r>
      <w:r w:rsidR="00442593">
        <w:rPr>
          <w:i/>
          <w:iCs/>
          <w:vertAlign w:val="subscript"/>
          <w:lang w:val="es-ES_tradnl"/>
        </w:rPr>
        <w:t>t,r</w:t>
      </w:r>
      <w:r w:rsidR="00442593">
        <w:rPr>
          <w:lang w:val="es-ES_tradnl"/>
        </w:rPr>
        <w:t xml:space="preserve">(0) </w:t>
      </w:r>
      <w:r w:rsidRPr="006058FF">
        <w:rPr>
          <w:lang w:val="es-ES_tradnl"/>
        </w:rPr>
        <w:t>es la densidad de p.i.r.e. en la dirección de</w:t>
      </w:r>
      <w:r w:rsidR="00442593">
        <w:rPr>
          <w:lang w:val="es-ES_tradnl"/>
        </w:rPr>
        <w:t xml:space="preserve"> </w:t>
      </w:r>
      <w:r w:rsidR="00442593" w:rsidRPr="00442593">
        <w:rPr>
          <w:i/>
          <w:iCs/>
          <w:lang w:val="es-ES_tradnl"/>
        </w:rPr>
        <w:t>S</w:t>
      </w:r>
      <w:r w:rsidR="00442593" w:rsidRPr="00442593">
        <w:rPr>
          <w:i/>
          <w:iCs/>
          <w:vertAlign w:val="subscript"/>
          <w:lang w:val="es-ES_tradnl"/>
        </w:rPr>
        <w:t>i</w:t>
      </w:r>
      <w:r w:rsidRPr="00537D8E">
        <w:rPr>
          <w:lang w:val="es-ES_tradnl"/>
        </w:rPr>
        <w:t>.</w:t>
      </w:r>
    </w:p>
    <w:p w:rsidR="009B042F" w:rsidRDefault="009B042F" w:rsidP="00442593">
      <w:pPr>
        <w:rPr>
          <w:szCs w:val="24"/>
          <w:lang w:val="es-ES_tradnl"/>
        </w:rPr>
      </w:pPr>
      <w:r w:rsidRPr="004437AC">
        <w:rPr>
          <w:szCs w:val="24"/>
          <w:lang w:val="es-ES_tradnl"/>
        </w:rPr>
        <w:t>El vector</w:t>
      </w:r>
      <w:r w:rsidR="00442593">
        <w:rPr>
          <w:szCs w:val="24"/>
          <w:lang w:val="es-ES_tradnl"/>
        </w:rPr>
        <w:t xml:space="preserve"> </w:t>
      </w:r>
      <w:r w:rsidR="00442593">
        <w:rPr>
          <w:i/>
          <w:iCs/>
          <w:szCs w:val="24"/>
          <w:lang w:val="es-ES_tradnl"/>
        </w:rPr>
        <w:t>N</w:t>
      </w:r>
      <w:r w:rsidR="00442593">
        <w:rPr>
          <w:i/>
          <w:iCs/>
          <w:szCs w:val="24"/>
          <w:vertAlign w:val="subscript"/>
          <w:lang w:val="es-ES_tradnl"/>
        </w:rPr>
        <w:t>long</w:t>
      </w:r>
      <w:r w:rsidRPr="004437AC">
        <w:rPr>
          <w:rFonts w:ascii="Calibri" w:hAnsi="Calibri"/>
          <w:szCs w:val="24"/>
          <w:lang w:val="es-ES_tradnl"/>
        </w:rPr>
        <w:t>-</w:t>
      </w:r>
      <w:r w:rsidRPr="004437AC">
        <w:rPr>
          <w:szCs w:val="24"/>
          <w:lang w:val="es-ES_tradnl"/>
        </w:rPr>
        <w:t xml:space="preserve">dimensional obtenido calculando </w:t>
      </w: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r</m:t>
                </m:r>
              </m:e>
            </m:d>
            <m:r>
              <w:rPr>
                <w:rFonts w:ascii="Cambria Math" w:hAnsi="Cambria Math"/>
                <w:szCs w:val="24"/>
                <w:lang w:val="es-ES_tradnl"/>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r</m:t>
                </m:r>
              </m:e>
            </m:d>
          </m:e>
        </m:d>
      </m:oMath>
      <w:r w:rsidRPr="004437AC">
        <w:rPr>
          <w:szCs w:val="24"/>
          <w:lang w:val="es-ES_tradnl"/>
        </w:rPr>
        <w:t xml:space="preserve"> en todos los puntos de ubicación</w:t>
      </w:r>
      <w:r w:rsidR="00442593">
        <w:rPr>
          <w:szCs w:val="24"/>
          <w:lang w:val="es-ES_tradnl"/>
        </w:rPr>
        <w:t xml:space="preserve"> </w:t>
      </w:r>
      <w:r w:rsidR="00442593" w:rsidRPr="00136A51">
        <w:rPr>
          <w:lang w:val="es-ES_tradnl"/>
        </w:rPr>
        <w:t>{</w:t>
      </w:r>
      <w:r w:rsidR="00442593" w:rsidRPr="00442593">
        <w:rPr>
          <w:i/>
          <w:iCs/>
          <w:lang w:val="es-ES_tradnl"/>
        </w:rPr>
        <w:t>r</w:t>
      </w:r>
      <w:r w:rsidR="00442593">
        <w:rPr>
          <w:lang w:val="es-ES_tradnl"/>
        </w:rPr>
        <w:t>}</w:t>
      </w:r>
      <w:r w:rsidRPr="004437AC">
        <w:rPr>
          <w:szCs w:val="24"/>
          <w:lang w:val="es-ES_tradnl"/>
        </w:rPr>
        <w:t xml:space="preserve"> </w:t>
      </w:r>
      <w:r>
        <w:rPr>
          <w:szCs w:val="24"/>
          <w:lang w:val="es-ES_tradnl"/>
        </w:rPr>
        <w:t xml:space="preserve">indica los valores instantáneos de la </w:t>
      </w:r>
      <w:r w:rsidRPr="004437AC">
        <w:rPr>
          <w:szCs w:val="24"/>
          <w:lang w:val="es-ES_tradnl"/>
        </w:rPr>
        <w:t>interferenc</w:t>
      </w:r>
      <w:r>
        <w:rPr>
          <w:szCs w:val="24"/>
          <w:lang w:val="es-ES_tradnl"/>
        </w:rPr>
        <w:t>ia en ausencia de er</w:t>
      </w:r>
      <w:r w:rsidR="00442593">
        <w:rPr>
          <w:szCs w:val="24"/>
          <w:lang w:val="es-ES_tradnl"/>
        </w:rPr>
        <w:t>rores de puntería de la antena.</w:t>
      </w:r>
    </w:p>
    <w:p w:rsidR="009B042F" w:rsidRPr="004437AC" w:rsidRDefault="009B042F" w:rsidP="009B042F">
      <w:pPr>
        <w:keepNext/>
        <w:keepLines/>
        <w:rPr>
          <w:szCs w:val="24"/>
          <w:lang w:val="es-ES_tradnl"/>
        </w:rPr>
      </w:pPr>
      <w:r w:rsidRPr="004437AC">
        <w:rPr>
          <w:b/>
          <w:szCs w:val="24"/>
          <w:lang w:val="es-ES_tradnl"/>
        </w:rPr>
        <w:t xml:space="preserve">Etapa 4. </w:t>
      </w:r>
      <w:r w:rsidRPr="004437AC">
        <w:rPr>
          <w:szCs w:val="24"/>
          <w:lang w:val="es-ES_tradnl"/>
        </w:rPr>
        <w:t xml:space="preserve">Calcular la interferencia a largo plazo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oMath>
    </w:p>
    <w:p w:rsidR="009B042F" w:rsidRPr="004437AC" w:rsidRDefault="009B042F" w:rsidP="0081326D">
      <w:pPr>
        <w:pStyle w:val="enumlev1"/>
        <w:keepNext/>
        <w:keepLines/>
        <w:rPr>
          <w:lang w:val="es-ES_tradnl"/>
        </w:rPr>
      </w:pPr>
      <w:r w:rsidRPr="004437AC">
        <w:rPr>
          <w:lang w:val="es-ES_tradnl"/>
        </w:rPr>
        <w:t>a)</w:t>
      </w:r>
      <w:r w:rsidRPr="004437AC">
        <w:rPr>
          <w:lang w:val="es-ES_tradnl"/>
        </w:rPr>
        <w:tab/>
        <w:t>Cr</w:t>
      </w:r>
      <w:r>
        <w:rPr>
          <w:lang w:val="es-ES_tradnl"/>
        </w:rPr>
        <w:t>e</w:t>
      </w:r>
      <w:r w:rsidRPr="004437AC">
        <w:rPr>
          <w:lang w:val="es-ES_tradnl"/>
        </w:rPr>
        <w:t xml:space="preserve">ar la señal de interferencia,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tot</m:t>
            </m:r>
            <m:r>
              <w:rPr>
                <w:rFonts w:ascii="Cambria Math" w:hAnsi="Cambria Math"/>
                <w:lang w:val="es-ES_tradnl"/>
              </w:rPr>
              <m:t>,0</m:t>
            </m:r>
          </m:sub>
        </m:sSub>
        <m:d>
          <m:dPr>
            <m:ctrlPr>
              <w:rPr>
                <w:rFonts w:ascii="Cambria Math" w:hAnsi="Cambria Math"/>
                <w:i/>
              </w:rPr>
            </m:ctrlPr>
          </m:dPr>
          <m:e>
            <m:r>
              <w:rPr>
                <w:rFonts w:ascii="Cambria Math" w:hAnsi="Cambria Math"/>
              </w:rPr>
              <m:t>t</m:t>
            </m:r>
          </m:e>
        </m:d>
      </m:oMath>
      <w:r w:rsidRPr="004437AC">
        <w:rPr>
          <w:lang w:val="es-ES_tradnl"/>
        </w:rPr>
        <w:t>, en función del tiempo, como se indica en el § 7.</w:t>
      </w:r>
    </w:p>
    <w:p w:rsidR="009B042F" w:rsidRPr="004437AC" w:rsidRDefault="00991BA7" w:rsidP="00537D8E">
      <w:pPr>
        <w:rPr>
          <w:szCs w:val="24"/>
          <w:lang w:val="es-ES_tradnl"/>
        </w:rPr>
      </w:pP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tot</m:t>
            </m:r>
            <m:r>
              <w:rPr>
                <w:rFonts w:ascii="Cambria Math" w:hAnsi="Cambria Math"/>
                <w:szCs w:val="24"/>
                <w:lang w:val="es-ES_tradnl"/>
              </w:rPr>
              <m:t>,0</m:t>
            </m:r>
          </m:sub>
        </m:sSub>
        <m:d>
          <m:dPr>
            <m:ctrlPr>
              <w:rPr>
                <w:rFonts w:ascii="Cambria Math" w:hAnsi="Cambria Math"/>
                <w:i/>
                <w:szCs w:val="24"/>
              </w:rPr>
            </m:ctrlPr>
          </m:dPr>
          <m:e>
            <m:r>
              <w:rPr>
                <w:rFonts w:ascii="Cambria Math" w:hAnsi="Cambria Math"/>
                <w:szCs w:val="24"/>
              </w:rPr>
              <m:t>t</m:t>
            </m:r>
          </m:e>
        </m:d>
        <m:r>
          <w:rPr>
            <w:rFonts w:ascii="Cambria Math" w:hAnsi="Cambria Math"/>
            <w:szCs w:val="24"/>
            <w:lang w:val="es-ES_tradnl"/>
          </w:rPr>
          <m:t>=</m:t>
        </m:r>
        <m:nary>
          <m:naryPr>
            <m:chr m:val="∑"/>
            <m:limLoc m:val="subSup"/>
            <m:ctrlPr>
              <w:rPr>
                <w:rFonts w:ascii="Cambria Math" w:hAnsi="Cambria Math"/>
                <w:i/>
                <w:szCs w:val="24"/>
              </w:rPr>
            </m:ctrlPr>
          </m:naryPr>
          <m:sub>
            <m:r>
              <w:rPr>
                <w:rFonts w:ascii="Cambria Math" w:hAnsi="Cambria Math"/>
                <w:szCs w:val="24"/>
              </w:rPr>
              <m:t>n</m:t>
            </m:r>
            <m:r>
              <w:rPr>
                <w:rFonts w:ascii="Cambria Math" w:hAnsi="Cambria Math"/>
                <w:szCs w:val="24"/>
                <w:lang w:val="es-ES_tradnl"/>
              </w:rPr>
              <m:t>=1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e>
                </m:d>
                <m:r>
                  <w:rPr>
                    <w:rFonts w:ascii="Cambria Math" w:hAnsi="Cambria Math"/>
                    <w:szCs w:val="24"/>
                    <w:lang w:val="es-ES_tradnl"/>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v</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e>
                </m:d>
              </m:e>
            </m:d>
          </m:e>
        </m:nary>
        <m:sSub>
          <m:sSubPr>
            <m:ctrlPr>
              <w:rPr>
                <w:rFonts w:ascii="Cambria Math" w:hAnsi="Cambria Math"/>
                <w:i/>
                <w:szCs w:val="24"/>
              </w:rPr>
            </m:ctrlPr>
          </m:sSubPr>
          <m:e>
            <m:r>
              <m:rPr>
                <m:sty m:val="p"/>
              </m:rPr>
              <w:rPr>
                <w:rFonts w:ascii="Cambria Math" w:hAnsi="Cambria Math"/>
                <w:szCs w:val="24"/>
                <w:lang w:val="es-ES_tradnl"/>
              </w:rPr>
              <m:t>q</m:t>
            </m:r>
          </m:e>
          <m:sub>
            <m:sSub>
              <m:sSubPr>
                <m:ctrlPr>
                  <w:rPr>
                    <w:rFonts w:ascii="Cambria Math" w:hAnsi="Cambria Math"/>
                    <w:iCs/>
                    <w:szCs w:val="24"/>
                  </w:rPr>
                </m:ctrlPr>
              </m:sSubPr>
              <m:e>
                <m:r>
                  <m:rPr>
                    <m:sty m:val="p"/>
                  </m:rPr>
                  <w:rPr>
                    <w:rFonts w:ascii="Cambria Math" w:hAnsi="Cambria Math"/>
                    <w:szCs w:val="24"/>
                  </w:rPr>
                  <m:t>τ</m:t>
                </m:r>
              </m:e>
              <m:sub>
                <m:r>
                  <w:rPr>
                    <w:rFonts w:ascii="Cambria Math" w:hAnsi="Cambria Math"/>
                    <w:szCs w:val="24"/>
                  </w:rPr>
                  <m:t>n</m:t>
                </m:r>
              </m:sub>
            </m:sSub>
          </m:sub>
        </m:sSub>
        <m:d>
          <m:dPr>
            <m:ctrlPr>
              <w:rPr>
                <w:rFonts w:ascii="Cambria Math" w:hAnsi="Cambria Math"/>
                <w:i/>
                <w:szCs w:val="24"/>
              </w:rPr>
            </m:ctrlPr>
          </m:dPr>
          <m:e>
            <m:r>
              <w:rPr>
                <w:rFonts w:ascii="Cambria Math" w:hAnsi="Cambria Math"/>
                <w:szCs w:val="24"/>
              </w:rPr>
              <m:t>t</m:t>
            </m:r>
            <m:r>
              <w:rPr>
                <w:rFonts w:ascii="Cambria Math" w:hAnsi="Cambria Math"/>
                <w:szCs w:val="24"/>
                <w:lang w:val="es-ES_tradnl"/>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m:oMath>
      <w:r w:rsidR="009B042F" w:rsidRPr="004437AC">
        <w:rPr>
          <w:szCs w:val="24"/>
          <w:lang w:val="es-ES_tradnl"/>
        </w:rPr>
        <w:t>, donde</w:t>
      </w:r>
      <w:r w:rsidR="006C234C">
        <w:rPr>
          <w:szCs w:val="24"/>
          <w:lang w:val="es-ES_tradnl"/>
        </w:rPr>
        <w:t xml:space="preserve"> </w:t>
      </w:r>
      <w:r w:rsidR="006C234C">
        <w:rPr>
          <w:i/>
          <w:iCs/>
          <w:lang w:val="es-ES_tradnl"/>
        </w:rPr>
        <w:t>r</w:t>
      </w:r>
      <w:r w:rsidR="006C234C">
        <w:rPr>
          <w:i/>
          <w:iCs/>
          <w:vertAlign w:val="subscript"/>
          <w:lang w:val="es-ES_tradnl"/>
        </w:rPr>
        <w:t>n</w:t>
      </w:r>
      <w:r w:rsidR="009B042F" w:rsidRPr="004437AC">
        <w:rPr>
          <w:szCs w:val="24"/>
          <w:lang w:val="es-ES_tradnl"/>
        </w:rPr>
        <w:t xml:space="preserve"> es el</w:t>
      </w:r>
      <w:r w:rsidR="006C234C">
        <w:rPr>
          <w:szCs w:val="24"/>
          <w:lang w:val="es-ES_tradnl"/>
        </w:rPr>
        <w:t xml:space="preserve"> </w:t>
      </w:r>
      <w:r w:rsidR="006C234C">
        <w:rPr>
          <w:i/>
          <w:iCs/>
          <w:lang w:val="es-ES_tradnl"/>
        </w:rPr>
        <w:t>r</w:t>
      </w:r>
      <w:r w:rsidR="006C234C" w:rsidRPr="006C234C">
        <w:rPr>
          <w:i/>
          <w:iCs/>
          <w:vertAlign w:val="superscript"/>
          <w:lang w:val="es-ES_tradnl"/>
        </w:rPr>
        <w:t>th</w:t>
      </w:r>
      <w:r w:rsidR="006C234C" w:rsidRPr="006C234C">
        <w:rPr>
          <w:lang w:val="es-ES_tradnl"/>
        </w:rPr>
        <w:t xml:space="preserve"> </w:t>
      </w:r>
      <w:r w:rsidR="009B042F" w:rsidRPr="004437AC">
        <w:rPr>
          <w:szCs w:val="24"/>
          <w:lang w:val="es-ES_tradnl"/>
        </w:rPr>
        <w:t>component</w:t>
      </w:r>
      <w:r w:rsidR="009B042F">
        <w:rPr>
          <w:szCs w:val="24"/>
          <w:lang w:val="es-ES_tradnl"/>
        </w:rPr>
        <w:t>e</w:t>
      </w:r>
      <w:r w:rsidR="009B042F" w:rsidRPr="004437AC">
        <w:rPr>
          <w:szCs w:val="24"/>
          <w:lang w:val="es-ES_tradnl"/>
        </w:rPr>
        <w:t xml:space="preserve"> </w:t>
      </w:r>
      <w:r w:rsidR="009B042F">
        <w:rPr>
          <w:szCs w:val="24"/>
          <w:lang w:val="es-ES_tradnl"/>
        </w:rPr>
        <w:t>de</w:t>
      </w:r>
      <w:r w:rsidR="006C234C">
        <w:rPr>
          <w:szCs w:val="24"/>
          <w:lang w:val="es-ES_tradnl"/>
        </w:rPr>
        <w:t xml:space="preserve"> </w:t>
      </w:r>
      <w:r w:rsidR="006C234C" w:rsidRPr="00136A51">
        <w:rPr>
          <w:lang w:val="es-ES_tradnl"/>
        </w:rPr>
        <w:t>{</w:t>
      </w:r>
      <w:r w:rsidR="006C234C" w:rsidRPr="00442593">
        <w:rPr>
          <w:i/>
          <w:iCs/>
          <w:lang w:val="es-ES_tradnl"/>
        </w:rPr>
        <w:t>r</w:t>
      </w:r>
      <w:r w:rsidR="006C234C">
        <w:rPr>
          <w:lang w:val="es-ES_tradnl"/>
        </w:rPr>
        <w:t>}</w:t>
      </w:r>
      <w:r w:rsidR="009B042F" w:rsidRPr="006C234C">
        <w:rPr>
          <w:lang w:val="es-ES_tradnl"/>
        </w:rPr>
        <w:t>,</w:t>
      </w:r>
      <w:r w:rsidR="006C234C" w:rsidRPr="006C234C">
        <w:rPr>
          <w:lang w:val="es-ES_tradnl"/>
        </w:rPr>
        <w:t xml:space="preserve"> </w:t>
      </w:r>
      <w:r w:rsidR="006C234C">
        <w:rPr>
          <w:i/>
          <w:iCs/>
          <w:szCs w:val="24"/>
          <w:lang w:val="es-ES_tradnl"/>
        </w:rPr>
        <w:t>t</w:t>
      </w:r>
      <w:r w:rsidR="006C234C">
        <w:rPr>
          <w:szCs w:val="24"/>
          <w:vertAlign w:val="subscript"/>
          <w:lang w:val="es-ES_tradnl"/>
        </w:rPr>
        <w:t>1</w:t>
      </w:r>
      <w:r w:rsidR="009B042F" w:rsidRPr="004437AC">
        <w:rPr>
          <w:szCs w:val="24"/>
          <w:lang w:val="es-ES_tradnl"/>
        </w:rPr>
        <w:t xml:space="preserve"> </w:t>
      </w:r>
      <w:r w:rsidR="006C234C">
        <w:rPr>
          <w:szCs w:val="24"/>
          <w:lang w:val="es-ES_tradnl"/>
        </w:rPr>
        <w:t xml:space="preserve">= </w:t>
      </w:r>
      <w:r w:rsidR="006C234C" w:rsidRPr="006C234C">
        <w:rPr>
          <w:lang w:val="es-ES_tradnl"/>
        </w:rPr>
        <w:t xml:space="preserve">0 </w:t>
      </w:r>
      <w:r w:rsidR="009B042F">
        <w:rPr>
          <w:szCs w:val="24"/>
          <w:lang w:val="es-ES_tradnl"/>
        </w:rPr>
        <w:t>y</w:t>
      </w:r>
      <w:r w:rsidR="00537D8E">
        <w:rPr>
          <w:szCs w:val="24"/>
          <w:lang w:val="es-ES_tradnl"/>
        </w:rPr>
        <w:t xml:space="preserv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lang w:val="es-ES_tradnl"/>
          </w:rPr>
          <m:t>=</m:t>
        </m:r>
        <m:nary>
          <m:naryPr>
            <m:chr m:val="∑"/>
            <m:limLoc m:val="subSup"/>
            <m:ctrlPr>
              <w:rPr>
                <w:rFonts w:ascii="Cambria Math" w:hAnsi="Cambria Math"/>
                <w:i/>
                <w:szCs w:val="24"/>
              </w:rPr>
            </m:ctrlPr>
          </m:naryPr>
          <m:sub>
            <m:r>
              <w:rPr>
                <w:rFonts w:ascii="Cambria Math" w:hAnsi="Cambria Math"/>
                <w:szCs w:val="24"/>
              </w:rPr>
              <m:t>i</m:t>
            </m:r>
            <m:r>
              <w:rPr>
                <w:rFonts w:ascii="Cambria Math" w:hAnsi="Cambria Math"/>
                <w:szCs w:val="24"/>
                <w:lang w:val="es-ES_tradnl"/>
              </w:rPr>
              <m:t>=1</m:t>
            </m:r>
          </m:sub>
          <m:sup>
            <m:r>
              <w:rPr>
                <w:rFonts w:ascii="Cambria Math" w:hAnsi="Cambria Math"/>
                <w:szCs w:val="24"/>
              </w:rPr>
              <m:t>n</m:t>
            </m:r>
            <m:r>
              <w:rPr>
                <w:rFonts w:ascii="Cambria Math" w:hAnsi="Cambria Math"/>
                <w:szCs w:val="24"/>
                <w:lang w:val="es-ES_tradnl"/>
              </w:rPr>
              <m:t>-1</m:t>
            </m:r>
          </m:sup>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i</m:t>
                </m:r>
              </m:sub>
            </m:sSub>
          </m:e>
        </m:nary>
      </m:oMath>
      <w:r w:rsidR="009B042F" w:rsidRPr="004437AC">
        <w:rPr>
          <w:szCs w:val="24"/>
          <w:lang w:val="es-ES_tradnl"/>
        </w:rPr>
        <w:t>.</w:t>
      </w:r>
    </w:p>
    <w:p w:rsidR="009B042F" w:rsidRPr="004437AC" w:rsidRDefault="009B042F" w:rsidP="009B042F">
      <w:pPr>
        <w:pStyle w:val="enumlev1"/>
        <w:rPr>
          <w:lang w:val="es-ES_tradnl"/>
        </w:rPr>
      </w:pPr>
      <w:r w:rsidRPr="004437AC">
        <w:rPr>
          <w:lang w:val="es-ES_tradnl"/>
        </w:rPr>
        <w:t>b)</w:t>
      </w:r>
      <w:r w:rsidRPr="004437AC">
        <w:rPr>
          <w:lang w:val="es-ES_tradnl"/>
        </w:rPr>
        <w:tab/>
        <w:t xml:space="preserve">Calcular </w:t>
      </w:r>
      <m:oMath>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long</m:t>
            </m:r>
          </m:sub>
        </m:sSub>
        <m:r>
          <m:rPr>
            <m:sty m:val="p"/>
          </m:rPr>
          <w:rPr>
            <w:rFonts w:ascii="Cambria Math" w:hAnsi="Cambria Math"/>
            <w:lang w:val="es-ES_tradnl"/>
          </w:rPr>
          <m:t>=</m:t>
        </m:r>
        <m:f>
          <m:fPr>
            <m:ctrlPr>
              <w:rPr>
                <w:rFonts w:ascii="Cambria Math" w:hAnsi="Cambria Math"/>
              </w:rPr>
            </m:ctrlPr>
          </m:fPr>
          <m:num>
            <m:r>
              <m:rPr>
                <m:sty m:val="p"/>
              </m:rPr>
              <w:rPr>
                <w:rFonts w:ascii="Cambria Math" w:hAnsi="Cambria Math"/>
                <w:lang w:val="es-ES_tradnl"/>
              </w:rPr>
              <m:t>1</m:t>
            </m:r>
          </m:num>
          <m:den>
            <m:sSub>
              <m:sSubPr>
                <m:ctrlPr>
                  <w:rPr>
                    <w:rFonts w:ascii="Cambria Math" w:hAnsi="Cambria Math"/>
                  </w:rPr>
                </m:ctrlPr>
              </m:sSubPr>
              <m:e>
                <m:r>
                  <w:rPr>
                    <w:rFonts w:ascii="Cambria Math" w:hAnsi="Cambria Math"/>
                  </w:rPr>
                  <m:t>T</m:t>
                </m:r>
              </m:e>
              <m:sub>
                <m:r>
                  <w:rPr>
                    <w:rFonts w:ascii="Cambria Math" w:hAnsi="Cambria Math"/>
                  </w:rPr>
                  <m:t>long</m:t>
                </m:r>
              </m:sub>
            </m:sSub>
          </m:den>
        </m:f>
        <m:nary>
          <m:naryPr>
            <m:limLoc m:val="subSup"/>
            <m:ctrlPr>
              <w:rPr>
                <w:rFonts w:ascii="Cambria Math" w:hAnsi="Cambria Math"/>
              </w:rPr>
            </m:ctrlPr>
          </m:naryPr>
          <m:sub>
            <m:r>
              <w:rPr>
                <w:rFonts w:ascii="Cambria Math" w:hAnsi="Cambria Math"/>
              </w:rPr>
              <m:t>t</m:t>
            </m:r>
            <m:r>
              <m:rPr>
                <m:sty m:val="p"/>
              </m:rPr>
              <w:rPr>
                <w:rFonts w:ascii="Cambria Math" w:hAnsi="Cambria Math"/>
                <w:lang w:val="es-ES_tradnl"/>
              </w:rPr>
              <m:t>=0</m:t>
            </m:r>
          </m:sub>
          <m:sup>
            <m:sSub>
              <m:sSubPr>
                <m:ctrlPr>
                  <w:rPr>
                    <w:rFonts w:ascii="Cambria Math" w:hAnsi="Cambria Math"/>
                  </w:rPr>
                </m:ctrlPr>
              </m:sSubPr>
              <m:e>
                <m:r>
                  <w:rPr>
                    <w:rFonts w:ascii="Cambria Math" w:hAnsi="Cambria Math"/>
                  </w:rPr>
                  <m:t>T</m:t>
                </m:r>
              </m:e>
              <m:sub>
                <m:r>
                  <w:rPr>
                    <w:rFonts w:ascii="Cambria Math" w:hAnsi="Cambria Math"/>
                  </w:rPr>
                  <m:t>long</m:t>
                </m:r>
              </m:sub>
            </m:sSub>
          </m:sup>
          <m:e>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tot</m:t>
                </m:r>
                <m:r>
                  <m:rPr>
                    <m:sty m:val="p"/>
                  </m:rPr>
                  <w:rPr>
                    <w:rFonts w:ascii="Cambria Math" w:hAnsi="Cambria Math"/>
                    <w:lang w:val="es-ES_tradnl"/>
                  </w:rPr>
                  <m:t>,0</m:t>
                </m:r>
              </m:sub>
            </m:sSub>
            <m:d>
              <m:dPr>
                <m:ctrlPr>
                  <w:rPr>
                    <w:rFonts w:ascii="Cambria Math" w:hAnsi="Cambria Math"/>
                  </w:rPr>
                </m:ctrlPr>
              </m:dPr>
              <m:e>
                <m:r>
                  <w:rPr>
                    <w:rFonts w:ascii="Cambria Math" w:hAnsi="Cambria Math"/>
                  </w:rPr>
                  <m:t>t</m:t>
                </m:r>
              </m:e>
            </m:d>
          </m:e>
        </m:nary>
        <m:r>
          <m:rPr>
            <m:sty m:val="p"/>
          </m:rPr>
          <w:rPr>
            <w:rFonts w:ascii="Cambria Math" w:hAnsi="Cambria Math"/>
            <w:lang w:val="es-ES_tradnl"/>
          </w:rPr>
          <m:t xml:space="preserve"> </m:t>
        </m:r>
        <m:r>
          <w:rPr>
            <w:rFonts w:ascii="Cambria Math" w:hAnsi="Cambria Math"/>
          </w:rPr>
          <m:t>dt</m:t>
        </m:r>
      </m:oMath>
      <w:r w:rsidRPr="004437AC">
        <w:rPr>
          <w:lang w:val="es-ES_tradnl"/>
        </w:rPr>
        <w:t>.</w:t>
      </w:r>
    </w:p>
    <w:p w:rsidR="009B042F" w:rsidRPr="004437AC" w:rsidRDefault="009B042F" w:rsidP="009B042F">
      <w:pPr>
        <w:rPr>
          <w:szCs w:val="24"/>
          <w:lang w:val="es-ES_tradnl"/>
        </w:rPr>
      </w:pPr>
      <w:r w:rsidRPr="004437AC">
        <w:rPr>
          <w:b/>
          <w:szCs w:val="24"/>
          <w:lang w:val="es-ES_tradnl"/>
        </w:rPr>
        <w:t xml:space="preserve">Etapa 5. </w:t>
      </w:r>
      <w:r w:rsidRPr="004437AC">
        <w:rPr>
          <w:szCs w:val="24"/>
          <w:lang w:val="es-ES_tradnl"/>
        </w:rPr>
        <w:t>E</w:t>
      </w:r>
      <w:r>
        <w:rPr>
          <w:szCs w:val="24"/>
          <w:lang w:val="es-ES_tradnl"/>
        </w:rPr>
        <w:t>stimar la</w:t>
      </w:r>
      <w:r w:rsidRPr="004437AC">
        <w:rPr>
          <w:szCs w:val="24"/>
          <w:lang w:val="es-ES_tradnl"/>
        </w:rPr>
        <w:t xml:space="preserve"> CDF de </w:t>
      </w:r>
      <m:oMath>
        <m:sSub>
          <m:sSubPr>
            <m:ctrlPr>
              <w:rPr>
                <w:rFonts w:ascii="Cambria Math" w:hAnsi="Cambria Math"/>
                <w:i/>
                <w:szCs w:val="24"/>
              </w:rPr>
            </m:ctrlPr>
          </m:sSubPr>
          <m:e>
            <m:d>
              <m:dPr>
                <m:ctrlPr>
                  <w:rPr>
                    <w:rFonts w:ascii="Cambria Math" w:hAnsi="Cambria Math"/>
                    <w:i/>
                    <w:szCs w:val="24"/>
                  </w:rPr>
                </m:ctrlPr>
              </m:dPr>
              <m:e>
                <m:f>
                  <m:fPr>
                    <m:type m:val="skw"/>
                    <m:ctrlPr>
                      <w:rPr>
                        <w:rFonts w:ascii="Cambria Math" w:hAnsi="Cambria Math"/>
                        <w:i/>
                        <w:szCs w:val="24"/>
                      </w:rPr>
                    </m:ctrlPr>
                  </m:fPr>
                  <m:num>
                    <m:r>
                      <m:rPr>
                        <m:sty m:val="p"/>
                      </m:rPr>
                      <w:rPr>
                        <w:rFonts w:ascii="Cambria Math" w:hAnsi="Cambria Math"/>
                        <w:szCs w:val="24"/>
                      </w:rPr>
                      <m:t>Δ</m:t>
                    </m:r>
                    <m:r>
                      <w:rPr>
                        <w:rFonts w:ascii="Cambria Math" w:hAnsi="Cambria Math"/>
                        <w:szCs w:val="24"/>
                      </w:rPr>
                      <m:t>T</m:t>
                    </m:r>
                  </m:num>
                  <m:den>
                    <m:r>
                      <w:rPr>
                        <w:rFonts w:ascii="Cambria Math" w:hAnsi="Cambria Math"/>
                        <w:szCs w:val="24"/>
                      </w:rPr>
                      <m:t>T</m:t>
                    </m:r>
                  </m:den>
                </m:f>
              </m:e>
            </m:d>
          </m:e>
          <m:sub>
            <m:r>
              <w:rPr>
                <w:rFonts w:ascii="Cambria Math" w:hAnsi="Cambria Math"/>
                <w:szCs w:val="24"/>
              </w:rPr>
              <m:t>long</m:t>
            </m:r>
          </m:sub>
        </m:sSub>
      </m:oMath>
    </w:p>
    <w:p w:rsidR="009B042F" w:rsidRPr="00D81C0E" w:rsidRDefault="009B042F" w:rsidP="001F7FE3">
      <w:pPr>
        <w:pStyle w:val="enumlev1"/>
        <w:ind w:right="-142"/>
        <w:rPr>
          <w:lang w:val="es-ES_tradnl"/>
        </w:rPr>
      </w:pPr>
      <w:r w:rsidRPr="004437AC">
        <w:rPr>
          <w:lang w:val="es-ES_tradnl"/>
        </w:rPr>
        <w:t>a)</w:t>
      </w:r>
      <w:r w:rsidRPr="004437AC">
        <w:rPr>
          <w:lang w:val="es-ES_tradnl"/>
        </w:rPr>
        <w:tab/>
        <w:t>Crear un vector</w:t>
      </w:r>
      <w:r w:rsidR="001F7FE3">
        <w:rPr>
          <w:lang w:val="es-ES_tradnl"/>
        </w:rPr>
        <w:t xml:space="preserve"> </w:t>
      </w:r>
      <w:r w:rsidR="001F7FE3">
        <w:rPr>
          <w:i/>
          <w:iCs/>
          <w:szCs w:val="24"/>
          <w:lang w:val="es-ES_tradnl"/>
        </w:rPr>
        <w:t>N</w:t>
      </w:r>
      <w:r w:rsidR="001F7FE3">
        <w:rPr>
          <w:i/>
          <w:iCs/>
          <w:szCs w:val="24"/>
          <w:vertAlign w:val="subscript"/>
          <w:lang w:val="es-ES_tradnl"/>
        </w:rPr>
        <w:t>mc</w:t>
      </w:r>
      <w:r w:rsidRPr="004437AC">
        <w:rPr>
          <w:lang w:val="es-ES_tradnl"/>
        </w:rPr>
        <w:t xml:space="preserve">-dimensional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e>
        </m:d>
      </m:oMath>
      <w:r w:rsidRPr="004437AC">
        <w:rPr>
          <w:lang w:val="es-ES_tradnl"/>
        </w:rPr>
        <w:t xml:space="preserve"> repitiendo,</w:t>
      </w:r>
      <w:r w:rsidR="001F7FE3">
        <w:rPr>
          <w:lang w:val="es-ES_tradnl"/>
        </w:rPr>
        <w:t xml:space="preserve"> </w:t>
      </w:r>
      <w:r w:rsidR="001F7FE3">
        <w:rPr>
          <w:i/>
          <w:iCs/>
          <w:szCs w:val="24"/>
          <w:lang w:val="es-ES_tradnl"/>
        </w:rPr>
        <w:t>N</w:t>
      </w:r>
      <w:r w:rsidR="001F7FE3">
        <w:rPr>
          <w:i/>
          <w:iCs/>
          <w:szCs w:val="24"/>
          <w:vertAlign w:val="subscript"/>
          <w:lang w:val="es-ES_tradnl"/>
        </w:rPr>
        <w:t>mc</w:t>
      </w:r>
      <w:r w:rsidRPr="004437AC">
        <w:rPr>
          <w:lang w:val="es-ES_tradnl"/>
        </w:rPr>
        <w:t xml:space="preserve"> veces, las etapas 1 a 4 descritas </w:t>
      </w:r>
      <w:r w:rsidRPr="004437AC">
        <w:rPr>
          <w:i/>
          <w:iCs/>
          <w:lang w:val="es-ES_tradnl"/>
        </w:rPr>
        <w:t>supra</w:t>
      </w:r>
      <w:r w:rsidR="00537D8E" w:rsidRPr="001F7FE3">
        <w:rPr>
          <w:lang w:val="es-ES_tradnl"/>
        </w:rPr>
        <w:t>.</w:t>
      </w:r>
    </w:p>
    <w:p w:rsidR="009B042F" w:rsidRPr="004437AC" w:rsidRDefault="009B042F" w:rsidP="001F7FE3">
      <w:pPr>
        <w:pStyle w:val="enumlev1"/>
        <w:rPr>
          <w:lang w:val="es-ES_tradnl"/>
        </w:rPr>
      </w:pPr>
      <w:r w:rsidRPr="004437AC">
        <w:rPr>
          <w:lang w:val="es-ES_tradnl"/>
        </w:rPr>
        <w:t>b)</w:t>
      </w:r>
      <w:r w:rsidRPr="004437AC">
        <w:rPr>
          <w:lang w:val="es-ES_tradnl"/>
        </w:rPr>
        <w:tab/>
        <w:t>Crear el vector</w:t>
      </w:r>
      <w:r w:rsidR="001F7FE3">
        <w:rPr>
          <w:lang w:val="es-ES_tradnl"/>
        </w:rPr>
        <w:t xml:space="preserve"> </w:t>
      </w:r>
      <w:r w:rsidR="001F7FE3">
        <w:rPr>
          <w:i/>
          <w:iCs/>
          <w:szCs w:val="24"/>
          <w:lang w:val="es-ES_tradnl"/>
        </w:rPr>
        <w:t>N</w:t>
      </w:r>
      <w:r w:rsidR="001F7FE3">
        <w:rPr>
          <w:i/>
          <w:iCs/>
          <w:szCs w:val="24"/>
          <w:vertAlign w:val="subscript"/>
          <w:lang w:val="es-ES_tradnl"/>
        </w:rPr>
        <w:t>mc</w:t>
      </w:r>
      <w:r w:rsidRPr="004437AC">
        <w:rPr>
          <w:lang w:val="es-ES_tradnl"/>
        </w:rPr>
        <w:t>-dimensional</w:t>
      </w:r>
      <w:r w:rsidRPr="000654BB">
        <w:rPr>
          <w:sz w:val="22"/>
          <w:szCs w:val="22"/>
          <w:lang w:val="es-ES_tradnl"/>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d>
                  <m:dPr>
                    <m:ctrlPr>
                      <w:rPr>
                        <w:rFonts w:ascii="Cambria Math" w:hAnsi="Cambria Math"/>
                        <w:i/>
                        <w:sz w:val="22"/>
                        <w:szCs w:val="22"/>
                      </w:rPr>
                    </m:ctrlPr>
                  </m:dPr>
                  <m:e>
                    <m:f>
                      <m:fPr>
                        <m:type m:val="skw"/>
                        <m:ctrlPr>
                          <w:rPr>
                            <w:rFonts w:ascii="Cambria Math" w:hAnsi="Cambria Math"/>
                            <w:i/>
                            <w:sz w:val="22"/>
                            <w:szCs w:val="22"/>
                          </w:rPr>
                        </m:ctrlPr>
                      </m:fPr>
                      <m:num>
                        <m:r>
                          <m:rPr>
                            <m:sty m:val="p"/>
                          </m:rPr>
                          <w:rPr>
                            <w:rFonts w:ascii="Cambria Math" w:hAnsi="Cambria Math"/>
                            <w:sz w:val="22"/>
                            <w:szCs w:val="22"/>
                            <w:lang w:val="es-ES_tradnl"/>
                          </w:rPr>
                          <m:t>∆</m:t>
                        </m:r>
                        <m:r>
                          <w:rPr>
                            <w:rFonts w:ascii="Cambria Math" w:hAnsi="Cambria Math"/>
                            <w:sz w:val="22"/>
                            <w:szCs w:val="22"/>
                          </w:rPr>
                          <m:t>T</m:t>
                        </m:r>
                      </m:num>
                      <m:den>
                        <m:r>
                          <w:rPr>
                            <w:rFonts w:ascii="Cambria Math" w:hAnsi="Cambria Math"/>
                            <w:sz w:val="22"/>
                            <w:szCs w:val="22"/>
                          </w:rPr>
                          <m:t>T</m:t>
                        </m:r>
                      </m:den>
                    </m:f>
                  </m:e>
                </m:d>
              </m:e>
              <m:sub>
                <m:r>
                  <w:rPr>
                    <w:rFonts w:ascii="Cambria Math" w:hAnsi="Cambria Math"/>
                    <w:sz w:val="22"/>
                    <w:szCs w:val="22"/>
                  </w:rPr>
                  <m:t>long</m:t>
                </m:r>
              </m:sub>
            </m:sSub>
          </m:e>
        </m:d>
      </m:oMath>
      <w:r w:rsidRPr="004437AC">
        <w:rPr>
          <w:lang w:val="es-ES_tradnl"/>
        </w:rPr>
        <w:t xml:space="preserve"> u</w:t>
      </w:r>
      <w:r>
        <w:rPr>
          <w:lang w:val="es-ES_tradnl"/>
        </w:rPr>
        <w:t xml:space="preserve">tilizando </w:t>
      </w:r>
      <w:r w:rsidRPr="004437AC">
        <w:rPr>
          <w:lang w:val="es-ES_tradnl"/>
        </w:rPr>
        <w:t xml:space="preserve">(1) </w:t>
      </w:r>
      <w:r>
        <w:rPr>
          <w:lang w:val="es-ES_tradnl"/>
        </w:rPr>
        <w:t xml:space="preserve">y el vector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e>
        </m:d>
      </m:oMath>
      <w:r>
        <w:rPr>
          <w:lang w:val="es-ES_tradnl"/>
        </w:rPr>
        <w:t xml:space="preserve">. </w:t>
      </w:r>
    </w:p>
    <w:p w:rsidR="009B042F" w:rsidRPr="004437AC" w:rsidRDefault="009B042F" w:rsidP="009B042F">
      <w:pPr>
        <w:pStyle w:val="enumlev1"/>
        <w:rPr>
          <w:lang w:val="es-ES_tradnl"/>
        </w:rPr>
      </w:pPr>
      <w:r w:rsidRPr="004437AC">
        <w:rPr>
          <w:lang w:val="es-ES_tradnl"/>
        </w:rPr>
        <w:t>c)</w:t>
      </w:r>
      <w:r w:rsidRPr="004437AC">
        <w:rPr>
          <w:lang w:val="es-ES_tradnl"/>
        </w:rPr>
        <w:tab/>
        <w:t xml:space="preserve">Estimar la CDF del vector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d>
                  <m:dPr>
                    <m:ctrlPr>
                      <w:rPr>
                        <w:rFonts w:ascii="Cambria Math" w:hAnsi="Cambria Math"/>
                        <w:i/>
                        <w:sz w:val="22"/>
                        <w:szCs w:val="22"/>
                      </w:rPr>
                    </m:ctrlPr>
                  </m:dPr>
                  <m:e>
                    <m:f>
                      <m:fPr>
                        <m:type m:val="skw"/>
                        <m:ctrlPr>
                          <w:rPr>
                            <w:rFonts w:ascii="Cambria Math" w:hAnsi="Cambria Math"/>
                            <w:i/>
                            <w:sz w:val="22"/>
                            <w:szCs w:val="22"/>
                          </w:rPr>
                        </m:ctrlPr>
                      </m:fPr>
                      <m:num>
                        <m:r>
                          <m:rPr>
                            <m:sty m:val="p"/>
                          </m:rPr>
                          <w:rPr>
                            <w:rFonts w:ascii="Cambria Math" w:hAnsi="Cambria Math"/>
                            <w:sz w:val="22"/>
                            <w:szCs w:val="22"/>
                            <w:lang w:val="es-ES_tradnl"/>
                          </w:rPr>
                          <m:t>∆</m:t>
                        </m:r>
                        <m:r>
                          <w:rPr>
                            <w:rFonts w:ascii="Cambria Math" w:hAnsi="Cambria Math"/>
                            <w:sz w:val="22"/>
                            <w:szCs w:val="22"/>
                          </w:rPr>
                          <m:t>T</m:t>
                        </m:r>
                      </m:num>
                      <m:den>
                        <m:r>
                          <w:rPr>
                            <w:rFonts w:ascii="Cambria Math" w:hAnsi="Cambria Math"/>
                            <w:sz w:val="22"/>
                            <w:szCs w:val="22"/>
                          </w:rPr>
                          <m:t>T</m:t>
                        </m:r>
                      </m:den>
                    </m:f>
                  </m:e>
                </m:d>
              </m:e>
              <m:sub>
                <m:r>
                  <w:rPr>
                    <w:rFonts w:ascii="Cambria Math" w:hAnsi="Cambria Math"/>
                    <w:sz w:val="22"/>
                    <w:szCs w:val="22"/>
                  </w:rPr>
                  <m:t>long</m:t>
                </m:r>
              </m:sub>
            </m:sSub>
          </m:e>
        </m:d>
      </m:oMath>
      <w:r w:rsidRPr="004437AC">
        <w:rPr>
          <w:lang w:val="es-ES_tradnl"/>
        </w:rPr>
        <w:t>.</w:t>
      </w:r>
    </w:p>
    <w:p w:rsidR="009B042F" w:rsidRPr="00D81C0E" w:rsidRDefault="009B042F" w:rsidP="00445B9E">
      <w:pPr>
        <w:pStyle w:val="Heading1"/>
        <w:rPr>
          <w:lang w:val="es-ES_tradnl"/>
        </w:rPr>
      </w:pPr>
      <w:r w:rsidRPr="00D81C0E">
        <w:rPr>
          <w:lang w:val="es-ES_tradnl"/>
        </w:rPr>
        <w:t>3</w:t>
      </w:r>
      <w:r w:rsidRPr="00D81C0E">
        <w:rPr>
          <w:lang w:val="es-ES_tradnl"/>
        </w:rPr>
        <w:tab/>
        <w:t>Estimación de</w:t>
      </w:r>
      <w:r w:rsidR="00445B9E">
        <w:rPr>
          <w:lang w:val="es-ES_tradnl"/>
        </w:rPr>
        <w:t xml:space="preserve"> </w:t>
      </w:r>
      <w:r w:rsidR="00445B9E">
        <w:rPr>
          <w:i/>
          <w:iCs/>
          <w:szCs w:val="24"/>
          <w:lang w:val="es-ES_tradnl"/>
        </w:rPr>
        <w:t>R</w:t>
      </w:r>
      <w:r w:rsidR="00445B9E" w:rsidRPr="00DC7918">
        <w:rPr>
          <w:i/>
          <w:iCs/>
          <w:szCs w:val="24"/>
          <w:vertAlign w:val="subscript"/>
          <w:lang w:val="es-ES_tradnl"/>
        </w:rPr>
        <w:t>s</w:t>
      </w:r>
    </w:p>
    <w:p w:rsidR="009B042F" w:rsidRPr="00D81C0E" w:rsidRDefault="009B042F" w:rsidP="009B042F">
      <w:pPr>
        <w:rPr>
          <w:szCs w:val="24"/>
          <w:lang w:val="es-ES_tradnl"/>
        </w:rPr>
      </w:pPr>
      <w:r w:rsidRPr="00D81C0E">
        <w:rPr>
          <w:b/>
          <w:szCs w:val="24"/>
          <w:lang w:val="es-ES_tradnl"/>
        </w:rPr>
        <w:t xml:space="preserve">Etapa 1. </w:t>
      </w:r>
      <w:r w:rsidRPr="00D81C0E">
        <w:rPr>
          <w:szCs w:val="24"/>
          <w:lang w:val="es-ES_tradnl"/>
        </w:rPr>
        <w:t xml:space="preserve">Generar los terminales transmisores interferentes </w:t>
      </w:r>
    </w:p>
    <w:p w:rsidR="009B042F" w:rsidRPr="00D16A1B" w:rsidRDefault="009B042F" w:rsidP="00632C8F">
      <w:pPr>
        <w:pStyle w:val="enumlev1"/>
        <w:rPr>
          <w:lang w:val="es-ES_tradnl"/>
        </w:rPr>
      </w:pPr>
      <w:r w:rsidRPr="00D16A1B">
        <w:rPr>
          <w:lang w:val="es-ES_tradnl"/>
        </w:rPr>
        <w:t>a)</w:t>
      </w:r>
      <w:r w:rsidRPr="00D16A1B">
        <w:rPr>
          <w:lang w:val="es-ES_tradnl"/>
        </w:rPr>
        <w:tab/>
      </w:r>
      <w:r w:rsidRPr="00182095">
        <w:rPr>
          <w:lang w:val="es-ES_tradnl"/>
        </w:rPr>
        <w:t>Generar el vector de ubicación</w:t>
      </w:r>
      <w:r w:rsidR="00445B9E">
        <w:rPr>
          <w:lang w:val="es-ES_tradnl"/>
        </w:rPr>
        <w:t xml:space="preserve"> </w:t>
      </w:r>
      <w:r w:rsidR="00445B9E">
        <w:rPr>
          <w:i/>
          <w:iCs/>
          <w:szCs w:val="24"/>
          <w:lang w:val="es-ES_tradnl"/>
        </w:rPr>
        <w:t>N</w:t>
      </w:r>
      <w:r w:rsidR="00632C8F">
        <w:rPr>
          <w:i/>
          <w:iCs/>
          <w:szCs w:val="24"/>
          <w:vertAlign w:val="subscript"/>
          <w:lang w:val="es-ES_tradnl"/>
        </w:rPr>
        <w:t>mc</w:t>
      </w:r>
      <w:r w:rsidRPr="00182095">
        <w:rPr>
          <w:lang w:val="es-ES_tradnl"/>
        </w:rPr>
        <w:t>-dimensional</w:t>
      </w:r>
      <w:r w:rsidR="00445B9E">
        <w:rPr>
          <w:lang w:val="es-ES_tradnl"/>
        </w:rPr>
        <w:t xml:space="preserve"> </w:t>
      </w:r>
      <w:r w:rsidR="00445B9E" w:rsidRPr="00136A51">
        <w:rPr>
          <w:lang w:val="es-ES_tradnl"/>
        </w:rPr>
        <w:t>{</w:t>
      </w:r>
      <w:r w:rsidR="00445B9E" w:rsidRPr="00442593">
        <w:rPr>
          <w:i/>
          <w:iCs/>
          <w:lang w:val="es-ES_tradnl"/>
        </w:rPr>
        <w:t>r</w:t>
      </w:r>
      <w:r w:rsidR="00445B9E">
        <w:rPr>
          <w:lang w:val="es-ES_tradnl"/>
        </w:rPr>
        <w:t xml:space="preserve">} </w:t>
      </w:r>
      <w:r w:rsidRPr="00182095">
        <w:rPr>
          <w:lang w:val="es-ES_tradnl"/>
        </w:rPr>
        <w:t>según la PDF</w:t>
      </w:r>
      <w:r w:rsidR="00445B9E">
        <w:rPr>
          <w:lang w:val="es-ES_tradnl"/>
        </w:rPr>
        <w:t xml:space="preserve"> </w:t>
      </w:r>
      <w:r w:rsidR="00445B9E" w:rsidRPr="00445B9E">
        <w:rPr>
          <w:i/>
          <w:iCs/>
          <w:lang w:val="es-ES_tradnl"/>
        </w:rPr>
        <w:t>p</w:t>
      </w:r>
      <w:r w:rsidR="00445B9E" w:rsidRPr="00445B9E">
        <w:rPr>
          <w:i/>
          <w:iCs/>
          <w:vertAlign w:val="subscript"/>
          <w:lang w:val="es-ES_tradnl"/>
        </w:rPr>
        <w:t>r</w:t>
      </w:r>
      <w:r w:rsidRPr="00182095">
        <w:rPr>
          <w:lang w:val="es-ES_tradnl"/>
        </w:rPr>
        <w:t>.</w:t>
      </w:r>
    </w:p>
    <w:p w:rsidR="009B042F" w:rsidRPr="002F4918" w:rsidRDefault="009B042F" w:rsidP="00445B9E">
      <w:pPr>
        <w:pStyle w:val="enumlev1"/>
        <w:rPr>
          <w:lang w:val="es-ES_tradnl"/>
        </w:rPr>
      </w:pPr>
      <w:r w:rsidRPr="002F4918">
        <w:rPr>
          <w:lang w:val="es-ES_tradnl"/>
        </w:rPr>
        <w:t>b)</w:t>
      </w:r>
      <w:r w:rsidRPr="002F4918">
        <w:rPr>
          <w:lang w:val="es-ES_tradnl"/>
        </w:rPr>
        <w:tab/>
        <w:t xml:space="preserve">Seleccionar la densidad de p.i.r.e. en cada punto de ubicación </w:t>
      </w:r>
      <m:oMath>
        <m:r>
          <w:rPr>
            <w:rFonts w:ascii="Cambria Math" w:hAnsi="Cambria Math"/>
          </w:rPr>
          <m:t>r</m:t>
        </m:r>
      </m:oMath>
      <w:r w:rsidRPr="002F4918">
        <w:rPr>
          <w:i/>
          <w:vertAlign w:val="subscript"/>
          <w:lang w:val="es-ES_tradnl"/>
        </w:rPr>
        <w:t xml:space="preserve"> </w:t>
      </w:r>
      <w:r w:rsidRPr="002F4918">
        <w:rPr>
          <w:lang w:val="es-ES_tradnl"/>
        </w:rPr>
        <w:t>según la PDF</w:t>
      </w:r>
      <w:r w:rsidR="00445B9E">
        <w:rPr>
          <w:lang w:val="es-ES_tradnl"/>
        </w:rPr>
        <w:t xml:space="preserve"> </w:t>
      </w:r>
      <w:r w:rsidR="00445B9E" w:rsidRPr="00445B9E">
        <w:rPr>
          <w:i/>
          <w:iCs/>
          <w:lang w:val="es-ES_tradnl"/>
        </w:rPr>
        <w:t>p</w:t>
      </w:r>
      <w:r w:rsidR="00445B9E">
        <w:rPr>
          <w:i/>
          <w:iCs/>
          <w:vertAlign w:val="subscript"/>
          <w:lang w:val="es-ES_tradnl"/>
        </w:rPr>
        <w:t>E</w:t>
      </w:r>
      <w:r w:rsidRPr="00537D8E">
        <w:rPr>
          <w:lang w:val="es-ES_tradnl"/>
        </w:rPr>
        <w:t>.</w:t>
      </w:r>
    </w:p>
    <w:p w:rsidR="009B042F" w:rsidRPr="00537D8E" w:rsidRDefault="009B042F" w:rsidP="00445B9E">
      <w:pPr>
        <w:rPr>
          <w:lang w:val="es-ES_tradnl"/>
        </w:rPr>
      </w:pPr>
      <w:r w:rsidRPr="00D81C0E">
        <w:rPr>
          <w:b/>
          <w:lang w:val="es-ES_tradnl"/>
        </w:rPr>
        <w:t xml:space="preserve">Etapa 2. </w:t>
      </w:r>
      <w:r w:rsidRPr="00105E34">
        <w:rPr>
          <w:lang w:val="es-ES_tradnl"/>
        </w:rPr>
        <w:t xml:space="preserve">Calcular el </w:t>
      </w:r>
      <w:r>
        <w:rPr>
          <w:lang w:val="es-ES_tradnl"/>
        </w:rPr>
        <w:t>vector de interferencia</w:t>
      </w:r>
      <w:r w:rsidR="00445B9E">
        <w:rPr>
          <w:lang w:val="es-ES_tradnl"/>
        </w:rPr>
        <w:t xml:space="preserve"> </w:t>
      </w:r>
      <w:r w:rsidR="00445B9E">
        <w:rPr>
          <w:i/>
          <w:iCs/>
          <w:lang w:val="es-ES_tradnl"/>
        </w:rPr>
        <w:t>N</w:t>
      </w:r>
      <w:r w:rsidR="00445B9E">
        <w:rPr>
          <w:i/>
          <w:iCs/>
          <w:vertAlign w:val="subscript"/>
          <w:lang w:val="es-ES_tradnl"/>
        </w:rPr>
        <w:t>mc</w:t>
      </w:r>
      <w:r w:rsidRPr="00105E34">
        <w:rPr>
          <w:rFonts w:ascii="Calibri" w:hAnsi="Calibri"/>
          <w:lang w:val="es-ES_tradnl"/>
        </w:rPr>
        <w:t>-</w:t>
      </w:r>
      <w:r w:rsidRPr="00105E34">
        <w:rPr>
          <w:lang w:val="es-ES_tradnl"/>
        </w:rPr>
        <w:t xml:space="preserve">dimensional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m:t>
                </m:r>
              </m:sub>
            </m:sSub>
            <m:d>
              <m:dPr>
                <m:ctrlPr>
                  <w:rPr>
                    <w:rFonts w:ascii="Cambria Math" w:hAnsi="Cambria Math"/>
                    <w:i/>
                  </w:rPr>
                </m:ctrlPr>
              </m:dPr>
              <m:e>
                <m:r>
                  <w:rPr>
                    <w:rFonts w:ascii="Cambria Math" w:hAnsi="Cambria Math"/>
                  </w:rPr>
                  <m:t>r</m:t>
                </m:r>
              </m:e>
            </m:d>
            <m:r>
              <w:rPr>
                <w:rFonts w:ascii="Cambria Math" w:hAnsi="Cambria Math"/>
                <w:lang w:val="es-ES_tradnl"/>
              </w:rPr>
              <m:t>+</m:t>
            </m:r>
            <m:sSub>
              <m:sSubPr>
                <m:ctrlPr>
                  <w:rPr>
                    <w:rFonts w:ascii="Cambria Math" w:hAnsi="Cambria Math"/>
                    <w:i/>
                  </w:rPr>
                </m:ctrlPr>
              </m:sSubPr>
              <m:e>
                <m:r>
                  <w:rPr>
                    <w:rFonts w:ascii="Cambria Math" w:hAnsi="Cambria Math"/>
                  </w:rPr>
                  <m:t>I</m:t>
                </m:r>
              </m:e>
              <m:sub>
                <m:r>
                  <w:rPr>
                    <w:rFonts w:ascii="Cambria Math" w:hAnsi="Cambria Math"/>
                  </w:rPr>
                  <m:t>v</m:t>
                </m:r>
              </m:sub>
            </m:sSub>
            <m:d>
              <m:dPr>
                <m:ctrlPr>
                  <w:rPr>
                    <w:rFonts w:ascii="Cambria Math" w:hAnsi="Cambria Math"/>
                    <w:i/>
                  </w:rPr>
                </m:ctrlPr>
              </m:dPr>
              <m:e>
                <m:r>
                  <w:rPr>
                    <w:rFonts w:ascii="Cambria Math" w:hAnsi="Cambria Math"/>
                  </w:rPr>
                  <m:t>r</m:t>
                </m:r>
              </m:e>
            </m:d>
          </m:e>
        </m:d>
      </m:oMath>
      <w:r w:rsidR="00537D8E" w:rsidRPr="00537D8E">
        <w:rPr>
          <w:lang w:val="es-ES_tradnl"/>
        </w:rPr>
        <w:t>.</w:t>
      </w:r>
    </w:p>
    <w:p w:rsidR="009B042F" w:rsidRPr="00105E34" w:rsidRDefault="009B042F" w:rsidP="009B042F">
      <w:pPr>
        <w:rPr>
          <w:szCs w:val="24"/>
          <w:lang w:val="es-ES_tradnl"/>
        </w:rPr>
      </w:pPr>
      <w:r w:rsidRPr="00105E34">
        <w:rPr>
          <w:szCs w:val="24"/>
          <w:lang w:val="es-ES_tradnl"/>
        </w:rPr>
        <w:t xml:space="preserve">Seguir la etapa 3 indicada en el § 2 </w:t>
      </w:r>
      <w:r w:rsidRPr="00105E34">
        <w:rPr>
          <w:i/>
          <w:iCs/>
          <w:szCs w:val="24"/>
          <w:lang w:val="es-ES_tradnl"/>
        </w:rPr>
        <w:t>supra</w:t>
      </w:r>
      <w:r w:rsidR="00537D8E">
        <w:rPr>
          <w:szCs w:val="24"/>
          <w:lang w:val="es-ES_tradnl"/>
        </w:rPr>
        <w:t>.</w:t>
      </w:r>
    </w:p>
    <w:p w:rsidR="009B042F" w:rsidRPr="00D81C0E" w:rsidRDefault="009B042F" w:rsidP="00D9781E">
      <w:pPr>
        <w:keepNext/>
        <w:keepLines/>
        <w:rPr>
          <w:szCs w:val="24"/>
          <w:lang w:val="es-ES_tradnl"/>
        </w:rPr>
      </w:pPr>
      <w:r w:rsidRPr="00D81C0E">
        <w:rPr>
          <w:b/>
          <w:szCs w:val="24"/>
          <w:lang w:val="es-ES_tradnl"/>
        </w:rPr>
        <w:lastRenderedPageBreak/>
        <w:t>Etapa 3.</w:t>
      </w:r>
      <w:r w:rsidRPr="00D81C0E">
        <w:rPr>
          <w:szCs w:val="24"/>
          <w:lang w:val="es-ES_tradnl"/>
        </w:rPr>
        <w:t xml:space="preserve"> CDF de </w:t>
      </w:r>
      <w:r w:rsidRPr="001B0837">
        <w:rPr>
          <w:position w:val="-12"/>
          <w:szCs w:val="24"/>
        </w:rPr>
        <w:object w:dxaOrig="320" w:dyaOrig="380">
          <v:shape id="_x0000_i1077" type="#_x0000_t75" style="width:15.25pt;height:16.6pt" o:ole="">
            <v:imagedata r:id="rId117" o:title=""/>
          </v:shape>
          <o:OLEObject Type="Embed" ProgID="Equation.3" ShapeID="_x0000_i1077" DrawAspect="Content" ObjectID="_1475655052" r:id="rId118"/>
        </w:object>
      </w:r>
    </w:p>
    <w:p w:rsidR="009B042F" w:rsidRPr="00105E34" w:rsidRDefault="009B042F" w:rsidP="006F4752">
      <w:pPr>
        <w:pStyle w:val="enumlev1"/>
        <w:keepNext/>
        <w:keepLines/>
        <w:rPr>
          <w:lang w:val="es-ES_tradnl"/>
        </w:rPr>
      </w:pPr>
      <w:r w:rsidRPr="00105E34">
        <w:rPr>
          <w:lang w:val="es-ES_tradnl"/>
        </w:rPr>
        <w:t>a)</w:t>
      </w:r>
      <w:r w:rsidRPr="00105E34">
        <w:rPr>
          <w:lang w:val="es-ES_tradnl"/>
        </w:rPr>
        <w:tab/>
        <w:t>Determinar las variables</w:t>
      </w:r>
      <w:r w:rsidR="001F7FE3">
        <w:rPr>
          <w:lang w:val="es-ES_tradnl"/>
        </w:rPr>
        <w:t xml:space="preserve"> </w:t>
      </w:r>
      <w:r w:rsidR="001F7FE3">
        <w:rPr>
          <w:i/>
          <w:iCs/>
          <w:szCs w:val="24"/>
          <w:lang w:val="es-ES_tradnl"/>
        </w:rPr>
        <w:t>c</w:t>
      </w:r>
      <w:r w:rsidR="001F7FE3" w:rsidRPr="00DC7918">
        <w:rPr>
          <w:szCs w:val="24"/>
          <w:vertAlign w:val="subscript"/>
          <w:lang w:val="es-ES_tradnl"/>
        </w:rPr>
        <w:t>1</w:t>
      </w:r>
      <w:r w:rsidR="001F7FE3">
        <w:rPr>
          <w:szCs w:val="24"/>
          <w:lang w:val="es-ES_tradnl"/>
        </w:rPr>
        <w:t xml:space="preserve">, </w:t>
      </w:r>
      <w:r w:rsidR="001F7FE3">
        <w:rPr>
          <w:i/>
          <w:iCs/>
          <w:szCs w:val="24"/>
          <w:lang w:val="es-ES_tradnl"/>
        </w:rPr>
        <w:t>c</w:t>
      </w:r>
      <w:r w:rsidR="001F7FE3">
        <w:rPr>
          <w:szCs w:val="24"/>
          <w:vertAlign w:val="subscript"/>
          <w:lang w:val="es-ES_tradnl"/>
        </w:rPr>
        <w:t>2</w:t>
      </w:r>
      <w:r w:rsidR="001F7FE3" w:rsidRPr="00DC7918">
        <w:rPr>
          <w:lang w:val="es-ES_tradnl"/>
        </w:rPr>
        <w:t xml:space="preserve"> y </w:t>
      </w:r>
      <w:r w:rsidR="001F7FE3">
        <w:rPr>
          <w:i/>
          <w:iCs/>
          <w:szCs w:val="24"/>
          <w:lang w:val="es-ES_tradnl"/>
        </w:rPr>
        <w:t>c</w:t>
      </w:r>
      <w:r w:rsidR="001F7FE3">
        <w:rPr>
          <w:szCs w:val="24"/>
          <w:vertAlign w:val="subscript"/>
          <w:lang w:val="es-ES_tradnl"/>
        </w:rPr>
        <w:t>3</w:t>
      </w:r>
      <w:r w:rsidR="001F7FE3" w:rsidRPr="001F7FE3">
        <w:rPr>
          <w:lang w:val="es-ES_tradnl"/>
        </w:rPr>
        <w:t xml:space="preserve"> </w:t>
      </w:r>
      <w:r w:rsidRPr="00105E34">
        <w:rPr>
          <w:lang w:val="es-ES_tradnl"/>
        </w:rPr>
        <w:t>indicadas en el § 8.1 utilizando los parámetros de</w:t>
      </w:r>
      <w:r>
        <w:rPr>
          <w:lang w:val="es-ES_tradnl"/>
        </w:rPr>
        <w:t>l</w:t>
      </w:r>
      <w:r w:rsidRPr="00105E34">
        <w:rPr>
          <w:lang w:val="es-ES_tradnl"/>
        </w:rPr>
        <w:t xml:space="preserve"> enlace de satél</w:t>
      </w:r>
      <w:r>
        <w:rPr>
          <w:lang w:val="es-ES_tradnl"/>
        </w:rPr>
        <w:t>ite y el vector</w:t>
      </w:r>
      <w:r w:rsidR="001F7FE3">
        <w:rPr>
          <w:lang w:val="es-ES_tradnl"/>
        </w:rPr>
        <w:t xml:space="preserve"> </w:t>
      </w:r>
      <w:r w:rsidR="001F7FE3">
        <w:rPr>
          <w:i/>
          <w:iCs/>
          <w:lang w:val="es-ES_tradnl"/>
        </w:rPr>
        <w:t>N</w:t>
      </w:r>
      <w:r w:rsidR="001F7FE3">
        <w:rPr>
          <w:i/>
          <w:iCs/>
          <w:vertAlign w:val="subscript"/>
          <w:lang w:val="es-ES_tradnl"/>
        </w:rPr>
        <w:t>mc</w:t>
      </w:r>
      <w:r w:rsidRPr="00105E34">
        <w:rPr>
          <w:lang w:val="es-ES_tradnl"/>
        </w:rPr>
        <w:t xml:space="preserve">-dimensional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e>
        </m:d>
      </m:oMath>
      <w:r w:rsidRPr="00105E34">
        <w:rPr>
          <w:lang w:val="es-ES_tradnl"/>
        </w:rPr>
        <w:t xml:space="preserve"> estima</w:t>
      </w:r>
      <w:r>
        <w:rPr>
          <w:lang w:val="es-ES_tradnl"/>
        </w:rPr>
        <w:t xml:space="preserve">do en la etapa </w:t>
      </w:r>
      <w:r w:rsidRPr="00105E34">
        <w:rPr>
          <w:lang w:val="es-ES_tradnl"/>
        </w:rPr>
        <w:t xml:space="preserve">5 </w:t>
      </w:r>
      <w:r>
        <w:rPr>
          <w:lang w:val="es-ES_tradnl"/>
        </w:rPr>
        <w:t xml:space="preserve">del </w:t>
      </w:r>
      <w:r w:rsidRPr="00105E34">
        <w:rPr>
          <w:lang w:val="es-ES_tradnl"/>
        </w:rPr>
        <w:t xml:space="preserve">§ 2 </w:t>
      </w:r>
      <w:r w:rsidRPr="00105E34">
        <w:rPr>
          <w:i/>
          <w:iCs/>
          <w:lang w:val="es-ES_tradnl"/>
        </w:rPr>
        <w:t>supra</w:t>
      </w:r>
      <w:r w:rsidRPr="00105E34">
        <w:rPr>
          <w:lang w:val="es-ES_tradnl"/>
        </w:rPr>
        <w:t>.</w:t>
      </w:r>
    </w:p>
    <w:p w:rsidR="009B042F" w:rsidRPr="00CE3F7A" w:rsidRDefault="009B042F" w:rsidP="001F7FE3">
      <w:pPr>
        <w:pStyle w:val="enumlev1"/>
        <w:rPr>
          <w:lang w:val="es-ES_tradnl"/>
        </w:rPr>
      </w:pPr>
      <w:r w:rsidRPr="00CE3F7A">
        <w:rPr>
          <w:lang w:val="es-ES_tradnl"/>
        </w:rPr>
        <w:t>b)</w:t>
      </w:r>
      <w:r w:rsidRPr="00CE3F7A">
        <w:rPr>
          <w:lang w:val="es-ES_tradnl"/>
        </w:rPr>
        <w:tab/>
        <w:t>Determinar las variables</w:t>
      </w:r>
      <w:r w:rsidR="001F7FE3">
        <w:rPr>
          <w:lang w:val="es-ES_tradnl"/>
        </w:rPr>
        <w:t xml:space="preserve"> </w:t>
      </w:r>
      <w:r w:rsidR="001F7FE3" w:rsidRPr="00DC7918">
        <w:rPr>
          <w:i/>
          <w:iCs/>
          <w:szCs w:val="24"/>
          <w:lang w:val="es-ES_tradnl"/>
        </w:rPr>
        <w:t>d</w:t>
      </w:r>
      <w:r w:rsidR="001F7FE3" w:rsidRPr="00DC7918">
        <w:rPr>
          <w:szCs w:val="24"/>
          <w:vertAlign w:val="subscript"/>
          <w:lang w:val="es-ES_tradnl"/>
        </w:rPr>
        <w:t>1</w:t>
      </w:r>
      <w:r w:rsidR="001F7FE3">
        <w:rPr>
          <w:szCs w:val="24"/>
          <w:lang w:val="es-ES_tradnl"/>
        </w:rPr>
        <w:t xml:space="preserve">, </w:t>
      </w:r>
      <w:r w:rsidR="001F7FE3" w:rsidRPr="00DC7918">
        <w:rPr>
          <w:i/>
          <w:iCs/>
          <w:szCs w:val="24"/>
          <w:lang w:val="es-ES_tradnl"/>
        </w:rPr>
        <w:t>d</w:t>
      </w:r>
      <w:r w:rsidR="001F7FE3">
        <w:rPr>
          <w:szCs w:val="24"/>
          <w:vertAlign w:val="subscript"/>
          <w:lang w:val="es-ES_tradnl"/>
        </w:rPr>
        <w:t>2</w:t>
      </w:r>
      <w:r w:rsidR="001F7FE3" w:rsidRPr="00DC7918">
        <w:rPr>
          <w:lang w:val="es-ES_tradnl"/>
        </w:rPr>
        <w:t xml:space="preserve"> y </w:t>
      </w:r>
      <w:r w:rsidR="001F7FE3" w:rsidRPr="00DC7918">
        <w:rPr>
          <w:i/>
          <w:iCs/>
          <w:szCs w:val="24"/>
          <w:lang w:val="es-ES_tradnl"/>
        </w:rPr>
        <w:t>d</w:t>
      </w:r>
      <w:r w:rsidR="001F7FE3">
        <w:rPr>
          <w:szCs w:val="24"/>
          <w:vertAlign w:val="subscript"/>
          <w:lang w:val="es-ES_tradnl"/>
        </w:rPr>
        <w:t>3</w:t>
      </w:r>
      <w:r w:rsidR="001F7FE3" w:rsidRPr="001F7FE3">
        <w:rPr>
          <w:lang w:val="es-ES_tradnl"/>
        </w:rPr>
        <w:t xml:space="preserve"> </w:t>
      </w:r>
      <w:r w:rsidRPr="00CE3F7A">
        <w:rPr>
          <w:lang w:val="es-ES_tradnl"/>
        </w:rPr>
        <w:t>utilizando</w:t>
      </w:r>
      <w:r w:rsidR="001F7FE3">
        <w:rPr>
          <w:lang w:val="es-ES_tradnl"/>
        </w:rPr>
        <w:t xml:space="preserve"> </w:t>
      </w:r>
      <w:r w:rsidR="001F7FE3">
        <w:rPr>
          <w:i/>
          <w:iCs/>
          <w:szCs w:val="24"/>
          <w:lang w:val="es-ES_tradnl"/>
        </w:rPr>
        <w:t>c</w:t>
      </w:r>
      <w:r w:rsidR="001F7FE3" w:rsidRPr="00DC7918">
        <w:rPr>
          <w:szCs w:val="24"/>
          <w:vertAlign w:val="subscript"/>
          <w:lang w:val="es-ES_tradnl"/>
        </w:rPr>
        <w:t>1</w:t>
      </w:r>
      <w:r w:rsidR="001F7FE3">
        <w:rPr>
          <w:szCs w:val="24"/>
          <w:lang w:val="es-ES_tradnl"/>
        </w:rPr>
        <w:t xml:space="preserve">, </w:t>
      </w:r>
      <w:r w:rsidR="001F7FE3">
        <w:rPr>
          <w:i/>
          <w:iCs/>
          <w:szCs w:val="24"/>
          <w:lang w:val="es-ES_tradnl"/>
        </w:rPr>
        <w:t>c</w:t>
      </w:r>
      <w:r w:rsidR="001F7FE3">
        <w:rPr>
          <w:szCs w:val="24"/>
          <w:vertAlign w:val="subscript"/>
          <w:lang w:val="es-ES_tradnl"/>
        </w:rPr>
        <w:t>2</w:t>
      </w:r>
      <w:r w:rsidR="001F7FE3" w:rsidRPr="00DC7918">
        <w:rPr>
          <w:lang w:val="es-ES_tradnl"/>
        </w:rPr>
        <w:t xml:space="preserve"> y </w:t>
      </w:r>
      <w:r w:rsidR="001F7FE3">
        <w:rPr>
          <w:i/>
          <w:iCs/>
          <w:szCs w:val="24"/>
          <w:lang w:val="es-ES_tradnl"/>
        </w:rPr>
        <w:t>c</w:t>
      </w:r>
      <w:r w:rsidR="001F7FE3">
        <w:rPr>
          <w:szCs w:val="24"/>
          <w:vertAlign w:val="subscript"/>
          <w:lang w:val="es-ES_tradnl"/>
        </w:rPr>
        <w:t>3</w:t>
      </w:r>
      <w:r>
        <w:rPr>
          <w:lang w:val="es-ES_tradnl"/>
        </w:rPr>
        <w:t xml:space="preserve">, como se indica en el </w:t>
      </w:r>
      <w:r w:rsidRPr="00CE3F7A">
        <w:rPr>
          <w:lang w:val="es-ES_tradnl"/>
        </w:rPr>
        <w:t>§ 8.1. Obsérvese que</w:t>
      </w:r>
      <w:r w:rsidR="001F7FE3">
        <w:rPr>
          <w:lang w:val="es-ES_tradnl"/>
        </w:rPr>
        <w:t xml:space="preserve"> </w:t>
      </w:r>
      <w:r w:rsidR="001F7FE3" w:rsidRPr="00DC7918">
        <w:rPr>
          <w:i/>
          <w:iCs/>
          <w:szCs w:val="24"/>
          <w:lang w:val="es-ES_tradnl"/>
        </w:rPr>
        <w:t>d</w:t>
      </w:r>
      <w:r w:rsidR="001F7FE3" w:rsidRPr="00DC7918">
        <w:rPr>
          <w:szCs w:val="24"/>
          <w:vertAlign w:val="subscript"/>
          <w:lang w:val="es-ES_tradnl"/>
        </w:rPr>
        <w:t>1</w:t>
      </w:r>
      <w:r w:rsidR="001F7FE3">
        <w:rPr>
          <w:szCs w:val="24"/>
          <w:lang w:val="es-ES_tradnl"/>
        </w:rPr>
        <w:t xml:space="preserve">, </w:t>
      </w:r>
      <w:r w:rsidR="001F7FE3" w:rsidRPr="00DC7918">
        <w:rPr>
          <w:i/>
          <w:iCs/>
          <w:szCs w:val="24"/>
          <w:lang w:val="es-ES_tradnl"/>
        </w:rPr>
        <w:t>d</w:t>
      </w:r>
      <w:r w:rsidR="001F7FE3">
        <w:rPr>
          <w:szCs w:val="24"/>
          <w:vertAlign w:val="subscript"/>
          <w:lang w:val="es-ES_tradnl"/>
        </w:rPr>
        <w:t>2</w:t>
      </w:r>
      <w:r w:rsidR="001F7FE3" w:rsidRPr="00DC7918">
        <w:rPr>
          <w:lang w:val="es-ES_tradnl"/>
        </w:rPr>
        <w:t xml:space="preserve"> y </w:t>
      </w:r>
      <w:r w:rsidR="001F7FE3" w:rsidRPr="00DC7918">
        <w:rPr>
          <w:i/>
          <w:iCs/>
          <w:szCs w:val="24"/>
          <w:lang w:val="es-ES_tradnl"/>
        </w:rPr>
        <w:t>d</w:t>
      </w:r>
      <w:r w:rsidR="001F7FE3">
        <w:rPr>
          <w:szCs w:val="24"/>
          <w:vertAlign w:val="subscript"/>
          <w:lang w:val="es-ES_tradnl"/>
        </w:rPr>
        <w:t>3</w:t>
      </w:r>
      <w:r w:rsidRPr="00CE3F7A">
        <w:rPr>
          <w:lang w:val="es-ES_tradnl"/>
        </w:rPr>
        <w:t xml:space="preserve"> </w:t>
      </w:r>
      <w:r>
        <w:rPr>
          <w:lang w:val="es-ES_tradnl"/>
        </w:rPr>
        <w:t>son</w:t>
      </w:r>
      <w:r w:rsidRPr="00CE3F7A">
        <w:rPr>
          <w:lang w:val="es-ES_tradnl"/>
        </w:rPr>
        <w:t xml:space="preserve"> </w:t>
      </w:r>
      <w:r>
        <w:rPr>
          <w:lang w:val="es-ES_tradnl"/>
        </w:rPr>
        <w:t>vectores</w:t>
      </w:r>
      <w:r w:rsidR="001F7FE3">
        <w:rPr>
          <w:lang w:val="es-ES_tradnl"/>
        </w:rPr>
        <w:t xml:space="preserve"> </w:t>
      </w:r>
      <w:r w:rsidR="001F7FE3">
        <w:rPr>
          <w:i/>
          <w:iCs/>
          <w:lang w:val="es-ES_tradnl"/>
        </w:rPr>
        <w:t>N</w:t>
      </w:r>
      <w:r w:rsidR="001F7FE3">
        <w:rPr>
          <w:i/>
          <w:iCs/>
          <w:vertAlign w:val="subscript"/>
          <w:lang w:val="es-ES_tradnl"/>
        </w:rPr>
        <w:t>mc</w:t>
      </w:r>
      <w:r w:rsidR="001F7FE3" w:rsidRPr="00A25A1C">
        <w:rPr>
          <w:lang w:val="es-ES_tradnl"/>
        </w:rPr>
        <w:t>-</w:t>
      </w:r>
      <w:r w:rsidRPr="00CE3F7A">
        <w:rPr>
          <w:lang w:val="es-ES_tradnl"/>
        </w:rPr>
        <w:t>dimensional</w:t>
      </w:r>
      <w:r>
        <w:rPr>
          <w:lang w:val="es-ES_tradnl"/>
        </w:rPr>
        <w:t>es</w:t>
      </w:r>
      <w:r w:rsidRPr="00CE3F7A">
        <w:rPr>
          <w:lang w:val="es-ES_tradnl"/>
        </w:rPr>
        <w:t>.</w:t>
      </w:r>
    </w:p>
    <w:p w:rsidR="009B042F" w:rsidRPr="00332EA7" w:rsidRDefault="009B042F" w:rsidP="009B042F">
      <w:pPr>
        <w:pStyle w:val="enumlev1"/>
        <w:rPr>
          <w:lang w:val="es-ES_tradnl"/>
        </w:rPr>
      </w:pPr>
      <w:r w:rsidRPr="00CE3F7A">
        <w:rPr>
          <w:lang w:val="es-ES_tradnl"/>
        </w:rPr>
        <w:t>c)</w:t>
      </w:r>
      <w:r w:rsidRPr="00CE3F7A">
        <w:rPr>
          <w:lang w:val="es-ES_tradnl"/>
        </w:rPr>
        <w:tab/>
        <w:t xml:space="preserve">Generar los vectores de atenuación debida </w:t>
      </w:r>
      <w:r>
        <w:rPr>
          <w:lang w:val="es-ES_tradnl"/>
        </w:rPr>
        <w:t xml:space="preserve">a la lluvia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Pr="00CE3F7A">
        <w:rPr>
          <w:rFonts w:ascii="Calibri" w:hAnsi="Calibri"/>
          <w:lang w:val="es-ES_tradnl"/>
        </w:rPr>
        <w:t>-</w:t>
      </w:r>
      <w:r w:rsidRPr="00CE3F7A">
        <w:rPr>
          <w:lang w:val="es-ES_tradnl"/>
        </w:rPr>
        <w:t>dimensional</w:t>
      </w:r>
      <w:r>
        <w:rPr>
          <w:lang w:val="es-ES_tradnl"/>
        </w:rPr>
        <w:t>es</w:t>
      </w:r>
      <w:r w:rsidRPr="00CE3F7A">
        <w:rPr>
          <w:lang w:val="es-ES_tradnl"/>
        </w:rPr>
        <w:t xml:space="preserve"> </w:t>
      </w:r>
      <w:r w:rsidRPr="001B0837">
        <w:rPr>
          <w:position w:val="-16"/>
        </w:rPr>
        <w:object w:dxaOrig="1620" w:dyaOrig="420">
          <v:shape id="_x0000_i1078" type="#_x0000_t75" style="width:81.25pt;height:22.15pt" o:ole="">
            <v:imagedata r:id="rId119" o:title=""/>
          </v:shape>
          <o:OLEObject Type="Embed" ProgID="Equation.3" ShapeID="_x0000_i1078" DrawAspect="Content" ObjectID="_1475655053" r:id="rId120"/>
        </w:object>
      </w:r>
      <w:r w:rsidRPr="00332EA7">
        <w:rPr>
          <w:lang w:val="es-ES_tradnl"/>
        </w:rPr>
        <w:t>aplicando la Re</w:t>
      </w:r>
      <w:r w:rsidRPr="00CE3F7A">
        <w:rPr>
          <w:lang w:val="es-ES_tradnl"/>
        </w:rPr>
        <w:t>comenda</w:t>
      </w:r>
      <w:r>
        <w:rPr>
          <w:lang w:val="es-ES_tradnl"/>
        </w:rPr>
        <w:t>ción UIT</w:t>
      </w:r>
      <w:r w:rsidRPr="00CE3F7A">
        <w:rPr>
          <w:lang w:val="es-ES_tradnl"/>
        </w:rPr>
        <w:t xml:space="preserve">-R P.618-8. </w:t>
      </w:r>
      <w:r w:rsidRPr="00332EA7">
        <w:rPr>
          <w:lang w:val="es-ES_tradnl"/>
        </w:rPr>
        <w:t xml:space="preserve">Aquí, </w:t>
      </w:r>
      <w:r w:rsidRPr="001B0837">
        <w:rPr>
          <w:position w:val="-16"/>
        </w:rPr>
        <w:object w:dxaOrig="540" w:dyaOrig="420">
          <v:shape id="_x0000_i1079" type="#_x0000_t75" style="width:27.7pt;height:22.15pt" o:ole="">
            <v:imagedata r:id="rId121" o:title=""/>
          </v:shape>
          <o:OLEObject Type="Embed" ProgID="Equation.3" ShapeID="_x0000_i1079" DrawAspect="Content" ObjectID="_1475655054" r:id="rId122"/>
        </w:object>
      </w:r>
      <w:r w:rsidRPr="00332EA7">
        <w:rPr>
          <w:lang w:val="es-ES_tradnl"/>
        </w:rPr>
        <w:t xml:space="preserve"> corresponde a una ubicación representativa en la Regi</w:t>
      </w:r>
      <w:r>
        <w:rPr>
          <w:lang w:val="es-ES_tradnl"/>
        </w:rPr>
        <w:t xml:space="preserve">ón </w:t>
      </w:r>
      <w:r w:rsidRPr="00332EA7">
        <w:rPr>
          <w:i/>
          <w:lang w:val="es-ES_tradnl"/>
        </w:rPr>
        <w:t>R</w:t>
      </w:r>
      <w:r w:rsidRPr="00332EA7">
        <w:rPr>
          <w:lang w:val="es-ES_tradnl"/>
        </w:rPr>
        <w:t xml:space="preserve"> </w:t>
      </w:r>
      <w:r>
        <w:rPr>
          <w:lang w:val="es-ES_tradnl"/>
        </w:rPr>
        <w:t xml:space="preserve">definida por la </w:t>
      </w:r>
      <w:r w:rsidRPr="00332EA7">
        <w:rPr>
          <w:lang w:val="es-ES_tradnl"/>
        </w:rPr>
        <w:t xml:space="preserve">PDF </w:t>
      </w:r>
      <m:oMath>
        <m:sSub>
          <m:sSubPr>
            <m:ctrlPr>
              <w:rPr>
                <w:rFonts w:ascii="Cambria Math" w:hAnsi="Cambria Math"/>
                <w:i/>
              </w:rPr>
            </m:ctrlPr>
          </m:sSubPr>
          <m:e>
            <m:r>
              <m:rPr>
                <m:sty m:val="p"/>
              </m:rPr>
              <w:rPr>
                <w:rFonts w:ascii="Cambria Math" w:hAnsi="Cambria Math"/>
                <w:lang w:val="es-ES_tradnl"/>
              </w:rPr>
              <m:t>p</m:t>
            </m:r>
          </m:e>
          <m:sub>
            <m:r>
              <w:rPr>
                <w:rFonts w:ascii="Cambria Math" w:hAnsi="Cambria Math"/>
              </w:rPr>
              <m:t>r</m:t>
            </m:r>
          </m:sub>
        </m:sSub>
      </m:oMath>
      <w:r w:rsidRPr="00332EA7">
        <w:rPr>
          <w:i/>
          <w:lang w:val="es-ES_tradnl"/>
        </w:rPr>
        <w:t>.</w:t>
      </w:r>
    </w:p>
    <w:p w:rsidR="009B042F" w:rsidRPr="00B64149" w:rsidRDefault="009B042F" w:rsidP="00632C8F">
      <w:pPr>
        <w:pStyle w:val="enumlev1"/>
        <w:rPr>
          <w:lang w:val="es-ES_tradnl"/>
        </w:rPr>
      </w:pPr>
      <w:r w:rsidRPr="00B64149">
        <w:rPr>
          <w:lang w:val="es-ES_tradnl"/>
        </w:rPr>
        <w:t>d)</w:t>
      </w:r>
      <w:r w:rsidRPr="00B64149">
        <w:rPr>
          <w:lang w:val="es-ES_tradnl"/>
        </w:rPr>
        <w:tab/>
        <w:t xml:space="preserve">Para cada realización de </w:t>
      </w:r>
      <w:r w:rsidRPr="001B0837">
        <w:rPr>
          <w:position w:val="-16"/>
        </w:rPr>
        <w:object w:dxaOrig="1320" w:dyaOrig="420">
          <v:shape id="_x0000_i1080" type="#_x0000_t75" style="width:65.1pt;height:22.15pt" o:ole="">
            <v:imagedata r:id="rId123" o:title=""/>
          </v:shape>
          <o:OLEObject Type="Embed" ProgID="Equation.3" ShapeID="_x0000_i1080" DrawAspect="Content" ObjectID="_1475655055" r:id="rId124"/>
        </w:object>
      </w:r>
      <w:r w:rsidRPr="00B64149">
        <w:rPr>
          <w:lang w:val="es-ES_tradnl"/>
        </w:rPr>
        <w:t xml:space="preserve"> </w:t>
      </w:r>
      <w:r>
        <w:rPr>
          <w:lang w:val="es-ES_tradnl"/>
        </w:rPr>
        <w:t xml:space="preserve">y </w:t>
      </w:r>
      <w:r w:rsidR="00632C8F">
        <w:rPr>
          <w:lang w:val="es-ES_tradnl"/>
        </w:rPr>
        <w:t>(</w:t>
      </w:r>
      <w:r w:rsidR="00632C8F" w:rsidRPr="00DC7918">
        <w:rPr>
          <w:i/>
          <w:iCs/>
          <w:szCs w:val="24"/>
          <w:lang w:val="es-ES_tradnl"/>
        </w:rPr>
        <w:t>d</w:t>
      </w:r>
      <w:r w:rsidR="00632C8F" w:rsidRPr="00DC7918">
        <w:rPr>
          <w:szCs w:val="24"/>
          <w:vertAlign w:val="subscript"/>
          <w:lang w:val="es-ES_tradnl"/>
        </w:rPr>
        <w:t>1</w:t>
      </w:r>
      <w:r w:rsidR="00632C8F">
        <w:rPr>
          <w:szCs w:val="24"/>
          <w:lang w:val="es-ES_tradnl"/>
        </w:rPr>
        <w:t xml:space="preserve">, </w:t>
      </w:r>
      <w:r w:rsidR="00632C8F" w:rsidRPr="00DC7918">
        <w:rPr>
          <w:i/>
          <w:iCs/>
          <w:szCs w:val="24"/>
          <w:lang w:val="es-ES_tradnl"/>
        </w:rPr>
        <w:t>d</w:t>
      </w:r>
      <w:r w:rsidR="00632C8F">
        <w:rPr>
          <w:szCs w:val="24"/>
          <w:vertAlign w:val="subscript"/>
          <w:lang w:val="es-ES_tradnl"/>
        </w:rPr>
        <w:t>2</w:t>
      </w:r>
      <w:r w:rsidR="00632C8F" w:rsidRPr="00DC7918">
        <w:rPr>
          <w:lang w:val="es-ES_tradnl"/>
        </w:rPr>
        <w:t xml:space="preserve"> y </w:t>
      </w:r>
      <w:r w:rsidR="00632C8F" w:rsidRPr="00DC7918">
        <w:rPr>
          <w:i/>
          <w:iCs/>
          <w:szCs w:val="24"/>
          <w:lang w:val="es-ES_tradnl"/>
        </w:rPr>
        <w:t>d</w:t>
      </w:r>
      <w:r w:rsidR="00632C8F">
        <w:rPr>
          <w:szCs w:val="24"/>
          <w:vertAlign w:val="subscript"/>
          <w:lang w:val="es-ES_tradnl"/>
        </w:rPr>
        <w:t>3</w:t>
      </w:r>
      <w:r w:rsidR="00632C8F">
        <w:rPr>
          <w:lang w:val="es-ES_tradnl"/>
        </w:rPr>
        <w:t>)</w:t>
      </w:r>
      <w:r w:rsidRPr="00B64149">
        <w:rPr>
          <w:lang w:val="es-ES_tradnl"/>
        </w:rPr>
        <w:t>, c</w:t>
      </w:r>
      <w:r>
        <w:rPr>
          <w:lang w:val="es-ES_tradnl"/>
        </w:rPr>
        <w:t xml:space="preserve">alcular </w:t>
      </w:r>
      <w:r w:rsidRPr="001B0837">
        <w:rPr>
          <w:position w:val="-12"/>
        </w:rPr>
        <w:object w:dxaOrig="320" w:dyaOrig="380">
          <v:shape id="_x0000_i1081" type="#_x0000_t75" style="width:15.25pt;height:16.6pt" o:ole="">
            <v:imagedata r:id="rId117" o:title=""/>
          </v:shape>
          <o:OLEObject Type="Embed" ProgID="Equation.3" ShapeID="_x0000_i1081" DrawAspect="Content" ObjectID="_1475655056" r:id="rId125"/>
        </w:object>
      </w:r>
      <w:r w:rsidRPr="00B64149">
        <w:rPr>
          <w:lang w:val="es-ES_tradnl"/>
        </w:rPr>
        <w:t xml:space="preserve"> expres</w:t>
      </w:r>
      <w:r>
        <w:rPr>
          <w:lang w:val="es-ES_tradnl"/>
        </w:rPr>
        <w:t>ada en la ecuación </w:t>
      </w:r>
      <w:r w:rsidRPr="00B64149">
        <w:rPr>
          <w:lang w:val="es-ES_tradnl"/>
        </w:rPr>
        <w:t xml:space="preserve">(15). </w:t>
      </w:r>
      <w:r>
        <w:rPr>
          <w:lang w:val="es-ES_tradnl"/>
        </w:rPr>
        <w:t>Se obtiene un vect</w:t>
      </w:r>
      <w:r w:rsidRPr="00B64149">
        <w:rPr>
          <w:lang w:val="es-ES_tradnl"/>
        </w:rPr>
        <w:t>or</w:t>
      </w:r>
      <w:r w:rsidR="001F7FE3">
        <w:rPr>
          <w:lang w:val="es-ES_tradnl"/>
        </w:rPr>
        <w:t xml:space="preserve"> </w:t>
      </w:r>
      <w:r w:rsidR="001F7FE3">
        <w:rPr>
          <w:i/>
          <w:iCs/>
          <w:lang w:val="es-ES_tradnl"/>
        </w:rPr>
        <w:t>N</w:t>
      </w:r>
      <w:r w:rsidR="001F7FE3">
        <w:rPr>
          <w:i/>
          <w:iCs/>
          <w:vertAlign w:val="subscript"/>
          <w:lang w:val="es-ES_tradnl"/>
        </w:rPr>
        <w:t>mc</w:t>
      </w:r>
      <w:r w:rsidRPr="00B64149">
        <w:rPr>
          <w:rFonts w:ascii="Calibri" w:hAnsi="Calibri"/>
          <w:lang w:val="es-ES_tradnl"/>
        </w:rPr>
        <w:t>-</w:t>
      </w:r>
      <w:r w:rsidRPr="00B64149">
        <w:rPr>
          <w:lang w:val="es-ES_tradnl"/>
        </w:rPr>
        <w:t xml:space="preserve">dimensional </w:t>
      </w:r>
      <w:r>
        <w:rPr>
          <w:lang w:val="es-ES_tradnl"/>
        </w:rPr>
        <w:t xml:space="preserve">para </w:t>
      </w:r>
      <w:r w:rsidRPr="001B0837">
        <w:rPr>
          <w:position w:val="-12"/>
        </w:rPr>
        <w:object w:dxaOrig="320" w:dyaOrig="380">
          <v:shape id="_x0000_i1082" type="#_x0000_t75" style="width:15.25pt;height:16.6pt" o:ole="">
            <v:imagedata r:id="rId126" o:title=""/>
          </v:shape>
          <o:OLEObject Type="Embed" ProgID="Equation.3" ShapeID="_x0000_i1082" DrawAspect="Content" ObjectID="_1475655057" r:id="rId127"/>
        </w:object>
      </w:r>
      <w:r w:rsidRPr="00B64149">
        <w:rPr>
          <w:lang w:val="es-ES_tradnl"/>
        </w:rPr>
        <w:t>.</w:t>
      </w:r>
    </w:p>
    <w:p w:rsidR="009B042F" w:rsidRPr="00B64149" w:rsidRDefault="009B042F" w:rsidP="009B042F">
      <w:pPr>
        <w:pStyle w:val="enumlev1"/>
        <w:rPr>
          <w:lang w:val="es-ES_tradnl"/>
        </w:rPr>
      </w:pPr>
      <w:r w:rsidRPr="00B64149">
        <w:rPr>
          <w:lang w:val="es-ES_tradnl"/>
        </w:rPr>
        <w:t>e)</w:t>
      </w:r>
      <w:r w:rsidRPr="00B64149">
        <w:rPr>
          <w:lang w:val="es-ES_tradnl"/>
        </w:rPr>
        <w:tab/>
        <w:t xml:space="preserve">Estimar la CDF de </w:t>
      </w:r>
      <w:r w:rsidRPr="001B0837">
        <w:rPr>
          <w:position w:val="-16"/>
        </w:rPr>
        <w:object w:dxaOrig="1080" w:dyaOrig="420">
          <v:shape id="_x0000_i1083" type="#_x0000_t75" style="width:53.55pt;height:19.85pt" o:ole="">
            <v:imagedata r:id="rId128" o:title=""/>
          </v:shape>
          <o:OLEObject Type="Embed" ProgID="Equation.3" ShapeID="_x0000_i1083" DrawAspect="Content" ObjectID="_1475655058" r:id="rId129"/>
        </w:object>
      </w:r>
      <w:r w:rsidRPr="00B64149">
        <w:rPr>
          <w:lang w:val="es-ES_tradnl"/>
        </w:rPr>
        <w:t xml:space="preserve"> utilizando este vector.</w:t>
      </w:r>
    </w:p>
    <w:p w:rsidR="009B042F" w:rsidRPr="00D81C0E" w:rsidRDefault="009B042F" w:rsidP="009B042F">
      <w:pPr>
        <w:rPr>
          <w:szCs w:val="24"/>
          <w:lang w:val="es-ES_tradnl"/>
        </w:rPr>
      </w:pPr>
      <w:r w:rsidRPr="00D81C0E">
        <w:rPr>
          <w:b/>
          <w:szCs w:val="24"/>
          <w:lang w:val="es-ES_tradnl"/>
        </w:rPr>
        <w:t>Etapa 4.</w:t>
      </w:r>
      <w:r w:rsidRPr="00D81C0E">
        <w:rPr>
          <w:szCs w:val="24"/>
          <w:lang w:val="es-ES_tradnl"/>
        </w:rPr>
        <w:t xml:space="preserve"> CDF de </w:t>
      </w:r>
      <w:r w:rsidRPr="001B0837">
        <w:rPr>
          <w:position w:val="-12"/>
          <w:szCs w:val="24"/>
        </w:rPr>
        <w:object w:dxaOrig="279" w:dyaOrig="380">
          <v:shape id="_x0000_i1084" type="#_x0000_t75" style="width:12.9pt;height:16.6pt" o:ole="">
            <v:imagedata r:id="rId130" o:title=""/>
          </v:shape>
          <o:OLEObject Type="Embed" ProgID="Equation.3" ShapeID="_x0000_i1084" DrawAspect="Content" ObjectID="_1475655059" r:id="rId131"/>
        </w:object>
      </w:r>
    </w:p>
    <w:p w:rsidR="009B042F" w:rsidRPr="002770A3" w:rsidRDefault="009B042F" w:rsidP="001F7FE3">
      <w:pPr>
        <w:pStyle w:val="enumlev1"/>
        <w:rPr>
          <w:lang w:val="es-ES_tradnl"/>
        </w:rPr>
      </w:pPr>
      <w:r w:rsidRPr="002770A3">
        <w:rPr>
          <w:lang w:val="es-ES_tradnl"/>
        </w:rPr>
        <w:t>a)</w:t>
      </w:r>
      <w:r w:rsidRPr="002770A3">
        <w:rPr>
          <w:lang w:val="es-ES_tradnl"/>
        </w:rPr>
        <w:tab/>
        <w:t>Generar el vect</w:t>
      </w:r>
      <w:r>
        <w:rPr>
          <w:lang w:val="es-ES_tradnl"/>
        </w:rPr>
        <w:t xml:space="preserve">or de error de puntería de la antena </w:t>
      </w:r>
      <w:r w:rsidR="001F7FE3">
        <w:rPr>
          <w:i/>
          <w:iCs/>
          <w:lang w:val="es-ES_tradnl"/>
        </w:rPr>
        <w:t>N</w:t>
      </w:r>
      <w:r w:rsidR="001F7FE3">
        <w:rPr>
          <w:i/>
          <w:iCs/>
          <w:vertAlign w:val="subscript"/>
          <w:lang w:val="es-ES_tradnl"/>
        </w:rPr>
        <w:t>mc</w:t>
      </w:r>
      <w:r w:rsidRPr="002770A3">
        <w:rPr>
          <w:rFonts w:ascii="Calibri" w:hAnsi="Calibri"/>
          <w:lang w:val="es-ES_tradnl"/>
        </w:rPr>
        <w:t>-</w:t>
      </w:r>
      <w:r w:rsidRPr="002770A3">
        <w:rPr>
          <w:lang w:val="es-ES_tradnl"/>
        </w:rPr>
        <w:t xml:space="preserve">dimensional </w:t>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ϕ</m:t>
                </m:r>
              </m:e>
              <m:sub>
                <m:r>
                  <w:rPr>
                    <w:rFonts w:ascii="Cambria Math" w:hAnsi="Cambria Math"/>
                  </w:rPr>
                  <m:t>r</m:t>
                </m:r>
              </m:sub>
            </m:sSub>
          </m:e>
        </m:d>
      </m:oMath>
    </w:p>
    <w:p w:rsidR="009B042F" w:rsidRPr="002770A3" w:rsidRDefault="009B042F" w:rsidP="0050512C">
      <w:pPr>
        <w:pStyle w:val="enumlev1"/>
        <w:rPr>
          <w:lang w:val="es-ES_tradnl"/>
        </w:rPr>
      </w:pPr>
      <w:r w:rsidRPr="002770A3">
        <w:rPr>
          <w:lang w:val="es-ES_tradnl"/>
        </w:rPr>
        <w:tab/>
        <w:t>Generar los vectores</w:t>
      </w:r>
      <w:r w:rsidR="00445B9E">
        <w:rPr>
          <w:lang w:val="es-ES_tradnl"/>
        </w:rPr>
        <w:t xml:space="preserve"> </w:t>
      </w:r>
      <w:r w:rsidR="00445B9E">
        <w:rPr>
          <w:i/>
          <w:iCs/>
          <w:lang w:val="es-ES_tradnl"/>
        </w:rPr>
        <w:t>N</w:t>
      </w:r>
      <w:r w:rsidR="00445B9E">
        <w:rPr>
          <w:i/>
          <w:iCs/>
          <w:vertAlign w:val="subscript"/>
          <w:lang w:val="es-ES_tradnl"/>
        </w:rPr>
        <w:t>mc</w:t>
      </w:r>
      <w:r w:rsidRPr="002770A3">
        <w:rPr>
          <w:rFonts w:ascii="Calibri" w:hAnsi="Calibri"/>
          <w:lang w:val="es-ES_tradnl"/>
        </w:rPr>
        <w:t>-</w:t>
      </w:r>
      <w:r w:rsidRPr="002770A3">
        <w:rPr>
          <w:lang w:val="es-ES_tradnl"/>
        </w:rPr>
        <w:t>dimensional</w:t>
      </w:r>
      <w:r>
        <w:rPr>
          <w:lang w:val="es-ES_tradnl"/>
        </w:rPr>
        <w:t>es</w:t>
      </w:r>
      <w:r w:rsidRPr="002770A3">
        <w:rPr>
          <w:lang w:val="es-ES_tradnl"/>
        </w:rPr>
        <w:t xml:space="preserve"> </w:t>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s-ES_tradnl"/>
                  </w:rPr>
                  <m:t>,</m:t>
                </m:r>
                <m:r>
                  <w:rPr>
                    <w:rFonts w:ascii="Cambria Math" w:hAnsi="Cambria Math"/>
                  </w:rPr>
                  <m:t>a</m:t>
                </m:r>
              </m:sub>
            </m:sSub>
          </m:e>
        </m:d>
      </m:oMath>
      <w:r>
        <w:rPr>
          <w:lang w:val="es-ES_tradnl"/>
        </w:rPr>
        <w:t xml:space="preserve"> y</w:t>
      </w:r>
      <w:r w:rsidRPr="002770A3">
        <w:rPr>
          <w:lang w:val="es-ES_tradnl"/>
        </w:rPr>
        <w:t xml:space="preserve"> </w:t>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s-ES_tradnl"/>
                  </w:rPr>
                  <m:t>,</m:t>
                </m:r>
                <m:r>
                  <m:rPr>
                    <m:sty m:val="p"/>
                  </m:rPr>
                  <w:rPr>
                    <w:rFonts w:ascii="Cambria Math" w:hAnsi="Cambria Math"/>
                  </w:rPr>
                  <m:t>ϵ</m:t>
                </m:r>
              </m:sub>
            </m:sSub>
          </m:e>
        </m:d>
      </m:oMath>
      <w:r w:rsidRPr="002770A3">
        <w:rPr>
          <w:lang w:val="es-ES_tradnl"/>
        </w:rPr>
        <w:t xml:space="preserve"> u</w:t>
      </w:r>
      <w:r>
        <w:rPr>
          <w:lang w:val="es-ES_tradnl"/>
        </w:rPr>
        <w:t>tilizando sus respectivas PDF</w:t>
      </w:r>
      <w:r w:rsidRPr="002770A3">
        <w:rPr>
          <w:lang w:val="es-ES_tradnl"/>
        </w:rPr>
        <w:t xml:space="preserve">, </w:t>
      </w:r>
      <w:r w:rsidR="00E71B43">
        <w:rPr>
          <w:lang w:val="es-ES_tradnl"/>
        </w:rPr>
        <w:t>p</w:t>
      </w:r>
      <w:r w:rsidR="00E71B43">
        <w:rPr>
          <w:vertAlign w:val="subscript"/>
          <w:lang w:val="es-ES_tradnl"/>
        </w:rPr>
        <w:sym w:font="Symbol" w:char="F066"/>
      </w:r>
      <w:r w:rsidR="002C075B" w:rsidRPr="002C075B">
        <w:rPr>
          <w:i/>
          <w:iCs/>
          <w:vertAlign w:val="subscript"/>
          <w:lang w:val="es-ES_tradnl"/>
        </w:rPr>
        <w:t>a</w:t>
      </w:r>
      <w:r w:rsidR="002C075B" w:rsidRPr="002C075B">
        <w:rPr>
          <w:lang w:val="es-ES_tradnl"/>
        </w:rPr>
        <w:t>,</w:t>
      </w:r>
      <w:r w:rsidR="00E71B43">
        <w:rPr>
          <w:lang w:val="es-ES_tradnl"/>
        </w:rPr>
        <w:t xml:space="preserve"> p</w:t>
      </w:r>
      <w:r w:rsidR="00E71B43">
        <w:rPr>
          <w:vertAlign w:val="subscript"/>
          <w:lang w:val="es-ES_tradnl"/>
        </w:rPr>
        <w:sym w:font="Symbol" w:char="F066"/>
      </w:r>
      <w:r w:rsidR="00E71B43">
        <w:rPr>
          <w:vertAlign w:val="subscript"/>
        </w:rPr>
        <w:sym w:font="Symbol" w:char="F065"/>
      </w:r>
      <w:r w:rsidR="00E71B43">
        <w:rPr>
          <w:lang w:val="es-ES_tradnl"/>
        </w:rPr>
        <w:t>.</w:t>
      </w:r>
      <w:r w:rsidRPr="002770A3">
        <w:rPr>
          <w:lang w:val="es-ES_tradnl"/>
        </w:rPr>
        <w:t xml:space="preserve"> Para cada realización</w:t>
      </w:r>
      <w:r w:rsidR="0050512C">
        <w:rPr>
          <w:lang w:val="es-ES_tradnl"/>
        </w:rPr>
        <w:t xml:space="preserve"> (</w:t>
      </w:r>
      <w:r w:rsidR="0050512C" w:rsidRPr="0050512C">
        <w:sym w:font="Symbol" w:char="F066"/>
      </w:r>
      <w:r w:rsidR="0050512C">
        <w:rPr>
          <w:i/>
          <w:iCs/>
          <w:vertAlign w:val="subscript"/>
          <w:lang w:val="es-ES_tradnl"/>
        </w:rPr>
        <w:t>ra</w:t>
      </w:r>
      <w:r w:rsidR="0050512C" w:rsidRPr="002C075B">
        <w:rPr>
          <w:lang w:val="es-ES_tradnl"/>
        </w:rPr>
        <w:t>,</w:t>
      </w:r>
      <w:r w:rsidR="0050512C">
        <w:rPr>
          <w:lang w:val="es-ES_tradnl"/>
        </w:rPr>
        <w:t xml:space="preserve"> </w:t>
      </w:r>
      <w:r w:rsidR="0050512C" w:rsidRPr="0050512C">
        <w:sym w:font="Symbol" w:char="F066"/>
      </w:r>
      <w:r w:rsidR="0050512C" w:rsidRPr="0050512C">
        <w:rPr>
          <w:i/>
          <w:iCs/>
          <w:vertAlign w:val="subscript"/>
          <w:lang w:val="es-ES_tradnl"/>
        </w:rPr>
        <w:t>r</w:t>
      </w:r>
      <w:r w:rsidR="0050512C">
        <w:rPr>
          <w:vertAlign w:val="subscript"/>
        </w:rPr>
        <w:sym w:font="Symbol" w:char="F065"/>
      </w:r>
      <w:r w:rsidR="0050512C">
        <w:rPr>
          <w:lang w:val="es-ES_tradnl"/>
        </w:rPr>
        <w:t>)</w:t>
      </w:r>
      <w:r w:rsidRPr="002770A3">
        <w:rPr>
          <w:lang w:val="es-ES_tradnl"/>
        </w:rPr>
        <w:t>, calcular</w:t>
      </w:r>
      <w:r w:rsidR="001F7FE3">
        <w:rPr>
          <w:lang w:val="es-ES_tradnl"/>
        </w:rPr>
        <w:t xml:space="preserve"> </w:t>
      </w:r>
      <w:r w:rsidR="001F7FE3">
        <w:sym w:font="Symbol" w:char="F066"/>
      </w:r>
      <w:r w:rsidR="001F7FE3">
        <w:rPr>
          <w:i/>
          <w:iCs/>
          <w:vertAlign w:val="subscript"/>
          <w:lang w:val="es-ES_tradnl"/>
        </w:rPr>
        <w:t>r</w:t>
      </w:r>
      <w:r w:rsidRPr="002770A3">
        <w:rPr>
          <w:lang w:val="es-ES_tradnl"/>
        </w:rPr>
        <w:t xml:space="preserve"> apli</w:t>
      </w:r>
      <w:r>
        <w:rPr>
          <w:lang w:val="es-ES_tradnl"/>
        </w:rPr>
        <w:t>c</w:t>
      </w:r>
      <w:r w:rsidRPr="002770A3">
        <w:rPr>
          <w:lang w:val="es-ES_tradnl"/>
        </w:rPr>
        <w:t>ando el procedimiento descrito en el Anexo</w:t>
      </w:r>
      <w:r w:rsidR="00E71B43">
        <w:rPr>
          <w:lang w:val="es-ES_tradnl"/>
        </w:rPr>
        <w:t> </w:t>
      </w:r>
      <w:r w:rsidRPr="002770A3">
        <w:rPr>
          <w:lang w:val="es-ES_tradnl"/>
        </w:rPr>
        <w:t>1 a la Recomendaci</w:t>
      </w:r>
      <w:r>
        <w:rPr>
          <w:lang w:val="es-ES_tradnl"/>
        </w:rPr>
        <w:t>ón UIT</w:t>
      </w:r>
      <w:r w:rsidRPr="002770A3">
        <w:rPr>
          <w:lang w:val="es-ES_tradnl"/>
        </w:rPr>
        <w:t>-R S.1857.</w:t>
      </w:r>
    </w:p>
    <w:p w:rsidR="009B042F" w:rsidRPr="007D3FD4" w:rsidRDefault="009B042F" w:rsidP="001F7FE3">
      <w:pPr>
        <w:pStyle w:val="enumlev1"/>
        <w:rPr>
          <w:lang w:val="es-ES_tradnl"/>
        </w:rPr>
      </w:pPr>
      <w:r w:rsidRPr="007D3FD4">
        <w:rPr>
          <w:lang w:val="es-ES_tradnl"/>
        </w:rPr>
        <w:t>b)</w:t>
      </w:r>
      <w:r w:rsidRPr="007D3FD4">
        <w:rPr>
          <w:lang w:val="es-ES_tradnl"/>
        </w:rPr>
        <w:tab/>
        <w:t>Generar el vector d</w:t>
      </w:r>
      <w:r>
        <w:rPr>
          <w:lang w:val="es-ES_tradnl"/>
        </w:rPr>
        <w:t>e interferencia</w:t>
      </w:r>
      <w:r w:rsidR="00445B9E">
        <w:rPr>
          <w:lang w:val="es-ES_tradnl"/>
        </w:rPr>
        <w:t xml:space="preserve"> </w:t>
      </w:r>
      <w:r w:rsidR="00445B9E">
        <w:rPr>
          <w:i/>
          <w:iCs/>
          <w:lang w:val="es-ES_tradnl"/>
        </w:rPr>
        <w:t>N</w:t>
      </w:r>
      <w:r w:rsidR="00445B9E">
        <w:rPr>
          <w:i/>
          <w:iCs/>
          <w:vertAlign w:val="subscript"/>
          <w:lang w:val="es-ES_tradnl"/>
        </w:rPr>
        <w:t>mc</w:t>
      </w:r>
      <w:r w:rsidR="001F7FE3">
        <w:rPr>
          <w:lang w:val="es-ES_tradnl"/>
        </w:rPr>
        <w:t>-</w:t>
      </w:r>
      <w:r w:rsidRPr="007D3FD4">
        <w:rPr>
          <w:lang w:val="es-ES_tradnl"/>
        </w:rPr>
        <w:t xml:space="preserve">dimensional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m:t>
                </m:r>
              </m:sub>
            </m:sSub>
            <m:d>
              <m:dPr>
                <m:ctrlPr>
                  <w:rPr>
                    <w:rFonts w:ascii="Cambria Math" w:hAnsi="Cambria Math"/>
                    <w:i/>
                  </w:rPr>
                </m:ctrlPr>
              </m:dPr>
              <m:e>
                <m:r>
                  <w:rPr>
                    <w:rFonts w:ascii="Cambria Math" w:hAnsi="Cambria Math"/>
                  </w:rPr>
                  <m:t>r</m:t>
                </m:r>
              </m:e>
            </m:d>
            <m:r>
              <w:rPr>
                <w:rFonts w:ascii="Cambria Math" w:hAnsi="Cambria Math"/>
                <w:lang w:val="es-ES_tradnl"/>
              </w:rPr>
              <m:t>+</m:t>
            </m:r>
            <m:sSub>
              <m:sSubPr>
                <m:ctrlPr>
                  <w:rPr>
                    <w:rFonts w:ascii="Cambria Math" w:hAnsi="Cambria Math"/>
                    <w:i/>
                  </w:rPr>
                </m:ctrlPr>
              </m:sSubPr>
              <m:e>
                <m:r>
                  <w:rPr>
                    <w:rFonts w:ascii="Cambria Math" w:hAnsi="Cambria Math"/>
                  </w:rPr>
                  <m:t>I</m:t>
                </m:r>
              </m:e>
              <m:sub>
                <m:r>
                  <w:rPr>
                    <w:rFonts w:ascii="Cambria Math" w:hAnsi="Cambria Math"/>
                  </w:rPr>
                  <m:t>v</m:t>
                </m:r>
              </m:sub>
            </m:sSub>
            <m:d>
              <m:dPr>
                <m:ctrlPr>
                  <w:rPr>
                    <w:rFonts w:ascii="Cambria Math" w:hAnsi="Cambria Math"/>
                    <w:i/>
                  </w:rPr>
                </m:ctrlPr>
              </m:dPr>
              <m:e>
                <m:r>
                  <w:rPr>
                    <w:rFonts w:ascii="Cambria Math" w:hAnsi="Cambria Math"/>
                  </w:rPr>
                  <m:t>r</m:t>
                </m:r>
              </m:e>
            </m:d>
          </m:e>
        </m:d>
      </m:oMath>
      <w:r>
        <w:rPr>
          <w:lang w:val="es-ES_tradnl"/>
        </w:rPr>
        <w:t xml:space="preserve"> indicado en la ecuación </w:t>
      </w:r>
      <w:r w:rsidRPr="007D3FD4">
        <w:rPr>
          <w:lang w:val="es-ES_tradnl"/>
        </w:rPr>
        <w:t>(16)</w:t>
      </w:r>
      <w:r>
        <w:rPr>
          <w:lang w:val="es-ES_tradnl"/>
        </w:rPr>
        <w:t>.</w:t>
      </w:r>
    </w:p>
    <w:p w:rsidR="009B042F" w:rsidRPr="00936387" w:rsidRDefault="009B042F" w:rsidP="00E71B43">
      <w:pPr>
        <w:pStyle w:val="enumlev1"/>
        <w:rPr>
          <w:lang w:val="es-ES_tradnl"/>
        </w:rPr>
      </w:pPr>
      <w:r w:rsidRPr="007D3FD4">
        <w:rPr>
          <w:lang w:val="es-ES_tradnl"/>
        </w:rPr>
        <w:tab/>
        <w:t xml:space="preserve">Para cada realización </w:t>
      </w:r>
      <m:oMath>
        <m:r>
          <w:rPr>
            <w:rFonts w:ascii="Cambria Math" w:hAnsi="Cambria Math"/>
          </w:rPr>
          <m:t>r</m:t>
        </m:r>
      </m:oMath>
      <w:r w:rsidRPr="007D3FD4">
        <w:rPr>
          <w:lang w:val="es-ES_tradnl"/>
        </w:rPr>
        <w:t xml:space="preserve"> y</w:t>
      </w:r>
      <w:r w:rsidR="001F7FE3">
        <w:rPr>
          <w:lang w:val="es-ES_tradnl"/>
        </w:rPr>
        <w:t xml:space="preserve"> </w:t>
      </w:r>
      <w:r w:rsidR="001F7FE3">
        <w:sym w:font="Symbol" w:char="F066"/>
      </w:r>
      <w:r w:rsidR="001F7FE3">
        <w:rPr>
          <w:i/>
          <w:iCs/>
          <w:vertAlign w:val="subscript"/>
          <w:lang w:val="es-ES_tradnl"/>
        </w:rPr>
        <w:t>r</w:t>
      </w:r>
      <w:r w:rsidRPr="007D3FD4">
        <w:rPr>
          <w:lang w:val="es-ES_tradnl"/>
        </w:rPr>
        <w:t xml:space="preserve"> calcular</w:t>
      </w:r>
      <w:r w:rsidR="001F7FE3">
        <w:rPr>
          <w:lang w:val="es-ES_tradnl"/>
        </w:rPr>
        <w:t xml:space="preserve"> I</w:t>
      </w:r>
      <w:r w:rsidR="001F7FE3" w:rsidRPr="001F7FE3">
        <w:rPr>
          <w:i/>
          <w:iCs/>
          <w:vertAlign w:val="subscript"/>
          <w:lang w:val="es-ES_tradnl"/>
        </w:rPr>
        <w:t>i</w:t>
      </w:r>
      <w:r w:rsidR="001F7FE3">
        <w:rPr>
          <w:lang w:val="es-ES_tradnl"/>
        </w:rPr>
        <w:t>(</w:t>
      </w:r>
      <w:r w:rsidR="001F7FE3">
        <w:rPr>
          <w:i/>
          <w:iCs/>
          <w:lang w:val="es-ES_tradnl"/>
        </w:rPr>
        <w:t>r</w:t>
      </w:r>
      <w:r w:rsidR="001F7FE3">
        <w:rPr>
          <w:lang w:val="es-ES_tradnl"/>
        </w:rPr>
        <w:t>) e I</w:t>
      </w:r>
      <w:r w:rsidR="001F7FE3">
        <w:rPr>
          <w:i/>
          <w:iCs/>
          <w:vertAlign w:val="subscript"/>
          <w:lang w:val="es-ES_tradnl"/>
        </w:rPr>
        <w:t>v</w:t>
      </w:r>
      <w:r w:rsidR="001F7FE3">
        <w:rPr>
          <w:lang w:val="es-ES_tradnl"/>
        </w:rPr>
        <w:t>(</w:t>
      </w:r>
      <w:r w:rsidR="001F7FE3">
        <w:rPr>
          <w:i/>
          <w:iCs/>
          <w:lang w:val="es-ES_tradnl"/>
        </w:rPr>
        <w:t>r</w:t>
      </w:r>
      <w:r w:rsidR="001F7FE3">
        <w:rPr>
          <w:lang w:val="es-ES_tradnl"/>
        </w:rPr>
        <w:t>)</w:t>
      </w:r>
      <w:r w:rsidRPr="00A25A1C">
        <w:rPr>
          <w:lang w:val="es-ES_tradnl"/>
        </w:rPr>
        <w:t>,</w:t>
      </w:r>
      <w:r>
        <w:rPr>
          <w:lang w:val="es-ES_tradnl"/>
        </w:rPr>
        <w:t xml:space="preserve"> como se indica en la ecuación </w:t>
      </w:r>
      <w:r w:rsidRPr="007D3FD4">
        <w:rPr>
          <w:lang w:val="es-ES_tradnl"/>
        </w:rPr>
        <w:t xml:space="preserve">(16). </w:t>
      </w:r>
      <w:r w:rsidRPr="00936387">
        <w:rPr>
          <w:lang w:val="es-ES_tradnl"/>
        </w:rPr>
        <w:t xml:space="preserve">Crear a partir de ellos el </w:t>
      </w:r>
      <w:r>
        <w:rPr>
          <w:lang w:val="es-ES_tradnl"/>
        </w:rPr>
        <w:t>vector de interferencia</w:t>
      </w:r>
      <w:r w:rsidR="00E71B43">
        <w:rPr>
          <w:lang w:val="es-ES_tradnl"/>
        </w:rPr>
        <w:t xml:space="preserve"> </w:t>
      </w:r>
      <w:r w:rsidR="00E71B43">
        <w:rPr>
          <w:i/>
          <w:iCs/>
          <w:lang w:val="es-ES_tradnl"/>
        </w:rPr>
        <w:t>N</w:t>
      </w:r>
      <w:r w:rsidR="00E71B43">
        <w:rPr>
          <w:i/>
          <w:iCs/>
          <w:vertAlign w:val="subscript"/>
          <w:lang w:val="es-ES_tradnl"/>
        </w:rPr>
        <w:t>mc</w:t>
      </w:r>
      <w:r w:rsidR="00E71B43">
        <w:rPr>
          <w:lang w:val="es-ES_tradnl"/>
        </w:rPr>
        <w:t>-</w:t>
      </w:r>
      <w:r w:rsidRPr="00936387">
        <w:rPr>
          <w:lang w:val="es-ES_tradnl"/>
        </w:rPr>
        <w:t>dimensional</w:t>
      </w:r>
      <w:r>
        <w:rPr>
          <w:lang w:val="es-ES_tradnl"/>
        </w:rPr>
        <w:t xml:space="preserve">. </w:t>
      </w:r>
    </w:p>
    <w:p w:rsidR="009B042F" w:rsidRPr="00936387" w:rsidRDefault="009B042F" w:rsidP="00E71B43">
      <w:pPr>
        <w:pStyle w:val="enumlev1"/>
        <w:rPr>
          <w:lang w:val="es-ES_tradnl"/>
        </w:rPr>
      </w:pPr>
      <w:r w:rsidRPr="00936387">
        <w:rPr>
          <w:lang w:val="es-ES_tradnl"/>
        </w:rPr>
        <w:t>c)</w:t>
      </w:r>
      <w:r w:rsidRPr="00936387">
        <w:rPr>
          <w:lang w:val="es-ES_tradnl"/>
        </w:rPr>
        <w:tab/>
        <w:t>Calcular el vector</w:t>
      </w:r>
      <w:r w:rsidR="00E71B43">
        <w:rPr>
          <w:lang w:val="es-ES_tradnl"/>
        </w:rPr>
        <w:t xml:space="preserve"> </w:t>
      </w:r>
      <w:r w:rsidR="00E71B43">
        <w:rPr>
          <w:i/>
          <w:iCs/>
          <w:lang w:val="es-ES_tradnl"/>
        </w:rPr>
        <w:t>N</w:t>
      </w:r>
      <w:r w:rsidR="00E71B43">
        <w:rPr>
          <w:i/>
          <w:iCs/>
          <w:vertAlign w:val="subscript"/>
          <w:lang w:val="es-ES_tradnl"/>
        </w:rPr>
        <w:t>mc</w:t>
      </w:r>
      <w:r w:rsidR="00E71B43">
        <w:rPr>
          <w:lang w:val="es-ES_tradnl"/>
        </w:rPr>
        <w:t>-</w:t>
      </w:r>
      <w:r w:rsidRPr="00936387">
        <w:rPr>
          <w:lang w:val="es-ES_tradnl"/>
        </w:rPr>
        <w:t xml:space="preserve">dimensional </w:t>
      </w:r>
      <w:r w:rsidRPr="001B0837">
        <w:rPr>
          <w:position w:val="-12"/>
        </w:rPr>
        <w:object w:dxaOrig="279" w:dyaOrig="380">
          <v:shape id="_x0000_i1085" type="#_x0000_t75" style="width:12.9pt;height:16.6pt" o:ole="">
            <v:imagedata r:id="rId130" o:title=""/>
          </v:shape>
          <o:OLEObject Type="Embed" ProgID="Equation.3" ShapeID="_x0000_i1085" DrawAspect="Content" ObjectID="_1475655060" r:id="rId132"/>
        </w:object>
      </w:r>
      <w:r w:rsidRPr="00936387">
        <w:rPr>
          <w:position w:val="-12"/>
          <w:lang w:val="es-ES_tradnl"/>
        </w:rPr>
        <w:t xml:space="preserve"> </w:t>
      </w:r>
      <w:r w:rsidRPr="00936387">
        <w:rPr>
          <w:lang w:val="es-ES_tradnl"/>
        </w:rPr>
        <w:t>utiliz</w:t>
      </w:r>
      <w:r>
        <w:rPr>
          <w:lang w:val="es-ES_tradnl"/>
        </w:rPr>
        <w:t xml:space="preserve">ándolo </w:t>
      </w:r>
      <w:r w:rsidRPr="00936387">
        <w:rPr>
          <w:lang w:val="es-ES_tradnl"/>
        </w:rPr>
        <w:t>como se indica en la ecuaci</w:t>
      </w:r>
      <w:r>
        <w:rPr>
          <w:lang w:val="es-ES_tradnl"/>
        </w:rPr>
        <w:t xml:space="preserve">ón </w:t>
      </w:r>
      <w:r w:rsidRPr="00936387">
        <w:rPr>
          <w:lang w:val="es-ES_tradnl"/>
        </w:rPr>
        <w:t>(18).</w:t>
      </w:r>
    </w:p>
    <w:p w:rsidR="009B042F" w:rsidRPr="00936387" w:rsidRDefault="009B042F" w:rsidP="009B042F">
      <w:pPr>
        <w:pStyle w:val="enumlev1"/>
        <w:rPr>
          <w:lang w:val="es-ES_tradnl"/>
        </w:rPr>
      </w:pPr>
      <w:r w:rsidRPr="00936387">
        <w:rPr>
          <w:lang w:val="es-ES_tradnl"/>
        </w:rPr>
        <w:t>d)</w:t>
      </w:r>
      <w:r w:rsidRPr="00936387">
        <w:rPr>
          <w:lang w:val="es-ES_tradnl"/>
        </w:rPr>
        <w:tab/>
        <w:t xml:space="preserve">Estimar la CDF de </w:t>
      </w:r>
      <w:r w:rsidRPr="001B0837">
        <w:rPr>
          <w:position w:val="-18"/>
        </w:rPr>
        <w:object w:dxaOrig="1100" w:dyaOrig="440">
          <v:shape id="_x0000_i1086" type="#_x0000_t75" style="width:54.45pt;height:22.15pt" o:ole="">
            <v:imagedata r:id="rId133" o:title=""/>
          </v:shape>
          <o:OLEObject Type="Embed" ProgID="Equation.3" ShapeID="_x0000_i1086" DrawAspect="Content" ObjectID="_1475655061" r:id="rId134"/>
        </w:object>
      </w:r>
      <w:r w:rsidRPr="00936387">
        <w:rPr>
          <w:lang w:val="es-ES_tradnl"/>
        </w:rPr>
        <w:t xml:space="preserve"> utilizando este vector.</w:t>
      </w:r>
    </w:p>
    <w:p w:rsidR="009B042F" w:rsidRPr="00D81C0E" w:rsidRDefault="009B042F" w:rsidP="001F7FE3">
      <w:pPr>
        <w:rPr>
          <w:szCs w:val="24"/>
          <w:lang w:val="es-ES_tradnl"/>
        </w:rPr>
      </w:pPr>
      <w:r w:rsidRPr="00D81C0E">
        <w:rPr>
          <w:b/>
          <w:szCs w:val="24"/>
          <w:lang w:val="es-ES_tradnl"/>
        </w:rPr>
        <w:t xml:space="preserve">Etapa 5. </w:t>
      </w:r>
      <w:r w:rsidRPr="00D81C0E">
        <w:rPr>
          <w:szCs w:val="24"/>
          <w:lang w:val="es-ES_tradnl"/>
        </w:rPr>
        <w:t>Estimar</w:t>
      </w:r>
      <w:r w:rsidR="001F7FE3">
        <w:rPr>
          <w:szCs w:val="24"/>
          <w:lang w:val="es-ES_tradnl"/>
        </w:rPr>
        <w:t xml:space="preserve"> </w:t>
      </w:r>
      <w:r w:rsidR="001F7FE3">
        <w:rPr>
          <w:i/>
          <w:iCs/>
          <w:szCs w:val="24"/>
          <w:lang w:val="es-ES_tradnl"/>
        </w:rPr>
        <w:t>R</w:t>
      </w:r>
      <w:r w:rsidR="001F7FE3" w:rsidRPr="00DC7918">
        <w:rPr>
          <w:i/>
          <w:iCs/>
          <w:szCs w:val="24"/>
          <w:vertAlign w:val="subscript"/>
          <w:lang w:val="es-ES_tradnl"/>
        </w:rPr>
        <w:t>s</w:t>
      </w:r>
    </w:p>
    <w:p w:rsidR="009B042F" w:rsidRPr="008E282B" w:rsidRDefault="009B042F" w:rsidP="001F7FE3">
      <w:pPr>
        <w:pStyle w:val="enumlev1"/>
        <w:rPr>
          <w:lang w:val="es-ES_tradnl"/>
        </w:rPr>
      </w:pPr>
      <w:r w:rsidRPr="008E282B">
        <w:rPr>
          <w:lang w:val="es-ES_tradnl"/>
        </w:rPr>
        <w:t>a)</w:t>
      </w:r>
      <w:r w:rsidRPr="008E282B">
        <w:rPr>
          <w:lang w:val="es-ES_tradnl"/>
        </w:rPr>
        <w:tab/>
        <w:t xml:space="preserve">Calcular el margen de enlace necesario en condiciones de desvanecimiento causado por la lluvia y la interferencia a largo plazo,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j</m:t>
            </m:r>
          </m:sub>
        </m:sSub>
      </m:oMath>
      <w:r w:rsidRPr="008E282B">
        <w:rPr>
          <w:lang w:val="es-ES_tradnl"/>
        </w:rPr>
        <w:t xml:space="preserve">, </w:t>
      </w:r>
      <w:r>
        <w:rPr>
          <w:lang w:val="es-ES_tradnl"/>
        </w:rPr>
        <w:t>de forma que el tiempo máximo admisible de la degradación sea</w:t>
      </w:r>
      <w:r w:rsidRPr="008E282B">
        <w:rPr>
          <w:lang w:val="es-ES_tradnl"/>
        </w:rPr>
        <w:t xml:space="preserve"> </w:t>
      </w:r>
      <m:oMath>
        <m:sSub>
          <m:sSubPr>
            <m:ctrlPr>
              <w:rPr>
                <w:rFonts w:ascii="Cambria Math" w:hAnsi="Cambria Math"/>
                <w:i/>
              </w:rPr>
            </m:ctrlPr>
          </m:sSubPr>
          <m:e>
            <m:r>
              <w:rPr>
                <w:rFonts w:ascii="Cambria Math" w:hAnsi="Cambria Math"/>
                <w:lang w:val="en-US"/>
              </w:rPr>
              <m:t>p</m:t>
            </m:r>
          </m:e>
          <m:sub>
            <m:r>
              <w:rPr>
                <w:rFonts w:ascii="Cambria Math" w:hAnsi="Cambria Math"/>
              </w:rPr>
              <m:t>j</m:t>
            </m:r>
          </m:sub>
        </m:sSub>
        <m:r>
          <w:rPr>
            <w:rFonts w:ascii="Cambria Math" w:hAnsi="Cambria Math"/>
            <w:lang w:val="es-ES_tradnl"/>
          </w:rPr>
          <m:t>%×</m:t>
        </m:r>
        <m:d>
          <m:dPr>
            <m:ctrlPr>
              <w:rPr>
                <w:rFonts w:ascii="Cambria Math" w:hAnsi="Cambria Math"/>
                <w:i/>
              </w:rPr>
            </m:ctrlPr>
          </m:dPr>
          <m:e>
            <m:r>
              <w:rPr>
                <w:rFonts w:ascii="Cambria Math" w:hAnsi="Cambria Math"/>
                <w:lang w:val="es-ES_tradnl"/>
              </w:rPr>
              <m:t>1-</m:t>
            </m:r>
            <m:sSub>
              <m:sSubPr>
                <m:ctrlPr>
                  <w:rPr>
                    <w:rFonts w:ascii="Cambria Math" w:hAnsi="Cambria Math"/>
                    <w:i/>
                  </w:rPr>
                </m:ctrlPr>
              </m:sSubPr>
              <m:e>
                <m:r>
                  <w:rPr>
                    <w:rFonts w:ascii="Cambria Math" w:hAnsi="Cambria Math"/>
                    <w:lang w:val="en-US"/>
                  </w:rPr>
                  <m:t>p</m:t>
                </m:r>
              </m:e>
              <m:sub>
                <m:r>
                  <w:rPr>
                    <w:rFonts w:ascii="Cambria Math" w:hAnsi="Cambria Math"/>
                  </w:rPr>
                  <m:t>s</m:t>
                </m:r>
                <m:r>
                  <w:rPr>
                    <w:rFonts w:ascii="Cambria Math" w:hAnsi="Cambria Math"/>
                    <w:lang w:val="es-ES_tradnl"/>
                  </w:rPr>
                  <m:t>h</m:t>
                </m:r>
                <m:r>
                  <w:rPr>
                    <w:rFonts w:ascii="Cambria Math" w:hAnsi="Cambria Math"/>
                  </w:rPr>
                  <m:t>ort</m:t>
                </m:r>
              </m:sub>
            </m:sSub>
            <m:r>
              <w:rPr>
                <w:rFonts w:ascii="Cambria Math" w:hAnsi="Cambria Math"/>
                <w:lang w:val="es-ES_tradnl"/>
              </w:rPr>
              <m:t>/100</m:t>
            </m:r>
          </m:e>
        </m:d>
      </m:oMath>
    </w:p>
    <w:p w:rsidR="009B042F" w:rsidRPr="00034AE5" w:rsidRDefault="009B042F" w:rsidP="009B042F">
      <w:pPr>
        <w:pStyle w:val="Blanc"/>
        <w:rPr>
          <w:lang w:val="es-ES_tradnl"/>
        </w:rPr>
      </w:pPr>
    </w:p>
    <w:p w:rsidR="009B042F" w:rsidRPr="008E282B" w:rsidRDefault="009B042F" w:rsidP="009B042F">
      <w:pPr>
        <w:pStyle w:val="Equation"/>
        <w:rPr>
          <w:lang w:val="en-US"/>
        </w:rPr>
      </w:pPr>
      <w:r w:rsidRPr="008E282B">
        <w:rPr>
          <w:lang w:val="es-ES_tradnl"/>
        </w:rPr>
        <w:tab/>
      </w:r>
      <w:r w:rsidRPr="008E282B">
        <w:rPr>
          <w:lang w:val="es-ES_tradnl"/>
        </w:rPr>
        <w:tab/>
      </w:r>
      <w:r w:rsidRPr="002624BC">
        <w:rPr>
          <w:position w:val="-16"/>
        </w:rPr>
        <w:object w:dxaOrig="3300" w:dyaOrig="400">
          <v:shape id="_x0000_i1087" type="#_x0000_t75" style="width:163.85pt;height:19.85pt" o:ole="">
            <v:imagedata r:id="rId135" o:title=""/>
          </v:shape>
          <o:OLEObject Type="Embed" ProgID="Equation.3" ShapeID="_x0000_i1087" DrawAspect="Content" ObjectID="_1475655062" r:id="rId136"/>
        </w:object>
      </w:r>
    </w:p>
    <w:p w:rsidR="009B042F" w:rsidRPr="00512DB4" w:rsidRDefault="009B042F" w:rsidP="009B042F">
      <w:pPr>
        <w:pStyle w:val="enumlev1"/>
        <w:rPr>
          <w:lang w:val="es-ES_tradnl"/>
        </w:rPr>
      </w:pPr>
      <w:r w:rsidRPr="00512DB4">
        <w:rPr>
          <w:lang w:val="es-ES_tradnl"/>
        </w:rPr>
        <w:t>b)</w:t>
      </w:r>
      <w:r w:rsidRPr="00512DB4">
        <w:rPr>
          <w:lang w:val="es-ES_tradnl"/>
        </w:rPr>
        <w:tab/>
        <w:t xml:space="preserve">Calcular el tiempo de degradación del enlace con interferencia total para este margen de enlace, </w:t>
      </w:r>
      <w:r w:rsidRPr="001B0837">
        <w:rPr>
          <w:position w:val="-18"/>
        </w:rPr>
        <w:object w:dxaOrig="1240" w:dyaOrig="420">
          <v:shape id="_x0000_i1088" type="#_x0000_t75" style="width:60.9pt;height:21.25pt" o:ole="">
            <v:imagedata r:id="rId137" o:title=""/>
          </v:shape>
          <o:OLEObject Type="Embed" ProgID="Equation.3" ShapeID="_x0000_i1088" DrawAspect="Content" ObjectID="_1475655063" r:id="rId138"/>
        </w:object>
      </w:r>
    </w:p>
    <w:p w:rsidR="009B042F" w:rsidRDefault="009B042F" w:rsidP="009B042F">
      <w:pPr>
        <w:pStyle w:val="enumlev1"/>
        <w:rPr>
          <w:lang w:val="es-ES_tradnl"/>
        </w:rPr>
      </w:pPr>
      <w:r w:rsidRPr="00A748F5">
        <w:rPr>
          <w:lang w:val="es-ES_tradnl"/>
        </w:rPr>
        <w:t>c)</w:t>
      </w:r>
      <w:r w:rsidRPr="00A748F5">
        <w:rPr>
          <w:lang w:val="es-ES_tradnl"/>
        </w:rPr>
        <w:tab/>
        <w:t xml:space="preserve">Calcular </w:t>
      </w:r>
      <w:r w:rsidRPr="00A748F5">
        <w:rPr>
          <w:i/>
          <w:lang w:val="es-ES_tradnl"/>
        </w:rPr>
        <w:t>R</w:t>
      </w:r>
      <w:r w:rsidRPr="00A748F5">
        <w:rPr>
          <w:i/>
          <w:vertAlign w:val="subscript"/>
          <w:lang w:val="es-ES_tradnl"/>
        </w:rPr>
        <w:t>S</w:t>
      </w:r>
      <w:r w:rsidRPr="00A748F5">
        <w:rPr>
          <w:lang w:val="es-ES_tradnl"/>
        </w:rPr>
        <w:t xml:space="preserve"> aplicando la ecuación (19).</w:t>
      </w:r>
    </w:p>
    <w:p w:rsidR="009B042F" w:rsidRDefault="009B042F" w:rsidP="006F4752">
      <w:pPr>
        <w:rPr>
          <w:lang w:val="es-ES_tradnl"/>
        </w:rPr>
      </w:pPr>
    </w:p>
    <w:p w:rsidR="006F4752" w:rsidRDefault="006F4752" w:rsidP="006F4752">
      <w:pPr>
        <w:rPr>
          <w:lang w:val="es-ES_tradnl"/>
        </w:rPr>
      </w:pPr>
    </w:p>
    <w:p w:rsidR="009B042F" w:rsidRPr="00EE2C0E" w:rsidRDefault="009B042F" w:rsidP="009B042F">
      <w:pPr>
        <w:pStyle w:val="Line"/>
        <w:rPr>
          <w:lang w:val="es-ES_tradnl"/>
        </w:rPr>
      </w:pPr>
    </w:p>
    <w:p w:rsidR="00A6617B" w:rsidRPr="009B042F" w:rsidRDefault="00A6617B" w:rsidP="009B042F">
      <w:pPr>
        <w:rPr>
          <w:lang w:val="es-ES_tradnl"/>
        </w:rPr>
      </w:pPr>
    </w:p>
    <w:sectPr w:rsidR="00A6617B" w:rsidRPr="009B042F" w:rsidSect="009B042F">
      <w:headerReference w:type="even" r:id="rId139"/>
      <w:headerReference w:type="default" r:id="rId14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BA7" w:rsidRDefault="00991BA7">
      <w:r>
        <w:separator/>
      </w:r>
    </w:p>
  </w:endnote>
  <w:endnote w:type="continuationSeparator" w:id="0">
    <w:p w:rsidR="00991BA7" w:rsidRDefault="00991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BA7" w:rsidRDefault="00991BA7">
      <w:r>
        <w:separator/>
      </w:r>
    </w:p>
  </w:footnote>
  <w:footnote w:type="continuationSeparator" w:id="0">
    <w:p w:rsidR="00991BA7" w:rsidRDefault="00991B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BA7" w:rsidRDefault="00991BA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BA7" w:rsidRDefault="00991BA7" w:rsidP="004308F8">
    <w:pPr>
      <w:pStyle w:val="Header"/>
      <w:ind w:right="360" w:firstLine="360"/>
    </w:pPr>
    <w:r>
      <w:rPr>
        <w:noProof/>
        <w:lang w:val="en-US" w:eastAsia="zh-CN"/>
      </w:rPr>
      <w:drawing>
        <wp:anchor distT="0" distB="0" distL="114300" distR="114300" simplePos="0" relativeHeight="251659264" behindDoc="1" locked="0" layoutInCell="1" allowOverlap="1" wp14:anchorId="7232E4F5" wp14:editId="258686A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BA7" w:rsidRDefault="00991BA7" w:rsidP="004308F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C00A4">
      <w:rPr>
        <w:rStyle w:val="PageNumber"/>
        <w:b/>
        <w:bCs/>
        <w:noProof/>
      </w:rPr>
      <w:t>ii</w:t>
    </w:r>
    <w:r>
      <w:rPr>
        <w:rStyle w:val="PageNumber"/>
        <w:b/>
        <w:bCs/>
      </w:rPr>
      <w:fldChar w:fldCharType="end"/>
    </w:r>
    <w:r>
      <w:tab/>
    </w:r>
    <w:fldSimple w:instr=" DOCPROPERTY &quot;Header&quot; \* MERGEFORMAT ">
      <w:r w:rsidRPr="00991BA7">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C00A4">
      <w:rPr>
        <w:b/>
        <w:bCs/>
        <w:noProof/>
      </w:rPr>
      <w:t>UIT-R  S.2029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BA7" w:rsidRDefault="00991BA7">
    <w:pPr>
      <w:pStyle w:val="Header"/>
    </w:pPr>
    <w:r>
      <w:tab/>
    </w:r>
    <w:fldSimple w:instr=" DOCPROPERTY &quot;Header&quot; \* MERGEFORMAT ">
      <w:r w:rsidRPr="00991BA7">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S.2029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BA7" w:rsidRDefault="00991B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00A4">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991BA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C00A4">
      <w:rPr>
        <w:b/>
        <w:bCs/>
        <w:noProof/>
      </w:rPr>
      <w:t>UIT-R  S.2029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BA7" w:rsidRDefault="00991BA7">
    <w:pPr>
      <w:pStyle w:val="Header"/>
    </w:pPr>
    <w:r>
      <w:tab/>
    </w:r>
    <w:fldSimple w:instr=" DOCPROPERTY &quot;Header&quot; \* MERGEFORMAT ">
      <w:r w:rsidRPr="00991BA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C00A4">
      <w:rPr>
        <w:b/>
        <w:bCs/>
        <w:noProof/>
      </w:rPr>
      <w:t>UIT-R  S.2029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00A4">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15413D4"/>
    <w:lvl w:ilvl="0">
      <w:start w:val="1"/>
      <w:numFmt w:val="decimal"/>
      <w:lvlText w:val="%1."/>
      <w:lvlJc w:val="left"/>
      <w:pPr>
        <w:tabs>
          <w:tab w:val="num" w:pos="1492"/>
        </w:tabs>
        <w:ind w:left="1492" w:hanging="360"/>
      </w:pPr>
    </w:lvl>
  </w:abstractNum>
  <w:abstractNum w:abstractNumId="1">
    <w:nsid w:val="FFFFFF7D"/>
    <w:multiLevelType w:val="singleLevel"/>
    <w:tmpl w:val="70AAAF0A"/>
    <w:lvl w:ilvl="0">
      <w:start w:val="1"/>
      <w:numFmt w:val="decimal"/>
      <w:lvlText w:val="%1."/>
      <w:lvlJc w:val="left"/>
      <w:pPr>
        <w:tabs>
          <w:tab w:val="num" w:pos="1209"/>
        </w:tabs>
        <w:ind w:left="1209" w:hanging="360"/>
      </w:pPr>
    </w:lvl>
  </w:abstractNum>
  <w:abstractNum w:abstractNumId="2">
    <w:nsid w:val="FFFFFF7E"/>
    <w:multiLevelType w:val="singleLevel"/>
    <w:tmpl w:val="DFAEBC58"/>
    <w:lvl w:ilvl="0">
      <w:start w:val="1"/>
      <w:numFmt w:val="decimal"/>
      <w:lvlText w:val="%1."/>
      <w:lvlJc w:val="left"/>
      <w:pPr>
        <w:tabs>
          <w:tab w:val="num" w:pos="926"/>
        </w:tabs>
        <w:ind w:left="926" w:hanging="360"/>
      </w:pPr>
    </w:lvl>
  </w:abstractNum>
  <w:abstractNum w:abstractNumId="3">
    <w:nsid w:val="FFFFFF7F"/>
    <w:multiLevelType w:val="singleLevel"/>
    <w:tmpl w:val="377270CE"/>
    <w:lvl w:ilvl="0">
      <w:start w:val="1"/>
      <w:numFmt w:val="decimal"/>
      <w:lvlText w:val="%1."/>
      <w:lvlJc w:val="left"/>
      <w:pPr>
        <w:tabs>
          <w:tab w:val="num" w:pos="643"/>
        </w:tabs>
        <w:ind w:left="643" w:hanging="360"/>
      </w:pPr>
    </w:lvl>
  </w:abstractNum>
  <w:abstractNum w:abstractNumId="4">
    <w:nsid w:val="FFFFFF80"/>
    <w:multiLevelType w:val="singleLevel"/>
    <w:tmpl w:val="300208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2429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FA060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BEA2D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AEB7C2"/>
    <w:lvl w:ilvl="0">
      <w:start w:val="1"/>
      <w:numFmt w:val="decimal"/>
      <w:lvlText w:val="%1."/>
      <w:lvlJc w:val="left"/>
      <w:pPr>
        <w:tabs>
          <w:tab w:val="num" w:pos="360"/>
        </w:tabs>
        <w:ind w:left="360" w:hanging="360"/>
      </w:pPr>
    </w:lvl>
  </w:abstractNum>
  <w:abstractNum w:abstractNumId="9">
    <w:nsid w:val="FFFFFF89"/>
    <w:multiLevelType w:val="singleLevel"/>
    <w:tmpl w:val="95008F54"/>
    <w:lvl w:ilvl="0">
      <w:start w:val="1"/>
      <w:numFmt w:val="bullet"/>
      <w:lvlText w:val=""/>
      <w:lvlJc w:val="left"/>
      <w:pPr>
        <w:tabs>
          <w:tab w:val="num" w:pos="360"/>
        </w:tabs>
        <w:ind w:left="360" w:hanging="360"/>
      </w:pPr>
      <w:rPr>
        <w:rFonts w:ascii="Symbol" w:hAnsi="Symbol" w:hint="default"/>
      </w:rPr>
    </w:lvl>
  </w:abstractNum>
  <w:abstractNum w:abstractNumId="10">
    <w:nsid w:val="0F5D1A67"/>
    <w:multiLevelType w:val="hybridMultilevel"/>
    <w:tmpl w:val="3574316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0000A90"/>
    <w:multiLevelType w:val="hybridMultilevel"/>
    <w:tmpl w:val="B5FAD39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3F2525A"/>
    <w:multiLevelType w:val="hybridMultilevel"/>
    <w:tmpl w:val="78889636"/>
    <w:lvl w:ilvl="0" w:tplc="7CF647C4">
      <w:start w:val="1"/>
      <w:numFmt w:val="lowerLetter"/>
      <w:lvlText w:val="%1)"/>
      <w:lvlJc w:val="left"/>
      <w:pPr>
        <w:tabs>
          <w:tab w:val="num" w:pos="1155"/>
        </w:tabs>
        <w:ind w:left="1155" w:hanging="795"/>
      </w:pPr>
      <w:rPr>
        <w:rFonts w:cs="Times New Roman" w:hint="default"/>
      </w:rPr>
    </w:lvl>
    <w:lvl w:ilvl="1" w:tplc="2F74FC8A">
      <w:start w:val="1"/>
      <w:numFmt w:val="decimal"/>
      <w:lvlText w:val="%2"/>
      <w:lvlJc w:val="left"/>
      <w:pPr>
        <w:tabs>
          <w:tab w:val="num" w:pos="1875"/>
        </w:tabs>
        <w:ind w:left="1875" w:hanging="795"/>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BE74EC4"/>
    <w:multiLevelType w:val="hybridMultilevel"/>
    <w:tmpl w:val="530ED5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4E199B"/>
    <w:multiLevelType w:val="hybridMultilevel"/>
    <w:tmpl w:val="A4A00654"/>
    <w:lvl w:ilvl="0" w:tplc="210C3E2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1E66262"/>
    <w:multiLevelType w:val="hybridMultilevel"/>
    <w:tmpl w:val="649294AE"/>
    <w:lvl w:ilvl="0" w:tplc="62CA53DA">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F506F7"/>
    <w:multiLevelType w:val="hybridMultilevel"/>
    <w:tmpl w:val="DDAA5AC0"/>
    <w:lvl w:ilvl="0" w:tplc="E874643A">
      <w:start w:val="1"/>
      <w:numFmt w:val="decimal"/>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27802DC"/>
    <w:multiLevelType w:val="hybridMultilevel"/>
    <w:tmpl w:val="E40C2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0644E7"/>
    <w:multiLevelType w:val="multilevel"/>
    <w:tmpl w:val="09CAEA9C"/>
    <w:lvl w:ilvl="0">
      <w:start w:val="1"/>
      <w:numFmt w:val="decimal"/>
      <w:suff w:val="space"/>
      <w:lvlText w:val="%1.  "/>
      <w:lvlJc w:val="left"/>
      <w:pPr>
        <w:ind w:left="720" w:hanging="720"/>
      </w:pPr>
      <w:rPr>
        <w:rFonts w:cs="Times New Roman" w:hint="default"/>
      </w:rPr>
    </w:lvl>
    <w:lvl w:ilvl="1">
      <w:start w:val="1"/>
      <w:numFmt w:val="decimal"/>
      <w:suff w:val="space"/>
      <w:lvlText w:val="%1.%2.  "/>
      <w:lvlJc w:val="left"/>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19">
    <w:nsid w:val="58045691"/>
    <w:multiLevelType w:val="hybridMultilevel"/>
    <w:tmpl w:val="87CABC94"/>
    <w:lvl w:ilvl="0" w:tplc="E2101A76">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92B118F"/>
    <w:multiLevelType w:val="hybridMultilevel"/>
    <w:tmpl w:val="67BE4252"/>
    <w:lvl w:ilvl="0" w:tplc="2DA46A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EA49B6"/>
    <w:multiLevelType w:val="multilevel"/>
    <w:tmpl w:val="0B7251D6"/>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691A531E"/>
    <w:multiLevelType w:val="hybridMultilevel"/>
    <w:tmpl w:val="05D06F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DF52E3"/>
    <w:multiLevelType w:val="hybridMultilevel"/>
    <w:tmpl w:val="886631D8"/>
    <w:lvl w:ilvl="0" w:tplc="8E06F7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9"/>
  </w:num>
  <w:num w:numId="13">
    <w:abstractNumId w:val="14"/>
  </w:num>
  <w:num w:numId="14">
    <w:abstractNumId w:val="12"/>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num>
  <w:num w:numId="19">
    <w:abstractNumId w:val="10"/>
  </w:num>
  <w:num w:numId="20">
    <w:abstractNumId w:val="21"/>
  </w:num>
  <w:num w:numId="21">
    <w:abstractNumId w:val="17"/>
  </w:num>
  <w:num w:numId="22">
    <w:abstractNumId w:val="22"/>
  </w:num>
  <w:num w:numId="23">
    <w:abstractNumId w:val="13"/>
  </w:num>
  <w:num w:numId="24">
    <w:abstractNumId w:val="2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42F"/>
    <w:rsid w:val="000138BC"/>
    <w:rsid w:val="00022F45"/>
    <w:rsid w:val="000B7DD1"/>
    <w:rsid w:val="000F0FAB"/>
    <w:rsid w:val="00136A51"/>
    <w:rsid w:val="001A4613"/>
    <w:rsid w:val="001F7FE3"/>
    <w:rsid w:val="00217EBF"/>
    <w:rsid w:val="00242AEE"/>
    <w:rsid w:val="002B0FEF"/>
    <w:rsid w:val="002C075B"/>
    <w:rsid w:val="002D76C4"/>
    <w:rsid w:val="00317CBA"/>
    <w:rsid w:val="00331F30"/>
    <w:rsid w:val="003867B1"/>
    <w:rsid w:val="00415DDE"/>
    <w:rsid w:val="004308F8"/>
    <w:rsid w:val="00442593"/>
    <w:rsid w:val="00445B9E"/>
    <w:rsid w:val="0047144A"/>
    <w:rsid w:val="004A0DB2"/>
    <w:rsid w:val="004B6FB3"/>
    <w:rsid w:val="004D0B26"/>
    <w:rsid w:val="0050473D"/>
    <w:rsid w:val="0050512C"/>
    <w:rsid w:val="0052529D"/>
    <w:rsid w:val="00537D8E"/>
    <w:rsid w:val="00554C4A"/>
    <w:rsid w:val="005C00A4"/>
    <w:rsid w:val="005E7061"/>
    <w:rsid w:val="0060264B"/>
    <w:rsid w:val="00607D68"/>
    <w:rsid w:val="00632C8F"/>
    <w:rsid w:val="00651876"/>
    <w:rsid w:val="006B371D"/>
    <w:rsid w:val="006C234C"/>
    <w:rsid w:val="006D2B53"/>
    <w:rsid w:val="006F4752"/>
    <w:rsid w:val="007468DA"/>
    <w:rsid w:val="007E7900"/>
    <w:rsid w:val="0081326D"/>
    <w:rsid w:val="00830A27"/>
    <w:rsid w:val="00853CA5"/>
    <w:rsid w:val="00897E72"/>
    <w:rsid w:val="008D3994"/>
    <w:rsid w:val="0093599A"/>
    <w:rsid w:val="00985D4D"/>
    <w:rsid w:val="00991BA7"/>
    <w:rsid w:val="009B042F"/>
    <w:rsid w:val="009B31DA"/>
    <w:rsid w:val="009D2A7B"/>
    <w:rsid w:val="009E00A8"/>
    <w:rsid w:val="009F783E"/>
    <w:rsid w:val="00A25A1C"/>
    <w:rsid w:val="00A6617B"/>
    <w:rsid w:val="00A77EA9"/>
    <w:rsid w:val="00AB0DC8"/>
    <w:rsid w:val="00AC5C32"/>
    <w:rsid w:val="00B44E24"/>
    <w:rsid w:val="00B5618A"/>
    <w:rsid w:val="00B576E7"/>
    <w:rsid w:val="00B75C58"/>
    <w:rsid w:val="00B83771"/>
    <w:rsid w:val="00BE4807"/>
    <w:rsid w:val="00C37A15"/>
    <w:rsid w:val="00CA14E8"/>
    <w:rsid w:val="00D25367"/>
    <w:rsid w:val="00D97616"/>
    <w:rsid w:val="00D9781E"/>
    <w:rsid w:val="00DC7918"/>
    <w:rsid w:val="00DF4176"/>
    <w:rsid w:val="00E71B43"/>
    <w:rsid w:val="00ED6009"/>
    <w:rsid w:val="00F56332"/>
    <w:rsid w:val="00F650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o:shapelayout v:ext="edit">
      <o:idmap v:ext="edit" data="1"/>
    </o:shapelayout>
  </w:shapeDefaults>
  <w:decimalSymbol w:val="."/>
  <w:listSeparator w:val=","/>
  <w15:docId w15:val="{F9D03518-0EF6-4A8D-8398-C05BF42F2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4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ar"/>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B042F"/>
    <w:rPr>
      <w:color w:val="0000FF"/>
      <w:u w:val="single"/>
    </w:rPr>
  </w:style>
  <w:style w:type="table" w:styleId="TableGrid">
    <w:name w:val="Table Grid"/>
    <w:basedOn w:val="TableNormal"/>
    <w:rsid w:val="009B042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B042F"/>
    <w:rPr>
      <w:b/>
      <w:sz w:val="24"/>
      <w:lang w:val="fr-FR" w:eastAsia="en-US"/>
    </w:rPr>
  </w:style>
  <w:style w:type="character" w:customStyle="1" w:styleId="Heading2Char">
    <w:name w:val="Heading 2 Char"/>
    <w:basedOn w:val="DefaultParagraphFont"/>
    <w:link w:val="Heading2"/>
    <w:rsid w:val="009B042F"/>
    <w:rPr>
      <w:b/>
      <w:sz w:val="24"/>
      <w:lang w:val="fr-FR" w:eastAsia="en-US"/>
    </w:rPr>
  </w:style>
  <w:style w:type="character" w:customStyle="1" w:styleId="Heading3Char">
    <w:name w:val="Heading 3 Char"/>
    <w:basedOn w:val="DefaultParagraphFont"/>
    <w:link w:val="Heading3"/>
    <w:rsid w:val="009B042F"/>
    <w:rPr>
      <w:b/>
      <w:sz w:val="24"/>
      <w:lang w:val="fr-FR" w:eastAsia="en-US"/>
    </w:rPr>
  </w:style>
  <w:style w:type="character" w:customStyle="1" w:styleId="Heading4Char">
    <w:name w:val="Heading 4 Char"/>
    <w:basedOn w:val="DefaultParagraphFont"/>
    <w:link w:val="Heading4"/>
    <w:rsid w:val="009B042F"/>
    <w:rPr>
      <w:b/>
      <w:sz w:val="24"/>
      <w:lang w:val="fr-FR" w:eastAsia="en-US"/>
    </w:rPr>
  </w:style>
  <w:style w:type="character" w:customStyle="1" w:styleId="Heading5Char">
    <w:name w:val="Heading 5 Char"/>
    <w:basedOn w:val="DefaultParagraphFont"/>
    <w:link w:val="Heading5"/>
    <w:rsid w:val="009B042F"/>
    <w:rPr>
      <w:b/>
      <w:sz w:val="24"/>
      <w:lang w:val="fr-FR" w:eastAsia="en-US"/>
    </w:rPr>
  </w:style>
  <w:style w:type="character" w:customStyle="1" w:styleId="Heading6Char">
    <w:name w:val="Heading 6 Char"/>
    <w:basedOn w:val="DefaultParagraphFont"/>
    <w:link w:val="Heading6"/>
    <w:rsid w:val="009B042F"/>
    <w:rPr>
      <w:b/>
      <w:sz w:val="24"/>
      <w:lang w:val="fr-FR" w:eastAsia="en-US"/>
    </w:rPr>
  </w:style>
  <w:style w:type="character" w:customStyle="1" w:styleId="Heading7Char">
    <w:name w:val="Heading 7 Char"/>
    <w:basedOn w:val="DefaultParagraphFont"/>
    <w:link w:val="Heading7"/>
    <w:rsid w:val="009B042F"/>
    <w:rPr>
      <w:b/>
      <w:sz w:val="24"/>
      <w:lang w:val="fr-FR" w:eastAsia="en-US"/>
    </w:rPr>
  </w:style>
  <w:style w:type="character" w:customStyle="1" w:styleId="Heading8Char">
    <w:name w:val="Heading 8 Char"/>
    <w:basedOn w:val="DefaultParagraphFont"/>
    <w:link w:val="Heading8"/>
    <w:rsid w:val="009B042F"/>
    <w:rPr>
      <w:b/>
      <w:sz w:val="24"/>
      <w:lang w:val="fr-FR" w:eastAsia="en-US"/>
    </w:rPr>
  </w:style>
  <w:style w:type="character" w:customStyle="1" w:styleId="Heading9Char">
    <w:name w:val="Heading 9 Char"/>
    <w:basedOn w:val="DefaultParagraphFont"/>
    <w:link w:val="Heading9"/>
    <w:rsid w:val="009B042F"/>
    <w:rPr>
      <w:b/>
      <w:sz w:val="24"/>
      <w:lang w:val="fr-FR" w:eastAsia="en-US"/>
    </w:rPr>
  </w:style>
  <w:style w:type="paragraph" w:customStyle="1" w:styleId="Artheading">
    <w:name w:val="Art_heading"/>
    <w:basedOn w:val="Normal"/>
    <w:next w:val="Normalaftertitle"/>
    <w:rsid w:val="009B042F"/>
    <w:pPr>
      <w:spacing w:before="480"/>
      <w:jc w:val="center"/>
    </w:pPr>
    <w:rPr>
      <w:b/>
      <w:sz w:val="28"/>
    </w:rPr>
  </w:style>
  <w:style w:type="character" w:styleId="EndnoteReference">
    <w:name w:val="endnote reference"/>
    <w:basedOn w:val="DefaultParagraphFont"/>
    <w:rsid w:val="009B042F"/>
    <w:rPr>
      <w:vertAlign w:val="superscript"/>
    </w:rPr>
  </w:style>
  <w:style w:type="paragraph" w:customStyle="1" w:styleId="Figurewithouttitle">
    <w:name w:val="Figure_without_title"/>
    <w:basedOn w:val="Normal"/>
    <w:next w:val="Normalaftertitle"/>
    <w:rsid w:val="009B042F"/>
    <w:pPr>
      <w:keepLines/>
      <w:spacing w:before="240" w:after="120"/>
      <w:jc w:val="center"/>
    </w:pPr>
  </w:style>
  <w:style w:type="character" w:customStyle="1" w:styleId="FooterChar">
    <w:name w:val="Footer Char"/>
    <w:basedOn w:val="DefaultParagraphFont"/>
    <w:link w:val="Footer"/>
    <w:rsid w:val="009B042F"/>
    <w:rPr>
      <w:noProof/>
      <w:sz w:val="18"/>
      <w:lang w:val="fr-FR" w:eastAsia="en-US"/>
    </w:rPr>
  </w:style>
  <w:style w:type="paragraph" w:customStyle="1" w:styleId="FirstFooter">
    <w:name w:val="FirstFooter"/>
    <w:basedOn w:val="Footer"/>
    <w:rsid w:val="009B042F"/>
    <w:pPr>
      <w:overflowPunct/>
      <w:autoSpaceDE/>
      <w:autoSpaceDN/>
      <w:adjustRightInd/>
      <w:spacing w:before="40"/>
      <w:textAlignment w:val="auto"/>
    </w:pPr>
    <w:rPr>
      <w:noProof w:val="0"/>
      <w:sz w:val="16"/>
    </w:rPr>
  </w:style>
  <w:style w:type="character" w:customStyle="1" w:styleId="FootnoteTextChar">
    <w:name w:val="Footnote Text Char"/>
    <w:basedOn w:val="DefaultParagraphFont"/>
    <w:link w:val="FootnoteText"/>
    <w:rsid w:val="009B042F"/>
    <w:rPr>
      <w:sz w:val="22"/>
      <w:lang w:val="fr-FR" w:eastAsia="en-US"/>
    </w:rPr>
  </w:style>
  <w:style w:type="character" w:customStyle="1" w:styleId="HeaderChar">
    <w:name w:val="Header Char"/>
    <w:basedOn w:val="DefaultParagraphFont"/>
    <w:link w:val="Header"/>
    <w:rsid w:val="009B042F"/>
    <w:rPr>
      <w:sz w:val="24"/>
      <w:lang w:val="fr-FR" w:eastAsia="en-US"/>
    </w:rPr>
  </w:style>
  <w:style w:type="paragraph" w:customStyle="1" w:styleId="Source">
    <w:name w:val="Source"/>
    <w:basedOn w:val="Normal"/>
    <w:next w:val="Normalaftertitle"/>
    <w:rsid w:val="009B042F"/>
    <w:pPr>
      <w:spacing w:before="840" w:after="200"/>
      <w:jc w:val="center"/>
    </w:pPr>
    <w:rPr>
      <w:b/>
      <w:sz w:val="28"/>
    </w:rPr>
  </w:style>
  <w:style w:type="paragraph" w:customStyle="1" w:styleId="SpecialFooter">
    <w:name w:val="Special Footer"/>
    <w:basedOn w:val="Footer"/>
    <w:rsid w:val="009B042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9B042F"/>
    <w:pPr>
      <w:keepNext/>
      <w:spacing w:before="0" w:after="120"/>
      <w:jc w:val="center"/>
    </w:pPr>
  </w:style>
  <w:style w:type="paragraph" w:customStyle="1" w:styleId="Title1">
    <w:name w:val="Title 1"/>
    <w:basedOn w:val="Source"/>
    <w:next w:val="Title2"/>
    <w:rsid w:val="009B0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B042F"/>
  </w:style>
  <w:style w:type="paragraph" w:customStyle="1" w:styleId="Title3">
    <w:name w:val="Title 3"/>
    <w:basedOn w:val="Title2"/>
    <w:next w:val="Title4"/>
    <w:rsid w:val="009B042F"/>
    <w:rPr>
      <w:caps w:val="0"/>
    </w:rPr>
  </w:style>
  <w:style w:type="paragraph" w:customStyle="1" w:styleId="Title4">
    <w:name w:val="Title 4"/>
    <w:basedOn w:val="Title3"/>
    <w:next w:val="Heading1"/>
    <w:rsid w:val="009B042F"/>
    <w:rPr>
      <w:b/>
    </w:rPr>
  </w:style>
  <w:style w:type="character" w:customStyle="1" w:styleId="Appdef">
    <w:name w:val="App_def"/>
    <w:basedOn w:val="DefaultParagraphFont"/>
    <w:rsid w:val="009B042F"/>
    <w:rPr>
      <w:rFonts w:ascii="Times New Roman" w:hAnsi="Times New Roman"/>
      <w:b/>
    </w:rPr>
  </w:style>
  <w:style w:type="character" w:customStyle="1" w:styleId="Appref">
    <w:name w:val="App_ref"/>
    <w:basedOn w:val="DefaultParagraphFont"/>
    <w:rsid w:val="009B042F"/>
  </w:style>
  <w:style w:type="character" w:customStyle="1" w:styleId="Artdef">
    <w:name w:val="Art_def"/>
    <w:basedOn w:val="DefaultParagraphFont"/>
    <w:rsid w:val="009B042F"/>
    <w:rPr>
      <w:rFonts w:ascii="Times New Roman" w:hAnsi="Times New Roman"/>
      <w:b/>
    </w:rPr>
  </w:style>
  <w:style w:type="character" w:customStyle="1" w:styleId="Artref">
    <w:name w:val="Art_ref"/>
    <w:basedOn w:val="DefaultParagraphFont"/>
    <w:rsid w:val="009B042F"/>
  </w:style>
  <w:style w:type="character" w:customStyle="1" w:styleId="Recdef">
    <w:name w:val="Rec_def"/>
    <w:basedOn w:val="DefaultParagraphFont"/>
    <w:rsid w:val="009B042F"/>
    <w:rPr>
      <w:b/>
    </w:rPr>
  </w:style>
  <w:style w:type="character" w:customStyle="1" w:styleId="Resdef">
    <w:name w:val="Res_def"/>
    <w:basedOn w:val="DefaultParagraphFont"/>
    <w:rsid w:val="009B042F"/>
    <w:rPr>
      <w:rFonts w:ascii="Times New Roman" w:hAnsi="Times New Roman"/>
      <w:b/>
    </w:rPr>
  </w:style>
  <w:style w:type="character" w:customStyle="1" w:styleId="Tablefreq">
    <w:name w:val="Table_freq"/>
    <w:basedOn w:val="DefaultParagraphFont"/>
    <w:rsid w:val="009B042F"/>
    <w:rPr>
      <w:b/>
      <w:color w:val="auto"/>
    </w:rPr>
  </w:style>
  <w:style w:type="paragraph" w:customStyle="1" w:styleId="Formal">
    <w:name w:val="Formal"/>
    <w:basedOn w:val="ASN1"/>
    <w:rsid w:val="009B042F"/>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9B0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B042F"/>
    <w:pPr>
      <w:tabs>
        <w:tab w:val="clear" w:pos="794"/>
        <w:tab w:val="clear" w:pos="1191"/>
        <w:tab w:val="clear" w:pos="1588"/>
        <w:tab w:val="clear" w:pos="1985"/>
      </w:tabs>
      <w:spacing w:before="240"/>
      <w:jc w:val="center"/>
    </w:pPr>
    <w:rPr>
      <w:i/>
    </w:rPr>
  </w:style>
  <w:style w:type="paragraph" w:customStyle="1" w:styleId="AnnexNo">
    <w:name w:val="Annex_No"/>
    <w:basedOn w:val="Normal"/>
    <w:next w:val="Normal"/>
    <w:rsid w:val="009B042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9B042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9B042F"/>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9B042F"/>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Normal"/>
    <w:qFormat/>
    <w:rsid w:val="009B042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character" w:customStyle="1" w:styleId="enumlev10">
    <w:name w:val="enumlev1 Знак"/>
    <w:link w:val="enumlev1"/>
    <w:locked/>
    <w:rsid w:val="009B042F"/>
    <w:rPr>
      <w:sz w:val="24"/>
      <w:lang w:val="fr-FR" w:eastAsia="en-US"/>
    </w:rPr>
  </w:style>
  <w:style w:type="character" w:customStyle="1" w:styleId="EquationeqChar">
    <w:name w:val="Equation.eq Char"/>
    <w:link w:val="Equation"/>
    <w:rsid w:val="009B042F"/>
    <w:rPr>
      <w:sz w:val="24"/>
      <w:lang w:val="fr-FR" w:eastAsia="en-US"/>
    </w:rPr>
  </w:style>
  <w:style w:type="character" w:customStyle="1" w:styleId="TabletextChar">
    <w:name w:val="Table_text Char"/>
    <w:link w:val="Tabletext"/>
    <w:locked/>
    <w:rsid w:val="009B042F"/>
    <w:rPr>
      <w:sz w:val="22"/>
      <w:lang w:val="fr-FR" w:eastAsia="en-US"/>
    </w:rPr>
  </w:style>
  <w:style w:type="character" w:customStyle="1" w:styleId="TabletitleChar">
    <w:name w:val="Table_title Char"/>
    <w:link w:val="Tabletitle"/>
    <w:locked/>
    <w:rsid w:val="009B042F"/>
    <w:rPr>
      <w:b/>
      <w:sz w:val="24"/>
      <w:lang w:val="fr-FR" w:eastAsia="en-US"/>
    </w:rPr>
  </w:style>
  <w:style w:type="character" w:customStyle="1" w:styleId="FiguretitleChar">
    <w:name w:val="Figure_title Char"/>
    <w:link w:val="Figuretitle"/>
    <w:locked/>
    <w:rsid w:val="009B042F"/>
    <w:rPr>
      <w:rFonts w:ascii="Times New Roman Bold" w:hAnsi="Times New Roman Bold"/>
      <w:b/>
      <w:sz w:val="18"/>
      <w:lang w:val="fr-FR" w:eastAsia="en-US"/>
    </w:rPr>
  </w:style>
  <w:style w:type="character" w:customStyle="1" w:styleId="FigureNoChar">
    <w:name w:val="Figure_No Char"/>
    <w:link w:val="FigureNo"/>
    <w:locked/>
    <w:rsid w:val="009B042F"/>
    <w:rPr>
      <w:caps/>
      <w:sz w:val="18"/>
      <w:lang w:val="fr-FR" w:eastAsia="en-US"/>
    </w:rPr>
  </w:style>
  <w:style w:type="character" w:customStyle="1" w:styleId="Rectitle0">
    <w:name w:val="Rec_title Знак"/>
    <w:basedOn w:val="DefaultParagraphFont"/>
    <w:link w:val="Rectitle"/>
    <w:locked/>
    <w:rsid w:val="009B042F"/>
    <w:rPr>
      <w:b/>
      <w:sz w:val="28"/>
      <w:lang w:val="fr-FR" w:eastAsia="en-US"/>
    </w:rPr>
  </w:style>
  <w:style w:type="character" w:customStyle="1" w:styleId="RepNoCar">
    <w:name w:val="Rep_No Car"/>
    <w:link w:val="RepNo"/>
    <w:rsid w:val="009B042F"/>
    <w:rPr>
      <w:sz w:val="28"/>
      <w:lang w:val="fr-FR" w:eastAsia="en-US"/>
    </w:rPr>
  </w:style>
  <w:style w:type="character" w:customStyle="1" w:styleId="TableNoChar">
    <w:name w:val="Table_No Char"/>
    <w:link w:val="TableNo"/>
    <w:locked/>
    <w:rsid w:val="009B042F"/>
    <w:rPr>
      <w:sz w:val="24"/>
      <w:lang w:val="fr-FR" w:eastAsia="en-US"/>
    </w:rPr>
  </w:style>
  <w:style w:type="paragraph" w:styleId="Revision">
    <w:name w:val="Revision"/>
    <w:hidden/>
    <w:uiPriority w:val="99"/>
    <w:semiHidden/>
    <w:rsid w:val="009B042F"/>
    <w:rPr>
      <w:sz w:val="24"/>
      <w:lang w:val="fr-FR" w:eastAsia="en-US"/>
    </w:rPr>
  </w:style>
  <w:style w:type="paragraph" w:customStyle="1" w:styleId="Reasons">
    <w:name w:val="Reasons"/>
    <w:basedOn w:val="Normal"/>
    <w:qFormat/>
    <w:rsid w:val="009B042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1.wmf"/><Relationship Id="rId138" Type="http://schemas.openxmlformats.org/officeDocument/2006/relationships/oleObject" Target="embeddings/oleObject64.bin"/><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28" Type="http://schemas.openxmlformats.org/officeDocument/2006/relationships/image" Target="media/image59.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3.w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2.emf"/><Relationship Id="rId118" Type="http://schemas.openxmlformats.org/officeDocument/2006/relationships/oleObject" Target="embeddings/oleObject53.bin"/><Relationship Id="rId134" Type="http://schemas.openxmlformats.org/officeDocument/2006/relationships/oleObject" Target="embeddings/oleObject62.bin"/><Relationship Id="rId139" Type="http://schemas.openxmlformats.org/officeDocument/2006/relationships/header" Target="header5.xml"/><Relationship Id="rId8" Type="http://schemas.openxmlformats.org/officeDocument/2006/relationships/header" Target="header2.xml"/><Relationship Id="rId51" Type="http://schemas.openxmlformats.org/officeDocument/2006/relationships/image" Target="media/image21.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oleObject" Target="embeddings/oleObject56.bin"/><Relationship Id="rId129" Type="http://schemas.openxmlformats.org/officeDocument/2006/relationships/oleObject" Target="embeddings/oleObject59.bin"/><Relationship Id="rId137" Type="http://schemas.openxmlformats.org/officeDocument/2006/relationships/image" Target="media/image63.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image" Target="media/image51.wmf"/><Relationship Id="rId132" Type="http://schemas.openxmlformats.org/officeDocument/2006/relationships/oleObject" Target="embeddings/oleObject61.bin"/><Relationship Id="rId14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5.wmf"/><Relationship Id="rId127" Type="http://schemas.openxmlformats.org/officeDocument/2006/relationships/oleObject" Target="embeddings/oleObject58.bin"/><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e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30" Type="http://schemas.openxmlformats.org/officeDocument/2006/relationships/image" Target="media/image60.wmf"/><Relationship Id="rId135" Type="http://schemas.openxmlformats.org/officeDocument/2006/relationships/image" Target="media/image62.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e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oleObject" Target="embeddings/oleObject57.bin"/><Relationship Id="rId141"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emf"/><Relationship Id="rId131" Type="http://schemas.openxmlformats.org/officeDocument/2006/relationships/oleObject" Target="embeddings/oleObject60.bin"/><Relationship Id="rId136" Type="http://schemas.openxmlformats.org/officeDocument/2006/relationships/oleObject" Target="embeddings/oleObject63.bin"/><Relationship Id="rId61" Type="http://schemas.openxmlformats.org/officeDocument/2006/relationships/image" Target="media/image26.emf"/><Relationship Id="rId82" Type="http://schemas.openxmlformats.org/officeDocument/2006/relationships/oleObject" Target="embeddings/oleObject35.bin"/><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image" Target="media/image5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634</TotalTime>
  <Pages>24</Pages>
  <Words>9347</Words>
  <Characters>51254</Characters>
  <Application>Microsoft Office Word</Application>
  <DocSecurity>0</DocSecurity>
  <Lines>1423</Lines>
  <Paragraphs>127</Paragraphs>
  <ScaleCrop>false</ScaleCrop>
  <HeadingPairs>
    <vt:vector size="2" baseType="variant">
      <vt:variant>
        <vt:lpstr>Title</vt:lpstr>
      </vt:variant>
      <vt:variant>
        <vt:i4>1</vt:i4>
      </vt:variant>
    </vt:vector>
  </HeadingPairs>
  <TitlesOfParts>
    <vt:vector size="1" baseType="lpstr">
      <vt:lpstr>RECOMENDACIÓN  UIT-R  S.2029 - Método estadístico para evaluar la interferencia variable en el tiempo causada por una red de estaciones terrenas del servicio fijo por satélite que funciona en la órbita de satélites geoestacionarios con esquemas AMDT-MF a </vt:lpstr>
    </vt:vector>
  </TitlesOfParts>
  <Manager/>
  <Company>ITU</Company>
  <LinksUpToDate>false</LinksUpToDate>
  <CharactersWithSpaces>60474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S.2029 - Método estadístico para evaluar la interferencia variable en el tiempo causada por una red de estaciones terrenas del servicio fijo por satélite que funciona en la órbita de satélites geoestacionarios con esquemas AMDT-MF a redes de satélites geoestacionarios del servicio fijo por satélite</dc:title>
  <dc:subject>Serie S = Servicio fijo por satélite</dc:subject>
  <dc:creator>Oficina de Radiocomunicaciones del UIT (BR)</dc:creator>
  <cp:keywords>S,2029</cp:keywords>
  <dc:description>Martiner, 23/10/2014, ITU51007802</dc:description>
  <cp:lastModifiedBy>Martinez Romera, Angel</cp:lastModifiedBy>
  <cp:revision>34</cp:revision>
  <cp:lastPrinted>2014-10-24T08:40:00Z</cp:lastPrinted>
  <dcterms:created xsi:type="dcterms:W3CDTF">2014-10-21T11:20:00Z</dcterms:created>
  <dcterms:modified xsi:type="dcterms:W3CDTF">2014-10-24T09:19:00Z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Thursday, October 23, 2014</vt:lpwstr>
  </property>
</Properties>
</file>