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A08" w:rsidRDefault="00604A08" w:rsidP="00604A08"/>
    <w:p w:rsidR="00604A08" w:rsidRDefault="00604A08" w:rsidP="00604A08"/>
    <w:p w:rsidR="00604A08" w:rsidRDefault="00604A08" w:rsidP="00604A08"/>
    <w:p w:rsidR="00604A08" w:rsidRDefault="00604A08" w:rsidP="00604A08"/>
    <w:p w:rsidR="00604A08" w:rsidRDefault="00604A08" w:rsidP="00604A08"/>
    <w:p w:rsidR="00604A08" w:rsidRDefault="00604A08" w:rsidP="00604A08"/>
    <w:p w:rsidR="00604A08" w:rsidRDefault="00604A08" w:rsidP="00604A08"/>
    <w:p w:rsidR="00604A08" w:rsidRDefault="00604A08" w:rsidP="00604A08"/>
    <w:p w:rsidR="00604A08" w:rsidRDefault="00604A08" w:rsidP="00604A08"/>
    <w:p w:rsidR="00604A08" w:rsidRDefault="00604A08" w:rsidP="00604A08"/>
    <w:p w:rsidR="00604A08" w:rsidRDefault="00604A08" w:rsidP="00604A08"/>
    <w:p w:rsidR="00604A08" w:rsidRDefault="00604A08" w:rsidP="00604A08"/>
    <w:tbl>
      <w:tblPr>
        <w:tblW w:w="10089" w:type="dxa"/>
        <w:tblLook w:val="01E0" w:firstRow="1" w:lastRow="1" w:firstColumn="1" w:lastColumn="1" w:noHBand="0" w:noVBand="0"/>
      </w:tblPr>
      <w:tblGrid>
        <w:gridCol w:w="10089"/>
      </w:tblGrid>
      <w:tr w:rsidR="00604A08" w:rsidRPr="004F65E4" w:rsidTr="00393A5C">
        <w:tc>
          <w:tcPr>
            <w:tcW w:w="10089" w:type="dxa"/>
          </w:tcPr>
          <w:p w:rsidR="00604A08" w:rsidRPr="001511A6" w:rsidRDefault="00604A08" w:rsidP="00393A5C">
            <w:pPr>
              <w:spacing w:before="380" w:line="280" w:lineRule="exact"/>
              <w:jc w:val="right"/>
              <w:rPr>
                <w:rFonts w:ascii="Tahoma" w:hAnsi="Tahoma" w:cs="Tahoma"/>
                <w:b/>
                <w:bCs/>
                <w:iCs/>
                <w:color w:val="243285"/>
                <w:sz w:val="32"/>
                <w:szCs w:val="32"/>
                <w:lang w:val="en-US"/>
              </w:rPr>
            </w:pPr>
          </w:p>
          <w:p w:rsidR="00604A08" w:rsidRPr="004F65E4" w:rsidRDefault="00604A08" w:rsidP="00604A0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Pr>
                <w:rFonts w:ascii="Tahoma" w:hAnsi="Tahoma" w:cs="Tahoma"/>
                <w:b/>
                <w:bCs/>
                <w:iCs/>
                <w:color w:val="243285"/>
                <w:sz w:val="36"/>
                <w:szCs w:val="36"/>
              </w:rPr>
              <w:t>1897</w:t>
            </w:r>
          </w:p>
          <w:p w:rsidR="00604A08" w:rsidRPr="004F65E4" w:rsidRDefault="00604A08" w:rsidP="00604A0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604A08" w:rsidRPr="00DB45AD" w:rsidTr="00393A5C">
        <w:tc>
          <w:tcPr>
            <w:tcW w:w="10089" w:type="dxa"/>
          </w:tcPr>
          <w:p w:rsidR="00604A08" w:rsidRPr="00307C10" w:rsidRDefault="00604A08" w:rsidP="00393A5C">
            <w:pPr>
              <w:spacing w:before="80" w:line="500" w:lineRule="exact"/>
              <w:jc w:val="right"/>
              <w:rPr>
                <w:rFonts w:ascii="Tahoma" w:hAnsi="Tahoma" w:cs="Tahoma"/>
                <w:b/>
                <w:bCs/>
                <w:iCs/>
                <w:color w:val="243285"/>
                <w:sz w:val="44"/>
                <w:szCs w:val="44"/>
                <w:lang w:val="en-US"/>
              </w:rPr>
            </w:pPr>
          </w:p>
          <w:p w:rsidR="00604A08" w:rsidRPr="001511A6" w:rsidRDefault="00307C10" w:rsidP="00307C10">
            <w:pPr>
              <w:spacing w:before="80" w:line="500" w:lineRule="exact"/>
              <w:jc w:val="right"/>
              <w:rPr>
                <w:rFonts w:ascii="Tahoma" w:hAnsi="Tahoma" w:cs="Tahoma"/>
                <w:b/>
                <w:bCs/>
                <w:iCs/>
                <w:color w:val="243285"/>
                <w:sz w:val="44"/>
                <w:szCs w:val="44"/>
                <w:lang w:val="en-US"/>
              </w:rPr>
            </w:pPr>
            <w:r w:rsidRPr="00307C10">
              <w:rPr>
                <w:rFonts w:ascii="Tahoma" w:hAnsi="Tahoma" w:cs="Tahoma"/>
                <w:b/>
                <w:bCs/>
                <w:iCs/>
                <w:color w:val="243285"/>
                <w:sz w:val="44"/>
                <w:szCs w:val="44"/>
                <w:lang w:val="en-GB"/>
              </w:rPr>
              <w:t>Cross</w:t>
            </w:r>
            <w:r w:rsidRPr="00307C10">
              <w:rPr>
                <w:rFonts w:ascii="Tahoma" w:hAnsi="Tahoma" w:cs="Tahoma"/>
                <w:b/>
                <w:bCs/>
                <w:iCs/>
                <w:color w:val="243285"/>
                <w:sz w:val="44"/>
                <w:szCs w:val="44"/>
                <w:lang w:val="en-US"/>
              </w:rPr>
              <w:t>-layer QoS provisioning in IP-based hybrid satellite-terrestrial networks</w:t>
            </w:r>
          </w:p>
          <w:p w:rsidR="00604A08" w:rsidRPr="001511A6" w:rsidRDefault="00604A08" w:rsidP="00393A5C">
            <w:pPr>
              <w:spacing w:before="80" w:line="500" w:lineRule="exact"/>
              <w:jc w:val="right"/>
              <w:rPr>
                <w:rFonts w:ascii="Tahoma" w:hAnsi="Tahoma" w:cs="Tahoma"/>
                <w:b/>
                <w:bCs/>
                <w:iCs/>
                <w:color w:val="243285"/>
                <w:sz w:val="40"/>
                <w:szCs w:val="40"/>
                <w:lang w:val="en-US"/>
              </w:rPr>
            </w:pPr>
          </w:p>
        </w:tc>
      </w:tr>
      <w:tr w:rsidR="00604A08" w:rsidRPr="00434A53" w:rsidTr="00393A5C">
        <w:tc>
          <w:tcPr>
            <w:tcW w:w="10089" w:type="dxa"/>
          </w:tcPr>
          <w:p w:rsidR="00604A08" w:rsidRPr="00604A08" w:rsidRDefault="00604A08" w:rsidP="00393A5C">
            <w:pPr>
              <w:spacing w:before="80" w:line="280" w:lineRule="exact"/>
              <w:ind w:right="640"/>
              <w:rPr>
                <w:rFonts w:ascii="Tahoma" w:hAnsi="Tahoma" w:cs="Tahoma"/>
                <w:b/>
                <w:bCs/>
                <w:iCs/>
                <w:color w:val="243285"/>
                <w:sz w:val="32"/>
                <w:szCs w:val="32"/>
                <w:lang w:val="en-US"/>
              </w:rPr>
            </w:pPr>
          </w:p>
          <w:p w:rsidR="00604A08" w:rsidRPr="00604A08" w:rsidRDefault="00604A08" w:rsidP="00393A5C">
            <w:pPr>
              <w:spacing w:before="80" w:line="280" w:lineRule="exact"/>
              <w:ind w:right="640"/>
              <w:rPr>
                <w:rFonts w:ascii="Tahoma" w:hAnsi="Tahoma" w:cs="Tahoma"/>
                <w:b/>
                <w:bCs/>
                <w:iCs/>
                <w:color w:val="243285"/>
                <w:sz w:val="32"/>
                <w:szCs w:val="32"/>
                <w:lang w:val="en-US"/>
              </w:rPr>
            </w:pPr>
          </w:p>
          <w:p w:rsidR="00604A08" w:rsidRPr="00604A08" w:rsidRDefault="00604A08" w:rsidP="00393A5C">
            <w:pPr>
              <w:spacing w:before="80" w:after="180" w:line="360" w:lineRule="exact"/>
              <w:ind w:right="720"/>
              <w:rPr>
                <w:rFonts w:ascii="Tahoma" w:hAnsi="Tahoma" w:cs="Tahoma"/>
                <w:b/>
                <w:bCs/>
                <w:iCs/>
                <w:color w:val="243285"/>
                <w:sz w:val="36"/>
                <w:szCs w:val="36"/>
                <w:lang w:val="en-US"/>
              </w:rPr>
            </w:pPr>
          </w:p>
          <w:p w:rsidR="00604A08" w:rsidRPr="00604A08" w:rsidRDefault="00604A08" w:rsidP="00393A5C">
            <w:pPr>
              <w:spacing w:before="80" w:after="180" w:line="360" w:lineRule="exact"/>
              <w:ind w:right="720"/>
              <w:rPr>
                <w:rFonts w:ascii="Tahoma" w:hAnsi="Tahoma" w:cs="Tahoma"/>
                <w:b/>
                <w:bCs/>
                <w:iCs/>
                <w:color w:val="243285"/>
                <w:sz w:val="36"/>
                <w:szCs w:val="36"/>
                <w:lang w:val="en-US"/>
              </w:rPr>
            </w:pPr>
          </w:p>
          <w:p w:rsidR="00604A08" w:rsidRPr="00604A08" w:rsidRDefault="00604A08" w:rsidP="00393A5C">
            <w:pPr>
              <w:spacing w:before="80" w:after="180" w:line="360" w:lineRule="exact"/>
              <w:ind w:right="720"/>
              <w:rPr>
                <w:rFonts w:ascii="Tahoma" w:hAnsi="Tahoma" w:cs="Tahoma"/>
                <w:b/>
                <w:bCs/>
                <w:iCs/>
                <w:color w:val="243285"/>
                <w:sz w:val="36"/>
                <w:szCs w:val="36"/>
                <w:lang w:val="en-US"/>
              </w:rPr>
            </w:pPr>
          </w:p>
          <w:p w:rsidR="00604A08" w:rsidRPr="00604A08" w:rsidRDefault="00604A08" w:rsidP="00393A5C">
            <w:pPr>
              <w:spacing w:before="80" w:after="180" w:line="360" w:lineRule="exact"/>
              <w:ind w:right="720"/>
              <w:rPr>
                <w:rFonts w:ascii="Tahoma" w:hAnsi="Tahoma" w:cs="Tahoma"/>
                <w:b/>
                <w:bCs/>
                <w:iCs/>
                <w:color w:val="243285"/>
                <w:sz w:val="36"/>
                <w:szCs w:val="36"/>
                <w:lang w:val="en-US"/>
              </w:rPr>
            </w:pPr>
          </w:p>
          <w:p w:rsidR="00604A08" w:rsidRPr="00604A08" w:rsidRDefault="00604A08" w:rsidP="00393A5C">
            <w:pPr>
              <w:spacing w:before="80" w:after="180" w:line="360" w:lineRule="exact"/>
              <w:ind w:right="720"/>
              <w:rPr>
                <w:rFonts w:ascii="Tahoma" w:hAnsi="Tahoma" w:cs="Tahoma"/>
                <w:b/>
                <w:bCs/>
                <w:iCs/>
                <w:color w:val="243285"/>
                <w:sz w:val="36"/>
                <w:szCs w:val="36"/>
                <w:lang w:val="en-US"/>
              </w:rPr>
            </w:pPr>
          </w:p>
          <w:p w:rsidR="00604A08" w:rsidRPr="001511A6" w:rsidRDefault="00604A08" w:rsidP="00393A5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604A08" w:rsidRPr="0041667C" w:rsidRDefault="00604A08" w:rsidP="00DB45A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bookmarkStart w:id="0" w:name="_GoBack"/>
            <w:bookmarkEnd w:id="0"/>
          </w:p>
        </w:tc>
      </w:tr>
    </w:tbl>
    <w:p w:rsidR="00604A08" w:rsidRDefault="00604A08" w:rsidP="00604A08">
      <w:pPr>
        <w:spacing w:before="80"/>
        <w:rPr>
          <w:i/>
          <w:sz w:val="22"/>
          <w:lang w:val="en-US"/>
        </w:rPr>
      </w:pPr>
    </w:p>
    <w:p w:rsidR="00604A08" w:rsidRDefault="00604A08" w:rsidP="00604A08">
      <w:pPr>
        <w:spacing w:before="80"/>
        <w:rPr>
          <w:i/>
          <w:sz w:val="22"/>
          <w:lang w:val="en-US"/>
        </w:rPr>
      </w:pPr>
    </w:p>
    <w:p w:rsidR="00604A08" w:rsidRDefault="00604A08" w:rsidP="00604A08">
      <w:pPr>
        <w:spacing w:before="80"/>
        <w:rPr>
          <w:i/>
          <w:sz w:val="22"/>
          <w:lang w:val="en-US"/>
        </w:rPr>
      </w:pPr>
    </w:p>
    <w:p w:rsidR="00604A08" w:rsidRDefault="00604A08" w:rsidP="00604A08">
      <w:pPr>
        <w:spacing w:before="80"/>
        <w:rPr>
          <w:i/>
          <w:sz w:val="22"/>
          <w:lang w:val="en-US"/>
        </w:rPr>
      </w:pPr>
    </w:p>
    <w:p w:rsidR="00604A08" w:rsidRDefault="00604A08" w:rsidP="00604A08">
      <w:pPr>
        <w:spacing w:before="80"/>
        <w:rPr>
          <w:i/>
          <w:sz w:val="22"/>
          <w:lang w:val="en-US"/>
        </w:rPr>
      </w:pPr>
    </w:p>
    <w:p w:rsidR="00604A08" w:rsidRDefault="00604A08" w:rsidP="00604A08">
      <w:pPr>
        <w:spacing w:before="80"/>
        <w:rPr>
          <w:i/>
          <w:sz w:val="22"/>
          <w:lang w:val="en-US"/>
        </w:rPr>
      </w:pPr>
    </w:p>
    <w:p w:rsidR="00604A08" w:rsidRDefault="00604A08" w:rsidP="00604A08">
      <w:pPr>
        <w:pStyle w:val="Equation"/>
        <w:tabs>
          <w:tab w:val="clear" w:pos="4820"/>
          <w:tab w:val="clear" w:pos="9639"/>
          <w:tab w:val="left" w:pos="1191"/>
          <w:tab w:val="left" w:pos="1588"/>
          <w:tab w:val="left" w:pos="1985"/>
        </w:tabs>
        <w:rPr>
          <w:rFonts w:ascii="Palatino Linotype" w:hAnsi="Palatino Linotype"/>
          <w:lang w:val="en-US"/>
        </w:rPr>
        <w:sectPr w:rsidR="00604A08">
          <w:headerReference w:type="even" r:id="rId8"/>
          <w:headerReference w:type="default" r:id="rId9"/>
          <w:pgSz w:w="11907" w:h="16840" w:code="9"/>
          <w:pgMar w:top="1089" w:right="1089" w:bottom="284" w:left="1089" w:header="567" w:footer="284" w:gutter="0"/>
          <w:pgNumType w:start="1"/>
          <w:cols w:space="720"/>
        </w:sectPr>
      </w:pPr>
    </w:p>
    <w:p w:rsidR="00604A08" w:rsidRPr="00586EF8" w:rsidRDefault="00604A08" w:rsidP="00604A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04A08" w:rsidRDefault="00604A08" w:rsidP="00604A0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04A08" w:rsidRDefault="00604A08" w:rsidP="00604A0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04A08" w:rsidRPr="00B714F3" w:rsidRDefault="00604A08" w:rsidP="00604A08">
      <w:pPr>
        <w:pStyle w:val="Heading1"/>
        <w:spacing w:before="680"/>
        <w:jc w:val="center"/>
        <w:rPr>
          <w:szCs w:val="24"/>
          <w:lang w:val="en-US"/>
        </w:rPr>
      </w:pPr>
      <w:bookmarkStart w:id="2" w:name="_Toc313534549"/>
      <w:r w:rsidRPr="00B714F3">
        <w:rPr>
          <w:szCs w:val="24"/>
          <w:lang w:val="en-US"/>
        </w:rPr>
        <w:t>Policy on Intellectual Property Right (IPR)</w:t>
      </w:r>
      <w:bookmarkEnd w:id="2"/>
    </w:p>
    <w:p w:rsidR="00604A08" w:rsidRPr="00B714F3" w:rsidRDefault="00604A08" w:rsidP="00604A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04A08" w:rsidRDefault="00604A08" w:rsidP="00604A08">
      <w:pPr>
        <w:jc w:val="center"/>
        <w:rPr>
          <w:sz w:val="22"/>
          <w:lang w:val="en-US"/>
        </w:rPr>
      </w:pPr>
    </w:p>
    <w:p w:rsidR="00604A08" w:rsidRDefault="00604A08" w:rsidP="00604A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04A08" w:rsidRPr="00DB45AD" w:rsidTr="00393A5C">
        <w:tc>
          <w:tcPr>
            <w:tcW w:w="9360" w:type="dxa"/>
            <w:gridSpan w:val="2"/>
          </w:tcPr>
          <w:p w:rsidR="00604A08" w:rsidRPr="00036EE3" w:rsidRDefault="00604A08" w:rsidP="00393A5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04A08" w:rsidRPr="00036EE3" w:rsidRDefault="00604A08" w:rsidP="00393A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sz w:val="18"/>
                  <w:szCs w:val="18"/>
                  <w:lang w:val="en-US"/>
                </w:rPr>
                <w:t>http://www.itu.int/publ/R-REC/en</w:t>
              </w:r>
            </w:hyperlink>
            <w:r w:rsidRPr="00CE0A43">
              <w:rPr>
                <w:b w:val="0"/>
                <w:sz w:val="18"/>
                <w:szCs w:val="18"/>
                <w:lang w:val="en-US"/>
              </w:rPr>
              <w:t>)</w:t>
            </w:r>
          </w:p>
        </w:tc>
      </w:tr>
      <w:tr w:rsidR="00604A08" w:rsidRPr="00036EE3" w:rsidTr="00393A5C">
        <w:tc>
          <w:tcPr>
            <w:tcW w:w="1140" w:type="dxa"/>
          </w:tcPr>
          <w:p w:rsidR="00604A08" w:rsidRPr="00036EE3" w:rsidRDefault="00604A08" w:rsidP="00393A5C">
            <w:pPr>
              <w:spacing w:before="200" w:after="100"/>
              <w:ind w:left="57"/>
              <w:rPr>
                <w:b/>
                <w:bCs/>
                <w:sz w:val="20"/>
                <w:lang w:val="en-US"/>
              </w:rPr>
            </w:pPr>
            <w:r w:rsidRPr="00036EE3">
              <w:rPr>
                <w:b/>
                <w:bCs/>
                <w:sz w:val="20"/>
                <w:lang w:val="en-US"/>
              </w:rPr>
              <w:t>Series</w:t>
            </w:r>
          </w:p>
        </w:tc>
        <w:tc>
          <w:tcPr>
            <w:tcW w:w="8220" w:type="dxa"/>
          </w:tcPr>
          <w:p w:rsidR="00604A08" w:rsidRPr="00036EE3" w:rsidRDefault="00604A08" w:rsidP="00393A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04A08" w:rsidRPr="00036EE3" w:rsidTr="00393A5C">
        <w:tc>
          <w:tcPr>
            <w:tcW w:w="1140" w:type="dxa"/>
          </w:tcPr>
          <w:p w:rsidR="00604A08" w:rsidRPr="00036EE3" w:rsidRDefault="00604A08" w:rsidP="00393A5C">
            <w:pPr>
              <w:spacing w:before="30" w:after="30"/>
              <w:ind w:left="57"/>
              <w:jc w:val="left"/>
              <w:rPr>
                <w:b/>
                <w:bCs/>
                <w:sz w:val="20"/>
                <w:lang w:val="en-US"/>
              </w:rPr>
            </w:pPr>
            <w:r w:rsidRPr="00036EE3">
              <w:rPr>
                <w:b/>
                <w:bCs/>
                <w:sz w:val="20"/>
                <w:lang w:val="en-US"/>
              </w:rPr>
              <w:t>BO</w:t>
            </w:r>
          </w:p>
        </w:tc>
        <w:tc>
          <w:tcPr>
            <w:tcW w:w="8220" w:type="dxa"/>
          </w:tcPr>
          <w:p w:rsidR="00604A08" w:rsidRPr="00036EE3" w:rsidRDefault="00604A08" w:rsidP="00393A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04A08" w:rsidRPr="00DB45AD" w:rsidTr="00393A5C">
        <w:tc>
          <w:tcPr>
            <w:tcW w:w="1140" w:type="dxa"/>
            <w:tcBorders>
              <w:bottom w:val="nil"/>
            </w:tcBorders>
          </w:tcPr>
          <w:p w:rsidR="00604A08" w:rsidRPr="00036EE3" w:rsidRDefault="00604A08" w:rsidP="00393A5C">
            <w:pPr>
              <w:spacing w:before="30" w:after="30"/>
              <w:ind w:left="57"/>
              <w:jc w:val="left"/>
              <w:rPr>
                <w:b/>
                <w:bCs/>
                <w:sz w:val="20"/>
                <w:lang w:val="en-US"/>
              </w:rPr>
            </w:pPr>
            <w:r w:rsidRPr="00036EE3">
              <w:rPr>
                <w:b/>
                <w:bCs/>
                <w:sz w:val="20"/>
                <w:lang w:val="en-US"/>
              </w:rPr>
              <w:t>BR</w:t>
            </w:r>
          </w:p>
        </w:tc>
        <w:tc>
          <w:tcPr>
            <w:tcW w:w="8220" w:type="dxa"/>
            <w:tcBorders>
              <w:bottom w:val="nil"/>
            </w:tcBorders>
          </w:tcPr>
          <w:p w:rsidR="00604A08" w:rsidRPr="00036EE3" w:rsidRDefault="00604A08" w:rsidP="00393A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04A08" w:rsidRPr="00036EE3" w:rsidTr="00393A5C">
        <w:tc>
          <w:tcPr>
            <w:tcW w:w="1140" w:type="dxa"/>
            <w:tcBorders>
              <w:top w:val="nil"/>
              <w:bottom w:val="nil"/>
            </w:tcBorders>
            <w:shd w:val="clear" w:color="auto" w:fill="auto"/>
          </w:tcPr>
          <w:p w:rsidR="00604A08" w:rsidRPr="007D224F" w:rsidRDefault="00604A08" w:rsidP="00393A5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04A08" w:rsidRPr="007D224F" w:rsidRDefault="00604A08" w:rsidP="00393A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04A08" w:rsidRPr="00ED2695" w:rsidTr="00393A5C">
        <w:tc>
          <w:tcPr>
            <w:tcW w:w="1140" w:type="dxa"/>
            <w:tcBorders>
              <w:top w:val="nil"/>
              <w:bottom w:val="nil"/>
            </w:tcBorders>
            <w:shd w:val="clear" w:color="auto" w:fill="auto"/>
          </w:tcPr>
          <w:p w:rsidR="00604A08" w:rsidRPr="00ED2695" w:rsidRDefault="00604A08" w:rsidP="00393A5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04A08" w:rsidRPr="00ED2695" w:rsidRDefault="00604A08" w:rsidP="00393A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04A08" w:rsidRPr="007D224F" w:rsidTr="00393A5C">
        <w:tc>
          <w:tcPr>
            <w:tcW w:w="1140" w:type="dxa"/>
            <w:tcBorders>
              <w:top w:val="nil"/>
              <w:bottom w:val="nil"/>
            </w:tcBorders>
            <w:shd w:val="clear" w:color="auto" w:fill="auto"/>
          </w:tcPr>
          <w:p w:rsidR="00604A08" w:rsidRPr="0041667C" w:rsidRDefault="00604A08" w:rsidP="00393A5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04A08" w:rsidRPr="0041667C" w:rsidRDefault="00604A08" w:rsidP="00393A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604A08" w:rsidRPr="0041667C" w:rsidTr="00393A5C">
        <w:tc>
          <w:tcPr>
            <w:tcW w:w="1140" w:type="dxa"/>
            <w:tcBorders>
              <w:top w:val="nil"/>
              <w:bottom w:val="nil"/>
            </w:tcBorders>
            <w:shd w:val="clear" w:color="auto" w:fill="FFFFFF"/>
          </w:tcPr>
          <w:p w:rsidR="00604A08" w:rsidRPr="0041667C" w:rsidRDefault="00604A08" w:rsidP="00393A5C">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604A08" w:rsidRPr="00885C3D" w:rsidRDefault="00604A08" w:rsidP="00393A5C">
            <w:pPr>
              <w:spacing w:before="30" w:after="30"/>
              <w:jc w:val="left"/>
              <w:rPr>
                <w:color w:val="000000"/>
                <w:sz w:val="20"/>
                <w:lang w:val="en-US"/>
              </w:rPr>
            </w:pPr>
            <w:r w:rsidRPr="00885C3D">
              <w:rPr>
                <w:color w:val="000000"/>
                <w:sz w:val="20"/>
                <w:lang w:val="en-US"/>
              </w:rPr>
              <w:t>Mobile, radiodetermination, amateur and related satellite services</w:t>
            </w:r>
          </w:p>
        </w:tc>
      </w:tr>
      <w:tr w:rsidR="00604A08" w:rsidRPr="00036EE3" w:rsidTr="00393A5C">
        <w:tc>
          <w:tcPr>
            <w:tcW w:w="1140" w:type="dxa"/>
            <w:tcBorders>
              <w:top w:val="nil"/>
            </w:tcBorders>
          </w:tcPr>
          <w:p w:rsidR="00604A08" w:rsidRPr="00036EE3" w:rsidRDefault="00604A08" w:rsidP="00393A5C">
            <w:pPr>
              <w:spacing w:before="30" w:after="30"/>
              <w:ind w:left="57"/>
              <w:jc w:val="left"/>
              <w:rPr>
                <w:b/>
                <w:bCs/>
                <w:sz w:val="20"/>
                <w:lang w:val="fr-CH"/>
              </w:rPr>
            </w:pPr>
            <w:r w:rsidRPr="00036EE3">
              <w:rPr>
                <w:b/>
                <w:bCs/>
                <w:sz w:val="20"/>
                <w:lang w:val="fr-CH"/>
              </w:rPr>
              <w:t>P</w:t>
            </w:r>
          </w:p>
        </w:tc>
        <w:tc>
          <w:tcPr>
            <w:tcW w:w="8220" w:type="dxa"/>
            <w:tcBorders>
              <w:top w:val="nil"/>
            </w:tcBorders>
          </w:tcPr>
          <w:p w:rsidR="00604A08" w:rsidRPr="00036EE3" w:rsidRDefault="00604A08" w:rsidP="00393A5C">
            <w:pPr>
              <w:spacing w:before="30" w:after="30"/>
              <w:jc w:val="left"/>
              <w:rPr>
                <w:sz w:val="20"/>
                <w:lang w:val="fr-CH"/>
              </w:rPr>
            </w:pPr>
            <w:r w:rsidRPr="00036EE3">
              <w:rPr>
                <w:sz w:val="20"/>
                <w:lang w:val="fr-CH"/>
              </w:rPr>
              <w:t>Radiowave propagation</w:t>
            </w:r>
          </w:p>
        </w:tc>
      </w:tr>
      <w:tr w:rsidR="00604A08" w:rsidRPr="00036EE3" w:rsidTr="00393A5C">
        <w:tc>
          <w:tcPr>
            <w:tcW w:w="1140" w:type="dxa"/>
          </w:tcPr>
          <w:p w:rsidR="00604A08" w:rsidRPr="00036EE3" w:rsidRDefault="00604A08" w:rsidP="00393A5C">
            <w:pPr>
              <w:spacing w:before="30" w:after="30"/>
              <w:ind w:left="57"/>
              <w:jc w:val="left"/>
              <w:rPr>
                <w:b/>
                <w:bCs/>
                <w:sz w:val="20"/>
                <w:lang w:val="en-US"/>
              </w:rPr>
            </w:pPr>
            <w:r w:rsidRPr="00036EE3">
              <w:rPr>
                <w:b/>
                <w:bCs/>
                <w:sz w:val="20"/>
                <w:lang w:val="en-US"/>
              </w:rPr>
              <w:t>RA</w:t>
            </w:r>
          </w:p>
        </w:tc>
        <w:tc>
          <w:tcPr>
            <w:tcW w:w="8220" w:type="dxa"/>
          </w:tcPr>
          <w:p w:rsidR="00604A08" w:rsidRPr="00036EE3" w:rsidRDefault="00604A08" w:rsidP="00393A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04A08" w:rsidRPr="00036EE3" w:rsidTr="00393A5C">
        <w:tc>
          <w:tcPr>
            <w:tcW w:w="1140" w:type="dxa"/>
            <w:tcBorders>
              <w:bottom w:val="nil"/>
            </w:tcBorders>
          </w:tcPr>
          <w:p w:rsidR="00604A08" w:rsidRPr="00036EE3" w:rsidRDefault="00604A08" w:rsidP="00393A5C">
            <w:pPr>
              <w:spacing w:before="30" w:after="30"/>
              <w:ind w:left="57"/>
              <w:jc w:val="left"/>
              <w:rPr>
                <w:b/>
                <w:bCs/>
                <w:sz w:val="20"/>
                <w:lang w:val="en-US"/>
              </w:rPr>
            </w:pPr>
            <w:r w:rsidRPr="00036EE3">
              <w:rPr>
                <w:b/>
                <w:bCs/>
                <w:sz w:val="20"/>
                <w:lang w:val="en-US"/>
              </w:rPr>
              <w:t>RS</w:t>
            </w:r>
          </w:p>
        </w:tc>
        <w:tc>
          <w:tcPr>
            <w:tcW w:w="8220" w:type="dxa"/>
            <w:tcBorders>
              <w:bottom w:val="nil"/>
            </w:tcBorders>
          </w:tcPr>
          <w:p w:rsidR="00604A08" w:rsidRPr="00036EE3" w:rsidRDefault="00604A08" w:rsidP="00393A5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04A08" w:rsidRPr="00885C3D" w:rsidTr="00393A5C">
        <w:tc>
          <w:tcPr>
            <w:tcW w:w="1140" w:type="dxa"/>
            <w:tcBorders>
              <w:top w:val="nil"/>
              <w:bottom w:val="nil"/>
            </w:tcBorders>
            <w:shd w:val="clear" w:color="auto" w:fill="F3F3F3"/>
          </w:tcPr>
          <w:p w:rsidR="00604A08" w:rsidRPr="00885C3D" w:rsidRDefault="00604A08" w:rsidP="00393A5C">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604A08" w:rsidRPr="00885C3D" w:rsidRDefault="00604A08" w:rsidP="00393A5C">
            <w:pPr>
              <w:spacing w:before="30" w:after="30"/>
              <w:jc w:val="left"/>
              <w:rPr>
                <w:color w:val="000080"/>
                <w:sz w:val="20"/>
                <w:lang w:val="en-US"/>
              </w:rPr>
            </w:pPr>
            <w:r w:rsidRPr="00885C3D">
              <w:rPr>
                <w:color w:val="000080"/>
                <w:sz w:val="20"/>
                <w:lang w:val="en-US"/>
              </w:rPr>
              <w:t>Fixed-satellite service</w:t>
            </w:r>
          </w:p>
        </w:tc>
      </w:tr>
      <w:tr w:rsidR="00604A08" w:rsidRPr="00036EE3" w:rsidTr="00393A5C">
        <w:tc>
          <w:tcPr>
            <w:tcW w:w="1140" w:type="dxa"/>
            <w:tcBorders>
              <w:top w:val="nil"/>
            </w:tcBorders>
          </w:tcPr>
          <w:p w:rsidR="00604A08" w:rsidRPr="00036EE3" w:rsidRDefault="00604A08" w:rsidP="00393A5C">
            <w:pPr>
              <w:spacing w:before="30" w:after="30"/>
              <w:ind w:left="57"/>
              <w:jc w:val="left"/>
              <w:rPr>
                <w:b/>
                <w:bCs/>
                <w:sz w:val="20"/>
                <w:lang w:val="en-US"/>
              </w:rPr>
            </w:pPr>
            <w:r w:rsidRPr="00036EE3">
              <w:rPr>
                <w:b/>
                <w:bCs/>
                <w:sz w:val="20"/>
                <w:lang w:val="en-US"/>
              </w:rPr>
              <w:t>SA</w:t>
            </w:r>
          </w:p>
        </w:tc>
        <w:tc>
          <w:tcPr>
            <w:tcW w:w="8220" w:type="dxa"/>
            <w:tcBorders>
              <w:top w:val="nil"/>
            </w:tcBorders>
          </w:tcPr>
          <w:p w:rsidR="00604A08" w:rsidRPr="00036EE3" w:rsidRDefault="00604A08" w:rsidP="00393A5C">
            <w:pPr>
              <w:spacing w:before="30" w:after="30"/>
              <w:jc w:val="left"/>
              <w:rPr>
                <w:sz w:val="20"/>
                <w:lang w:val="en-US"/>
              </w:rPr>
            </w:pPr>
            <w:r w:rsidRPr="00036EE3">
              <w:rPr>
                <w:sz w:val="20"/>
                <w:lang w:val="en-US"/>
              </w:rPr>
              <w:t>Space applications and meteorology</w:t>
            </w:r>
          </w:p>
        </w:tc>
      </w:tr>
      <w:tr w:rsidR="00604A08" w:rsidRPr="00DB45AD" w:rsidTr="00393A5C">
        <w:tc>
          <w:tcPr>
            <w:tcW w:w="1140" w:type="dxa"/>
            <w:tcBorders>
              <w:bottom w:val="nil"/>
            </w:tcBorders>
          </w:tcPr>
          <w:p w:rsidR="00604A08" w:rsidRPr="00036EE3" w:rsidRDefault="00604A08" w:rsidP="00393A5C">
            <w:pPr>
              <w:spacing w:before="30" w:after="30"/>
              <w:ind w:left="57"/>
              <w:jc w:val="left"/>
              <w:rPr>
                <w:b/>
                <w:bCs/>
                <w:sz w:val="20"/>
                <w:lang w:val="en-US"/>
              </w:rPr>
            </w:pPr>
            <w:r w:rsidRPr="00036EE3">
              <w:rPr>
                <w:b/>
                <w:bCs/>
                <w:sz w:val="20"/>
                <w:lang w:val="en-US"/>
              </w:rPr>
              <w:t>SF</w:t>
            </w:r>
          </w:p>
        </w:tc>
        <w:tc>
          <w:tcPr>
            <w:tcW w:w="8220" w:type="dxa"/>
            <w:tcBorders>
              <w:bottom w:val="nil"/>
            </w:tcBorders>
          </w:tcPr>
          <w:p w:rsidR="00604A08" w:rsidRPr="00036EE3" w:rsidRDefault="00604A08" w:rsidP="00393A5C">
            <w:pPr>
              <w:spacing w:before="30" w:after="30"/>
              <w:jc w:val="left"/>
              <w:rPr>
                <w:sz w:val="20"/>
                <w:lang w:val="en-US"/>
              </w:rPr>
            </w:pPr>
            <w:r w:rsidRPr="00036EE3">
              <w:rPr>
                <w:sz w:val="20"/>
                <w:lang w:val="en-US"/>
              </w:rPr>
              <w:t>Frequency sharing and coordination between fixed-satellite and fixed service systems</w:t>
            </w:r>
          </w:p>
        </w:tc>
      </w:tr>
      <w:tr w:rsidR="00604A08" w:rsidRPr="00036EE3" w:rsidTr="00393A5C">
        <w:tc>
          <w:tcPr>
            <w:tcW w:w="1140" w:type="dxa"/>
            <w:tcBorders>
              <w:top w:val="nil"/>
              <w:bottom w:val="nil"/>
            </w:tcBorders>
            <w:shd w:val="clear" w:color="auto" w:fill="auto"/>
          </w:tcPr>
          <w:p w:rsidR="00604A08" w:rsidRPr="000A4386" w:rsidRDefault="00604A08" w:rsidP="00393A5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04A08" w:rsidRPr="000A4386" w:rsidRDefault="00604A08" w:rsidP="00393A5C">
            <w:pPr>
              <w:spacing w:before="30" w:after="30"/>
              <w:jc w:val="left"/>
              <w:rPr>
                <w:sz w:val="20"/>
                <w:lang w:val="en-US"/>
              </w:rPr>
            </w:pPr>
            <w:r w:rsidRPr="000A4386">
              <w:rPr>
                <w:sz w:val="20"/>
                <w:lang w:val="en-US"/>
              </w:rPr>
              <w:t>Spectrum management</w:t>
            </w:r>
          </w:p>
        </w:tc>
      </w:tr>
      <w:tr w:rsidR="00604A08" w:rsidRPr="00036EE3" w:rsidTr="00393A5C">
        <w:tc>
          <w:tcPr>
            <w:tcW w:w="1140" w:type="dxa"/>
            <w:tcBorders>
              <w:top w:val="nil"/>
            </w:tcBorders>
          </w:tcPr>
          <w:p w:rsidR="00604A08" w:rsidRPr="00036EE3" w:rsidRDefault="00604A08" w:rsidP="00393A5C">
            <w:pPr>
              <w:spacing w:before="30" w:after="30"/>
              <w:ind w:left="57"/>
              <w:jc w:val="left"/>
              <w:rPr>
                <w:b/>
                <w:bCs/>
                <w:sz w:val="20"/>
                <w:lang w:val="en-US"/>
              </w:rPr>
            </w:pPr>
            <w:r w:rsidRPr="00036EE3">
              <w:rPr>
                <w:b/>
                <w:bCs/>
                <w:sz w:val="20"/>
                <w:lang w:val="en-US"/>
              </w:rPr>
              <w:t>SNG</w:t>
            </w:r>
          </w:p>
        </w:tc>
        <w:tc>
          <w:tcPr>
            <w:tcW w:w="8220" w:type="dxa"/>
            <w:tcBorders>
              <w:top w:val="nil"/>
            </w:tcBorders>
          </w:tcPr>
          <w:p w:rsidR="00604A08" w:rsidRPr="00036EE3" w:rsidRDefault="00604A08" w:rsidP="00393A5C">
            <w:pPr>
              <w:spacing w:before="30" w:after="30"/>
              <w:jc w:val="left"/>
              <w:rPr>
                <w:sz w:val="20"/>
                <w:lang w:val="en-US"/>
              </w:rPr>
            </w:pPr>
            <w:r w:rsidRPr="00036EE3">
              <w:rPr>
                <w:sz w:val="20"/>
                <w:lang w:val="en-US"/>
              </w:rPr>
              <w:t>Satellite news gathering</w:t>
            </w:r>
          </w:p>
        </w:tc>
      </w:tr>
      <w:tr w:rsidR="00604A08" w:rsidRPr="00DB45AD" w:rsidTr="00393A5C">
        <w:tc>
          <w:tcPr>
            <w:tcW w:w="1140" w:type="dxa"/>
          </w:tcPr>
          <w:p w:rsidR="00604A08" w:rsidRPr="00036EE3" w:rsidRDefault="00604A08" w:rsidP="00393A5C">
            <w:pPr>
              <w:spacing w:before="30" w:after="30"/>
              <w:ind w:left="57"/>
              <w:jc w:val="left"/>
              <w:rPr>
                <w:b/>
                <w:bCs/>
                <w:sz w:val="20"/>
                <w:lang w:val="en-US"/>
              </w:rPr>
            </w:pPr>
            <w:r w:rsidRPr="00036EE3">
              <w:rPr>
                <w:b/>
                <w:bCs/>
                <w:sz w:val="20"/>
                <w:lang w:val="en-US"/>
              </w:rPr>
              <w:t>TF</w:t>
            </w:r>
          </w:p>
        </w:tc>
        <w:tc>
          <w:tcPr>
            <w:tcW w:w="8220" w:type="dxa"/>
          </w:tcPr>
          <w:p w:rsidR="00604A08" w:rsidRPr="00036EE3" w:rsidRDefault="00604A08" w:rsidP="00393A5C">
            <w:pPr>
              <w:spacing w:before="30" w:after="30"/>
              <w:jc w:val="left"/>
              <w:rPr>
                <w:sz w:val="20"/>
                <w:lang w:val="en-US"/>
              </w:rPr>
            </w:pPr>
            <w:r w:rsidRPr="00036EE3">
              <w:rPr>
                <w:sz w:val="20"/>
                <w:lang w:val="en-US"/>
              </w:rPr>
              <w:t>Time signals and frequency standards emissions</w:t>
            </w:r>
          </w:p>
        </w:tc>
      </w:tr>
      <w:tr w:rsidR="00604A08" w:rsidRPr="00036EE3" w:rsidTr="00393A5C">
        <w:tc>
          <w:tcPr>
            <w:tcW w:w="1140" w:type="dxa"/>
          </w:tcPr>
          <w:p w:rsidR="00604A08" w:rsidRPr="00036EE3" w:rsidRDefault="00604A08" w:rsidP="00393A5C">
            <w:pPr>
              <w:spacing w:before="30" w:after="30"/>
              <w:ind w:left="57"/>
              <w:jc w:val="left"/>
              <w:rPr>
                <w:b/>
                <w:bCs/>
                <w:sz w:val="20"/>
                <w:lang w:val="en-US"/>
              </w:rPr>
            </w:pPr>
            <w:r w:rsidRPr="00036EE3">
              <w:rPr>
                <w:b/>
                <w:bCs/>
                <w:sz w:val="20"/>
                <w:lang w:val="en-US"/>
              </w:rPr>
              <w:t>V</w:t>
            </w:r>
          </w:p>
        </w:tc>
        <w:tc>
          <w:tcPr>
            <w:tcW w:w="8220" w:type="dxa"/>
          </w:tcPr>
          <w:p w:rsidR="00604A08" w:rsidRPr="00036EE3" w:rsidRDefault="00604A08" w:rsidP="00393A5C">
            <w:pPr>
              <w:spacing w:before="30" w:after="180"/>
              <w:jc w:val="left"/>
              <w:rPr>
                <w:sz w:val="20"/>
                <w:lang w:val="en-US"/>
              </w:rPr>
            </w:pPr>
            <w:r w:rsidRPr="00036EE3">
              <w:rPr>
                <w:sz w:val="20"/>
                <w:lang w:val="en-US"/>
              </w:rPr>
              <w:t>Vocabulary and related subjects</w:t>
            </w:r>
          </w:p>
        </w:tc>
      </w:tr>
    </w:tbl>
    <w:p w:rsidR="00604A08" w:rsidRPr="00036EE3" w:rsidRDefault="00604A08" w:rsidP="00604A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04A08" w:rsidTr="00393A5C">
        <w:tc>
          <w:tcPr>
            <w:tcW w:w="720" w:type="dxa"/>
          </w:tcPr>
          <w:p w:rsidR="00604A08" w:rsidRDefault="00604A08" w:rsidP="00393A5C">
            <w:pPr>
              <w:jc w:val="center"/>
              <w:rPr>
                <w:sz w:val="22"/>
                <w:lang w:val="en-US"/>
              </w:rPr>
            </w:pPr>
          </w:p>
        </w:tc>
      </w:tr>
    </w:tbl>
    <w:p w:rsidR="00604A08" w:rsidRPr="00036EE3" w:rsidRDefault="00604A08" w:rsidP="00604A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04A08" w:rsidRPr="00DB45AD" w:rsidTr="00393A5C">
        <w:tc>
          <w:tcPr>
            <w:tcW w:w="9360" w:type="dxa"/>
          </w:tcPr>
          <w:p w:rsidR="00604A08" w:rsidRPr="002F5199" w:rsidRDefault="00604A08" w:rsidP="00393A5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04A08" w:rsidRDefault="00604A08" w:rsidP="00604A08">
      <w:pPr>
        <w:spacing w:before="0"/>
        <w:jc w:val="center"/>
        <w:rPr>
          <w:sz w:val="22"/>
          <w:lang w:val="en-US"/>
        </w:rPr>
      </w:pPr>
    </w:p>
    <w:p w:rsidR="00604A08" w:rsidRDefault="00604A08" w:rsidP="00604A08">
      <w:pPr>
        <w:spacing w:before="0"/>
        <w:jc w:val="center"/>
        <w:rPr>
          <w:sz w:val="22"/>
          <w:lang w:val="en-US"/>
        </w:rPr>
      </w:pPr>
    </w:p>
    <w:p w:rsidR="00604A08" w:rsidRPr="002F5199" w:rsidRDefault="00604A08" w:rsidP="00604A08">
      <w:pPr>
        <w:spacing w:before="0"/>
        <w:jc w:val="right"/>
        <w:rPr>
          <w:i/>
          <w:iCs/>
          <w:sz w:val="20"/>
          <w:lang w:val="en-US"/>
        </w:rPr>
      </w:pPr>
      <w:r w:rsidRPr="002F5199">
        <w:rPr>
          <w:i/>
          <w:iCs/>
          <w:sz w:val="20"/>
          <w:lang w:val="en-US"/>
        </w:rPr>
        <w:t>Electronic Publication</w:t>
      </w:r>
    </w:p>
    <w:p w:rsidR="00604A08" w:rsidRPr="002F5199" w:rsidRDefault="00604A08" w:rsidP="00604A08">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393A5C">
        <w:rPr>
          <w:sz w:val="20"/>
          <w:lang w:val="en-US"/>
        </w:rPr>
        <w:t>12</w:t>
      </w:r>
    </w:p>
    <w:p w:rsidR="00604A08" w:rsidRDefault="00604A08" w:rsidP="00604A08">
      <w:pPr>
        <w:jc w:val="center"/>
        <w:rPr>
          <w:sz w:val="22"/>
          <w:lang w:val="en-US"/>
        </w:rPr>
      </w:pPr>
    </w:p>
    <w:p w:rsidR="00604A08" w:rsidRPr="00470E28" w:rsidRDefault="00604A08" w:rsidP="00393A5C">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w:t>
      </w:r>
      <w:r w:rsidR="00393A5C">
        <w:rPr>
          <w:sz w:val="20"/>
          <w:lang w:val="en-US"/>
        </w:rPr>
        <w:t>2</w:t>
      </w:r>
    </w:p>
    <w:p w:rsidR="00604A08" w:rsidRPr="00470E28" w:rsidRDefault="00604A08" w:rsidP="00604A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04A08" w:rsidRDefault="00604A08" w:rsidP="00604A08">
      <w:pPr>
        <w:spacing w:before="160"/>
        <w:rPr>
          <w:i/>
          <w:sz w:val="20"/>
          <w:lang w:val="en-US"/>
        </w:rPr>
        <w:sectPr w:rsidR="00604A08" w:rsidSect="00393A5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07C10" w:rsidRPr="00307C10" w:rsidRDefault="00604A08" w:rsidP="00307C10">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sidR="00307C10">
        <w:rPr>
          <w:rStyle w:val="href"/>
          <w:lang w:val="en-US"/>
        </w:rPr>
        <w:t>1897</w:t>
      </w:r>
    </w:p>
    <w:p w:rsidR="00A6617B" w:rsidRDefault="00307C10" w:rsidP="00307C10">
      <w:pPr>
        <w:pStyle w:val="Rectitle"/>
        <w:rPr>
          <w:lang w:val="en-US" w:eastAsia="zh-CN"/>
        </w:rPr>
      </w:pPr>
      <w:r w:rsidRPr="00307C10">
        <w:rPr>
          <w:lang w:val="en-US" w:eastAsia="zh-CN"/>
        </w:rPr>
        <w:t>Cross</w:t>
      </w:r>
      <w:r w:rsidRPr="00E83480">
        <w:rPr>
          <w:lang w:val="en-US" w:eastAsia="zh-CN"/>
        </w:rPr>
        <w:t xml:space="preserve">-layer QoS provisioning in IP-based </w:t>
      </w:r>
      <w:r>
        <w:rPr>
          <w:lang w:val="en-US" w:eastAsia="zh-CN"/>
        </w:rPr>
        <w:t xml:space="preserve">hybrid </w:t>
      </w:r>
      <w:r w:rsidRPr="00E83480">
        <w:rPr>
          <w:lang w:val="en-US" w:eastAsia="zh-CN"/>
        </w:rPr>
        <w:t>satellite</w:t>
      </w:r>
      <w:r>
        <w:rPr>
          <w:lang w:val="en-US" w:eastAsia="zh-CN"/>
        </w:rPr>
        <w:t>-terrestrial</w:t>
      </w:r>
      <w:r w:rsidRPr="00E83480">
        <w:rPr>
          <w:lang w:val="en-US" w:eastAsia="zh-CN"/>
        </w:rPr>
        <w:t xml:space="preserve"> networks</w:t>
      </w:r>
    </w:p>
    <w:p w:rsidR="000C2EB6" w:rsidRDefault="000C2EB6" w:rsidP="00425C80">
      <w:pPr>
        <w:pStyle w:val="Recdate"/>
        <w:rPr>
          <w:lang w:val="en-US" w:eastAsia="zh-CN"/>
        </w:rPr>
      </w:pPr>
    </w:p>
    <w:p w:rsidR="00425C80" w:rsidRPr="00425C80" w:rsidRDefault="00425C80" w:rsidP="00425C80">
      <w:pPr>
        <w:pStyle w:val="Recdate"/>
        <w:rPr>
          <w:lang w:val="en-US" w:eastAsia="zh-CN"/>
        </w:rPr>
      </w:pPr>
      <w:r>
        <w:rPr>
          <w:lang w:val="en-US" w:eastAsia="zh-CN"/>
        </w:rPr>
        <w:t>(2011)</w:t>
      </w:r>
    </w:p>
    <w:p w:rsidR="00307C10" w:rsidRPr="008D6629" w:rsidRDefault="00307C10" w:rsidP="00307C10">
      <w:pPr>
        <w:pStyle w:val="HeadingSum"/>
        <w:spacing w:before="120"/>
        <w:jc w:val="left"/>
        <w:rPr>
          <w:snapToGrid w:val="0"/>
          <w:lang w:val="en-US"/>
        </w:rPr>
      </w:pPr>
      <w:r w:rsidRPr="008D6629">
        <w:rPr>
          <w:snapToGrid w:val="0"/>
          <w:lang w:val="en-US"/>
        </w:rPr>
        <w:t>Scope</w:t>
      </w:r>
    </w:p>
    <w:p w:rsidR="00307C10" w:rsidRPr="008D6629" w:rsidRDefault="00307C10" w:rsidP="00307C10">
      <w:pPr>
        <w:pStyle w:val="Summary"/>
        <w:jc w:val="left"/>
        <w:rPr>
          <w:snapToGrid w:val="0"/>
          <w:lang w:val="en-US"/>
        </w:rPr>
      </w:pPr>
      <w:r w:rsidRPr="008D6629">
        <w:rPr>
          <w:lang w:val="en-US" w:eastAsia="en-GB"/>
        </w:rPr>
        <w:t xml:space="preserve">This Recommendation </w:t>
      </w:r>
      <w:r>
        <w:rPr>
          <w:lang w:val="en-US" w:eastAsia="en-GB"/>
        </w:rPr>
        <w:t xml:space="preserve">provides guidelines about implementing </w:t>
      </w:r>
      <w:r w:rsidRPr="002D6DEE">
        <w:rPr>
          <w:lang w:val="en-US" w:eastAsia="en-GB"/>
        </w:rPr>
        <w:t>cross-layer design approach</w:t>
      </w:r>
      <w:r>
        <w:rPr>
          <w:lang w:val="en-US" w:eastAsia="en-GB"/>
        </w:rPr>
        <w:t>es</w:t>
      </w:r>
      <w:r w:rsidRPr="002D6DEE">
        <w:rPr>
          <w:lang w:val="en-US" w:eastAsia="en-GB"/>
        </w:rPr>
        <w:t xml:space="preserve"> </w:t>
      </w:r>
      <w:r>
        <w:rPr>
          <w:lang w:val="en-US" w:eastAsia="en-GB"/>
        </w:rPr>
        <w:t>for improving the performance of multimedia applications over satellite networks (</w:t>
      </w:r>
      <w:r w:rsidRPr="002D6DEE">
        <w:rPr>
          <w:lang w:val="en-US" w:eastAsia="en-GB"/>
        </w:rPr>
        <w:t>either sta</w:t>
      </w:r>
      <w:r>
        <w:rPr>
          <w:lang w:val="en-US" w:eastAsia="en-GB"/>
        </w:rPr>
        <w:t>nd-alone or hybrid)</w:t>
      </w:r>
      <w:r w:rsidRPr="008D6629">
        <w:rPr>
          <w:lang w:val="en-US"/>
        </w:rPr>
        <w:t xml:space="preserve">. </w:t>
      </w:r>
    </w:p>
    <w:p w:rsidR="00307C10" w:rsidRPr="000F41ED" w:rsidRDefault="00307C10" w:rsidP="00307C10">
      <w:pPr>
        <w:pStyle w:val="Normalaftertitle"/>
        <w:rPr>
          <w:lang w:val="en-US" w:eastAsia="en-GB"/>
        </w:rPr>
      </w:pPr>
      <w:r w:rsidRPr="000F41ED">
        <w:rPr>
          <w:lang w:val="en-US" w:eastAsia="en-GB"/>
        </w:rPr>
        <w:t>The ITU Radiocommunication Assembly,</w:t>
      </w:r>
    </w:p>
    <w:p w:rsidR="00307C10" w:rsidRPr="000F41ED" w:rsidRDefault="00307C10" w:rsidP="00307C10">
      <w:pPr>
        <w:pStyle w:val="Call"/>
        <w:rPr>
          <w:lang w:val="en-US"/>
        </w:rPr>
      </w:pPr>
      <w:r w:rsidRPr="000F41ED">
        <w:rPr>
          <w:lang w:val="en-US" w:eastAsia="en-GB"/>
        </w:rPr>
        <w:t>considering</w:t>
      </w:r>
    </w:p>
    <w:p w:rsidR="00307C10" w:rsidRPr="00954A62" w:rsidRDefault="00307C10" w:rsidP="00307C10">
      <w:pPr>
        <w:rPr>
          <w:lang w:val="en-US"/>
        </w:rPr>
      </w:pPr>
      <w:r w:rsidRPr="00954A62">
        <w:rPr>
          <w:lang w:val="en-US"/>
        </w:rPr>
        <w:t>a)</w:t>
      </w:r>
      <w:r w:rsidRPr="00954A62">
        <w:rPr>
          <w:lang w:val="en-US"/>
        </w:rPr>
        <w:tab/>
        <w:t>that</w:t>
      </w:r>
      <w:r>
        <w:rPr>
          <w:lang w:val="en-US"/>
        </w:rPr>
        <w:t xml:space="preserve"> </w:t>
      </w:r>
      <w:r w:rsidRPr="00307C10">
        <w:rPr>
          <w:lang w:val="en-US" w:eastAsia="fr-FR"/>
        </w:rPr>
        <w:t>satellite systems are increasingly being used for providing broadband applications directly to users in addition to their role as backbone links</w:t>
      </w:r>
      <w:r w:rsidRPr="00954A62">
        <w:rPr>
          <w:lang w:val="en-US"/>
        </w:rPr>
        <w:t>;</w:t>
      </w:r>
    </w:p>
    <w:p w:rsidR="00307C10" w:rsidRDefault="00307C10" w:rsidP="00307C10">
      <w:pPr>
        <w:rPr>
          <w:lang w:val="en-US"/>
        </w:rPr>
      </w:pPr>
      <w:r w:rsidRPr="00954A62">
        <w:rPr>
          <w:lang w:val="en-US"/>
        </w:rPr>
        <w:t>b)</w:t>
      </w:r>
      <w:r w:rsidRPr="00954A62">
        <w:rPr>
          <w:lang w:val="en-US"/>
        </w:rPr>
        <w:tab/>
        <w:t>that</w:t>
      </w:r>
      <w:r>
        <w:rPr>
          <w:lang w:val="en-US"/>
        </w:rPr>
        <w:t xml:space="preserve"> fading events ultimately impact the application layer of services provided by such satellite systems</w:t>
      </w:r>
      <w:r w:rsidRPr="00954A62">
        <w:rPr>
          <w:lang w:val="en-US"/>
        </w:rPr>
        <w:t>;</w:t>
      </w:r>
    </w:p>
    <w:p w:rsidR="00307C10" w:rsidRPr="00954A62" w:rsidRDefault="00307C10" w:rsidP="00307C10">
      <w:pPr>
        <w:rPr>
          <w:lang w:val="en-US"/>
        </w:rPr>
      </w:pPr>
      <w:r>
        <w:rPr>
          <w:lang w:val="en-US"/>
        </w:rPr>
        <w:t>c)</w:t>
      </w:r>
      <w:r>
        <w:rPr>
          <w:lang w:val="en-US"/>
        </w:rPr>
        <w:tab/>
        <w:t>that cross-layer design consists in allowing interactions and sharing state variables among different protocol layers (including non-adjacent ones) in order to achieve network capacity and performance gain;</w:t>
      </w:r>
    </w:p>
    <w:p w:rsidR="00307C10" w:rsidRPr="00954A62" w:rsidRDefault="00307C10" w:rsidP="00307C10">
      <w:pPr>
        <w:rPr>
          <w:lang w:val="en-US"/>
        </w:rPr>
      </w:pPr>
      <w:r>
        <w:rPr>
          <w:lang w:val="en-US"/>
        </w:rPr>
        <w:t>d</w:t>
      </w:r>
      <w:r w:rsidRPr="00954A62">
        <w:rPr>
          <w:lang w:val="en-US"/>
        </w:rPr>
        <w:t>)</w:t>
      </w:r>
      <w:r w:rsidRPr="00954A62">
        <w:rPr>
          <w:lang w:val="en-US"/>
        </w:rPr>
        <w:tab/>
        <w:t>that</w:t>
      </w:r>
      <w:r>
        <w:rPr>
          <w:lang w:val="en-US"/>
        </w:rPr>
        <w:t xml:space="preserve"> </w:t>
      </w:r>
      <w:r w:rsidRPr="00307C10">
        <w:rPr>
          <w:lang w:val="en-US"/>
        </w:rPr>
        <w:t>a cross-layer approach conceived to achieve a better adaptation to the satellite transmission dynamics has the potential to mitigate the effect of fading events</w:t>
      </w:r>
      <w:r w:rsidRPr="00954A62">
        <w:rPr>
          <w:lang w:val="en-US"/>
        </w:rPr>
        <w:t>;</w:t>
      </w:r>
    </w:p>
    <w:p w:rsidR="00307C10" w:rsidRPr="00954A62" w:rsidRDefault="00307C10" w:rsidP="00307C10">
      <w:pPr>
        <w:rPr>
          <w:lang w:val="en-US"/>
        </w:rPr>
      </w:pPr>
      <w:r>
        <w:rPr>
          <w:lang w:val="en-US"/>
        </w:rPr>
        <w:t>e</w:t>
      </w:r>
      <w:r w:rsidRPr="00954A62">
        <w:rPr>
          <w:lang w:val="en-US"/>
        </w:rPr>
        <w:t>)</w:t>
      </w:r>
      <w:r w:rsidRPr="00954A62">
        <w:rPr>
          <w:lang w:val="en-US"/>
        </w:rPr>
        <w:tab/>
        <w:t>that</w:t>
      </w:r>
      <w:r>
        <w:rPr>
          <w:lang w:val="en-US"/>
        </w:rPr>
        <w:t xml:space="preserve"> cross-layer approaches may also be used to adapt the transmission requirements in case of an event affecting the available bandwidth</w:t>
      </w:r>
      <w:r w:rsidRPr="00954A62">
        <w:rPr>
          <w:lang w:val="en-US"/>
        </w:rPr>
        <w:t>;</w:t>
      </w:r>
    </w:p>
    <w:p w:rsidR="00307C10" w:rsidRPr="00954A62" w:rsidRDefault="00307C10" w:rsidP="00307C10">
      <w:pPr>
        <w:rPr>
          <w:lang w:val="en-US"/>
        </w:rPr>
      </w:pPr>
      <w:r>
        <w:rPr>
          <w:lang w:val="en-US"/>
        </w:rPr>
        <w:t>f</w:t>
      </w:r>
      <w:r w:rsidRPr="00954A62">
        <w:rPr>
          <w:lang w:val="en-US"/>
        </w:rPr>
        <w:t>)</w:t>
      </w:r>
      <w:r w:rsidRPr="00954A62">
        <w:rPr>
          <w:lang w:val="en-US"/>
        </w:rPr>
        <w:tab/>
        <w:t>that</w:t>
      </w:r>
      <w:r>
        <w:rPr>
          <w:lang w:val="en-US"/>
        </w:rPr>
        <w:t xml:space="preserve"> the overall performance of a satellite link may be affected by a variety of factors (delays, delay variations, throughput, etc.) that can be monitored through a cross-layer approach</w:t>
      </w:r>
      <w:r w:rsidRPr="00954A62">
        <w:rPr>
          <w:lang w:val="en-US"/>
        </w:rPr>
        <w:t>,</w:t>
      </w:r>
    </w:p>
    <w:p w:rsidR="00307C10" w:rsidRPr="000F41ED" w:rsidRDefault="00307C10" w:rsidP="00307C10">
      <w:pPr>
        <w:pStyle w:val="Call"/>
        <w:rPr>
          <w:lang w:val="en-US"/>
        </w:rPr>
      </w:pPr>
      <w:r w:rsidRPr="000F41ED">
        <w:rPr>
          <w:lang w:val="en-US"/>
        </w:rPr>
        <w:t>noting</w:t>
      </w:r>
    </w:p>
    <w:p w:rsidR="00307C10" w:rsidRPr="002D6DEE" w:rsidRDefault="00307C10" w:rsidP="00307C10">
      <w:pPr>
        <w:rPr>
          <w:szCs w:val="24"/>
          <w:lang w:val="en-US"/>
        </w:rPr>
      </w:pPr>
      <w:r>
        <w:rPr>
          <w:szCs w:val="24"/>
          <w:lang w:val="en-US"/>
        </w:rPr>
        <w:t>a)</w:t>
      </w:r>
      <w:r>
        <w:rPr>
          <w:szCs w:val="24"/>
          <w:lang w:val="en-US"/>
        </w:rPr>
        <w:tab/>
        <w:t xml:space="preserve">that Recommendation ITU-R S.1711 </w:t>
      </w:r>
      <w:r w:rsidRPr="002D6DEE">
        <w:rPr>
          <w:szCs w:val="24"/>
          <w:lang w:val="en-US"/>
        </w:rPr>
        <w:t xml:space="preserve">provides </w:t>
      </w:r>
      <w:r>
        <w:rPr>
          <w:szCs w:val="24"/>
          <w:lang w:val="en-US"/>
        </w:rPr>
        <w:t xml:space="preserve">guidelines to implement </w:t>
      </w:r>
      <w:r w:rsidRPr="002D6DEE">
        <w:rPr>
          <w:szCs w:val="24"/>
          <w:lang w:val="en-US"/>
        </w:rPr>
        <w:t xml:space="preserve">a number of </w:t>
      </w:r>
      <w:r w:rsidR="00425C80">
        <w:rPr>
          <w:szCs w:val="24"/>
          <w:lang w:val="en-US"/>
        </w:rPr>
        <w:t>transmission control protocol (</w:t>
      </w:r>
      <w:r w:rsidRPr="002D6DEE">
        <w:rPr>
          <w:szCs w:val="24"/>
          <w:lang w:val="en-US"/>
        </w:rPr>
        <w:t>TCP</w:t>
      </w:r>
      <w:r w:rsidR="00425C80">
        <w:rPr>
          <w:szCs w:val="24"/>
          <w:lang w:val="en-US"/>
        </w:rPr>
        <w:t>)</w:t>
      </w:r>
      <w:r w:rsidRPr="002D6DEE">
        <w:rPr>
          <w:szCs w:val="24"/>
          <w:lang w:val="en-US"/>
        </w:rPr>
        <w:t xml:space="preserve"> performance enhancements</w:t>
      </w:r>
      <w:r>
        <w:rPr>
          <w:szCs w:val="24"/>
          <w:lang w:val="en-US"/>
        </w:rPr>
        <w:t xml:space="preserve"> over IP-based </w:t>
      </w:r>
      <w:r w:rsidRPr="002D6DEE">
        <w:rPr>
          <w:szCs w:val="24"/>
          <w:lang w:val="en-US"/>
        </w:rPr>
        <w:t>satellite</w:t>
      </w:r>
      <w:r>
        <w:rPr>
          <w:szCs w:val="24"/>
          <w:lang w:val="en-US"/>
        </w:rPr>
        <w:t xml:space="preserve"> </w:t>
      </w:r>
      <w:r w:rsidRPr="002D6DEE">
        <w:rPr>
          <w:szCs w:val="24"/>
          <w:lang w:val="en-US"/>
        </w:rPr>
        <w:t>network</w:t>
      </w:r>
      <w:r>
        <w:rPr>
          <w:szCs w:val="24"/>
          <w:lang w:val="en-US"/>
        </w:rPr>
        <w:t>s;</w:t>
      </w:r>
    </w:p>
    <w:p w:rsidR="00307C10" w:rsidRDefault="00307C10" w:rsidP="00425C80">
      <w:pPr>
        <w:rPr>
          <w:szCs w:val="24"/>
          <w:lang w:val="en-US"/>
        </w:rPr>
      </w:pPr>
      <w:r>
        <w:rPr>
          <w:szCs w:val="24"/>
          <w:lang w:val="en-US"/>
        </w:rPr>
        <w:t>b</w:t>
      </w:r>
      <w:r w:rsidRPr="00954A62">
        <w:rPr>
          <w:szCs w:val="24"/>
          <w:lang w:val="en-US"/>
        </w:rPr>
        <w:t>)</w:t>
      </w:r>
      <w:r w:rsidRPr="00954A62">
        <w:rPr>
          <w:szCs w:val="24"/>
          <w:lang w:val="en-US"/>
        </w:rPr>
        <w:tab/>
        <w:t>that</w:t>
      </w:r>
      <w:r>
        <w:rPr>
          <w:szCs w:val="24"/>
          <w:lang w:val="en-US"/>
        </w:rPr>
        <w:t xml:space="preserve"> various cross-layer applications have been studied and experimented (see Report ITU</w:t>
      </w:r>
      <w:r w:rsidR="00425C80">
        <w:rPr>
          <w:szCs w:val="24"/>
          <w:lang w:val="en-US"/>
        </w:rPr>
        <w:noBreakHyphen/>
      </w:r>
      <w:r>
        <w:rPr>
          <w:szCs w:val="24"/>
          <w:lang w:val="en-US"/>
        </w:rPr>
        <w:t>R S</w:t>
      </w:r>
      <w:r w:rsidRPr="0032470F">
        <w:rPr>
          <w:szCs w:val="24"/>
          <w:lang w:val="en-US"/>
        </w:rPr>
        <w:t>.</w:t>
      </w:r>
      <w:r w:rsidR="00425C80">
        <w:rPr>
          <w:szCs w:val="24"/>
          <w:lang w:val="en-US"/>
        </w:rPr>
        <w:t>2222</w:t>
      </w:r>
      <w:r w:rsidRPr="0032470F">
        <w:rPr>
          <w:szCs w:val="24"/>
          <w:lang w:val="en-US"/>
        </w:rPr>
        <w:t>),</w:t>
      </w:r>
    </w:p>
    <w:p w:rsidR="00307C10" w:rsidRPr="000F41ED" w:rsidRDefault="00307C10" w:rsidP="00307C10">
      <w:pPr>
        <w:pStyle w:val="Call"/>
        <w:rPr>
          <w:lang w:val="en-US"/>
        </w:rPr>
      </w:pPr>
      <w:r w:rsidRPr="000F41ED">
        <w:rPr>
          <w:lang w:val="en-US"/>
        </w:rPr>
        <w:t>recommends</w:t>
      </w:r>
    </w:p>
    <w:p w:rsidR="00307C10" w:rsidRPr="00954A62" w:rsidRDefault="00307C10" w:rsidP="00307C10">
      <w:pPr>
        <w:rPr>
          <w:lang w:val="en-US"/>
        </w:rPr>
      </w:pPr>
      <w:r w:rsidRPr="00954A62">
        <w:rPr>
          <w:b/>
          <w:lang w:val="en-US"/>
        </w:rPr>
        <w:t>1</w:t>
      </w:r>
      <w:r w:rsidRPr="00954A62">
        <w:rPr>
          <w:lang w:val="en-US"/>
        </w:rPr>
        <w:tab/>
        <w:t xml:space="preserve">that </w:t>
      </w:r>
      <w:r>
        <w:rPr>
          <w:lang w:val="en-US"/>
        </w:rPr>
        <w:t>a cross-layer design approach should be used for satellite networks (either stand-alone or hybrid)</w:t>
      </w:r>
      <w:r w:rsidRPr="00954A62">
        <w:rPr>
          <w:lang w:val="en-US"/>
        </w:rPr>
        <w:t>;</w:t>
      </w:r>
    </w:p>
    <w:p w:rsidR="00307C10" w:rsidRDefault="00307C10" w:rsidP="00307C10">
      <w:pPr>
        <w:rPr>
          <w:lang w:val="en-US"/>
        </w:rPr>
      </w:pPr>
      <w:r w:rsidRPr="00954A62">
        <w:rPr>
          <w:b/>
          <w:lang w:val="en-US"/>
        </w:rPr>
        <w:t>2</w:t>
      </w:r>
      <w:r w:rsidRPr="00954A62">
        <w:rPr>
          <w:lang w:val="en-US"/>
        </w:rPr>
        <w:tab/>
        <w:t>that the</w:t>
      </w:r>
      <w:r>
        <w:rPr>
          <w:lang w:val="en-US"/>
        </w:rPr>
        <w:t xml:space="preserve"> reference architectures</w:t>
      </w:r>
      <w:r w:rsidRPr="00307C10">
        <w:rPr>
          <w:rFonts w:ascii="TimesNewRoman" w:hAnsi="TimesNewRoman" w:cs="TimesNewRoman"/>
          <w:szCs w:val="24"/>
          <w:lang w:val="en-US" w:eastAsia="fr-FR"/>
        </w:rPr>
        <w:t>, set out in Annex 1 of this Recommendation, should be considered as a basis when implementing cross-layer design approaches</w:t>
      </w:r>
      <w:r w:rsidRPr="00954A62">
        <w:rPr>
          <w:lang w:val="en-US"/>
        </w:rPr>
        <w:t>;</w:t>
      </w:r>
    </w:p>
    <w:p w:rsidR="00307C10" w:rsidRDefault="00307C10" w:rsidP="00307C10">
      <w:pPr>
        <w:rPr>
          <w:lang w:val="en-US"/>
        </w:rPr>
      </w:pPr>
      <w:r>
        <w:rPr>
          <w:b/>
          <w:lang w:val="en-US"/>
        </w:rPr>
        <w:t>3</w:t>
      </w:r>
      <w:r w:rsidRPr="00954A62">
        <w:rPr>
          <w:lang w:val="en-US"/>
        </w:rPr>
        <w:tab/>
      </w:r>
      <w:r>
        <w:rPr>
          <w:lang w:val="en-US"/>
        </w:rPr>
        <w:t>that, when assessing the impact of fading events into different layers, Annex 2 should be considered;</w:t>
      </w:r>
    </w:p>
    <w:p w:rsidR="00307C10" w:rsidRDefault="00307C10" w:rsidP="00307C10">
      <w:pPr>
        <w:rPr>
          <w:lang w:val="en-US"/>
        </w:rPr>
      </w:pPr>
      <w:r>
        <w:rPr>
          <w:b/>
          <w:lang w:val="en-US"/>
        </w:rPr>
        <w:t>4</w:t>
      </w:r>
      <w:r w:rsidRPr="00954A62">
        <w:rPr>
          <w:lang w:val="en-US"/>
        </w:rPr>
        <w:tab/>
      </w:r>
      <w:r>
        <w:rPr>
          <w:lang w:val="en-US"/>
        </w:rPr>
        <w:t>that cross-layer design approaches in satellite links employing TCP should be considered in assessing the throughput and delay performance (see Annex 3).</w:t>
      </w:r>
    </w:p>
    <w:p w:rsidR="00307C10" w:rsidRPr="009F29C0" w:rsidRDefault="00307C10" w:rsidP="00425C80">
      <w:pPr>
        <w:spacing w:before="80"/>
        <w:rPr>
          <w:lang w:val="en-US"/>
        </w:rPr>
      </w:pPr>
      <w:r>
        <w:rPr>
          <w:lang w:val="en-US"/>
        </w:rPr>
        <w:t xml:space="preserve">NOTE </w:t>
      </w:r>
      <w:r w:rsidRPr="002E275F">
        <w:rPr>
          <w:lang w:val="en-US"/>
        </w:rPr>
        <w:t>− </w:t>
      </w:r>
      <w:r w:rsidRPr="00307C10">
        <w:rPr>
          <w:rFonts w:ascii="TimesNewRoman" w:hAnsi="TimesNewRoman" w:cs="TimesNewRoman"/>
          <w:szCs w:val="24"/>
          <w:lang w:val="en-US" w:eastAsia="fr-FR"/>
        </w:rPr>
        <w:t>Report ITU-R S.</w:t>
      </w:r>
      <w:r w:rsidR="00425C80">
        <w:rPr>
          <w:rFonts w:ascii="TimesNewRoman" w:hAnsi="TimesNewRoman" w:cs="TimesNewRoman"/>
          <w:szCs w:val="24"/>
          <w:lang w:val="en-US" w:eastAsia="fr-FR"/>
        </w:rPr>
        <w:t>2222</w:t>
      </w:r>
      <w:r w:rsidRPr="00307C10">
        <w:rPr>
          <w:rFonts w:ascii="TimesNewRoman" w:hAnsi="TimesNewRoman" w:cs="TimesNewRoman"/>
          <w:szCs w:val="24"/>
          <w:lang w:val="en-US" w:eastAsia="fr-FR"/>
        </w:rPr>
        <w:t xml:space="preserve"> provides background material on cross-layer design concepts and methodologies</w:t>
      </w:r>
      <w:r w:rsidRPr="002E275F">
        <w:rPr>
          <w:lang w:val="en-US"/>
        </w:rPr>
        <w:t>.</w:t>
      </w:r>
    </w:p>
    <w:p w:rsidR="00307C10" w:rsidRDefault="00307C10" w:rsidP="00307C10">
      <w:pPr>
        <w:overflowPunct/>
        <w:autoSpaceDE/>
        <w:autoSpaceDN/>
        <w:adjustRightInd/>
        <w:spacing w:before="0"/>
        <w:jc w:val="center"/>
        <w:textAlignment w:val="auto"/>
        <w:rPr>
          <w:lang w:val="en-US"/>
        </w:rPr>
      </w:pPr>
      <w:r>
        <w:rPr>
          <w:lang w:val="en-US"/>
        </w:rPr>
        <w:br w:type="page"/>
      </w:r>
      <w:r>
        <w:rPr>
          <w:lang w:val="en-US"/>
        </w:rPr>
        <w:lastRenderedPageBreak/>
        <w:t>TABLE OF CONTENTS</w:t>
      </w:r>
    </w:p>
    <w:p w:rsidR="00DF00BE" w:rsidRPr="00DF00BE" w:rsidRDefault="00DF00BE" w:rsidP="00DF00BE">
      <w:pPr>
        <w:pStyle w:val="toc0"/>
        <w:ind w:right="992"/>
        <w:rPr>
          <w:noProof/>
          <w:lang w:val="en-US"/>
        </w:rPr>
      </w:pPr>
      <w:r>
        <w:rPr>
          <w:lang w:val="en-US"/>
        </w:rPr>
        <w:tab/>
        <w:t>Page</w:t>
      </w:r>
    </w:p>
    <w:p w:rsidR="00DF00BE" w:rsidRDefault="00DF00BE" w:rsidP="00DF00BE">
      <w:pPr>
        <w:pStyle w:val="TOC1"/>
        <w:ind w:right="992"/>
        <w:rPr>
          <w:rFonts w:asciiTheme="minorHAnsi" w:eastAsiaTheme="minorEastAsia" w:hAnsiTheme="minorHAnsi" w:cstheme="minorBidi"/>
          <w:noProof/>
          <w:sz w:val="22"/>
          <w:szCs w:val="22"/>
          <w:lang w:eastAsia="zh-CN"/>
        </w:rPr>
      </w:pPr>
      <w:r w:rsidRPr="00F77126">
        <w:rPr>
          <w:noProof/>
        </w:rPr>
        <w:t xml:space="preserve">Annex 1 </w:t>
      </w:r>
      <w:r>
        <w:rPr>
          <w:noProof/>
        </w:rPr>
        <w:t>–</w:t>
      </w:r>
      <w:r w:rsidRPr="00F77126">
        <w:rPr>
          <w:noProof/>
        </w:rPr>
        <w:t xml:space="preserve"> Reference architectures</w:t>
      </w:r>
      <w:r w:rsidRPr="00F77126">
        <w:rPr>
          <w:noProof/>
          <w:lang w:eastAsia="fr-FR"/>
        </w:rPr>
        <w:t xml:space="preserve"> for implementing cross-layer design </w:t>
      </w:r>
      <w:r w:rsidRPr="00DF00BE">
        <w:rPr>
          <w:noProof/>
          <w:lang w:eastAsia="fr-FR"/>
        </w:rPr>
        <w:t>approaches</w:t>
      </w:r>
      <w:r>
        <w:rPr>
          <w:noProof/>
          <w:lang w:eastAsia="fr-FR"/>
        </w:rPr>
        <w:tab/>
      </w:r>
      <w:r>
        <w:rPr>
          <w:noProof/>
          <w:lang w:eastAsia="fr-FR"/>
        </w:rPr>
        <w:tab/>
      </w:r>
      <w:r w:rsidRPr="00DF00BE">
        <w:rPr>
          <w:noProof/>
        </w:rPr>
        <w:t>6</w:t>
      </w:r>
    </w:p>
    <w:p w:rsidR="00DF00BE" w:rsidRDefault="00DF00BE" w:rsidP="00DF00BE">
      <w:pPr>
        <w:pStyle w:val="TOC1"/>
        <w:ind w:right="992"/>
        <w:rPr>
          <w:rFonts w:asciiTheme="minorHAnsi" w:eastAsiaTheme="minorEastAsia" w:hAnsiTheme="minorHAnsi" w:cstheme="minorBidi"/>
          <w:noProof/>
          <w:sz w:val="22"/>
          <w:szCs w:val="22"/>
          <w:lang w:eastAsia="zh-CN"/>
        </w:rPr>
      </w:pPr>
      <w:r w:rsidRPr="00F77126">
        <w:rPr>
          <w:noProof/>
        </w:rPr>
        <w:t>1</w:t>
      </w:r>
      <w:r>
        <w:rPr>
          <w:rFonts w:asciiTheme="minorHAnsi" w:eastAsiaTheme="minorEastAsia" w:hAnsiTheme="minorHAnsi" w:cstheme="minorBidi"/>
          <w:noProof/>
          <w:sz w:val="22"/>
          <w:szCs w:val="22"/>
          <w:lang w:eastAsia="zh-CN"/>
        </w:rPr>
        <w:tab/>
      </w:r>
      <w:r w:rsidRPr="00DF00BE">
        <w:rPr>
          <w:noProof/>
        </w:rPr>
        <w:t>Scope</w:t>
      </w:r>
      <w:r>
        <w:rPr>
          <w:noProof/>
        </w:rPr>
        <w:tab/>
      </w:r>
      <w:r>
        <w:rPr>
          <w:noProof/>
        </w:rPr>
        <w:tab/>
      </w:r>
      <w:r w:rsidRPr="00DF00BE">
        <w:rPr>
          <w:noProof/>
        </w:rPr>
        <w:t>6</w:t>
      </w:r>
    </w:p>
    <w:p w:rsidR="00DF00BE" w:rsidRDefault="00DF00BE" w:rsidP="00DF00BE">
      <w:pPr>
        <w:pStyle w:val="TOC1"/>
        <w:ind w:right="992"/>
        <w:rPr>
          <w:rFonts w:asciiTheme="minorHAnsi" w:eastAsiaTheme="minorEastAsia" w:hAnsiTheme="minorHAnsi" w:cstheme="minorBidi"/>
          <w:noProof/>
          <w:sz w:val="22"/>
          <w:szCs w:val="22"/>
          <w:lang w:eastAsia="zh-CN"/>
        </w:rPr>
      </w:pPr>
      <w:r w:rsidRPr="00F77126">
        <w:rPr>
          <w:noProof/>
        </w:rPr>
        <w:t>2</w:t>
      </w:r>
      <w:r>
        <w:rPr>
          <w:rFonts w:asciiTheme="minorHAnsi" w:eastAsiaTheme="minorEastAsia" w:hAnsiTheme="minorHAnsi" w:cstheme="minorBidi"/>
          <w:noProof/>
          <w:sz w:val="22"/>
          <w:szCs w:val="22"/>
          <w:lang w:eastAsia="zh-CN"/>
        </w:rPr>
        <w:tab/>
      </w:r>
      <w:r w:rsidRPr="00F77126">
        <w:rPr>
          <w:noProof/>
        </w:rPr>
        <w:t xml:space="preserve">Reference </w:t>
      </w:r>
      <w:r w:rsidRPr="00DF00BE">
        <w:rPr>
          <w:noProof/>
        </w:rPr>
        <w:t>architectures</w:t>
      </w:r>
      <w:r>
        <w:rPr>
          <w:noProof/>
        </w:rPr>
        <w:tab/>
      </w:r>
      <w:r>
        <w:rPr>
          <w:noProof/>
        </w:rPr>
        <w:tab/>
      </w:r>
      <w:r w:rsidRPr="00DF00BE">
        <w:rPr>
          <w:noProof/>
        </w:rPr>
        <w:t>6</w:t>
      </w:r>
    </w:p>
    <w:p w:rsidR="00DF00BE" w:rsidRDefault="00DF00BE" w:rsidP="00DF00BE">
      <w:pPr>
        <w:pStyle w:val="TOC2"/>
        <w:ind w:right="992"/>
        <w:rPr>
          <w:rFonts w:asciiTheme="minorHAnsi" w:eastAsiaTheme="minorEastAsia" w:hAnsiTheme="minorHAnsi" w:cstheme="minorBidi"/>
          <w:noProof/>
          <w:sz w:val="22"/>
          <w:szCs w:val="22"/>
          <w:lang w:eastAsia="zh-CN"/>
        </w:rPr>
      </w:pPr>
      <w:r w:rsidRPr="00F77126">
        <w:rPr>
          <w:noProof/>
        </w:rPr>
        <w:t>2.1</w:t>
      </w:r>
      <w:r>
        <w:rPr>
          <w:rFonts w:asciiTheme="minorHAnsi" w:eastAsiaTheme="minorEastAsia" w:hAnsiTheme="minorHAnsi" w:cstheme="minorBidi"/>
          <w:noProof/>
          <w:sz w:val="22"/>
          <w:szCs w:val="22"/>
          <w:lang w:eastAsia="zh-CN"/>
        </w:rPr>
        <w:tab/>
      </w:r>
      <w:r w:rsidRPr="00F77126">
        <w:rPr>
          <w:noProof/>
        </w:rPr>
        <w:t xml:space="preserve">Hybrid satellite-WiFi network </w:t>
      </w:r>
      <w:r w:rsidRPr="00DF00BE">
        <w:rPr>
          <w:noProof/>
        </w:rPr>
        <w:t>architecture</w:t>
      </w:r>
      <w:r>
        <w:rPr>
          <w:noProof/>
        </w:rPr>
        <w:tab/>
      </w:r>
      <w:r>
        <w:rPr>
          <w:noProof/>
        </w:rPr>
        <w:tab/>
      </w:r>
      <w:r w:rsidRPr="00DF00BE">
        <w:rPr>
          <w:noProof/>
        </w:rPr>
        <w:t>7</w:t>
      </w:r>
    </w:p>
    <w:p w:rsidR="00DF00BE" w:rsidRDefault="00DF00BE" w:rsidP="003400D2">
      <w:pPr>
        <w:pStyle w:val="TOC2"/>
        <w:ind w:right="992"/>
        <w:rPr>
          <w:rFonts w:asciiTheme="minorHAnsi" w:eastAsiaTheme="minorEastAsia" w:hAnsiTheme="minorHAnsi" w:cstheme="minorBidi"/>
          <w:noProof/>
          <w:sz w:val="22"/>
          <w:szCs w:val="22"/>
          <w:lang w:eastAsia="zh-CN"/>
        </w:rPr>
      </w:pPr>
      <w:r w:rsidRPr="00F77126">
        <w:rPr>
          <w:noProof/>
        </w:rPr>
        <w:t>2.2</w:t>
      </w:r>
      <w:r>
        <w:rPr>
          <w:rFonts w:asciiTheme="minorHAnsi" w:eastAsiaTheme="minorEastAsia" w:hAnsiTheme="minorHAnsi" w:cstheme="minorBidi"/>
          <w:noProof/>
          <w:sz w:val="22"/>
          <w:szCs w:val="22"/>
          <w:lang w:eastAsia="zh-CN"/>
        </w:rPr>
        <w:tab/>
      </w:r>
      <w:r w:rsidRPr="00F77126">
        <w:rPr>
          <w:noProof/>
        </w:rPr>
        <w:t xml:space="preserve">Hybrid satellite-WiMAX network </w:t>
      </w:r>
      <w:r w:rsidRPr="00DF00BE">
        <w:rPr>
          <w:noProof/>
        </w:rPr>
        <w:t>architecture</w:t>
      </w:r>
      <w:r>
        <w:rPr>
          <w:noProof/>
        </w:rPr>
        <w:tab/>
      </w:r>
      <w:r>
        <w:rPr>
          <w:noProof/>
        </w:rPr>
        <w:tab/>
      </w:r>
      <w:r w:rsidR="003400D2">
        <w:rPr>
          <w:noProof/>
        </w:rPr>
        <w:t>8</w:t>
      </w:r>
    </w:p>
    <w:p w:rsidR="00DF00BE" w:rsidRDefault="00DF00BE" w:rsidP="003400D2">
      <w:pPr>
        <w:pStyle w:val="TOC3"/>
        <w:ind w:right="992"/>
        <w:rPr>
          <w:rFonts w:asciiTheme="minorHAnsi" w:eastAsiaTheme="minorEastAsia" w:hAnsiTheme="minorHAnsi" w:cstheme="minorBidi"/>
          <w:noProof/>
          <w:sz w:val="22"/>
          <w:szCs w:val="22"/>
          <w:lang w:eastAsia="zh-CN"/>
        </w:rPr>
      </w:pPr>
      <w:r w:rsidRPr="00F77126">
        <w:rPr>
          <w:noProof/>
        </w:rPr>
        <w:t>2.2.1</w:t>
      </w:r>
      <w:r>
        <w:rPr>
          <w:rFonts w:asciiTheme="minorHAnsi" w:eastAsiaTheme="minorEastAsia" w:hAnsiTheme="minorHAnsi" w:cstheme="minorBidi"/>
          <w:noProof/>
          <w:sz w:val="22"/>
          <w:szCs w:val="22"/>
          <w:lang w:eastAsia="zh-CN"/>
        </w:rPr>
        <w:tab/>
      </w:r>
      <w:r w:rsidRPr="00F77126">
        <w:rPr>
          <w:noProof/>
        </w:rPr>
        <w:t xml:space="preserve">Hybrid satellite-WiMAX network protocol </w:t>
      </w:r>
      <w:r w:rsidRPr="00DF00BE">
        <w:rPr>
          <w:noProof/>
        </w:rPr>
        <w:t>architecture</w:t>
      </w:r>
      <w:r>
        <w:rPr>
          <w:noProof/>
        </w:rPr>
        <w:tab/>
      </w:r>
      <w:r>
        <w:rPr>
          <w:noProof/>
        </w:rPr>
        <w:tab/>
      </w:r>
      <w:r w:rsidR="003400D2">
        <w:rPr>
          <w:noProof/>
        </w:rPr>
        <w:t>9</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 xml:space="preserve">Annex 2 </w:t>
      </w:r>
      <w:r>
        <w:rPr>
          <w:noProof/>
        </w:rPr>
        <w:t>–</w:t>
      </w:r>
      <w:r w:rsidRPr="00F77126">
        <w:rPr>
          <w:noProof/>
        </w:rPr>
        <w:t xml:space="preserve"> Cross-Layer based QoS performance of </w:t>
      </w:r>
      <w:r w:rsidRPr="00F77126">
        <w:rPr>
          <w:noProof/>
          <w:lang w:eastAsia="fr-FR"/>
        </w:rPr>
        <w:t xml:space="preserve">hybrid satellite-terrestrial </w:t>
      </w:r>
      <w:r w:rsidRPr="00DF00BE">
        <w:rPr>
          <w:noProof/>
          <w:lang w:eastAsia="fr-FR"/>
        </w:rPr>
        <w:t>networks</w:t>
      </w:r>
      <w:r>
        <w:rPr>
          <w:noProof/>
          <w:lang w:eastAsia="fr-FR"/>
        </w:rPr>
        <w:tab/>
      </w:r>
      <w:r>
        <w:rPr>
          <w:noProof/>
          <w:lang w:eastAsia="fr-FR"/>
        </w:rPr>
        <w:tab/>
      </w:r>
      <w:r w:rsidR="003400D2">
        <w:rPr>
          <w:noProof/>
        </w:rPr>
        <w:t>1</w:t>
      </w:r>
      <w:r w:rsidR="00434A53">
        <w:rPr>
          <w:noProof/>
        </w:rPr>
        <w:t>1</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1</w:t>
      </w:r>
      <w:r>
        <w:rPr>
          <w:rFonts w:asciiTheme="minorHAnsi" w:eastAsiaTheme="minorEastAsia" w:hAnsiTheme="minorHAnsi" w:cstheme="minorBidi"/>
          <w:noProof/>
          <w:sz w:val="22"/>
          <w:szCs w:val="22"/>
          <w:lang w:eastAsia="zh-CN"/>
        </w:rPr>
        <w:tab/>
      </w:r>
      <w:r w:rsidRPr="00DF00BE">
        <w:rPr>
          <w:noProof/>
        </w:rPr>
        <w:t>Scope</w:t>
      </w:r>
      <w:r>
        <w:rPr>
          <w:noProof/>
        </w:rPr>
        <w:tab/>
      </w:r>
      <w:r>
        <w:rPr>
          <w:noProof/>
        </w:rPr>
        <w:tab/>
      </w:r>
      <w:r w:rsidR="003400D2">
        <w:rPr>
          <w:noProof/>
        </w:rPr>
        <w:t>1</w:t>
      </w:r>
      <w:r w:rsidR="00434A53">
        <w:rPr>
          <w:noProof/>
        </w:rPr>
        <w:t>1</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2</w:t>
      </w:r>
      <w:r>
        <w:rPr>
          <w:rFonts w:asciiTheme="minorHAnsi" w:eastAsiaTheme="minorEastAsia" w:hAnsiTheme="minorHAnsi" w:cstheme="minorBidi"/>
          <w:noProof/>
          <w:sz w:val="22"/>
          <w:szCs w:val="22"/>
          <w:lang w:eastAsia="zh-CN"/>
        </w:rPr>
        <w:tab/>
      </w:r>
      <w:r w:rsidR="003400D2">
        <w:rPr>
          <w:noProof/>
        </w:rPr>
        <w:t>Rain fade mitigation and cross-</w:t>
      </w:r>
      <w:r w:rsidRPr="00F77126">
        <w:rPr>
          <w:noProof/>
        </w:rPr>
        <w:t xml:space="preserve">layer QoS </w:t>
      </w:r>
      <w:r w:rsidRPr="00DF00BE">
        <w:rPr>
          <w:noProof/>
        </w:rPr>
        <w:t>design</w:t>
      </w:r>
      <w:r>
        <w:rPr>
          <w:noProof/>
        </w:rPr>
        <w:tab/>
      </w:r>
      <w:r>
        <w:rPr>
          <w:noProof/>
        </w:rPr>
        <w:tab/>
      </w:r>
      <w:r w:rsidRPr="00DF00BE">
        <w:rPr>
          <w:noProof/>
        </w:rPr>
        <w:t>1</w:t>
      </w:r>
      <w:r w:rsidR="00434A53">
        <w:rPr>
          <w:noProof/>
        </w:rPr>
        <w:t>1</w:t>
      </w:r>
    </w:p>
    <w:p w:rsidR="00DF00BE" w:rsidRDefault="00DF00BE" w:rsidP="00DF00BE">
      <w:pPr>
        <w:pStyle w:val="TOC1"/>
        <w:ind w:right="992"/>
        <w:rPr>
          <w:rFonts w:asciiTheme="minorHAnsi" w:eastAsiaTheme="minorEastAsia" w:hAnsiTheme="minorHAnsi" w:cstheme="minorBidi"/>
          <w:noProof/>
          <w:sz w:val="22"/>
          <w:szCs w:val="22"/>
          <w:lang w:eastAsia="zh-CN"/>
        </w:rPr>
      </w:pPr>
      <w:r w:rsidRPr="00F77126">
        <w:rPr>
          <w:noProof/>
        </w:rPr>
        <w:t>3</w:t>
      </w:r>
      <w:r>
        <w:rPr>
          <w:rFonts w:asciiTheme="minorHAnsi" w:eastAsiaTheme="minorEastAsia" w:hAnsiTheme="minorHAnsi" w:cstheme="minorBidi"/>
          <w:noProof/>
          <w:sz w:val="22"/>
          <w:szCs w:val="22"/>
          <w:lang w:eastAsia="zh-CN"/>
        </w:rPr>
        <w:tab/>
      </w:r>
      <w:r w:rsidRPr="00F77126">
        <w:rPr>
          <w:noProof/>
        </w:rPr>
        <w:t xml:space="preserve">Fading effects on QoS for satellite-WiFi multimedia </w:t>
      </w:r>
      <w:r w:rsidRPr="00DF00BE">
        <w:rPr>
          <w:noProof/>
        </w:rPr>
        <w:t>networks</w:t>
      </w:r>
      <w:r>
        <w:rPr>
          <w:noProof/>
        </w:rPr>
        <w:tab/>
      </w:r>
      <w:r>
        <w:rPr>
          <w:noProof/>
        </w:rPr>
        <w:tab/>
      </w:r>
      <w:r w:rsidR="003400D2">
        <w:rPr>
          <w:noProof/>
        </w:rPr>
        <w:t>11</w:t>
      </w:r>
    </w:p>
    <w:p w:rsidR="00DF00BE" w:rsidRDefault="00DF00BE" w:rsidP="00DF00BE">
      <w:pPr>
        <w:pStyle w:val="TOC2"/>
        <w:ind w:right="992"/>
        <w:rPr>
          <w:rFonts w:asciiTheme="minorHAnsi" w:eastAsiaTheme="minorEastAsia" w:hAnsiTheme="minorHAnsi" w:cstheme="minorBidi"/>
          <w:noProof/>
          <w:sz w:val="22"/>
          <w:szCs w:val="22"/>
          <w:lang w:eastAsia="zh-CN"/>
        </w:rPr>
      </w:pPr>
      <w:r w:rsidRPr="00F77126">
        <w:rPr>
          <w:noProof/>
        </w:rPr>
        <w:t>3.1</w:t>
      </w:r>
      <w:r>
        <w:rPr>
          <w:rFonts w:asciiTheme="minorHAnsi" w:eastAsiaTheme="minorEastAsia" w:hAnsiTheme="minorHAnsi" w:cstheme="minorBidi"/>
          <w:noProof/>
          <w:sz w:val="22"/>
          <w:szCs w:val="22"/>
          <w:lang w:eastAsia="zh-CN"/>
        </w:rPr>
        <w:tab/>
      </w:r>
      <w:r w:rsidRPr="00F77126">
        <w:rPr>
          <w:noProof/>
        </w:rPr>
        <w:t xml:space="preserve">Simulation network </w:t>
      </w:r>
      <w:r w:rsidRPr="00DF00BE">
        <w:rPr>
          <w:noProof/>
        </w:rPr>
        <w:t>model</w:t>
      </w:r>
      <w:r>
        <w:rPr>
          <w:noProof/>
        </w:rPr>
        <w:tab/>
      </w:r>
      <w:r>
        <w:rPr>
          <w:noProof/>
        </w:rPr>
        <w:tab/>
      </w:r>
      <w:r w:rsidR="003400D2">
        <w:rPr>
          <w:noProof/>
        </w:rPr>
        <w:t>11</w:t>
      </w:r>
    </w:p>
    <w:p w:rsidR="00DF00BE" w:rsidRDefault="00DF00BE" w:rsidP="00DF00BE">
      <w:pPr>
        <w:pStyle w:val="TOC2"/>
        <w:ind w:right="992"/>
        <w:rPr>
          <w:rFonts w:asciiTheme="minorHAnsi" w:eastAsiaTheme="minorEastAsia" w:hAnsiTheme="minorHAnsi" w:cstheme="minorBidi"/>
          <w:noProof/>
          <w:sz w:val="22"/>
          <w:szCs w:val="22"/>
          <w:lang w:eastAsia="zh-CN"/>
        </w:rPr>
      </w:pPr>
      <w:r w:rsidRPr="00F77126">
        <w:rPr>
          <w:noProof/>
        </w:rPr>
        <w:t>3.2</w:t>
      </w:r>
      <w:r>
        <w:rPr>
          <w:rFonts w:asciiTheme="minorHAnsi" w:eastAsiaTheme="minorEastAsia" w:hAnsiTheme="minorHAnsi" w:cstheme="minorBidi"/>
          <w:noProof/>
          <w:sz w:val="22"/>
          <w:szCs w:val="22"/>
          <w:lang w:eastAsia="zh-CN"/>
        </w:rPr>
        <w:tab/>
      </w:r>
      <w:r w:rsidRPr="00F77126">
        <w:rPr>
          <w:noProof/>
        </w:rPr>
        <w:t xml:space="preserve">Bandwidth On Demand (BOD) scheme used in OPNET </w:t>
      </w:r>
      <w:r w:rsidRPr="00DF00BE">
        <w:rPr>
          <w:noProof/>
        </w:rPr>
        <w:t>simulations</w:t>
      </w:r>
      <w:r>
        <w:rPr>
          <w:noProof/>
        </w:rPr>
        <w:tab/>
      </w:r>
      <w:r>
        <w:rPr>
          <w:noProof/>
        </w:rPr>
        <w:tab/>
      </w:r>
      <w:r w:rsidR="003400D2">
        <w:rPr>
          <w:noProof/>
        </w:rPr>
        <w:t>12</w:t>
      </w:r>
    </w:p>
    <w:p w:rsidR="00DF00BE" w:rsidRDefault="00DF00BE" w:rsidP="00DF00BE">
      <w:pPr>
        <w:pStyle w:val="TOC3"/>
        <w:ind w:right="992"/>
        <w:rPr>
          <w:rFonts w:asciiTheme="minorHAnsi" w:eastAsiaTheme="minorEastAsia" w:hAnsiTheme="minorHAnsi" w:cstheme="minorBidi"/>
          <w:noProof/>
          <w:sz w:val="22"/>
          <w:szCs w:val="22"/>
          <w:lang w:eastAsia="zh-CN"/>
        </w:rPr>
      </w:pPr>
      <w:r w:rsidRPr="00F77126">
        <w:rPr>
          <w:noProof/>
        </w:rPr>
        <w:t>3.2.1</w:t>
      </w:r>
      <w:r>
        <w:rPr>
          <w:rFonts w:asciiTheme="minorHAnsi" w:eastAsiaTheme="minorEastAsia" w:hAnsiTheme="minorHAnsi" w:cstheme="minorBidi"/>
          <w:noProof/>
          <w:sz w:val="22"/>
          <w:szCs w:val="22"/>
          <w:lang w:eastAsia="zh-CN"/>
        </w:rPr>
        <w:tab/>
      </w:r>
      <w:r w:rsidRPr="00F77126">
        <w:rPr>
          <w:noProof/>
        </w:rPr>
        <w:t xml:space="preserve">Return channel bandwidth allocation </w:t>
      </w:r>
      <w:r w:rsidRPr="00DF00BE">
        <w:rPr>
          <w:noProof/>
        </w:rPr>
        <w:t>algorithm</w:t>
      </w:r>
      <w:r>
        <w:rPr>
          <w:noProof/>
        </w:rPr>
        <w:tab/>
      </w:r>
      <w:r>
        <w:rPr>
          <w:noProof/>
        </w:rPr>
        <w:tab/>
      </w:r>
      <w:r w:rsidR="003400D2">
        <w:rPr>
          <w:noProof/>
        </w:rPr>
        <w:t>12</w:t>
      </w:r>
    </w:p>
    <w:p w:rsidR="00DF00BE" w:rsidRDefault="00DF00BE" w:rsidP="00434A53">
      <w:pPr>
        <w:pStyle w:val="TOC2"/>
        <w:ind w:right="992"/>
        <w:rPr>
          <w:rFonts w:asciiTheme="minorHAnsi" w:eastAsiaTheme="minorEastAsia" w:hAnsiTheme="minorHAnsi" w:cstheme="minorBidi"/>
          <w:noProof/>
          <w:sz w:val="22"/>
          <w:szCs w:val="22"/>
          <w:lang w:eastAsia="zh-CN"/>
        </w:rPr>
      </w:pPr>
      <w:r w:rsidRPr="00F77126">
        <w:rPr>
          <w:noProof/>
        </w:rPr>
        <w:t>3.3</w:t>
      </w:r>
      <w:r>
        <w:rPr>
          <w:rFonts w:asciiTheme="minorHAnsi" w:eastAsiaTheme="minorEastAsia" w:hAnsiTheme="minorHAnsi" w:cstheme="minorBidi"/>
          <w:noProof/>
          <w:sz w:val="22"/>
          <w:szCs w:val="22"/>
          <w:lang w:eastAsia="zh-CN"/>
        </w:rPr>
        <w:tab/>
      </w:r>
      <w:r w:rsidRPr="00F77126">
        <w:rPr>
          <w:noProof/>
        </w:rPr>
        <w:t xml:space="preserve">Simulation experiments and performance results – Scenario </w:t>
      </w:r>
      <w:r w:rsidRPr="00DF00BE">
        <w:rPr>
          <w:noProof/>
        </w:rPr>
        <w:t>1</w:t>
      </w:r>
      <w:r>
        <w:rPr>
          <w:noProof/>
        </w:rPr>
        <w:tab/>
      </w:r>
      <w:r>
        <w:rPr>
          <w:noProof/>
        </w:rPr>
        <w:tab/>
      </w:r>
      <w:r w:rsidRPr="00DF00BE">
        <w:rPr>
          <w:noProof/>
        </w:rPr>
        <w:t>1</w:t>
      </w:r>
      <w:r w:rsidR="00434A53">
        <w:rPr>
          <w:noProof/>
        </w:rPr>
        <w:t>4</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caps/>
          <w:noProof/>
        </w:rPr>
        <w:t>3.3.1</w:t>
      </w:r>
      <w:r>
        <w:rPr>
          <w:rFonts w:asciiTheme="minorHAnsi" w:eastAsiaTheme="minorEastAsia" w:hAnsiTheme="minorHAnsi" w:cstheme="minorBidi"/>
          <w:noProof/>
          <w:sz w:val="22"/>
          <w:szCs w:val="22"/>
          <w:lang w:eastAsia="zh-CN"/>
        </w:rPr>
        <w:tab/>
      </w:r>
      <w:r w:rsidRPr="00F77126">
        <w:rPr>
          <w:noProof/>
        </w:rPr>
        <w:t xml:space="preserve">Simulation </w:t>
      </w:r>
      <w:r w:rsidRPr="00DF00BE">
        <w:rPr>
          <w:noProof/>
        </w:rPr>
        <w:t>model</w:t>
      </w:r>
      <w:r>
        <w:rPr>
          <w:noProof/>
        </w:rPr>
        <w:tab/>
      </w:r>
      <w:r>
        <w:rPr>
          <w:noProof/>
        </w:rPr>
        <w:tab/>
      </w:r>
      <w:r w:rsidRPr="00DF00BE">
        <w:rPr>
          <w:noProof/>
        </w:rPr>
        <w:t>1</w:t>
      </w:r>
      <w:r w:rsidR="00434A53">
        <w:rPr>
          <w:noProof/>
        </w:rPr>
        <w:t>4</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caps/>
          <w:noProof/>
        </w:rPr>
        <w:t>3.3.2</w:t>
      </w:r>
      <w:r>
        <w:rPr>
          <w:rFonts w:asciiTheme="minorHAnsi" w:eastAsiaTheme="minorEastAsia" w:hAnsiTheme="minorHAnsi" w:cstheme="minorBidi"/>
          <w:noProof/>
          <w:sz w:val="22"/>
          <w:szCs w:val="22"/>
          <w:lang w:eastAsia="zh-CN"/>
        </w:rPr>
        <w:tab/>
      </w:r>
      <w:r w:rsidRPr="00F77126">
        <w:rPr>
          <w:caps/>
          <w:noProof/>
        </w:rPr>
        <w:t>S</w:t>
      </w:r>
      <w:r w:rsidRPr="00F77126">
        <w:rPr>
          <w:noProof/>
        </w:rPr>
        <w:t>imulation</w:t>
      </w:r>
      <w:r w:rsidRPr="00F77126">
        <w:rPr>
          <w:caps/>
          <w:noProof/>
        </w:rPr>
        <w:t xml:space="preserve"> </w:t>
      </w:r>
      <w:r w:rsidR="003400D2" w:rsidRPr="00F77126">
        <w:rPr>
          <w:noProof/>
        </w:rPr>
        <w:t>e</w:t>
      </w:r>
      <w:r w:rsidRPr="00F77126">
        <w:rPr>
          <w:noProof/>
        </w:rPr>
        <w:t>xperiment</w:t>
      </w:r>
      <w:r w:rsidRPr="00F77126">
        <w:rPr>
          <w:caps/>
          <w:noProof/>
        </w:rPr>
        <w:t xml:space="preserve"> </w:t>
      </w:r>
      <w:r w:rsidR="003400D2" w:rsidRPr="00F77126">
        <w:rPr>
          <w:noProof/>
        </w:rPr>
        <w:t>r</w:t>
      </w:r>
      <w:r w:rsidR="003400D2">
        <w:rPr>
          <w:noProof/>
        </w:rPr>
        <w:t>e</w:t>
      </w:r>
      <w:r w:rsidRPr="00DF00BE">
        <w:rPr>
          <w:noProof/>
        </w:rPr>
        <w:t>sults</w:t>
      </w:r>
      <w:r>
        <w:rPr>
          <w:noProof/>
        </w:rPr>
        <w:tab/>
      </w:r>
      <w:r>
        <w:rPr>
          <w:noProof/>
        </w:rPr>
        <w:tab/>
      </w:r>
      <w:r w:rsidRPr="00DF00BE">
        <w:rPr>
          <w:noProof/>
        </w:rPr>
        <w:t>1</w:t>
      </w:r>
      <w:r w:rsidR="00434A53">
        <w:rPr>
          <w:noProof/>
        </w:rPr>
        <w:t>5</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3.3.3</w:t>
      </w:r>
      <w:r>
        <w:rPr>
          <w:rFonts w:asciiTheme="minorHAnsi" w:eastAsiaTheme="minorEastAsia" w:hAnsiTheme="minorHAnsi" w:cstheme="minorBidi"/>
          <w:noProof/>
          <w:sz w:val="22"/>
          <w:szCs w:val="22"/>
          <w:lang w:eastAsia="zh-CN"/>
        </w:rPr>
        <w:tab/>
      </w:r>
      <w:r w:rsidRPr="00DF00BE">
        <w:rPr>
          <w:noProof/>
        </w:rPr>
        <w:t>Summary</w:t>
      </w:r>
      <w:r>
        <w:rPr>
          <w:noProof/>
        </w:rPr>
        <w:tab/>
      </w:r>
      <w:r>
        <w:rPr>
          <w:noProof/>
        </w:rPr>
        <w:tab/>
      </w:r>
      <w:r w:rsidRPr="00DF00BE">
        <w:rPr>
          <w:noProof/>
        </w:rPr>
        <w:t>2</w:t>
      </w:r>
      <w:r w:rsidR="00434A53">
        <w:rPr>
          <w:noProof/>
        </w:rPr>
        <w:t>1</w:t>
      </w:r>
    </w:p>
    <w:p w:rsidR="00DF00BE" w:rsidRDefault="00DF00BE" w:rsidP="00434A53">
      <w:pPr>
        <w:pStyle w:val="TOC2"/>
        <w:ind w:right="992"/>
        <w:rPr>
          <w:rFonts w:asciiTheme="minorHAnsi" w:eastAsiaTheme="minorEastAsia" w:hAnsiTheme="minorHAnsi" w:cstheme="minorBidi"/>
          <w:noProof/>
          <w:sz w:val="22"/>
          <w:szCs w:val="22"/>
          <w:lang w:eastAsia="zh-CN"/>
        </w:rPr>
      </w:pPr>
      <w:r w:rsidRPr="00F77126">
        <w:rPr>
          <w:noProof/>
        </w:rPr>
        <w:t>3.4</w:t>
      </w:r>
      <w:r>
        <w:rPr>
          <w:rFonts w:asciiTheme="minorHAnsi" w:eastAsiaTheme="minorEastAsia" w:hAnsiTheme="minorHAnsi" w:cstheme="minorBidi"/>
          <w:noProof/>
          <w:sz w:val="22"/>
          <w:szCs w:val="22"/>
          <w:lang w:eastAsia="zh-CN"/>
        </w:rPr>
        <w:tab/>
      </w:r>
      <w:r w:rsidRPr="00F77126">
        <w:rPr>
          <w:noProof/>
        </w:rPr>
        <w:t xml:space="preserve">Simulation experiments and performance results – Scenario </w:t>
      </w:r>
      <w:r w:rsidRPr="00DF00BE">
        <w:rPr>
          <w:noProof/>
        </w:rPr>
        <w:t>2</w:t>
      </w:r>
      <w:r>
        <w:rPr>
          <w:noProof/>
        </w:rPr>
        <w:tab/>
      </w:r>
      <w:r>
        <w:rPr>
          <w:noProof/>
        </w:rPr>
        <w:tab/>
      </w:r>
      <w:r w:rsidRPr="00DF00BE">
        <w:rPr>
          <w:noProof/>
        </w:rPr>
        <w:t>2</w:t>
      </w:r>
      <w:r w:rsidR="00434A53">
        <w:rPr>
          <w:noProof/>
        </w:rPr>
        <w:t>1</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3.4.1</w:t>
      </w:r>
      <w:r>
        <w:rPr>
          <w:rFonts w:asciiTheme="minorHAnsi" w:eastAsiaTheme="minorEastAsia" w:hAnsiTheme="minorHAnsi" w:cstheme="minorBidi"/>
          <w:noProof/>
          <w:sz w:val="22"/>
          <w:szCs w:val="22"/>
          <w:lang w:eastAsia="zh-CN"/>
        </w:rPr>
        <w:tab/>
      </w:r>
      <w:r w:rsidRPr="00F77126">
        <w:rPr>
          <w:noProof/>
        </w:rPr>
        <w:t xml:space="preserve">Simulation network </w:t>
      </w:r>
      <w:r w:rsidRPr="00DF00BE">
        <w:rPr>
          <w:noProof/>
        </w:rPr>
        <w:t>model</w:t>
      </w:r>
      <w:r>
        <w:rPr>
          <w:noProof/>
        </w:rPr>
        <w:tab/>
      </w:r>
      <w:r>
        <w:rPr>
          <w:noProof/>
        </w:rPr>
        <w:tab/>
      </w:r>
      <w:r w:rsidRPr="00DF00BE">
        <w:rPr>
          <w:noProof/>
        </w:rPr>
        <w:t>2</w:t>
      </w:r>
      <w:r w:rsidR="00434A53">
        <w:rPr>
          <w:noProof/>
        </w:rPr>
        <w:t>1</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3.4.2</w:t>
      </w:r>
      <w:r>
        <w:rPr>
          <w:rFonts w:asciiTheme="minorHAnsi" w:eastAsiaTheme="minorEastAsia" w:hAnsiTheme="minorHAnsi" w:cstheme="minorBidi"/>
          <w:noProof/>
          <w:sz w:val="22"/>
          <w:szCs w:val="22"/>
          <w:lang w:eastAsia="zh-CN"/>
        </w:rPr>
        <w:tab/>
      </w:r>
      <w:r w:rsidRPr="00F77126">
        <w:rPr>
          <w:noProof/>
        </w:rPr>
        <w:t xml:space="preserve">QoS </w:t>
      </w:r>
      <w:r w:rsidR="003400D2">
        <w:rPr>
          <w:noProof/>
        </w:rPr>
        <w:t>p</w:t>
      </w:r>
      <w:r w:rsidRPr="00DF00BE">
        <w:rPr>
          <w:noProof/>
        </w:rPr>
        <w:t>rovisioning</w:t>
      </w:r>
      <w:r>
        <w:rPr>
          <w:noProof/>
        </w:rPr>
        <w:tab/>
      </w:r>
      <w:r>
        <w:rPr>
          <w:noProof/>
        </w:rPr>
        <w:tab/>
      </w:r>
      <w:r w:rsidRPr="00DF00BE">
        <w:rPr>
          <w:noProof/>
        </w:rPr>
        <w:t>2</w:t>
      </w:r>
      <w:r w:rsidR="00434A53">
        <w:rPr>
          <w:noProof/>
        </w:rPr>
        <w:t>2</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3.4.3</w:t>
      </w:r>
      <w:r>
        <w:rPr>
          <w:rFonts w:asciiTheme="minorHAnsi" w:eastAsiaTheme="minorEastAsia" w:hAnsiTheme="minorHAnsi" w:cstheme="minorBidi"/>
          <w:noProof/>
          <w:sz w:val="22"/>
          <w:szCs w:val="22"/>
          <w:lang w:eastAsia="zh-CN"/>
        </w:rPr>
        <w:tab/>
      </w:r>
      <w:r w:rsidRPr="00F77126">
        <w:rPr>
          <w:noProof/>
        </w:rPr>
        <w:t xml:space="preserve">Traffic </w:t>
      </w:r>
      <w:r w:rsidRPr="00DF00BE">
        <w:rPr>
          <w:noProof/>
        </w:rPr>
        <w:t>model</w:t>
      </w:r>
      <w:r>
        <w:rPr>
          <w:noProof/>
        </w:rPr>
        <w:tab/>
      </w:r>
      <w:r>
        <w:rPr>
          <w:noProof/>
        </w:rPr>
        <w:tab/>
      </w:r>
      <w:r w:rsidRPr="00DF00BE">
        <w:rPr>
          <w:noProof/>
        </w:rPr>
        <w:t>2</w:t>
      </w:r>
      <w:r w:rsidR="00434A53">
        <w:rPr>
          <w:noProof/>
        </w:rPr>
        <w:t>2</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3.4.4</w:t>
      </w:r>
      <w:r>
        <w:rPr>
          <w:rFonts w:asciiTheme="minorHAnsi" w:eastAsiaTheme="minorEastAsia" w:hAnsiTheme="minorHAnsi" w:cstheme="minorBidi"/>
          <w:noProof/>
          <w:sz w:val="22"/>
          <w:szCs w:val="22"/>
          <w:lang w:eastAsia="zh-CN"/>
        </w:rPr>
        <w:tab/>
      </w:r>
      <w:r w:rsidRPr="00F77126">
        <w:rPr>
          <w:noProof/>
        </w:rPr>
        <w:t xml:space="preserve">Satellite link </w:t>
      </w:r>
      <w:r w:rsidRPr="00DF00BE">
        <w:rPr>
          <w:noProof/>
        </w:rPr>
        <w:t>loading</w:t>
      </w:r>
      <w:r>
        <w:rPr>
          <w:noProof/>
        </w:rPr>
        <w:tab/>
      </w:r>
      <w:r>
        <w:rPr>
          <w:noProof/>
        </w:rPr>
        <w:tab/>
      </w:r>
      <w:r w:rsidRPr="00DF00BE">
        <w:rPr>
          <w:noProof/>
        </w:rPr>
        <w:t>2</w:t>
      </w:r>
      <w:r w:rsidR="00434A53">
        <w:rPr>
          <w:noProof/>
        </w:rPr>
        <w:t>2</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3.4.5</w:t>
      </w:r>
      <w:r>
        <w:rPr>
          <w:rFonts w:asciiTheme="minorHAnsi" w:eastAsiaTheme="minorEastAsia" w:hAnsiTheme="minorHAnsi" w:cstheme="minorBidi"/>
          <w:noProof/>
          <w:sz w:val="22"/>
          <w:szCs w:val="22"/>
          <w:lang w:eastAsia="zh-CN"/>
        </w:rPr>
        <w:tab/>
      </w:r>
      <w:r w:rsidRPr="00F77126">
        <w:rPr>
          <w:noProof/>
        </w:rPr>
        <w:t xml:space="preserve">Simulation </w:t>
      </w:r>
      <w:r w:rsidRPr="00DF00BE">
        <w:rPr>
          <w:noProof/>
        </w:rPr>
        <w:t>parameters</w:t>
      </w:r>
      <w:r>
        <w:rPr>
          <w:noProof/>
        </w:rPr>
        <w:tab/>
      </w:r>
      <w:r>
        <w:rPr>
          <w:noProof/>
        </w:rPr>
        <w:tab/>
      </w:r>
      <w:r w:rsidRPr="00DF00BE">
        <w:rPr>
          <w:noProof/>
        </w:rPr>
        <w:t>2</w:t>
      </w:r>
      <w:r w:rsidR="00434A53">
        <w:rPr>
          <w:noProof/>
        </w:rPr>
        <w:t>2</w:t>
      </w:r>
    </w:p>
    <w:p w:rsidR="00DF00BE" w:rsidRDefault="00DF00BE" w:rsidP="00434A53">
      <w:pPr>
        <w:pStyle w:val="TOC3"/>
        <w:ind w:right="992"/>
        <w:rPr>
          <w:rFonts w:asciiTheme="minorHAnsi" w:eastAsiaTheme="minorEastAsia" w:hAnsiTheme="minorHAnsi" w:cstheme="minorBidi"/>
          <w:noProof/>
          <w:sz w:val="22"/>
          <w:szCs w:val="22"/>
          <w:lang w:eastAsia="zh-CN"/>
        </w:rPr>
      </w:pPr>
      <w:r>
        <w:rPr>
          <w:noProof/>
        </w:rPr>
        <w:t>3.4.6</w:t>
      </w:r>
      <w:r>
        <w:rPr>
          <w:rFonts w:asciiTheme="minorHAnsi" w:eastAsiaTheme="minorEastAsia" w:hAnsiTheme="minorHAnsi" w:cstheme="minorBidi"/>
          <w:noProof/>
          <w:sz w:val="22"/>
          <w:szCs w:val="22"/>
          <w:lang w:eastAsia="zh-CN"/>
        </w:rPr>
        <w:tab/>
      </w:r>
      <w:r>
        <w:rPr>
          <w:noProof/>
        </w:rPr>
        <w:t xml:space="preserve">Simulation experiments </w:t>
      </w:r>
      <w:r w:rsidRPr="00DF00BE">
        <w:rPr>
          <w:noProof/>
        </w:rPr>
        <w:t>results</w:t>
      </w:r>
      <w:r>
        <w:rPr>
          <w:noProof/>
        </w:rPr>
        <w:tab/>
      </w:r>
      <w:r>
        <w:rPr>
          <w:noProof/>
        </w:rPr>
        <w:tab/>
      </w:r>
      <w:r w:rsidRPr="00DF00BE">
        <w:rPr>
          <w:noProof/>
        </w:rPr>
        <w:t>2</w:t>
      </w:r>
      <w:r w:rsidR="00434A53">
        <w:rPr>
          <w:noProof/>
        </w:rPr>
        <w:t>4</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3.4.7</w:t>
      </w:r>
      <w:r>
        <w:rPr>
          <w:rFonts w:asciiTheme="minorHAnsi" w:eastAsiaTheme="minorEastAsia" w:hAnsiTheme="minorHAnsi" w:cstheme="minorBidi"/>
          <w:noProof/>
          <w:sz w:val="22"/>
          <w:szCs w:val="22"/>
          <w:lang w:eastAsia="zh-CN"/>
        </w:rPr>
        <w:tab/>
      </w:r>
      <w:r w:rsidRPr="00DF00BE">
        <w:rPr>
          <w:noProof/>
        </w:rPr>
        <w:t>Summary</w:t>
      </w:r>
      <w:r>
        <w:rPr>
          <w:noProof/>
        </w:rPr>
        <w:tab/>
      </w:r>
      <w:r>
        <w:rPr>
          <w:noProof/>
        </w:rPr>
        <w:tab/>
      </w:r>
      <w:r w:rsidRPr="00DF00BE">
        <w:rPr>
          <w:noProof/>
        </w:rPr>
        <w:t>3</w:t>
      </w:r>
      <w:r w:rsidR="00434A53">
        <w:rPr>
          <w:noProof/>
        </w:rPr>
        <w:t>2</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4</w:t>
      </w:r>
      <w:r>
        <w:rPr>
          <w:rFonts w:asciiTheme="minorHAnsi" w:eastAsiaTheme="minorEastAsia" w:hAnsiTheme="minorHAnsi" w:cstheme="minorBidi"/>
          <w:noProof/>
          <w:sz w:val="22"/>
          <w:szCs w:val="22"/>
          <w:lang w:eastAsia="zh-CN"/>
        </w:rPr>
        <w:tab/>
      </w:r>
      <w:r w:rsidRPr="00F77126">
        <w:rPr>
          <w:noProof/>
        </w:rPr>
        <w:t xml:space="preserve">Cross-layer based QoS for VoIP in hybrid satellite-WiMAX </w:t>
      </w:r>
      <w:r w:rsidRPr="00DF00BE">
        <w:rPr>
          <w:noProof/>
        </w:rPr>
        <w:t>networks</w:t>
      </w:r>
      <w:r>
        <w:rPr>
          <w:noProof/>
        </w:rPr>
        <w:tab/>
      </w:r>
      <w:r>
        <w:rPr>
          <w:noProof/>
        </w:rPr>
        <w:tab/>
      </w:r>
      <w:r w:rsidRPr="00DF00BE">
        <w:rPr>
          <w:noProof/>
        </w:rPr>
        <w:t>3</w:t>
      </w:r>
      <w:r w:rsidR="00434A53">
        <w:rPr>
          <w:noProof/>
        </w:rPr>
        <w:t>2</w:t>
      </w:r>
    </w:p>
    <w:p w:rsidR="00DF00BE" w:rsidRDefault="00DF00BE" w:rsidP="00434A53">
      <w:pPr>
        <w:pStyle w:val="TOC2"/>
        <w:ind w:right="992"/>
        <w:rPr>
          <w:rFonts w:asciiTheme="minorHAnsi" w:eastAsiaTheme="minorEastAsia" w:hAnsiTheme="minorHAnsi" w:cstheme="minorBidi"/>
          <w:noProof/>
          <w:sz w:val="22"/>
          <w:szCs w:val="22"/>
          <w:lang w:eastAsia="zh-CN"/>
        </w:rPr>
      </w:pPr>
      <w:r w:rsidRPr="00F77126">
        <w:rPr>
          <w:noProof/>
        </w:rPr>
        <w:t>4.1</w:t>
      </w:r>
      <w:r>
        <w:rPr>
          <w:rFonts w:asciiTheme="minorHAnsi" w:eastAsiaTheme="minorEastAsia" w:hAnsiTheme="minorHAnsi" w:cstheme="minorBidi"/>
          <w:noProof/>
          <w:sz w:val="22"/>
          <w:szCs w:val="22"/>
          <w:lang w:eastAsia="zh-CN"/>
        </w:rPr>
        <w:tab/>
      </w:r>
      <w:r w:rsidRPr="00DF00BE">
        <w:rPr>
          <w:noProof/>
        </w:rPr>
        <w:t>Introduction</w:t>
      </w:r>
      <w:r>
        <w:rPr>
          <w:noProof/>
        </w:rPr>
        <w:tab/>
      </w:r>
      <w:r>
        <w:rPr>
          <w:noProof/>
        </w:rPr>
        <w:tab/>
      </w:r>
      <w:r w:rsidRPr="00DF00BE">
        <w:rPr>
          <w:noProof/>
        </w:rPr>
        <w:t>3</w:t>
      </w:r>
      <w:r w:rsidR="00434A53">
        <w:rPr>
          <w:noProof/>
        </w:rPr>
        <w:t>2</w:t>
      </w:r>
    </w:p>
    <w:p w:rsidR="00DF00BE" w:rsidRDefault="00DF00BE" w:rsidP="00434A53">
      <w:pPr>
        <w:pStyle w:val="TOC2"/>
        <w:ind w:right="992"/>
        <w:rPr>
          <w:rFonts w:asciiTheme="minorHAnsi" w:eastAsiaTheme="minorEastAsia" w:hAnsiTheme="minorHAnsi" w:cstheme="minorBidi"/>
          <w:noProof/>
          <w:sz w:val="22"/>
          <w:szCs w:val="22"/>
          <w:lang w:eastAsia="zh-CN"/>
        </w:rPr>
      </w:pPr>
      <w:r w:rsidRPr="00F77126">
        <w:rPr>
          <w:noProof/>
        </w:rPr>
        <w:t>4.2</w:t>
      </w:r>
      <w:r>
        <w:rPr>
          <w:rFonts w:asciiTheme="minorHAnsi" w:eastAsiaTheme="minorEastAsia" w:hAnsiTheme="minorHAnsi" w:cstheme="minorBidi"/>
          <w:noProof/>
          <w:sz w:val="22"/>
          <w:szCs w:val="22"/>
          <w:lang w:eastAsia="zh-CN"/>
        </w:rPr>
        <w:tab/>
      </w:r>
      <w:r w:rsidRPr="00F77126">
        <w:rPr>
          <w:noProof/>
        </w:rPr>
        <w:t xml:space="preserve">Cross-layer VoIP rate </w:t>
      </w:r>
      <w:r w:rsidRPr="00DF00BE">
        <w:rPr>
          <w:noProof/>
        </w:rPr>
        <w:t>adaptation</w:t>
      </w:r>
      <w:r>
        <w:rPr>
          <w:noProof/>
        </w:rPr>
        <w:tab/>
      </w:r>
      <w:r>
        <w:rPr>
          <w:noProof/>
        </w:rPr>
        <w:tab/>
      </w:r>
      <w:r w:rsidRPr="00DF00BE">
        <w:rPr>
          <w:noProof/>
        </w:rPr>
        <w:t>3</w:t>
      </w:r>
      <w:r w:rsidR="00434A53">
        <w:rPr>
          <w:noProof/>
        </w:rPr>
        <w:t>2</w:t>
      </w:r>
    </w:p>
    <w:p w:rsidR="00DF00BE" w:rsidRPr="00DF00BE" w:rsidRDefault="00DF00BE" w:rsidP="00DF00BE">
      <w:pPr>
        <w:pStyle w:val="toc0"/>
        <w:keepNext/>
        <w:keepLines/>
        <w:rPr>
          <w:noProof/>
          <w:lang w:val="en-US"/>
        </w:rPr>
      </w:pPr>
      <w:r w:rsidRPr="00DF00BE">
        <w:rPr>
          <w:noProof/>
          <w:lang w:val="en-US"/>
        </w:rPr>
        <w:lastRenderedPageBreak/>
        <w:tab/>
        <w:t>Page</w:t>
      </w:r>
    </w:p>
    <w:p w:rsidR="00DF00BE" w:rsidRDefault="00DF00BE" w:rsidP="00434A53">
      <w:pPr>
        <w:pStyle w:val="TOC3"/>
        <w:keepNext/>
        <w:ind w:right="992"/>
        <w:rPr>
          <w:rFonts w:asciiTheme="minorHAnsi" w:eastAsiaTheme="minorEastAsia" w:hAnsiTheme="minorHAnsi" w:cstheme="minorBidi"/>
          <w:noProof/>
          <w:sz w:val="22"/>
          <w:szCs w:val="22"/>
          <w:lang w:eastAsia="zh-CN"/>
        </w:rPr>
      </w:pPr>
      <w:r w:rsidRPr="00F77126">
        <w:rPr>
          <w:noProof/>
        </w:rPr>
        <w:t>4.2.1</w:t>
      </w:r>
      <w:r>
        <w:rPr>
          <w:rFonts w:asciiTheme="minorHAnsi" w:eastAsiaTheme="minorEastAsia" w:hAnsiTheme="minorHAnsi" w:cstheme="minorBidi"/>
          <w:noProof/>
          <w:sz w:val="22"/>
          <w:szCs w:val="22"/>
          <w:lang w:eastAsia="zh-CN"/>
        </w:rPr>
        <w:tab/>
      </w:r>
      <w:r w:rsidRPr="00F77126">
        <w:rPr>
          <w:noProof/>
        </w:rPr>
        <w:t xml:space="preserve">RTCP driven </w:t>
      </w:r>
      <w:r w:rsidRPr="00DF00BE">
        <w:rPr>
          <w:noProof/>
        </w:rPr>
        <w:t>approach</w:t>
      </w:r>
      <w:r>
        <w:rPr>
          <w:noProof/>
        </w:rPr>
        <w:tab/>
      </w:r>
      <w:r>
        <w:rPr>
          <w:noProof/>
        </w:rPr>
        <w:tab/>
      </w:r>
      <w:r w:rsidRPr="00DF00BE">
        <w:rPr>
          <w:noProof/>
        </w:rPr>
        <w:t>3</w:t>
      </w:r>
      <w:r w:rsidR="00434A53">
        <w:rPr>
          <w:noProof/>
        </w:rPr>
        <w:t>2</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4.2.2</w:t>
      </w:r>
      <w:r>
        <w:rPr>
          <w:rFonts w:asciiTheme="minorHAnsi" w:eastAsiaTheme="minorEastAsia" w:hAnsiTheme="minorHAnsi" w:cstheme="minorBidi"/>
          <w:noProof/>
          <w:sz w:val="22"/>
          <w:szCs w:val="22"/>
          <w:lang w:eastAsia="zh-CN"/>
        </w:rPr>
        <w:tab/>
      </w:r>
      <w:r w:rsidR="003400D2">
        <w:rPr>
          <w:noProof/>
        </w:rPr>
        <w:t>Adaptive multi</w:t>
      </w:r>
      <w:r w:rsidRPr="00F77126">
        <w:rPr>
          <w:noProof/>
        </w:rPr>
        <w:t xml:space="preserve">rate wideband (AMR-WB) </w:t>
      </w:r>
      <w:r w:rsidRPr="00DF00BE">
        <w:rPr>
          <w:noProof/>
        </w:rPr>
        <w:t>approach</w:t>
      </w:r>
      <w:r>
        <w:rPr>
          <w:noProof/>
        </w:rPr>
        <w:tab/>
      </w:r>
      <w:r>
        <w:rPr>
          <w:noProof/>
        </w:rPr>
        <w:tab/>
      </w:r>
      <w:r w:rsidRPr="00DF00BE">
        <w:rPr>
          <w:noProof/>
        </w:rPr>
        <w:t>3</w:t>
      </w:r>
      <w:r w:rsidR="00434A53">
        <w:rPr>
          <w:noProof/>
        </w:rPr>
        <w:t>3</w:t>
      </w:r>
    </w:p>
    <w:p w:rsidR="00DF00BE" w:rsidRDefault="00DF00BE" w:rsidP="00434A53">
      <w:pPr>
        <w:pStyle w:val="TOC2"/>
        <w:ind w:right="992"/>
        <w:rPr>
          <w:rFonts w:asciiTheme="minorHAnsi" w:eastAsiaTheme="minorEastAsia" w:hAnsiTheme="minorHAnsi" w:cstheme="minorBidi"/>
          <w:noProof/>
          <w:sz w:val="22"/>
          <w:szCs w:val="22"/>
          <w:lang w:eastAsia="zh-CN"/>
        </w:rPr>
      </w:pPr>
      <w:r w:rsidRPr="00F77126">
        <w:rPr>
          <w:noProof/>
        </w:rPr>
        <w:t>4.3</w:t>
      </w:r>
      <w:r>
        <w:rPr>
          <w:rFonts w:asciiTheme="minorHAnsi" w:eastAsiaTheme="minorEastAsia" w:hAnsiTheme="minorHAnsi" w:cstheme="minorBidi"/>
          <w:noProof/>
          <w:sz w:val="22"/>
          <w:szCs w:val="22"/>
          <w:lang w:eastAsia="zh-CN"/>
        </w:rPr>
        <w:tab/>
      </w:r>
      <w:r w:rsidRPr="00F77126">
        <w:rPr>
          <w:noProof/>
        </w:rPr>
        <w:t xml:space="preserve">Satellite-WiMAX performance </w:t>
      </w:r>
      <w:r w:rsidRPr="00DF00BE">
        <w:rPr>
          <w:noProof/>
        </w:rPr>
        <w:t>model</w:t>
      </w:r>
      <w:r>
        <w:rPr>
          <w:noProof/>
        </w:rPr>
        <w:tab/>
      </w:r>
      <w:r>
        <w:rPr>
          <w:noProof/>
        </w:rPr>
        <w:tab/>
      </w:r>
      <w:r w:rsidRPr="00DF00BE">
        <w:rPr>
          <w:noProof/>
        </w:rPr>
        <w:t>3</w:t>
      </w:r>
      <w:r w:rsidR="00434A53">
        <w:rPr>
          <w:noProof/>
        </w:rPr>
        <w:t>4</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4.3.1</w:t>
      </w:r>
      <w:r>
        <w:rPr>
          <w:rFonts w:asciiTheme="minorHAnsi" w:eastAsiaTheme="minorEastAsia" w:hAnsiTheme="minorHAnsi" w:cstheme="minorBidi"/>
          <w:noProof/>
          <w:sz w:val="22"/>
          <w:szCs w:val="22"/>
          <w:lang w:eastAsia="zh-CN"/>
        </w:rPr>
        <w:tab/>
      </w:r>
      <w:r w:rsidRPr="00F77126">
        <w:rPr>
          <w:noProof/>
        </w:rPr>
        <w:t xml:space="preserve">Delay </w:t>
      </w:r>
      <w:r w:rsidRPr="00DF00BE">
        <w:rPr>
          <w:noProof/>
        </w:rPr>
        <w:t>model</w:t>
      </w:r>
      <w:r>
        <w:rPr>
          <w:noProof/>
        </w:rPr>
        <w:tab/>
      </w:r>
      <w:r>
        <w:rPr>
          <w:noProof/>
        </w:rPr>
        <w:tab/>
      </w:r>
      <w:r w:rsidRPr="00DF00BE">
        <w:rPr>
          <w:noProof/>
        </w:rPr>
        <w:t>3</w:t>
      </w:r>
      <w:r w:rsidR="00434A53">
        <w:rPr>
          <w:noProof/>
        </w:rPr>
        <w:t>4</w:t>
      </w:r>
    </w:p>
    <w:p w:rsidR="00DF00BE" w:rsidRDefault="00DF00BE" w:rsidP="00434A53">
      <w:pPr>
        <w:pStyle w:val="TOC2"/>
        <w:ind w:right="992"/>
        <w:rPr>
          <w:rFonts w:asciiTheme="minorHAnsi" w:eastAsiaTheme="minorEastAsia" w:hAnsiTheme="minorHAnsi" w:cstheme="minorBidi"/>
          <w:noProof/>
          <w:sz w:val="22"/>
          <w:szCs w:val="22"/>
          <w:lang w:eastAsia="zh-CN"/>
        </w:rPr>
      </w:pPr>
      <w:r w:rsidRPr="00F77126">
        <w:rPr>
          <w:noProof/>
        </w:rPr>
        <w:t>4.4</w:t>
      </w:r>
      <w:r>
        <w:rPr>
          <w:rFonts w:asciiTheme="minorHAnsi" w:eastAsiaTheme="minorEastAsia" w:hAnsiTheme="minorHAnsi" w:cstheme="minorBidi"/>
          <w:noProof/>
          <w:sz w:val="22"/>
          <w:szCs w:val="22"/>
          <w:lang w:eastAsia="zh-CN"/>
        </w:rPr>
        <w:tab/>
      </w:r>
      <w:r w:rsidRPr="00F77126">
        <w:rPr>
          <w:noProof/>
        </w:rPr>
        <w:t xml:space="preserve">Performance </w:t>
      </w:r>
      <w:r w:rsidRPr="00DF00BE">
        <w:rPr>
          <w:noProof/>
        </w:rPr>
        <w:t>results</w:t>
      </w:r>
      <w:r>
        <w:rPr>
          <w:noProof/>
        </w:rPr>
        <w:tab/>
      </w:r>
      <w:r>
        <w:rPr>
          <w:noProof/>
        </w:rPr>
        <w:tab/>
      </w:r>
      <w:r w:rsidRPr="00DF00BE">
        <w:rPr>
          <w:noProof/>
        </w:rPr>
        <w:t>3</w:t>
      </w:r>
      <w:r w:rsidR="00434A53">
        <w:rPr>
          <w:noProof/>
        </w:rPr>
        <w:t>5</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4.4.1</w:t>
      </w:r>
      <w:r>
        <w:rPr>
          <w:rFonts w:asciiTheme="minorHAnsi" w:eastAsiaTheme="minorEastAsia" w:hAnsiTheme="minorHAnsi" w:cstheme="minorBidi"/>
          <w:noProof/>
          <w:sz w:val="22"/>
          <w:szCs w:val="22"/>
          <w:lang w:eastAsia="zh-CN"/>
        </w:rPr>
        <w:tab/>
      </w:r>
      <w:r w:rsidRPr="00F77126">
        <w:rPr>
          <w:noProof/>
        </w:rPr>
        <w:t xml:space="preserve">Satellite subnetwork: Aggregate rate </w:t>
      </w:r>
      <w:r w:rsidRPr="00DF00BE">
        <w:rPr>
          <w:noProof/>
        </w:rPr>
        <w:t>adaptation</w:t>
      </w:r>
      <w:r>
        <w:rPr>
          <w:noProof/>
        </w:rPr>
        <w:tab/>
      </w:r>
      <w:r>
        <w:rPr>
          <w:noProof/>
        </w:rPr>
        <w:tab/>
      </w:r>
      <w:r w:rsidRPr="00DF00BE">
        <w:rPr>
          <w:noProof/>
        </w:rPr>
        <w:t>3</w:t>
      </w:r>
      <w:r w:rsidR="00434A53">
        <w:rPr>
          <w:noProof/>
        </w:rPr>
        <w:t>5</w:t>
      </w:r>
    </w:p>
    <w:p w:rsidR="00DF00BE" w:rsidRDefault="00DF00BE" w:rsidP="00434A53">
      <w:pPr>
        <w:pStyle w:val="TOC3"/>
        <w:ind w:right="992"/>
        <w:rPr>
          <w:rFonts w:asciiTheme="minorHAnsi" w:eastAsiaTheme="minorEastAsia" w:hAnsiTheme="minorHAnsi" w:cstheme="minorBidi"/>
          <w:noProof/>
          <w:sz w:val="22"/>
          <w:szCs w:val="22"/>
          <w:lang w:eastAsia="zh-CN"/>
        </w:rPr>
      </w:pPr>
      <w:r w:rsidRPr="00F77126">
        <w:rPr>
          <w:noProof/>
        </w:rPr>
        <w:t>4.4.2</w:t>
      </w:r>
      <w:r>
        <w:rPr>
          <w:rFonts w:asciiTheme="minorHAnsi" w:eastAsiaTheme="minorEastAsia" w:hAnsiTheme="minorHAnsi" w:cstheme="minorBidi"/>
          <w:noProof/>
          <w:sz w:val="22"/>
          <w:szCs w:val="22"/>
          <w:lang w:eastAsia="zh-CN"/>
        </w:rPr>
        <w:tab/>
      </w:r>
      <w:r w:rsidRPr="00F77126">
        <w:rPr>
          <w:noProof/>
        </w:rPr>
        <w:t xml:space="preserve">Terrestrial subnetwork </w:t>
      </w:r>
      <w:r w:rsidRPr="00DF00BE">
        <w:rPr>
          <w:noProof/>
        </w:rPr>
        <w:t>performance</w:t>
      </w:r>
      <w:r>
        <w:rPr>
          <w:noProof/>
        </w:rPr>
        <w:tab/>
      </w:r>
      <w:r>
        <w:rPr>
          <w:noProof/>
        </w:rPr>
        <w:tab/>
      </w:r>
      <w:r w:rsidRPr="00DF00BE">
        <w:rPr>
          <w:noProof/>
        </w:rPr>
        <w:t>3</w:t>
      </w:r>
      <w:r w:rsidR="00434A53">
        <w:rPr>
          <w:noProof/>
        </w:rPr>
        <w:t>7</w:t>
      </w:r>
    </w:p>
    <w:p w:rsidR="00DF00BE" w:rsidRDefault="00DF00BE" w:rsidP="00434A53">
      <w:pPr>
        <w:pStyle w:val="TOC2"/>
        <w:ind w:right="992"/>
        <w:rPr>
          <w:rFonts w:asciiTheme="minorHAnsi" w:eastAsiaTheme="minorEastAsia" w:hAnsiTheme="minorHAnsi" w:cstheme="minorBidi"/>
          <w:noProof/>
          <w:sz w:val="22"/>
          <w:szCs w:val="22"/>
          <w:lang w:eastAsia="zh-CN"/>
        </w:rPr>
      </w:pPr>
      <w:r w:rsidRPr="00F77126">
        <w:rPr>
          <w:noProof/>
        </w:rPr>
        <w:t>4.5</w:t>
      </w:r>
      <w:r>
        <w:rPr>
          <w:rFonts w:asciiTheme="minorHAnsi" w:eastAsiaTheme="minorEastAsia" w:hAnsiTheme="minorHAnsi" w:cstheme="minorBidi"/>
          <w:noProof/>
          <w:sz w:val="22"/>
          <w:szCs w:val="22"/>
          <w:lang w:eastAsia="zh-CN"/>
        </w:rPr>
        <w:tab/>
      </w:r>
      <w:r w:rsidRPr="00DF00BE">
        <w:rPr>
          <w:noProof/>
        </w:rPr>
        <w:t>Summary</w:t>
      </w:r>
      <w:r>
        <w:rPr>
          <w:noProof/>
        </w:rPr>
        <w:tab/>
      </w:r>
      <w:r>
        <w:rPr>
          <w:noProof/>
        </w:rPr>
        <w:tab/>
      </w:r>
      <w:r w:rsidRPr="00DF00BE">
        <w:rPr>
          <w:noProof/>
        </w:rPr>
        <w:t>3</w:t>
      </w:r>
      <w:r w:rsidR="00434A53">
        <w:rPr>
          <w:noProof/>
        </w:rPr>
        <w:t>8</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 xml:space="preserve">Annex 3 </w:t>
      </w:r>
      <w:r>
        <w:rPr>
          <w:noProof/>
        </w:rPr>
        <w:t>–</w:t>
      </w:r>
      <w:r w:rsidRPr="00F77126">
        <w:rPr>
          <w:noProof/>
        </w:rPr>
        <w:t xml:space="preserve"> Cross-layer design for satellite link using TCP as transport </w:t>
      </w:r>
      <w:r w:rsidRPr="00DF00BE">
        <w:rPr>
          <w:noProof/>
        </w:rPr>
        <w:t>protocol</w:t>
      </w:r>
      <w:r>
        <w:rPr>
          <w:noProof/>
        </w:rPr>
        <w:tab/>
      </w:r>
      <w:r>
        <w:rPr>
          <w:noProof/>
        </w:rPr>
        <w:tab/>
      </w:r>
      <w:r w:rsidRPr="00DF00BE">
        <w:rPr>
          <w:noProof/>
        </w:rPr>
        <w:t>3</w:t>
      </w:r>
      <w:r w:rsidR="00434A53">
        <w:rPr>
          <w:noProof/>
        </w:rPr>
        <w:t>8</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1</w:t>
      </w:r>
      <w:r>
        <w:rPr>
          <w:rFonts w:asciiTheme="minorHAnsi" w:eastAsiaTheme="minorEastAsia" w:hAnsiTheme="minorHAnsi" w:cstheme="minorBidi"/>
          <w:noProof/>
          <w:sz w:val="22"/>
          <w:szCs w:val="22"/>
          <w:lang w:eastAsia="zh-CN"/>
        </w:rPr>
        <w:tab/>
      </w:r>
      <w:r w:rsidRPr="00DF00BE">
        <w:rPr>
          <w:noProof/>
        </w:rPr>
        <w:t>Scope</w:t>
      </w:r>
      <w:r>
        <w:rPr>
          <w:noProof/>
        </w:rPr>
        <w:tab/>
      </w:r>
      <w:r>
        <w:rPr>
          <w:noProof/>
        </w:rPr>
        <w:tab/>
      </w:r>
      <w:r w:rsidRPr="00DF00BE">
        <w:rPr>
          <w:noProof/>
        </w:rPr>
        <w:t>3</w:t>
      </w:r>
      <w:r w:rsidR="00434A53">
        <w:rPr>
          <w:noProof/>
        </w:rPr>
        <w:t>8</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2</w:t>
      </w:r>
      <w:r>
        <w:rPr>
          <w:rFonts w:asciiTheme="minorHAnsi" w:eastAsiaTheme="minorEastAsia" w:hAnsiTheme="minorHAnsi" w:cstheme="minorBidi"/>
          <w:noProof/>
          <w:sz w:val="22"/>
          <w:szCs w:val="22"/>
          <w:lang w:eastAsia="zh-CN"/>
        </w:rPr>
        <w:tab/>
      </w:r>
      <w:r w:rsidRPr="00DF00BE">
        <w:rPr>
          <w:noProof/>
        </w:rPr>
        <w:t>Introduction</w:t>
      </w:r>
      <w:r>
        <w:rPr>
          <w:noProof/>
        </w:rPr>
        <w:tab/>
      </w:r>
      <w:r>
        <w:rPr>
          <w:noProof/>
        </w:rPr>
        <w:tab/>
      </w:r>
      <w:r w:rsidRPr="00DF00BE">
        <w:rPr>
          <w:noProof/>
        </w:rPr>
        <w:t>3</w:t>
      </w:r>
      <w:r w:rsidR="00434A53">
        <w:rPr>
          <w:noProof/>
        </w:rPr>
        <w:t>8</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3</w:t>
      </w:r>
      <w:r>
        <w:rPr>
          <w:rFonts w:asciiTheme="minorHAnsi" w:eastAsiaTheme="minorEastAsia" w:hAnsiTheme="minorHAnsi" w:cstheme="minorBidi"/>
          <w:noProof/>
          <w:sz w:val="22"/>
          <w:szCs w:val="22"/>
          <w:lang w:eastAsia="zh-CN"/>
        </w:rPr>
        <w:tab/>
      </w:r>
      <w:r w:rsidRPr="00F77126">
        <w:rPr>
          <w:noProof/>
        </w:rPr>
        <w:t xml:space="preserve">Reference network </w:t>
      </w:r>
      <w:r w:rsidRPr="00DF00BE">
        <w:rPr>
          <w:noProof/>
        </w:rPr>
        <w:t>architecture</w:t>
      </w:r>
      <w:r>
        <w:rPr>
          <w:noProof/>
        </w:rPr>
        <w:tab/>
      </w:r>
      <w:r>
        <w:rPr>
          <w:noProof/>
        </w:rPr>
        <w:tab/>
      </w:r>
      <w:r w:rsidRPr="00DF00BE">
        <w:rPr>
          <w:noProof/>
        </w:rPr>
        <w:t>3</w:t>
      </w:r>
      <w:r w:rsidR="00434A53">
        <w:rPr>
          <w:noProof/>
        </w:rPr>
        <w:t>9</w:t>
      </w:r>
    </w:p>
    <w:p w:rsidR="00DF00BE" w:rsidRDefault="00DF00BE" w:rsidP="00434A53">
      <w:pPr>
        <w:pStyle w:val="TOC2"/>
        <w:ind w:right="992"/>
        <w:rPr>
          <w:rFonts w:asciiTheme="minorHAnsi" w:eastAsiaTheme="minorEastAsia" w:hAnsiTheme="minorHAnsi" w:cstheme="minorBidi"/>
          <w:noProof/>
          <w:sz w:val="22"/>
          <w:szCs w:val="22"/>
          <w:lang w:eastAsia="zh-CN"/>
        </w:rPr>
      </w:pPr>
      <w:r w:rsidRPr="00F77126">
        <w:rPr>
          <w:noProof/>
        </w:rPr>
        <w:t>3.1</w:t>
      </w:r>
      <w:r>
        <w:rPr>
          <w:rFonts w:asciiTheme="minorHAnsi" w:eastAsiaTheme="minorEastAsia" w:hAnsiTheme="minorHAnsi" w:cstheme="minorBidi"/>
          <w:noProof/>
          <w:sz w:val="22"/>
          <w:szCs w:val="22"/>
          <w:lang w:eastAsia="zh-CN"/>
        </w:rPr>
        <w:tab/>
      </w:r>
      <w:r w:rsidRPr="00F77126">
        <w:rPr>
          <w:noProof/>
        </w:rPr>
        <w:t xml:space="preserve">Simulation </w:t>
      </w:r>
      <w:r w:rsidRPr="00DF00BE">
        <w:rPr>
          <w:noProof/>
        </w:rPr>
        <w:t>parameters</w:t>
      </w:r>
      <w:r>
        <w:rPr>
          <w:noProof/>
        </w:rPr>
        <w:tab/>
      </w:r>
      <w:r>
        <w:rPr>
          <w:noProof/>
        </w:rPr>
        <w:tab/>
      </w:r>
      <w:r w:rsidR="00434A53">
        <w:rPr>
          <w:noProof/>
        </w:rPr>
        <w:t>40</w:t>
      </w:r>
    </w:p>
    <w:p w:rsidR="00DF00BE" w:rsidRDefault="00DF00BE" w:rsidP="00DF00BE">
      <w:pPr>
        <w:pStyle w:val="TOC2"/>
        <w:ind w:right="992"/>
        <w:rPr>
          <w:rFonts w:asciiTheme="minorHAnsi" w:eastAsiaTheme="minorEastAsia" w:hAnsiTheme="minorHAnsi" w:cstheme="minorBidi"/>
          <w:noProof/>
          <w:sz w:val="22"/>
          <w:szCs w:val="22"/>
          <w:lang w:eastAsia="zh-CN"/>
        </w:rPr>
      </w:pPr>
      <w:r w:rsidRPr="00F77126">
        <w:rPr>
          <w:noProof/>
        </w:rPr>
        <w:t>3.2</w:t>
      </w:r>
      <w:r>
        <w:rPr>
          <w:rFonts w:asciiTheme="minorHAnsi" w:eastAsiaTheme="minorEastAsia" w:hAnsiTheme="minorHAnsi" w:cstheme="minorBidi"/>
          <w:noProof/>
          <w:sz w:val="22"/>
          <w:szCs w:val="22"/>
          <w:lang w:eastAsia="zh-CN"/>
        </w:rPr>
        <w:tab/>
      </w:r>
      <w:r w:rsidRPr="00DF00BE">
        <w:rPr>
          <w:noProof/>
        </w:rPr>
        <w:t>Assumptions</w:t>
      </w:r>
      <w:r>
        <w:rPr>
          <w:noProof/>
        </w:rPr>
        <w:tab/>
      </w:r>
      <w:r>
        <w:rPr>
          <w:noProof/>
        </w:rPr>
        <w:tab/>
      </w:r>
      <w:r w:rsidR="00434A53">
        <w:rPr>
          <w:noProof/>
        </w:rPr>
        <w:t>40</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4</w:t>
      </w:r>
      <w:r>
        <w:rPr>
          <w:rFonts w:asciiTheme="minorHAnsi" w:eastAsiaTheme="minorEastAsia" w:hAnsiTheme="minorHAnsi" w:cstheme="minorBidi"/>
          <w:noProof/>
          <w:sz w:val="22"/>
          <w:szCs w:val="22"/>
          <w:lang w:eastAsia="zh-CN"/>
        </w:rPr>
        <w:tab/>
      </w:r>
      <w:r w:rsidRPr="00F77126">
        <w:rPr>
          <w:noProof/>
        </w:rPr>
        <w:t xml:space="preserve">Performance </w:t>
      </w:r>
      <w:r w:rsidRPr="00DF00BE">
        <w:rPr>
          <w:noProof/>
        </w:rPr>
        <w:t>results</w:t>
      </w:r>
      <w:r>
        <w:rPr>
          <w:noProof/>
        </w:rPr>
        <w:tab/>
      </w:r>
      <w:r>
        <w:rPr>
          <w:noProof/>
        </w:rPr>
        <w:tab/>
      </w:r>
      <w:r w:rsidR="00434A53">
        <w:rPr>
          <w:noProof/>
        </w:rPr>
        <w:t>41</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5</w:t>
      </w:r>
      <w:r>
        <w:rPr>
          <w:rFonts w:asciiTheme="minorHAnsi" w:eastAsiaTheme="minorEastAsia" w:hAnsiTheme="minorHAnsi" w:cstheme="minorBidi"/>
          <w:noProof/>
          <w:sz w:val="22"/>
          <w:szCs w:val="22"/>
          <w:lang w:eastAsia="zh-CN"/>
        </w:rPr>
        <w:tab/>
      </w:r>
      <w:r w:rsidRPr="00DF00BE">
        <w:rPr>
          <w:noProof/>
        </w:rPr>
        <w:t>Summary</w:t>
      </w:r>
      <w:r>
        <w:rPr>
          <w:noProof/>
        </w:rPr>
        <w:tab/>
      </w:r>
      <w:r>
        <w:rPr>
          <w:noProof/>
        </w:rPr>
        <w:tab/>
      </w:r>
      <w:r w:rsidRPr="00DF00BE">
        <w:rPr>
          <w:noProof/>
        </w:rPr>
        <w:t>4</w:t>
      </w:r>
      <w:r w:rsidR="00434A53">
        <w:rPr>
          <w:noProof/>
        </w:rPr>
        <w:t>3</w:t>
      </w:r>
    </w:p>
    <w:p w:rsidR="00DF00BE" w:rsidRDefault="00DF00BE" w:rsidP="00434A53">
      <w:pPr>
        <w:pStyle w:val="TOC1"/>
        <w:ind w:right="992"/>
        <w:rPr>
          <w:rFonts w:asciiTheme="minorHAnsi" w:eastAsiaTheme="minorEastAsia" w:hAnsiTheme="minorHAnsi" w:cstheme="minorBidi"/>
          <w:noProof/>
          <w:sz w:val="22"/>
          <w:szCs w:val="22"/>
          <w:lang w:eastAsia="zh-CN"/>
        </w:rPr>
      </w:pPr>
      <w:r w:rsidRPr="00F77126">
        <w:rPr>
          <w:noProof/>
        </w:rPr>
        <w:t>6</w:t>
      </w:r>
      <w:r>
        <w:rPr>
          <w:rFonts w:asciiTheme="minorHAnsi" w:eastAsiaTheme="minorEastAsia" w:hAnsiTheme="minorHAnsi" w:cstheme="minorBidi"/>
          <w:noProof/>
          <w:sz w:val="22"/>
          <w:szCs w:val="22"/>
          <w:lang w:eastAsia="zh-CN"/>
        </w:rPr>
        <w:tab/>
      </w:r>
      <w:r w:rsidRPr="00DF00BE">
        <w:rPr>
          <w:noProof/>
        </w:rPr>
        <w:t>Conclusions</w:t>
      </w:r>
      <w:r>
        <w:rPr>
          <w:noProof/>
        </w:rPr>
        <w:tab/>
      </w:r>
      <w:r>
        <w:rPr>
          <w:noProof/>
        </w:rPr>
        <w:tab/>
      </w:r>
      <w:r w:rsidRPr="00DF00BE">
        <w:rPr>
          <w:noProof/>
        </w:rPr>
        <w:t>4</w:t>
      </w:r>
      <w:r w:rsidR="00434A53">
        <w:rPr>
          <w:noProof/>
        </w:rPr>
        <w:t>3</w:t>
      </w:r>
    </w:p>
    <w:p w:rsidR="00DF00BE" w:rsidRPr="00DF00BE" w:rsidRDefault="00DF00BE" w:rsidP="00DF00BE">
      <w:pPr>
        <w:rPr>
          <w:lang w:val="en-US"/>
        </w:rPr>
      </w:pPr>
    </w:p>
    <w:p w:rsidR="00307C10" w:rsidRPr="00307C10" w:rsidRDefault="00307C10" w:rsidP="00307C10">
      <w:pPr>
        <w:rPr>
          <w:lang w:val="en-US"/>
        </w:rPr>
      </w:pPr>
      <w:r w:rsidRPr="00307C10">
        <w:rPr>
          <w:lang w:val="en-US"/>
        </w:rPr>
        <w:br w:type="page"/>
      </w:r>
    </w:p>
    <w:p w:rsidR="00307C10" w:rsidRPr="00E10CC5" w:rsidRDefault="00307C10" w:rsidP="007323F6">
      <w:pPr>
        <w:pStyle w:val="headingb0"/>
      </w:pPr>
      <w:r w:rsidRPr="00E10CC5">
        <w:lastRenderedPageBreak/>
        <w:t>List of acronyms</w:t>
      </w:r>
    </w:p>
    <w:p w:rsidR="00307C10" w:rsidRPr="00244624" w:rsidRDefault="00307C10" w:rsidP="006A4F87">
      <w:pPr>
        <w:tabs>
          <w:tab w:val="clear" w:pos="1191"/>
          <w:tab w:val="left" w:pos="1701"/>
        </w:tabs>
        <w:rPr>
          <w:lang w:val="en-US"/>
        </w:rPr>
      </w:pPr>
      <w:r w:rsidRPr="00244624">
        <w:rPr>
          <w:lang w:val="en-US"/>
        </w:rPr>
        <w:t>3G</w:t>
      </w:r>
      <w:r w:rsidRPr="00244624">
        <w:rPr>
          <w:lang w:val="en-US"/>
        </w:rPr>
        <w:tab/>
      </w:r>
      <w:r w:rsidRPr="00244624">
        <w:rPr>
          <w:lang w:val="en-US"/>
        </w:rPr>
        <w:tab/>
        <w:t xml:space="preserve">Third </w:t>
      </w:r>
      <w:r w:rsidR="00425C80" w:rsidRPr="00244624">
        <w:rPr>
          <w:lang w:val="en-US"/>
        </w:rPr>
        <w:t>g</w:t>
      </w:r>
      <w:r w:rsidRPr="00244624">
        <w:rPr>
          <w:lang w:val="en-US"/>
        </w:rPr>
        <w:t>eneration</w:t>
      </w:r>
    </w:p>
    <w:p w:rsidR="00307C10" w:rsidRPr="00244624" w:rsidRDefault="00307C10" w:rsidP="006A4F87">
      <w:pPr>
        <w:tabs>
          <w:tab w:val="clear" w:pos="1191"/>
          <w:tab w:val="left" w:pos="1701"/>
        </w:tabs>
        <w:rPr>
          <w:lang w:val="en-US"/>
        </w:rPr>
      </w:pPr>
      <w:r w:rsidRPr="00244624">
        <w:rPr>
          <w:lang w:val="en-US"/>
        </w:rPr>
        <w:t>4G</w:t>
      </w:r>
      <w:r w:rsidRPr="00244624">
        <w:rPr>
          <w:lang w:val="en-US"/>
        </w:rPr>
        <w:tab/>
      </w:r>
      <w:r w:rsidRPr="00244624">
        <w:rPr>
          <w:lang w:val="en-US"/>
        </w:rPr>
        <w:tab/>
        <w:t xml:space="preserve">Fourth </w:t>
      </w:r>
      <w:r w:rsidR="00425C80" w:rsidRPr="00244624">
        <w:rPr>
          <w:lang w:val="en-US"/>
        </w:rPr>
        <w:t>g</w:t>
      </w:r>
      <w:r w:rsidRPr="00244624">
        <w:rPr>
          <w:lang w:val="en-US"/>
        </w:rPr>
        <w:t>eneration</w:t>
      </w:r>
    </w:p>
    <w:p w:rsidR="00307C10" w:rsidRPr="003400D2" w:rsidRDefault="00307C10" w:rsidP="006A4F87">
      <w:pPr>
        <w:tabs>
          <w:tab w:val="clear" w:pos="1191"/>
          <w:tab w:val="left" w:pos="1701"/>
        </w:tabs>
        <w:rPr>
          <w:lang w:val="en-US"/>
        </w:rPr>
      </w:pPr>
      <w:r w:rsidRPr="003400D2">
        <w:rPr>
          <w:lang w:val="en-US"/>
        </w:rPr>
        <w:t>AAL</w:t>
      </w:r>
      <w:r w:rsidRPr="003400D2">
        <w:rPr>
          <w:lang w:val="en-US"/>
        </w:rPr>
        <w:tab/>
      </w:r>
      <w:r w:rsidRPr="003400D2">
        <w:rPr>
          <w:lang w:val="en-US"/>
        </w:rPr>
        <w:tab/>
        <w:t xml:space="preserve">ATM </w:t>
      </w:r>
      <w:r w:rsidR="00425C80" w:rsidRPr="003400D2">
        <w:rPr>
          <w:lang w:val="en-US"/>
        </w:rPr>
        <w:t>a</w:t>
      </w:r>
      <w:r w:rsidRPr="003400D2">
        <w:rPr>
          <w:lang w:val="en-US"/>
        </w:rPr>
        <w:t xml:space="preserve">daptation </w:t>
      </w:r>
      <w:r w:rsidR="00425C80" w:rsidRPr="003400D2">
        <w:rPr>
          <w:lang w:val="en-US"/>
        </w:rPr>
        <w:t>l</w:t>
      </w:r>
      <w:r w:rsidRPr="003400D2">
        <w:rPr>
          <w:lang w:val="en-US"/>
        </w:rPr>
        <w:t>ayer</w:t>
      </w:r>
    </w:p>
    <w:p w:rsidR="00307C10" w:rsidRPr="00244624" w:rsidRDefault="00307C10" w:rsidP="006A4F87">
      <w:pPr>
        <w:tabs>
          <w:tab w:val="clear" w:pos="1191"/>
          <w:tab w:val="left" w:pos="1701"/>
        </w:tabs>
        <w:rPr>
          <w:lang w:val="en-US"/>
        </w:rPr>
      </w:pPr>
      <w:r w:rsidRPr="003400D2">
        <w:rPr>
          <w:lang w:val="en-US"/>
        </w:rPr>
        <w:t xml:space="preserve">ACELP </w:t>
      </w:r>
      <w:r w:rsidRPr="003400D2">
        <w:rPr>
          <w:lang w:val="en-US"/>
        </w:rPr>
        <w:tab/>
        <w:t xml:space="preserve">Algebraic </w:t>
      </w:r>
      <w:r w:rsidR="00425C80" w:rsidRPr="003400D2">
        <w:rPr>
          <w:lang w:val="en-US"/>
        </w:rPr>
        <w:t xml:space="preserve">code excitation </w:t>
      </w:r>
      <w:r w:rsidR="00244624" w:rsidRPr="003400D2">
        <w:rPr>
          <w:lang w:val="en-US"/>
        </w:rPr>
        <w:t xml:space="preserve">linear </w:t>
      </w:r>
      <w:r w:rsidR="00425C80" w:rsidRPr="003400D2">
        <w:rPr>
          <w:lang w:val="en-US"/>
        </w:rPr>
        <w:t>prediction</w:t>
      </w:r>
    </w:p>
    <w:p w:rsidR="00307C10" w:rsidRPr="00244624" w:rsidRDefault="00307C10" w:rsidP="006A4F87">
      <w:pPr>
        <w:tabs>
          <w:tab w:val="clear" w:pos="1191"/>
          <w:tab w:val="left" w:pos="1701"/>
        </w:tabs>
        <w:rPr>
          <w:lang w:val="en-US"/>
        </w:rPr>
      </w:pPr>
      <w:r w:rsidRPr="00244624">
        <w:rPr>
          <w:lang w:val="en-US"/>
        </w:rPr>
        <w:t>ACK</w:t>
      </w:r>
      <w:r w:rsidRPr="00244624">
        <w:rPr>
          <w:lang w:val="en-US"/>
        </w:rPr>
        <w:tab/>
      </w:r>
      <w:r w:rsidRPr="00244624">
        <w:rPr>
          <w:lang w:val="en-US"/>
        </w:rPr>
        <w:tab/>
        <w:t>Acknowledgment</w:t>
      </w:r>
    </w:p>
    <w:p w:rsidR="00307C10" w:rsidRPr="00244624" w:rsidRDefault="00307C10" w:rsidP="006A4F87">
      <w:pPr>
        <w:tabs>
          <w:tab w:val="clear" w:pos="1191"/>
          <w:tab w:val="left" w:pos="1701"/>
        </w:tabs>
        <w:rPr>
          <w:lang w:val="en-US"/>
        </w:rPr>
      </w:pPr>
      <w:r w:rsidRPr="00244624">
        <w:rPr>
          <w:lang w:val="en-US"/>
        </w:rPr>
        <w:t>ACM</w:t>
      </w:r>
      <w:r w:rsidRPr="00244624">
        <w:rPr>
          <w:lang w:val="en-US"/>
        </w:rPr>
        <w:tab/>
      </w:r>
      <w:r w:rsidRPr="00244624">
        <w:rPr>
          <w:lang w:val="en-US"/>
        </w:rPr>
        <w:tab/>
        <w:t xml:space="preserve">Adaptive </w:t>
      </w:r>
      <w:r w:rsidR="00425C80" w:rsidRPr="00244624">
        <w:rPr>
          <w:lang w:val="en-US"/>
        </w:rPr>
        <w:t>coding and modulation</w:t>
      </w:r>
    </w:p>
    <w:p w:rsidR="00307C10" w:rsidRPr="00244624" w:rsidRDefault="00307C10" w:rsidP="006A4F87">
      <w:pPr>
        <w:tabs>
          <w:tab w:val="clear" w:pos="1191"/>
          <w:tab w:val="left" w:pos="1701"/>
        </w:tabs>
        <w:rPr>
          <w:lang w:val="en-US"/>
        </w:rPr>
      </w:pPr>
      <w:r w:rsidRPr="00244624">
        <w:rPr>
          <w:lang w:val="en-US"/>
        </w:rPr>
        <w:t>AMR-WB</w:t>
      </w:r>
      <w:r w:rsidRPr="00244624">
        <w:rPr>
          <w:lang w:val="en-US"/>
        </w:rPr>
        <w:tab/>
        <w:t xml:space="preserve">Adaptive </w:t>
      </w:r>
      <w:r w:rsidR="00425C80" w:rsidRPr="00244624">
        <w:rPr>
          <w:lang w:val="en-US"/>
        </w:rPr>
        <w:t>multirate wideband</w:t>
      </w:r>
    </w:p>
    <w:p w:rsidR="00307C10" w:rsidRPr="00244624" w:rsidRDefault="00307C10" w:rsidP="006A4F87">
      <w:pPr>
        <w:tabs>
          <w:tab w:val="clear" w:pos="1191"/>
          <w:tab w:val="left" w:pos="1701"/>
        </w:tabs>
        <w:rPr>
          <w:lang w:val="en-US"/>
        </w:rPr>
      </w:pPr>
      <w:r w:rsidRPr="00244624">
        <w:rPr>
          <w:lang w:val="en-US"/>
        </w:rPr>
        <w:t>APP</w:t>
      </w:r>
      <w:r w:rsidRPr="00244624">
        <w:rPr>
          <w:lang w:val="en-US"/>
        </w:rPr>
        <w:tab/>
      </w:r>
      <w:r w:rsidRPr="00244624">
        <w:rPr>
          <w:lang w:val="en-US"/>
        </w:rPr>
        <w:tab/>
        <w:t>Application</w:t>
      </w:r>
    </w:p>
    <w:p w:rsidR="00307C10" w:rsidRPr="00244624" w:rsidRDefault="00307C10" w:rsidP="006A4F87">
      <w:pPr>
        <w:tabs>
          <w:tab w:val="clear" w:pos="1191"/>
          <w:tab w:val="left" w:pos="1701"/>
        </w:tabs>
        <w:rPr>
          <w:lang w:val="en-US"/>
        </w:rPr>
      </w:pPr>
      <w:r w:rsidRPr="00244624">
        <w:rPr>
          <w:lang w:val="en-US"/>
        </w:rPr>
        <w:t>ARQ</w:t>
      </w:r>
      <w:r w:rsidRPr="00244624">
        <w:rPr>
          <w:lang w:val="en-US"/>
        </w:rPr>
        <w:tab/>
      </w:r>
      <w:r w:rsidRPr="00244624">
        <w:rPr>
          <w:lang w:val="en-US"/>
        </w:rPr>
        <w:tab/>
        <w:t xml:space="preserve">Automotive </w:t>
      </w:r>
      <w:r w:rsidR="00425C80" w:rsidRPr="00244624">
        <w:rPr>
          <w:lang w:val="en-US"/>
        </w:rPr>
        <w:t>repeat request</w:t>
      </w:r>
    </w:p>
    <w:p w:rsidR="00307C10" w:rsidRPr="00244624" w:rsidRDefault="00307C10" w:rsidP="006A4F87">
      <w:pPr>
        <w:tabs>
          <w:tab w:val="clear" w:pos="1191"/>
          <w:tab w:val="left" w:pos="1701"/>
        </w:tabs>
        <w:rPr>
          <w:lang w:val="en-US"/>
        </w:rPr>
      </w:pPr>
      <w:r w:rsidRPr="00244624">
        <w:rPr>
          <w:lang w:val="en-US"/>
        </w:rPr>
        <w:t>ASN</w:t>
      </w:r>
      <w:r w:rsidRPr="00244624">
        <w:rPr>
          <w:lang w:val="en-US"/>
        </w:rPr>
        <w:tab/>
      </w:r>
      <w:r w:rsidRPr="00244624">
        <w:rPr>
          <w:lang w:val="en-US"/>
        </w:rPr>
        <w:tab/>
        <w:t xml:space="preserve">Access </w:t>
      </w:r>
      <w:r w:rsidR="00425C80" w:rsidRPr="00244624">
        <w:rPr>
          <w:lang w:val="en-US"/>
        </w:rPr>
        <w:t>service network</w:t>
      </w:r>
    </w:p>
    <w:p w:rsidR="00307C10" w:rsidRPr="00244624" w:rsidRDefault="00307C10" w:rsidP="006A4F87">
      <w:pPr>
        <w:tabs>
          <w:tab w:val="clear" w:pos="1191"/>
          <w:tab w:val="left" w:pos="1701"/>
        </w:tabs>
        <w:rPr>
          <w:lang w:val="en-US"/>
        </w:rPr>
      </w:pPr>
      <w:r w:rsidRPr="00244624">
        <w:rPr>
          <w:lang w:val="en-US"/>
        </w:rPr>
        <w:t>ATM</w:t>
      </w:r>
      <w:r w:rsidRPr="00244624">
        <w:rPr>
          <w:lang w:val="en-US"/>
        </w:rPr>
        <w:tab/>
      </w:r>
      <w:r w:rsidRPr="00244624">
        <w:rPr>
          <w:lang w:val="en-US"/>
        </w:rPr>
        <w:tab/>
        <w:t xml:space="preserve">Asynchronous </w:t>
      </w:r>
      <w:r w:rsidR="00425C80" w:rsidRPr="00244624">
        <w:rPr>
          <w:lang w:val="en-US"/>
        </w:rPr>
        <w:t>transfer mode</w:t>
      </w:r>
    </w:p>
    <w:p w:rsidR="00307C10" w:rsidRPr="00AD0537" w:rsidRDefault="00307C10" w:rsidP="006A4F87">
      <w:pPr>
        <w:tabs>
          <w:tab w:val="clear" w:pos="1191"/>
          <w:tab w:val="left" w:pos="1701"/>
        </w:tabs>
        <w:rPr>
          <w:lang w:val="en-US"/>
        </w:rPr>
      </w:pPr>
      <w:r w:rsidRPr="00AD0537">
        <w:rPr>
          <w:lang w:val="en-US"/>
        </w:rPr>
        <w:t>AWGN</w:t>
      </w:r>
      <w:r w:rsidRPr="00AD0537">
        <w:rPr>
          <w:lang w:val="en-US"/>
        </w:rPr>
        <w:tab/>
      </w:r>
      <w:r w:rsidR="00AD0537" w:rsidRPr="00AD0537">
        <w:rPr>
          <w:lang w:val="en-US"/>
        </w:rPr>
        <w:tab/>
      </w:r>
      <w:r w:rsidRPr="00AD0537">
        <w:rPr>
          <w:lang w:val="en-US"/>
        </w:rPr>
        <w:t xml:space="preserve">Additive </w:t>
      </w:r>
      <w:r w:rsidR="00425C80" w:rsidRPr="00AD0537">
        <w:rPr>
          <w:lang w:val="en-US"/>
        </w:rPr>
        <w:t>w</w:t>
      </w:r>
      <w:r w:rsidRPr="00AD0537">
        <w:rPr>
          <w:lang w:val="en-US"/>
        </w:rPr>
        <w:t xml:space="preserve">hite </w:t>
      </w:r>
      <w:r w:rsidR="00B436E3" w:rsidRPr="00AD0537">
        <w:rPr>
          <w:lang w:val="en-US"/>
        </w:rPr>
        <w:t>Gaussian</w:t>
      </w:r>
      <w:r w:rsidRPr="00AD0537">
        <w:rPr>
          <w:lang w:val="en-US"/>
        </w:rPr>
        <w:t xml:space="preserve"> </w:t>
      </w:r>
      <w:r w:rsidR="00425C80" w:rsidRPr="00AD0537">
        <w:rPr>
          <w:lang w:val="en-US"/>
        </w:rPr>
        <w:t>n</w:t>
      </w:r>
      <w:r w:rsidRPr="00AD0537">
        <w:rPr>
          <w:lang w:val="en-US"/>
        </w:rPr>
        <w:t>oise</w:t>
      </w:r>
    </w:p>
    <w:p w:rsidR="00307C10" w:rsidRPr="00244624" w:rsidRDefault="00307C10" w:rsidP="006A4F87">
      <w:pPr>
        <w:tabs>
          <w:tab w:val="clear" w:pos="1191"/>
          <w:tab w:val="left" w:pos="1701"/>
        </w:tabs>
        <w:rPr>
          <w:lang w:val="en-US"/>
        </w:rPr>
      </w:pPr>
      <w:r w:rsidRPr="00244624">
        <w:rPr>
          <w:lang w:val="en-US"/>
        </w:rPr>
        <w:t>BDP</w:t>
      </w:r>
      <w:r w:rsidRPr="00244624">
        <w:rPr>
          <w:lang w:val="en-US"/>
        </w:rPr>
        <w:tab/>
      </w:r>
      <w:r w:rsidRPr="00244624">
        <w:rPr>
          <w:lang w:val="en-US"/>
        </w:rPr>
        <w:tab/>
        <w:t xml:space="preserve">Bandwidth </w:t>
      </w:r>
      <w:r w:rsidR="00425C80" w:rsidRPr="00244624">
        <w:rPr>
          <w:lang w:val="en-US"/>
        </w:rPr>
        <w:t>delay product</w:t>
      </w:r>
    </w:p>
    <w:p w:rsidR="00307C10" w:rsidRPr="00244624" w:rsidRDefault="00307C10" w:rsidP="006A4F87">
      <w:pPr>
        <w:tabs>
          <w:tab w:val="clear" w:pos="1191"/>
          <w:tab w:val="left" w:pos="1701"/>
        </w:tabs>
        <w:rPr>
          <w:lang w:val="en-US"/>
        </w:rPr>
      </w:pPr>
      <w:r w:rsidRPr="00244624">
        <w:rPr>
          <w:lang w:val="en-US"/>
        </w:rPr>
        <w:t xml:space="preserve">BIC </w:t>
      </w:r>
      <w:r w:rsidRPr="00244624">
        <w:rPr>
          <w:lang w:val="en-US"/>
        </w:rPr>
        <w:tab/>
      </w:r>
      <w:r w:rsidRPr="00244624">
        <w:rPr>
          <w:lang w:val="en-US"/>
        </w:rPr>
        <w:tab/>
        <w:t xml:space="preserve">Binary </w:t>
      </w:r>
      <w:r w:rsidR="00425C80" w:rsidRPr="00244624">
        <w:rPr>
          <w:lang w:val="en-US"/>
        </w:rPr>
        <w:t>increase congestion control</w:t>
      </w:r>
    </w:p>
    <w:p w:rsidR="00307C10" w:rsidRPr="00244624" w:rsidRDefault="00307C10" w:rsidP="006A4F87">
      <w:pPr>
        <w:tabs>
          <w:tab w:val="clear" w:pos="1191"/>
          <w:tab w:val="left" w:pos="1701"/>
        </w:tabs>
        <w:rPr>
          <w:lang w:val="en-US"/>
        </w:rPr>
      </w:pPr>
      <w:r w:rsidRPr="00244624">
        <w:rPr>
          <w:lang w:val="en-US"/>
        </w:rPr>
        <w:t>BOD</w:t>
      </w:r>
      <w:r w:rsidRPr="00244624">
        <w:rPr>
          <w:lang w:val="en-US"/>
        </w:rPr>
        <w:tab/>
      </w:r>
      <w:r w:rsidRPr="00244624">
        <w:rPr>
          <w:lang w:val="en-US"/>
        </w:rPr>
        <w:tab/>
        <w:t xml:space="preserve">Bandwidth on </w:t>
      </w:r>
      <w:r w:rsidR="00425C80" w:rsidRPr="00244624">
        <w:rPr>
          <w:lang w:val="en-US"/>
        </w:rPr>
        <w:t>d</w:t>
      </w:r>
      <w:r w:rsidRPr="00244624">
        <w:rPr>
          <w:lang w:val="en-US"/>
        </w:rPr>
        <w:t>emand</w:t>
      </w:r>
    </w:p>
    <w:p w:rsidR="00307C10" w:rsidRPr="00244624" w:rsidRDefault="00425C80" w:rsidP="006A4F87">
      <w:pPr>
        <w:tabs>
          <w:tab w:val="clear" w:pos="1191"/>
          <w:tab w:val="left" w:pos="1701"/>
        </w:tabs>
        <w:rPr>
          <w:lang w:val="en-US"/>
        </w:rPr>
      </w:pPr>
      <w:r w:rsidRPr="00244624">
        <w:rPr>
          <w:lang w:val="en-US"/>
        </w:rPr>
        <w:t>BPSK</w:t>
      </w:r>
      <w:r w:rsidRPr="00244624">
        <w:rPr>
          <w:lang w:val="en-US"/>
        </w:rPr>
        <w:tab/>
      </w:r>
      <w:r w:rsidRPr="00244624">
        <w:rPr>
          <w:lang w:val="en-US"/>
        </w:rPr>
        <w:tab/>
        <w:t>Binary phase-shift keying</w:t>
      </w:r>
    </w:p>
    <w:p w:rsidR="00307C10" w:rsidRPr="00244624" w:rsidRDefault="00307C10" w:rsidP="006A4F87">
      <w:pPr>
        <w:tabs>
          <w:tab w:val="clear" w:pos="1191"/>
          <w:tab w:val="left" w:pos="1701"/>
        </w:tabs>
        <w:rPr>
          <w:lang w:val="en-US"/>
        </w:rPr>
      </w:pPr>
      <w:r w:rsidRPr="00244624">
        <w:rPr>
          <w:lang w:val="en-US"/>
        </w:rPr>
        <w:t>CCM</w:t>
      </w:r>
      <w:r w:rsidRPr="00244624">
        <w:rPr>
          <w:lang w:val="en-US"/>
        </w:rPr>
        <w:tab/>
      </w:r>
      <w:r w:rsidRPr="00244624">
        <w:rPr>
          <w:lang w:val="en-US"/>
        </w:rPr>
        <w:tab/>
        <w:t xml:space="preserve">Constant </w:t>
      </w:r>
      <w:r w:rsidR="00425C80" w:rsidRPr="00244624">
        <w:rPr>
          <w:lang w:val="en-US"/>
        </w:rPr>
        <w:t>coding and modulation</w:t>
      </w:r>
    </w:p>
    <w:p w:rsidR="00307C10" w:rsidRPr="00244624" w:rsidRDefault="00307C10" w:rsidP="006A4F87">
      <w:pPr>
        <w:tabs>
          <w:tab w:val="clear" w:pos="1191"/>
          <w:tab w:val="left" w:pos="1701"/>
        </w:tabs>
        <w:rPr>
          <w:lang w:val="en-US"/>
        </w:rPr>
      </w:pPr>
      <w:r w:rsidRPr="00244624">
        <w:rPr>
          <w:lang w:val="en-US"/>
        </w:rPr>
        <w:t>CMR</w:t>
      </w:r>
      <w:r w:rsidRPr="00244624">
        <w:rPr>
          <w:lang w:val="en-US"/>
        </w:rPr>
        <w:tab/>
      </w:r>
      <w:r w:rsidRPr="00244624">
        <w:rPr>
          <w:lang w:val="en-US"/>
        </w:rPr>
        <w:tab/>
        <w:t xml:space="preserve">Code </w:t>
      </w:r>
      <w:r w:rsidR="00425C80" w:rsidRPr="00244624">
        <w:rPr>
          <w:lang w:val="en-US"/>
        </w:rPr>
        <w:t>model request</w:t>
      </w:r>
    </w:p>
    <w:p w:rsidR="00307C10" w:rsidRPr="00244624" w:rsidRDefault="00307C10" w:rsidP="006A4F87">
      <w:pPr>
        <w:tabs>
          <w:tab w:val="clear" w:pos="1191"/>
          <w:tab w:val="left" w:pos="1701"/>
        </w:tabs>
        <w:rPr>
          <w:lang w:val="en-US"/>
        </w:rPr>
      </w:pPr>
      <w:r w:rsidRPr="00244624">
        <w:rPr>
          <w:lang w:val="en-US"/>
        </w:rPr>
        <w:t>CQI</w:t>
      </w:r>
      <w:r w:rsidRPr="00244624">
        <w:rPr>
          <w:lang w:val="en-US"/>
        </w:rPr>
        <w:tab/>
      </w:r>
      <w:r w:rsidRPr="00244624">
        <w:rPr>
          <w:lang w:val="en-US"/>
        </w:rPr>
        <w:tab/>
        <w:t xml:space="preserve">Channel </w:t>
      </w:r>
      <w:r w:rsidR="00425C80" w:rsidRPr="00244624">
        <w:rPr>
          <w:lang w:val="en-US"/>
        </w:rPr>
        <w:t>quality inf</w:t>
      </w:r>
      <w:r w:rsidRPr="00244624">
        <w:rPr>
          <w:lang w:val="en-US"/>
        </w:rPr>
        <w:t>ormation</w:t>
      </w:r>
    </w:p>
    <w:p w:rsidR="00307C10" w:rsidRPr="00244624" w:rsidRDefault="00425C80" w:rsidP="006A4F87">
      <w:pPr>
        <w:tabs>
          <w:tab w:val="clear" w:pos="1191"/>
          <w:tab w:val="left" w:pos="1701"/>
        </w:tabs>
        <w:rPr>
          <w:lang w:val="en-US"/>
        </w:rPr>
      </w:pPr>
      <w:r w:rsidRPr="00244624">
        <w:rPr>
          <w:lang w:val="en-US"/>
        </w:rPr>
        <w:t>CRA</w:t>
      </w:r>
      <w:r w:rsidRPr="00244624">
        <w:rPr>
          <w:lang w:val="en-US"/>
        </w:rPr>
        <w:tab/>
      </w:r>
      <w:r w:rsidRPr="00244624">
        <w:rPr>
          <w:lang w:val="en-US"/>
        </w:rPr>
        <w:tab/>
        <w:t>Continuous</w:t>
      </w:r>
      <w:r w:rsidR="00307C10" w:rsidRPr="00244624">
        <w:rPr>
          <w:lang w:val="en-US"/>
        </w:rPr>
        <w:t>-</w:t>
      </w:r>
      <w:r w:rsidRPr="00244624">
        <w:rPr>
          <w:lang w:val="en-US"/>
        </w:rPr>
        <w:t>rate a</w:t>
      </w:r>
      <w:r w:rsidR="00307C10" w:rsidRPr="00244624">
        <w:rPr>
          <w:lang w:val="en-US"/>
        </w:rPr>
        <w:t>ssignment</w:t>
      </w:r>
    </w:p>
    <w:p w:rsidR="00307C10" w:rsidRPr="00AD0537" w:rsidRDefault="00307C10" w:rsidP="006A4F87">
      <w:pPr>
        <w:tabs>
          <w:tab w:val="clear" w:pos="1191"/>
          <w:tab w:val="left" w:pos="1701"/>
        </w:tabs>
        <w:rPr>
          <w:lang w:val="en-US"/>
        </w:rPr>
      </w:pPr>
      <w:r w:rsidRPr="00AD0537">
        <w:rPr>
          <w:lang w:val="en-US"/>
        </w:rPr>
        <w:t xml:space="preserve">C-TCP </w:t>
      </w:r>
      <w:r w:rsidRPr="00AD0537">
        <w:rPr>
          <w:lang w:val="en-US"/>
        </w:rPr>
        <w:tab/>
      </w:r>
      <w:r w:rsidR="00AD0537" w:rsidRPr="00AD0537">
        <w:rPr>
          <w:lang w:val="en-US"/>
        </w:rPr>
        <w:tab/>
      </w:r>
      <w:r w:rsidRPr="00AD0537">
        <w:rPr>
          <w:lang w:val="en-US"/>
        </w:rPr>
        <w:t>Compound TCP</w:t>
      </w:r>
    </w:p>
    <w:p w:rsidR="00307C10" w:rsidRPr="00AD0537" w:rsidRDefault="00307C10" w:rsidP="006A4F87">
      <w:pPr>
        <w:tabs>
          <w:tab w:val="clear" w:pos="1191"/>
          <w:tab w:val="left" w:pos="1701"/>
        </w:tabs>
        <w:rPr>
          <w:lang w:val="en-US"/>
        </w:rPr>
      </w:pPr>
      <w:r w:rsidRPr="00AD0537">
        <w:rPr>
          <w:lang w:val="en-US"/>
        </w:rPr>
        <w:t>DAMA</w:t>
      </w:r>
      <w:r w:rsidRPr="00AD0537">
        <w:rPr>
          <w:lang w:val="en-US"/>
        </w:rPr>
        <w:tab/>
      </w:r>
      <w:r w:rsidR="00AD0537" w:rsidRPr="00AD0537">
        <w:rPr>
          <w:lang w:val="en-US"/>
        </w:rPr>
        <w:tab/>
      </w:r>
      <w:r w:rsidRPr="00AD0537">
        <w:rPr>
          <w:lang w:val="en-US"/>
        </w:rPr>
        <w:t xml:space="preserve">Demand </w:t>
      </w:r>
      <w:r w:rsidR="00425C80" w:rsidRPr="00AD0537">
        <w:rPr>
          <w:lang w:val="en-US"/>
        </w:rPr>
        <w:t>assignment multiple access</w:t>
      </w:r>
    </w:p>
    <w:p w:rsidR="00307C10" w:rsidRPr="00AD0537" w:rsidRDefault="00307C10" w:rsidP="006A4F87">
      <w:pPr>
        <w:tabs>
          <w:tab w:val="clear" w:pos="1191"/>
          <w:tab w:val="left" w:pos="1701"/>
        </w:tabs>
        <w:rPr>
          <w:lang w:val="en-US"/>
        </w:rPr>
      </w:pPr>
      <w:r w:rsidRPr="00AD0537">
        <w:rPr>
          <w:lang w:val="en-US"/>
        </w:rPr>
        <w:t>DLSR</w:t>
      </w:r>
      <w:r w:rsidRPr="00AD0537">
        <w:rPr>
          <w:lang w:val="en-US"/>
        </w:rPr>
        <w:tab/>
      </w:r>
      <w:r w:rsidRPr="00AD0537">
        <w:rPr>
          <w:lang w:val="en-US"/>
        </w:rPr>
        <w:tab/>
        <w:t xml:space="preserve">Delay </w:t>
      </w:r>
      <w:r w:rsidR="00425C80" w:rsidRPr="00AD0537">
        <w:rPr>
          <w:lang w:val="en-US"/>
        </w:rPr>
        <w:t>since last sender report</w:t>
      </w:r>
    </w:p>
    <w:p w:rsidR="00307C10" w:rsidRPr="00AD0537" w:rsidRDefault="00307C10" w:rsidP="006A4F87">
      <w:pPr>
        <w:tabs>
          <w:tab w:val="clear" w:pos="1191"/>
          <w:tab w:val="left" w:pos="1701"/>
        </w:tabs>
        <w:rPr>
          <w:lang w:val="en-US"/>
        </w:rPr>
      </w:pPr>
      <w:r w:rsidRPr="00AD0537">
        <w:rPr>
          <w:lang w:val="en-US"/>
        </w:rPr>
        <w:t>DVB</w:t>
      </w:r>
      <w:r w:rsidRPr="00AD0537">
        <w:rPr>
          <w:lang w:val="en-US"/>
        </w:rPr>
        <w:tab/>
      </w:r>
      <w:r w:rsidRPr="00AD0537">
        <w:rPr>
          <w:lang w:val="en-US"/>
        </w:rPr>
        <w:tab/>
        <w:t xml:space="preserve">Digital </w:t>
      </w:r>
      <w:r w:rsidR="00425C80" w:rsidRPr="00AD0537">
        <w:rPr>
          <w:lang w:val="en-US"/>
        </w:rPr>
        <w:t>video broadcast</w:t>
      </w:r>
    </w:p>
    <w:p w:rsidR="00307C10" w:rsidRPr="00244624" w:rsidRDefault="00307C10" w:rsidP="006A4F87">
      <w:pPr>
        <w:tabs>
          <w:tab w:val="clear" w:pos="1191"/>
          <w:tab w:val="left" w:pos="1701"/>
        </w:tabs>
        <w:rPr>
          <w:lang w:val="en-US"/>
        </w:rPr>
      </w:pPr>
      <w:r w:rsidRPr="00AD0537">
        <w:rPr>
          <w:lang w:val="en-US"/>
        </w:rPr>
        <w:t>DVB-RCS</w:t>
      </w:r>
      <w:r w:rsidRPr="00AD0537">
        <w:rPr>
          <w:lang w:val="en-US"/>
        </w:rPr>
        <w:tab/>
        <w:t xml:space="preserve">Digital </w:t>
      </w:r>
      <w:r w:rsidR="00425C80" w:rsidRPr="00AD0537">
        <w:rPr>
          <w:lang w:val="en-US"/>
        </w:rPr>
        <w:t>video broadcast – return channel by satellit</w:t>
      </w:r>
      <w:r w:rsidR="00425C80" w:rsidRPr="00244624">
        <w:rPr>
          <w:lang w:val="en-US"/>
        </w:rPr>
        <w:t>e</w:t>
      </w:r>
    </w:p>
    <w:p w:rsidR="00307C10" w:rsidRPr="00AD0537" w:rsidRDefault="00307C10" w:rsidP="006A4F87">
      <w:pPr>
        <w:tabs>
          <w:tab w:val="clear" w:pos="1191"/>
          <w:tab w:val="left" w:pos="1701"/>
        </w:tabs>
        <w:rPr>
          <w:lang w:val="en-US"/>
        </w:rPr>
      </w:pPr>
      <w:r w:rsidRPr="00AD0537">
        <w:rPr>
          <w:lang w:val="en-US"/>
        </w:rPr>
        <w:t>DVB-S</w:t>
      </w:r>
      <w:r w:rsidRPr="00AD0537">
        <w:rPr>
          <w:lang w:val="en-US"/>
        </w:rPr>
        <w:tab/>
      </w:r>
      <w:r w:rsidR="00AD0537" w:rsidRPr="00AD0537">
        <w:rPr>
          <w:lang w:val="en-US"/>
        </w:rPr>
        <w:tab/>
      </w:r>
      <w:r w:rsidRPr="00AD0537">
        <w:rPr>
          <w:lang w:val="en-US"/>
        </w:rPr>
        <w:t xml:space="preserve">Digital </w:t>
      </w:r>
      <w:r w:rsidR="00425C80" w:rsidRPr="00AD0537">
        <w:rPr>
          <w:lang w:val="en-US"/>
        </w:rPr>
        <w:t>video broadcast by satellite</w:t>
      </w:r>
    </w:p>
    <w:p w:rsidR="00307C10" w:rsidRPr="00244624" w:rsidRDefault="00307C10" w:rsidP="006A4F87">
      <w:pPr>
        <w:tabs>
          <w:tab w:val="clear" w:pos="1191"/>
          <w:tab w:val="left" w:pos="1701"/>
        </w:tabs>
        <w:rPr>
          <w:lang w:val="en-US"/>
        </w:rPr>
      </w:pPr>
      <w:r w:rsidRPr="00244624">
        <w:rPr>
          <w:lang w:val="en-US"/>
        </w:rPr>
        <w:t>DVB-S2</w:t>
      </w:r>
      <w:r w:rsidRPr="00244624">
        <w:rPr>
          <w:lang w:val="en-US"/>
        </w:rPr>
        <w:tab/>
        <w:t xml:space="preserve">Digital </w:t>
      </w:r>
      <w:r w:rsidR="00425C80" w:rsidRPr="00244624">
        <w:rPr>
          <w:lang w:val="en-US"/>
        </w:rPr>
        <w:t xml:space="preserve">video broadcast – satellite transmission </w:t>
      </w:r>
      <w:r w:rsidRPr="00244624">
        <w:rPr>
          <w:lang w:val="en-US"/>
        </w:rPr>
        <w:t>2</w:t>
      </w:r>
      <w:r w:rsidRPr="00244624">
        <w:rPr>
          <w:vertAlign w:val="superscript"/>
          <w:lang w:val="en-US"/>
        </w:rPr>
        <w:t>nd</w:t>
      </w:r>
      <w:r w:rsidRPr="00244624">
        <w:rPr>
          <w:lang w:val="en-US"/>
        </w:rPr>
        <w:t xml:space="preserve"> generation</w:t>
      </w:r>
    </w:p>
    <w:p w:rsidR="00307C10" w:rsidRPr="00244624" w:rsidRDefault="00307C10" w:rsidP="006A4F87">
      <w:pPr>
        <w:tabs>
          <w:tab w:val="clear" w:pos="1191"/>
          <w:tab w:val="left" w:pos="1701"/>
        </w:tabs>
        <w:rPr>
          <w:lang w:val="en-US"/>
        </w:rPr>
      </w:pPr>
      <w:r w:rsidRPr="00244624">
        <w:rPr>
          <w:lang w:val="en-US"/>
        </w:rPr>
        <w:t>EF</w:t>
      </w:r>
      <w:r w:rsidRPr="00244624">
        <w:rPr>
          <w:lang w:val="en-US"/>
        </w:rPr>
        <w:tab/>
      </w:r>
      <w:r w:rsidRPr="00244624">
        <w:rPr>
          <w:lang w:val="en-US"/>
        </w:rPr>
        <w:tab/>
        <w:t xml:space="preserve">Expedited </w:t>
      </w:r>
      <w:r w:rsidR="00425C80" w:rsidRPr="00244624">
        <w:rPr>
          <w:lang w:val="en-US"/>
        </w:rPr>
        <w:t>f</w:t>
      </w:r>
      <w:r w:rsidRPr="00244624">
        <w:rPr>
          <w:lang w:val="en-US"/>
        </w:rPr>
        <w:t>orward</w:t>
      </w:r>
    </w:p>
    <w:p w:rsidR="00307C10" w:rsidRPr="00244624" w:rsidRDefault="00307C10" w:rsidP="006A4F87">
      <w:pPr>
        <w:tabs>
          <w:tab w:val="clear" w:pos="1191"/>
          <w:tab w:val="left" w:pos="1701"/>
        </w:tabs>
        <w:rPr>
          <w:lang w:val="en-US"/>
        </w:rPr>
      </w:pPr>
      <w:r w:rsidRPr="00244624">
        <w:rPr>
          <w:lang w:val="en-US"/>
        </w:rPr>
        <w:t>ETH</w:t>
      </w:r>
      <w:r w:rsidRPr="00244624">
        <w:rPr>
          <w:lang w:val="en-US"/>
        </w:rPr>
        <w:tab/>
      </w:r>
      <w:r w:rsidRPr="00244624">
        <w:rPr>
          <w:lang w:val="en-US"/>
        </w:rPr>
        <w:tab/>
        <w:t>Ethernet</w:t>
      </w:r>
    </w:p>
    <w:p w:rsidR="00307C10" w:rsidRPr="00244624" w:rsidRDefault="00307C10" w:rsidP="006A4F87">
      <w:pPr>
        <w:tabs>
          <w:tab w:val="clear" w:pos="1191"/>
          <w:tab w:val="left" w:pos="1701"/>
        </w:tabs>
        <w:rPr>
          <w:lang w:val="en-US"/>
        </w:rPr>
      </w:pPr>
      <w:r w:rsidRPr="00244624">
        <w:rPr>
          <w:lang w:val="en-US"/>
        </w:rPr>
        <w:t>ETSI</w:t>
      </w:r>
      <w:r w:rsidRPr="00244624">
        <w:rPr>
          <w:lang w:val="en-US"/>
        </w:rPr>
        <w:tab/>
      </w:r>
      <w:r w:rsidRPr="00244624">
        <w:rPr>
          <w:lang w:val="en-US"/>
        </w:rPr>
        <w:tab/>
        <w:t>European Telecommunications Standards Institute</w:t>
      </w:r>
    </w:p>
    <w:p w:rsidR="00307C10" w:rsidRPr="00244624" w:rsidRDefault="00307C10" w:rsidP="006A4F87">
      <w:pPr>
        <w:tabs>
          <w:tab w:val="clear" w:pos="1191"/>
          <w:tab w:val="left" w:pos="1701"/>
        </w:tabs>
        <w:rPr>
          <w:lang w:val="en-US"/>
        </w:rPr>
      </w:pPr>
      <w:r w:rsidRPr="00244624">
        <w:rPr>
          <w:lang w:val="en-US"/>
        </w:rPr>
        <w:t>FEC</w:t>
      </w:r>
      <w:r w:rsidRPr="00244624">
        <w:rPr>
          <w:lang w:val="en-US"/>
        </w:rPr>
        <w:tab/>
      </w:r>
      <w:r w:rsidRPr="00244624">
        <w:rPr>
          <w:lang w:val="en-US"/>
        </w:rPr>
        <w:tab/>
        <w:t xml:space="preserve">Forward </w:t>
      </w:r>
      <w:r w:rsidR="00425C80" w:rsidRPr="00244624">
        <w:rPr>
          <w:lang w:val="en-US"/>
        </w:rPr>
        <w:t>error correction</w:t>
      </w:r>
    </w:p>
    <w:p w:rsidR="00307C10" w:rsidRPr="00244624" w:rsidRDefault="00307C10" w:rsidP="006A4F87">
      <w:pPr>
        <w:tabs>
          <w:tab w:val="clear" w:pos="1191"/>
          <w:tab w:val="left" w:pos="1701"/>
        </w:tabs>
        <w:rPr>
          <w:lang w:val="en-US"/>
        </w:rPr>
      </w:pPr>
      <w:r w:rsidRPr="00244624">
        <w:rPr>
          <w:lang w:val="en-US"/>
        </w:rPr>
        <w:t>FSS</w:t>
      </w:r>
      <w:r w:rsidRPr="00244624">
        <w:rPr>
          <w:lang w:val="en-US"/>
        </w:rPr>
        <w:tab/>
      </w:r>
      <w:r w:rsidRPr="00244624">
        <w:rPr>
          <w:lang w:val="en-US"/>
        </w:rPr>
        <w:tab/>
        <w:t xml:space="preserve">Fixed </w:t>
      </w:r>
      <w:r w:rsidR="00425C80" w:rsidRPr="00244624">
        <w:rPr>
          <w:lang w:val="en-US"/>
        </w:rPr>
        <w:t>satellite service</w:t>
      </w:r>
    </w:p>
    <w:p w:rsidR="00307C10" w:rsidRPr="00244624" w:rsidRDefault="00307C10" w:rsidP="006A4F87">
      <w:pPr>
        <w:tabs>
          <w:tab w:val="clear" w:pos="1191"/>
          <w:tab w:val="left" w:pos="1701"/>
        </w:tabs>
        <w:rPr>
          <w:lang w:val="en-US"/>
        </w:rPr>
      </w:pPr>
      <w:r w:rsidRPr="00244624">
        <w:rPr>
          <w:lang w:val="en-US"/>
        </w:rPr>
        <w:t>FTP</w:t>
      </w:r>
      <w:r w:rsidRPr="00244624">
        <w:rPr>
          <w:lang w:val="en-US"/>
        </w:rPr>
        <w:tab/>
      </w:r>
      <w:r w:rsidRPr="00244624">
        <w:rPr>
          <w:lang w:val="en-US"/>
        </w:rPr>
        <w:tab/>
        <w:t xml:space="preserve">File </w:t>
      </w:r>
      <w:r w:rsidR="00425C80" w:rsidRPr="00244624">
        <w:rPr>
          <w:lang w:val="en-US"/>
        </w:rPr>
        <w:t>transfer protocol</w:t>
      </w:r>
    </w:p>
    <w:p w:rsidR="00307C10" w:rsidRPr="00244624" w:rsidRDefault="00307C10" w:rsidP="006A4F87">
      <w:pPr>
        <w:tabs>
          <w:tab w:val="clear" w:pos="1191"/>
          <w:tab w:val="left" w:pos="1701"/>
        </w:tabs>
        <w:rPr>
          <w:lang w:val="en-US"/>
        </w:rPr>
      </w:pPr>
      <w:r w:rsidRPr="00244624">
        <w:rPr>
          <w:lang w:val="en-US"/>
        </w:rPr>
        <w:t>GEO</w:t>
      </w:r>
      <w:r w:rsidRPr="00244624">
        <w:rPr>
          <w:lang w:val="en-US"/>
        </w:rPr>
        <w:tab/>
      </w:r>
      <w:r w:rsidRPr="00244624">
        <w:rPr>
          <w:lang w:val="en-US"/>
        </w:rPr>
        <w:tab/>
        <w:t xml:space="preserve">Geostationary </w:t>
      </w:r>
      <w:r w:rsidR="00425C80" w:rsidRPr="00244624">
        <w:rPr>
          <w:lang w:val="en-US"/>
        </w:rPr>
        <w:t>earth orbit</w:t>
      </w:r>
    </w:p>
    <w:p w:rsidR="00307C10" w:rsidRPr="00244624" w:rsidRDefault="00307C10" w:rsidP="006A4F87">
      <w:pPr>
        <w:tabs>
          <w:tab w:val="clear" w:pos="1191"/>
          <w:tab w:val="left" w:pos="1701"/>
        </w:tabs>
        <w:rPr>
          <w:lang w:val="en-US"/>
        </w:rPr>
      </w:pPr>
      <w:r w:rsidRPr="00244624">
        <w:rPr>
          <w:lang w:val="en-US"/>
        </w:rPr>
        <w:t>GSM</w:t>
      </w:r>
      <w:r w:rsidRPr="00244624">
        <w:rPr>
          <w:lang w:val="en-US"/>
        </w:rPr>
        <w:tab/>
      </w:r>
      <w:r w:rsidRPr="00244624">
        <w:rPr>
          <w:lang w:val="en-US"/>
        </w:rPr>
        <w:tab/>
        <w:t xml:space="preserve">Global </w:t>
      </w:r>
      <w:r w:rsidR="00425C80" w:rsidRPr="00244624">
        <w:rPr>
          <w:lang w:val="en-US"/>
        </w:rPr>
        <w:t>system for mobile communications</w:t>
      </w:r>
    </w:p>
    <w:p w:rsidR="00307C10" w:rsidRPr="00244624" w:rsidRDefault="00307C10" w:rsidP="006A4F87">
      <w:pPr>
        <w:tabs>
          <w:tab w:val="clear" w:pos="1191"/>
          <w:tab w:val="left" w:pos="1701"/>
        </w:tabs>
        <w:rPr>
          <w:lang w:val="en-US"/>
        </w:rPr>
      </w:pPr>
      <w:r w:rsidRPr="00244624">
        <w:rPr>
          <w:lang w:val="en-US"/>
        </w:rPr>
        <w:lastRenderedPageBreak/>
        <w:t>GSM-AMR</w:t>
      </w:r>
      <w:r w:rsidRPr="00244624">
        <w:rPr>
          <w:lang w:val="en-US"/>
        </w:rPr>
        <w:tab/>
        <w:t xml:space="preserve">GSM </w:t>
      </w:r>
      <w:r w:rsidR="00425C80" w:rsidRPr="00244624">
        <w:rPr>
          <w:lang w:val="en-US"/>
        </w:rPr>
        <w:t>adaptive multi-r</w:t>
      </w:r>
      <w:r w:rsidRPr="00244624">
        <w:rPr>
          <w:lang w:val="en-US"/>
        </w:rPr>
        <w:t>ate</w:t>
      </w:r>
    </w:p>
    <w:p w:rsidR="00307C10" w:rsidRPr="00244624" w:rsidRDefault="00307C10" w:rsidP="006A4F87">
      <w:pPr>
        <w:tabs>
          <w:tab w:val="clear" w:pos="1191"/>
          <w:tab w:val="left" w:pos="1701"/>
        </w:tabs>
        <w:rPr>
          <w:lang w:val="en-US"/>
        </w:rPr>
      </w:pPr>
      <w:r w:rsidRPr="00244624">
        <w:rPr>
          <w:lang w:val="en-US"/>
        </w:rPr>
        <w:t>GSM-EFR</w:t>
      </w:r>
      <w:r w:rsidRPr="00244624">
        <w:rPr>
          <w:lang w:val="en-US"/>
        </w:rPr>
        <w:tab/>
        <w:t xml:space="preserve">GSM </w:t>
      </w:r>
      <w:r w:rsidR="00425C80" w:rsidRPr="00244624">
        <w:rPr>
          <w:lang w:val="en-US"/>
        </w:rPr>
        <w:t>enhanced full rate</w:t>
      </w:r>
    </w:p>
    <w:p w:rsidR="00307C10" w:rsidRPr="00244624" w:rsidRDefault="00307C10" w:rsidP="006A4F87">
      <w:pPr>
        <w:tabs>
          <w:tab w:val="clear" w:pos="1191"/>
          <w:tab w:val="left" w:pos="1701"/>
        </w:tabs>
        <w:rPr>
          <w:lang w:val="en-US"/>
        </w:rPr>
      </w:pPr>
      <w:r w:rsidRPr="00244624">
        <w:rPr>
          <w:lang w:val="en-US"/>
        </w:rPr>
        <w:t>GT</w:t>
      </w:r>
      <w:r w:rsidRPr="00244624">
        <w:rPr>
          <w:lang w:val="en-US"/>
        </w:rPr>
        <w:tab/>
      </w:r>
      <w:r w:rsidRPr="00244624">
        <w:rPr>
          <w:lang w:val="en-US"/>
        </w:rPr>
        <w:tab/>
        <w:t xml:space="preserve">Gateway </w:t>
      </w:r>
      <w:r w:rsidR="00425C80" w:rsidRPr="00244624">
        <w:rPr>
          <w:lang w:val="en-US"/>
        </w:rPr>
        <w:t>t</w:t>
      </w:r>
      <w:r w:rsidRPr="00244624">
        <w:rPr>
          <w:lang w:val="en-US"/>
        </w:rPr>
        <w:t>erminal</w:t>
      </w:r>
    </w:p>
    <w:p w:rsidR="00307C10" w:rsidRPr="00244624" w:rsidRDefault="00307C10" w:rsidP="006A4F87">
      <w:pPr>
        <w:tabs>
          <w:tab w:val="clear" w:pos="1191"/>
          <w:tab w:val="left" w:pos="1701"/>
        </w:tabs>
        <w:rPr>
          <w:lang w:val="en-US"/>
        </w:rPr>
      </w:pPr>
      <w:r w:rsidRPr="00244624">
        <w:rPr>
          <w:lang w:val="en-US"/>
        </w:rPr>
        <w:t>GW</w:t>
      </w:r>
      <w:r w:rsidRPr="00244624">
        <w:rPr>
          <w:lang w:val="en-US"/>
        </w:rPr>
        <w:tab/>
      </w:r>
      <w:r w:rsidRPr="00244624">
        <w:rPr>
          <w:lang w:val="en-US"/>
        </w:rPr>
        <w:tab/>
        <w:t>Gateway</w:t>
      </w:r>
    </w:p>
    <w:p w:rsidR="00307C10" w:rsidRPr="00244624" w:rsidRDefault="00307C10" w:rsidP="006A4F87">
      <w:pPr>
        <w:tabs>
          <w:tab w:val="clear" w:pos="1191"/>
          <w:tab w:val="left" w:pos="1701"/>
        </w:tabs>
        <w:rPr>
          <w:lang w:val="en-US"/>
        </w:rPr>
      </w:pPr>
      <w:r w:rsidRPr="00244624">
        <w:rPr>
          <w:lang w:val="en-US"/>
        </w:rPr>
        <w:t>HTTP</w:t>
      </w:r>
      <w:r w:rsidRPr="00244624">
        <w:rPr>
          <w:lang w:val="en-US"/>
        </w:rPr>
        <w:tab/>
      </w:r>
      <w:r w:rsidRPr="00244624">
        <w:rPr>
          <w:lang w:val="en-US"/>
        </w:rPr>
        <w:tab/>
      </w:r>
      <w:r w:rsidR="00B436E3" w:rsidRPr="00244624">
        <w:rPr>
          <w:lang w:val="en-US"/>
        </w:rPr>
        <w:t>Hypertext</w:t>
      </w:r>
      <w:r w:rsidR="00425C80" w:rsidRPr="00244624">
        <w:rPr>
          <w:lang w:val="en-US"/>
        </w:rPr>
        <w:t xml:space="preserve"> transfer protocol</w:t>
      </w:r>
    </w:p>
    <w:p w:rsidR="00307C10" w:rsidRPr="00244624" w:rsidRDefault="00307C10" w:rsidP="006A4F87">
      <w:pPr>
        <w:tabs>
          <w:tab w:val="clear" w:pos="1191"/>
          <w:tab w:val="left" w:pos="1701"/>
        </w:tabs>
        <w:rPr>
          <w:lang w:val="en-US"/>
        </w:rPr>
      </w:pPr>
      <w:r w:rsidRPr="00244624">
        <w:rPr>
          <w:lang w:val="en-US"/>
        </w:rPr>
        <w:t>IEEE</w:t>
      </w:r>
      <w:r w:rsidRPr="00244624">
        <w:rPr>
          <w:lang w:val="en-US"/>
        </w:rPr>
        <w:tab/>
      </w:r>
      <w:r w:rsidRPr="00244624">
        <w:rPr>
          <w:lang w:val="en-US"/>
        </w:rPr>
        <w:tab/>
        <w:t>Institute of Electrical and Electronics Engineers</w:t>
      </w:r>
    </w:p>
    <w:p w:rsidR="00307C10" w:rsidRPr="00244624" w:rsidRDefault="00307C10" w:rsidP="006A4F87">
      <w:pPr>
        <w:tabs>
          <w:tab w:val="clear" w:pos="1191"/>
          <w:tab w:val="left" w:pos="1701"/>
        </w:tabs>
        <w:rPr>
          <w:lang w:val="en-US"/>
        </w:rPr>
      </w:pPr>
      <w:r w:rsidRPr="00244624">
        <w:rPr>
          <w:lang w:val="en-US"/>
        </w:rPr>
        <w:t>IP</w:t>
      </w:r>
      <w:r w:rsidRPr="00244624">
        <w:rPr>
          <w:lang w:val="en-US"/>
        </w:rPr>
        <w:tab/>
      </w:r>
      <w:r w:rsidRPr="00244624">
        <w:rPr>
          <w:lang w:val="en-US"/>
        </w:rPr>
        <w:tab/>
        <w:t xml:space="preserve">Internet </w:t>
      </w:r>
      <w:r w:rsidR="00425C80" w:rsidRPr="00244624">
        <w:rPr>
          <w:lang w:val="en-US"/>
        </w:rPr>
        <w:t>p</w:t>
      </w:r>
      <w:r w:rsidRPr="00244624">
        <w:rPr>
          <w:lang w:val="en-US"/>
        </w:rPr>
        <w:t>rotocol</w:t>
      </w:r>
    </w:p>
    <w:p w:rsidR="00307C10" w:rsidRPr="00244624" w:rsidRDefault="00307C10" w:rsidP="006A4F87">
      <w:pPr>
        <w:tabs>
          <w:tab w:val="clear" w:pos="1191"/>
          <w:tab w:val="left" w:pos="1701"/>
        </w:tabs>
        <w:rPr>
          <w:lang w:val="en-US"/>
        </w:rPr>
      </w:pPr>
      <w:r w:rsidRPr="00244624">
        <w:rPr>
          <w:lang w:val="en-US"/>
        </w:rPr>
        <w:t>ISO</w:t>
      </w:r>
      <w:r w:rsidRPr="00244624">
        <w:rPr>
          <w:lang w:val="en-US"/>
        </w:rPr>
        <w:tab/>
      </w:r>
      <w:r w:rsidRPr="00244624">
        <w:rPr>
          <w:lang w:val="en-US"/>
        </w:rPr>
        <w:tab/>
        <w:t>International Organization</w:t>
      </w:r>
      <w:r w:rsidR="007323F6" w:rsidRPr="00244624">
        <w:rPr>
          <w:lang w:val="en-US"/>
        </w:rPr>
        <w:t xml:space="preserve"> for Standardization</w:t>
      </w:r>
    </w:p>
    <w:p w:rsidR="00307C10" w:rsidRPr="00244624" w:rsidRDefault="00307C10" w:rsidP="006A4F87">
      <w:pPr>
        <w:tabs>
          <w:tab w:val="clear" w:pos="1191"/>
          <w:tab w:val="left" w:pos="1701"/>
        </w:tabs>
        <w:rPr>
          <w:lang w:val="en-US"/>
        </w:rPr>
      </w:pPr>
      <w:r w:rsidRPr="00244624">
        <w:rPr>
          <w:lang w:val="en-US"/>
        </w:rPr>
        <w:t>ITU-R SG</w:t>
      </w:r>
      <w:r w:rsidRPr="00244624">
        <w:rPr>
          <w:lang w:val="en-US"/>
        </w:rPr>
        <w:tab/>
        <w:t>ITU-R Study Group</w:t>
      </w:r>
    </w:p>
    <w:p w:rsidR="00307C10" w:rsidRPr="00244624" w:rsidRDefault="00307C10" w:rsidP="006A4F87">
      <w:pPr>
        <w:tabs>
          <w:tab w:val="clear" w:pos="1191"/>
          <w:tab w:val="left" w:pos="1701"/>
        </w:tabs>
        <w:rPr>
          <w:lang w:val="en-US"/>
        </w:rPr>
      </w:pPr>
      <w:r w:rsidRPr="00244624">
        <w:rPr>
          <w:lang w:val="en-US"/>
        </w:rPr>
        <w:t>ITU-R WP</w:t>
      </w:r>
      <w:r w:rsidRPr="00244624">
        <w:rPr>
          <w:lang w:val="en-US"/>
        </w:rPr>
        <w:tab/>
        <w:t>ITU-R Working Party</w:t>
      </w:r>
    </w:p>
    <w:p w:rsidR="00307C10" w:rsidRPr="00244624" w:rsidRDefault="00307C10" w:rsidP="006A4F87">
      <w:pPr>
        <w:tabs>
          <w:tab w:val="clear" w:pos="1191"/>
          <w:tab w:val="left" w:pos="1701"/>
        </w:tabs>
        <w:rPr>
          <w:lang w:val="en-US"/>
        </w:rPr>
      </w:pPr>
      <w:r w:rsidRPr="00244624">
        <w:rPr>
          <w:lang w:val="en-US"/>
        </w:rPr>
        <w:t>LAN</w:t>
      </w:r>
      <w:r w:rsidRPr="00244624">
        <w:rPr>
          <w:lang w:val="en-US"/>
        </w:rPr>
        <w:tab/>
      </w:r>
      <w:r w:rsidRPr="00244624">
        <w:rPr>
          <w:lang w:val="en-US"/>
        </w:rPr>
        <w:tab/>
        <w:t xml:space="preserve">Local </w:t>
      </w:r>
      <w:r w:rsidR="007323F6" w:rsidRPr="00244624">
        <w:rPr>
          <w:lang w:val="en-US"/>
        </w:rPr>
        <w:t>area network</w:t>
      </w:r>
    </w:p>
    <w:p w:rsidR="00307C10" w:rsidRPr="00244624" w:rsidRDefault="00307C10" w:rsidP="006A4F87">
      <w:pPr>
        <w:tabs>
          <w:tab w:val="clear" w:pos="1191"/>
          <w:tab w:val="left" w:pos="1701"/>
        </w:tabs>
        <w:rPr>
          <w:lang w:val="en-US"/>
        </w:rPr>
      </w:pPr>
      <w:r w:rsidRPr="00244624">
        <w:rPr>
          <w:lang w:val="en-US"/>
        </w:rPr>
        <w:t>LOS</w:t>
      </w:r>
      <w:r w:rsidRPr="00244624">
        <w:rPr>
          <w:lang w:val="en-US"/>
        </w:rPr>
        <w:tab/>
      </w:r>
      <w:r w:rsidRPr="00244624">
        <w:rPr>
          <w:lang w:val="en-US"/>
        </w:rPr>
        <w:tab/>
        <w:t xml:space="preserve">Line of </w:t>
      </w:r>
      <w:r w:rsidR="007323F6" w:rsidRPr="00244624">
        <w:rPr>
          <w:lang w:val="en-US"/>
        </w:rPr>
        <w:t>s</w:t>
      </w:r>
      <w:r w:rsidRPr="00244624">
        <w:rPr>
          <w:lang w:val="en-US"/>
        </w:rPr>
        <w:t>ight</w:t>
      </w:r>
    </w:p>
    <w:p w:rsidR="00307C10" w:rsidRPr="00244624" w:rsidRDefault="00307C10" w:rsidP="006A4F87">
      <w:pPr>
        <w:tabs>
          <w:tab w:val="clear" w:pos="1191"/>
          <w:tab w:val="left" w:pos="1701"/>
        </w:tabs>
        <w:rPr>
          <w:lang w:val="en-US"/>
        </w:rPr>
      </w:pPr>
      <w:r w:rsidRPr="00244624">
        <w:rPr>
          <w:lang w:val="en-US"/>
        </w:rPr>
        <w:t>MAC</w:t>
      </w:r>
      <w:r w:rsidRPr="00244624">
        <w:rPr>
          <w:lang w:val="en-US"/>
        </w:rPr>
        <w:tab/>
      </w:r>
      <w:r w:rsidRPr="00244624">
        <w:rPr>
          <w:lang w:val="en-US"/>
        </w:rPr>
        <w:tab/>
        <w:t xml:space="preserve">Medium </w:t>
      </w:r>
      <w:r w:rsidR="007323F6" w:rsidRPr="00244624">
        <w:rPr>
          <w:lang w:val="en-US"/>
        </w:rPr>
        <w:t>access control</w:t>
      </w:r>
    </w:p>
    <w:p w:rsidR="00307C10" w:rsidRPr="00244624" w:rsidRDefault="00307C10" w:rsidP="006A4F87">
      <w:pPr>
        <w:tabs>
          <w:tab w:val="clear" w:pos="1191"/>
          <w:tab w:val="left" w:pos="1701"/>
        </w:tabs>
        <w:rPr>
          <w:lang w:val="en-US"/>
        </w:rPr>
      </w:pPr>
      <w:r w:rsidRPr="00244624">
        <w:rPr>
          <w:lang w:val="en-US"/>
        </w:rPr>
        <w:t xml:space="preserve">MAC-CPS </w:t>
      </w:r>
      <w:r w:rsidRPr="00244624">
        <w:rPr>
          <w:lang w:val="en-US"/>
        </w:rPr>
        <w:tab/>
        <w:t xml:space="preserve">MAC </w:t>
      </w:r>
      <w:r w:rsidR="007323F6" w:rsidRPr="00244624">
        <w:rPr>
          <w:lang w:val="en-US"/>
        </w:rPr>
        <w:t>common part sublayer</w:t>
      </w:r>
    </w:p>
    <w:p w:rsidR="00244624" w:rsidRPr="00244624" w:rsidRDefault="00244624" w:rsidP="006A4F87">
      <w:pPr>
        <w:tabs>
          <w:tab w:val="clear" w:pos="1191"/>
          <w:tab w:val="left" w:pos="1701"/>
        </w:tabs>
        <w:rPr>
          <w:lang w:val="en-US"/>
        </w:rPr>
      </w:pPr>
      <w:r w:rsidRPr="00244624">
        <w:rPr>
          <w:lang w:val="en-US"/>
        </w:rPr>
        <w:t>MAC-CS</w:t>
      </w:r>
      <w:r w:rsidRPr="00244624">
        <w:rPr>
          <w:lang w:val="en-US"/>
        </w:rPr>
        <w:tab/>
        <w:t>MAC convergence sublayer</w:t>
      </w:r>
    </w:p>
    <w:p w:rsidR="00307C10" w:rsidRPr="00244624" w:rsidRDefault="00307C10" w:rsidP="006A4F87">
      <w:pPr>
        <w:tabs>
          <w:tab w:val="clear" w:pos="1191"/>
          <w:tab w:val="left" w:pos="1701"/>
        </w:tabs>
        <w:rPr>
          <w:lang w:val="en-US"/>
        </w:rPr>
      </w:pPr>
      <w:r w:rsidRPr="00244624">
        <w:rPr>
          <w:lang w:val="en-US"/>
        </w:rPr>
        <w:t>MF-TDMA</w:t>
      </w:r>
      <w:r w:rsidRPr="00244624">
        <w:rPr>
          <w:lang w:val="en-US"/>
        </w:rPr>
        <w:tab/>
        <w:t>Multiple-</w:t>
      </w:r>
      <w:r w:rsidR="007323F6" w:rsidRPr="00244624">
        <w:rPr>
          <w:lang w:val="en-US"/>
        </w:rPr>
        <w:t>frequency time-division multiple access</w:t>
      </w:r>
    </w:p>
    <w:p w:rsidR="00307C10" w:rsidRPr="00244624" w:rsidRDefault="00307C10" w:rsidP="006A4F87">
      <w:pPr>
        <w:tabs>
          <w:tab w:val="clear" w:pos="1191"/>
          <w:tab w:val="left" w:pos="1701"/>
        </w:tabs>
        <w:rPr>
          <w:lang w:val="en-US"/>
        </w:rPr>
      </w:pPr>
      <w:r w:rsidRPr="00244624">
        <w:rPr>
          <w:lang w:val="en-US"/>
        </w:rPr>
        <w:t>MIMD</w:t>
      </w:r>
      <w:r w:rsidRPr="00244624">
        <w:rPr>
          <w:lang w:val="en-US"/>
        </w:rPr>
        <w:tab/>
      </w:r>
      <w:r w:rsidRPr="00244624">
        <w:rPr>
          <w:lang w:val="en-US"/>
        </w:rPr>
        <w:tab/>
        <w:t xml:space="preserve">Multiplicative </w:t>
      </w:r>
      <w:r w:rsidR="007323F6" w:rsidRPr="00244624">
        <w:rPr>
          <w:lang w:val="en-US"/>
        </w:rPr>
        <w:t>increase multiplicative decrease</w:t>
      </w:r>
    </w:p>
    <w:p w:rsidR="00307C10" w:rsidRPr="00244624" w:rsidRDefault="00307C10" w:rsidP="006A4F87">
      <w:pPr>
        <w:tabs>
          <w:tab w:val="clear" w:pos="1191"/>
          <w:tab w:val="left" w:pos="1701"/>
        </w:tabs>
        <w:rPr>
          <w:lang w:val="en-US"/>
        </w:rPr>
      </w:pPr>
      <w:r w:rsidRPr="00244624">
        <w:rPr>
          <w:lang w:val="en-US"/>
        </w:rPr>
        <w:t>MODCOD</w:t>
      </w:r>
      <w:r w:rsidRPr="00244624">
        <w:rPr>
          <w:lang w:val="en-US"/>
        </w:rPr>
        <w:tab/>
        <w:t xml:space="preserve">Modulation and </w:t>
      </w:r>
      <w:r w:rsidR="007323F6" w:rsidRPr="00244624">
        <w:rPr>
          <w:lang w:val="en-US"/>
        </w:rPr>
        <w:t>c</w:t>
      </w:r>
      <w:r w:rsidRPr="00244624">
        <w:rPr>
          <w:lang w:val="en-US"/>
        </w:rPr>
        <w:t>oding</w:t>
      </w:r>
    </w:p>
    <w:p w:rsidR="00307C10" w:rsidRPr="00244624" w:rsidRDefault="00307C10" w:rsidP="006A4F87">
      <w:pPr>
        <w:tabs>
          <w:tab w:val="clear" w:pos="1191"/>
          <w:tab w:val="left" w:pos="1701"/>
        </w:tabs>
        <w:rPr>
          <w:lang w:val="en-US"/>
        </w:rPr>
      </w:pPr>
      <w:r w:rsidRPr="00244624">
        <w:rPr>
          <w:lang w:val="en-US"/>
        </w:rPr>
        <w:t>MPEG</w:t>
      </w:r>
      <w:r w:rsidRPr="00244624">
        <w:rPr>
          <w:lang w:val="en-US"/>
        </w:rPr>
        <w:tab/>
      </w:r>
      <w:r w:rsidRPr="00244624">
        <w:rPr>
          <w:lang w:val="en-US"/>
        </w:rPr>
        <w:tab/>
        <w:t xml:space="preserve">Moving </w:t>
      </w:r>
      <w:r w:rsidR="007323F6" w:rsidRPr="00244624">
        <w:rPr>
          <w:lang w:val="en-US"/>
        </w:rPr>
        <w:t>picture experts group</w:t>
      </w:r>
    </w:p>
    <w:p w:rsidR="00307C10" w:rsidRPr="00244624" w:rsidRDefault="00307C10" w:rsidP="006A4F87">
      <w:pPr>
        <w:tabs>
          <w:tab w:val="clear" w:pos="1191"/>
          <w:tab w:val="left" w:pos="1701"/>
        </w:tabs>
        <w:rPr>
          <w:lang w:val="en-US"/>
        </w:rPr>
      </w:pPr>
      <w:r w:rsidRPr="00244624">
        <w:rPr>
          <w:lang w:val="en-US"/>
        </w:rPr>
        <w:t>NCC</w:t>
      </w:r>
      <w:r w:rsidRPr="00244624">
        <w:rPr>
          <w:lang w:val="en-US"/>
        </w:rPr>
        <w:tab/>
      </w:r>
      <w:r w:rsidRPr="00244624">
        <w:rPr>
          <w:lang w:val="en-US"/>
        </w:rPr>
        <w:tab/>
        <w:t xml:space="preserve">Network </w:t>
      </w:r>
      <w:r w:rsidR="007323F6" w:rsidRPr="00244624">
        <w:rPr>
          <w:lang w:val="en-US"/>
        </w:rPr>
        <w:t>control center</w:t>
      </w:r>
    </w:p>
    <w:p w:rsidR="00307C10" w:rsidRPr="00244624" w:rsidRDefault="00307C10" w:rsidP="006A4F87">
      <w:pPr>
        <w:tabs>
          <w:tab w:val="clear" w:pos="1191"/>
          <w:tab w:val="left" w:pos="1701"/>
        </w:tabs>
        <w:rPr>
          <w:lang w:val="en-US"/>
        </w:rPr>
      </w:pPr>
      <w:r w:rsidRPr="00244624">
        <w:rPr>
          <w:lang w:val="en-US"/>
        </w:rPr>
        <w:t>OFDM</w:t>
      </w:r>
      <w:r w:rsidRPr="00244624">
        <w:rPr>
          <w:lang w:val="en-US"/>
        </w:rPr>
        <w:tab/>
      </w:r>
      <w:r w:rsidRPr="00244624">
        <w:rPr>
          <w:lang w:val="en-US"/>
        </w:rPr>
        <w:tab/>
        <w:t xml:space="preserve">Orthogonal </w:t>
      </w:r>
      <w:r w:rsidR="007323F6" w:rsidRPr="00244624">
        <w:rPr>
          <w:lang w:val="en-US"/>
        </w:rPr>
        <w:t xml:space="preserve">frequency division multiplexing </w:t>
      </w:r>
    </w:p>
    <w:p w:rsidR="00307C10" w:rsidRPr="00244624" w:rsidRDefault="00307C10" w:rsidP="006A4F87">
      <w:pPr>
        <w:tabs>
          <w:tab w:val="clear" w:pos="1191"/>
          <w:tab w:val="left" w:pos="1701"/>
        </w:tabs>
        <w:rPr>
          <w:lang w:val="en-US"/>
        </w:rPr>
      </w:pPr>
      <w:r w:rsidRPr="00244624">
        <w:rPr>
          <w:lang w:val="en-US"/>
        </w:rPr>
        <w:t>OSI</w:t>
      </w:r>
      <w:r w:rsidRPr="00244624">
        <w:rPr>
          <w:lang w:val="en-US"/>
        </w:rPr>
        <w:tab/>
      </w:r>
      <w:r w:rsidRPr="00244624">
        <w:rPr>
          <w:lang w:val="en-US"/>
        </w:rPr>
        <w:tab/>
        <w:t xml:space="preserve">Open </w:t>
      </w:r>
      <w:r w:rsidR="007323F6" w:rsidRPr="00244624">
        <w:rPr>
          <w:lang w:val="en-US"/>
        </w:rPr>
        <w:t>system interconnect</w:t>
      </w:r>
    </w:p>
    <w:p w:rsidR="00307C10" w:rsidRPr="00244624" w:rsidRDefault="00307C10" w:rsidP="006A4F87">
      <w:pPr>
        <w:tabs>
          <w:tab w:val="clear" w:pos="1191"/>
          <w:tab w:val="left" w:pos="1701"/>
        </w:tabs>
        <w:rPr>
          <w:lang w:val="en-US"/>
        </w:rPr>
      </w:pPr>
      <w:r w:rsidRPr="00244624">
        <w:rPr>
          <w:lang w:val="en-US"/>
        </w:rPr>
        <w:t>PDU</w:t>
      </w:r>
      <w:r w:rsidRPr="00244624">
        <w:rPr>
          <w:lang w:val="en-US"/>
        </w:rPr>
        <w:tab/>
      </w:r>
      <w:r w:rsidRPr="00244624">
        <w:rPr>
          <w:lang w:val="en-US"/>
        </w:rPr>
        <w:tab/>
        <w:t xml:space="preserve">Packet data </w:t>
      </w:r>
      <w:r w:rsidR="007323F6" w:rsidRPr="00244624">
        <w:rPr>
          <w:lang w:val="en-US"/>
        </w:rPr>
        <w:t>u</w:t>
      </w:r>
      <w:r w:rsidRPr="00244624">
        <w:rPr>
          <w:lang w:val="en-US"/>
        </w:rPr>
        <w:t>nit</w:t>
      </w:r>
    </w:p>
    <w:p w:rsidR="00307C10" w:rsidRPr="00244624" w:rsidRDefault="00307C10" w:rsidP="006A4F87">
      <w:pPr>
        <w:tabs>
          <w:tab w:val="clear" w:pos="1191"/>
          <w:tab w:val="left" w:pos="1701"/>
        </w:tabs>
        <w:rPr>
          <w:lang w:val="en-US"/>
        </w:rPr>
      </w:pPr>
      <w:r w:rsidRPr="00244624">
        <w:rPr>
          <w:lang w:val="en-US"/>
        </w:rPr>
        <w:t>PER</w:t>
      </w:r>
      <w:r w:rsidRPr="00244624">
        <w:rPr>
          <w:lang w:val="en-US"/>
        </w:rPr>
        <w:tab/>
      </w:r>
      <w:r w:rsidRPr="00244624">
        <w:rPr>
          <w:lang w:val="en-US"/>
        </w:rPr>
        <w:tab/>
        <w:t xml:space="preserve">Packet </w:t>
      </w:r>
      <w:r w:rsidR="007323F6" w:rsidRPr="00244624">
        <w:rPr>
          <w:lang w:val="en-US"/>
        </w:rPr>
        <w:t>error rate</w:t>
      </w:r>
    </w:p>
    <w:p w:rsidR="00307C10" w:rsidRPr="00244624" w:rsidRDefault="00307C10" w:rsidP="006A4F87">
      <w:pPr>
        <w:tabs>
          <w:tab w:val="clear" w:pos="1191"/>
          <w:tab w:val="left" w:pos="1701"/>
        </w:tabs>
        <w:rPr>
          <w:lang w:val="en-US"/>
        </w:rPr>
      </w:pPr>
      <w:r w:rsidRPr="00244624">
        <w:rPr>
          <w:lang w:val="en-US"/>
        </w:rPr>
        <w:t>PHY</w:t>
      </w:r>
      <w:r w:rsidRPr="00244624">
        <w:rPr>
          <w:lang w:val="en-US"/>
        </w:rPr>
        <w:tab/>
      </w:r>
      <w:r w:rsidRPr="00244624">
        <w:rPr>
          <w:lang w:val="en-US"/>
        </w:rPr>
        <w:tab/>
        <w:t xml:space="preserve">Physical </w:t>
      </w:r>
      <w:r w:rsidR="007323F6" w:rsidRPr="00244624">
        <w:rPr>
          <w:lang w:val="en-US"/>
        </w:rPr>
        <w:t>l</w:t>
      </w:r>
      <w:r w:rsidRPr="00244624">
        <w:rPr>
          <w:lang w:val="en-US"/>
        </w:rPr>
        <w:t>ayer</w:t>
      </w:r>
    </w:p>
    <w:p w:rsidR="00307C10" w:rsidRPr="00244624" w:rsidRDefault="00307C10" w:rsidP="006A4F87">
      <w:pPr>
        <w:tabs>
          <w:tab w:val="clear" w:pos="1191"/>
          <w:tab w:val="left" w:pos="1701"/>
        </w:tabs>
        <w:rPr>
          <w:lang w:val="en-US"/>
        </w:rPr>
      </w:pPr>
      <w:r w:rsidRPr="00244624">
        <w:rPr>
          <w:lang w:val="en-US"/>
        </w:rPr>
        <w:t>PSK</w:t>
      </w:r>
      <w:r w:rsidRPr="00244624">
        <w:rPr>
          <w:lang w:val="en-US"/>
        </w:rPr>
        <w:tab/>
      </w:r>
      <w:r w:rsidRPr="00244624">
        <w:rPr>
          <w:lang w:val="en-US"/>
        </w:rPr>
        <w:tab/>
        <w:t xml:space="preserve">Phase </w:t>
      </w:r>
      <w:r w:rsidR="007323F6" w:rsidRPr="00244624">
        <w:rPr>
          <w:lang w:val="en-US"/>
        </w:rPr>
        <w:t>shift keying</w:t>
      </w:r>
    </w:p>
    <w:p w:rsidR="00307C10" w:rsidRPr="00244624" w:rsidRDefault="00307C10" w:rsidP="006A4F87">
      <w:pPr>
        <w:tabs>
          <w:tab w:val="clear" w:pos="1191"/>
          <w:tab w:val="left" w:pos="1701"/>
        </w:tabs>
        <w:rPr>
          <w:lang w:val="en-US"/>
        </w:rPr>
      </w:pPr>
      <w:r w:rsidRPr="00244624">
        <w:rPr>
          <w:lang w:val="en-US"/>
        </w:rPr>
        <w:t>QoS</w:t>
      </w:r>
      <w:r w:rsidRPr="00244624">
        <w:rPr>
          <w:lang w:val="en-US"/>
        </w:rPr>
        <w:tab/>
      </w:r>
      <w:r w:rsidRPr="00244624">
        <w:rPr>
          <w:lang w:val="en-US"/>
        </w:rPr>
        <w:tab/>
        <w:t xml:space="preserve">Quality of </w:t>
      </w:r>
      <w:r w:rsidR="007323F6" w:rsidRPr="00244624">
        <w:rPr>
          <w:lang w:val="en-US"/>
        </w:rPr>
        <w:t>s</w:t>
      </w:r>
      <w:r w:rsidRPr="00244624">
        <w:rPr>
          <w:lang w:val="en-US"/>
        </w:rPr>
        <w:t>ervice</w:t>
      </w:r>
    </w:p>
    <w:p w:rsidR="00307C10" w:rsidRPr="00244624" w:rsidRDefault="00307C10" w:rsidP="006A4F87">
      <w:pPr>
        <w:tabs>
          <w:tab w:val="clear" w:pos="1191"/>
          <w:tab w:val="left" w:pos="1701"/>
        </w:tabs>
        <w:rPr>
          <w:lang w:val="en-US"/>
        </w:rPr>
      </w:pPr>
      <w:r w:rsidRPr="00244624">
        <w:rPr>
          <w:lang w:val="en-US"/>
        </w:rPr>
        <w:t>QPSK</w:t>
      </w:r>
      <w:r w:rsidRPr="00244624">
        <w:rPr>
          <w:lang w:val="en-US"/>
        </w:rPr>
        <w:tab/>
      </w:r>
      <w:r w:rsidRPr="00244624">
        <w:rPr>
          <w:lang w:val="en-US"/>
        </w:rPr>
        <w:tab/>
        <w:t xml:space="preserve">Quadrature </w:t>
      </w:r>
      <w:r w:rsidR="007323F6" w:rsidRPr="00244624">
        <w:rPr>
          <w:lang w:val="en-US"/>
        </w:rPr>
        <w:t>phase-shift keying</w:t>
      </w:r>
    </w:p>
    <w:p w:rsidR="007323F6" w:rsidRPr="00244624" w:rsidRDefault="007323F6" w:rsidP="006A4F87">
      <w:pPr>
        <w:tabs>
          <w:tab w:val="clear" w:pos="1191"/>
          <w:tab w:val="left" w:pos="1701"/>
        </w:tabs>
        <w:rPr>
          <w:lang w:val="en-US"/>
        </w:rPr>
      </w:pPr>
      <w:r w:rsidRPr="00244624">
        <w:rPr>
          <w:lang w:val="en-US"/>
        </w:rPr>
        <w:t>RCS</w:t>
      </w:r>
      <w:r w:rsidRPr="00244624">
        <w:rPr>
          <w:lang w:val="en-US"/>
        </w:rPr>
        <w:tab/>
      </w:r>
      <w:r w:rsidRPr="00244624">
        <w:rPr>
          <w:lang w:val="en-US"/>
        </w:rPr>
        <w:tab/>
        <w:t>Return channel satellite</w:t>
      </w:r>
    </w:p>
    <w:p w:rsidR="00307C10" w:rsidRPr="00244624" w:rsidRDefault="00307C10" w:rsidP="006A4F87">
      <w:pPr>
        <w:tabs>
          <w:tab w:val="clear" w:pos="1191"/>
          <w:tab w:val="left" w:pos="1701"/>
        </w:tabs>
        <w:rPr>
          <w:lang w:val="en-US"/>
        </w:rPr>
      </w:pPr>
      <w:r w:rsidRPr="00244624">
        <w:rPr>
          <w:lang w:val="en-US"/>
        </w:rPr>
        <w:t>RCST</w:t>
      </w:r>
      <w:r w:rsidRPr="00244624">
        <w:rPr>
          <w:lang w:val="en-US"/>
        </w:rPr>
        <w:tab/>
      </w:r>
      <w:r w:rsidRPr="00244624">
        <w:rPr>
          <w:lang w:val="en-US"/>
        </w:rPr>
        <w:tab/>
        <w:t xml:space="preserve">Return </w:t>
      </w:r>
      <w:r w:rsidR="00B436E3" w:rsidRPr="00244624">
        <w:rPr>
          <w:lang w:val="en-US"/>
        </w:rPr>
        <w:t>channel</w:t>
      </w:r>
      <w:r w:rsidR="007323F6" w:rsidRPr="00244624">
        <w:rPr>
          <w:lang w:val="en-US"/>
        </w:rPr>
        <w:t xml:space="preserve"> satellite terminal</w:t>
      </w:r>
    </w:p>
    <w:p w:rsidR="00307C10" w:rsidRPr="00244624" w:rsidRDefault="00307C10" w:rsidP="006A4F87">
      <w:pPr>
        <w:tabs>
          <w:tab w:val="clear" w:pos="1191"/>
          <w:tab w:val="left" w:pos="1701"/>
        </w:tabs>
        <w:rPr>
          <w:lang w:val="en-US"/>
        </w:rPr>
      </w:pPr>
      <w:r w:rsidRPr="00244624">
        <w:rPr>
          <w:lang w:val="en-US"/>
        </w:rPr>
        <w:t>RR</w:t>
      </w:r>
      <w:r w:rsidRPr="00244624">
        <w:rPr>
          <w:lang w:val="en-US"/>
        </w:rPr>
        <w:tab/>
      </w:r>
      <w:r w:rsidRPr="00244624">
        <w:rPr>
          <w:lang w:val="en-US"/>
        </w:rPr>
        <w:tab/>
        <w:t xml:space="preserve">Receiver </w:t>
      </w:r>
      <w:r w:rsidR="007323F6" w:rsidRPr="00244624">
        <w:rPr>
          <w:lang w:val="en-US"/>
        </w:rPr>
        <w:t>r</w:t>
      </w:r>
      <w:r w:rsidRPr="00244624">
        <w:rPr>
          <w:lang w:val="en-US"/>
        </w:rPr>
        <w:t>eport</w:t>
      </w:r>
    </w:p>
    <w:p w:rsidR="00307C10" w:rsidRPr="00244624" w:rsidRDefault="00307C10" w:rsidP="006A4F87">
      <w:pPr>
        <w:tabs>
          <w:tab w:val="clear" w:pos="1191"/>
          <w:tab w:val="left" w:pos="1701"/>
        </w:tabs>
        <w:rPr>
          <w:lang w:val="en-US"/>
        </w:rPr>
      </w:pPr>
      <w:r w:rsidRPr="00244624">
        <w:rPr>
          <w:lang w:val="en-US"/>
        </w:rPr>
        <w:t>RRA</w:t>
      </w:r>
      <w:r w:rsidRPr="00244624">
        <w:rPr>
          <w:lang w:val="en-US"/>
        </w:rPr>
        <w:tab/>
      </w:r>
      <w:r w:rsidRPr="00244624">
        <w:rPr>
          <w:lang w:val="en-US"/>
        </w:rPr>
        <w:tab/>
        <w:t xml:space="preserve">Radio </w:t>
      </w:r>
      <w:r w:rsidR="007323F6" w:rsidRPr="00244624">
        <w:rPr>
          <w:lang w:val="en-US"/>
        </w:rPr>
        <w:t>resource allocation</w:t>
      </w:r>
    </w:p>
    <w:p w:rsidR="00307C10" w:rsidRPr="00244624" w:rsidRDefault="00307C10" w:rsidP="006A4F87">
      <w:pPr>
        <w:tabs>
          <w:tab w:val="clear" w:pos="1191"/>
          <w:tab w:val="left" w:pos="1701"/>
        </w:tabs>
        <w:rPr>
          <w:lang w:val="en-US"/>
        </w:rPr>
      </w:pPr>
      <w:r w:rsidRPr="00244624">
        <w:rPr>
          <w:lang w:val="en-US"/>
        </w:rPr>
        <w:t>RRM</w:t>
      </w:r>
      <w:r w:rsidRPr="00244624">
        <w:rPr>
          <w:lang w:val="en-US"/>
        </w:rPr>
        <w:tab/>
      </w:r>
      <w:r w:rsidRPr="00244624">
        <w:rPr>
          <w:lang w:val="en-US"/>
        </w:rPr>
        <w:tab/>
        <w:t xml:space="preserve">Radio </w:t>
      </w:r>
      <w:r w:rsidR="007323F6" w:rsidRPr="00244624">
        <w:rPr>
          <w:lang w:val="en-US"/>
        </w:rPr>
        <w:t>resource management</w:t>
      </w:r>
    </w:p>
    <w:p w:rsidR="00307C10" w:rsidRPr="00244624" w:rsidRDefault="00307C10" w:rsidP="006A4F87">
      <w:pPr>
        <w:tabs>
          <w:tab w:val="clear" w:pos="1191"/>
          <w:tab w:val="left" w:pos="1701"/>
        </w:tabs>
        <w:rPr>
          <w:lang w:val="en-US"/>
        </w:rPr>
      </w:pPr>
      <w:r w:rsidRPr="00244624">
        <w:rPr>
          <w:lang w:val="en-US"/>
        </w:rPr>
        <w:t>RT</w:t>
      </w:r>
      <w:r w:rsidRPr="00244624">
        <w:rPr>
          <w:lang w:val="en-US"/>
        </w:rPr>
        <w:tab/>
      </w:r>
      <w:r w:rsidRPr="00244624">
        <w:rPr>
          <w:lang w:val="en-US"/>
        </w:rPr>
        <w:tab/>
        <w:t xml:space="preserve">Real </w:t>
      </w:r>
      <w:r w:rsidR="007323F6" w:rsidRPr="00244624">
        <w:rPr>
          <w:lang w:val="en-US"/>
        </w:rPr>
        <w:t>t</w:t>
      </w:r>
      <w:r w:rsidRPr="00244624">
        <w:rPr>
          <w:lang w:val="en-US"/>
        </w:rPr>
        <w:t>ime</w:t>
      </w:r>
    </w:p>
    <w:p w:rsidR="00307C10" w:rsidRPr="00244624" w:rsidRDefault="00307C10" w:rsidP="006A4F87">
      <w:pPr>
        <w:tabs>
          <w:tab w:val="clear" w:pos="1191"/>
          <w:tab w:val="left" w:pos="1701"/>
        </w:tabs>
        <w:rPr>
          <w:lang w:val="en-US"/>
        </w:rPr>
      </w:pPr>
      <w:r w:rsidRPr="00244624">
        <w:rPr>
          <w:lang w:val="en-US"/>
        </w:rPr>
        <w:t>RTCP</w:t>
      </w:r>
      <w:r w:rsidRPr="00244624">
        <w:rPr>
          <w:lang w:val="en-US"/>
        </w:rPr>
        <w:tab/>
      </w:r>
      <w:r w:rsidRPr="00244624">
        <w:rPr>
          <w:lang w:val="en-US"/>
        </w:rPr>
        <w:tab/>
        <w:t xml:space="preserve">Real </w:t>
      </w:r>
      <w:r w:rsidR="007323F6" w:rsidRPr="00244624">
        <w:rPr>
          <w:lang w:val="en-US"/>
        </w:rPr>
        <w:t xml:space="preserve">time transport control protocol </w:t>
      </w:r>
    </w:p>
    <w:p w:rsidR="00307C10" w:rsidRPr="00244624" w:rsidRDefault="00307C10" w:rsidP="006A4F87">
      <w:pPr>
        <w:tabs>
          <w:tab w:val="clear" w:pos="1191"/>
          <w:tab w:val="left" w:pos="1701"/>
        </w:tabs>
        <w:rPr>
          <w:lang w:val="en-US"/>
        </w:rPr>
      </w:pPr>
      <w:r w:rsidRPr="00244624">
        <w:rPr>
          <w:lang w:val="en-US"/>
        </w:rPr>
        <w:t>RTO</w:t>
      </w:r>
      <w:r w:rsidRPr="00244624">
        <w:rPr>
          <w:lang w:val="en-US"/>
        </w:rPr>
        <w:tab/>
      </w:r>
      <w:r w:rsidRPr="00244624">
        <w:rPr>
          <w:lang w:val="en-US"/>
        </w:rPr>
        <w:tab/>
        <w:t xml:space="preserve">Retransmission on </w:t>
      </w:r>
      <w:r w:rsidR="007323F6" w:rsidRPr="00244624">
        <w:rPr>
          <w:lang w:val="en-US"/>
        </w:rPr>
        <w:t>time out</w:t>
      </w:r>
    </w:p>
    <w:p w:rsidR="00307C10" w:rsidRPr="00244624" w:rsidRDefault="00307C10" w:rsidP="006A4F87">
      <w:pPr>
        <w:tabs>
          <w:tab w:val="clear" w:pos="1191"/>
          <w:tab w:val="left" w:pos="1701"/>
        </w:tabs>
        <w:rPr>
          <w:lang w:val="en-US"/>
        </w:rPr>
      </w:pPr>
      <w:r w:rsidRPr="00244624">
        <w:rPr>
          <w:lang w:val="en-US"/>
        </w:rPr>
        <w:lastRenderedPageBreak/>
        <w:t>RTT</w:t>
      </w:r>
      <w:r w:rsidRPr="00244624">
        <w:rPr>
          <w:lang w:val="en-US"/>
        </w:rPr>
        <w:tab/>
      </w:r>
      <w:r w:rsidRPr="00244624">
        <w:rPr>
          <w:lang w:val="en-US"/>
        </w:rPr>
        <w:tab/>
        <w:t xml:space="preserve">Roundtrip </w:t>
      </w:r>
      <w:r w:rsidR="007323F6" w:rsidRPr="00244624">
        <w:rPr>
          <w:lang w:val="en-US"/>
        </w:rPr>
        <w:t>t</w:t>
      </w:r>
      <w:r w:rsidRPr="00244624">
        <w:rPr>
          <w:lang w:val="en-US"/>
        </w:rPr>
        <w:t>ime</w:t>
      </w:r>
    </w:p>
    <w:p w:rsidR="00307C10" w:rsidRPr="00244624" w:rsidRDefault="00307C10" w:rsidP="006A4F87">
      <w:pPr>
        <w:tabs>
          <w:tab w:val="clear" w:pos="1191"/>
          <w:tab w:val="left" w:pos="1701"/>
        </w:tabs>
        <w:rPr>
          <w:lang w:val="en-US"/>
        </w:rPr>
      </w:pPr>
      <w:r w:rsidRPr="00244624">
        <w:rPr>
          <w:lang w:val="en-US"/>
        </w:rPr>
        <w:t>SACK</w:t>
      </w:r>
      <w:r w:rsidRPr="00244624">
        <w:rPr>
          <w:lang w:val="en-US"/>
        </w:rPr>
        <w:tab/>
      </w:r>
      <w:r w:rsidRPr="00244624">
        <w:rPr>
          <w:lang w:val="en-US"/>
        </w:rPr>
        <w:tab/>
        <w:t xml:space="preserve">Selective </w:t>
      </w:r>
      <w:r w:rsidR="007323F6" w:rsidRPr="00244624">
        <w:rPr>
          <w:lang w:val="en-US"/>
        </w:rPr>
        <w:t>a</w:t>
      </w:r>
      <w:r w:rsidRPr="00244624">
        <w:rPr>
          <w:lang w:val="en-US"/>
        </w:rPr>
        <w:t xml:space="preserve">cknowledgement </w:t>
      </w:r>
    </w:p>
    <w:p w:rsidR="00307C10" w:rsidRPr="00244624" w:rsidRDefault="00307C10" w:rsidP="006A4F87">
      <w:pPr>
        <w:tabs>
          <w:tab w:val="clear" w:pos="1191"/>
          <w:tab w:val="left" w:pos="1701"/>
        </w:tabs>
        <w:rPr>
          <w:lang w:val="en-US"/>
        </w:rPr>
      </w:pPr>
      <w:r w:rsidRPr="00244624">
        <w:rPr>
          <w:lang w:val="en-US"/>
        </w:rPr>
        <w:t>SNIR</w:t>
      </w:r>
      <w:r w:rsidRPr="00244624">
        <w:rPr>
          <w:lang w:val="en-US"/>
        </w:rPr>
        <w:tab/>
      </w:r>
      <w:r w:rsidRPr="00244624">
        <w:rPr>
          <w:lang w:val="en-US"/>
        </w:rPr>
        <w:tab/>
        <w:t xml:space="preserve">Signal to </w:t>
      </w:r>
      <w:r w:rsidR="007323F6" w:rsidRPr="00244624">
        <w:rPr>
          <w:lang w:val="en-US"/>
        </w:rPr>
        <w:t>noise interference ratio</w:t>
      </w:r>
    </w:p>
    <w:p w:rsidR="00307C10" w:rsidRPr="00244624" w:rsidRDefault="00307C10" w:rsidP="006A4F87">
      <w:pPr>
        <w:tabs>
          <w:tab w:val="clear" w:pos="1191"/>
          <w:tab w:val="left" w:pos="1701"/>
        </w:tabs>
        <w:rPr>
          <w:lang w:val="en-US"/>
        </w:rPr>
      </w:pPr>
      <w:r w:rsidRPr="00244624">
        <w:rPr>
          <w:lang w:val="en-US"/>
        </w:rPr>
        <w:t>SR</w:t>
      </w:r>
      <w:r w:rsidRPr="00244624">
        <w:rPr>
          <w:lang w:val="en-US"/>
        </w:rPr>
        <w:tab/>
      </w:r>
      <w:r w:rsidRPr="00244624">
        <w:rPr>
          <w:lang w:val="en-US"/>
        </w:rPr>
        <w:tab/>
        <w:t xml:space="preserve">Sender </w:t>
      </w:r>
      <w:r w:rsidR="007323F6" w:rsidRPr="00244624">
        <w:rPr>
          <w:lang w:val="en-US"/>
        </w:rPr>
        <w:t>r</w:t>
      </w:r>
      <w:r w:rsidRPr="00244624">
        <w:rPr>
          <w:lang w:val="en-US"/>
        </w:rPr>
        <w:t>eport</w:t>
      </w:r>
    </w:p>
    <w:p w:rsidR="00307C10" w:rsidRPr="00244624" w:rsidRDefault="00307C10" w:rsidP="006A4F87">
      <w:pPr>
        <w:tabs>
          <w:tab w:val="clear" w:pos="1191"/>
          <w:tab w:val="left" w:pos="1701"/>
        </w:tabs>
        <w:rPr>
          <w:lang w:val="en-US"/>
        </w:rPr>
      </w:pPr>
      <w:r w:rsidRPr="00244624">
        <w:rPr>
          <w:lang w:val="en-US"/>
        </w:rPr>
        <w:t>S-TCP</w:t>
      </w:r>
      <w:r w:rsidRPr="00244624">
        <w:rPr>
          <w:lang w:val="en-US"/>
        </w:rPr>
        <w:tab/>
      </w:r>
      <w:r w:rsidRPr="00244624">
        <w:rPr>
          <w:lang w:val="en-US"/>
        </w:rPr>
        <w:tab/>
        <w:t>Scalable TCP</w:t>
      </w:r>
    </w:p>
    <w:p w:rsidR="00307C10" w:rsidRPr="00244624" w:rsidRDefault="00307C10" w:rsidP="006A4F87">
      <w:pPr>
        <w:tabs>
          <w:tab w:val="clear" w:pos="1191"/>
          <w:tab w:val="left" w:pos="1701"/>
        </w:tabs>
        <w:rPr>
          <w:lang w:val="en-US"/>
        </w:rPr>
      </w:pPr>
      <w:r w:rsidRPr="00244624">
        <w:rPr>
          <w:lang w:val="en-US"/>
        </w:rPr>
        <w:t>TCP</w:t>
      </w:r>
      <w:r w:rsidRPr="00244624">
        <w:rPr>
          <w:lang w:val="en-US"/>
        </w:rPr>
        <w:tab/>
      </w:r>
      <w:r w:rsidRPr="00244624">
        <w:rPr>
          <w:lang w:val="en-US"/>
        </w:rPr>
        <w:tab/>
        <w:t xml:space="preserve">Transmission </w:t>
      </w:r>
      <w:r w:rsidR="007323F6" w:rsidRPr="00244624">
        <w:rPr>
          <w:lang w:val="en-US"/>
        </w:rPr>
        <w:t>control protocol</w:t>
      </w:r>
    </w:p>
    <w:p w:rsidR="00307C10" w:rsidRPr="00244624" w:rsidRDefault="00307C10" w:rsidP="006A4F87">
      <w:pPr>
        <w:tabs>
          <w:tab w:val="clear" w:pos="1191"/>
          <w:tab w:val="left" w:pos="1701"/>
        </w:tabs>
        <w:rPr>
          <w:lang w:val="en-US"/>
        </w:rPr>
      </w:pPr>
      <w:r w:rsidRPr="00244624">
        <w:rPr>
          <w:lang w:val="en-US"/>
        </w:rPr>
        <w:t xml:space="preserve">TDM </w:t>
      </w:r>
      <w:r w:rsidRPr="00244624">
        <w:rPr>
          <w:lang w:val="en-US"/>
        </w:rPr>
        <w:tab/>
      </w:r>
      <w:r w:rsidRPr="00244624">
        <w:rPr>
          <w:lang w:val="en-US"/>
        </w:rPr>
        <w:tab/>
        <w:t xml:space="preserve">Time </w:t>
      </w:r>
      <w:r w:rsidR="007323F6" w:rsidRPr="00244624">
        <w:rPr>
          <w:lang w:val="en-US"/>
        </w:rPr>
        <w:t>division multiplexing</w:t>
      </w:r>
    </w:p>
    <w:p w:rsidR="00307C10" w:rsidRPr="00244624" w:rsidRDefault="00307C10" w:rsidP="006A4F87">
      <w:pPr>
        <w:tabs>
          <w:tab w:val="clear" w:pos="1191"/>
          <w:tab w:val="left" w:pos="1701"/>
        </w:tabs>
        <w:rPr>
          <w:lang w:val="en-US"/>
        </w:rPr>
      </w:pPr>
      <w:r w:rsidRPr="00244624">
        <w:rPr>
          <w:lang w:val="en-US"/>
        </w:rPr>
        <w:t>TDMA</w:t>
      </w:r>
      <w:r w:rsidRPr="00244624">
        <w:rPr>
          <w:lang w:val="en-US"/>
        </w:rPr>
        <w:tab/>
      </w:r>
      <w:r w:rsidRPr="00244624">
        <w:rPr>
          <w:lang w:val="en-US"/>
        </w:rPr>
        <w:tab/>
        <w:t>Time</w:t>
      </w:r>
      <w:r w:rsidR="007323F6" w:rsidRPr="00244624">
        <w:rPr>
          <w:lang w:val="en-US"/>
        </w:rPr>
        <w:t xml:space="preserve"> division multiple access</w:t>
      </w:r>
    </w:p>
    <w:p w:rsidR="00307C10" w:rsidRPr="00244624" w:rsidRDefault="00307C10" w:rsidP="006A4F87">
      <w:pPr>
        <w:tabs>
          <w:tab w:val="clear" w:pos="1191"/>
          <w:tab w:val="left" w:pos="1701"/>
        </w:tabs>
        <w:rPr>
          <w:lang w:val="en-US"/>
        </w:rPr>
      </w:pPr>
      <w:r w:rsidRPr="00244624">
        <w:rPr>
          <w:lang w:val="en-US"/>
        </w:rPr>
        <w:t>TLSR</w:t>
      </w:r>
      <w:r w:rsidRPr="00244624">
        <w:rPr>
          <w:lang w:val="en-US"/>
        </w:rPr>
        <w:tab/>
      </w:r>
      <w:r w:rsidRPr="00244624">
        <w:rPr>
          <w:lang w:val="en-US"/>
        </w:rPr>
        <w:tab/>
        <w:t xml:space="preserve">Time of </w:t>
      </w:r>
      <w:r w:rsidR="007323F6" w:rsidRPr="00244624">
        <w:rPr>
          <w:lang w:val="en-US"/>
        </w:rPr>
        <w:t>last sender report</w:t>
      </w:r>
    </w:p>
    <w:p w:rsidR="00307C10" w:rsidRPr="00244624" w:rsidRDefault="00307C10" w:rsidP="006A4F87">
      <w:pPr>
        <w:tabs>
          <w:tab w:val="clear" w:pos="1191"/>
          <w:tab w:val="left" w:pos="1701"/>
        </w:tabs>
        <w:rPr>
          <w:lang w:val="en-US"/>
        </w:rPr>
      </w:pPr>
      <w:r w:rsidRPr="00244624">
        <w:rPr>
          <w:lang w:val="en-US"/>
        </w:rPr>
        <w:t xml:space="preserve">ToS </w:t>
      </w:r>
      <w:r w:rsidRPr="00244624">
        <w:rPr>
          <w:lang w:val="en-US"/>
        </w:rPr>
        <w:tab/>
      </w:r>
      <w:r w:rsidRPr="00244624">
        <w:rPr>
          <w:lang w:val="en-US"/>
        </w:rPr>
        <w:tab/>
        <w:t xml:space="preserve">Type of </w:t>
      </w:r>
      <w:r w:rsidR="007323F6" w:rsidRPr="00244624">
        <w:rPr>
          <w:lang w:val="en-US"/>
        </w:rPr>
        <w:t>s</w:t>
      </w:r>
      <w:r w:rsidRPr="00244624">
        <w:rPr>
          <w:lang w:val="en-US"/>
        </w:rPr>
        <w:t>ervice</w:t>
      </w:r>
    </w:p>
    <w:p w:rsidR="00307C10" w:rsidRPr="00244624" w:rsidRDefault="00307C10" w:rsidP="006A4F87">
      <w:pPr>
        <w:tabs>
          <w:tab w:val="clear" w:pos="1191"/>
          <w:tab w:val="left" w:pos="1701"/>
        </w:tabs>
        <w:rPr>
          <w:lang w:val="en-US"/>
        </w:rPr>
      </w:pPr>
      <w:r w:rsidRPr="00244624">
        <w:rPr>
          <w:lang w:val="en-US"/>
        </w:rPr>
        <w:t>TV</w:t>
      </w:r>
      <w:r w:rsidRPr="00244624">
        <w:rPr>
          <w:lang w:val="en-US"/>
        </w:rPr>
        <w:tab/>
      </w:r>
      <w:r w:rsidRPr="00244624">
        <w:rPr>
          <w:lang w:val="en-US"/>
        </w:rPr>
        <w:tab/>
        <w:t>Television</w:t>
      </w:r>
    </w:p>
    <w:p w:rsidR="00307C10" w:rsidRPr="00244624" w:rsidRDefault="00307C10" w:rsidP="006A4F87">
      <w:pPr>
        <w:tabs>
          <w:tab w:val="clear" w:pos="1191"/>
          <w:tab w:val="left" w:pos="1701"/>
        </w:tabs>
        <w:rPr>
          <w:lang w:val="en-US"/>
        </w:rPr>
      </w:pPr>
      <w:r w:rsidRPr="00244624">
        <w:rPr>
          <w:lang w:val="en-US"/>
        </w:rPr>
        <w:t>UDP</w:t>
      </w:r>
      <w:r w:rsidRPr="00244624">
        <w:rPr>
          <w:lang w:val="en-US"/>
        </w:rPr>
        <w:tab/>
      </w:r>
      <w:r w:rsidRPr="00244624">
        <w:rPr>
          <w:lang w:val="en-US"/>
        </w:rPr>
        <w:tab/>
        <w:t xml:space="preserve">User </w:t>
      </w:r>
      <w:r w:rsidR="007323F6" w:rsidRPr="00244624">
        <w:rPr>
          <w:lang w:val="en-US"/>
        </w:rPr>
        <w:t>datagram protocol</w:t>
      </w:r>
    </w:p>
    <w:p w:rsidR="00307C10" w:rsidRPr="00244624" w:rsidRDefault="00307C10" w:rsidP="006A4F87">
      <w:pPr>
        <w:tabs>
          <w:tab w:val="clear" w:pos="1191"/>
          <w:tab w:val="left" w:pos="1701"/>
        </w:tabs>
        <w:rPr>
          <w:lang w:val="en-US"/>
        </w:rPr>
      </w:pPr>
      <w:r w:rsidRPr="00244624">
        <w:rPr>
          <w:lang w:val="en-US"/>
        </w:rPr>
        <w:t>UE</w:t>
      </w:r>
      <w:r w:rsidRPr="00244624">
        <w:rPr>
          <w:lang w:val="en-US"/>
        </w:rPr>
        <w:tab/>
      </w:r>
      <w:r w:rsidRPr="00244624">
        <w:rPr>
          <w:lang w:val="en-US"/>
        </w:rPr>
        <w:tab/>
        <w:t xml:space="preserve">User </w:t>
      </w:r>
      <w:r w:rsidR="007323F6" w:rsidRPr="00244624">
        <w:rPr>
          <w:lang w:val="en-US"/>
        </w:rPr>
        <w:t>e</w:t>
      </w:r>
      <w:r w:rsidRPr="00244624">
        <w:rPr>
          <w:lang w:val="en-US"/>
        </w:rPr>
        <w:t>quipment</w:t>
      </w:r>
    </w:p>
    <w:p w:rsidR="00307C10" w:rsidRPr="00244624" w:rsidRDefault="00307C10" w:rsidP="006A4F87">
      <w:pPr>
        <w:tabs>
          <w:tab w:val="clear" w:pos="1191"/>
          <w:tab w:val="left" w:pos="1701"/>
        </w:tabs>
        <w:rPr>
          <w:lang w:val="en-US"/>
        </w:rPr>
      </w:pPr>
      <w:r w:rsidRPr="00244624">
        <w:rPr>
          <w:lang w:val="en-US"/>
        </w:rPr>
        <w:t>VCM</w:t>
      </w:r>
      <w:r w:rsidRPr="00244624">
        <w:rPr>
          <w:lang w:val="en-US"/>
        </w:rPr>
        <w:tab/>
      </w:r>
      <w:r w:rsidRPr="00244624">
        <w:rPr>
          <w:lang w:val="en-US"/>
        </w:rPr>
        <w:tab/>
        <w:t xml:space="preserve">Variable </w:t>
      </w:r>
      <w:r w:rsidR="007323F6" w:rsidRPr="00244624">
        <w:rPr>
          <w:lang w:val="en-US"/>
        </w:rPr>
        <w:t>coding and modulation</w:t>
      </w:r>
    </w:p>
    <w:p w:rsidR="00307C10" w:rsidRPr="00244624" w:rsidRDefault="00307C10" w:rsidP="006A4F87">
      <w:pPr>
        <w:tabs>
          <w:tab w:val="clear" w:pos="1191"/>
          <w:tab w:val="left" w:pos="1701"/>
        </w:tabs>
        <w:rPr>
          <w:lang w:val="en-US"/>
        </w:rPr>
      </w:pPr>
      <w:r w:rsidRPr="00244624">
        <w:rPr>
          <w:lang w:val="en-US"/>
        </w:rPr>
        <w:t>VoIP</w:t>
      </w:r>
      <w:r w:rsidRPr="00244624">
        <w:rPr>
          <w:lang w:val="en-US"/>
        </w:rPr>
        <w:tab/>
      </w:r>
      <w:r w:rsidRPr="00244624">
        <w:rPr>
          <w:lang w:val="en-US"/>
        </w:rPr>
        <w:tab/>
        <w:t xml:space="preserve">Voice </w:t>
      </w:r>
      <w:r w:rsidR="007323F6" w:rsidRPr="00244624">
        <w:rPr>
          <w:lang w:val="en-US"/>
        </w:rPr>
        <w:t xml:space="preserve">over </w:t>
      </w:r>
      <w:r w:rsidR="00244624">
        <w:rPr>
          <w:lang w:val="en-US"/>
        </w:rPr>
        <w:t>I</w:t>
      </w:r>
      <w:r w:rsidR="007323F6" w:rsidRPr="00244624">
        <w:rPr>
          <w:lang w:val="en-US"/>
        </w:rPr>
        <w:t>nternet protocol</w:t>
      </w:r>
    </w:p>
    <w:p w:rsidR="00307C10" w:rsidRPr="00244624" w:rsidRDefault="00307C10" w:rsidP="006A4F87">
      <w:pPr>
        <w:tabs>
          <w:tab w:val="clear" w:pos="1191"/>
          <w:tab w:val="left" w:pos="1701"/>
        </w:tabs>
        <w:rPr>
          <w:lang w:val="en-US"/>
        </w:rPr>
      </w:pPr>
      <w:r w:rsidRPr="00244624">
        <w:rPr>
          <w:lang w:val="en-US"/>
        </w:rPr>
        <w:t>VR-JT</w:t>
      </w:r>
      <w:r w:rsidRPr="00244624">
        <w:rPr>
          <w:lang w:val="en-US"/>
        </w:rPr>
        <w:tab/>
      </w:r>
      <w:r w:rsidRPr="00244624">
        <w:rPr>
          <w:lang w:val="en-US"/>
        </w:rPr>
        <w:tab/>
        <w:t xml:space="preserve">Variable </w:t>
      </w:r>
      <w:r w:rsidR="007323F6" w:rsidRPr="00244624">
        <w:rPr>
          <w:lang w:val="en-US"/>
        </w:rPr>
        <w:t xml:space="preserve">rate real time traffic jitter </w:t>
      </w:r>
      <w:r w:rsidRPr="00244624">
        <w:rPr>
          <w:lang w:val="en-US"/>
        </w:rPr>
        <w:t xml:space="preserve">tolerant </w:t>
      </w:r>
    </w:p>
    <w:p w:rsidR="00307C10" w:rsidRPr="00244624" w:rsidRDefault="00307C10" w:rsidP="006A4F87">
      <w:pPr>
        <w:tabs>
          <w:tab w:val="clear" w:pos="1191"/>
          <w:tab w:val="left" w:pos="1701"/>
        </w:tabs>
        <w:rPr>
          <w:lang w:val="en-US"/>
        </w:rPr>
      </w:pPr>
      <w:r w:rsidRPr="00244624">
        <w:rPr>
          <w:lang w:val="en-US"/>
        </w:rPr>
        <w:t>VR-RT</w:t>
      </w:r>
      <w:r w:rsidRPr="00244624">
        <w:rPr>
          <w:lang w:val="en-US"/>
        </w:rPr>
        <w:tab/>
      </w:r>
      <w:r w:rsidR="00244624">
        <w:rPr>
          <w:lang w:val="en-US"/>
        </w:rPr>
        <w:tab/>
      </w:r>
      <w:r w:rsidRPr="00244624">
        <w:rPr>
          <w:lang w:val="en-US"/>
        </w:rPr>
        <w:t xml:space="preserve">Variable </w:t>
      </w:r>
      <w:r w:rsidR="007323F6" w:rsidRPr="00244624">
        <w:rPr>
          <w:lang w:val="en-US"/>
        </w:rPr>
        <w:t>rate real time traffic</w:t>
      </w:r>
    </w:p>
    <w:p w:rsidR="00307C10" w:rsidRPr="00244624" w:rsidRDefault="00307C10" w:rsidP="006A4F87">
      <w:pPr>
        <w:tabs>
          <w:tab w:val="clear" w:pos="1191"/>
          <w:tab w:val="left" w:pos="1701"/>
        </w:tabs>
        <w:rPr>
          <w:lang w:val="en-US"/>
        </w:rPr>
      </w:pPr>
      <w:r w:rsidRPr="00244624">
        <w:rPr>
          <w:lang w:val="en-US"/>
        </w:rPr>
        <w:t>WiFi</w:t>
      </w:r>
      <w:r w:rsidRPr="00244624">
        <w:rPr>
          <w:lang w:val="en-US"/>
        </w:rPr>
        <w:tab/>
      </w:r>
      <w:r w:rsidRPr="00244624">
        <w:rPr>
          <w:lang w:val="en-US"/>
        </w:rPr>
        <w:tab/>
        <w:t xml:space="preserve">Wireless </w:t>
      </w:r>
      <w:r w:rsidR="007323F6" w:rsidRPr="00244624">
        <w:rPr>
          <w:lang w:val="en-US"/>
        </w:rPr>
        <w:t>f</w:t>
      </w:r>
      <w:r w:rsidRPr="00244624">
        <w:rPr>
          <w:lang w:val="en-US"/>
        </w:rPr>
        <w:t>idelity (products based on IEEE 802.11 standards)</w:t>
      </w:r>
    </w:p>
    <w:p w:rsidR="00307C10" w:rsidRPr="00244624" w:rsidRDefault="00307C10" w:rsidP="006A4F87">
      <w:pPr>
        <w:tabs>
          <w:tab w:val="clear" w:pos="1191"/>
          <w:tab w:val="left" w:pos="1701"/>
        </w:tabs>
        <w:rPr>
          <w:lang w:val="en-US"/>
        </w:rPr>
      </w:pPr>
      <w:r w:rsidRPr="00244624">
        <w:rPr>
          <w:lang w:val="en-US"/>
        </w:rPr>
        <w:t>WiMAX</w:t>
      </w:r>
      <w:r w:rsidRPr="00244624">
        <w:rPr>
          <w:lang w:val="en-US"/>
        </w:rPr>
        <w:tab/>
        <w:t xml:space="preserve">Worldwide </w:t>
      </w:r>
      <w:r w:rsidR="007323F6" w:rsidRPr="00244624">
        <w:rPr>
          <w:lang w:val="en-US"/>
        </w:rPr>
        <w:t>interoperability for microwave access</w:t>
      </w:r>
    </w:p>
    <w:p w:rsidR="00307C10" w:rsidRDefault="00307C10" w:rsidP="00AD0537">
      <w:pPr>
        <w:rPr>
          <w:lang w:val="en-US"/>
        </w:rPr>
      </w:pPr>
    </w:p>
    <w:p w:rsidR="007323F6" w:rsidRPr="002E275F" w:rsidRDefault="007323F6" w:rsidP="00AD0537">
      <w:pPr>
        <w:rPr>
          <w:lang w:val="en-US"/>
        </w:rPr>
      </w:pPr>
    </w:p>
    <w:p w:rsidR="00307C10" w:rsidRPr="003E578F" w:rsidRDefault="00307C10" w:rsidP="007323F6">
      <w:pPr>
        <w:pStyle w:val="AnnexNoTitle"/>
        <w:rPr>
          <w:lang w:val="en-US"/>
        </w:rPr>
      </w:pPr>
      <w:bookmarkStart w:id="5" w:name="_Toc313534550"/>
      <w:r w:rsidRPr="000F41ED">
        <w:rPr>
          <w:lang w:val="en-US"/>
        </w:rPr>
        <w:t>Annex</w:t>
      </w:r>
      <w:r>
        <w:rPr>
          <w:lang w:val="en-US"/>
        </w:rPr>
        <w:t xml:space="preserve"> 1</w:t>
      </w:r>
      <w:r w:rsidR="007323F6">
        <w:rPr>
          <w:lang w:val="en-US"/>
        </w:rPr>
        <w:br/>
      </w:r>
      <w:r w:rsidR="007323F6">
        <w:rPr>
          <w:lang w:val="en-US"/>
        </w:rPr>
        <w:br/>
      </w:r>
      <w:r>
        <w:rPr>
          <w:lang w:val="en-US"/>
        </w:rPr>
        <w:t>Reference architectures</w:t>
      </w:r>
      <w:r w:rsidRPr="00D74D49">
        <w:rPr>
          <w:lang w:val="en-US" w:eastAsia="fr-FR"/>
        </w:rPr>
        <w:t xml:space="preserve"> for implementing cross-layer design approaches</w:t>
      </w:r>
      <w:bookmarkEnd w:id="5"/>
    </w:p>
    <w:p w:rsidR="00307C10" w:rsidRPr="00307C10" w:rsidRDefault="00307C10" w:rsidP="007323F6">
      <w:pPr>
        <w:pStyle w:val="Heading1"/>
        <w:rPr>
          <w:lang w:val="en-US"/>
        </w:rPr>
      </w:pPr>
      <w:bookmarkStart w:id="6" w:name="_Toc313534551"/>
      <w:r w:rsidRPr="00307C10">
        <w:rPr>
          <w:lang w:val="en-US"/>
        </w:rPr>
        <w:t>1</w:t>
      </w:r>
      <w:r w:rsidRPr="00307C10">
        <w:rPr>
          <w:lang w:val="en-US"/>
        </w:rPr>
        <w:tab/>
        <w:t>Scope</w:t>
      </w:r>
      <w:bookmarkEnd w:id="6"/>
    </w:p>
    <w:p w:rsidR="00307C10" w:rsidRPr="00307C10" w:rsidRDefault="00307C10" w:rsidP="00307C10">
      <w:pPr>
        <w:rPr>
          <w:lang w:val="en-US"/>
        </w:rPr>
      </w:pPr>
      <w:r w:rsidRPr="00307C10">
        <w:rPr>
          <w:lang w:val="en-US"/>
        </w:rPr>
        <w:t>This Annex presents reference architectures for hybrid satellite – wireless networks including satellite links and either a Wi</w:t>
      </w:r>
      <w:r w:rsidR="00244624">
        <w:rPr>
          <w:lang w:val="en-US"/>
        </w:rPr>
        <w:t>Fi or WiMAX terrestrial segment</w:t>
      </w:r>
      <w:r w:rsidRPr="00307C10">
        <w:rPr>
          <w:lang w:val="en-US"/>
        </w:rPr>
        <w:t xml:space="preserve">. This will be followed by a description of </w:t>
      </w:r>
      <w:r w:rsidR="007323F6">
        <w:rPr>
          <w:lang w:val="en-US"/>
        </w:rPr>
        <w:t>quality of service (</w:t>
      </w:r>
      <w:r w:rsidRPr="00307C10">
        <w:rPr>
          <w:lang w:val="en-US"/>
        </w:rPr>
        <w:t>QoS</w:t>
      </w:r>
      <w:r w:rsidR="007323F6">
        <w:rPr>
          <w:lang w:val="en-US"/>
        </w:rPr>
        <w:t>)</w:t>
      </w:r>
      <w:r w:rsidRPr="00307C10">
        <w:rPr>
          <w:lang w:val="en-US"/>
        </w:rPr>
        <w:t xml:space="preserve"> improvement in multimedia net</w:t>
      </w:r>
      <w:r w:rsidR="00244624">
        <w:rPr>
          <w:lang w:val="en-US"/>
        </w:rPr>
        <w:t>works using cross-</w:t>
      </w:r>
      <w:r w:rsidRPr="00307C10">
        <w:rPr>
          <w:lang w:val="en-US"/>
        </w:rPr>
        <w:t>layer design approaches.</w:t>
      </w:r>
    </w:p>
    <w:p w:rsidR="00307C10" w:rsidRPr="00307C10" w:rsidRDefault="00307C10" w:rsidP="00307C10">
      <w:pPr>
        <w:pStyle w:val="Heading1"/>
        <w:rPr>
          <w:lang w:val="en-US"/>
        </w:rPr>
      </w:pPr>
      <w:bookmarkStart w:id="7" w:name="_Toc313534552"/>
      <w:r w:rsidRPr="00307C10">
        <w:rPr>
          <w:lang w:val="en-US"/>
        </w:rPr>
        <w:t>2</w:t>
      </w:r>
      <w:r w:rsidRPr="00307C10">
        <w:rPr>
          <w:lang w:val="en-US"/>
        </w:rPr>
        <w:tab/>
        <w:t>Reference architectures</w:t>
      </w:r>
      <w:bookmarkEnd w:id="7"/>
    </w:p>
    <w:p w:rsidR="00307C10" w:rsidRPr="00307C10" w:rsidRDefault="00307C10" w:rsidP="00307C10">
      <w:pPr>
        <w:rPr>
          <w:lang w:val="en-US"/>
        </w:rPr>
      </w:pPr>
      <w:r w:rsidRPr="00307C10">
        <w:rPr>
          <w:lang w:val="en-US"/>
        </w:rPr>
        <w:t xml:space="preserve">Figure 1 shows a hybrid satellite-wireless network operating at Ka-band to support multimedia applications. Various scenarios could include a Geostationary Earth Orbit (GEO) satellite system with </w:t>
      </w:r>
      <w:r w:rsidR="007323F6">
        <w:rPr>
          <w:lang w:val="en-US"/>
        </w:rPr>
        <w:t>digital video broadcast (</w:t>
      </w:r>
      <w:r w:rsidRPr="00307C10">
        <w:rPr>
          <w:lang w:val="en-US"/>
        </w:rPr>
        <w:t>DVB-S2/</w:t>
      </w:r>
      <w:r w:rsidR="007323F6">
        <w:rPr>
          <w:lang w:val="en-US"/>
        </w:rPr>
        <w:t>return channel satellite (</w:t>
      </w:r>
      <w:r w:rsidRPr="00307C10">
        <w:rPr>
          <w:lang w:val="en-US"/>
        </w:rPr>
        <w:t>RCS</w:t>
      </w:r>
      <w:r w:rsidR="007323F6">
        <w:rPr>
          <w:lang w:val="en-US"/>
        </w:rPr>
        <w:t>))</w:t>
      </w:r>
      <w:r w:rsidRPr="00307C10">
        <w:rPr>
          <w:lang w:val="en-US"/>
        </w:rPr>
        <w:t xml:space="preserve"> air interface connected with either a WiFi and/or a WiMAX terrestrial segment. As shown in this figure</w:t>
      </w:r>
      <w:r w:rsidR="00244624">
        <w:rPr>
          <w:lang w:val="en-US"/>
        </w:rPr>
        <w:t>,</w:t>
      </w:r>
      <w:r w:rsidRPr="00307C10">
        <w:rPr>
          <w:lang w:val="en-US"/>
        </w:rPr>
        <w:t xml:space="preserve"> DVB</w:t>
      </w:r>
      <w:r w:rsidRPr="00307C10">
        <w:rPr>
          <w:lang w:val="en-US"/>
        </w:rPr>
        <w:noBreakHyphen/>
      </w:r>
      <w:r w:rsidR="007323F6">
        <w:rPr>
          <w:lang w:val="en-US"/>
        </w:rPr>
        <w:t>RCS terminals (RCST</w:t>
      </w:r>
      <w:r w:rsidRPr="00307C10">
        <w:rPr>
          <w:lang w:val="en-US"/>
        </w:rPr>
        <w:t>s) could also directly support applications such as VoIP, streaming multimedia, video conferencing, and bulk data transfer. The system is composed o</w:t>
      </w:r>
      <w:r w:rsidR="007323F6">
        <w:rPr>
          <w:lang w:val="en-US"/>
        </w:rPr>
        <w:t>f gateway terminals (GTs), RCST</w:t>
      </w:r>
      <w:r w:rsidRPr="00307C10">
        <w:rPr>
          <w:lang w:val="en-US"/>
        </w:rPr>
        <w:t xml:space="preserve">s </w:t>
      </w:r>
      <w:r w:rsidRPr="00307C10">
        <w:rPr>
          <w:lang w:val="en-US"/>
        </w:rPr>
        <w:lastRenderedPageBreak/>
        <w:t xml:space="preserve">and network control and management center. The forward link, i.e., from the gateway to </w:t>
      </w:r>
      <w:r w:rsidR="00244624">
        <w:rPr>
          <w:lang w:val="en-US"/>
        </w:rPr>
        <w:t xml:space="preserve">the </w:t>
      </w:r>
      <w:r w:rsidRPr="00307C10">
        <w:rPr>
          <w:lang w:val="en-US"/>
        </w:rPr>
        <w:t xml:space="preserve">user terminal (solid blue arrows) follows DVB-S2 with adaptive coding and modulation (ACM). The return link from </w:t>
      </w:r>
      <w:r w:rsidR="00244624">
        <w:rPr>
          <w:lang w:val="en-US"/>
        </w:rPr>
        <w:t xml:space="preserve">the </w:t>
      </w:r>
      <w:r w:rsidRPr="00307C10">
        <w:rPr>
          <w:lang w:val="en-US"/>
        </w:rPr>
        <w:t>terminal to gateways (dashed red arrows) is based on DVB-RCS.</w:t>
      </w:r>
    </w:p>
    <w:p w:rsidR="00307C10" w:rsidRPr="00307C10" w:rsidRDefault="00307C10" w:rsidP="002E0EC8">
      <w:pPr>
        <w:pStyle w:val="FigureNo"/>
        <w:rPr>
          <w:lang w:val="en-US"/>
        </w:rPr>
      </w:pPr>
      <w:r w:rsidRPr="00D74D49">
        <w:rPr>
          <w:lang w:val="en-US"/>
        </w:rPr>
        <w:t>FIGURE</w:t>
      </w:r>
      <w:r w:rsidRPr="00307C10">
        <w:rPr>
          <w:lang w:val="en-US"/>
        </w:rPr>
        <w:t xml:space="preserve"> 1</w:t>
      </w:r>
    </w:p>
    <w:p w:rsidR="00307C10" w:rsidRDefault="00307C10" w:rsidP="002E0EC8">
      <w:pPr>
        <w:pStyle w:val="Figuretitle"/>
        <w:rPr>
          <w:lang w:val="en-US"/>
        </w:rPr>
      </w:pPr>
      <w:r w:rsidRPr="00307C10">
        <w:rPr>
          <w:lang w:val="en-US"/>
        </w:rPr>
        <w:t>DVB-S2/RCS and WiFi/WiMAX network</w:t>
      </w:r>
    </w:p>
    <w:p w:rsidR="000C2EB6" w:rsidRPr="000C2EB6" w:rsidRDefault="00DB45AD" w:rsidP="000C2EB6">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4pt;height:217.35pt">
            <v:imagedata r:id="rId14" o:title=""/>
          </v:shape>
        </w:pict>
      </w:r>
    </w:p>
    <w:p w:rsidR="00B92826" w:rsidRDefault="00B92826" w:rsidP="002E0EC8">
      <w:pPr>
        <w:pStyle w:val="Normalaftertitle"/>
        <w:rPr>
          <w:lang w:val="en-US"/>
        </w:rPr>
      </w:pPr>
    </w:p>
    <w:p w:rsidR="00307C10" w:rsidRPr="00307C10" w:rsidRDefault="00307C10" w:rsidP="002E0EC8">
      <w:pPr>
        <w:pStyle w:val="Normalaftertitle"/>
        <w:rPr>
          <w:lang w:val="en-US"/>
        </w:rPr>
      </w:pPr>
      <w:r w:rsidRPr="00307C10">
        <w:rPr>
          <w:lang w:val="en-US"/>
        </w:rPr>
        <w:t xml:space="preserve">The DVB-S2 features two main enhancements compared with its predecessor, DVB-S. First, it introduces an improved physical layer, offering several higher order modulation waveforms with more powerful forward error correction (FEC). Secondly, it supports real-time adaptation to link and propagation conditions. It supports 28 combinations of modulation format and coding schemes to guarantee a low packet error rate across a wide range of signalled noise plus interference ratio (SNIR). The three operational modes supported include (a) constant coding and modulation (CCM) (b) variable coding and modulation (VCM) and (c) adaptive coding and modulation (ACM). </w:t>
      </w:r>
    </w:p>
    <w:p w:rsidR="00307C10" w:rsidRPr="00307C10" w:rsidRDefault="00307C10" w:rsidP="00307C10">
      <w:pPr>
        <w:rPr>
          <w:lang w:val="en-US"/>
        </w:rPr>
      </w:pPr>
      <w:r w:rsidRPr="00307C10">
        <w:rPr>
          <w:lang w:val="en-US"/>
        </w:rPr>
        <w:t>DVB-RCS used on t</w:t>
      </w:r>
      <w:r w:rsidR="00244624">
        <w:rPr>
          <w:lang w:val="en-US"/>
        </w:rPr>
        <w:t>he return link implements multi-frequency – time-</w:t>
      </w:r>
      <w:r w:rsidRPr="00307C10">
        <w:rPr>
          <w:lang w:val="en-US"/>
        </w:rPr>
        <w:t>division multiple access (MF</w:t>
      </w:r>
      <w:r w:rsidRPr="00307C10">
        <w:rPr>
          <w:lang w:val="en-US"/>
        </w:rPr>
        <w:noBreakHyphen/>
        <w:t>TDMA) and adaptive coding. The return link MF</w:t>
      </w:r>
      <w:r w:rsidRPr="00307C10">
        <w:rPr>
          <w:lang w:val="en-US"/>
        </w:rPr>
        <w:noBreakHyphen/>
        <w:t xml:space="preserve">TDMA enables it to have bi-dimensional framing in which every time-frequency window is portioned into carriers, super frames, frames and slots. The MF-TDMA return link is coded with concatenated Convolution and Reed Solomon codes. The data may be encapsulated in Asynchronous Transfer Mode (ATM) cells using ATM Adaptation layer 5 or it may use native IP encapsulation over MPEG-2. These protocols allow IP traffic transmission over the physical layer which is used in simulation experiments. Rain becomes the most affecting atmospheric event for transmission in the Ka-band. Therefore, the effect of fading on various MAC and application layer parameters using cross-layer design approach must be evaluated. The differentiated services (DiffServ) model is assumed to </w:t>
      </w:r>
      <w:r w:rsidR="00B436E3" w:rsidRPr="00307C10">
        <w:rPr>
          <w:lang w:val="en-US"/>
        </w:rPr>
        <w:t>prioritize</w:t>
      </w:r>
      <w:r w:rsidR="00244624">
        <w:rPr>
          <w:lang w:val="en-US"/>
        </w:rPr>
        <w:t xml:space="preserve"> IP-</w:t>
      </w:r>
      <w:r w:rsidRPr="00307C10">
        <w:rPr>
          <w:lang w:val="en-US"/>
        </w:rPr>
        <w:t xml:space="preserve">based networks interfacing with WiFi and WIMAX segments. </w:t>
      </w:r>
    </w:p>
    <w:p w:rsidR="00307C10" w:rsidRPr="00307C10" w:rsidRDefault="00307C10" w:rsidP="00307C10">
      <w:pPr>
        <w:pStyle w:val="Heading2"/>
        <w:rPr>
          <w:lang w:val="en-US"/>
        </w:rPr>
      </w:pPr>
      <w:bookmarkStart w:id="8" w:name="_Toc313534553"/>
      <w:r w:rsidRPr="00307C10">
        <w:rPr>
          <w:lang w:val="en-US"/>
        </w:rPr>
        <w:t>2.1</w:t>
      </w:r>
      <w:r w:rsidRPr="00307C10">
        <w:rPr>
          <w:lang w:val="en-US"/>
        </w:rPr>
        <w:tab/>
        <w:t>Hybrid satellite-WiFi network architecture</w:t>
      </w:r>
      <w:bookmarkEnd w:id="8"/>
    </w:p>
    <w:p w:rsidR="00307C10" w:rsidRPr="00307C10" w:rsidRDefault="00307C10" w:rsidP="00307C10">
      <w:pPr>
        <w:rPr>
          <w:lang w:val="en-US"/>
        </w:rPr>
      </w:pPr>
      <w:r w:rsidRPr="00307C10">
        <w:rPr>
          <w:lang w:val="en-US"/>
        </w:rPr>
        <w:t>To provide broadband connectivity to areas of both low population density network (i.e. rural areas) and high population density (i.e., suburban and urban areas)</w:t>
      </w:r>
      <w:r w:rsidR="00244624">
        <w:rPr>
          <w:lang w:val="en-US"/>
        </w:rPr>
        <w:t>,</w:t>
      </w:r>
      <w:r w:rsidRPr="00307C10">
        <w:rPr>
          <w:lang w:val="en-US"/>
        </w:rPr>
        <w:t xml:space="preserve"> hybrid networks </w:t>
      </w:r>
      <w:r w:rsidR="00244624">
        <w:rPr>
          <w:lang w:val="en-US"/>
        </w:rPr>
        <w:t xml:space="preserve">are </w:t>
      </w:r>
      <w:r w:rsidRPr="00307C10">
        <w:rPr>
          <w:lang w:val="en-US"/>
        </w:rPr>
        <w:t xml:space="preserve">composed of both satellite and terrestrial radio access technologies. </w:t>
      </w:r>
    </w:p>
    <w:p w:rsidR="00307C10" w:rsidRPr="00307C10" w:rsidRDefault="00307C10" w:rsidP="00307C10">
      <w:pPr>
        <w:pStyle w:val="FigureNo"/>
        <w:rPr>
          <w:lang w:val="en-US"/>
        </w:rPr>
      </w:pPr>
      <w:r w:rsidRPr="00307C10">
        <w:rPr>
          <w:lang w:val="en-US"/>
        </w:rPr>
        <w:lastRenderedPageBreak/>
        <w:t>FIGURE 2</w:t>
      </w:r>
    </w:p>
    <w:p w:rsidR="00307C10" w:rsidRDefault="00307C10" w:rsidP="00307C10">
      <w:pPr>
        <w:pStyle w:val="Figuretitle"/>
        <w:rPr>
          <w:lang w:val="en-US"/>
        </w:rPr>
      </w:pPr>
      <w:r w:rsidRPr="00307C10">
        <w:rPr>
          <w:lang w:val="en-US"/>
        </w:rPr>
        <w:t>Satellite – Wireless network protocol architecture</w:t>
      </w:r>
    </w:p>
    <w:p w:rsidR="00412163" w:rsidRPr="00412163" w:rsidRDefault="00DB45AD" w:rsidP="00412163">
      <w:pPr>
        <w:pStyle w:val="Figure"/>
        <w:rPr>
          <w:lang w:val="en-US"/>
        </w:rPr>
      </w:pPr>
      <w:r>
        <w:rPr>
          <w:lang w:val="en-US"/>
        </w:rPr>
        <w:pict>
          <v:shape id="_x0000_i1026" type="#_x0000_t75" style="width:470.7pt;height:273.05pt">
            <v:imagedata r:id="rId15" o:title=""/>
          </v:shape>
        </w:pict>
      </w:r>
    </w:p>
    <w:p w:rsidR="00307C10" w:rsidRPr="00307C10" w:rsidRDefault="00307C10" w:rsidP="00412163">
      <w:pPr>
        <w:rPr>
          <w:lang w:val="en-US"/>
        </w:rPr>
      </w:pPr>
      <w:r w:rsidRPr="00307C10">
        <w:rPr>
          <w:lang w:val="en-US"/>
        </w:rPr>
        <w:t xml:space="preserve">Figure 2 shows </w:t>
      </w:r>
      <w:r w:rsidR="00244624">
        <w:rPr>
          <w:lang w:val="en-US"/>
        </w:rPr>
        <w:t xml:space="preserve">the </w:t>
      </w:r>
      <w:r w:rsidRPr="00307C10">
        <w:rPr>
          <w:lang w:val="en-US"/>
        </w:rPr>
        <w:t xml:space="preserve">satellite-terrestrial wireless network protocol architecture. The wireless segment can </w:t>
      </w:r>
      <w:r w:rsidR="00244624">
        <w:rPr>
          <w:lang w:val="en-US"/>
        </w:rPr>
        <w:t>use</w:t>
      </w:r>
      <w:r w:rsidRPr="00307C10">
        <w:rPr>
          <w:lang w:val="en-US"/>
        </w:rPr>
        <w:t xml:space="preserve"> protocols such as GSM, 3G, WiFi, WiMAX, and 4G. Both the satellite segment and the terrestrial network will provide resource allocation algorithms and a control management system. </w:t>
      </w:r>
    </w:p>
    <w:p w:rsidR="00307C10" w:rsidRPr="00307C10" w:rsidRDefault="00307C10" w:rsidP="00307C10">
      <w:pPr>
        <w:rPr>
          <w:lang w:val="en-US"/>
        </w:rPr>
      </w:pPr>
      <w:r w:rsidRPr="00307C10">
        <w:rPr>
          <w:lang w:val="en-US"/>
        </w:rPr>
        <w:t>Other components in the network architecture include the access service network gateway, and the DVB-RCS Radio Resource Management (RRM). The RRM of the satellite terminal check</w:t>
      </w:r>
      <w:r w:rsidR="00244624">
        <w:rPr>
          <w:lang w:val="en-US"/>
        </w:rPr>
        <w:t>s</w:t>
      </w:r>
      <w:r w:rsidRPr="00307C10">
        <w:rPr>
          <w:lang w:val="en-US"/>
        </w:rPr>
        <w:t xml:space="preserve"> if enough resources are available to enable admission of new user equipment requesting services from the gateway to the satellite link. The RCST communicates with the Hub, which is associated to a network control center (NCC). The NCC controls the interactive network, user service request via satellite access and manages the satellite spectrum depending on the satellite terminals requests. </w:t>
      </w:r>
    </w:p>
    <w:p w:rsidR="00307C10" w:rsidRPr="00307C10" w:rsidRDefault="00307C10" w:rsidP="00307C10">
      <w:pPr>
        <w:pStyle w:val="Heading2"/>
        <w:rPr>
          <w:lang w:val="en-US"/>
        </w:rPr>
      </w:pPr>
      <w:bookmarkStart w:id="9" w:name="_Toc313534554"/>
      <w:r w:rsidRPr="00307C10">
        <w:rPr>
          <w:lang w:val="en-US"/>
        </w:rPr>
        <w:t>2.2</w:t>
      </w:r>
      <w:r w:rsidRPr="00307C10">
        <w:rPr>
          <w:lang w:val="en-US"/>
        </w:rPr>
        <w:tab/>
        <w:t>Hybrid satellite-WiMAX network architecture</w:t>
      </w:r>
      <w:bookmarkEnd w:id="9"/>
    </w:p>
    <w:p w:rsidR="00307C10" w:rsidRPr="00307C10" w:rsidRDefault="00307C10" w:rsidP="00307C10">
      <w:pPr>
        <w:rPr>
          <w:lang w:val="en-US"/>
        </w:rPr>
      </w:pPr>
      <w:r w:rsidRPr="00307C10">
        <w:rPr>
          <w:lang w:val="en-US"/>
        </w:rPr>
        <w:t xml:space="preserve">Figure 3 shows hybrid satellite network using DVB-S2/RCS terminals connected with a WiMAX network. </w:t>
      </w:r>
    </w:p>
    <w:p w:rsidR="00307C10" w:rsidRPr="00307C10" w:rsidRDefault="00307C10" w:rsidP="00307C10">
      <w:pPr>
        <w:pStyle w:val="FigureNo"/>
        <w:rPr>
          <w:lang w:val="en-US"/>
        </w:rPr>
      </w:pPr>
      <w:r w:rsidRPr="00307C10">
        <w:rPr>
          <w:lang w:val="en-US"/>
        </w:rPr>
        <w:lastRenderedPageBreak/>
        <w:t>FIGURE 3</w:t>
      </w:r>
    </w:p>
    <w:p w:rsidR="00307C10" w:rsidRDefault="00307C10" w:rsidP="00307C10">
      <w:pPr>
        <w:pStyle w:val="Figuretitle"/>
        <w:rPr>
          <w:lang w:val="en-US"/>
        </w:rPr>
      </w:pPr>
      <w:r w:rsidRPr="00307C10">
        <w:rPr>
          <w:lang w:val="en-US"/>
        </w:rPr>
        <w:t>Hybrid DVB-S2/RCS satellite-WiMAX network</w:t>
      </w:r>
    </w:p>
    <w:p w:rsidR="00412163" w:rsidRPr="00412163" w:rsidRDefault="00DB45AD" w:rsidP="00412163">
      <w:pPr>
        <w:pStyle w:val="Figure"/>
        <w:rPr>
          <w:lang w:val="en-US"/>
        </w:rPr>
      </w:pPr>
      <w:r>
        <w:rPr>
          <w:lang w:val="en-US"/>
        </w:rPr>
        <w:pict>
          <v:shape id="_x0000_i1027" type="#_x0000_t75" style="width:344.4pt;height:172.55pt">
            <v:imagedata r:id="rId16" o:title=""/>
          </v:shape>
        </w:pict>
      </w:r>
    </w:p>
    <w:p w:rsidR="00307C10" w:rsidRPr="00307C10" w:rsidRDefault="00307C10" w:rsidP="00307C10">
      <w:pPr>
        <w:pStyle w:val="Heading3"/>
        <w:rPr>
          <w:lang w:val="en-US"/>
        </w:rPr>
      </w:pPr>
      <w:bookmarkStart w:id="10" w:name="_Toc313534555"/>
      <w:r w:rsidRPr="00307C10">
        <w:rPr>
          <w:lang w:val="en-US"/>
        </w:rPr>
        <w:t>2.2.1</w:t>
      </w:r>
      <w:r w:rsidRPr="00307C10">
        <w:rPr>
          <w:lang w:val="en-US"/>
        </w:rPr>
        <w:tab/>
        <w:t>Hybrid satellite-WiMAX network protocol architecture</w:t>
      </w:r>
      <w:bookmarkEnd w:id="10"/>
    </w:p>
    <w:p w:rsidR="00307C10" w:rsidRPr="00307C10" w:rsidRDefault="00307C10" w:rsidP="00244624">
      <w:pPr>
        <w:rPr>
          <w:lang w:val="en-US"/>
        </w:rPr>
      </w:pPr>
      <w:r w:rsidRPr="00307C10">
        <w:rPr>
          <w:lang w:val="en-US"/>
        </w:rPr>
        <w:t xml:space="preserve">Figure 4 shows the hybrid satellite-WiMAX </w:t>
      </w:r>
      <w:r w:rsidR="00393A5C">
        <w:rPr>
          <w:lang w:val="en-US"/>
        </w:rPr>
        <w:t xml:space="preserve">network protocol architecture. </w:t>
      </w:r>
      <w:r w:rsidRPr="00307C10">
        <w:rPr>
          <w:lang w:val="en-US"/>
        </w:rPr>
        <w:t xml:space="preserve">The terrestrial link is based on IEEE 802.16, where a user in the core network directs traffic (e.g. VoIP conversation) to a mobile user, called User Equipment (UE). The UE is placed in an area serviced by </w:t>
      </w:r>
      <w:r w:rsidR="00244624">
        <w:rPr>
          <w:lang w:val="en-US"/>
        </w:rPr>
        <w:t xml:space="preserve">the </w:t>
      </w:r>
      <w:r w:rsidRPr="00307C10">
        <w:rPr>
          <w:lang w:val="en-US"/>
        </w:rPr>
        <w:t>WiMAX network. The Base Station (BS) is responsible of the IEEE</w:t>
      </w:r>
      <w:r w:rsidR="00244624">
        <w:rPr>
          <w:lang w:val="en-US"/>
        </w:rPr>
        <w:t xml:space="preserve"> </w:t>
      </w:r>
      <w:r w:rsidRPr="00307C10">
        <w:rPr>
          <w:lang w:val="en-US"/>
        </w:rPr>
        <w:t xml:space="preserve">802.16 connectivity through the radio link to </w:t>
      </w:r>
      <w:r w:rsidR="00244624">
        <w:rPr>
          <w:lang w:val="en-US"/>
        </w:rPr>
        <w:t xml:space="preserve">the </w:t>
      </w:r>
      <w:r w:rsidRPr="00307C10">
        <w:rPr>
          <w:lang w:val="en-US"/>
        </w:rPr>
        <w:t>UE loc</w:t>
      </w:r>
      <w:r w:rsidR="00393A5C">
        <w:rPr>
          <w:lang w:val="en-US"/>
        </w:rPr>
        <w:t xml:space="preserve">ated inside its coverage area. </w:t>
      </w:r>
      <w:r w:rsidRPr="00307C10">
        <w:rPr>
          <w:lang w:val="en-US"/>
        </w:rPr>
        <w:t xml:space="preserve">An adaptive physical layer maximizes the data rate by adjusting transmission modes to channel variations while maintaining a prescribed Packet Error Rate (PER). The WiMAX Radio Resource Management (RRM) is in charge of utilizing the limited radio spectrum resources and radio network infrastructure of its associated BS efficiently using strategies and algorithms for controlling parameters. Figure 4 includes the Access Service Network (ASN) gateway, and the DVB-RCS RRM. The RRM of the satellite terminal checks if enough resources are available to enable admission of new UEs requesting services from the gateway to the satellite link. The RCST communicates with the Hub, which is associated with a Network Control Center (NCC). The NCC controls the interactive network, user service requests via satellite access and manages the satellite spectrum depending on the satellite terminals requests. The protocol stack of the </w:t>
      </w:r>
      <w:r w:rsidR="00244624">
        <w:rPr>
          <w:lang w:val="en-US"/>
        </w:rPr>
        <w:t>WiMAX RRM consists of three sub-</w:t>
      </w:r>
      <w:r w:rsidRPr="00307C10">
        <w:rPr>
          <w:lang w:val="en-US"/>
        </w:rPr>
        <w:t>layers forming the whole MAC layer. The Convergence Sublayer (MAC-CS) provides the transformation or mapping of external network data (e.g. Ethernet, IP). The Common Part Sublayer (MAC-CPS) performs packing into MAC packet data unit (MPDU) of information coming f</w:t>
      </w:r>
      <w:r w:rsidR="00244624">
        <w:rPr>
          <w:lang w:val="en-US"/>
        </w:rPr>
        <w:t>rom MAC-CS, and the Privacy Sub-</w:t>
      </w:r>
      <w:r w:rsidRPr="00307C10">
        <w:rPr>
          <w:lang w:val="en-US"/>
        </w:rPr>
        <w:t>layer, provides authentication, key exchange and data encryption. Main features of the IEEE 802.16 Physical layer are the utilization of Orthogonal Frequency Division Multiplexing (OFDM), Time Division Multiplexing (TDM) and power control in the S-Band (principally around 3.5 GHz). MAC-CPS is the core of MAC layer. It provides QoS, manages bandwidth, multiplex</w:t>
      </w:r>
      <w:r w:rsidR="00244624">
        <w:rPr>
          <w:lang w:val="en-US"/>
        </w:rPr>
        <w:t>es</w:t>
      </w:r>
      <w:r w:rsidRPr="00307C10">
        <w:rPr>
          <w:lang w:val="en-US"/>
        </w:rPr>
        <w:t xml:space="preserve"> VoIP flows directed to the BS, establishes and maintains the connection, performs Forward Error Correction (FEC), and enables Automatic Repeat Request (ARQ) mechanisms.</w:t>
      </w:r>
    </w:p>
    <w:p w:rsidR="00307C10" w:rsidRPr="00307C10" w:rsidRDefault="00307C10" w:rsidP="00307C10">
      <w:pPr>
        <w:pStyle w:val="FigureNo"/>
        <w:rPr>
          <w:lang w:val="en-US"/>
        </w:rPr>
      </w:pPr>
      <w:r w:rsidRPr="00307C10">
        <w:rPr>
          <w:lang w:val="en-US"/>
        </w:rPr>
        <w:lastRenderedPageBreak/>
        <w:t>Figure 4</w:t>
      </w:r>
    </w:p>
    <w:p w:rsidR="00307C10" w:rsidRDefault="00307C10" w:rsidP="00307C10">
      <w:pPr>
        <w:pStyle w:val="Figuretitle"/>
        <w:rPr>
          <w:lang w:val="en-US"/>
        </w:rPr>
      </w:pPr>
      <w:r w:rsidRPr="00307C10">
        <w:rPr>
          <w:lang w:val="en-US"/>
        </w:rPr>
        <w:t>Reference architecture and protocol stack for IEEE 802.16e-2005 / DVB-RCS network</w:t>
      </w:r>
    </w:p>
    <w:p w:rsidR="00412163" w:rsidRPr="00412163" w:rsidRDefault="00DB45AD" w:rsidP="00412163">
      <w:pPr>
        <w:pStyle w:val="Figure"/>
        <w:rPr>
          <w:lang w:val="en-US"/>
        </w:rPr>
      </w:pPr>
      <w:r>
        <w:rPr>
          <w:lang w:val="en-US"/>
        </w:rPr>
        <w:pict>
          <v:shape id="_x0000_i1028" type="#_x0000_t75" style="width:472.75pt;height:254.05pt">
            <v:imagedata r:id="rId17" o:title=""/>
          </v:shape>
        </w:pict>
      </w:r>
    </w:p>
    <w:p w:rsidR="00307C10" w:rsidRPr="00307C10" w:rsidRDefault="00307C10" w:rsidP="00412163">
      <w:pPr>
        <w:keepNext/>
        <w:rPr>
          <w:lang w:val="en-US"/>
        </w:rPr>
      </w:pPr>
      <w:r w:rsidRPr="00307C10">
        <w:rPr>
          <w:lang w:val="en-US"/>
        </w:rPr>
        <w:t xml:space="preserve">Several ASN profiles have been specified in WiMAX as a tool to manage diversity node usage and implementation: </w:t>
      </w:r>
    </w:p>
    <w:p w:rsidR="00307C10" w:rsidRPr="00307C10" w:rsidRDefault="00307C10" w:rsidP="00AD0537">
      <w:pPr>
        <w:pStyle w:val="enumlev1"/>
        <w:keepNext/>
        <w:keepLines/>
        <w:rPr>
          <w:lang w:val="en-US"/>
        </w:rPr>
      </w:pPr>
      <w:r w:rsidRPr="00307C10">
        <w:rPr>
          <w:lang w:val="en-US"/>
        </w:rPr>
        <w:t>–</w:t>
      </w:r>
      <w:r w:rsidRPr="00307C10">
        <w:rPr>
          <w:lang w:val="en-US"/>
        </w:rPr>
        <w:tab/>
        <w:t>Profile A: Centralized ASN model with ASN-GW and BS in separate platforms with split RRM. Radio Resource Allocation (RRA) in BS and Radio Resource Control (RRC) in the gateway.</w:t>
      </w:r>
    </w:p>
    <w:p w:rsidR="00307C10" w:rsidRPr="00307C10" w:rsidRDefault="00307C10" w:rsidP="00307C10">
      <w:pPr>
        <w:pStyle w:val="enumlev1"/>
        <w:rPr>
          <w:lang w:val="en-US"/>
        </w:rPr>
      </w:pPr>
      <w:r w:rsidRPr="00307C10">
        <w:rPr>
          <w:lang w:val="en-US"/>
        </w:rPr>
        <w:t>–</w:t>
      </w:r>
      <w:r w:rsidRPr="00307C10">
        <w:rPr>
          <w:lang w:val="en-US"/>
        </w:rPr>
        <w:tab/>
        <w:t>Profile B: BS and ASN-GW functionalities implemented in a single platform.</w:t>
      </w:r>
    </w:p>
    <w:p w:rsidR="00307C10" w:rsidRPr="00307C10" w:rsidRDefault="00307C10" w:rsidP="00307C10">
      <w:pPr>
        <w:pStyle w:val="enumlev1"/>
        <w:rPr>
          <w:lang w:val="en-US"/>
        </w:rPr>
      </w:pPr>
      <w:r w:rsidRPr="00307C10">
        <w:rPr>
          <w:lang w:val="en-US"/>
        </w:rPr>
        <w:t>–</w:t>
      </w:r>
      <w:r w:rsidRPr="00307C10">
        <w:rPr>
          <w:lang w:val="en-US"/>
        </w:rPr>
        <w:tab/>
        <w:t>Profile C: Separate platforms, with the RRM controlled by the BS.</w:t>
      </w:r>
    </w:p>
    <w:p w:rsidR="00307C10" w:rsidRDefault="00307C10" w:rsidP="00244624">
      <w:pPr>
        <w:rPr>
          <w:lang w:val="en-US"/>
        </w:rPr>
      </w:pPr>
      <w:r w:rsidRPr="00307C10">
        <w:rPr>
          <w:lang w:val="en-US"/>
        </w:rPr>
        <w:t>Profile A is suitable for soft handover, used in high speed mobiles, where the typical users ar</w:t>
      </w:r>
      <w:r w:rsidR="00393A5C">
        <w:rPr>
          <w:lang w:val="en-US"/>
        </w:rPr>
        <w:t xml:space="preserve">e mobiles inside a rural area. </w:t>
      </w:r>
      <w:r w:rsidRPr="00307C10">
        <w:rPr>
          <w:lang w:val="en-US"/>
        </w:rPr>
        <w:t>Although profile B is the most simple, operators prefer separate platforms, as it is easier to customize IP and wireless functions. Profile C includes the ASN-GW between the two RRM, i.e. in the satellite terminal and the WiMAX network. It allows an interaction between both and manages the resources in a friendly way. This option allows each BS to manage the IEEE 802.16 service within its area, while the RCST carries out the resource assignment of all ASNs. The ASN-GW incorporates the mobile IP, to provide an efficient and scalable mechanism for roaming within the Internet.</w:t>
      </w:r>
    </w:p>
    <w:p w:rsidR="00B92826" w:rsidRDefault="00B92826" w:rsidP="00393A5C">
      <w:pPr>
        <w:pStyle w:val="AnnexNoTitle"/>
        <w:rPr>
          <w:lang w:val="en-US"/>
        </w:rPr>
      </w:pPr>
      <w:bookmarkStart w:id="11" w:name="_Toc313534556"/>
      <w:r>
        <w:rPr>
          <w:lang w:val="en-US"/>
        </w:rPr>
        <w:br w:type="page"/>
      </w:r>
    </w:p>
    <w:p w:rsidR="00307C10" w:rsidRPr="003E578F" w:rsidRDefault="00307C10" w:rsidP="00393A5C">
      <w:pPr>
        <w:pStyle w:val="AnnexNoTitle"/>
        <w:rPr>
          <w:lang w:val="en-US"/>
        </w:rPr>
      </w:pPr>
      <w:r w:rsidRPr="000F41ED">
        <w:rPr>
          <w:lang w:val="en-US"/>
        </w:rPr>
        <w:lastRenderedPageBreak/>
        <w:t>Annex</w:t>
      </w:r>
      <w:r>
        <w:rPr>
          <w:lang w:val="en-US"/>
        </w:rPr>
        <w:t xml:space="preserve"> 2</w:t>
      </w:r>
      <w:r w:rsidR="00393A5C">
        <w:rPr>
          <w:lang w:val="en-US"/>
        </w:rPr>
        <w:br/>
      </w:r>
      <w:r w:rsidR="00393A5C">
        <w:rPr>
          <w:lang w:val="en-US"/>
        </w:rPr>
        <w:br/>
      </w:r>
      <w:r w:rsidR="00244624">
        <w:rPr>
          <w:lang w:val="en-US"/>
        </w:rPr>
        <w:t>Cross-l</w:t>
      </w:r>
      <w:r>
        <w:rPr>
          <w:lang w:val="en-US"/>
        </w:rPr>
        <w:t xml:space="preserve">ayer based QoS performance of </w:t>
      </w:r>
      <w:r w:rsidRPr="00393A5C">
        <w:rPr>
          <w:lang w:val="en-US" w:eastAsia="fr-FR"/>
        </w:rPr>
        <w:t>hybrid satellite-terrestrial networks</w:t>
      </w:r>
      <w:bookmarkEnd w:id="11"/>
    </w:p>
    <w:p w:rsidR="00307C10" w:rsidRPr="00307C10" w:rsidRDefault="00307C10" w:rsidP="00307C10">
      <w:pPr>
        <w:pStyle w:val="Heading1"/>
        <w:rPr>
          <w:lang w:val="en-US"/>
        </w:rPr>
      </w:pPr>
      <w:bookmarkStart w:id="12" w:name="_Toc313534557"/>
      <w:r w:rsidRPr="00307C10">
        <w:rPr>
          <w:lang w:val="en-US"/>
        </w:rPr>
        <w:t>1</w:t>
      </w:r>
      <w:r w:rsidRPr="00307C10">
        <w:rPr>
          <w:lang w:val="en-US"/>
        </w:rPr>
        <w:tab/>
        <w:t>Scope</w:t>
      </w:r>
      <w:bookmarkEnd w:id="12"/>
    </w:p>
    <w:p w:rsidR="00307C10" w:rsidRPr="00307C10" w:rsidRDefault="00307C10" w:rsidP="00244624">
      <w:pPr>
        <w:ind w:right="-142"/>
        <w:rPr>
          <w:lang w:val="en-US"/>
        </w:rPr>
      </w:pPr>
      <w:r w:rsidRPr="00307C10">
        <w:rPr>
          <w:lang w:val="en-US"/>
        </w:rPr>
        <w:t>This Annex presents the results of simulations experiments conducted on hybrid satellite-terrestrial networks (e.g. WiFi and WiMAX) demonstrating the advantages on QoS performance based on cross</w:t>
      </w:r>
      <w:r w:rsidR="00244624">
        <w:rPr>
          <w:lang w:val="en-US"/>
        </w:rPr>
        <w:t>-</w:t>
      </w:r>
      <w:r w:rsidRPr="00307C10">
        <w:rPr>
          <w:lang w:val="en-US"/>
        </w:rPr>
        <w:t>layer design methodologies.</w:t>
      </w:r>
      <w:r w:rsidR="00F82071">
        <w:rPr>
          <w:lang w:val="en-US"/>
        </w:rPr>
        <w:t xml:space="preserve"> </w:t>
      </w:r>
      <w:r w:rsidRPr="00307C10">
        <w:rPr>
          <w:lang w:val="en-US"/>
        </w:rPr>
        <w:t>The applications include video teleconferencing, VoIP, and best effort data transfer (HTTPs, FTPs). The impact of fading on QoS parameters measured includes delay, delay variation, jitter, and packet loss rate which provides valuable information for satellite system designers. For further details on cross layer methodologies</w:t>
      </w:r>
      <w:r w:rsidR="00244624">
        <w:rPr>
          <w:lang w:val="en-US"/>
        </w:rPr>
        <w:t>,</w:t>
      </w:r>
      <w:r w:rsidRPr="00307C10">
        <w:rPr>
          <w:lang w:val="en-US"/>
        </w:rPr>
        <w:t xml:space="preserve"> see Report ITU</w:t>
      </w:r>
      <w:r w:rsidRPr="00307C10">
        <w:rPr>
          <w:lang w:val="en-US"/>
        </w:rPr>
        <w:noBreakHyphen/>
        <w:t>R S.</w:t>
      </w:r>
      <w:r w:rsidR="00393A5C">
        <w:rPr>
          <w:lang w:val="en-US"/>
        </w:rPr>
        <w:t>2222</w:t>
      </w:r>
      <w:r w:rsidRPr="00307C10">
        <w:rPr>
          <w:lang w:val="en-US"/>
        </w:rPr>
        <w:t>.</w:t>
      </w:r>
    </w:p>
    <w:p w:rsidR="00307C10" w:rsidRPr="00307C10" w:rsidRDefault="00307C10" w:rsidP="00244624">
      <w:pPr>
        <w:pStyle w:val="Heading1"/>
        <w:rPr>
          <w:lang w:val="en-US"/>
        </w:rPr>
      </w:pPr>
      <w:bookmarkStart w:id="13" w:name="_Toc313534558"/>
      <w:r w:rsidRPr="00307C10">
        <w:rPr>
          <w:lang w:val="en-US"/>
        </w:rPr>
        <w:t>2</w:t>
      </w:r>
      <w:r w:rsidRPr="00307C10">
        <w:rPr>
          <w:lang w:val="en-US"/>
        </w:rPr>
        <w:tab/>
        <w:t>Rain fade mitigation and cross</w:t>
      </w:r>
      <w:r w:rsidR="00244624">
        <w:rPr>
          <w:lang w:val="en-US"/>
        </w:rPr>
        <w:t>-</w:t>
      </w:r>
      <w:r w:rsidRPr="00307C10">
        <w:rPr>
          <w:lang w:val="en-US"/>
        </w:rPr>
        <w:t>layer QoS design</w:t>
      </w:r>
      <w:bookmarkEnd w:id="13"/>
    </w:p>
    <w:p w:rsidR="00307C10" w:rsidRPr="00307C10" w:rsidRDefault="00307C10" w:rsidP="00244624">
      <w:pPr>
        <w:rPr>
          <w:lang w:val="en-US"/>
        </w:rPr>
      </w:pPr>
      <w:r w:rsidRPr="00307C10">
        <w:rPr>
          <w:lang w:val="en-US"/>
        </w:rPr>
        <w:t>The rain fade mitigation technique described in this section follows DVB-S2. One of the prominent features of DVB-S2 is its coding and modulation for normal (64 800 bits) and short (16 200 bits) FEC block lengths. An interesting aspect of the coding and modulation is that it can be adaptively changed on a frame by frame basis for certain types of transport streams. The adaptation depends on receiving signal to noise + interference information at the sending station from the destination station(s). This feature is intended to help mitigate the effects of rain induced fading, especially for Ka and higher frequency bands. The rain fade mitigation involves cross</w:t>
      </w:r>
      <w:r w:rsidR="00244624">
        <w:rPr>
          <w:lang w:val="en-US"/>
        </w:rPr>
        <w:t>-</w:t>
      </w:r>
      <w:r w:rsidRPr="00307C10">
        <w:rPr>
          <w:lang w:val="en-US"/>
        </w:rPr>
        <w:t>layer interaction between the physical layer at the ground terminals whose received signal is affected by the rain fade and the MAC layer in the gateway which controls the coding and modulation of the forward stream of traffic directed to the affected ground terminal(s). During a rain fade event as the received Es/(N+I) changes at a ground terminal which is noted by the physical layer and reported to the gateway MAC by sending special messages in the reverse direction. The gateway MAC responds by changing the coding and modulation of the traffic stream directed to the affected ground terminals in such a manner as to maintain the ground terminal’s bit error rate at an acceptable level. This is possible because at a given Es/(N+I), within a suitable range, it is known that a certain FEC code rate and modulation will result in a certain bit error rate at the ground terminal(s). This relationship is developed to give an MPEG packet error rate of less than 10</w:t>
      </w:r>
      <w:r w:rsidRPr="00307C10">
        <w:rPr>
          <w:vertAlign w:val="superscript"/>
          <w:lang w:val="en-US"/>
        </w:rPr>
        <w:t>-7</w:t>
      </w:r>
      <w:r w:rsidRPr="00307C10">
        <w:rPr>
          <w:lang w:val="en-US"/>
        </w:rPr>
        <w:t xml:space="preserve">. </w:t>
      </w:r>
    </w:p>
    <w:p w:rsidR="00307C10" w:rsidRPr="00307C10" w:rsidRDefault="00307C10" w:rsidP="00307C10">
      <w:pPr>
        <w:rPr>
          <w:lang w:val="en-US"/>
        </w:rPr>
      </w:pPr>
      <w:r w:rsidRPr="00307C10">
        <w:rPr>
          <w:lang w:val="en-US"/>
        </w:rPr>
        <w:t>The current protocol suites for ISO/OSI and TCP/IP are based on a layering paradigm at each layer. In which protocols address a specific function using the service provided by modules below and give a new service to upper layers. QoS provisions based on a strict modularity and layer independence may lead t</w:t>
      </w:r>
      <w:r w:rsidR="00244624">
        <w:rPr>
          <w:lang w:val="en-US"/>
        </w:rPr>
        <w:t>o non-optimal performance in IP-</w:t>
      </w:r>
      <w:r w:rsidRPr="00307C10">
        <w:rPr>
          <w:lang w:val="en-US"/>
        </w:rPr>
        <w:t>based satellite networks. Therefore, an optimized cross-layer approach is required to account for interactions between non-adjacent protocol layers.</w:t>
      </w:r>
      <w:r w:rsidRPr="00307C10" w:rsidDel="00CB7629">
        <w:rPr>
          <w:lang w:val="en-US"/>
        </w:rPr>
        <w:t xml:space="preserve"> </w:t>
      </w:r>
    </w:p>
    <w:p w:rsidR="00307C10" w:rsidRPr="00307C10" w:rsidRDefault="00307C10" w:rsidP="00307C10">
      <w:pPr>
        <w:pStyle w:val="Heading1"/>
        <w:rPr>
          <w:lang w:val="en-US"/>
        </w:rPr>
      </w:pPr>
      <w:bookmarkStart w:id="14" w:name="_Toc257206680"/>
      <w:bookmarkStart w:id="15" w:name="_Toc313534559"/>
      <w:r w:rsidRPr="00307C10">
        <w:rPr>
          <w:lang w:val="en-US"/>
        </w:rPr>
        <w:t>3</w:t>
      </w:r>
      <w:bookmarkEnd w:id="14"/>
      <w:r w:rsidRPr="00307C10">
        <w:rPr>
          <w:lang w:val="en-US"/>
        </w:rPr>
        <w:tab/>
        <w:t>Fading effects on QoS for satellite-WiFi multimedia networks</w:t>
      </w:r>
      <w:bookmarkEnd w:id="15"/>
    </w:p>
    <w:p w:rsidR="00307C10" w:rsidRPr="00307C10" w:rsidRDefault="00307C10" w:rsidP="00307C10">
      <w:pPr>
        <w:pStyle w:val="Heading2"/>
        <w:rPr>
          <w:lang w:val="en-US"/>
        </w:rPr>
      </w:pPr>
      <w:bookmarkStart w:id="16" w:name="_Toc313534560"/>
      <w:r w:rsidRPr="00307C10">
        <w:rPr>
          <w:lang w:val="en-US"/>
        </w:rPr>
        <w:t>3.1</w:t>
      </w:r>
      <w:r w:rsidRPr="00307C10">
        <w:rPr>
          <w:lang w:val="en-US"/>
        </w:rPr>
        <w:tab/>
        <w:t>Simulation network model</w:t>
      </w:r>
      <w:bookmarkEnd w:id="16"/>
    </w:p>
    <w:p w:rsidR="00307C10" w:rsidRPr="00307C10" w:rsidRDefault="00307C10" w:rsidP="00244624">
      <w:pPr>
        <w:rPr>
          <w:lang w:val="en-US"/>
        </w:rPr>
      </w:pPr>
      <w:r w:rsidRPr="00307C10">
        <w:rPr>
          <w:lang w:val="en-US"/>
        </w:rPr>
        <w:t xml:space="preserve">Figure 5 shows a multimedia satellite network with an onboard processing satellite operating to provide </w:t>
      </w:r>
      <w:r w:rsidR="00244624">
        <w:rPr>
          <w:lang w:val="en-US"/>
        </w:rPr>
        <w:t xml:space="preserve">IP-based </w:t>
      </w:r>
      <w:r w:rsidR="00244624" w:rsidRPr="00307C10">
        <w:rPr>
          <w:lang w:val="en-US"/>
        </w:rPr>
        <w:t>satell</w:t>
      </w:r>
      <w:r w:rsidR="00244624">
        <w:rPr>
          <w:lang w:val="en-US"/>
        </w:rPr>
        <w:t>ite services for multi</w:t>
      </w:r>
      <w:r w:rsidRPr="00307C10">
        <w:rPr>
          <w:lang w:val="en-US"/>
        </w:rPr>
        <w:t>media content from VoIP to video conferencing and best effort traffic composed of gateway terminals (GTs) and Return Channel Satellite Terminal (RCST). The forward link follows DVB-S2 with adaptive coding and modulation (ACM) and the return link is based on DVB-RCS which follows multiple frequency time-division multiple access (MF-TDMA).</w:t>
      </w:r>
    </w:p>
    <w:p w:rsidR="00307C10" w:rsidRDefault="00307C10" w:rsidP="00307C10">
      <w:pPr>
        <w:pStyle w:val="FigureNo"/>
      </w:pPr>
      <w:r w:rsidRPr="00153222">
        <w:lastRenderedPageBreak/>
        <w:t xml:space="preserve">Figure </w:t>
      </w:r>
      <w:r>
        <w:t>5</w:t>
      </w:r>
    </w:p>
    <w:p w:rsidR="00307C10" w:rsidRDefault="00307C10" w:rsidP="00307C10">
      <w:pPr>
        <w:pStyle w:val="Figuretitle"/>
      </w:pPr>
      <w:r>
        <w:t>Multimedia satellite n</w:t>
      </w:r>
      <w:r w:rsidRPr="00153222">
        <w:t>etwork</w:t>
      </w:r>
    </w:p>
    <w:p w:rsidR="00412163" w:rsidRPr="00412163" w:rsidRDefault="00DB45AD" w:rsidP="00412163">
      <w:pPr>
        <w:pStyle w:val="Figure"/>
      </w:pPr>
      <w:r>
        <w:pict>
          <v:shape id="_x0000_i1029" type="#_x0000_t75" style="width:226.85pt;height:149.45pt">
            <v:imagedata r:id="rId18" o:title=""/>
          </v:shape>
        </w:pict>
      </w:r>
    </w:p>
    <w:p w:rsidR="00307C10" w:rsidRPr="00307C10" w:rsidRDefault="00307C10" w:rsidP="00412163">
      <w:pPr>
        <w:rPr>
          <w:lang w:val="en-US"/>
        </w:rPr>
      </w:pPr>
      <w:r w:rsidRPr="00307C10">
        <w:rPr>
          <w:lang w:val="en-US"/>
        </w:rPr>
        <w:t xml:space="preserve">DVB-S2 is the second generation specification used on the forward link and provides for audio broadcasting, Internet access, and other services such as TV contribution feeds and digital satellite news gathering. It utilizes adaptive coding and modulation (ACM) that approach the Shannon bound for channel capacity. The coding and modulation can be applied in an adaptive manner for one-to-one links to provide mitigation against signal fades due to rain. </w:t>
      </w:r>
    </w:p>
    <w:p w:rsidR="00307C10" w:rsidRPr="00307C10" w:rsidRDefault="00307C10" w:rsidP="00307C10">
      <w:pPr>
        <w:rPr>
          <w:szCs w:val="24"/>
          <w:lang w:val="en-US"/>
        </w:rPr>
      </w:pPr>
      <w:r w:rsidRPr="00307C10">
        <w:rPr>
          <w:szCs w:val="24"/>
          <w:lang w:val="en-US"/>
        </w:rPr>
        <w:t xml:space="preserve">DVB-RCS, used on the return link, specifies a satellite terminal which supports a two-way DVB satellite system in which the forward path conforms to DVB-S2. The MF-TDMA return link is coded with concatenated Convolution and Reed Solomon codes. The data may be encapsulated in Asynchronous Transfer Mode (ATM) cells using ATM Adaptation Layer 5 or it may use a native IP encapsulation over MPEG-2. </w:t>
      </w:r>
    </w:p>
    <w:p w:rsidR="00307C10" w:rsidRPr="00307C10" w:rsidRDefault="00307C10" w:rsidP="00700494">
      <w:pPr>
        <w:rPr>
          <w:lang w:val="en-US"/>
        </w:rPr>
      </w:pPr>
      <w:r w:rsidRPr="00307C10">
        <w:rPr>
          <w:szCs w:val="24"/>
          <w:lang w:val="en-US"/>
        </w:rPr>
        <w:t>The traffic has been classified into conversational services, interactive services, and streaming services with recommended QoS parameters, e.g. packet delay, delay variation and packet error rates. The service classes are grouped in terms of error tolerant and intolerant applications with various delay bounds.</w:t>
      </w:r>
    </w:p>
    <w:p w:rsidR="00307C10" w:rsidRPr="00307C10" w:rsidRDefault="00307C10" w:rsidP="00307C10">
      <w:pPr>
        <w:pStyle w:val="Heading2"/>
        <w:rPr>
          <w:lang w:val="en-US"/>
        </w:rPr>
      </w:pPr>
      <w:bookmarkStart w:id="17" w:name="_Toc208847856"/>
      <w:bookmarkStart w:id="18" w:name="_Toc228276480"/>
      <w:bookmarkStart w:id="19" w:name="_Toc228609778"/>
      <w:bookmarkStart w:id="20" w:name="_Toc257206691"/>
      <w:bookmarkStart w:id="21" w:name="_Toc313534561"/>
      <w:r w:rsidRPr="00307C10">
        <w:rPr>
          <w:lang w:val="en-US"/>
        </w:rPr>
        <w:t>3.2</w:t>
      </w:r>
      <w:r w:rsidRPr="00307C10">
        <w:rPr>
          <w:lang w:val="en-US"/>
        </w:rPr>
        <w:tab/>
        <w:t>Bandwidth On Demand (BOD) scheme used in OPNET simulations</w:t>
      </w:r>
      <w:bookmarkEnd w:id="17"/>
      <w:bookmarkEnd w:id="18"/>
      <w:bookmarkEnd w:id="19"/>
      <w:bookmarkEnd w:id="20"/>
      <w:bookmarkEnd w:id="21"/>
    </w:p>
    <w:p w:rsidR="00307C10" w:rsidRPr="00307C10" w:rsidRDefault="00307C10" w:rsidP="00307C10">
      <w:pPr>
        <w:rPr>
          <w:lang w:val="en-US"/>
        </w:rPr>
      </w:pPr>
      <w:r w:rsidRPr="00307C10">
        <w:rPr>
          <w:lang w:val="en-US"/>
        </w:rPr>
        <w:t>The BOD scheme involves operations at the ground terminals and at the resource controller in the satellite. The basic sequence of operations for BOD allocation is as follows.</w:t>
      </w:r>
    </w:p>
    <w:p w:rsidR="00307C10" w:rsidRPr="00307C10" w:rsidRDefault="00307C10" w:rsidP="00307C10">
      <w:pPr>
        <w:pStyle w:val="enumlev1"/>
        <w:rPr>
          <w:lang w:val="en-US"/>
        </w:rPr>
      </w:pPr>
      <w:r w:rsidRPr="00307C10">
        <w:rPr>
          <w:lang w:val="en-US"/>
        </w:rPr>
        <w:t>–</w:t>
      </w:r>
      <w:r w:rsidRPr="00307C10">
        <w:rPr>
          <w:lang w:val="en-US"/>
        </w:rPr>
        <w:tab/>
        <w:t>Ground Terminal(i) (GT[i]) makes a request at frame n for dynamically allocated uplink data slots based on condi</w:t>
      </w:r>
      <w:r w:rsidRPr="00307C10">
        <w:rPr>
          <w:lang w:val="en-US"/>
        </w:rPr>
        <w:softHyphen/>
        <w:t>tions at the terminal (size of class queues and number of packet arrivals during frame n-1). See Fig. 6 for frame definition.</w:t>
      </w:r>
    </w:p>
    <w:p w:rsidR="00307C10" w:rsidRPr="00307C10" w:rsidRDefault="00307C10" w:rsidP="00307C10">
      <w:pPr>
        <w:pStyle w:val="enumlev1"/>
        <w:rPr>
          <w:lang w:val="en-US"/>
        </w:rPr>
      </w:pPr>
      <w:r w:rsidRPr="00307C10">
        <w:rPr>
          <w:lang w:val="en-US"/>
        </w:rPr>
        <w:t>–</w:t>
      </w:r>
      <w:r w:rsidRPr="00307C10">
        <w:rPr>
          <w:lang w:val="en-US"/>
        </w:rPr>
        <w:tab/>
        <w:t>At frame n+5 (at GT[i]) the satellite receives the re</w:t>
      </w:r>
      <w:r w:rsidRPr="00307C10">
        <w:rPr>
          <w:lang w:val="en-US"/>
        </w:rPr>
        <w:softHyphen/>
        <w:t>quest as well as requests from all other GTs. On the basis of the request information and stored information including a constant rate allocation (CRA) for each GT, the Sat makes a bulk allo</w:t>
      </w:r>
      <w:r w:rsidRPr="00307C10">
        <w:rPr>
          <w:lang w:val="en-US"/>
        </w:rPr>
        <w:softHyphen/>
        <w:t>cation of uplink data slots for each GT and “broadcasts” the allocations to all the GTs.</w:t>
      </w:r>
    </w:p>
    <w:p w:rsidR="00307C10" w:rsidRPr="00307C10" w:rsidRDefault="00307C10" w:rsidP="00307C10">
      <w:pPr>
        <w:pStyle w:val="enumlev1"/>
        <w:rPr>
          <w:lang w:val="en-US"/>
        </w:rPr>
      </w:pPr>
      <w:r w:rsidRPr="00307C10">
        <w:rPr>
          <w:lang w:val="en-US"/>
        </w:rPr>
        <w:t>–</w:t>
      </w:r>
      <w:r w:rsidRPr="00307C10">
        <w:rPr>
          <w:lang w:val="en-US"/>
        </w:rPr>
        <w:tab/>
        <w:t>During downlink frame n+9 (at GT[i]) GT[i] re</w:t>
      </w:r>
      <w:r w:rsidRPr="00307C10">
        <w:rPr>
          <w:lang w:val="en-US"/>
        </w:rPr>
        <w:softHyphen/>
        <w:t>ceives a bulk allocation, including the constant rate allocation, to be used on its next uplink frame. GT[i] apportions the bulk allocation among its classes of traffic based on its constant rate allocation and on the queue sizes at frame (n+9) using a class weighted algorithm for the dynamically allocated portion. The apportioned allocation is then used on its next uplink frame (n+10).</w:t>
      </w:r>
    </w:p>
    <w:p w:rsidR="00307C10" w:rsidRPr="00307C10" w:rsidRDefault="00307C10" w:rsidP="00307C10">
      <w:pPr>
        <w:pStyle w:val="Heading3"/>
        <w:rPr>
          <w:lang w:val="en-US"/>
        </w:rPr>
      </w:pPr>
      <w:bookmarkStart w:id="22" w:name="_Toc208847857"/>
      <w:bookmarkStart w:id="23" w:name="_Toc228276481"/>
      <w:bookmarkStart w:id="24" w:name="_Toc228609779"/>
      <w:bookmarkStart w:id="25" w:name="_Toc313534562"/>
      <w:r w:rsidRPr="00307C10">
        <w:rPr>
          <w:lang w:val="en-US"/>
        </w:rPr>
        <w:t>3.2.1</w:t>
      </w:r>
      <w:r w:rsidRPr="00307C10">
        <w:rPr>
          <w:lang w:val="en-US"/>
        </w:rPr>
        <w:tab/>
        <w:t>Return channel bandwidth allocation algorithm</w:t>
      </w:r>
      <w:bookmarkEnd w:id="22"/>
      <w:bookmarkEnd w:id="23"/>
      <w:bookmarkEnd w:id="24"/>
      <w:bookmarkEnd w:id="25"/>
    </w:p>
    <w:p w:rsidR="00307C10" w:rsidRPr="00307C10" w:rsidRDefault="00307C10" w:rsidP="00307C10">
      <w:pPr>
        <w:rPr>
          <w:lang w:val="en-US"/>
        </w:rPr>
      </w:pPr>
      <w:r w:rsidRPr="00307C10">
        <w:rPr>
          <w:lang w:val="en-US"/>
        </w:rPr>
        <w:t>The bandwidth allocation to the ground terminals consists of fixed allocation and dynamic allocation as below:</w:t>
      </w:r>
    </w:p>
    <w:p w:rsidR="00307C10" w:rsidRPr="00307C10" w:rsidRDefault="00307C10" w:rsidP="00244624">
      <w:pPr>
        <w:pStyle w:val="enumlev1"/>
        <w:rPr>
          <w:lang w:val="en-US"/>
        </w:rPr>
      </w:pPr>
      <w:r w:rsidRPr="00307C10">
        <w:rPr>
          <w:lang w:val="en-US"/>
        </w:rPr>
        <w:t>–</w:t>
      </w:r>
      <w:r w:rsidRPr="00307C10">
        <w:rPr>
          <w:lang w:val="en-US"/>
        </w:rPr>
        <w:tab/>
        <w:t>Constant bit rate traffic – The allocation for real</w:t>
      </w:r>
      <w:r w:rsidR="00244624">
        <w:rPr>
          <w:lang w:val="en-US"/>
        </w:rPr>
        <w:t>-</w:t>
      </w:r>
      <w:r w:rsidRPr="00307C10">
        <w:rPr>
          <w:lang w:val="en-US"/>
        </w:rPr>
        <w:t>time traffic is constant and persistent.</w:t>
      </w:r>
    </w:p>
    <w:p w:rsidR="00307C10" w:rsidRPr="00307C10" w:rsidRDefault="00307C10" w:rsidP="00307C10">
      <w:pPr>
        <w:pStyle w:val="enumlev1"/>
        <w:rPr>
          <w:lang w:val="en-US"/>
        </w:rPr>
      </w:pPr>
      <w:r w:rsidRPr="00307C10">
        <w:rPr>
          <w:lang w:val="en-US"/>
        </w:rPr>
        <w:lastRenderedPageBreak/>
        <w:t>–</w:t>
      </w:r>
      <w:r w:rsidRPr="00307C10">
        <w:rPr>
          <w:lang w:val="en-US"/>
        </w:rPr>
        <w:tab/>
        <w:t>Dynamic allocation – The allocation for IP traffic is based on packet arrival rate and sizes of three class queues using a class weighted priority algorithm.</w:t>
      </w:r>
    </w:p>
    <w:p w:rsidR="00307C10" w:rsidRPr="00307C10" w:rsidRDefault="00307C10" w:rsidP="00412163">
      <w:pPr>
        <w:pStyle w:val="FigureNo"/>
        <w:rPr>
          <w:lang w:val="en-US"/>
        </w:rPr>
      </w:pPr>
      <w:r w:rsidRPr="00307C10">
        <w:rPr>
          <w:lang w:val="en-US"/>
        </w:rPr>
        <w:t>Figure 6</w:t>
      </w:r>
    </w:p>
    <w:p w:rsidR="00307C10" w:rsidRDefault="00307C10" w:rsidP="00307C10">
      <w:pPr>
        <w:pStyle w:val="Figuretitle"/>
        <w:rPr>
          <w:lang w:val="en-US"/>
        </w:rPr>
      </w:pPr>
      <w:r w:rsidRPr="00307C10">
        <w:rPr>
          <w:lang w:val="en-US"/>
        </w:rPr>
        <w:t>Uplink and downlink frames at the satellite</w:t>
      </w:r>
    </w:p>
    <w:p w:rsidR="00412163" w:rsidRPr="00412163" w:rsidRDefault="00DB45AD" w:rsidP="00412163">
      <w:pPr>
        <w:pStyle w:val="Figure"/>
        <w:rPr>
          <w:lang w:val="en-US"/>
        </w:rPr>
      </w:pPr>
      <w:r>
        <w:rPr>
          <w:lang w:val="en-US"/>
        </w:rPr>
        <w:pict>
          <v:shape id="_x0000_i1030" type="#_x0000_t75" style="width:267.6pt;height:176.6pt">
            <v:imagedata r:id="rId19" o:title=""/>
          </v:shape>
        </w:pict>
      </w:r>
    </w:p>
    <w:p w:rsidR="00307C10" w:rsidRPr="00307C10" w:rsidRDefault="00307C10" w:rsidP="00412163">
      <w:pPr>
        <w:rPr>
          <w:lang w:val="en-US"/>
        </w:rPr>
      </w:pPr>
      <w:r w:rsidRPr="00307C10">
        <w:rPr>
          <w:lang w:val="en-US"/>
        </w:rPr>
        <w:t>Figure 6 shows the TDM frame structure consisting of the request slots and the</w:t>
      </w:r>
      <w:r w:rsidR="00700494">
        <w:rPr>
          <w:lang w:val="en-US"/>
        </w:rPr>
        <w:t xml:space="preserve"> data slots corresponding to uplink and down</w:t>
      </w:r>
      <w:r w:rsidRPr="00307C10">
        <w:rPr>
          <w:lang w:val="en-US"/>
        </w:rPr>
        <w:t xml:space="preserve">link. </w:t>
      </w:r>
    </w:p>
    <w:p w:rsidR="00307C10" w:rsidRPr="00307C10" w:rsidRDefault="00307C10" w:rsidP="00307C10">
      <w:pPr>
        <w:rPr>
          <w:lang w:val="en-US"/>
        </w:rPr>
      </w:pPr>
      <w:r w:rsidRPr="00307C10">
        <w:rPr>
          <w:lang w:val="en-US"/>
        </w:rPr>
        <w:t>The allocations are aggregated and made in bulk to each ground terminal on a frame by frame basis. Each GT maintains class queues 0-3. Traffic with Type of Service (TOS) marking of 4 and above is directed to class queue 0. Traffic with TOS marking of 3 is directed to class queue 1. Traffic with TOS marking of 2 is directed to class queue 2 and traffic with TOS 1 and 0 is directed to class queue 3. Each GT apportions its bulk allocation to its four class queues. The constant rate allocation (CRA) following the DVB-RCS bandwidth allocation specifications is made first to class queue 0 based solely on the value computed at initialization time. The remainder of the bulk allocation is made sequentially to class queues 1, 2 and 3 as follows:</w:t>
      </w:r>
    </w:p>
    <w:p w:rsidR="00307C10" w:rsidRPr="00307C10" w:rsidRDefault="00307C10" w:rsidP="00307C10">
      <w:pPr>
        <w:rPr>
          <w:lang w:val="en-US"/>
        </w:rPr>
      </w:pPr>
      <w:r w:rsidRPr="00307C10">
        <w:rPr>
          <w:lang w:val="en-US"/>
        </w:rPr>
        <w:t>Initialization:</w:t>
      </w:r>
    </w:p>
    <w:p w:rsidR="00307C10" w:rsidRPr="00307C10" w:rsidRDefault="00307C10" w:rsidP="00307C10">
      <w:pPr>
        <w:ind w:left="720"/>
        <w:rPr>
          <w:sz w:val="22"/>
          <w:szCs w:val="22"/>
          <w:lang w:val="en-US"/>
        </w:rPr>
      </w:pPr>
      <w:r w:rsidRPr="00307C10">
        <w:rPr>
          <w:sz w:val="22"/>
          <w:szCs w:val="22"/>
          <w:lang w:val="en-US"/>
        </w:rPr>
        <w:t xml:space="preserve">total_avail = bulk_alloc – CRA; </w:t>
      </w:r>
    </w:p>
    <w:p w:rsidR="00307C10" w:rsidRPr="00307C10" w:rsidRDefault="00307C10" w:rsidP="00307C10">
      <w:pPr>
        <w:ind w:left="720"/>
        <w:rPr>
          <w:sz w:val="22"/>
          <w:szCs w:val="22"/>
          <w:lang w:val="en-US"/>
        </w:rPr>
      </w:pPr>
      <w:r w:rsidRPr="00307C10">
        <w:rPr>
          <w:sz w:val="22"/>
          <w:szCs w:val="22"/>
          <w:lang w:val="en-US"/>
        </w:rPr>
        <w:t xml:space="preserve">score[i] = queue_length[i]*class_weight[i], i=1..3; </w:t>
      </w:r>
    </w:p>
    <w:p w:rsidR="00307C10" w:rsidRPr="00307C10" w:rsidRDefault="00307C10" w:rsidP="00307C10">
      <w:pPr>
        <w:ind w:left="720"/>
        <w:rPr>
          <w:sz w:val="22"/>
          <w:szCs w:val="22"/>
          <w:lang w:val="en-US"/>
        </w:rPr>
      </w:pPr>
      <w:r w:rsidRPr="00307C10">
        <w:rPr>
          <w:sz w:val="22"/>
          <w:szCs w:val="22"/>
          <w:lang w:val="en-US"/>
        </w:rPr>
        <w:t xml:space="preserve">total_score = sum(score[i]), i=1..3; </w:t>
      </w:r>
    </w:p>
    <w:p w:rsidR="00307C10" w:rsidRPr="00307C10" w:rsidRDefault="00307C10" w:rsidP="00307C10">
      <w:pPr>
        <w:ind w:left="720"/>
        <w:rPr>
          <w:sz w:val="22"/>
          <w:szCs w:val="22"/>
          <w:lang w:val="en-US"/>
        </w:rPr>
      </w:pPr>
      <w:r w:rsidRPr="00307C10">
        <w:rPr>
          <w:sz w:val="22"/>
          <w:szCs w:val="22"/>
          <w:lang w:val="en-US"/>
        </w:rPr>
        <w:t>total_length = sum(queue_length[i]), i=1..3;</w:t>
      </w:r>
    </w:p>
    <w:p w:rsidR="00307C10" w:rsidRPr="00307C10" w:rsidRDefault="00307C10" w:rsidP="00307C10">
      <w:pPr>
        <w:tabs>
          <w:tab w:val="left" w:pos="3270"/>
        </w:tabs>
        <w:ind w:left="720"/>
        <w:rPr>
          <w:sz w:val="22"/>
          <w:szCs w:val="22"/>
          <w:lang w:val="en-US"/>
        </w:rPr>
      </w:pPr>
      <w:r w:rsidRPr="00307C10">
        <w:rPr>
          <w:sz w:val="22"/>
          <w:szCs w:val="22"/>
          <w:lang w:val="en-US"/>
        </w:rPr>
        <w:t>for(i = 1; i &lt; 4; i++)</w:t>
      </w:r>
    </w:p>
    <w:p w:rsidR="00307C10" w:rsidRPr="00307C10" w:rsidRDefault="00307C10" w:rsidP="00307C10">
      <w:pPr>
        <w:ind w:left="720"/>
        <w:rPr>
          <w:sz w:val="22"/>
          <w:szCs w:val="22"/>
          <w:lang w:val="en-US"/>
        </w:rPr>
      </w:pPr>
      <w:r w:rsidRPr="00307C10">
        <w:rPr>
          <w:sz w:val="22"/>
          <w:szCs w:val="22"/>
          <w:lang w:val="en-US"/>
        </w:rPr>
        <w:t>{</w:t>
      </w:r>
    </w:p>
    <w:p w:rsidR="00307C10" w:rsidRPr="00307C10" w:rsidRDefault="00307C10" w:rsidP="00307C10">
      <w:pPr>
        <w:ind w:left="720"/>
        <w:rPr>
          <w:sz w:val="22"/>
          <w:szCs w:val="22"/>
          <w:lang w:val="en-US"/>
        </w:rPr>
      </w:pPr>
      <w:r w:rsidRPr="00307C10">
        <w:rPr>
          <w:sz w:val="22"/>
          <w:szCs w:val="22"/>
          <w:lang w:val="en-US"/>
        </w:rPr>
        <w:t>if(total_avail &gt;=</w:t>
      </w:r>
      <w:r w:rsidR="00F82071">
        <w:rPr>
          <w:sz w:val="22"/>
          <w:szCs w:val="22"/>
          <w:lang w:val="en-US"/>
        </w:rPr>
        <w:t xml:space="preserve"> </w:t>
      </w:r>
      <w:r w:rsidRPr="00307C10">
        <w:rPr>
          <w:sz w:val="22"/>
          <w:szCs w:val="22"/>
          <w:lang w:val="en-US"/>
        </w:rPr>
        <w:t xml:space="preserve">total_length) then </w:t>
      </w:r>
    </w:p>
    <w:p w:rsidR="00307C10" w:rsidRPr="00307C10" w:rsidRDefault="00307C10" w:rsidP="00307C10">
      <w:pPr>
        <w:ind w:left="720" w:firstLine="720"/>
        <w:rPr>
          <w:sz w:val="22"/>
          <w:szCs w:val="22"/>
          <w:lang w:val="en-US"/>
        </w:rPr>
      </w:pPr>
      <w:r w:rsidRPr="00307C10">
        <w:rPr>
          <w:sz w:val="22"/>
          <w:szCs w:val="22"/>
          <w:lang w:val="en-US"/>
        </w:rPr>
        <w:t>alloc = queue_length[i];</w:t>
      </w:r>
    </w:p>
    <w:p w:rsidR="00307C10" w:rsidRPr="00307C10" w:rsidRDefault="00307C10" w:rsidP="00307C10">
      <w:pPr>
        <w:ind w:left="720"/>
        <w:rPr>
          <w:sz w:val="22"/>
          <w:szCs w:val="22"/>
          <w:lang w:val="en-US"/>
        </w:rPr>
      </w:pPr>
      <w:r w:rsidRPr="00307C10">
        <w:rPr>
          <w:sz w:val="22"/>
          <w:szCs w:val="22"/>
          <w:lang w:val="en-US"/>
        </w:rPr>
        <w:t>else alloc = total_avail*score[i]/total_score;</w:t>
      </w:r>
    </w:p>
    <w:p w:rsidR="00307C10" w:rsidRPr="00307C10" w:rsidRDefault="00307C10" w:rsidP="00307C10">
      <w:pPr>
        <w:ind w:left="720"/>
        <w:rPr>
          <w:sz w:val="22"/>
          <w:szCs w:val="22"/>
          <w:lang w:val="en-US"/>
        </w:rPr>
      </w:pPr>
      <w:r w:rsidRPr="00307C10">
        <w:rPr>
          <w:sz w:val="22"/>
          <w:szCs w:val="22"/>
          <w:lang w:val="en-US"/>
        </w:rPr>
        <w:t>total_avail -= alloc;</w:t>
      </w:r>
    </w:p>
    <w:p w:rsidR="00307C10" w:rsidRPr="00307C10" w:rsidRDefault="00307C10" w:rsidP="00307C10">
      <w:pPr>
        <w:ind w:left="720"/>
        <w:rPr>
          <w:sz w:val="22"/>
          <w:szCs w:val="22"/>
          <w:lang w:val="en-US"/>
        </w:rPr>
      </w:pPr>
      <w:r w:rsidRPr="00307C10">
        <w:rPr>
          <w:sz w:val="22"/>
          <w:szCs w:val="22"/>
          <w:lang w:val="en-US"/>
        </w:rPr>
        <w:t>total _length -= queue_length[i];</w:t>
      </w:r>
    </w:p>
    <w:p w:rsidR="00307C10" w:rsidRPr="00307C10" w:rsidRDefault="00307C10" w:rsidP="00307C10">
      <w:pPr>
        <w:ind w:left="720"/>
        <w:rPr>
          <w:sz w:val="22"/>
          <w:szCs w:val="22"/>
          <w:lang w:val="en-US"/>
        </w:rPr>
      </w:pPr>
      <w:r w:rsidRPr="00307C10">
        <w:rPr>
          <w:sz w:val="22"/>
          <w:szCs w:val="22"/>
          <w:lang w:val="en-US"/>
        </w:rPr>
        <w:t>}</w:t>
      </w:r>
    </w:p>
    <w:p w:rsidR="00307C10" w:rsidRPr="00307C10" w:rsidRDefault="00307C10" w:rsidP="00B92826">
      <w:pPr>
        <w:keepLines/>
        <w:rPr>
          <w:lang w:val="en-US"/>
        </w:rPr>
      </w:pPr>
      <w:r w:rsidRPr="00307C10">
        <w:rPr>
          <w:lang w:val="en-US"/>
        </w:rPr>
        <w:lastRenderedPageBreak/>
        <w:t>The class queues may be operated with either unbounded size or with some maximum size. In the latter case, the traffic is somewhat variable and since the DAMA scheme cannot respond in less than a round trip time the maximum sizes are normally set to the mean flow rate through the queue times equivalent to a couple of round trip times.</w:t>
      </w:r>
    </w:p>
    <w:p w:rsidR="00307C10" w:rsidRPr="00307C10" w:rsidRDefault="00307C10" w:rsidP="00307C10">
      <w:pPr>
        <w:pStyle w:val="Heading2"/>
        <w:rPr>
          <w:lang w:val="en-US"/>
        </w:rPr>
      </w:pPr>
      <w:bookmarkStart w:id="26" w:name="_Toc208847859"/>
      <w:bookmarkStart w:id="27" w:name="_Toc228276482"/>
      <w:bookmarkStart w:id="28" w:name="_Toc228609780"/>
      <w:bookmarkStart w:id="29" w:name="_Toc257206692"/>
      <w:bookmarkStart w:id="30" w:name="_Toc313534563"/>
      <w:r w:rsidRPr="00307C10">
        <w:rPr>
          <w:lang w:val="en-US"/>
        </w:rPr>
        <w:t>3.3</w:t>
      </w:r>
      <w:r w:rsidRPr="00307C10">
        <w:rPr>
          <w:lang w:val="en-US"/>
        </w:rPr>
        <w:tab/>
        <w:t>Simulation experiments and performance results</w:t>
      </w:r>
      <w:bookmarkEnd w:id="26"/>
      <w:bookmarkEnd w:id="27"/>
      <w:bookmarkEnd w:id="28"/>
      <w:bookmarkEnd w:id="29"/>
      <w:r w:rsidRPr="00307C10">
        <w:rPr>
          <w:lang w:val="en-US"/>
        </w:rPr>
        <w:t xml:space="preserve"> – Scenario 1</w:t>
      </w:r>
      <w:bookmarkEnd w:id="30"/>
    </w:p>
    <w:p w:rsidR="00307C10" w:rsidRPr="00307C10" w:rsidRDefault="00307C10" w:rsidP="00307C10">
      <w:pPr>
        <w:pStyle w:val="Heading3"/>
        <w:rPr>
          <w:caps/>
          <w:lang w:val="en-US"/>
        </w:rPr>
      </w:pPr>
      <w:bookmarkStart w:id="31" w:name="_Toc208847860"/>
      <w:bookmarkStart w:id="32" w:name="_Toc228276483"/>
      <w:bookmarkStart w:id="33" w:name="_Toc228609781"/>
      <w:bookmarkStart w:id="34" w:name="_Toc313534564"/>
      <w:r w:rsidRPr="00307C10">
        <w:rPr>
          <w:caps/>
          <w:lang w:val="en-US"/>
        </w:rPr>
        <w:t>3.3.1</w:t>
      </w:r>
      <w:r w:rsidRPr="00307C10">
        <w:rPr>
          <w:caps/>
          <w:lang w:val="en-US"/>
        </w:rPr>
        <w:tab/>
      </w:r>
      <w:r w:rsidRPr="00307C10">
        <w:rPr>
          <w:lang w:val="en-US"/>
        </w:rPr>
        <w:t>Simulation model</w:t>
      </w:r>
      <w:bookmarkEnd w:id="31"/>
      <w:bookmarkEnd w:id="32"/>
      <w:bookmarkEnd w:id="33"/>
      <w:bookmarkEnd w:id="34"/>
    </w:p>
    <w:p w:rsidR="00307C10" w:rsidRPr="00307C10" w:rsidRDefault="00307C10" w:rsidP="00307C10">
      <w:pPr>
        <w:rPr>
          <w:lang w:val="en-US"/>
        </w:rPr>
      </w:pPr>
      <w:r w:rsidRPr="00307C10">
        <w:rPr>
          <w:lang w:val="en-US"/>
        </w:rPr>
        <w:t>Figure 7 shows an init</w:t>
      </w:r>
      <w:r w:rsidR="00244624">
        <w:rPr>
          <w:lang w:val="en-US"/>
        </w:rPr>
        <w:t>ial simulation framework for IP-</w:t>
      </w:r>
      <w:r w:rsidRPr="00307C10">
        <w:rPr>
          <w:lang w:val="en-US"/>
        </w:rPr>
        <w:t>based satellite DVB network to support multimedia applications. Router A serves as a gateway to the subnet composed of switch A and the four servers. It also serves as a ground terminal and the subnet represents the Internet.</w:t>
      </w:r>
    </w:p>
    <w:p w:rsidR="00307C10" w:rsidRPr="00307C10" w:rsidRDefault="00307C10" w:rsidP="00307C10">
      <w:pPr>
        <w:rPr>
          <w:lang w:val="en-US"/>
        </w:rPr>
      </w:pPr>
      <w:r w:rsidRPr="00307C10">
        <w:rPr>
          <w:lang w:val="en-US"/>
        </w:rPr>
        <w:t>The satellite represents the bandwidth bottleneck of the network. The clients request services from the servers and the communications are conveyed by means of the reverse direction traffic.</w:t>
      </w:r>
    </w:p>
    <w:p w:rsidR="00307C10" w:rsidRPr="00307C10" w:rsidRDefault="00307C10" w:rsidP="00307C10">
      <w:pPr>
        <w:pStyle w:val="FigureNo"/>
        <w:rPr>
          <w:lang w:val="en-US"/>
        </w:rPr>
      </w:pPr>
      <w:r w:rsidRPr="00307C10">
        <w:rPr>
          <w:lang w:val="en-US"/>
        </w:rPr>
        <w:t>FIGURE 7</w:t>
      </w:r>
    </w:p>
    <w:p w:rsidR="00307C10" w:rsidRDefault="00307C10" w:rsidP="00412163">
      <w:pPr>
        <w:pStyle w:val="Figuretitle"/>
        <w:rPr>
          <w:lang w:val="en-US"/>
        </w:rPr>
      </w:pPr>
      <w:r w:rsidRPr="00307C10">
        <w:rPr>
          <w:lang w:val="en-US"/>
        </w:rPr>
        <w:t>OPNET model for simulation network</w:t>
      </w:r>
    </w:p>
    <w:p w:rsidR="00412163" w:rsidRPr="00412163" w:rsidRDefault="00DB45AD" w:rsidP="00412163">
      <w:pPr>
        <w:pStyle w:val="Figure"/>
        <w:rPr>
          <w:lang w:val="en-US"/>
        </w:rPr>
      </w:pPr>
      <w:r>
        <w:rPr>
          <w:lang w:val="en-US"/>
        </w:rPr>
        <w:pict>
          <v:shape id="_x0000_i1031" type="#_x0000_t75" style="width:358.65pt;height:3in">
            <v:imagedata r:id="rId20" o:title=""/>
          </v:shape>
        </w:pict>
      </w:r>
    </w:p>
    <w:p w:rsidR="00307C10" w:rsidRPr="00307C10" w:rsidRDefault="00307C10" w:rsidP="00307C10">
      <w:pPr>
        <w:pStyle w:val="Heading4"/>
        <w:rPr>
          <w:lang w:val="en-US"/>
        </w:rPr>
      </w:pPr>
      <w:bookmarkStart w:id="35" w:name="_Toc208847861"/>
      <w:bookmarkStart w:id="36" w:name="_Toc228276484"/>
      <w:bookmarkStart w:id="37" w:name="_Toc228609782"/>
      <w:r w:rsidRPr="00307C10">
        <w:rPr>
          <w:lang w:val="en-US"/>
        </w:rPr>
        <w:t>3.3.1.1</w:t>
      </w:r>
      <w:r w:rsidRPr="00307C10">
        <w:rPr>
          <w:lang w:val="en-US"/>
        </w:rPr>
        <w:tab/>
        <w:t>Traffic model</w:t>
      </w:r>
      <w:bookmarkEnd w:id="35"/>
      <w:bookmarkEnd w:id="36"/>
      <w:bookmarkEnd w:id="37"/>
    </w:p>
    <w:p w:rsidR="00307C10" w:rsidRPr="00307C10" w:rsidRDefault="00307C10" w:rsidP="00307C10">
      <w:pPr>
        <w:rPr>
          <w:lang w:val="en-US"/>
        </w:rPr>
      </w:pPr>
      <w:r w:rsidRPr="00307C10">
        <w:rPr>
          <w:lang w:val="en-US"/>
        </w:rPr>
        <w:t>The traffic is assumed to start at 110 sec and persists to the end of the simulation. A summary of the baseline traffic flows and boundary conditions follows:</w:t>
      </w:r>
    </w:p>
    <w:p w:rsidR="00307C10" w:rsidRPr="00307C10" w:rsidRDefault="00307C10" w:rsidP="00244624">
      <w:pPr>
        <w:rPr>
          <w:lang w:val="en-US"/>
        </w:rPr>
      </w:pPr>
      <w:r w:rsidRPr="00307C10">
        <w:rPr>
          <w:lang w:val="en-US"/>
        </w:rPr>
        <w:t>Video Conferencing: Between clients TOS 1 and client TOS 8 via TOS servers 1 and 4 is represented in the following figures as cases 1-4 respectively. The forward direction was exponentially distributed with mean of 1 000 bytes per frame and reverse direction was exponentially distributed with mean of 250 bytes per frame at 30 frames/sec in both directions.</w:t>
      </w:r>
    </w:p>
    <w:p w:rsidR="00307C10" w:rsidRPr="00307C10" w:rsidRDefault="00307C10" w:rsidP="00244624">
      <w:pPr>
        <w:rPr>
          <w:lang w:val="en-US"/>
        </w:rPr>
      </w:pPr>
      <w:r w:rsidRPr="00307C10">
        <w:rPr>
          <w:lang w:val="en-US"/>
        </w:rPr>
        <w:t>VoIP: G.729 Silence suppressed: Between server 1 and clients 1 and 5 with TOS = 1. The talk spurts were exponentially distributed with mean duration of 0.352 sec and silence intervals exponentially distributed with mean duration of 0.65 sec. During the talk spurt</w:t>
      </w:r>
      <w:r w:rsidR="00244624">
        <w:rPr>
          <w:lang w:val="en-US"/>
        </w:rPr>
        <w:t>,</w:t>
      </w:r>
      <w:r w:rsidRPr="00307C10">
        <w:rPr>
          <w:lang w:val="en-US"/>
        </w:rPr>
        <w:t xml:space="preserve"> an 80</w:t>
      </w:r>
      <w:r w:rsidR="00244624">
        <w:rPr>
          <w:lang w:val="en-US"/>
        </w:rPr>
        <w:t>-</w:t>
      </w:r>
      <w:r w:rsidRPr="00307C10">
        <w:rPr>
          <w:lang w:val="en-US"/>
        </w:rPr>
        <w:t>byte packet including headers was generated 100 times per second. No data was sent during the silence intervals.</w:t>
      </w:r>
    </w:p>
    <w:p w:rsidR="00307C10" w:rsidRPr="00307C10" w:rsidRDefault="00307C10" w:rsidP="00B92826">
      <w:pPr>
        <w:keepLines/>
        <w:rPr>
          <w:lang w:val="en-US"/>
        </w:rPr>
      </w:pPr>
      <w:r w:rsidRPr="00307C10">
        <w:rPr>
          <w:lang w:val="en-US"/>
        </w:rPr>
        <w:lastRenderedPageBreak/>
        <w:t>HTTP: Between server 2 and clients 2 and 6 with TOS = 1. Forward traffic consisted of one 1 000 byte packet and five packets uniformly distributed between 500 and 2 000 bytes occurring with exponentially distributed mean interval of 30 sec. Reverse direction traffic was six 350</w:t>
      </w:r>
      <w:r w:rsidR="00244624">
        <w:rPr>
          <w:lang w:val="en-US"/>
        </w:rPr>
        <w:t>-</w:t>
      </w:r>
      <w:r w:rsidRPr="00307C10">
        <w:rPr>
          <w:lang w:val="en-US"/>
        </w:rPr>
        <w:t>byte packets occurring with exponentially distributed mean of 30 sec.</w:t>
      </w:r>
    </w:p>
    <w:p w:rsidR="00307C10" w:rsidRPr="00307C10" w:rsidRDefault="00307C10" w:rsidP="00244624">
      <w:pPr>
        <w:rPr>
          <w:lang w:val="en-US"/>
        </w:rPr>
      </w:pPr>
      <w:r w:rsidRPr="00307C10">
        <w:rPr>
          <w:lang w:val="en-US"/>
        </w:rPr>
        <w:t>Data Base Query: Between server 3 and clients 3 and 7 with TOS = 1. Forward and reverse consisted of a 512</w:t>
      </w:r>
      <w:r w:rsidR="00244624">
        <w:rPr>
          <w:lang w:val="en-US"/>
        </w:rPr>
        <w:t>-</w:t>
      </w:r>
      <w:r w:rsidRPr="00307C10">
        <w:rPr>
          <w:lang w:val="en-US"/>
        </w:rPr>
        <w:t>byte packet with exponentially distributed mean interval of 12 sec.</w:t>
      </w:r>
    </w:p>
    <w:p w:rsidR="00307C10" w:rsidRPr="00307C10" w:rsidRDefault="00307C10" w:rsidP="00244624">
      <w:pPr>
        <w:rPr>
          <w:lang w:val="en-US"/>
        </w:rPr>
      </w:pPr>
      <w:r w:rsidRPr="00307C10">
        <w:rPr>
          <w:lang w:val="en-US"/>
        </w:rPr>
        <w:t xml:space="preserve">FTP: Between server 4 and clients 4 and 8 with TOS = 3. Forward and </w:t>
      </w:r>
      <w:r w:rsidR="00244624">
        <w:rPr>
          <w:lang w:val="en-US"/>
        </w:rPr>
        <w:t>r</w:t>
      </w:r>
      <w:r w:rsidRPr="00307C10">
        <w:rPr>
          <w:lang w:val="en-US"/>
        </w:rPr>
        <w:t>everse consisted of one 512 byte control packet and one 8 000 by</w:t>
      </w:r>
      <w:r w:rsidR="00244624">
        <w:rPr>
          <w:lang w:val="en-US"/>
        </w:rPr>
        <w:t>te data packet (50% get and 50</w:t>
      </w:r>
      <w:r w:rsidRPr="00307C10">
        <w:rPr>
          <w:lang w:val="en-US"/>
        </w:rPr>
        <w:t>% put) exponentially distributed with mean interval of 60 sec.</w:t>
      </w:r>
    </w:p>
    <w:p w:rsidR="00307C10" w:rsidRPr="00307C10" w:rsidRDefault="00307C10" w:rsidP="00307C10">
      <w:pPr>
        <w:pStyle w:val="Heading4"/>
        <w:rPr>
          <w:lang w:val="en-US"/>
        </w:rPr>
      </w:pPr>
      <w:bookmarkStart w:id="38" w:name="_Toc208847862"/>
      <w:bookmarkStart w:id="39" w:name="_Toc228276485"/>
      <w:bookmarkStart w:id="40" w:name="_Toc228609783"/>
      <w:r w:rsidRPr="00307C10">
        <w:rPr>
          <w:lang w:val="en-US"/>
        </w:rPr>
        <w:t>3.3.1.2</w:t>
      </w:r>
      <w:r w:rsidRPr="00307C10">
        <w:rPr>
          <w:caps/>
          <w:lang w:val="en-US"/>
        </w:rPr>
        <w:tab/>
        <w:t>S</w:t>
      </w:r>
      <w:r w:rsidRPr="00307C10">
        <w:rPr>
          <w:lang w:val="en-US"/>
        </w:rPr>
        <w:t>imulation</w:t>
      </w:r>
      <w:r w:rsidRPr="00307C10">
        <w:rPr>
          <w:caps/>
          <w:lang w:val="en-US"/>
        </w:rPr>
        <w:t xml:space="preserve"> </w:t>
      </w:r>
      <w:r w:rsidRPr="00307C10">
        <w:rPr>
          <w:lang w:val="en-US"/>
        </w:rPr>
        <w:t>parameters</w:t>
      </w:r>
      <w:bookmarkEnd w:id="38"/>
      <w:bookmarkEnd w:id="39"/>
      <w:bookmarkEnd w:id="40"/>
    </w:p>
    <w:p w:rsidR="00307C10" w:rsidRPr="00307C10" w:rsidRDefault="00307C10" w:rsidP="00307C10">
      <w:pPr>
        <w:rPr>
          <w:lang w:val="en-US"/>
        </w:rPr>
      </w:pPr>
      <w:r w:rsidRPr="00307C10">
        <w:rPr>
          <w:lang w:val="en-US"/>
        </w:rPr>
        <w:t>The major parameters for the time division satellite link are as follows:</w:t>
      </w:r>
    </w:p>
    <w:p w:rsidR="00307C10" w:rsidRPr="00307C10" w:rsidRDefault="00307C10" w:rsidP="00C17C19">
      <w:pPr>
        <w:jc w:val="left"/>
        <w:rPr>
          <w:lang w:val="en-US"/>
        </w:rPr>
      </w:pPr>
      <w:r w:rsidRPr="00307C10">
        <w:rPr>
          <w:lang w:val="en-US"/>
        </w:rPr>
        <w:t xml:space="preserve">Basic bit rate </w:t>
      </w:r>
      <w:r w:rsidRPr="00307C10">
        <w:rPr>
          <w:lang w:val="en-US"/>
        </w:rPr>
        <w:tab/>
      </w:r>
      <w:r w:rsidRPr="00307C10">
        <w:rPr>
          <w:lang w:val="en-US"/>
        </w:rPr>
        <w:tab/>
      </w:r>
      <w:r w:rsidRPr="00307C10">
        <w:rPr>
          <w:lang w:val="en-US"/>
        </w:rPr>
        <w:tab/>
      </w:r>
      <w:r w:rsidRPr="00307C10">
        <w:rPr>
          <w:lang w:val="en-US"/>
        </w:rPr>
        <w:tab/>
      </w:r>
      <w:r w:rsidR="00C17C19">
        <w:rPr>
          <w:lang w:val="en-US"/>
        </w:rPr>
        <w:tab/>
      </w:r>
      <w:r w:rsidRPr="00307C10">
        <w:rPr>
          <w:lang w:val="en-US"/>
        </w:rPr>
        <w:t>2.048 Mbit/s</w:t>
      </w:r>
      <w:r w:rsidRPr="00307C10">
        <w:rPr>
          <w:lang w:val="en-US"/>
        </w:rPr>
        <w:br/>
        <w:t>Number of request slots</w:t>
      </w:r>
      <w:r w:rsidRPr="00307C10">
        <w:rPr>
          <w:lang w:val="en-US"/>
        </w:rPr>
        <w:tab/>
      </w:r>
      <w:r w:rsidRPr="00307C10">
        <w:rPr>
          <w:lang w:val="en-US"/>
        </w:rPr>
        <w:tab/>
        <w:t>150</w:t>
      </w:r>
      <w:r w:rsidRPr="00307C10">
        <w:rPr>
          <w:lang w:val="en-US"/>
        </w:rPr>
        <w:br/>
        <w:t>Number of data slots</w:t>
      </w:r>
      <w:r w:rsidRPr="00307C10">
        <w:rPr>
          <w:lang w:val="en-US"/>
        </w:rPr>
        <w:tab/>
      </w:r>
      <w:r w:rsidRPr="00307C10">
        <w:rPr>
          <w:lang w:val="en-US"/>
        </w:rPr>
        <w:tab/>
      </w:r>
      <w:r w:rsidRPr="00307C10">
        <w:rPr>
          <w:lang w:val="en-US"/>
        </w:rPr>
        <w:tab/>
        <w:t>128</w:t>
      </w:r>
      <w:r w:rsidRPr="00307C10">
        <w:rPr>
          <w:lang w:val="en-US"/>
        </w:rPr>
        <w:br/>
        <w:t>Downlink request slot (bits)</w:t>
      </w:r>
      <w:r w:rsidRPr="00307C10">
        <w:rPr>
          <w:lang w:val="en-US"/>
        </w:rPr>
        <w:tab/>
      </w:r>
      <w:r w:rsidRPr="00307C10">
        <w:rPr>
          <w:lang w:val="en-US"/>
        </w:rPr>
        <w:tab/>
        <w:t>20</w:t>
      </w:r>
      <w:r w:rsidRPr="00307C10">
        <w:rPr>
          <w:lang w:val="en-US"/>
        </w:rPr>
        <w:br/>
        <w:t>Uplink request slot (bits)</w:t>
      </w:r>
      <w:r w:rsidRPr="00307C10">
        <w:rPr>
          <w:lang w:val="en-US"/>
        </w:rPr>
        <w:tab/>
      </w:r>
      <w:r w:rsidRPr="00307C10">
        <w:rPr>
          <w:lang w:val="en-US"/>
        </w:rPr>
        <w:tab/>
        <w:t>47</w:t>
      </w:r>
      <w:r w:rsidRPr="00307C10">
        <w:rPr>
          <w:lang w:val="en-US"/>
        </w:rPr>
        <w:br/>
        <w:t>Data slot assign (bits)</w:t>
      </w:r>
      <w:r w:rsidRPr="00307C10">
        <w:rPr>
          <w:lang w:val="en-US"/>
        </w:rPr>
        <w:tab/>
      </w:r>
      <w:r w:rsidRPr="00307C10">
        <w:rPr>
          <w:lang w:val="en-US"/>
        </w:rPr>
        <w:tab/>
      </w:r>
      <w:r w:rsidRPr="00307C10">
        <w:rPr>
          <w:lang w:val="en-US"/>
        </w:rPr>
        <w:tab/>
        <w:t>32</w:t>
      </w:r>
      <w:r w:rsidRPr="00307C10">
        <w:rPr>
          <w:lang w:val="en-US"/>
        </w:rPr>
        <w:br/>
        <w:t>Basic data slot (bits)</w:t>
      </w:r>
      <w:r w:rsidRPr="00307C10">
        <w:rPr>
          <w:lang w:val="en-US"/>
        </w:rPr>
        <w:tab/>
      </w:r>
      <w:r w:rsidRPr="00307C10">
        <w:rPr>
          <w:lang w:val="en-US"/>
        </w:rPr>
        <w:tab/>
      </w:r>
      <w:r w:rsidRPr="00307C10">
        <w:rPr>
          <w:lang w:val="en-US"/>
        </w:rPr>
        <w:tab/>
      </w:r>
      <w:r w:rsidR="00C17C19">
        <w:rPr>
          <w:lang w:val="en-US"/>
        </w:rPr>
        <w:tab/>
      </w:r>
      <w:r w:rsidRPr="00307C10">
        <w:rPr>
          <w:lang w:val="en-US"/>
        </w:rPr>
        <w:t>424</w:t>
      </w:r>
    </w:p>
    <w:p w:rsidR="00307C10" w:rsidRPr="00307C10" w:rsidRDefault="00307C10" w:rsidP="00307C10">
      <w:pPr>
        <w:pStyle w:val="Headingb"/>
        <w:rPr>
          <w:lang w:val="en-US"/>
        </w:rPr>
      </w:pPr>
      <w:r w:rsidRPr="00307C10">
        <w:rPr>
          <w:lang w:val="en-US"/>
        </w:rPr>
        <w:t>Fade parameters</w:t>
      </w:r>
    </w:p>
    <w:p w:rsidR="00307C10" w:rsidRPr="00307C10" w:rsidRDefault="00307C10" w:rsidP="00244624">
      <w:pPr>
        <w:rPr>
          <w:b/>
          <w:i/>
          <w:lang w:val="en-US"/>
        </w:rPr>
      </w:pPr>
      <w:r w:rsidRPr="00307C10">
        <w:rPr>
          <w:lang w:val="en-US"/>
        </w:rPr>
        <w:t>A 10 dB rain fade event occurs during the simulation on the downlink for all clients with the following characteristics:</w:t>
      </w:r>
    </w:p>
    <w:p w:rsidR="00307C10" w:rsidRPr="00D108DA" w:rsidRDefault="00307C10" w:rsidP="00307C10">
      <w:pPr>
        <w:pStyle w:val="NoSpacing"/>
      </w:pPr>
      <w:r w:rsidRPr="00D108DA">
        <w:t>Start time</w:t>
      </w:r>
      <w:r w:rsidRPr="00D108DA">
        <w:tab/>
      </w:r>
      <w:r w:rsidRPr="00D108DA">
        <w:tab/>
      </w:r>
      <w:r>
        <w:tab/>
      </w:r>
      <w:r>
        <w:tab/>
      </w:r>
      <w:r w:rsidRPr="00D108DA">
        <w:t>140 sec</w:t>
      </w:r>
    </w:p>
    <w:p w:rsidR="00307C10" w:rsidRPr="00D108DA" w:rsidRDefault="00307C10" w:rsidP="00307C10">
      <w:pPr>
        <w:pStyle w:val="NoSpacing"/>
      </w:pPr>
      <w:r w:rsidRPr="00D108DA">
        <w:t>Attack rate</w:t>
      </w:r>
      <w:r w:rsidRPr="00D108DA">
        <w:tab/>
      </w:r>
      <w:r w:rsidRPr="00D108DA">
        <w:tab/>
      </w:r>
      <w:r>
        <w:tab/>
      </w:r>
      <w:r>
        <w:tab/>
      </w:r>
      <w:r w:rsidRPr="00D108DA">
        <w:t>0.25 dB/s</w:t>
      </w:r>
    </w:p>
    <w:p w:rsidR="00307C10" w:rsidRPr="00D108DA" w:rsidRDefault="00307C10" w:rsidP="00307C10">
      <w:pPr>
        <w:pStyle w:val="NoSpacing"/>
      </w:pPr>
      <w:r w:rsidRPr="00D108DA">
        <w:t>Attack duration</w:t>
      </w:r>
      <w:r w:rsidRPr="00D108DA">
        <w:tab/>
      </w:r>
      <w:r>
        <w:tab/>
      </w:r>
      <w:r>
        <w:tab/>
      </w:r>
      <w:r w:rsidRPr="00D108DA">
        <w:t>40 sec</w:t>
      </w:r>
    </w:p>
    <w:p w:rsidR="00307C10" w:rsidRPr="00D108DA" w:rsidRDefault="00307C10" w:rsidP="00307C10">
      <w:pPr>
        <w:pStyle w:val="NoSpacing"/>
      </w:pPr>
      <w:r w:rsidRPr="00D108DA">
        <w:t>Recovery start time</w:t>
      </w:r>
      <w:r w:rsidRPr="00D108DA">
        <w:tab/>
      </w:r>
      <w:r>
        <w:tab/>
      </w:r>
      <w:r>
        <w:tab/>
      </w:r>
      <w:r w:rsidRPr="00D108DA">
        <w:t>180 sec</w:t>
      </w:r>
    </w:p>
    <w:p w:rsidR="00307C10" w:rsidRPr="00D108DA" w:rsidRDefault="00307C10" w:rsidP="00307C10">
      <w:pPr>
        <w:pStyle w:val="NoSpacing"/>
      </w:pPr>
      <w:r w:rsidRPr="00D108DA">
        <w:t>Recovery rate</w:t>
      </w:r>
      <w:r w:rsidRPr="00D108DA">
        <w:tab/>
      </w:r>
      <w:r w:rsidRPr="00D108DA">
        <w:tab/>
      </w:r>
      <w:r>
        <w:tab/>
      </w:r>
      <w:r>
        <w:tab/>
      </w:r>
      <w:r w:rsidRPr="00D108DA">
        <w:t>0.125 dB/s</w:t>
      </w:r>
    </w:p>
    <w:p w:rsidR="00307C10" w:rsidRPr="00D108DA" w:rsidRDefault="00307C10" w:rsidP="00307C10">
      <w:pPr>
        <w:pStyle w:val="NoSpacing"/>
        <w:rPr>
          <w:b/>
          <w:i/>
        </w:rPr>
      </w:pPr>
      <w:r w:rsidRPr="00D108DA">
        <w:t>End of rain fade</w:t>
      </w:r>
      <w:r w:rsidRPr="00D108DA">
        <w:tab/>
      </w:r>
      <w:r>
        <w:tab/>
      </w:r>
      <w:r>
        <w:tab/>
      </w:r>
      <w:r w:rsidRPr="00D108DA">
        <w:t>260 sec</w:t>
      </w:r>
    </w:p>
    <w:p w:rsidR="00307C10" w:rsidRPr="00307C10" w:rsidRDefault="00307C10" w:rsidP="00307C10">
      <w:pPr>
        <w:pStyle w:val="Heading3"/>
        <w:rPr>
          <w:caps/>
          <w:lang w:val="en-US"/>
        </w:rPr>
      </w:pPr>
      <w:bookmarkStart w:id="41" w:name="_Toc208847863"/>
      <w:bookmarkStart w:id="42" w:name="_Toc228276486"/>
      <w:bookmarkStart w:id="43" w:name="_Toc228609784"/>
      <w:bookmarkStart w:id="44" w:name="_Toc313534565"/>
      <w:r w:rsidRPr="00307C10">
        <w:rPr>
          <w:caps/>
          <w:lang w:val="en-US"/>
        </w:rPr>
        <w:t>3.3.2</w:t>
      </w:r>
      <w:r w:rsidRPr="00307C10">
        <w:rPr>
          <w:caps/>
          <w:lang w:val="en-US"/>
        </w:rPr>
        <w:tab/>
        <w:t>S</w:t>
      </w:r>
      <w:r w:rsidRPr="00307C10">
        <w:rPr>
          <w:lang w:val="en-US"/>
        </w:rPr>
        <w:t>imulation</w:t>
      </w:r>
      <w:r w:rsidRPr="00307C10">
        <w:rPr>
          <w:caps/>
          <w:lang w:val="en-US"/>
        </w:rPr>
        <w:t xml:space="preserve"> </w:t>
      </w:r>
      <w:r w:rsidRPr="00307C10">
        <w:rPr>
          <w:rFonts w:ascii="Times New Roman Bold" w:hAnsi="Times New Roman Bold" w:cs="Times New Roman Bold"/>
          <w:lang w:val="en-US"/>
        </w:rPr>
        <w:t>e</w:t>
      </w:r>
      <w:r w:rsidRPr="00307C10">
        <w:rPr>
          <w:lang w:val="en-US"/>
        </w:rPr>
        <w:t>xperiment</w:t>
      </w:r>
      <w:r w:rsidRPr="00307C10">
        <w:rPr>
          <w:caps/>
          <w:lang w:val="en-US"/>
        </w:rPr>
        <w:t xml:space="preserve"> </w:t>
      </w:r>
      <w:r w:rsidRPr="00307C10">
        <w:rPr>
          <w:rFonts w:ascii="Times New Roman Bold" w:hAnsi="Times New Roman Bold" w:cs="Times New Roman Bold"/>
          <w:lang w:val="en-US"/>
        </w:rPr>
        <w:t>r</w:t>
      </w:r>
      <w:r w:rsidRPr="00307C10">
        <w:rPr>
          <w:lang w:val="en-US"/>
        </w:rPr>
        <w:t>esults</w:t>
      </w:r>
      <w:bookmarkEnd w:id="41"/>
      <w:bookmarkEnd w:id="42"/>
      <w:bookmarkEnd w:id="43"/>
      <w:bookmarkEnd w:id="44"/>
    </w:p>
    <w:p w:rsidR="00307C10" w:rsidRPr="00307C10" w:rsidRDefault="00307C10" w:rsidP="00307C10">
      <w:pPr>
        <w:rPr>
          <w:lang w:val="en-US"/>
        </w:rPr>
      </w:pPr>
      <w:r w:rsidRPr="00307C10">
        <w:rPr>
          <w:lang w:val="en-US"/>
        </w:rPr>
        <w:t>This section provides the simulation results for bandwidth allocation and PHY-Application layer and PHY-Transport layer interactions specifically considering the effect of rain fade.</w:t>
      </w:r>
    </w:p>
    <w:p w:rsidR="00307C10" w:rsidRPr="00307C10" w:rsidRDefault="00307C10" w:rsidP="00307C10">
      <w:pPr>
        <w:pStyle w:val="Heading4"/>
        <w:rPr>
          <w:lang w:val="en-US"/>
        </w:rPr>
      </w:pPr>
      <w:bookmarkStart w:id="45" w:name="_Toc208847864"/>
      <w:bookmarkStart w:id="46" w:name="_Toc228276487"/>
      <w:bookmarkStart w:id="47" w:name="_Toc228609785"/>
      <w:r w:rsidRPr="00307C10">
        <w:rPr>
          <w:lang w:val="en-US"/>
        </w:rPr>
        <w:t>3.3.2.1</w:t>
      </w:r>
      <w:r w:rsidRPr="00307C10">
        <w:rPr>
          <w:lang w:val="en-US"/>
        </w:rPr>
        <w:tab/>
        <w:t>PHY-MAC layer interaction: Bandwidth on demand with rain fade</w:t>
      </w:r>
      <w:bookmarkEnd w:id="45"/>
      <w:bookmarkEnd w:id="46"/>
      <w:bookmarkEnd w:id="47"/>
    </w:p>
    <w:p w:rsidR="00307C10" w:rsidRPr="00307C10" w:rsidRDefault="00307C10" w:rsidP="00307C10">
      <w:pPr>
        <w:rPr>
          <w:lang w:val="en-US"/>
        </w:rPr>
      </w:pPr>
      <w:r w:rsidRPr="00307C10">
        <w:rPr>
          <w:lang w:val="en-US"/>
        </w:rPr>
        <w:t xml:space="preserve">Figure 8 shows the bulk allocation of data slots to the gateway and the terminals, as a function of simulation time. The bandwidth on demand algorithm is used to provide the data slot allocations for the router and the clients. </w:t>
      </w:r>
    </w:p>
    <w:p w:rsidR="00307C10" w:rsidRPr="00307C10" w:rsidRDefault="00307C10" w:rsidP="00307C10">
      <w:pPr>
        <w:rPr>
          <w:lang w:val="en-US"/>
        </w:rPr>
      </w:pPr>
      <w:r w:rsidRPr="00307C10">
        <w:rPr>
          <w:lang w:val="en-US"/>
        </w:rPr>
        <w:t>Each curve shows the fraction of the total available data slots that is assigned to the node identified by the curve label. (For instance in router A DAMA 80% of the slots are available at 200 msec) Traffic starts after 150 sec</w:t>
      </w:r>
      <w:r w:rsidR="00244624">
        <w:rPr>
          <w:lang w:val="en-US"/>
        </w:rPr>
        <w:t>,</w:t>
      </w:r>
      <w:r w:rsidRPr="00307C10">
        <w:rPr>
          <w:lang w:val="en-US"/>
        </w:rPr>
        <w:t xml:space="preserve"> so the allocation before that time is just random allocation of free slots. </w:t>
      </w:r>
    </w:p>
    <w:p w:rsidR="00307C10" w:rsidRPr="00307C10" w:rsidRDefault="00307C10" w:rsidP="00307C10">
      <w:pPr>
        <w:rPr>
          <w:lang w:val="en-US"/>
        </w:rPr>
      </w:pPr>
      <w:r w:rsidRPr="00307C10">
        <w:rPr>
          <w:lang w:val="en-US"/>
        </w:rPr>
        <w:t>After the traffic starts, it can be seen that an equitable time averaged allocation based on relative demands of the individual nodes is achieved. (At 200 ms in Client</w:t>
      </w:r>
      <w:r w:rsidR="00244624">
        <w:rPr>
          <w:lang w:val="en-US"/>
        </w:rPr>
        <w:t>s</w:t>
      </w:r>
      <w:r w:rsidRPr="00307C10">
        <w:rPr>
          <w:lang w:val="en-US"/>
        </w:rPr>
        <w:t xml:space="preserve"> 1, 2 and 3, 5% slots are available.)</w:t>
      </w:r>
    </w:p>
    <w:p w:rsidR="00C17C19" w:rsidRDefault="00C17C19">
      <w:pPr>
        <w:tabs>
          <w:tab w:val="clear" w:pos="794"/>
          <w:tab w:val="clear" w:pos="1191"/>
          <w:tab w:val="clear" w:pos="1588"/>
          <w:tab w:val="clear" w:pos="1985"/>
        </w:tabs>
        <w:overflowPunct/>
        <w:autoSpaceDE/>
        <w:autoSpaceDN/>
        <w:adjustRightInd/>
        <w:spacing w:before="0"/>
        <w:jc w:val="left"/>
        <w:textAlignment w:val="auto"/>
        <w:rPr>
          <w:caps/>
          <w:sz w:val="18"/>
          <w:lang w:val="en-US"/>
        </w:rPr>
      </w:pPr>
    </w:p>
    <w:p w:rsidR="00307C10" w:rsidRPr="00307C10" w:rsidRDefault="00307C10" w:rsidP="00412163">
      <w:pPr>
        <w:pStyle w:val="FigureNo"/>
        <w:rPr>
          <w:lang w:val="en-US"/>
        </w:rPr>
      </w:pPr>
      <w:r w:rsidRPr="00307C10">
        <w:rPr>
          <w:lang w:val="en-US"/>
        </w:rPr>
        <w:lastRenderedPageBreak/>
        <w:t>FIGURE 8</w:t>
      </w:r>
    </w:p>
    <w:p w:rsidR="00307C10" w:rsidRDefault="00307C10" w:rsidP="00412163">
      <w:pPr>
        <w:pStyle w:val="Figuretitle"/>
        <w:rPr>
          <w:lang w:val="en-US"/>
        </w:rPr>
      </w:pPr>
      <w:r w:rsidRPr="00307C10">
        <w:rPr>
          <w:lang w:val="en-US"/>
        </w:rPr>
        <w:t>Moving average of data slot allocation for router A and clients 1-3, with rain fade</w:t>
      </w:r>
    </w:p>
    <w:p w:rsidR="00412163" w:rsidRPr="00412163" w:rsidRDefault="00DB45AD" w:rsidP="00412163">
      <w:pPr>
        <w:pStyle w:val="Figure"/>
        <w:rPr>
          <w:lang w:val="en-US"/>
        </w:rPr>
      </w:pPr>
      <w:r>
        <w:rPr>
          <w:lang w:val="en-US"/>
        </w:rPr>
        <w:pict>
          <v:shape id="_x0000_i1032" type="#_x0000_t75" style="width:243.85pt;height:257.45pt">
            <v:imagedata r:id="rId21" o:title=""/>
          </v:shape>
        </w:pict>
      </w:r>
    </w:p>
    <w:p w:rsidR="00307C10" w:rsidRPr="00307C10" w:rsidRDefault="00307C10" w:rsidP="00307C10">
      <w:pPr>
        <w:pStyle w:val="Heading4"/>
        <w:rPr>
          <w:lang w:val="en-US"/>
        </w:rPr>
      </w:pPr>
      <w:bookmarkStart w:id="48" w:name="_Toc208847865"/>
      <w:bookmarkStart w:id="49" w:name="_Toc228276488"/>
      <w:bookmarkStart w:id="50" w:name="_Toc228609786"/>
      <w:r w:rsidRPr="00307C10">
        <w:rPr>
          <w:lang w:val="en-US"/>
        </w:rPr>
        <w:t>3.3.2.2</w:t>
      </w:r>
      <w:r w:rsidRPr="00307C10">
        <w:rPr>
          <w:lang w:val="en-US"/>
        </w:rPr>
        <w:tab/>
        <w:t>PHY-application layer interaction</w:t>
      </w:r>
      <w:bookmarkEnd w:id="48"/>
      <w:bookmarkEnd w:id="49"/>
      <w:bookmarkEnd w:id="50"/>
    </w:p>
    <w:p w:rsidR="00307C10" w:rsidRPr="00307C10" w:rsidRDefault="00307C10" w:rsidP="00307C10">
      <w:pPr>
        <w:rPr>
          <w:lang w:val="en-US"/>
        </w:rPr>
      </w:pPr>
      <w:r w:rsidRPr="00307C10">
        <w:rPr>
          <w:lang w:val="en-US"/>
        </w:rPr>
        <w:t xml:space="preserve">This subsection describes the delay performance of the applications video conferencing, VoIP, and HTTP due to fading. </w:t>
      </w:r>
    </w:p>
    <w:p w:rsidR="00307C10" w:rsidRPr="00307C10" w:rsidRDefault="00307C10" w:rsidP="00307C10">
      <w:pPr>
        <w:rPr>
          <w:lang w:val="en-US"/>
        </w:rPr>
      </w:pPr>
      <w:r w:rsidRPr="00307C10">
        <w:rPr>
          <w:lang w:val="en-US"/>
        </w:rPr>
        <w:t xml:space="preserve">Figure 9 shows </w:t>
      </w:r>
      <w:r w:rsidR="00244624">
        <w:rPr>
          <w:lang w:val="en-US"/>
        </w:rPr>
        <w:t xml:space="preserve">the </w:t>
      </w:r>
      <w:r w:rsidRPr="00307C10">
        <w:rPr>
          <w:lang w:val="en-US"/>
        </w:rPr>
        <w:t xml:space="preserve">end-to-end delay for </w:t>
      </w:r>
      <w:r w:rsidR="00244624">
        <w:rPr>
          <w:lang w:val="en-US"/>
        </w:rPr>
        <w:t xml:space="preserve">the </w:t>
      </w:r>
      <w:r w:rsidRPr="00307C10">
        <w:rPr>
          <w:lang w:val="en-US"/>
        </w:rPr>
        <w:t>reverse direction video conferencing traffic from clients 1</w:t>
      </w:r>
      <w:r w:rsidRPr="00307C10">
        <w:rPr>
          <w:lang w:val="en-US"/>
        </w:rPr>
        <w:noBreakHyphen/>
        <w:t>4 measured at servers 1-4. This shows the higher delay and variability of the traffic passing through the lower class queues. Also</w:t>
      </w:r>
      <w:r w:rsidR="00244624">
        <w:rPr>
          <w:lang w:val="en-US"/>
        </w:rPr>
        <w:t>,</w:t>
      </w:r>
      <w:r w:rsidRPr="00307C10">
        <w:rPr>
          <w:lang w:val="en-US"/>
        </w:rPr>
        <w:t xml:space="preserve"> when there is congestion</w:t>
      </w:r>
      <w:r w:rsidR="00244624">
        <w:rPr>
          <w:lang w:val="en-US"/>
        </w:rPr>
        <w:t>,</w:t>
      </w:r>
      <w:r w:rsidRPr="00307C10">
        <w:rPr>
          <w:lang w:val="en-US"/>
        </w:rPr>
        <w:t xml:space="preserve"> the lower priority traffic suffers more than the higher priority traffic.</w:t>
      </w:r>
    </w:p>
    <w:p w:rsidR="00307C10" w:rsidRPr="00307C10" w:rsidRDefault="00307C10" w:rsidP="00244624">
      <w:pPr>
        <w:rPr>
          <w:lang w:val="en-US"/>
        </w:rPr>
      </w:pPr>
      <w:r w:rsidRPr="00307C10">
        <w:rPr>
          <w:lang w:val="en-US"/>
        </w:rPr>
        <w:t xml:space="preserve">These curves show the spread of delays for the four classes of traffic. During the rain fade the lowest priority traffic experiences a much larger delay than </w:t>
      </w:r>
      <w:r w:rsidR="00244624">
        <w:rPr>
          <w:lang w:val="en-US"/>
        </w:rPr>
        <w:t xml:space="preserve">the </w:t>
      </w:r>
      <w:r w:rsidRPr="00307C10">
        <w:rPr>
          <w:lang w:val="en-US"/>
        </w:rPr>
        <w:t>highe</w:t>
      </w:r>
      <w:r w:rsidR="00244624">
        <w:rPr>
          <w:lang w:val="en-US"/>
        </w:rPr>
        <w:t>st</w:t>
      </w:r>
      <w:r w:rsidRPr="00307C10">
        <w:rPr>
          <w:lang w:val="en-US"/>
        </w:rPr>
        <w:t xml:space="preserve"> priority traffic. The highest priority traffic was unaffected by the rain fade because its assignment was from constant rate allocation, i.e. pre-negotiated, and not dynamic traffic.</w:t>
      </w:r>
    </w:p>
    <w:p w:rsidR="00307C10" w:rsidRPr="00307C10" w:rsidRDefault="00307C10" w:rsidP="00412163">
      <w:pPr>
        <w:pStyle w:val="FigureNo"/>
        <w:rPr>
          <w:lang w:val="en-US"/>
        </w:rPr>
      </w:pPr>
      <w:r w:rsidRPr="00307C10">
        <w:rPr>
          <w:lang w:val="en-US"/>
        </w:rPr>
        <w:lastRenderedPageBreak/>
        <w:t>FIGURE 9</w:t>
      </w:r>
    </w:p>
    <w:p w:rsidR="00307C10" w:rsidRDefault="00307C10" w:rsidP="00307C10">
      <w:pPr>
        <w:pStyle w:val="Figuretitle"/>
        <w:rPr>
          <w:lang w:val="en-US"/>
        </w:rPr>
      </w:pPr>
      <w:r w:rsidRPr="00307C10">
        <w:rPr>
          <w:lang w:val="en-US"/>
        </w:rPr>
        <w:t xml:space="preserve">End-to-end delay for reverse direction video conferencing </w:t>
      </w:r>
      <w:r w:rsidRPr="00307C10">
        <w:rPr>
          <w:lang w:val="en-US"/>
        </w:rPr>
        <w:br/>
        <w:t>traffic from clients 1-4 measured at servers 1-4</w:t>
      </w:r>
    </w:p>
    <w:p w:rsidR="00412163" w:rsidRPr="00412163" w:rsidRDefault="00DB45AD" w:rsidP="00412163">
      <w:pPr>
        <w:pStyle w:val="Figure"/>
        <w:rPr>
          <w:lang w:val="en-US"/>
        </w:rPr>
      </w:pPr>
      <w:r>
        <w:rPr>
          <w:lang w:val="en-US"/>
        </w:rPr>
        <w:pict>
          <v:shape id="_x0000_i1033" type="#_x0000_t75" style="width:251.3pt;height:283.25pt">
            <v:imagedata r:id="rId22" o:title=""/>
          </v:shape>
        </w:pict>
      </w:r>
    </w:p>
    <w:p w:rsidR="00307C10" w:rsidRPr="00307C10" w:rsidRDefault="00307C10" w:rsidP="00412163">
      <w:pPr>
        <w:rPr>
          <w:lang w:val="en-US"/>
        </w:rPr>
      </w:pPr>
      <w:r w:rsidRPr="00307C10">
        <w:rPr>
          <w:lang w:val="en-US"/>
        </w:rPr>
        <w:t>Figure 10 show</w:t>
      </w:r>
      <w:r w:rsidR="00244624">
        <w:rPr>
          <w:lang w:val="en-US"/>
        </w:rPr>
        <w:t>s</w:t>
      </w:r>
      <w:r w:rsidRPr="00307C10">
        <w:rPr>
          <w:lang w:val="en-US"/>
        </w:rPr>
        <w:t xml:space="preserve"> aggregate video conferencing traffic, sent, received</w:t>
      </w:r>
      <w:r w:rsidR="00244624">
        <w:rPr>
          <w:lang w:val="en-US"/>
        </w:rPr>
        <w:t>,</w:t>
      </w:r>
      <w:r w:rsidRPr="00307C10">
        <w:rPr>
          <w:lang w:val="en-US"/>
        </w:rPr>
        <w:t xml:space="preserve"> end-to-end delay and dropped packets. A total of 287 dropped packets occurred during the rain fade. Of these</w:t>
      </w:r>
      <w:r w:rsidR="00244624">
        <w:rPr>
          <w:lang w:val="en-US"/>
        </w:rPr>
        <w:t>,</w:t>
      </w:r>
      <w:r w:rsidRPr="00307C10">
        <w:rPr>
          <w:lang w:val="en-US"/>
        </w:rPr>
        <w:t xml:space="preserve"> 165 occurred at router A class 3 queue and 122 at client 1 class 3 queue. During the rain fade the aggregate peak delay reached approximately 0.859 sec. At other times</w:t>
      </w:r>
      <w:r w:rsidR="00244624">
        <w:rPr>
          <w:lang w:val="en-US"/>
        </w:rPr>
        <w:t>,</w:t>
      </w:r>
      <w:r w:rsidRPr="00307C10">
        <w:rPr>
          <w:lang w:val="en-US"/>
        </w:rPr>
        <w:t xml:space="preserve"> it remained at about 0.4 sec.</w:t>
      </w:r>
    </w:p>
    <w:p w:rsidR="00307C10" w:rsidRPr="00307C10" w:rsidRDefault="00307C10" w:rsidP="00244624">
      <w:pPr>
        <w:rPr>
          <w:lang w:val="en-US"/>
        </w:rPr>
      </w:pPr>
      <w:r w:rsidRPr="00307C10">
        <w:rPr>
          <w:lang w:val="en-US"/>
        </w:rPr>
        <w:t>The two top curves indicate that the sen</w:t>
      </w:r>
      <w:r w:rsidR="00244624">
        <w:rPr>
          <w:lang w:val="en-US"/>
        </w:rPr>
        <w:t>d</w:t>
      </w:r>
      <w:r w:rsidRPr="00307C10">
        <w:rPr>
          <w:lang w:val="en-US"/>
        </w:rPr>
        <w:t xml:space="preserve"> and receive rates for the aggregate video conferencing traffic were nearly equal except during the rain fade where the receive rate dropped slightly below that of the send rate. Immediately after the rain fade the receive rate exceeded the send rate for a short time. This was sufficient to work off the queued backlog. The third curve from the top shows the build-up of aggregate packet delay. The bottom curve indicates the time at which packets were dropped.</w:t>
      </w:r>
    </w:p>
    <w:p w:rsidR="00307C10" w:rsidRPr="00307C10" w:rsidRDefault="00307C10" w:rsidP="00412163">
      <w:pPr>
        <w:pStyle w:val="FigureNo"/>
        <w:rPr>
          <w:lang w:val="en-US"/>
        </w:rPr>
      </w:pPr>
      <w:r w:rsidRPr="00307C10">
        <w:rPr>
          <w:lang w:val="en-US"/>
        </w:rPr>
        <w:lastRenderedPageBreak/>
        <w:t>FIGURE 10</w:t>
      </w:r>
    </w:p>
    <w:p w:rsidR="00307C10" w:rsidRDefault="00307C10" w:rsidP="00412163">
      <w:pPr>
        <w:pStyle w:val="Figuretitle"/>
        <w:rPr>
          <w:lang w:val="en-US"/>
        </w:rPr>
      </w:pPr>
      <w:r w:rsidRPr="00307C10">
        <w:rPr>
          <w:lang w:val="en-US"/>
        </w:rPr>
        <w:t xml:space="preserve">Aggregate video conferencing traffic, sent, received, end-to-end delay </w:t>
      </w:r>
      <w:r w:rsidRPr="00307C10">
        <w:rPr>
          <w:lang w:val="en-US"/>
        </w:rPr>
        <w:br/>
        <w:t>and dropped packets, equal traffic levels at TOS 1-4, rain fade</w:t>
      </w:r>
    </w:p>
    <w:p w:rsidR="00412163" w:rsidRPr="00412163" w:rsidRDefault="00DB45AD" w:rsidP="00412163">
      <w:pPr>
        <w:pStyle w:val="Figure"/>
        <w:rPr>
          <w:lang w:val="en-US"/>
        </w:rPr>
      </w:pPr>
      <w:r>
        <w:rPr>
          <w:lang w:val="en-US"/>
        </w:rPr>
        <w:pict>
          <v:shape id="_x0000_i1034" type="#_x0000_t75" style="width:262.85pt;height:262.2pt">
            <v:imagedata r:id="rId23" o:title=""/>
          </v:shape>
        </w:pict>
      </w:r>
    </w:p>
    <w:p w:rsidR="00307C10" w:rsidRDefault="00307C10" w:rsidP="00412163">
      <w:pPr>
        <w:rPr>
          <w:lang w:val="en-US"/>
        </w:rPr>
      </w:pPr>
      <w:r w:rsidRPr="00307C10">
        <w:rPr>
          <w:lang w:val="en-US"/>
        </w:rPr>
        <w:t>Figure 11 shows aggregate voice packet end-to-end delay, packet delay variation and jitter. The top curve shows the aggregate end-to-end delay for the four audio streams (two forward and two reverse). The delay reached just over two seconds during the rain fade. Such delay would be unacceptable for an interactive conversation. After the rain fade ended the delay was approximately 0.5 sec, still undesirably high. The middle curve shows the variance of the delay. It reached a peak of approximately 0.36 s</w:t>
      </w:r>
      <w:r w:rsidRPr="00307C10">
        <w:rPr>
          <w:vertAlign w:val="superscript"/>
          <w:lang w:val="en-US"/>
        </w:rPr>
        <w:t xml:space="preserve"> </w:t>
      </w:r>
      <w:r w:rsidRPr="00307C10">
        <w:rPr>
          <w:lang w:val="en-US"/>
        </w:rPr>
        <w:t>just after the end of the rain fade and then declined to about 0.17 s at the end of the run. The bottom curve shows the jitter in the packet delay, i.e. the amount of difference in delay of consecutive packets. This had a range of nearly 6 ms.</w:t>
      </w:r>
    </w:p>
    <w:p w:rsidR="00307C10" w:rsidRPr="00307C10" w:rsidRDefault="00307C10" w:rsidP="00412163">
      <w:pPr>
        <w:pStyle w:val="FigureNo"/>
        <w:rPr>
          <w:lang w:val="en-US"/>
        </w:rPr>
      </w:pPr>
      <w:r w:rsidRPr="00307C10">
        <w:rPr>
          <w:lang w:val="en-US"/>
        </w:rPr>
        <w:lastRenderedPageBreak/>
        <w:t>FIGURE 11</w:t>
      </w:r>
    </w:p>
    <w:p w:rsidR="00307C10" w:rsidRDefault="00307C10" w:rsidP="00307C10">
      <w:pPr>
        <w:pStyle w:val="Figuretitle"/>
        <w:rPr>
          <w:lang w:val="en-US"/>
        </w:rPr>
      </w:pPr>
      <w:r w:rsidRPr="00307C10">
        <w:rPr>
          <w:lang w:val="en-US"/>
        </w:rPr>
        <w:t xml:space="preserve">Aggregate voice packet end-to-end delay, packet delay variation </w:t>
      </w:r>
      <w:r w:rsidRPr="00307C10">
        <w:rPr>
          <w:lang w:val="en-US"/>
        </w:rPr>
        <w:br/>
        <w:t>and jitter at TOS = 1, rain fade</w:t>
      </w:r>
    </w:p>
    <w:p w:rsidR="00412163" w:rsidRPr="00412163" w:rsidRDefault="00DB45AD" w:rsidP="00412163">
      <w:pPr>
        <w:pStyle w:val="Figure"/>
        <w:rPr>
          <w:lang w:val="en-US"/>
        </w:rPr>
      </w:pPr>
      <w:r>
        <w:rPr>
          <w:lang w:val="en-US"/>
        </w:rPr>
        <w:pict>
          <v:shape id="_x0000_i1035" type="#_x0000_t75" style="width:245.9pt;height:252.7pt">
            <v:imagedata r:id="rId24" o:title=""/>
          </v:shape>
        </w:pict>
      </w:r>
    </w:p>
    <w:p w:rsidR="00307C10" w:rsidRPr="00307C10" w:rsidRDefault="00307C10" w:rsidP="00412163">
      <w:pPr>
        <w:rPr>
          <w:lang w:val="en-US"/>
        </w:rPr>
      </w:pPr>
      <w:r w:rsidRPr="00307C10">
        <w:rPr>
          <w:lang w:val="en-US"/>
        </w:rPr>
        <w:t>Figure 12 shows aggregate HTTP response times. The top plot shows the aggregate of the response time for pages. These times ranged from just over 2 seconds to about 5 seconds. Each transaction consisted of two pages: a header page and a result page. The header page contained a single object of size 1 000 bytes. The result page contained 5 objects ranging from size uniformly distributed from 500 to 2 000 bytes. The response time for the objects ranged from just under 1 s to about 2.75 s. The averages of these times were 3.907 s for page and 1.436 s for object.</w:t>
      </w:r>
    </w:p>
    <w:p w:rsidR="00307C10" w:rsidRPr="00307C10" w:rsidRDefault="00307C10" w:rsidP="00412163">
      <w:pPr>
        <w:pStyle w:val="FigureNo"/>
        <w:rPr>
          <w:lang w:val="en-US"/>
        </w:rPr>
      </w:pPr>
      <w:r w:rsidRPr="00307C10">
        <w:rPr>
          <w:lang w:val="en-US"/>
        </w:rPr>
        <w:t>figure 12</w:t>
      </w:r>
    </w:p>
    <w:p w:rsidR="00307C10" w:rsidRDefault="00307C10" w:rsidP="00307C10">
      <w:pPr>
        <w:pStyle w:val="Figuretitle"/>
        <w:rPr>
          <w:szCs w:val="18"/>
          <w:lang w:val="en-US"/>
        </w:rPr>
      </w:pPr>
      <w:r w:rsidRPr="00244624">
        <w:rPr>
          <w:szCs w:val="18"/>
          <w:lang w:val="en-US"/>
        </w:rPr>
        <w:t>Aggregate HTTP page and object response times at TOS =1, rain fade</w:t>
      </w:r>
    </w:p>
    <w:p w:rsidR="00412163" w:rsidRPr="00412163" w:rsidRDefault="00DB45AD" w:rsidP="00412163">
      <w:pPr>
        <w:pStyle w:val="Figure"/>
        <w:rPr>
          <w:lang w:val="en-US"/>
        </w:rPr>
      </w:pPr>
      <w:r>
        <w:rPr>
          <w:lang w:val="en-US"/>
        </w:rPr>
        <w:pict>
          <v:shape id="_x0000_i1036" type="#_x0000_t75" style="width:252.7pt;height:257.45pt">
            <v:imagedata r:id="rId25" o:title=""/>
          </v:shape>
        </w:pict>
      </w:r>
    </w:p>
    <w:p w:rsidR="00307C10" w:rsidRPr="00307C10" w:rsidRDefault="00307C10" w:rsidP="00307C10">
      <w:pPr>
        <w:pStyle w:val="Heading4"/>
        <w:rPr>
          <w:caps/>
          <w:lang w:val="en-US"/>
        </w:rPr>
      </w:pPr>
      <w:bookmarkStart w:id="51" w:name="_Toc208847866"/>
      <w:bookmarkStart w:id="52" w:name="_Toc228276489"/>
      <w:bookmarkStart w:id="53" w:name="_Toc228609787"/>
      <w:r w:rsidRPr="00307C10">
        <w:rPr>
          <w:caps/>
          <w:lang w:val="en-US"/>
        </w:rPr>
        <w:lastRenderedPageBreak/>
        <w:t>3.3.2.3</w:t>
      </w:r>
      <w:r w:rsidRPr="00307C10">
        <w:rPr>
          <w:caps/>
          <w:lang w:val="en-US"/>
        </w:rPr>
        <w:tab/>
        <w:t>PHY-</w:t>
      </w:r>
      <w:r w:rsidRPr="00307C10">
        <w:rPr>
          <w:lang w:val="en-US"/>
        </w:rPr>
        <w:t>Transport layer interaction: TCP/UDP performance</w:t>
      </w:r>
      <w:bookmarkEnd w:id="51"/>
      <w:bookmarkEnd w:id="52"/>
      <w:bookmarkEnd w:id="53"/>
    </w:p>
    <w:p w:rsidR="00307C10" w:rsidRPr="00307C10" w:rsidRDefault="00307C10" w:rsidP="00307C10">
      <w:pPr>
        <w:rPr>
          <w:lang w:val="en-US"/>
        </w:rPr>
      </w:pPr>
      <w:r w:rsidRPr="00307C10">
        <w:rPr>
          <w:lang w:val="en-US"/>
        </w:rPr>
        <w:t>TCP poses special problems when congestion or transmission errors occur. Figure 13 shows four cases of end-to-end delay for video conferencing traffic in the forward direction between server 1 and client 1. The four cases are for UDP transport without rain fade, UDP transport with rain fade, TCP transport without rain fade and TCP transport with rain fade. In both TCP cases, TCP RENO SACK was used. TCP experienced a peak delay of approximately 30 seconds at about 175 seconds of simulation time due to start-up. In the TCP rain fade run it had not recovered from the start-up delay when the rain fade started. This resulted in a peak delay of approximately 53 seconds at 240 seconds of simulation time.</w:t>
      </w:r>
    </w:p>
    <w:p w:rsidR="00307C10" w:rsidRPr="00307C10" w:rsidRDefault="00307C10" w:rsidP="00307C10">
      <w:pPr>
        <w:pStyle w:val="FigureNo"/>
        <w:rPr>
          <w:lang w:val="en-US"/>
        </w:rPr>
      </w:pPr>
      <w:r w:rsidRPr="00307C10">
        <w:rPr>
          <w:lang w:val="en-US"/>
        </w:rPr>
        <w:t>figure 13</w:t>
      </w:r>
    </w:p>
    <w:p w:rsidR="00307C10" w:rsidRDefault="00307C10" w:rsidP="00412163">
      <w:pPr>
        <w:pStyle w:val="Figuretitle"/>
        <w:rPr>
          <w:lang w:val="en-US"/>
        </w:rPr>
      </w:pPr>
      <w:r w:rsidRPr="00307C10">
        <w:rPr>
          <w:lang w:val="en-US"/>
        </w:rPr>
        <w:t xml:space="preserve">End-to-end delays for video conferencing traffic in forward direction between server 1 </w:t>
      </w:r>
      <w:r w:rsidRPr="00307C10">
        <w:rPr>
          <w:lang w:val="en-US"/>
        </w:rPr>
        <w:br/>
        <w:t xml:space="preserve">and client 1 for UDP without rain fade, UDP with rain fade, TCP without </w:t>
      </w:r>
      <w:r w:rsidRPr="00307C10">
        <w:rPr>
          <w:lang w:val="en-US"/>
        </w:rPr>
        <w:br/>
        <w:t>rain fade and TCP with rain fade</w:t>
      </w:r>
    </w:p>
    <w:p w:rsidR="00412163" w:rsidRPr="00412163" w:rsidRDefault="00DB45AD" w:rsidP="00412163">
      <w:pPr>
        <w:pStyle w:val="Figure"/>
        <w:rPr>
          <w:lang w:val="en-US"/>
        </w:rPr>
      </w:pPr>
      <w:r>
        <w:rPr>
          <w:lang w:val="en-US"/>
        </w:rPr>
        <w:pict>
          <v:shape id="_x0000_i1037" type="#_x0000_t75" style="width:270.35pt;height:259.45pt">
            <v:imagedata r:id="rId26" o:title=""/>
          </v:shape>
        </w:pict>
      </w:r>
    </w:p>
    <w:p w:rsidR="00307C10" w:rsidRPr="00307C10" w:rsidRDefault="00307C10" w:rsidP="00412163">
      <w:pPr>
        <w:rPr>
          <w:lang w:val="en-US"/>
        </w:rPr>
      </w:pPr>
      <w:r w:rsidRPr="00307C10">
        <w:rPr>
          <w:lang w:val="en-US"/>
        </w:rPr>
        <w:t>Figure 14 shows the same four cases except for traffic in the reverse direction, i.e. from client 1 to server 1 where the level of traffic is only one-quarter that of the forward direction. In both TCP cases there is a peak start-up delay of approximately 4.2 seconds occur</w:t>
      </w:r>
      <w:r w:rsidRPr="00307C10">
        <w:rPr>
          <w:lang w:val="en-US"/>
        </w:rPr>
        <w:softHyphen/>
        <w:t>ring at about 130 seconds followed by recovery. Then in the rain fade case a second peak of approximately 4.1 seconds occurs at about 210 seconds simulation time but again it quickly recovers.</w:t>
      </w:r>
    </w:p>
    <w:p w:rsidR="00307C10" w:rsidRPr="00307C10" w:rsidRDefault="00307C10" w:rsidP="00C17C19">
      <w:pPr>
        <w:rPr>
          <w:lang w:val="en-US"/>
        </w:rPr>
      </w:pPr>
      <w:r w:rsidRPr="00307C10">
        <w:rPr>
          <w:lang w:val="en-US"/>
        </w:rPr>
        <w:t>In both Figs 13 and 14 for the TCP runs no traffic was dropped at the terminal MAC class queues. TCP simply stopped the application from filling its input buffer which caused the application to queue it at that level. In all these cases</w:t>
      </w:r>
      <w:r w:rsidR="00244624">
        <w:rPr>
          <w:lang w:val="en-US"/>
        </w:rPr>
        <w:t>,</w:t>
      </w:r>
      <w:r w:rsidRPr="00307C10">
        <w:rPr>
          <w:lang w:val="en-US"/>
        </w:rPr>
        <w:t xml:space="preserve"> all the traffic was eventually delivered.</w:t>
      </w:r>
    </w:p>
    <w:p w:rsidR="00307C10" w:rsidRPr="00307C10" w:rsidRDefault="00307C10" w:rsidP="00C17C19">
      <w:pPr>
        <w:rPr>
          <w:lang w:val="en-US"/>
        </w:rPr>
      </w:pPr>
      <w:r w:rsidRPr="00307C10">
        <w:rPr>
          <w:lang w:val="en-US"/>
        </w:rPr>
        <w:t xml:space="preserve">Comparison of Figs 13 and 14 shows the effect of the volume of traffic on delay using TCP as </w:t>
      </w:r>
      <w:r w:rsidR="00244624">
        <w:rPr>
          <w:lang w:val="en-US"/>
        </w:rPr>
        <w:t xml:space="preserve">a </w:t>
      </w:r>
      <w:r w:rsidRPr="00307C10">
        <w:rPr>
          <w:lang w:val="en-US"/>
        </w:rPr>
        <w:t xml:space="preserve">transport protocol with </w:t>
      </w:r>
      <w:r w:rsidR="00244624">
        <w:rPr>
          <w:lang w:val="en-US"/>
        </w:rPr>
        <w:t xml:space="preserve">the </w:t>
      </w:r>
      <w:r w:rsidRPr="00307C10">
        <w:rPr>
          <w:lang w:val="en-US"/>
        </w:rPr>
        <w:t>same parameters.</w:t>
      </w:r>
    </w:p>
    <w:p w:rsidR="00307C10" w:rsidRPr="00307C10" w:rsidRDefault="00307C10" w:rsidP="00412163">
      <w:pPr>
        <w:pStyle w:val="FigureNo"/>
        <w:rPr>
          <w:lang w:val="en-US"/>
        </w:rPr>
      </w:pPr>
      <w:r w:rsidRPr="00307C10">
        <w:rPr>
          <w:lang w:val="en-US"/>
        </w:rPr>
        <w:lastRenderedPageBreak/>
        <w:t>figure 14</w:t>
      </w:r>
    </w:p>
    <w:p w:rsidR="00307C10" w:rsidRDefault="00307C10" w:rsidP="00412163">
      <w:pPr>
        <w:pStyle w:val="Figuretitle"/>
        <w:rPr>
          <w:lang w:val="en-US"/>
        </w:rPr>
      </w:pPr>
      <w:r w:rsidRPr="00307C10">
        <w:rPr>
          <w:lang w:val="en-US"/>
        </w:rPr>
        <w:t xml:space="preserve">End-to-end delays for video conferencing traffic in reverse direction between client 1 </w:t>
      </w:r>
      <w:r w:rsidRPr="00307C10">
        <w:rPr>
          <w:lang w:val="en-US"/>
        </w:rPr>
        <w:br/>
        <w:t xml:space="preserve">and server 1 for UDP without rain fade, UDP with rain fade, TCP without </w:t>
      </w:r>
      <w:r w:rsidRPr="00307C10">
        <w:rPr>
          <w:lang w:val="en-US"/>
        </w:rPr>
        <w:br/>
        <w:t>rain fade and TCP with rain fade</w:t>
      </w:r>
    </w:p>
    <w:p w:rsidR="00412163" w:rsidRPr="00412163" w:rsidRDefault="00DB45AD" w:rsidP="00412163">
      <w:pPr>
        <w:pStyle w:val="Figure"/>
        <w:rPr>
          <w:lang w:val="en-US"/>
        </w:rPr>
      </w:pPr>
      <w:r>
        <w:rPr>
          <w:lang w:val="en-US"/>
        </w:rPr>
        <w:pict>
          <v:shape id="_x0000_i1038" type="#_x0000_t75" style="width:258.8pt;height:254.05pt">
            <v:imagedata r:id="rId27" o:title=""/>
          </v:shape>
        </w:pict>
      </w:r>
    </w:p>
    <w:p w:rsidR="00307C10" w:rsidRPr="00307C10" w:rsidRDefault="00307C10" w:rsidP="00307C10">
      <w:pPr>
        <w:pStyle w:val="Heading3"/>
        <w:rPr>
          <w:lang w:val="en-US"/>
        </w:rPr>
      </w:pPr>
      <w:bookmarkStart w:id="54" w:name="_Toc208847867"/>
      <w:bookmarkStart w:id="55" w:name="_Toc228276490"/>
      <w:bookmarkStart w:id="56" w:name="_Toc228609788"/>
      <w:bookmarkStart w:id="57" w:name="_Toc257206693"/>
      <w:bookmarkStart w:id="58" w:name="_Toc313534566"/>
      <w:r w:rsidRPr="00307C10">
        <w:rPr>
          <w:lang w:val="en-US"/>
        </w:rPr>
        <w:t>3.3.3</w:t>
      </w:r>
      <w:r w:rsidRPr="00307C10">
        <w:rPr>
          <w:lang w:val="en-US"/>
        </w:rPr>
        <w:tab/>
      </w:r>
      <w:bookmarkEnd w:id="54"/>
      <w:r w:rsidRPr="00307C10">
        <w:rPr>
          <w:lang w:val="en-US"/>
        </w:rPr>
        <w:t>Summary</w:t>
      </w:r>
      <w:bookmarkEnd w:id="55"/>
      <w:bookmarkEnd w:id="56"/>
      <w:bookmarkEnd w:id="57"/>
      <w:bookmarkEnd w:id="58"/>
    </w:p>
    <w:p w:rsidR="00307C10" w:rsidRPr="00307C10" w:rsidRDefault="00307C10" w:rsidP="00C17C19">
      <w:pPr>
        <w:rPr>
          <w:lang w:val="en-US"/>
        </w:rPr>
      </w:pPr>
      <w:r w:rsidRPr="00307C10">
        <w:rPr>
          <w:lang w:val="en-US"/>
        </w:rPr>
        <w:t>Next generation IP</w:t>
      </w:r>
      <w:r w:rsidR="00C17C19">
        <w:rPr>
          <w:lang w:val="en-US"/>
        </w:rPr>
        <w:t>-</w:t>
      </w:r>
      <w:r w:rsidRPr="00307C10">
        <w:rPr>
          <w:lang w:val="en-US"/>
        </w:rPr>
        <w:t>based satellite networks supporting multimedia applications demand QoS guarantees. The non-adjacent protocol layer interactions impact the QoS performance and the capacity. The simulation results considering the fade mitigations techniques due to DVB-S2 /DVB-RCS shows the influence of fading over QoS parameters such as bandwidth allocation, delay and delay variation for video conferencing, VoIP, data and TCP/UDP applications.</w:t>
      </w:r>
    </w:p>
    <w:p w:rsidR="00307C10" w:rsidRPr="00307C10" w:rsidRDefault="00307C10" w:rsidP="00307C10">
      <w:pPr>
        <w:pStyle w:val="Heading2"/>
        <w:rPr>
          <w:lang w:val="en-US"/>
        </w:rPr>
      </w:pPr>
      <w:bookmarkStart w:id="59" w:name="_Toc313534567"/>
      <w:r w:rsidRPr="00307C10">
        <w:rPr>
          <w:lang w:val="en-US"/>
        </w:rPr>
        <w:t>3.4</w:t>
      </w:r>
      <w:r w:rsidRPr="00307C10">
        <w:rPr>
          <w:lang w:val="en-US"/>
        </w:rPr>
        <w:tab/>
        <w:t>Simulation experiments and performance results – Scenario 2</w:t>
      </w:r>
      <w:bookmarkEnd w:id="59"/>
    </w:p>
    <w:p w:rsidR="00307C10" w:rsidRPr="00307C10" w:rsidRDefault="00307C10" w:rsidP="00244624">
      <w:pPr>
        <w:rPr>
          <w:lang w:val="en-US"/>
        </w:rPr>
      </w:pPr>
      <w:r w:rsidRPr="00307C10">
        <w:rPr>
          <w:lang w:val="en-US"/>
        </w:rPr>
        <w:t>This section provides simulation results for hybrid network model using cross</w:t>
      </w:r>
      <w:r w:rsidR="00244624">
        <w:rPr>
          <w:lang w:val="en-US"/>
        </w:rPr>
        <w:t>-</w:t>
      </w:r>
      <w:r w:rsidRPr="00307C10">
        <w:rPr>
          <w:lang w:val="en-US"/>
        </w:rPr>
        <w:t>layer design with special emphasis on fading effect on dynamic resource allocation</w:t>
      </w:r>
      <w:r w:rsidR="00244624">
        <w:rPr>
          <w:lang w:val="en-US"/>
        </w:rPr>
        <w:t>,</w:t>
      </w:r>
      <w:r w:rsidRPr="00307C10">
        <w:rPr>
          <w:lang w:val="en-US"/>
        </w:rPr>
        <w:t xml:space="preserve"> i.e. interaction between physical-media access control (PHY-MAC) layers and interaction of physical and transport layer protocols such as transmission control protocol/user datagram protocol (TCP/UDP). A system model using DVB-S2 for forward link and DVB-RCS for return link connected to a WiFi terrestrial network. OPNET was used for source to sink network simulations. </w:t>
      </w:r>
    </w:p>
    <w:p w:rsidR="00307C10" w:rsidRPr="00307C10" w:rsidRDefault="00307C10" w:rsidP="00307C10">
      <w:pPr>
        <w:pStyle w:val="Heading3"/>
        <w:rPr>
          <w:lang w:val="en-US"/>
        </w:rPr>
      </w:pPr>
      <w:bookmarkStart w:id="60" w:name="_Toc313534568"/>
      <w:r w:rsidRPr="00307C10">
        <w:rPr>
          <w:lang w:val="en-US"/>
        </w:rPr>
        <w:t>3.4.1</w:t>
      </w:r>
      <w:r w:rsidRPr="00307C10">
        <w:rPr>
          <w:lang w:val="en-US"/>
        </w:rPr>
        <w:tab/>
        <w:t>Simulation network model</w:t>
      </w:r>
      <w:bookmarkEnd w:id="60"/>
    </w:p>
    <w:p w:rsidR="00307C10" w:rsidRPr="00307C10" w:rsidRDefault="00307C10" w:rsidP="00C17C19">
      <w:pPr>
        <w:rPr>
          <w:lang w:val="en-US"/>
        </w:rPr>
      </w:pPr>
      <w:r w:rsidRPr="00307C10">
        <w:rPr>
          <w:lang w:val="en-US"/>
        </w:rPr>
        <w:t>The simulation network model shown in Fig</w:t>
      </w:r>
      <w:r w:rsidR="00C17C19">
        <w:rPr>
          <w:lang w:val="en-US"/>
        </w:rPr>
        <w:t>.</w:t>
      </w:r>
      <w:r w:rsidRPr="00307C10">
        <w:rPr>
          <w:lang w:val="en-US"/>
        </w:rPr>
        <w:t xml:space="preserve"> 15</w:t>
      </w:r>
      <w:r w:rsidR="00244624">
        <w:rPr>
          <w:lang w:val="en-US"/>
        </w:rPr>
        <w:t>, which</w:t>
      </w:r>
      <w:r w:rsidRPr="00307C10">
        <w:rPr>
          <w:lang w:val="en-US"/>
        </w:rPr>
        <w:t xml:space="preserve"> has been adapted from OPNET, consists of a base station and four wireless clients. Router A is the gateway to the </w:t>
      </w:r>
      <w:r w:rsidRPr="00291273">
        <w:rPr>
          <w:lang w:val="en-US"/>
        </w:rPr>
        <w:t>requests</w:t>
      </w:r>
      <w:r w:rsidRPr="00307C10">
        <w:rPr>
          <w:rFonts w:ascii="Calibri" w:hAnsi="Calibri" w:cs="Calibri"/>
          <w:lang w:val="en-US"/>
        </w:rPr>
        <w:t xml:space="preserve"> </w:t>
      </w:r>
      <w:r w:rsidRPr="00307C10">
        <w:rPr>
          <w:lang w:val="en-US"/>
        </w:rPr>
        <w:t xml:space="preserve">internet which is represented by the server nodes on the left. Router A also acts as a ground terminal for satellite access. Router B acts as a ground terminal to the satellite for the client nodes in the wireless LAN on the right. It is connected to the base station of the wireless LAN by an Ethernet link. The clients in the wireless LAN communicate with the servers in the return direction by sending packets over the air interface to the base station. </w:t>
      </w:r>
    </w:p>
    <w:p w:rsidR="00307C10" w:rsidRDefault="00307C10" w:rsidP="00307C10">
      <w:pPr>
        <w:pStyle w:val="FigureNo"/>
      </w:pPr>
      <w:r w:rsidRPr="00124353">
        <w:lastRenderedPageBreak/>
        <w:t>F</w:t>
      </w:r>
      <w:r>
        <w:t>IGURE 15</w:t>
      </w:r>
    </w:p>
    <w:p w:rsidR="00307C10" w:rsidRDefault="00307C10" w:rsidP="00307C10">
      <w:pPr>
        <w:pStyle w:val="Figuretitle"/>
      </w:pPr>
      <w:r>
        <w:t>Simulation network model</w:t>
      </w:r>
    </w:p>
    <w:p w:rsidR="00412163" w:rsidRPr="00412163" w:rsidRDefault="00DB45AD" w:rsidP="00412163">
      <w:pPr>
        <w:pStyle w:val="Figure"/>
      </w:pPr>
      <w:r>
        <w:pict>
          <v:shape id="_x0000_i1039" type="#_x0000_t75" style="width:405.5pt;height:242.5pt">
            <v:imagedata r:id="rId28" o:title=""/>
          </v:shape>
        </w:pict>
      </w:r>
    </w:p>
    <w:p w:rsidR="00307C10" w:rsidRPr="00307C10" w:rsidRDefault="00307C10" w:rsidP="00412163">
      <w:pPr>
        <w:rPr>
          <w:lang w:val="en-US"/>
        </w:rPr>
      </w:pPr>
      <w:r w:rsidRPr="00307C10">
        <w:rPr>
          <w:lang w:val="en-US"/>
        </w:rPr>
        <w:t xml:space="preserve">The base station forwards the packets to router B which in turn forwards them via the satellite to router A. Router A forwards packets received from the satellite to the appropriate server. Traffic in the forward direction (server to client) follows the reverse of the return path just described. </w:t>
      </w:r>
    </w:p>
    <w:p w:rsidR="00307C10" w:rsidRPr="00307C10" w:rsidRDefault="00307C10" w:rsidP="00244624">
      <w:pPr>
        <w:pStyle w:val="Heading3"/>
        <w:rPr>
          <w:lang w:val="en-US"/>
        </w:rPr>
      </w:pPr>
      <w:bookmarkStart w:id="61" w:name="_Toc313534569"/>
      <w:r w:rsidRPr="00307C10">
        <w:rPr>
          <w:lang w:val="en-US"/>
        </w:rPr>
        <w:t>3.4.2</w:t>
      </w:r>
      <w:r w:rsidRPr="00307C10">
        <w:rPr>
          <w:lang w:val="en-US"/>
        </w:rPr>
        <w:tab/>
        <w:t xml:space="preserve">QoS </w:t>
      </w:r>
      <w:r w:rsidR="00244624">
        <w:rPr>
          <w:lang w:val="en-US"/>
        </w:rPr>
        <w:t>p</w:t>
      </w:r>
      <w:r w:rsidRPr="00307C10">
        <w:rPr>
          <w:lang w:val="en-US"/>
        </w:rPr>
        <w:t>rovisioning</w:t>
      </w:r>
      <w:bookmarkEnd w:id="61"/>
    </w:p>
    <w:p w:rsidR="00307C10" w:rsidRPr="00307C10" w:rsidRDefault="00307C10" w:rsidP="00307C10">
      <w:pPr>
        <w:rPr>
          <w:lang w:val="en-US"/>
        </w:rPr>
      </w:pPr>
      <w:r w:rsidRPr="00307C10">
        <w:rPr>
          <w:lang w:val="en-US"/>
        </w:rPr>
        <w:t>In order to provide the quality of service for various applications such as Video Conferencing, Voice over IP, HTTP, Data Base Query and FTP the traffic has been categorized, and each ground terminal MAC will consist of four input traffic buffer queues. The DiffServ classification of the traffic is performed and according to the type of service field, the traffic class is entered into the appropriate class of buffer</w:t>
      </w:r>
      <w:r w:rsidR="00244624">
        <w:rPr>
          <w:lang w:val="en-US"/>
        </w:rPr>
        <w:t>,</w:t>
      </w:r>
      <w:r w:rsidRPr="00307C10">
        <w:rPr>
          <w:lang w:val="en-US"/>
        </w:rPr>
        <w:t xml:space="preserve"> i.e. RT, VR-RT, VR-JT and JT. The mapping of the applications level and the four queues is shown in Table 1. </w:t>
      </w:r>
    </w:p>
    <w:p w:rsidR="00307C10" w:rsidRPr="00307C10" w:rsidRDefault="00307C10" w:rsidP="00307C10">
      <w:pPr>
        <w:pStyle w:val="Heading3"/>
        <w:rPr>
          <w:lang w:val="en-US"/>
        </w:rPr>
      </w:pPr>
      <w:bookmarkStart w:id="62" w:name="_Toc313534570"/>
      <w:r w:rsidRPr="00307C10">
        <w:rPr>
          <w:lang w:val="en-US"/>
        </w:rPr>
        <w:t>3.4.3</w:t>
      </w:r>
      <w:r w:rsidRPr="00307C10">
        <w:rPr>
          <w:lang w:val="en-US"/>
        </w:rPr>
        <w:tab/>
        <w:t>Traffic model</w:t>
      </w:r>
      <w:bookmarkEnd w:id="62"/>
    </w:p>
    <w:p w:rsidR="00307C10" w:rsidRPr="00307C10" w:rsidRDefault="00307C10" w:rsidP="00966D22">
      <w:pPr>
        <w:rPr>
          <w:lang w:val="en-US"/>
        </w:rPr>
      </w:pPr>
      <w:r w:rsidRPr="00307C10">
        <w:rPr>
          <w:lang w:val="en-US"/>
        </w:rPr>
        <w:t xml:space="preserve">The traffic model used for the simulation experiments described in </w:t>
      </w:r>
      <w:r w:rsidR="00966D22">
        <w:rPr>
          <w:lang w:val="en-US"/>
        </w:rPr>
        <w:t>§</w:t>
      </w:r>
      <w:r w:rsidRPr="00307C10">
        <w:rPr>
          <w:lang w:val="en-US"/>
        </w:rPr>
        <w:t xml:space="preserve"> 3.3.1.1 includes five classes namely: Video Conferencing, Voice over IP, HTTP, Data Base Query and FTP as shown in Table 2. This traffic is provisioned into four classes of service including four Queues in the ground terminal MACs. </w:t>
      </w:r>
    </w:p>
    <w:p w:rsidR="00307C10" w:rsidRPr="00307C10" w:rsidRDefault="00307C10" w:rsidP="00307C10">
      <w:pPr>
        <w:pStyle w:val="Heading3"/>
        <w:rPr>
          <w:lang w:val="en-US"/>
        </w:rPr>
      </w:pPr>
      <w:bookmarkStart w:id="63" w:name="_Toc313534571"/>
      <w:r w:rsidRPr="00307C10">
        <w:rPr>
          <w:lang w:val="en-US"/>
        </w:rPr>
        <w:t>3.4.4</w:t>
      </w:r>
      <w:r w:rsidRPr="00307C10">
        <w:rPr>
          <w:lang w:val="en-US"/>
        </w:rPr>
        <w:tab/>
        <w:t>Satellite link loading</w:t>
      </w:r>
      <w:bookmarkEnd w:id="63"/>
    </w:p>
    <w:p w:rsidR="00307C10" w:rsidRPr="00307C10" w:rsidRDefault="00307C10" w:rsidP="00244624">
      <w:pPr>
        <w:rPr>
          <w:lang w:val="en-US"/>
        </w:rPr>
      </w:pPr>
      <w:r w:rsidRPr="00307C10">
        <w:rPr>
          <w:lang w:val="en-US"/>
        </w:rPr>
        <w:t xml:space="preserve">The traffic model results in a satellite link loading of 88.52% of capacity. This load takes account of the data slot size, the various applications packet sizes, the overhead of the forward link ACM and return link overhead. </w:t>
      </w:r>
    </w:p>
    <w:p w:rsidR="00307C10" w:rsidRPr="00307C10" w:rsidRDefault="00307C10" w:rsidP="00307C10">
      <w:pPr>
        <w:pStyle w:val="Heading3"/>
        <w:rPr>
          <w:lang w:val="en-US"/>
        </w:rPr>
      </w:pPr>
      <w:bookmarkStart w:id="64" w:name="_Toc313534572"/>
      <w:r w:rsidRPr="00307C10">
        <w:rPr>
          <w:lang w:val="en-US"/>
        </w:rPr>
        <w:t>3.4.5</w:t>
      </w:r>
      <w:r w:rsidRPr="00307C10">
        <w:rPr>
          <w:lang w:val="en-US"/>
        </w:rPr>
        <w:tab/>
        <w:t>Simulation parameters</w:t>
      </w:r>
      <w:bookmarkEnd w:id="64"/>
    </w:p>
    <w:p w:rsidR="00307C10" w:rsidRPr="00307C10" w:rsidRDefault="00307C10" w:rsidP="00307C10">
      <w:pPr>
        <w:pStyle w:val="Headingb"/>
        <w:rPr>
          <w:lang w:val="en-US"/>
        </w:rPr>
      </w:pPr>
      <w:r w:rsidRPr="00307C10">
        <w:rPr>
          <w:lang w:val="en-US"/>
        </w:rPr>
        <w:t>Rain fade event</w:t>
      </w:r>
    </w:p>
    <w:p w:rsidR="00307C10" w:rsidRPr="00307C10" w:rsidRDefault="00307C10" w:rsidP="00244624">
      <w:pPr>
        <w:rPr>
          <w:lang w:val="en-US"/>
        </w:rPr>
      </w:pPr>
      <w:r w:rsidRPr="00307C10">
        <w:rPr>
          <w:lang w:val="en-US"/>
        </w:rPr>
        <w:t>A 10 dB rain fade event occurs during the simulation on the downlink for client Type of Service (TOS) 1 and Client TOS 2 with the following characteristics:</w:t>
      </w:r>
    </w:p>
    <w:p w:rsidR="00307C10" w:rsidRDefault="00307C10" w:rsidP="00E761DB">
      <w:pPr>
        <w:pStyle w:val="TableNo"/>
        <w:keepLines/>
      </w:pPr>
      <w:r>
        <w:lastRenderedPageBreak/>
        <w:t>TABLE 1</w:t>
      </w:r>
    </w:p>
    <w:p w:rsidR="00307C10" w:rsidRDefault="00307C10" w:rsidP="00E761DB">
      <w:pPr>
        <w:pStyle w:val="Tabletitle"/>
        <w:keepLines/>
      </w:pPr>
      <w:r>
        <w:t>QoS Provisioning (DiffServ)</w:t>
      </w:r>
    </w:p>
    <w:tbl>
      <w:tblPr>
        <w:tblStyle w:val="TableGrid"/>
        <w:tblW w:w="9639" w:type="dxa"/>
        <w:jc w:val="center"/>
        <w:tblLayout w:type="fixed"/>
        <w:tblLook w:val="04A0" w:firstRow="1" w:lastRow="0" w:firstColumn="1" w:lastColumn="0" w:noHBand="0" w:noVBand="1"/>
      </w:tblPr>
      <w:tblGrid>
        <w:gridCol w:w="2409"/>
        <w:gridCol w:w="1443"/>
        <w:gridCol w:w="3377"/>
        <w:gridCol w:w="2410"/>
      </w:tblGrid>
      <w:tr w:rsidR="0082731E" w:rsidTr="00B14A96">
        <w:trPr>
          <w:jc w:val="center"/>
        </w:trPr>
        <w:tc>
          <w:tcPr>
            <w:tcW w:w="2463" w:type="dxa"/>
          </w:tcPr>
          <w:p w:rsidR="0082731E" w:rsidRDefault="0082731E" w:rsidP="0082731E">
            <w:pPr>
              <w:pStyle w:val="Tablehead"/>
            </w:pPr>
            <w:r w:rsidRPr="006721DA">
              <w:t>Application level</w:t>
            </w:r>
          </w:p>
        </w:tc>
        <w:tc>
          <w:tcPr>
            <w:tcW w:w="1473" w:type="dxa"/>
          </w:tcPr>
          <w:p w:rsidR="0082731E" w:rsidRDefault="0082731E" w:rsidP="0082731E">
            <w:pPr>
              <w:pStyle w:val="Tablehead"/>
            </w:pPr>
          </w:p>
        </w:tc>
        <w:tc>
          <w:tcPr>
            <w:tcW w:w="3455" w:type="dxa"/>
          </w:tcPr>
          <w:p w:rsidR="0082731E" w:rsidRDefault="0082731E" w:rsidP="0082731E">
            <w:pPr>
              <w:pStyle w:val="Tablehead"/>
            </w:pPr>
            <w:r w:rsidRPr="006721DA">
              <w:t>Course queues</w:t>
            </w:r>
          </w:p>
        </w:tc>
        <w:tc>
          <w:tcPr>
            <w:tcW w:w="2464" w:type="dxa"/>
          </w:tcPr>
          <w:p w:rsidR="0082731E" w:rsidRDefault="0082731E" w:rsidP="0082731E">
            <w:pPr>
              <w:pStyle w:val="Tablehead"/>
            </w:pPr>
            <w:r w:rsidRPr="006721DA">
              <w:t>Mapping</w:t>
            </w:r>
          </w:p>
        </w:tc>
      </w:tr>
      <w:tr w:rsidR="0082731E" w:rsidRPr="0082731E" w:rsidTr="00B14A96">
        <w:trPr>
          <w:jc w:val="center"/>
        </w:trPr>
        <w:tc>
          <w:tcPr>
            <w:tcW w:w="2463" w:type="dxa"/>
          </w:tcPr>
          <w:p w:rsidR="0082731E" w:rsidRDefault="0082731E" w:rsidP="0082731E">
            <w:pPr>
              <w:pStyle w:val="Tabletext"/>
            </w:pPr>
            <w:r w:rsidRPr="00FB6BB5">
              <w:t>Best effort</w:t>
            </w:r>
          </w:p>
        </w:tc>
        <w:tc>
          <w:tcPr>
            <w:tcW w:w="1473" w:type="dxa"/>
          </w:tcPr>
          <w:p w:rsidR="0082731E" w:rsidRDefault="0082731E" w:rsidP="0082731E">
            <w:pPr>
              <w:pStyle w:val="Tabletext"/>
              <w:jc w:val="center"/>
            </w:pPr>
            <w:r>
              <w:t>0</w:t>
            </w:r>
          </w:p>
        </w:tc>
        <w:tc>
          <w:tcPr>
            <w:tcW w:w="3455" w:type="dxa"/>
          </w:tcPr>
          <w:p w:rsidR="0082731E" w:rsidRPr="0082731E" w:rsidRDefault="0082731E" w:rsidP="0082731E">
            <w:pPr>
              <w:pStyle w:val="Tabletext"/>
              <w:rPr>
                <w:lang w:val="en-US"/>
              </w:rPr>
            </w:pPr>
            <w:r w:rsidRPr="00307C10">
              <w:rPr>
                <w:lang w:val="en-US"/>
              </w:rPr>
              <w:t xml:space="preserve">RT – for </w:t>
            </w:r>
            <w:r w:rsidR="00B436E3" w:rsidRPr="00307C10">
              <w:rPr>
                <w:lang w:val="en-US"/>
              </w:rPr>
              <w:t>real-time</w:t>
            </w:r>
            <w:r w:rsidRPr="00307C10">
              <w:rPr>
                <w:lang w:val="en-US"/>
              </w:rPr>
              <w:t xml:space="preserve"> constant bit rate</w:t>
            </w:r>
          </w:p>
        </w:tc>
        <w:tc>
          <w:tcPr>
            <w:tcW w:w="2464" w:type="dxa"/>
          </w:tcPr>
          <w:p w:rsidR="0082731E" w:rsidRPr="0082731E" w:rsidRDefault="0082731E" w:rsidP="0082731E">
            <w:pPr>
              <w:pStyle w:val="Tabletext"/>
              <w:rPr>
                <w:lang w:val="en-US"/>
              </w:rPr>
            </w:pPr>
            <w:r w:rsidRPr="00FB6BB5">
              <w:t>0,1 -&gt; JT</w:t>
            </w:r>
          </w:p>
        </w:tc>
      </w:tr>
      <w:tr w:rsidR="0082731E" w:rsidRPr="0082731E" w:rsidTr="00B14A96">
        <w:trPr>
          <w:jc w:val="center"/>
        </w:trPr>
        <w:tc>
          <w:tcPr>
            <w:tcW w:w="2463" w:type="dxa"/>
          </w:tcPr>
          <w:p w:rsidR="0082731E" w:rsidRDefault="0082731E" w:rsidP="0082731E">
            <w:pPr>
              <w:pStyle w:val="Tabletext"/>
            </w:pPr>
            <w:r w:rsidRPr="00FB6BB5">
              <w:t>Background</w:t>
            </w:r>
          </w:p>
        </w:tc>
        <w:tc>
          <w:tcPr>
            <w:tcW w:w="1473" w:type="dxa"/>
          </w:tcPr>
          <w:p w:rsidR="0082731E" w:rsidRDefault="0082731E" w:rsidP="0082731E">
            <w:pPr>
              <w:pStyle w:val="Tabletext"/>
              <w:jc w:val="center"/>
            </w:pPr>
            <w:r>
              <w:t>1</w:t>
            </w:r>
          </w:p>
        </w:tc>
        <w:tc>
          <w:tcPr>
            <w:tcW w:w="3455" w:type="dxa"/>
          </w:tcPr>
          <w:p w:rsidR="0082731E" w:rsidRPr="0082731E" w:rsidRDefault="00244624" w:rsidP="0082731E">
            <w:pPr>
              <w:pStyle w:val="Tabletext"/>
              <w:rPr>
                <w:lang w:val="en-US"/>
              </w:rPr>
            </w:pPr>
            <w:r>
              <w:rPr>
                <w:lang w:val="en-US"/>
              </w:rPr>
              <w:t>VR-RT – for variable rate real-</w:t>
            </w:r>
            <w:r w:rsidR="0082731E" w:rsidRPr="00307C10">
              <w:rPr>
                <w:lang w:val="en-US"/>
              </w:rPr>
              <w:t>time traffic</w:t>
            </w:r>
          </w:p>
        </w:tc>
        <w:tc>
          <w:tcPr>
            <w:tcW w:w="2464" w:type="dxa"/>
          </w:tcPr>
          <w:p w:rsidR="0082731E" w:rsidRPr="0082731E" w:rsidRDefault="0082731E" w:rsidP="0082731E">
            <w:pPr>
              <w:pStyle w:val="Tabletext"/>
              <w:rPr>
                <w:lang w:val="en-US"/>
              </w:rPr>
            </w:pPr>
            <w:r w:rsidRPr="00FB6BB5">
              <w:t>2 -&gt; VR-JT</w:t>
            </w:r>
          </w:p>
        </w:tc>
      </w:tr>
      <w:tr w:rsidR="0082731E" w:rsidRPr="0082731E" w:rsidTr="00B14A96">
        <w:trPr>
          <w:jc w:val="center"/>
        </w:trPr>
        <w:tc>
          <w:tcPr>
            <w:tcW w:w="2463" w:type="dxa"/>
          </w:tcPr>
          <w:p w:rsidR="0082731E" w:rsidRDefault="0082731E" w:rsidP="0082731E">
            <w:pPr>
              <w:pStyle w:val="Tabletext"/>
            </w:pPr>
            <w:r w:rsidRPr="00FB6BB5">
              <w:t>Standard</w:t>
            </w:r>
          </w:p>
        </w:tc>
        <w:tc>
          <w:tcPr>
            <w:tcW w:w="1473" w:type="dxa"/>
          </w:tcPr>
          <w:p w:rsidR="0082731E" w:rsidRDefault="0082731E" w:rsidP="0082731E">
            <w:pPr>
              <w:pStyle w:val="Tabletext"/>
              <w:jc w:val="center"/>
            </w:pPr>
            <w:r>
              <w:t>2</w:t>
            </w:r>
          </w:p>
        </w:tc>
        <w:tc>
          <w:tcPr>
            <w:tcW w:w="3455" w:type="dxa"/>
          </w:tcPr>
          <w:p w:rsidR="0082731E" w:rsidRPr="0082731E" w:rsidRDefault="0082731E" w:rsidP="00244624">
            <w:pPr>
              <w:pStyle w:val="Tabletext"/>
              <w:rPr>
                <w:lang w:val="en-US"/>
              </w:rPr>
            </w:pPr>
            <w:r w:rsidRPr="00307C10">
              <w:rPr>
                <w:lang w:val="en-US"/>
              </w:rPr>
              <w:t>VR-JT – for variable rate real</w:t>
            </w:r>
            <w:r w:rsidR="00244624">
              <w:rPr>
                <w:lang w:val="en-US"/>
              </w:rPr>
              <w:t>-</w:t>
            </w:r>
            <w:r w:rsidRPr="00307C10">
              <w:rPr>
                <w:lang w:val="en-US"/>
              </w:rPr>
              <w:t>time traffic that is jitter tolerant</w:t>
            </w:r>
          </w:p>
        </w:tc>
        <w:tc>
          <w:tcPr>
            <w:tcW w:w="2464" w:type="dxa"/>
          </w:tcPr>
          <w:p w:rsidR="0082731E" w:rsidRPr="0082731E" w:rsidRDefault="0082731E" w:rsidP="0082731E">
            <w:pPr>
              <w:pStyle w:val="Tabletext"/>
              <w:rPr>
                <w:lang w:val="en-US"/>
              </w:rPr>
            </w:pPr>
            <w:r w:rsidRPr="00FB6BB5">
              <w:t>3 -&gt; VR-RT</w:t>
            </w:r>
          </w:p>
        </w:tc>
      </w:tr>
      <w:tr w:rsidR="0082731E" w:rsidRPr="0082731E" w:rsidTr="00B14A96">
        <w:trPr>
          <w:jc w:val="center"/>
        </w:trPr>
        <w:tc>
          <w:tcPr>
            <w:tcW w:w="2463" w:type="dxa"/>
          </w:tcPr>
          <w:p w:rsidR="0082731E" w:rsidRDefault="0082731E" w:rsidP="0082731E">
            <w:pPr>
              <w:pStyle w:val="Tabletext"/>
            </w:pPr>
            <w:r w:rsidRPr="00FB6BB5">
              <w:t>Excellent effort</w:t>
            </w:r>
          </w:p>
        </w:tc>
        <w:tc>
          <w:tcPr>
            <w:tcW w:w="1473" w:type="dxa"/>
          </w:tcPr>
          <w:p w:rsidR="0082731E" w:rsidRDefault="0082731E" w:rsidP="0082731E">
            <w:pPr>
              <w:pStyle w:val="Tabletext"/>
              <w:jc w:val="center"/>
            </w:pPr>
            <w:r>
              <w:t>3</w:t>
            </w:r>
          </w:p>
        </w:tc>
        <w:tc>
          <w:tcPr>
            <w:tcW w:w="3455" w:type="dxa"/>
          </w:tcPr>
          <w:p w:rsidR="0082731E" w:rsidRPr="0082731E" w:rsidRDefault="0082731E" w:rsidP="0082731E">
            <w:pPr>
              <w:pStyle w:val="Tabletext"/>
              <w:rPr>
                <w:lang w:val="en-US"/>
              </w:rPr>
            </w:pPr>
            <w:r w:rsidRPr="00307C10">
              <w:rPr>
                <w:lang w:val="en-US"/>
              </w:rPr>
              <w:t>JT – for jitter tolerant and all other traffic</w:t>
            </w:r>
          </w:p>
        </w:tc>
        <w:tc>
          <w:tcPr>
            <w:tcW w:w="2464" w:type="dxa"/>
          </w:tcPr>
          <w:p w:rsidR="0082731E" w:rsidRPr="0082731E" w:rsidRDefault="0082731E" w:rsidP="0082731E">
            <w:pPr>
              <w:pStyle w:val="Tabletext"/>
              <w:rPr>
                <w:lang w:val="en-US"/>
              </w:rPr>
            </w:pPr>
            <w:r w:rsidRPr="00FB6BB5">
              <w:t>4,5,6 -&gt; RT</w:t>
            </w:r>
          </w:p>
        </w:tc>
      </w:tr>
      <w:tr w:rsidR="0082731E" w:rsidTr="00B14A96">
        <w:trPr>
          <w:jc w:val="center"/>
        </w:trPr>
        <w:tc>
          <w:tcPr>
            <w:tcW w:w="2463" w:type="dxa"/>
          </w:tcPr>
          <w:p w:rsidR="0082731E" w:rsidRDefault="0082731E" w:rsidP="0082731E">
            <w:pPr>
              <w:pStyle w:val="Tabletext"/>
            </w:pPr>
            <w:r w:rsidRPr="00FB6BB5">
              <w:t>Streaming multimedia</w:t>
            </w:r>
          </w:p>
        </w:tc>
        <w:tc>
          <w:tcPr>
            <w:tcW w:w="1473" w:type="dxa"/>
          </w:tcPr>
          <w:p w:rsidR="0082731E" w:rsidRDefault="0082731E" w:rsidP="0082731E">
            <w:pPr>
              <w:pStyle w:val="Tabletext"/>
              <w:jc w:val="center"/>
            </w:pPr>
            <w:r>
              <w:t>4</w:t>
            </w:r>
          </w:p>
        </w:tc>
        <w:tc>
          <w:tcPr>
            <w:tcW w:w="3455" w:type="dxa"/>
          </w:tcPr>
          <w:p w:rsidR="0082731E" w:rsidRDefault="0082731E" w:rsidP="0082731E">
            <w:pPr>
              <w:pStyle w:val="Tabletext"/>
            </w:pPr>
          </w:p>
        </w:tc>
        <w:tc>
          <w:tcPr>
            <w:tcW w:w="2464" w:type="dxa"/>
          </w:tcPr>
          <w:p w:rsidR="0082731E" w:rsidRDefault="0082731E" w:rsidP="0082731E">
            <w:pPr>
              <w:pStyle w:val="Tabletext"/>
            </w:pPr>
          </w:p>
        </w:tc>
      </w:tr>
      <w:tr w:rsidR="0082731E" w:rsidTr="00B14A96">
        <w:trPr>
          <w:jc w:val="center"/>
        </w:trPr>
        <w:tc>
          <w:tcPr>
            <w:tcW w:w="2463" w:type="dxa"/>
          </w:tcPr>
          <w:p w:rsidR="0082731E" w:rsidRDefault="0082731E" w:rsidP="0082731E">
            <w:pPr>
              <w:pStyle w:val="Tabletext"/>
            </w:pPr>
            <w:r w:rsidRPr="00FB6BB5">
              <w:t>Interactive multimedia</w:t>
            </w:r>
          </w:p>
        </w:tc>
        <w:tc>
          <w:tcPr>
            <w:tcW w:w="1473" w:type="dxa"/>
          </w:tcPr>
          <w:p w:rsidR="0082731E" w:rsidRDefault="0082731E" w:rsidP="0082731E">
            <w:pPr>
              <w:pStyle w:val="Tabletext"/>
              <w:jc w:val="center"/>
            </w:pPr>
            <w:r>
              <w:t>5</w:t>
            </w:r>
          </w:p>
        </w:tc>
        <w:tc>
          <w:tcPr>
            <w:tcW w:w="3455" w:type="dxa"/>
          </w:tcPr>
          <w:p w:rsidR="0082731E" w:rsidRDefault="0082731E" w:rsidP="0082731E">
            <w:pPr>
              <w:pStyle w:val="Tabletext"/>
            </w:pPr>
          </w:p>
        </w:tc>
        <w:tc>
          <w:tcPr>
            <w:tcW w:w="2464" w:type="dxa"/>
          </w:tcPr>
          <w:p w:rsidR="0082731E" w:rsidRDefault="0082731E" w:rsidP="0082731E">
            <w:pPr>
              <w:pStyle w:val="Tabletext"/>
            </w:pPr>
          </w:p>
        </w:tc>
      </w:tr>
      <w:tr w:rsidR="0082731E" w:rsidTr="00B14A96">
        <w:trPr>
          <w:jc w:val="center"/>
        </w:trPr>
        <w:tc>
          <w:tcPr>
            <w:tcW w:w="2463" w:type="dxa"/>
          </w:tcPr>
          <w:p w:rsidR="0082731E" w:rsidRDefault="0082731E" w:rsidP="0082731E">
            <w:pPr>
              <w:pStyle w:val="Tabletext"/>
            </w:pPr>
            <w:r w:rsidRPr="00FB6BB5">
              <w:t>Interactive voice</w:t>
            </w:r>
          </w:p>
        </w:tc>
        <w:tc>
          <w:tcPr>
            <w:tcW w:w="1473" w:type="dxa"/>
          </w:tcPr>
          <w:p w:rsidR="0082731E" w:rsidRDefault="0082731E" w:rsidP="0082731E">
            <w:pPr>
              <w:pStyle w:val="Tabletext"/>
              <w:jc w:val="center"/>
            </w:pPr>
            <w:r>
              <w:t>6</w:t>
            </w:r>
          </w:p>
        </w:tc>
        <w:tc>
          <w:tcPr>
            <w:tcW w:w="3455" w:type="dxa"/>
          </w:tcPr>
          <w:p w:rsidR="0082731E" w:rsidRDefault="0082731E" w:rsidP="0082731E">
            <w:pPr>
              <w:pStyle w:val="Tabletext"/>
            </w:pPr>
          </w:p>
        </w:tc>
        <w:tc>
          <w:tcPr>
            <w:tcW w:w="2464" w:type="dxa"/>
          </w:tcPr>
          <w:p w:rsidR="0082731E" w:rsidRDefault="0082731E" w:rsidP="0082731E">
            <w:pPr>
              <w:pStyle w:val="Tabletext"/>
            </w:pPr>
          </w:p>
        </w:tc>
      </w:tr>
    </w:tbl>
    <w:p w:rsidR="0082731E" w:rsidRDefault="0082731E" w:rsidP="0082731E">
      <w:pPr>
        <w:pStyle w:val="Tablefin"/>
      </w:pPr>
    </w:p>
    <w:p w:rsidR="00307C10" w:rsidRPr="00FB6BB5" w:rsidRDefault="00307C10" w:rsidP="00307C10">
      <w:pPr>
        <w:pStyle w:val="headingb0"/>
      </w:pPr>
      <w:r w:rsidRPr="00FB6BB5">
        <w:t>Fade parameters</w:t>
      </w:r>
    </w:p>
    <w:p w:rsidR="00307C10" w:rsidRPr="00FB6BB5" w:rsidRDefault="00307C10" w:rsidP="00307C10">
      <w:pPr>
        <w:pStyle w:val="Default"/>
        <w:tabs>
          <w:tab w:val="left" w:pos="720"/>
          <w:tab w:val="left" w:pos="1143"/>
          <w:tab w:val="left" w:pos="3119"/>
        </w:tabs>
        <w:spacing w:before="120"/>
        <w:ind w:right="181"/>
        <w:rPr>
          <w:rFonts w:ascii="Times New Roman" w:hAnsi="Times New Roman"/>
          <w:color w:val="auto"/>
        </w:rPr>
      </w:pPr>
      <w:r w:rsidRPr="00FB6BB5">
        <w:rPr>
          <w:rFonts w:ascii="Times New Roman" w:hAnsi="Times New Roman"/>
          <w:color w:val="auto"/>
        </w:rPr>
        <w:t>Start Time</w:t>
      </w:r>
      <w:r>
        <w:rPr>
          <w:rFonts w:ascii="Times New Roman" w:hAnsi="Times New Roman"/>
          <w:color w:val="auto"/>
        </w:rPr>
        <w:tab/>
      </w:r>
      <w:r>
        <w:rPr>
          <w:rFonts w:ascii="Times New Roman" w:hAnsi="Times New Roman"/>
          <w:color w:val="auto"/>
        </w:rPr>
        <w:tab/>
      </w:r>
      <w:r w:rsidRPr="00FB6BB5">
        <w:rPr>
          <w:rFonts w:ascii="Times New Roman" w:hAnsi="Times New Roman"/>
          <w:color w:val="auto"/>
        </w:rPr>
        <w:t>140 sec</w:t>
      </w:r>
    </w:p>
    <w:p w:rsidR="00307C10" w:rsidRPr="00FB6BB5" w:rsidRDefault="00307C10" w:rsidP="00307C10">
      <w:pPr>
        <w:pStyle w:val="Default"/>
        <w:tabs>
          <w:tab w:val="left" w:pos="720"/>
          <w:tab w:val="left" w:pos="1143"/>
          <w:tab w:val="left" w:pos="3119"/>
        </w:tabs>
        <w:spacing w:before="120"/>
        <w:ind w:right="181"/>
        <w:rPr>
          <w:rFonts w:ascii="Times New Roman" w:hAnsi="Times New Roman"/>
          <w:color w:val="auto"/>
        </w:rPr>
      </w:pPr>
      <w:r w:rsidRPr="00FB6BB5">
        <w:rPr>
          <w:rFonts w:ascii="Times New Roman" w:hAnsi="Times New Roman"/>
          <w:color w:val="auto"/>
        </w:rPr>
        <w:t>Attack rate</w:t>
      </w:r>
      <w:r>
        <w:rPr>
          <w:rFonts w:ascii="Times New Roman" w:hAnsi="Times New Roman"/>
          <w:color w:val="auto"/>
        </w:rPr>
        <w:tab/>
      </w:r>
      <w:r>
        <w:rPr>
          <w:rFonts w:ascii="Times New Roman" w:hAnsi="Times New Roman"/>
          <w:color w:val="auto"/>
        </w:rPr>
        <w:tab/>
      </w:r>
      <w:r w:rsidRPr="00FB6BB5">
        <w:rPr>
          <w:rFonts w:ascii="Times New Roman" w:hAnsi="Times New Roman"/>
          <w:color w:val="auto"/>
        </w:rPr>
        <w:t>0.25 dB/s</w:t>
      </w:r>
    </w:p>
    <w:p w:rsidR="00307C10" w:rsidRPr="00FB6BB5" w:rsidRDefault="00307C10" w:rsidP="00307C10">
      <w:pPr>
        <w:pStyle w:val="Default"/>
        <w:tabs>
          <w:tab w:val="left" w:pos="720"/>
          <w:tab w:val="left" w:pos="1143"/>
          <w:tab w:val="left" w:pos="3119"/>
        </w:tabs>
        <w:spacing w:before="120"/>
        <w:ind w:right="181"/>
        <w:rPr>
          <w:rFonts w:ascii="Times New Roman" w:hAnsi="Times New Roman"/>
          <w:color w:val="auto"/>
        </w:rPr>
      </w:pPr>
      <w:r w:rsidRPr="00FB6BB5">
        <w:rPr>
          <w:rFonts w:ascii="Times New Roman" w:hAnsi="Times New Roman"/>
          <w:color w:val="auto"/>
        </w:rPr>
        <w:t>Attack duration</w:t>
      </w:r>
      <w:r>
        <w:rPr>
          <w:rFonts w:ascii="Times New Roman" w:hAnsi="Times New Roman"/>
          <w:color w:val="auto"/>
        </w:rPr>
        <w:tab/>
      </w:r>
      <w:r w:rsidRPr="00FB6BB5">
        <w:rPr>
          <w:rFonts w:ascii="Times New Roman" w:hAnsi="Times New Roman"/>
          <w:color w:val="auto"/>
        </w:rPr>
        <w:t>40 sec</w:t>
      </w:r>
    </w:p>
    <w:p w:rsidR="00307C10" w:rsidRPr="00FB6BB5" w:rsidRDefault="00307C10" w:rsidP="00307C10">
      <w:pPr>
        <w:pStyle w:val="Default"/>
        <w:tabs>
          <w:tab w:val="left" w:pos="720"/>
          <w:tab w:val="left" w:pos="1143"/>
          <w:tab w:val="left" w:pos="3119"/>
        </w:tabs>
        <w:spacing w:before="120"/>
        <w:ind w:right="181"/>
        <w:rPr>
          <w:rFonts w:ascii="Times New Roman" w:hAnsi="Times New Roman"/>
          <w:color w:val="auto"/>
        </w:rPr>
      </w:pPr>
      <w:r w:rsidRPr="00FB6BB5">
        <w:rPr>
          <w:rFonts w:ascii="Times New Roman" w:hAnsi="Times New Roman"/>
          <w:color w:val="auto"/>
        </w:rPr>
        <w:t>Recovery start time</w:t>
      </w:r>
      <w:r>
        <w:rPr>
          <w:rFonts w:ascii="Times New Roman" w:hAnsi="Times New Roman"/>
          <w:color w:val="auto"/>
        </w:rPr>
        <w:tab/>
      </w:r>
      <w:r w:rsidRPr="00FB6BB5">
        <w:rPr>
          <w:rFonts w:ascii="Times New Roman" w:hAnsi="Times New Roman"/>
          <w:color w:val="auto"/>
        </w:rPr>
        <w:t>180 sec</w:t>
      </w:r>
    </w:p>
    <w:p w:rsidR="00307C10" w:rsidRPr="00FB6BB5" w:rsidRDefault="00307C10" w:rsidP="00307C10">
      <w:pPr>
        <w:pStyle w:val="Default"/>
        <w:tabs>
          <w:tab w:val="left" w:pos="720"/>
          <w:tab w:val="left" w:pos="1143"/>
          <w:tab w:val="left" w:pos="3119"/>
        </w:tabs>
        <w:spacing w:before="120"/>
        <w:ind w:right="181"/>
        <w:rPr>
          <w:rFonts w:ascii="Times New Roman" w:hAnsi="Times New Roman"/>
          <w:color w:val="auto"/>
        </w:rPr>
      </w:pPr>
      <w:r w:rsidRPr="00FB6BB5">
        <w:rPr>
          <w:rFonts w:ascii="Times New Roman" w:hAnsi="Times New Roman"/>
          <w:color w:val="auto"/>
        </w:rPr>
        <w:t>Recovery rate</w:t>
      </w:r>
      <w:r>
        <w:rPr>
          <w:rFonts w:ascii="Times New Roman" w:hAnsi="Times New Roman"/>
          <w:color w:val="auto"/>
        </w:rPr>
        <w:tab/>
      </w:r>
      <w:r w:rsidRPr="00FB6BB5">
        <w:rPr>
          <w:rFonts w:ascii="Times New Roman" w:hAnsi="Times New Roman"/>
          <w:color w:val="auto"/>
        </w:rPr>
        <w:t>0.125 dB/s</w:t>
      </w:r>
    </w:p>
    <w:p w:rsidR="00307C10" w:rsidRPr="00FB6BB5" w:rsidRDefault="00307C10" w:rsidP="00307C10">
      <w:pPr>
        <w:pStyle w:val="Default"/>
        <w:tabs>
          <w:tab w:val="left" w:pos="720"/>
          <w:tab w:val="left" w:pos="1143"/>
          <w:tab w:val="left" w:pos="3119"/>
        </w:tabs>
        <w:spacing w:before="120"/>
        <w:ind w:right="181"/>
        <w:rPr>
          <w:rFonts w:ascii="Times New Roman" w:hAnsi="Times New Roman"/>
          <w:color w:val="auto"/>
        </w:rPr>
      </w:pPr>
      <w:r w:rsidRPr="00FB6BB5">
        <w:rPr>
          <w:rFonts w:ascii="Times New Roman" w:hAnsi="Times New Roman"/>
          <w:color w:val="auto"/>
        </w:rPr>
        <w:t>End of Rain Fade</w:t>
      </w:r>
      <w:r>
        <w:rPr>
          <w:rFonts w:ascii="Times New Roman" w:hAnsi="Times New Roman"/>
          <w:color w:val="auto"/>
        </w:rPr>
        <w:tab/>
      </w:r>
      <w:r w:rsidRPr="00FB6BB5">
        <w:rPr>
          <w:rFonts w:ascii="Times New Roman" w:hAnsi="Times New Roman"/>
          <w:color w:val="auto"/>
        </w:rPr>
        <w:t>260 sec</w:t>
      </w:r>
    </w:p>
    <w:p w:rsidR="00307C10" w:rsidRPr="00FB6BB5" w:rsidRDefault="00307C10" w:rsidP="00307C10">
      <w:pPr>
        <w:pStyle w:val="headingb0"/>
      </w:pPr>
      <w:r>
        <w:t>Frame parameters</w:t>
      </w:r>
    </w:p>
    <w:p w:rsidR="00307C10" w:rsidRPr="00307C10" w:rsidRDefault="00307C10" w:rsidP="00307C10">
      <w:pPr>
        <w:rPr>
          <w:lang w:val="en-US"/>
        </w:rPr>
      </w:pPr>
      <w:r w:rsidRPr="00307C10">
        <w:rPr>
          <w:lang w:val="en-US"/>
        </w:rPr>
        <w:t xml:space="preserve">The major parameters for the time division satellite link are as follows: </w:t>
      </w:r>
    </w:p>
    <w:p w:rsidR="00307C10" w:rsidRPr="00FB6BB5" w:rsidRDefault="00307C10" w:rsidP="00307C10">
      <w:pPr>
        <w:pStyle w:val="Default"/>
        <w:tabs>
          <w:tab w:val="left" w:pos="1143"/>
          <w:tab w:val="left" w:pos="3600"/>
        </w:tabs>
        <w:spacing w:before="120"/>
        <w:rPr>
          <w:rFonts w:ascii="Times New Roman" w:hAnsi="Times New Roman"/>
          <w:color w:val="auto"/>
        </w:rPr>
      </w:pPr>
      <w:r w:rsidRPr="00FB6BB5">
        <w:rPr>
          <w:rFonts w:ascii="Times New Roman" w:hAnsi="Times New Roman"/>
          <w:color w:val="auto"/>
        </w:rPr>
        <w:t xml:space="preserve">Basic Bit Rate 2.048 Mbit/s (Scaled by power of 2) </w:t>
      </w:r>
    </w:p>
    <w:p w:rsidR="00307C10" w:rsidRPr="00FB6BB5" w:rsidRDefault="00307C10" w:rsidP="00307C10">
      <w:pPr>
        <w:pStyle w:val="Default"/>
        <w:tabs>
          <w:tab w:val="left" w:pos="1143"/>
          <w:tab w:val="left" w:pos="3119"/>
        </w:tabs>
        <w:spacing w:before="120"/>
        <w:rPr>
          <w:rFonts w:ascii="Times New Roman" w:hAnsi="Times New Roman"/>
          <w:color w:val="auto"/>
        </w:rPr>
      </w:pPr>
      <w:r w:rsidRPr="00FB6BB5">
        <w:rPr>
          <w:rFonts w:ascii="Times New Roman" w:hAnsi="Times New Roman"/>
          <w:color w:val="auto"/>
        </w:rPr>
        <w:t xml:space="preserve">Number of Request slots </w:t>
      </w:r>
      <w:r w:rsidRPr="00FB6BB5">
        <w:rPr>
          <w:rFonts w:ascii="Times New Roman" w:hAnsi="Times New Roman"/>
          <w:color w:val="auto"/>
        </w:rPr>
        <w:tab/>
      </w:r>
      <w:r>
        <w:rPr>
          <w:rFonts w:ascii="Times New Roman" w:hAnsi="Times New Roman"/>
          <w:color w:val="auto"/>
        </w:rPr>
        <w:t>150</w:t>
      </w:r>
    </w:p>
    <w:p w:rsidR="00307C10" w:rsidRPr="00FB6BB5" w:rsidRDefault="00307C10" w:rsidP="00307C10">
      <w:pPr>
        <w:pStyle w:val="Default"/>
        <w:tabs>
          <w:tab w:val="left" w:pos="1143"/>
          <w:tab w:val="left" w:pos="3119"/>
        </w:tabs>
        <w:spacing w:before="120"/>
        <w:rPr>
          <w:rFonts w:ascii="Times New Roman" w:hAnsi="Times New Roman"/>
          <w:color w:val="auto"/>
        </w:rPr>
      </w:pPr>
      <w:r w:rsidRPr="00FB6BB5">
        <w:rPr>
          <w:rFonts w:ascii="Times New Roman" w:hAnsi="Times New Roman"/>
          <w:color w:val="auto"/>
        </w:rPr>
        <w:t xml:space="preserve">Number of Data Slots </w:t>
      </w:r>
      <w:r w:rsidRPr="00FB6BB5">
        <w:rPr>
          <w:rFonts w:ascii="Times New Roman" w:hAnsi="Times New Roman"/>
          <w:color w:val="auto"/>
        </w:rPr>
        <w:tab/>
      </w:r>
      <w:r>
        <w:rPr>
          <w:rFonts w:ascii="Times New Roman" w:hAnsi="Times New Roman"/>
          <w:color w:val="auto"/>
        </w:rPr>
        <w:t>128</w:t>
      </w:r>
    </w:p>
    <w:p w:rsidR="00307C10" w:rsidRPr="00FB6BB5" w:rsidRDefault="00307C10" w:rsidP="00307C10">
      <w:pPr>
        <w:pStyle w:val="Default"/>
        <w:tabs>
          <w:tab w:val="left" w:pos="1143"/>
          <w:tab w:val="left" w:pos="3119"/>
        </w:tabs>
        <w:spacing w:before="120"/>
        <w:rPr>
          <w:rFonts w:ascii="Times New Roman" w:hAnsi="Times New Roman"/>
          <w:color w:val="auto"/>
        </w:rPr>
      </w:pPr>
      <w:r w:rsidRPr="00FB6BB5">
        <w:rPr>
          <w:rFonts w:ascii="Times New Roman" w:hAnsi="Times New Roman"/>
          <w:color w:val="auto"/>
        </w:rPr>
        <w:t xml:space="preserve">Downlink Request slots </w:t>
      </w:r>
      <w:r w:rsidRPr="00FB6BB5">
        <w:rPr>
          <w:rFonts w:ascii="Times New Roman" w:hAnsi="Times New Roman"/>
          <w:color w:val="auto"/>
        </w:rPr>
        <w:tab/>
      </w:r>
      <w:r>
        <w:rPr>
          <w:rFonts w:ascii="Times New Roman" w:hAnsi="Times New Roman"/>
          <w:color w:val="auto"/>
        </w:rPr>
        <w:t>20 Bits</w:t>
      </w:r>
    </w:p>
    <w:p w:rsidR="00307C10" w:rsidRPr="00FB6BB5" w:rsidRDefault="00307C10" w:rsidP="00307C10">
      <w:pPr>
        <w:pStyle w:val="Default"/>
        <w:tabs>
          <w:tab w:val="left" w:pos="1143"/>
          <w:tab w:val="left" w:pos="3119"/>
        </w:tabs>
        <w:spacing w:before="120"/>
        <w:rPr>
          <w:rFonts w:ascii="Times New Roman" w:hAnsi="Times New Roman"/>
          <w:color w:val="auto"/>
        </w:rPr>
      </w:pPr>
      <w:r w:rsidRPr="00FB6BB5">
        <w:rPr>
          <w:rFonts w:ascii="Times New Roman" w:hAnsi="Times New Roman"/>
          <w:color w:val="auto"/>
        </w:rPr>
        <w:t xml:space="preserve">Uplink Request Slot </w:t>
      </w:r>
      <w:r w:rsidRPr="00FB6BB5">
        <w:rPr>
          <w:rFonts w:ascii="Times New Roman" w:hAnsi="Times New Roman"/>
          <w:color w:val="auto"/>
        </w:rPr>
        <w:tab/>
      </w:r>
      <w:r>
        <w:rPr>
          <w:rFonts w:ascii="Times New Roman" w:hAnsi="Times New Roman"/>
          <w:color w:val="auto"/>
        </w:rPr>
        <w:t>47 Bits</w:t>
      </w:r>
    </w:p>
    <w:p w:rsidR="00307C10" w:rsidRPr="00FB6BB5" w:rsidRDefault="00307C10" w:rsidP="00307C10">
      <w:pPr>
        <w:pStyle w:val="Default"/>
        <w:tabs>
          <w:tab w:val="left" w:pos="1143"/>
          <w:tab w:val="left" w:pos="3119"/>
        </w:tabs>
        <w:spacing w:before="120"/>
        <w:rPr>
          <w:rFonts w:ascii="Times New Roman" w:hAnsi="Times New Roman"/>
          <w:color w:val="auto"/>
        </w:rPr>
      </w:pPr>
      <w:r w:rsidRPr="00FB6BB5">
        <w:rPr>
          <w:rFonts w:ascii="Times New Roman" w:hAnsi="Times New Roman"/>
          <w:color w:val="auto"/>
        </w:rPr>
        <w:t xml:space="preserve">Data Slot Assign </w:t>
      </w:r>
      <w:r w:rsidRPr="00FB6BB5">
        <w:rPr>
          <w:rFonts w:ascii="Times New Roman" w:hAnsi="Times New Roman"/>
          <w:color w:val="auto"/>
        </w:rPr>
        <w:tab/>
      </w:r>
      <w:r>
        <w:rPr>
          <w:rFonts w:ascii="Times New Roman" w:hAnsi="Times New Roman"/>
          <w:color w:val="auto"/>
        </w:rPr>
        <w:t>32 Bits</w:t>
      </w:r>
    </w:p>
    <w:p w:rsidR="00307C10" w:rsidRPr="00FB6BB5" w:rsidRDefault="00307C10" w:rsidP="00307C10">
      <w:pPr>
        <w:pStyle w:val="Default"/>
        <w:tabs>
          <w:tab w:val="left" w:pos="1143"/>
          <w:tab w:val="left" w:pos="3600"/>
        </w:tabs>
        <w:spacing w:before="120"/>
        <w:rPr>
          <w:rFonts w:ascii="Times New Roman" w:hAnsi="Times New Roman"/>
          <w:color w:val="auto"/>
        </w:rPr>
      </w:pPr>
      <w:r w:rsidRPr="00FB6BB5">
        <w:rPr>
          <w:rFonts w:ascii="Times New Roman" w:hAnsi="Times New Roman"/>
          <w:color w:val="auto"/>
        </w:rPr>
        <w:t xml:space="preserve">Basic Data Slot 424 Bits (Scaled by power of 2) </w:t>
      </w:r>
    </w:p>
    <w:p w:rsidR="00307C10" w:rsidRPr="00FB6BB5" w:rsidRDefault="00307C10" w:rsidP="00244624">
      <w:pPr>
        <w:pStyle w:val="Default"/>
        <w:tabs>
          <w:tab w:val="left" w:pos="1143"/>
          <w:tab w:val="left" w:pos="3600"/>
        </w:tabs>
        <w:spacing w:before="120"/>
        <w:rPr>
          <w:rFonts w:ascii="Times New Roman" w:hAnsi="Times New Roman"/>
          <w:color w:val="auto"/>
        </w:rPr>
      </w:pPr>
      <w:r w:rsidRPr="00FB6BB5">
        <w:rPr>
          <w:rFonts w:ascii="Times New Roman" w:hAnsi="Times New Roman"/>
          <w:color w:val="auto"/>
        </w:rPr>
        <w:t xml:space="preserve">The application level QoS mapping, fade event and simulation link formats discussed above are used to conduct the simulation experiments described in </w:t>
      </w:r>
      <w:r w:rsidR="00244624">
        <w:rPr>
          <w:rFonts w:ascii="Times New Roman" w:hAnsi="Times New Roman"/>
          <w:color w:val="auto"/>
        </w:rPr>
        <w:t>§</w:t>
      </w:r>
      <w:r w:rsidRPr="00FB6BB5">
        <w:rPr>
          <w:rFonts w:ascii="Times New Roman" w:hAnsi="Times New Roman"/>
          <w:color w:val="auto"/>
        </w:rPr>
        <w:t xml:space="preserve"> 5. </w:t>
      </w:r>
    </w:p>
    <w:p w:rsidR="00B14A96" w:rsidRPr="00434A53" w:rsidRDefault="00B14A96" w:rsidP="00307C10">
      <w:pPr>
        <w:pStyle w:val="TableNo"/>
        <w:rPr>
          <w:lang w:val="en-US"/>
        </w:rPr>
      </w:pPr>
      <w:r w:rsidRPr="00434A53">
        <w:rPr>
          <w:lang w:val="en-US"/>
        </w:rPr>
        <w:br w:type="page"/>
      </w:r>
    </w:p>
    <w:p w:rsidR="00307C10" w:rsidRDefault="00307C10" w:rsidP="00307C10">
      <w:pPr>
        <w:pStyle w:val="TableNo"/>
      </w:pPr>
      <w:r>
        <w:lastRenderedPageBreak/>
        <w:t>TABLE 2</w:t>
      </w:r>
    </w:p>
    <w:p w:rsidR="00307C10" w:rsidRPr="001A40A9" w:rsidRDefault="00307C10" w:rsidP="00307C10">
      <w:pPr>
        <w:pStyle w:val="Tabletitle"/>
      </w:pPr>
      <w:r w:rsidRPr="001A40A9">
        <w:t>Traffic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1271"/>
        <w:gridCol w:w="1329"/>
        <w:gridCol w:w="2278"/>
        <w:gridCol w:w="2659"/>
      </w:tblGrid>
      <w:tr w:rsidR="007D7A03" w:rsidRPr="006721DA" w:rsidTr="007D7A03">
        <w:trPr>
          <w:trHeight w:val="162"/>
          <w:jc w:val="center"/>
        </w:trPr>
        <w:tc>
          <w:tcPr>
            <w:tcW w:w="2102" w:type="dxa"/>
          </w:tcPr>
          <w:p w:rsidR="007D7A03" w:rsidRPr="006721DA" w:rsidRDefault="007D7A03" w:rsidP="007D7A03">
            <w:pPr>
              <w:pStyle w:val="Tablehead"/>
            </w:pPr>
            <w:bookmarkStart w:id="65" w:name="_Toc257206681"/>
            <w:r w:rsidRPr="006721DA">
              <w:t>Application</w:t>
            </w:r>
          </w:p>
        </w:tc>
        <w:tc>
          <w:tcPr>
            <w:tcW w:w="1271" w:type="dxa"/>
          </w:tcPr>
          <w:p w:rsidR="007D7A03" w:rsidRPr="006721DA" w:rsidRDefault="007D7A03" w:rsidP="007D7A03">
            <w:pPr>
              <w:pStyle w:val="Tablehead"/>
            </w:pPr>
            <w:r w:rsidRPr="006721DA">
              <w:t>From</w:t>
            </w:r>
          </w:p>
        </w:tc>
        <w:tc>
          <w:tcPr>
            <w:tcW w:w="1329" w:type="dxa"/>
          </w:tcPr>
          <w:p w:rsidR="007D7A03" w:rsidRPr="006721DA" w:rsidRDefault="007D7A03" w:rsidP="007D7A03">
            <w:pPr>
              <w:pStyle w:val="Tablehead"/>
            </w:pPr>
            <w:r w:rsidRPr="006721DA">
              <w:t>To</w:t>
            </w:r>
          </w:p>
        </w:tc>
        <w:tc>
          <w:tcPr>
            <w:tcW w:w="2278" w:type="dxa"/>
          </w:tcPr>
          <w:p w:rsidR="007D7A03" w:rsidRPr="006721DA" w:rsidRDefault="007D7A03" w:rsidP="007D7A03">
            <w:pPr>
              <w:pStyle w:val="Tablehead"/>
            </w:pPr>
            <w:r w:rsidRPr="006721DA">
              <w:t>Size</w:t>
            </w:r>
          </w:p>
        </w:tc>
        <w:tc>
          <w:tcPr>
            <w:tcW w:w="2659" w:type="dxa"/>
          </w:tcPr>
          <w:p w:rsidR="007D7A03" w:rsidRPr="006721DA" w:rsidRDefault="007D7A03" w:rsidP="007D7A03">
            <w:pPr>
              <w:pStyle w:val="Tablehead"/>
            </w:pPr>
            <w:r w:rsidRPr="006721DA">
              <w:t>Priority (TOS</w:t>
            </w:r>
          </w:p>
        </w:tc>
      </w:tr>
      <w:tr w:rsidR="007D7A03" w:rsidRPr="008D7B79" w:rsidTr="007D7A03">
        <w:trPr>
          <w:jc w:val="center"/>
        </w:trPr>
        <w:tc>
          <w:tcPr>
            <w:tcW w:w="2102" w:type="dxa"/>
          </w:tcPr>
          <w:p w:rsidR="007D7A03" w:rsidRPr="008D7B79" w:rsidRDefault="007D7A03" w:rsidP="007D7A03">
            <w:pPr>
              <w:pStyle w:val="Tabletext"/>
              <w:jc w:val="center"/>
            </w:pPr>
            <w:r w:rsidRPr="008D7B79">
              <w:t>Video Conference</w:t>
            </w:r>
          </w:p>
        </w:tc>
        <w:tc>
          <w:tcPr>
            <w:tcW w:w="1271" w:type="dxa"/>
          </w:tcPr>
          <w:p w:rsidR="007D7A03" w:rsidRPr="008D7B79" w:rsidRDefault="007D7A03" w:rsidP="007D7A03">
            <w:pPr>
              <w:pStyle w:val="Tabletext"/>
              <w:jc w:val="center"/>
            </w:pPr>
            <w:r w:rsidRPr="008D7B79">
              <w:t>Client 1</w:t>
            </w:r>
          </w:p>
        </w:tc>
        <w:tc>
          <w:tcPr>
            <w:tcW w:w="1329" w:type="dxa"/>
          </w:tcPr>
          <w:p w:rsidR="007D7A03" w:rsidRPr="008D7B79" w:rsidRDefault="007D7A03" w:rsidP="007D7A03">
            <w:pPr>
              <w:pStyle w:val="Tabletext"/>
              <w:jc w:val="center"/>
            </w:pPr>
            <w:r w:rsidRPr="008D7B79">
              <w:t>Server 1</w:t>
            </w:r>
          </w:p>
        </w:tc>
        <w:tc>
          <w:tcPr>
            <w:tcW w:w="2278" w:type="dxa"/>
          </w:tcPr>
          <w:p w:rsidR="007D7A03" w:rsidRPr="008D7B79" w:rsidRDefault="007D7A03" w:rsidP="007D7A03">
            <w:pPr>
              <w:pStyle w:val="Tabletext"/>
              <w:jc w:val="center"/>
            </w:pPr>
            <w:r w:rsidRPr="008D7B79">
              <w:t>15</w:t>
            </w:r>
            <w:r>
              <w:t xml:space="preserve"> kbit</w:t>
            </w:r>
            <w:r w:rsidRPr="008D7B79">
              <w:t>/s</w:t>
            </w:r>
          </w:p>
        </w:tc>
        <w:tc>
          <w:tcPr>
            <w:tcW w:w="2659" w:type="dxa"/>
          </w:tcPr>
          <w:p w:rsidR="007D7A03" w:rsidRPr="008D7B79" w:rsidRDefault="007D7A03" w:rsidP="007D7A03">
            <w:pPr>
              <w:pStyle w:val="Tabletext"/>
              <w:jc w:val="center"/>
            </w:pPr>
            <w:r w:rsidRPr="008D7B79">
              <w:t>Background (1)</w:t>
            </w:r>
          </w:p>
        </w:tc>
      </w:tr>
      <w:tr w:rsidR="007D7A03" w:rsidRPr="008D7B79" w:rsidTr="007D7A03">
        <w:trPr>
          <w:jc w:val="center"/>
        </w:trPr>
        <w:tc>
          <w:tcPr>
            <w:tcW w:w="2102" w:type="dxa"/>
          </w:tcPr>
          <w:p w:rsidR="007D7A03" w:rsidRPr="008D7B79" w:rsidRDefault="007D7A03" w:rsidP="007D7A03">
            <w:pPr>
              <w:pStyle w:val="Tabletext"/>
              <w:jc w:val="center"/>
            </w:pPr>
            <w:r w:rsidRPr="008D7B79">
              <w:t>VoIP</w:t>
            </w:r>
          </w:p>
        </w:tc>
        <w:tc>
          <w:tcPr>
            <w:tcW w:w="1271" w:type="dxa"/>
          </w:tcPr>
          <w:p w:rsidR="007D7A03" w:rsidRPr="008D7B79" w:rsidRDefault="007D7A03" w:rsidP="007D7A03">
            <w:pPr>
              <w:pStyle w:val="Tabletext"/>
              <w:jc w:val="center"/>
            </w:pPr>
            <w:r w:rsidRPr="008D7B79">
              <w:t>Client 1</w:t>
            </w:r>
          </w:p>
        </w:tc>
        <w:tc>
          <w:tcPr>
            <w:tcW w:w="1329" w:type="dxa"/>
          </w:tcPr>
          <w:p w:rsidR="007D7A03" w:rsidRPr="008D7B79" w:rsidRDefault="007D7A03" w:rsidP="007D7A03">
            <w:pPr>
              <w:pStyle w:val="Tabletext"/>
              <w:jc w:val="center"/>
            </w:pPr>
            <w:r w:rsidRPr="008D7B79">
              <w:t>Server 1</w:t>
            </w:r>
          </w:p>
        </w:tc>
        <w:tc>
          <w:tcPr>
            <w:tcW w:w="2278" w:type="dxa"/>
          </w:tcPr>
          <w:p w:rsidR="007D7A03" w:rsidRPr="008D7B79" w:rsidRDefault="007D7A03" w:rsidP="007D7A03">
            <w:pPr>
              <w:pStyle w:val="Tabletext"/>
              <w:jc w:val="center"/>
            </w:pPr>
          </w:p>
        </w:tc>
        <w:tc>
          <w:tcPr>
            <w:tcW w:w="2659" w:type="dxa"/>
          </w:tcPr>
          <w:p w:rsidR="007D7A03" w:rsidRPr="008D7B79" w:rsidRDefault="007D7A03" w:rsidP="007D7A03">
            <w:pPr>
              <w:pStyle w:val="Tabletext"/>
              <w:jc w:val="center"/>
            </w:pPr>
            <w:r w:rsidRPr="008D7B79">
              <w:t>Best Effort (0)</w:t>
            </w:r>
          </w:p>
        </w:tc>
      </w:tr>
      <w:tr w:rsidR="007D7A03" w:rsidRPr="008D7B79" w:rsidTr="007D7A03">
        <w:trPr>
          <w:jc w:val="center"/>
        </w:trPr>
        <w:tc>
          <w:tcPr>
            <w:tcW w:w="2102" w:type="dxa"/>
          </w:tcPr>
          <w:p w:rsidR="007D7A03" w:rsidRPr="008D7B79" w:rsidRDefault="007D7A03" w:rsidP="007D7A03">
            <w:pPr>
              <w:pStyle w:val="Tabletext"/>
              <w:jc w:val="center"/>
            </w:pPr>
            <w:r w:rsidRPr="008D7B79">
              <w:t>Video Conference</w:t>
            </w:r>
          </w:p>
        </w:tc>
        <w:tc>
          <w:tcPr>
            <w:tcW w:w="1271" w:type="dxa"/>
          </w:tcPr>
          <w:p w:rsidR="007D7A03" w:rsidRPr="008D7B79" w:rsidRDefault="007D7A03" w:rsidP="007D7A03">
            <w:pPr>
              <w:pStyle w:val="Tabletext"/>
              <w:jc w:val="center"/>
            </w:pPr>
            <w:r w:rsidRPr="008D7B79">
              <w:t>Server 1</w:t>
            </w:r>
          </w:p>
        </w:tc>
        <w:tc>
          <w:tcPr>
            <w:tcW w:w="1329" w:type="dxa"/>
          </w:tcPr>
          <w:p w:rsidR="007D7A03" w:rsidRPr="008D7B79" w:rsidRDefault="007D7A03" w:rsidP="007D7A03">
            <w:pPr>
              <w:pStyle w:val="Tabletext"/>
              <w:jc w:val="center"/>
            </w:pPr>
            <w:r w:rsidRPr="008D7B79">
              <w:t>Client 1</w:t>
            </w:r>
          </w:p>
        </w:tc>
        <w:tc>
          <w:tcPr>
            <w:tcW w:w="2278" w:type="dxa"/>
          </w:tcPr>
          <w:p w:rsidR="007D7A03" w:rsidRPr="008D7B79" w:rsidRDefault="007D7A03" w:rsidP="007D7A03">
            <w:pPr>
              <w:pStyle w:val="Tabletext"/>
              <w:jc w:val="center"/>
            </w:pPr>
            <w:r w:rsidRPr="008D7B79">
              <w:t>60</w:t>
            </w:r>
            <w:r>
              <w:t xml:space="preserve"> kbit</w:t>
            </w:r>
            <w:r w:rsidRPr="008D7B79">
              <w:t>/s</w:t>
            </w:r>
          </w:p>
        </w:tc>
        <w:tc>
          <w:tcPr>
            <w:tcW w:w="2659" w:type="dxa"/>
          </w:tcPr>
          <w:p w:rsidR="007D7A03" w:rsidRPr="008D7B79" w:rsidRDefault="007D7A03" w:rsidP="007D7A03">
            <w:pPr>
              <w:pStyle w:val="Tabletext"/>
              <w:jc w:val="center"/>
            </w:pPr>
            <w:r w:rsidRPr="008D7B79">
              <w:t>Best Effort (0)</w:t>
            </w:r>
          </w:p>
        </w:tc>
      </w:tr>
      <w:tr w:rsidR="007D7A03" w:rsidRPr="008D7B79" w:rsidTr="007D7A03">
        <w:trPr>
          <w:jc w:val="center"/>
        </w:trPr>
        <w:tc>
          <w:tcPr>
            <w:tcW w:w="2102" w:type="dxa"/>
          </w:tcPr>
          <w:p w:rsidR="007D7A03" w:rsidRPr="008D7B79" w:rsidRDefault="007D7A03" w:rsidP="007D7A03">
            <w:pPr>
              <w:pStyle w:val="Tabletext"/>
              <w:jc w:val="center"/>
            </w:pPr>
            <w:r w:rsidRPr="008D7B79">
              <w:t>VoIP</w:t>
            </w:r>
          </w:p>
        </w:tc>
        <w:tc>
          <w:tcPr>
            <w:tcW w:w="1271" w:type="dxa"/>
          </w:tcPr>
          <w:p w:rsidR="007D7A03" w:rsidRPr="008D7B79" w:rsidRDefault="007D7A03" w:rsidP="007D7A03">
            <w:pPr>
              <w:pStyle w:val="Tabletext"/>
              <w:jc w:val="center"/>
            </w:pPr>
            <w:r w:rsidRPr="008D7B79">
              <w:t>Server 1</w:t>
            </w:r>
          </w:p>
        </w:tc>
        <w:tc>
          <w:tcPr>
            <w:tcW w:w="1329" w:type="dxa"/>
          </w:tcPr>
          <w:p w:rsidR="007D7A03" w:rsidRPr="008D7B79" w:rsidRDefault="007D7A03" w:rsidP="007D7A03">
            <w:pPr>
              <w:pStyle w:val="Tabletext"/>
              <w:jc w:val="center"/>
            </w:pPr>
            <w:r w:rsidRPr="008D7B79">
              <w:t>Client 1</w:t>
            </w:r>
          </w:p>
        </w:tc>
        <w:tc>
          <w:tcPr>
            <w:tcW w:w="2278" w:type="dxa"/>
          </w:tcPr>
          <w:p w:rsidR="007D7A03" w:rsidRPr="008D7B79" w:rsidRDefault="007D7A03" w:rsidP="007D7A03">
            <w:pPr>
              <w:pStyle w:val="Tabletext"/>
              <w:jc w:val="center"/>
            </w:pPr>
          </w:p>
        </w:tc>
        <w:tc>
          <w:tcPr>
            <w:tcW w:w="2659" w:type="dxa"/>
          </w:tcPr>
          <w:p w:rsidR="007D7A03" w:rsidRPr="008D7B79" w:rsidRDefault="007D7A03" w:rsidP="007D7A03">
            <w:pPr>
              <w:pStyle w:val="Tabletext"/>
              <w:jc w:val="center"/>
            </w:pPr>
            <w:r w:rsidRPr="008D7B79">
              <w:t>Best Effort (0)</w:t>
            </w:r>
          </w:p>
        </w:tc>
      </w:tr>
      <w:tr w:rsidR="007D7A03" w:rsidRPr="008D7B79" w:rsidTr="007D7A03">
        <w:trPr>
          <w:jc w:val="center"/>
        </w:trPr>
        <w:tc>
          <w:tcPr>
            <w:tcW w:w="2102" w:type="dxa"/>
          </w:tcPr>
          <w:p w:rsidR="007D7A03" w:rsidRPr="008D7B79" w:rsidRDefault="007D7A03" w:rsidP="007D7A03">
            <w:pPr>
              <w:pStyle w:val="Tabletext"/>
              <w:jc w:val="center"/>
            </w:pPr>
            <w:r w:rsidRPr="008D7B79">
              <w:t>Video Conference</w:t>
            </w:r>
          </w:p>
        </w:tc>
        <w:tc>
          <w:tcPr>
            <w:tcW w:w="1271" w:type="dxa"/>
          </w:tcPr>
          <w:p w:rsidR="007D7A03" w:rsidRPr="008D7B79" w:rsidRDefault="007D7A03" w:rsidP="007D7A03">
            <w:pPr>
              <w:pStyle w:val="Tabletext"/>
              <w:jc w:val="center"/>
            </w:pPr>
            <w:r w:rsidRPr="008D7B79">
              <w:t>Client 2</w:t>
            </w:r>
          </w:p>
        </w:tc>
        <w:tc>
          <w:tcPr>
            <w:tcW w:w="1329" w:type="dxa"/>
          </w:tcPr>
          <w:p w:rsidR="007D7A03" w:rsidRPr="008D7B79" w:rsidRDefault="007D7A03" w:rsidP="007D7A03">
            <w:pPr>
              <w:pStyle w:val="Tabletext"/>
              <w:jc w:val="center"/>
            </w:pPr>
            <w:r w:rsidRPr="008D7B79">
              <w:t>Server 2</w:t>
            </w:r>
          </w:p>
        </w:tc>
        <w:tc>
          <w:tcPr>
            <w:tcW w:w="2278" w:type="dxa"/>
          </w:tcPr>
          <w:p w:rsidR="007D7A03" w:rsidRPr="008D7B79" w:rsidRDefault="007D7A03" w:rsidP="007D7A03">
            <w:pPr>
              <w:pStyle w:val="Tabletext"/>
              <w:jc w:val="center"/>
            </w:pPr>
            <w:r w:rsidRPr="008D7B79">
              <w:t>15</w:t>
            </w:r>
            <w:r>
              <w:t xml:space="preserve"> kbit</w:t>
            </w:r>
            <w:r w:rsidRPr="008D7B79">
              <w:t>/s</w:t>
            </w:r>
          </w:p>
        </w:tc>
        <w:tc>
          <w:tcPr>
            <w:tcW w:w="2659" w:type="dxa"/>
          </w:tcPr>
          <w:p w:rsidR="007D7A03" w:rsidRPr="008D7B79" w:rsidRDefault="007D7A03" w:rsidP="007D7A03">
            <w:pPr>
              <w:pStyle w:val="Tabletext"/>
              <w:jc w:val="center"/>
            </w:pPr>
            <w:r w:rsidRPr="008D7B79">
              <w:t>Standard (2)</w:t>
            </w:r>
          </w:p>
        </w:tc>
      </w:tr>
      <w:tr w:rsidR="007D7A03" w:rsidRPr="008D7B79" w:rsidTr="007D7A03">
        <w:trPr>
          <w:jc w:val="center"/>
        </w:trPr>
        <w:tc>
          <w:tcPr>
            <w:tcW w:w="2102" w:type="dxa"/>
          </w:tcPr>
          <w:p w:rsidR="007D7A03" w:rsidRPr="008D7B79" w:rsidRDefault="007D7A03" w:rsidP="007D7A03">
            <w:pPr>
              <w:pStyle w:val="Tabletext"/>
              <w:jc w:val="center"/>
            </w:pPr>
            <w:r w:rsidRPr="008D7B79">
              <w:t>Video Conference</w:t>
            </w:r>
          </w:p>
        </w:tc>
        <w:tc>
          <w:tcPr>
            <w:tcW w:w="1271" w:type="dxa"/>
          </w:tcPr>
          <w:p w:rsidR="007D7A03" w:rsidRPr="008D7B79" w:rsidRDefault="007D7A03" w:rsidP="007D7A03">
            <w:pPr>
              <w:pStyle w:val="Tabletext"/>
              <w:jc w:val="center"/>
            </w:pPr>
            <w:r w:rsidRPr="008D7B79">
              <w:t>Server 2</w:t>
            </w:r>
          </w:p>
        </w:tc>
        <w:tc>
          <w:tcPr>
            <w:tcW w:w="1329" w:type="dxa"/>
          </w:tcPr>
          <w:p w:rsidR="007D7A03" w:rsidRPr="008D7B79" w:rsidRDefault="007D7A03" w:rsidP="007D7A03">
            <w:pPr>
              <w:pStyle w:val="Tabletext"/>
              <w:jc w:val="center"/>
            </w:pPr>
            <w:r w:rsidRPr="008D7B79">
              <w:t>Client 2</w:t>
            </w:r>
          </w:p>
        </w:tc>
        <w:tc>
          <w:tcPr>
            <w:tcW w:w="2278" w:type="dxa"/>
          </w:tcPr>
          <w:p w:rsidR="007D7A03" w:rsidRPr="008D7B79" w:rsidRDefault="007D7A03" w:rsidP="007D7A03">
            <w:pPr>
              <w:pStyle w:val="Tabletext"/>
              <w:jc w:val="center"/>
            </w:pPr>
            <w:r w:rsidRPr="008D7B79">
              <w:t>60</w:t>
            </w:r>
            <w:r>
              <w:t xml:space="preserve"> kbit</w:t>
            </w:r>
            <w:r w:rsidRPr="008D7B79">
              <w:t>/s</w:t>
            </w:r>
          </w:p>
        </w:tc>
        <w:tc>
          <w:tcPr>
            <w:tcW w:w="2659" w:type="dxa"/>
          </w:tcPr>
          <w:p w:rsidR="007D7A03" w:rsidRPr="008D7B79" w:rsidRDefault="007D7A03" w:rsidP="007D7A03">
            <w:pPr>
              <w:pStyle w:val="Tabletext"/>
              <w:jc w:val="center"/>
            </w:pPr>
            <w:r w:rsidRPr="008D7B79">
              <w:t>Standard (2)</w:t>
            </w:r>
          </w:p>
        </w:tc>
      </w:tr>
      <w:tr w:rsidR="007D7A03" w:rsidRPr="008D7B79" w:rsidTr="007D7A03">
        <w:trPr>
          <w:jc w:val="center"/>
        </w:trPr>
        <w:tc>
          <w:tcPr>
            <w:tcW w:w="2102" w:type="dxa"/>
          </w:tcPr>
          <w:p w:rsidR="007D7A03" w:rsidRPr="008D7B79" w:rsidRDefault="007D7A03" w:rsidP="007D7A03">
            <w:pPr>
              <w:pStyle w:val="Tabletext"/>
              <w:jc w:val="center"/>
            </w:pPr>
            <w:r w:rsidRPr="008D7B79">
              <w:t>HTTP</w:t>
            </w:r>
          </w:p>
        </w:tc>
        <w:tc>
          <w:tcPr>
            <w:tcW w:w="1271" w:type="dxa"/>
          </w:tcPr>
          <w:p w:rsidR="007D7A03" w:rsidRPr="008D7B79" w:rsidRDefault="007D7A03" w:rsidP="007D7A03">
            <w:pPr>
              <w:pStyle w:val="Tabletext"/>
              <w:jc w:val="center"/>
            </w:pPr>
            <w:r w:rsidRPr="008D7B79">
              <w:t>Client 2</w:t>
            </w:r>
          </w:p>
        </w:tc>
        <w:tc>
          <w:tcPr>
            <w:tcW w:w="1329" w:type="dxa"/>
          </w:tcPr>
          <w:p w:rsidR="007D7A03" w:rsidRPr="008D7B79" w:rsidRDefault="007D7A03" w:rsidP="007D7A03">
            <w:pPr>
              <w:pStyle w:val="Tabletext"/>
              <w:jc w:val="center"/>
            </w:pPr>
            <w:r w:rsidRPr="008D7B79">
              <w:t>Server 2</w:t>
            </w:r>
          </w:p>
        </w:tc>
        <w:tc>
          <w:tcPr>
            <w:tcW w:w="2278" w:type="dxa"/>
          </w:tcPr>
          <w:p w:rsidR="007D7A03" w:rsidRPr="008D7B79" w:rsidRDefault="007D7A03" w:rsidP="007D7A03">
            <w:pPr>
              <w:pStyle w:val="Tabletext"/>
              <w:jc w:val="center"/>
            </w:pPr>
            <w:r w:rsidRPr="008D7B79">
              <w:t>Request Packet</w:t>
            </w:r>
          </w:p>
        </w:tc>
        <w:tc>
          <w:tcPr>
            <w:tcW w:w="2659" w:type="dxa"/>
          </w:tcPr>
          <w:p w:rsidR="007D7A03" w:rsidRPr="008D7B79" w:rsidRDefault="007D7A03" w:rsidP="007D7A03">
            <w:pPr>
              <w:pStyle w:val="Tabletext"/>
              <w:jc w:val="center"/>
            </w:pPr>
            <w:r w:rsidRPr="008D7B79">
              <w:t>Best Effort (0)</w:t>
            </w:r>
          </w:p>
        </w:tc>
      </w:tr>
      <w:tr w:rsidR="007D7A03" w:rsidRPr="008D7B79" w:rsidTr="007D7A03">
        <w:trPr>
          <w:jc w:val="center"/>
        </w:trPr>
        <w:tc>
          <w:tcPr>
            <w:tcW w:w="2102" w:type="dxa"/>
          </w:tcPr>
          <w:p w:rsidR="007D7A03" w:rsidRPr="008D7B79" w:rsidRDefault="007D7A03" w:rsidP="007D7A03">
            <w:pPr>
              <w:pStyle w:val="Tabletext"/>
              <w:jc w:val="center"/>
            </w:pPr>
            <w:r w:rsidRPr="008D7B79">
              <w:t>HTTP</w:t>
            </w:r>
          </w:p>
        </w:tc>
        <w:tc>
          <w:tcPr>
            <w:tcW w:w="1271" w:type="dxa"/>
          </w:tcPr>
          <w:p w:rsidR="007D7A03" w:rsidRPr="008D7B79" w:rsidRDefault="007D7A03" w:rsidP="007D7A03">
            <w:pPr>
              <w:pStyle w:val="Tabletext"/>
              <w:jc w:val="center"/>
            </w:pPr>
            <w:r w:rsidRPr="008D7B79">
              <w:t>Server 2</w:t>
            </w:r>
          </w:p>
        </w:tc>
        <w:tc>
          <w:tcPr>
            <w:tcW w:w="1329" w:type="dxa"/>
          </w:tcPr>
          <w:p w:rsidR="007D7A03" w:rsidRPr="008D7B79" w:rsidRDefault="007D7A03" w:rsidP="007D7A03">
            <w:pPr>
              <w:pStyle w:val="Tabletext"/>
              <w:jc w:val="center"/>
            </w:pPr>
            <w:r w:rsidRPr="008D7B79">
              <w:t>Client 2</w:t>
            </w:r>
          </w:p>
        </w:tc>
        <w:tc>
          <w:tcPr>
            <w:tcW w:w="2278" w:type="dxa"/>
          </w:tcPr>
          <w:p w:rsidR="007D7A03" w:rsidRPr="008D7B79" w:rsidRDefault="007D7A03" w:rsidP="007D7A03">
            <w:pPr>
              <w:pStyle w:val="Tabletext"/>
              <w:jc w:val="center"/>
            </w:pPr>
            <w:r w:rsidRPr="008D7B79">
              <w:t>Response Page</w:t>
            </w:r>
          </w:p>
        </w:tc>
        <w:tc>
          <w:tcPr>
            <w:tcW w:w="2659" w:type="dxa"/>
          </w:tcPr>
          <w:p w:rsidR="007D7A03" w:rsidRPr="008D7B79" w:rsidRDefault="007D7A03" w:rsidP="007D7A03">
            <w:pPr>
              <w:pStyle w:val="Tabletext"/>
              <w:jc w:val="center"/>
            </w:pPr>
            <w:r w:rsidRPr="008D7B79">
              <w:t>Best Effort (0)</w:t>
            </w:r>
          </w:p>
        </w:tc>
      </w:tr>
      <w:tr w:rsidR="007D7A03" w:rsidRPr="008D7B79" w:rsidTr="007D7A03">
        <w:trPr>
          <w:jc w:val="center"/>
        </w:trPr>
        <w:tc>
          <w:tcPr>
            <w:tcW w:w="2102" w:type="dxa"/>
          </w:tcPr>
          <w:p w:rsidR="007D7A03" w:rsidRPr="008D7B79" w:rsidRDefault="007D7A03" w:rsidP="007D7A03">
            <w:pPr>
              <w:pStyle w:val="Tabletext"/>
              <w:jc w:val="center"/>
            </w:pPr>
            <w:r w:rsidRPr="008D7B79">
              <w:t>Video Conference</w:t>
            </w:r>
          </w:p>
        </w:tc>
        <w:tc>
          <w:tcPr>
            <w:tcW w:w="1271" w:type="dxa"/>
          </w:tcPr>
          <w:p w:rsidR="007D7A03" w:rsidRPr="008D7B79" w:rsidRDefault="007D7A03" w:rsidP="007D7A03">
            <w:pPr>
              <w:pStyle w:val="Tabletext"/>
              <w:jc w:val="center"/>
            </w:pPr>
            <w:r w:rsidRPr="008D7B79">
              <w:t>Client 3</w:t>
            </w:r>
          </w:p>
        </w:tc>
        <w:tc>
          <w:tcPr>
            <w:tcW w:w="1329" w:type="dxa"/>
          </w:tcPr>
          <w:p w:rsidR="007D7A03" w:rsidRPr="008D7B79" w:rsidRDefault="007D7A03" w:rsidP="007D7A03">
            <w:pPr>
              <w:pStyle w:val="Tabletext"/>
              <w:jc w:val="center"/>
            </w:pPr>
            <w:r w:rsidRPr="008D7B79">
              <w:t>Server 3</w:t>
            </w:r>
          </w:p>
        </w:tc>
        <w:tc>
          <w:tcPr>
            <w:tcW w:w="2278" w:type="dxa"/>
          </w:tcPr>
          <w:p w:rsidR="007D7A03" w:rsidRPr="008D7B79" w:rsidRDefault="007D7A03" w:rsidP="007D7A03">
            <w:pPr>
              <w:pStyle w:val="Tabletext"/>
              <w:jc w:val="center"/>
            </w:pPr>
            <w:r w:rsidRPr="008D7B79">
              <w:t>15</w:t>
            </w:r>
            <w:r>
              <w:t xml:space="preserve"> kbit</w:t>
            </w:r>
            <w:r w:rsidRPr="008D7B79">
              <w:t>/s</w:t>
            </w:r>
          </w:p>
        </w:tc>
        <w:tc>
          <w:tcPr>
            <w:tcW w:w="2659" w:type="dxa"/>
          </w:tcPr>
          <w:p w:rsidR="007D7A03" w:rsidRPr="008D7B79" w:rsidRDefault="007D7A03" w:rsidP="007D7A03">
            <w:pPr>
              <w:pStyle w:val="Tabletext"/>
              <w:jc w:val="center"/>
            </w:pPr>
            <w:r w:rsidRPr="008D7B79">
              <w:t>Excellent Effort (3)</w:t>
            </w:r>
          </w:p>
        </w:tc>
      </w:tr>
      <w:tr w:rsidR="007D7A03" w:rsidRPr="008D7B79" w:rsidTr="007D7A03">
        <w:trPr>
          <w:jc w:val="center"/>
        </w:trPr>
        <w:tc>
          <w:tcPr>
            <w:tcW w:w="2102" w:type="dxa"/>
          </w:tcPr>
          <w:p w:rsidR="007D7A03" w:rsidRPr="008D7B79" w:rsidRDefault="007D7A03" w:rsidP="007D7A03">
            <w:pPr>
              <w:pStyle w:val="Tabletext"/>
              <w:jc w:val="center"/>
            </w:pPr>
            <w:r w:rsidRPr="008D7B79">
              <w:t>Video Conference</w:t>
            </w:r>
          </w:p>
        </w:tc>
        <w:tc>
          <w:tcPr>
            <w:tcW w:w="1271" w:type="dxa"/>
          </w:tcPr>
          <w:p w:rsidR="007D7A03" w:rsidRPr="008D7B79" w:rsidRDefault="007D7A03" w:rsidP="007D7A03">
            <w:pPr>
              <w:pStyle w:val="Tabletext"/>
              <w:jc w:val="center"/>
            </w:pPr>
            <w:r w:rsidRPr="008D7B79">
              <w:t>Server 3</w:t>
            </w:r>
          </w:p>
        </w:tc>
        <w:tc>
          <w:tcPr>
            <w:tcW w:w="1329" w:type="dxa"/>
          </w:tcPr>
          <w:p w:rsidR="007D7A03" w:rsidRPr="008D7B79" w:rsidRDefault="007D7A03" w:rsidP="007D7A03">
            <w:pPr>
              <w:pStyle w:val="Tabletext"/>
              <w:jc w:val="center"/>
            </w:pPr>
            <w:r w:rsidRPr="008D7B79">
              <w:t>Client 3</w:t>
            </w:r>
          </w:p>
        </w:tc>
        <w:tc>
          <w:tcPr>
            <w:tcW w:w="2278" w:type="dxa"/>
          </w:tcPr>
          <w:p w:rsidR="007D7A03" w:rsidRPr="008D7B79" w:rsidRDefault="007D7A03" w:rsidP="007D7A03">
            <w:pPr>
              <w:pStyle w:val="Tabletext"/>
              <w:jc w:val="center"/>
            </w:pPr>
            <w:r w:rsidRPr="008D7B79">
              <w:t>60</w:t>
            </w:r>
            <w:r>
              <w:t xml:space="preserve"> kbit</w:t>
            </w:r>
            <w:r w:rsidRPr="008D7B79">
              <w:t>/s</w:t>
            </w:r>
          </w:p>
        </w:tc>
        <w:tc>
          <w:tcPr>
            <w:tcW w:w="2659" w:type="dxa"/>
          </w:tcPr>
          <w:p w:rsidR="007D7A03" w:rsidRPr="008D7B79" w:rsidRDefault="007D7A03" w:rsidP="007D7A03">
            <w:pPr>
              <w:pStyle w:val="Tabletext"/>
              <w:jc w:val="center"/>
            </w:pPr>
            <w:r w:rsidRPr="008D7B79">
              <w:t>Excellent Effort (3)</w:t>
            </w:r>
          </w:p>
        </w:tc>
      </w:tr>
      <w:tr w:rsidR="007D7A03" w:rsidRPr="008D7B79" w:rsidTr="007D7A03">
        <w:trPr>
          <w:jc w:val="center"/>
        </w:trPr>
        <w:tc>
          <w:tcPr>
            <w:tcW w:w="2102" w:type="dxa"/>
          </w:tcPr>
          <w:p w:rsidR="007D7A03" w:rsidRPr="008D7B79" w:rsidRDefault="007D7A03" w:rsidP="007D7A03">
            <w:pPr>
              <w:pStyle w:val="Tabletext"/>
              <w:jc w:val="center"/>
            </w:pPr>
            <w:r w:rsidRPr="008D7B79">
              <w:t>Database Query</w:t>
            </w:r>
          </w:p>
        </w:tc>
        <w:tc>
          <w:tcPr>
            <w:tcW w:w="1271" w:type="dxa"/>
          </w:tcPr>
          <w:p w:rsidR="007D7A03" w:rsidRPr="008D7B79" w:rsidRDefault="007D7A03" w:rsidP="007D7A03">
            <w:pPr>
              <w:pStyle w:val="Tabletext"/>
              <w:jc w:val="center"/>
            </w:pPr>
            <w:r w:rsidRPr="008D7B79">
              <w:t>Client 3</w:t>
            </w:r>
          </w:p>
        </w:tc>
        <w:tc>
          <w:tcPr>
            <w:tcW w:w="1329" w:type="dxa"/>
          </w:tcPr>
          <w:p w:rsidR="007D7A03" w:rsidRPr="008D7B79" w:rsidRDefault="007D7A03" w:rsidP="007D7A03">
            <w:pPr>
              <w:pStyle w:val="Tabletext"/>
              <w:jc w:val="center"/>
            </w:pPr>
            <w:r w:rsidRPr="008D7B79">
              <w:t>Server 3</w:t>
            </w:r>
          </w:p>
        </w:tc>
        <w:tc>
          <w:tcPr>
            <w:tcW w:w="2278" w:type="dxa"/>
          </w:tcPr>
          <w:p w:rsidR="007D7A03" w:rsidRPr="008D7B79" w:rsidRDefault="007D7A03" w:rsidP="007D7A03">
            <w:pPr>
              <w:pStyle w:val="Tabletext"/>
              <w:jc w:val="center"/>
            </w:pPr>
            <w:r w:rsidRPr="008D7B79">
              <w:t>Query Packet</w:t>
            </w:r>
          </w:p>
        </w:tc>
        <w:tc>
          <w:tcPr>
            <w:tcW w:w="2659" w:type="dxa"/>
          </w:tcPr>
          <w:p w:rsidR="007D7A03" w:rsidRPr="008D7B79" w:rsidRDefault="007D7A03" w:rsidP="007D7A03">
            <w:pPr>
              <w:pStyle w:val="Tabletext"/>
              <w:jc w:val="center"/>
            </w:pPr>
            <w:r w:rsidRPr="008D7B79">
              <w:t>Best Effort (0)</w:t>
            </w:r>
          </w:p>
        </w:tc>
      </w:tr>
      <w:tr w:rsidR="007D7A03" w:rsidRPr="008D7B79" w:rsidTr="007D7A03">
        <w:trPr>
          <w:jc w:val="center"/>
        </w:trPr>
        <w:tc>
          <w:tcPr>
            <w:tcW w:w="2102" w:type="dxa"/>
          </w:tcPr>
          <w:p w:rsidR="007D7A03" w:rsidRPr="008D7B79" w:rsidRDefault="007D7A03" w:rsidP="007D7A03">
            <w:pPr>
              <w:pStyle w:val="Tabletext"/>
              <w:jc w:val="center"/>
            </w:pPr>
            <w:r w:rsidRPr="008D7B79">
              <w:t>Database Response</w:t>
            </w:r>
          </w:p>
        </w:tc>
        <w:tc>
          <w:tcPr>
            <w:tcW w:w="1271" w:type="dxa"/>
          </w:tcPr>
          <w:p w:rsidR="007D7A03" w:rsidRPr="008D7B79" w:rsidRDefault="007D7A03" w:rsidP="007D7A03">
            <w:pPr>
              <w:pStyle w:val="Tabletext"/>
              <w:jc w:val="center"/>
            </w:pPr>
            <w:r w:rsidRPr="008D7B79">
              <w:t>Server 3</w:t>
            </w:r>
          </w:p>
        </w:tc>
        <w:tc>
          <w:tcPr>
            <w:tcW w:w="1329" w:type="dxa"/>
          </w:tcPr>
          <w:p w:rsidR="007D7A03" w:rsidRPr="008D7B79" w:rsidRDefault="007D7A03" w:rsidP="007D7A03">
            <w:pPr>
              <w:pStyle w:val="Tabletext"/>
              <w:jc w:val="center"/>
            </w:pPr>
            <w:r w:rsidRPr="008D7B79">
              <w:t>Client 3</w:t>
            </w:r>
          </w:p>
        </w:tc>
        <w:tc>
          <w:tcPr>
            <w:tcW w:w="2278" w:type="dxa"/>
          </w:tcPr>
          <w:p w:rsidR="007D7A03" w:rsidRPr="008D7B79" w:rsidRDefault="007D7A03" w:rsidP="007D7A03">
            <w:pPr>
              <w:pStyle w:val="Tabletext"/>
              <w:jc w:val="center"/>
            </w:pPr>
            <w:r>
              <w:t>0.512 kbit</w:t>
            </w:r>
            <w:r w:rsidRPr="008D7B79">
              <w:t>/s</w:t>
            </w:r>
          </w:p>
        </w:tc>
        <w:tc>
          <w:tcPr>
            <w:tcW w:w="2659" w:type="dxa"/>
          </w:tcPr>
          <w:p w:rsidR="007D7A03" w:rsidRPr="008D7B79" w:rsidRDefault="007D7A03" w:rsidP="007D7A03">
            <w:pPr>
              <w:pStyle w:val="Tabletext"/>
              <w:jc w:val="center"/>
            </w:pPr>
            <w:r w:rsidRPr="008D7B79">
              <w:t>Best Effort (0)</w:t>
            </w:r>
          </w:p>
        </w:tc>
      </w:tr>
      <w:tr w:rsidR="007D7A03" w:rsidRPr="008D7B79" w:rsidTr="007D7A03">
        <w:trPr>
          <w:jc w:val="center"/>
        </w:trPr>
        <w:tc>
          <w:tcPr>
            <w:tcW w:w="2102" w:type="dxa"/>
          </w:tcPr>
          <w:p w:rsidR="007D7A03" w:rsidRPr="008D7B79" w:rsidRDefault="007D7A03" w:rsidP="007D7A03">
            <w:pPr>
              <w:pStyle w:val="Tabletext"/>
              <w:jc w:val="center"/>
            </w:pPr>
            <w:r w:rsidRPr="008D7B79">
              <w:t>Video Conference</w:t>
            </w:r>
          </w:p>
        </w:tc>
        <w:tc>
          <w:tcPr>
            <w:tcW w:w="1271" w:type="dxa"/>
          </w:tcPr>
          <w:p w:rsidR="007D7A03" w:rsidRPr="008D7B79" w:rsidRDefault="007D7A03" w:rsidP="007D7A03">
            <w:pPr>
              <w:pStyle w:val="Tabletext"/>
              <w:jc w:val="center"/>
            </w:pPr>
            <w:r w:rsidRPr="008D7B79">
              <w:t>Client 4</w:t>
            </w:r>
          </w:p>
        </w:tc>
        <w:tc>
          <w:tcPr>
            <w:tcW w:w="1329" w:type="dxa"/>
          </w:tcPr>
          <w:p w:rsidR="007D7A03" w:rsidRPr="008D7B79" w:rsidRDefault="007D7A03" w:rsidP="007D7A03">
            <w:pPr>
              <w:pStyle w:val="Tabletext"/>
              <w:jc w:val="center"/>
            </w:pPr>
            <w:r w:rsidRPr="008D7B79">
              <w:t>Server 4</w:t>
            </w:r>
          </w:p>
        </w:tc>
        <w:tc>
          <w:tcPr>
            <w:tcW w:w="2278" w:type="dxa"/>
          </w:tcPr>
          <w:p w:rsidR="007D7A03" w:rsidRPr="008D7B79" w:rsidRDefault="007D7A03" w:rsidP="007D7A03">
            <w:pPr>
              <w:pStyle w:val="Tabletext"/>
              <w:jc w:val="center"/>
            </w:pPr>
            <w:r w:rsidRPr="008D7B79">
              <w:t>15</w:t>
            </w:r>
            <w:r>
              <w:t xml:space="preserve"> kbit</w:t>
            </w:r>
            <w:r w:rsidRPr="008D7B79">
              <w:t>/s</w:t>
            </w:r>
          </w:p>
        </w:tc>
        <w:tc>
          <w:tcPr>
            <w:tcW w:w="2659" w:type="dxa"/>
          </w:tcPr>
          <w:p w:rsidR="007D7A03" w:rsidRPr="008D7B79" w:rsidRDefault="007D7A03" w:rsidP="007D7A03">
            <w:pPr>
              <w:pStyle w:val="Tabletext"/>
              <w:jc w:val="center"/>
            </w:pPr>
            <w:r w:rsidRPr="008D7B79">
              <w:t>Streaming Multimedia (4)</w:t>
            </w:r>
          </w:p>
        </w:tc>
      </w:tr>
      <w:tr w:rsidR="007D7A03" w:rsidRPr="008D7B79" w:rsidTr="007D7A03">
        <w:trPr>
          <w:jc w:val="center"/>
        </w:trPr>
        <w:tc>
          <w:tcPr>
            <w:tcW w:w="2102" w:type="dxa"/>
          </w:tcPr>
          <w:p w:rsidR="007D7A03" w:rsidRPr="008D7B79" w:rsidRDefault="007D7A03" w:rsidP="007D7A03">
            <w:pPr>
              <w:pStyle w:val="Tabletext"/>
              <w:jc w:val="center"/>
            </w:pPr>
            <w:r w:rsidRPr="008D7B79">
              <w:t>Video Conference</w:t>
            </w:r>
          </w:p>
        </w:tc>
        <w:tc>
          <w:tcPr>
            <w:tcW w:w="1271" w:type="dxa"/>
          </w:tcPr>
          <w:p w:rsidR="007D7A03" w:rsidRPr="008D7B79" w:rsidRDefault="007D7A03" w:rsidP="007D7A03">
            <w:pPr>
              <w:pStyle w:val="Tabletext"/>
              <w:jc w:val="center"/>
            </w:pPr>
            <w:r w:rsidRPr="008D7B79">
              <w:t>Server 4</w:t>
            </w:r>
          </w:p>
        </w:tc>
        <w:tc>
          <w:tcPr>
            <w:tcW w:w="1329" w:type="dxa"/>
          </w:tcPr>
          <w:p w:rsidR="007D7A03" w:rsidRPr="008D7B79" w:rsidRDefault="007D7A03" w:rsidP="007D7A03">
            <w:pPr>
              <w:pStyle w:val="Tabletext"/>
              <w:jc w:val="center"/>
            </w:pPr>
            <w:r w:rsidRPr="008D7B79">
              <w:t>Client 4</w:t>
            </w:r>
          </w:p>
        </w:tc>
        <w:tc>
          <w:tcPr>
            <w:tcW w:w="2278" w:type="dxa"/>
          </w:tcPr>
          <w:p w:rsidR="007D7A03" w:rsidRPr="008D7B79" w:rsidRDefault="007D7A03" w:rsidP="007D7A03">
            <w:pPr>
              <w:pStyle w:val="Tabletext"/>
              <w:jc w:val="center"/>
            </w:pPr>
            <w:r w:rsidRPr="008D7B79">
              <w:t>60</w:t>
            </w:r>
            <w:r>
              <w:t xml:space="preserve"> kbit</w:t>
            </w:r>
            <w:r w:rsidRPr="008D7B79">
              <w:t>/s</w:t>
            </w:r>
          </w:p>
        </w:tc>
        <w:tc>
          <w:tcPr>
            <w:tcW w:w="2659" w:type="dxa"/>
          </w:tcPr>
          <w:p w:rsidR="007D7A03" w:rsidRPr="008D7B79" w:rsidRDefault="007D7A03" w:rsidP="007D7A03">
            <w:pPr>
              <w:pStyle w:val="Tabletext"/>
              <w:jc w:val="center"/>
            </w:pPr>
            <w:r w:rsidRPr="008D7B79">
              <w:t>Streaming Multimedia (4)</w:t>
            </w:r>
          </w:p>
        </w:tc>
      </w:tr>
      <w:tr w:rsidR="007D7A03" w:rsidRPr="008D7B79" w:rsidTr="007D7A03">
        <w:trPr>
          <w:jc w:val="center"/>
        </w:trPr>
        <w:tc>
          <w:tcPr>
            <w:tcW w:w="2102" w:type="dxa"/>
          </w:tcPr>
          <w:p w:rsidR="007D7A03" w:rsidRPr="008D7B79" w:rsidRDefault="007D7A03" w:rsidP="007D7A03">
            <w:pPr>
              <w:pStyle w:val="Tabletext"/>
              <w:jc w:val="center"/>
            </w:pPr>
            <w:r w:rsidRPr="008D7B79">
              <w:t>FTP</w:t>
            </w:r>
          </w:p>
        </w:tc>
        <w:tc>
          <w:tcPr>
            <w:tcW w:w="1271" w:type="dxa"/>
          </w:tcPr>
          <w:p w:rsidR="007D7A03" w:rsidRPr="008D7B79" w:rsidRDefault="007D7A03" w:rsidP="007D7A03">
            <w:pPr>
              <w:pStyle w:val="Tabletext"/>
              <w:jc w:val="center"/>
            </w:pPr>
            <w:r w:rsidRPr="008D7B79">
              <w:t>Client 4</w:t>
            </w:r>
          </w:p>
        </w:tc>
        <w:tc>
          <w:tcPr>
            <w:tcW w:w="1329" w:type="dxa"/>
          </w:tcPr>
          <w:p w:rsidR="007D7A03" w:rsidRPr="008D7B79" w:rsidRDefault="007D7A03" w:rsidP="007D7A03">
            <w:pPr>
              <w:pStyle w:val="Tabletext"/>
              <w:jc w:val="center"/>
            </w:pPr>
            <w:r w:rsidRPr="008D7B79">
              <w:t>Server 4</w:t>
            </w:r>
          </w:p>
        </w:tc>
        <w:tc>
          <w:tcPr>
            <w:tcW w:w="2278" w:type="dxa"/>
          </w:tcPr>
          <w:p w:rsidR="007D7A03" w:rsidRPr="00425C80" w:rsidRDefault="007D7A03" w:rsidP="007D7A03">
            <w:pPr>
              <w:pStyle w:val="Tabletext"/>
              <w:jc w:val="center"/>
              <w:rPr>
                <w:lang w:val="en-US"/>
              </w:rPr>
            </w:pPr>
            <w:r w:rsidRPr="00425C80">
              <w:rPr>
                <w:lang w:val="en-US"/>
              </w:rPr>
              <w:t>8 kbit/s file in 1 500 byte packets</w:t>
            </w:r>
          </w:p>
        </w:tc>
        <w:tc>
          <w:tcPr>
            <w:tcW w:w="2659" w:type="dxa"/>
          </w:tcPr>
          <w:p w:rsidR="007D7A03" w:rsidRPr="008D7B79" w:rsidRDefault="007D7A03" w:rsidP="007D7A03">
            <w:pPr>
              <w:pStyle w:val="Tabletext"/>
              <w:jc w:val="center"/>
            </w:pPr>
            <w:r w:rsidRPr="008D7B79">
              <w:t>Excellent Effort (3)</w:t>
            </w:r>
          </w:p>
        </w:tc>
      </w:tr>
      <w:tr w:rsidR="007D7A03" w:rsidRPr="008D7B79" w:rsidTr="007D7A03">
        <w:trPr>
          <w:jc w:val="center"/>
        </w:trPr>
        <w:tc>
          <w:tcPr>
            <w:tcW w:w="2102" w:type="dxa"/>
          </w:tcPr>
          <w:p w:rsidR="007D7A03" w:rsidRPr="008D7B79" w:rsidRDefault="007D7A03" w:rsidP="007D7A03">
            <w:pPr>
              <w:pStyle w:val="Tabletext"/>
              <w:jc w:val="center"/>
            </w:pPr>
            <w:r w:rsidRPr="008D7B79">
              <w:t>FTP</w:t>
            </w:r>
          </w:p>
        </w:tc>
        <w:tc>
          <w:tcPr>
            <w:tcW w:w="1271" w:type="dxa"/>
          </w:tcPr>
          <w:p w:rsidR="007D7A03" w:rsidRPr="008D7B79" w:rsidRDefault="007D7A03" w:rsidP="007D7A03">
            <w:pPr>
              <w:pStyle w:val="Tabletext"/>
              <w:jc w:val="center"/>
            </w:pPr>
            <w:r w:rsidRPr="008D7B79">
              <w:t>Server 4</w:t>
            </w:r>
          </w:p>
        </w:tc>
        <w:tc>
          <w:tcPr>
            <w:tcW w:w="1329" w:type="dxa"/>
          </w:tcPr>
          <w:p w:rsidR="007D7A03" w:rsidRPr="008D7B79" w:rsidRDefault="007D7A03" w:rsidP="007D7A03">
            <w:pPr>
              <w:pStyle w:val="Tabletext"/>
              <w:jc w:val="center"/>
            </w:pPr>
            <w:r w:rsidRPr="008D7B79">
              <w:t>Client 4</w:t>
            </w:r>
          </w:p>
        </w:tc>
        <w:tc>
          <w:tcPr>
            <w:tcW w:w="2278" w:type="dxa"/>
          </w:tcPr>
          <w:p w:rsidR="007D7A03" w:rsidRPr="00425C80" w:rsidRDefault="007D7A03" w:rsidP="007D7A03">
            <w:pPr>
              <w:pStyle w:val="Tabletext"/>
              <w:jc w:val="center"/>
              <w:rPr>
                <w:lang w:val="en-US"/>
              </w:rPr>
            </w:pPr>
            <w:r w:rsidRPr="00425C80">
              <w:rPr>
                <w:lang w:val="en-US"/>
              </w:rPr>
              <w:t>8 kbit/s file in 1 500 byte packets</w:t>
            </w:r>
          </w:p>
        </w:tc>
        <w:tc>
          <w:tcPr>
            <w:tcW w:w="2659" w:type="dxa"/>
          </w:tcPr>
          <w:p w:rsidR="007D7A03" w:rsidRPr="008D7B79" w:rsidRDefault="007D7A03" w:rsidP="007D7A03">
            <w:pPr>
              <w:pStyle w:val="Tabletext"/>
              <w:jc w:val="center"/>
            </w:pPr>
            <w:r w:rsidRPr="008D7B79">
              <w:t>Best Effort (3)</w:t>
            </w:r>
          </w:p>
        </w:tc>
      </w:tr>
    </w:tbl>
    <w:p w:rsidR="007D7A03" w:rsidRDefault="007D7A03" w:rsidP="007D7A03">
      <w:pPr>
        <w:pStyle w:val="Tablefin"/>
      </w:pPr>
    </w:p>
    <w:p w:rsidR="00307C10" w:rsidRDefault="00307C10" w:rsidP="00307C10">
      <w:pPr>
        <w:pStyle w:val="Heading3"/>
      </w:pPr>
      <w:bookmarkStart w:id="66" w:name="_Toc313534573"/>
      <w:r>
        <w:t>3.4.6</w:t>
      </w:r>
      <w:r>
        <w:tab/>
      </w:r>
      <w:r w:rsidRPr="003449B1">
        <w:t xml:space="preserve">Simulation </w:t>
      </w:r>
      <w:r>
        <w:t>e</w:t>
      </w:r>
      <w:r w:rsidRPr="003449B1">
        <w:t>xperiment</w:t>
      </w:r>
      <w:r>
        <w:t>s</w:t>
      </w:r>
      <w:r w:rsidRPr="003449B1">
        <w:t xml:space="preserve"> </w:t>
      </w:r>
      <w:r>
        <w:t>results</w:t>
      </w:r>
      <w:bookmarkEnd w:id="66"/>
    </w:p>
    <w:bookmarkEnd w:id="65"/>
    <w:p w:rsidR="00307C10" w:rsidRPr="00425C80" w:rsidRDefault="00307C10" w:rsidP="00307C10">
      <w:pPr>
        <w:rPr>
          <w:lang w:val="en-US"/>
        </w:rPr>
      </w:pPr>
      <w:r w:rsidRPr="00425C80">
        <w:rPr>
          <w:lang w:val="en-US"/>
        </w:rPr>
        <w:t xml:space="preserve">This section provides simulation results for bandwidth allocation in the presence of fading. The impact of fading on the multimedia application QoS parameters, e.g. end-to end, packet delay variation, </w:t>
      </w:r>
      <w:r w:rsidR="00244624">
        <w:rPr>
          <w:lang w:val="en-US"/>
        </w:rPr>
        <w:t>j</w:t>
      </w:r>
      <w:r w:rsidRPr="00425C80">
        <w:rPr>
          <w:lang w:val="en-US"/>
        </w:rPr>
        <w:t>itter, response time and traffic received are described. The applications considered for simulation includes: Video Conferencing, VoIP (G.729 Silence), HTTP, Data Base and FTP. The network model consist</w:t>
      </w:r>
      <w:r w:rsidR="00244624">
        <w:rPr>
          <w:lang w:val="en-US"/>
        </w:rPr>
        <w:t>s</w:t>
      </w:r>
      <w:r w:rsidRPr="00425C80">
        <w:rPr>
          <w:lang w:val="en-US"/>
        </w:rPr>
        <w:t xml:space="preserve"> of </w:t>
      </w:r>
      <w:r w:rsidR="00244624">
        <w:rPr>
          <w:lang w:val="en-US"/>
        </w:rPr>
        <w:t xml:space="preserve">the </w:t>
      </w:r>
      <w:r w:rsidRPr="00425C80">
        <w:rPr>
          <w:lang w:val="en-US"/>
        </w:rPr>
        <w:t xml:space="preserve">SATCOM network connected to </w:t>
      </w:r>
      <w:r w:rsidR="00244624">
        <w:rPr>
          <w:lang w:val="en-US"/>
        </w:rPr>
        <w:t xml:space="preserve">the </w:t>
      </w:r>
      <w:r w:rsidRPr="00425C80">
        <w:rPr>
          <w:lang w:val="en-US"/>
        </w:rPr>
        <w:t>WiFi network through a base station and four nodes and the SATCOM network consists of DVB-S2 for the forward link protocol and DVB</w:t>
      </w:r>
      <w:r w:rsidRPr="00425C80">
        <w:rPr>
          <w:lang w:val="en-US"/>
        </w:rPr>
        <w:noBreakHyphen/>
        <w:t xml:space="preserve">RCS for the return link. </w:t>
      </w:r>
    </w:p>
    <w:p w:rsidR="00307C10" w:rsidRPr="00425C80" w:rsidRDefault="00307C10" w:rsidP="00307C10">
      <w:pPr>
        <w:pStyle w:val="Heading4"/>
        <w:rPr>
          <w:lang w:val="en-US"/>
        </w:rPr>
      </w:pPr>
      <w:r w:rsidRPr="00425C80">
        <w:rPr>
          <w:lang w:val="en-US"/>
        </w:rPr>
        <w:t>3.4.6.1</w:t>
      </w:r>
      <w:r w:rsidRPr="00425C80">
        <w:rPr>
          <w:lang w:val="en-US"/>
        </w:rPr>
        <w:tab/>
        <w:t>Bandwidth allocation with fading</w:t>
      </w:r>
    </w:p>
    <w:p w:rsidR="00307C10" w:rsidRPr="00425C80" w:rsidRDefault="00307C10" w:rsidP="007D7A03">
      <w:pPr>
        <w:rPr>
          <w:lang w:val="en-US"/>
        </w:rPr>
      </w:pPr>
      <w:r w:rsidRPr="00425C80">
        <w:rPr>
          <w:lang w:val="en-US"/>
        </w:rPr>
        <w:t xml:space="preserve">Figure 16 shows the bulk allocation of data slots to gateway terminal A (GTA) and gateway terminal B (GTB) with rain fade as a function of simulation time. The bandwidth on demand algorithm discussed in </w:t>
      </w:r>
      <w:r w:rsidR="007D7A03">
        <w:rPr>
          <w:lang w:val="en-US"/>
        </w:rPr>
        <w:t>§</w:t>
      </w:r>
      <w:r w:rsidRPr="00425C80">
        <w:rPr>
          <w:lang w:val="en-US"/>
        </w:rPr>
        <w:t xml:space="preserve"> 3.2 is used to determine the data slot allocation for the routers. Each curve shows the fraction of the total available data slots assigned to the nodes identified by the curve label.</w:t>
      </w:r>
    </w:p>
    <w:p w:rsidR="00307C10" w:rsidRPr="00425C80" w:rsidRDefault="00307C10" w:rsidP="00B14A96">
      <w:pPr>
        <w:pStyle w:val="FigureNo"/>
        <w:rPr>
          <w:lang w:val="en-US"/>
        </w:rPr>
      </w:pPr>
      <w:r w:rsidRPr="00425C80">
        <w:rPr>
          <w:lang w:val="en-US"/>
        </w:rPr>
        <w:lastRenderedPageBreak/>
        <w:t>FIGURE 16</w:t>
      </w:r>
    </w:p>
    <w:p w:rsidR="00307C10" w:rsidRDefault="00307C10" w:rsidP="00B14A96">
      <w:pPr>
        <w:pStyle w:val="Figuretitle"/>
        <w:rPr>
          <w:lang w:val="en-US"/>
        </w:rPr>
      </w:pPr>
      <w:r w:rsidRPr="00425C80">
        <w:rPr>
          <w:lang w:val="en-US"/>
        </w:rPr>
        <w:t>Moving average of DAMA data slot allocation for GT_A and GT_B with rain fade</w:t>
      </w:r>
    </w:p>
    <w:p w:rsidR="00B92826" w:rsidRPr="00B92826" w:rsidRDefault="00B92826" w:rsidP="00B92826">
      <w:pPr>
        <w:pStyle w:val="Blanc"/>
      </w:pPr>
    </w:p>
    <w:p w:rsidR="00B14A96" w:rsidRPr="00B14A96" w:rsidRDefault="00DB45AD" w:rsidP="00B14A96">
      <w:pPr>
        <w:pStyle w:val="Figure"/>
        <w:rPr>
          <w:lang w:val="en-US"/>
        </w:rPr>
      </w:pPr>
      <w:r>
        <w:rPr>
          <w:lang w:val="en-US"/>
        </w:rPr>
        <w:pict>
          <v:shape id="_x0000_i1040" type="#_x0000_t75" style="width:482.25pt;height:336.25pt">
            <v:imagedata r:id="rId29" o:title=""/>
          </v:shape>
        </w:pict>
      </w:r>
    </w:p>
    <w:p w:rsidR="00307C10" w:rsidRPr="00425C80" w:rsidRDefault="00307C10" w:rsidP="00307C10">
      <w:pPr>
        <w:pStyle w:val="Heading4"/>
        <w:rPr>
          <w:lang w:val="en-US"/>
        </w:rPr>
      </w:pPr>
      <w:r w:rsidRPr="00425C80">
        <w:rPr>
          <w:lang w:val="en-US"/>
        </w:rPr>
        <w:t>3.4.6.2</w:t>
      </w:r>
      <w:r w:rsidRPr="00425C80">
        <w:rPr>
          <w:lang w:val="en-US"/>
        </w:rPr>
        <w:tab/>
        <w:t>Video conferencing</w:t>
      </w:r>
    </w:p>
    <w:p w:rsidR="00307C10" w:rsidRPr="00425C80" w:rsidRDefault="00307C10" w:rsidP="00244624">
      <w:pPr>
        <w:rPr>
          <w:lang w:val="en-US"/>
        </w:rPr>
      </w:pPr>
      <w:r w:rsidRPr="00425C80">
        <w:rPr>
          <w:lang w:val="en-US"/>
        </w:rPr>
        <w:t>This subsection describes the end-to-end delay performance and traffic sent and received for video conferencing application. Four different TOS classes considered include background, standard, excellent effort, and streaming multimedia traffic. Figure 17a shows the video conferencing traffic TOS of background class between client 1 and server 1 without fading and Fig</w:t>
      </w:r>
      <w:r w:rsidR="007D7A03">
        <w:rPr>
          <w:lang w:val="en-US"/>
        </w:rPr>
        <w:t>.</w:t>
      </w:r>
      <w:r w:rsidRPr="00425C80">
        <w:rPr>
          <w:lang w:val="en-US"/>
        </w:rPr>
        <w:t xml:space="preserve"> 17b with fading. The end-to-end delay for both calling and called party increases with fading. Figure 17c shows the video conferencing for streaming multimedia, classes respectively with rain fade. These curves show the spread of the delay for different classes of traffic. During rain fade</w:t>
      </w:r>
      <w:r w:rsidR="00244624">
        <w:rPr>
          <w:lang w:val="en-US"/>
        </w:rPr>
        <w:t>,</w:t>
      </w:r>
      <w:r w:rsidRPr="00425C80">
        <w:rPr>
          <w:lang w:val="en-US"/>
        </w:rPr>
        <w:t xml:space="preserve"> the lowest priority traffic experiences much larger delay than </w:t>
      </w:r>
      <w:r w:rsidR="00244624">
        <w:rPr>
          <w:lang w:val="en-US"/>
        </w:rPr>
        <w:t xml:space="preserve">the </w:t>
      </w:r>
      <w:r w:rsidRPr="00425C80">
        <w:rPr>
          <w:lang w:val="en-US"/>
        </w:rPr>
        <w:t>highe</w:t>
      </w:r>
      <w:r w:rsidR="00244624">
        <w:rPr>
          <w:lang w:val="en-US"/>
        </w:rPr>
        <w:t>st</w:t>
      </w:r>
      <w:r w:rsidRPr="00425C80">
        <w:rPr>
          <w:lang w:val="en-US"/>
        </w:rPr>
        <w:t xml:space="preserve"> priority traffic. </w:t>
      </w:r>
    </w:p>
    <w:p w:rsidR="00307C10" w:rsidRPr="00425C80" w:rsidRDefault="00307C10" w:rsidP="00B14A96">
      <w:pPr>
        <w:pStyle w:val="FigureNo"/>
        <w:rPr>
          <w:lang w:val="en-US"/>
        </w:rPr>
      </w:pPr>
      <w:r w:rsidRPr="00425C80">
        <w:rPr>
          <w:lang w:val="en-US"/>
        </w:rPr>
        <w:lastRenderedPageBreak/>
        <w:t>FIGURE 17</w:t>
      </w:r>
      <w:r w:rsidRPr="00425C80">
        <w:rPr>
          <w:caps w:val="0"/>
          <w:lang w:val="en-US"/>
        </w:rPr>
        <w:t>a</w:t>
      </w:r>
    </w:p>
    <w:p w:rsidR="00307C10" w:rsidRDefault="00307C10" w:rsidP="00B14A96">
      <w:pPr>
        <w:pStyle w:val="Figuretitle"/>
        <w:rPr>
          <w:lang w:val="en-US"/>
        </w:rPr>
      </w:pPr>
      <w:r w:rsidRPr="00425C80">
        <w:rPr>
          <w:lang w:val="en-US"/>
        </w:rPr>
        <w:t>Video conferencing between client 1 and server 1, TOS = Background, no rain fade</w:t>
      </w:r>
    </w:p>
    <w:p w:rsidR="00B92826" w:rsidRPr="00B92826" w:rsidRDefault="00B92826" w:rsidP="00B92826">
      <w:pPr>
        <w:pStyle w:val="Blanc"/>
      </w:pPr>
    </w:p>
    <w:p w:rsidR="00B14A96" w:rsidRPr="00B14A96" w:rsidRDefault="00DB45AD" w:rsidP="00B14A96">
      <w:pPr>
        <w:pStyle w:val="Figure"/>
        <w:rPr>
          <w:lang w:val="en-US"/>
        </w:rPr>
      </w:pPr>
      <w:r>
        <w:rPr>
          <w:lang w:val="en-US"/>
        </w:rPr>
        <w:pict>
          <v:shape id="_x0000_i1041" type="#_x0000_t75" style="width:480.9pt;height:335.55pt">
            <v:imagedata r:id="rId30" o:title=""/>
          </v:shape>
        </w:pict>
      </w:r>
    </w:p>
    <w:p w:rsidR="00307C10" w:rsidRPr="00425C80" w:rsidRDefault="00307C10" w:rsidP="00307C10">
      <w:pPr>
        <w:pStyle w:val="FigureNo"/>
        <w:rPr>
          <w:lang w:val="en-US"/>
        </w:rPr>
      </w:pPr>
      <w:r w:rsidRPr="00425C80">
        <w:rPr>
          <w:lang w:val="en-US"/>
        </w:rPr>
        <w:lastRenderedPageBreak/>
        <w:t>FIGURE 17</w:t>
      </w:r>
      <w:r w:rsidRPr="00425C80">
        <w:rPr>
          <w:caps w:val="0"/>
          <w:lang w:val="en-US"/>
        </w:rPr>
        <w:t>b</w:t>
      </w:r>
    </w:p>
    <w:p w:rsidR="00307C10" w:rsidRDefault="00307C10" w:rsidP="00307C10">
      <w:pPr>
        <w:pStyle w:val="Figuretitle"/>
        <w:rPr>
          <w:lang w:val="en-US"/>
        </w:rPr>
      </w:pPr>
      <w:r w:rsidRPr="00425C80">
        <w:rPr>
          <w:lang w:val="en-US"/>
        </w:rPr>
        <w:t>Video conferencing between client 1 and server 1, TOS = Background with rain fade</w:t>
      </w:r>
    </w:p>
    <w:p w:rsidR="00B92826" w:rsidRPr="00B92826" w:rsidRDefault="00B92826" w:rsidP="00B92826">
      <w:pPr>
        <w:pStyle w:val="Blanc"/>
      </w:pPr>
    </w:p>
    <w:p w:rsidR="00B14A96" w:rsidRPr="00B14A96" w:rsidRDefault="00DB45AD" w:rsidP="00B14A96">
      <w:pPr>
        <w:pStyle w:val="Figure"/>
        <w:rPr>
          <w:lang w:val="en-US"/>
        </w:rPr>
      </w:pPr>
      <w:r>
        <w:rPr>
          <w:lang w:val="en-US"/>
        </w:rPr>
        <w:pict>
          <v:shape id="_x0000_i1042" type="#_x0000_t75" style="width:480.9pt;height:335.55pt">
            <v:imagedata r:id="rId31" o:title=""/>
          </v:shape>
        </w:pict>
      </w:r>
    </w:p>
    <w:p w:rsidR="00307C10" w:rsidRPr="00425C80" w:rsidRDefault="00307C10" w:rsidP="007D7A03">
      <w:pPr>
        <w:rPr>
          <w:lang w:val="en-US"/>
        </w:rPr>
      </w:pPr>
      <w:r w:rsidRPr="00425C80">
        <w:rPr>
          <w:lang w:val="en-US"/>
        </w:rPr>
        <w:t>The highest priority traffic like streaming multimedia or interactive voice was unaffected by the rain fade because its assignment was from a pre-negotiated allocation. For example</w:t>
      </w:r>
      <w:r w:rsidR="00C85E77">
        <w:rPr>
          <w:lang w:val="en-US"/>
        </w:rPr>
        <w:t>,</w:t>
      </w:r>
      <w:r w:rsidRPr="00425C80">
        <w:rPr>
          <w:lang w:val="en-US"/>
        </w:rPr>
        <w:t xml:space="preserve"> the end-to-end delay for called party drops from 3 seconds (Fig</w:t>
      </w:r>
      <w:r w:rsidR="007D7A03">
        <w:rPr>
          <w:lang w:val="en-US"/>
        </w:rPr>
        <w:t>.</w:t>
      </w:r>
      <w:r w:rsidRPr="00425C80">
        <w:rPr>
          <w:lang w:val="en-US"/>
        </w:rPr>
        <w:t xml:space="preserve"> 17b) in the background class to 0.58 seconds in the excellent effort traffic to 0.32 seconds for streaming multimedia with rain fade. </w:t>
      </w:r>
    </w:p>
    <w:p w:rsidR="00307C10" w:rsidRPr="00425C80" w:rsidRDefault="00307C10" w:rsidP="000D03D4">
      <w:pPr>
        <w:pStyle w:val="FigureNo"/>
        <w:rPr>
          <w:lang w:val="en-US"/>
        </w:rPr>
      </w:pPr>
      <w:r w:rsidRPr="00425C80">
        <w:rPr>
          <w:lang w:val="en-US"/>
        </w:rPr>
        <w:lastRenderedPageBreak/>
        <w:t>FIGURE 17</w:t>
      </w:r>
      <w:r w:rsidRPr="00425C80">
        <w:rPr>
          <w:caps w:val="0"/>
          <w:lang w:val="en-US"/>
        </w:rPr>
        <w:t>c</w:t>
      </w:r>
    </w:p>
    <w:p w:rsidR="00307C10" w:rsidRDefault="00307C10" w:rsidP="000D03D4">
      <w:pPr>
        <w:pStyle w:val="Figuretitle"/>
        <w:rPr>
          <w:lang w:val="en-US"/>
        </w:rPr>
      </w:pPr>
      <w:r w:rsidRPr="00425C80">
        <w:rPr>
          <w:lang w:val="en-US"/>
        </w:rPr>
        <w:t xml:space="preserve">Video conferencing between client 4 and server 4, </w:t>
      </w:r>
      <w:r w:rsidRPr="00425C80">
        <w:rPr>
          <w:lang w:val="en-US"/>
        </w:rPr>
        <w:br/>
        <w:t>TOS = Streaming multimedia with rain fade</w:t>
      </w:r>
    </w:p>
    <w:p w:rsidR="00B92826" w:rsidRPr="00B92826" w:rsidRDefault="00B92826" w:rsidP="00B92826">
      <w:pPr>
        <w:pStyle w:val="Blanc"/>
      </w:pPr>
    </w:p>
    <w:p w:rsidR="000D03D4" w:rsidRPr="000D03D4" w:rsidRDefault="00DB45AD" w:rsidP="000D03D4">
      <w:pPr>
        <w:pStyle w:val="Figure"/>
        <w:rPr>
          <w:lang w:val="en-US"/>
        </w:rPr>
      </w:pPr>
      <w:r>
        <w:rPr>
          <w:lang w:val="en-US"/>
        </w:rPr>
        <w:pict>
          <v:shape id="_x0000_i1043" type="#_x0000_t75" style="width:480.9pt;height:336.25pt">
            <v:imagedata r:id="rId32" o:title=""/>
          </v:shape>
        </w:pict>
      </w:r>
    </w:p>
    <w:p w:rsidR="00307C10" w:rsidRPr="00425C80" w:rsidRDefault="00307C10" w:rsidP="00307C10">
      <w:pPr>
        <w:pStyle w:val="Heading4"/>
        <w:rPr>
          <w:lang w:val="en-US"/>
        </w:rPr>
      </w:pPr>
      <w:r w:rsidRPr="00425C80">
        <w:rPr>
          <w:lang w:val="en-US"/>
        </w:rPr>
        <w:t>3.4.6.3</w:t>
      </w:r>
      <w:r w:rsidRPr="00425C80">
        <w:rPr>
          <w:lang w:val="en-US"/>
        </w:rPr>
        <w:tab/>
        <w:t>Voice over IP (VoIP) delay and jitter: Best effort class with fading</w:t>
      </w:r>
    </w:p>
    <w:p w:rsidR="00307C10" w:rsidRPr="00425C80" w:rsidRDefault="00307C10" w:rsidP="00307C10">
      <w:pPr>
        <w:ind w:right="-142"/>
        <w:rPr>
          <w:lang w:val="en-US"/>
        </w:rPr>
      </w:pPr>
      <w:r w:rsidRPr="00425C80">
        <w:rPr>
          <w:lang w:val="en-US"/>
        </w:rPr>
        <w:t>Figure 18 shows aggregate voice packet end-to end delay variation and jitter with rain fade. The end</w:t>
      </w:r>
      <w:r w:rsidRPr="00425C80">
        <w:rPr>
          <w:lang w:val="en-US"/>
        </w:rPr>
        <w:noBreakHyphen/>
        <w:t xml:space="preserve">to-end delay reached 1.5 seconds during the rain fade and remained close to 0.5 seconds at other times. The packet delay variation had a peak of close to 0.08 seconds squared and then declined to 0.025 seconds by the end of the simulation. The jitter had a peak of about 0.0045 seconds during the rain fade. At other times it ranged from –0.0025 to 0.002. </w:t>
      </w:r>
    </w:p>
    <w:p w:rsidR="00307C10" w:rsidRPr="00425C80" w:rsidRDefault="00307C10" w:rsidP="000D03D4">
      <w:pPr>
        <w:pStyle w:val="FigureNo"/>
        <w:rPr>
          <w:lang w:val="en-US"/>
        </w:rPr>
      </w:pPr>
      <w:r w:rsidRPr="00425C80">
        <w:rPr>
          <w:lang w:val="en-US"/>
        </w:rPr>
        <w:lastRenderedPageBreak/>
        <w:t>FIGURE 18</w:t>
      </w:r>
    </w:p>
    <w:p w:rsidR="00307C10" w:rsidRDefault="00307C10" w:rsidP="00307C10">
      <w:pPr>
        <w:pStyle w:val="Figuretitle"/>
        <w:rPr>
          <w:lang w:val="en-US"/>
        </w:rPr>
      </w:pPr>
      <w:r w:rsidRPr="00425C80">
        <w:rPr>
          <w:lang w:val="en-US"/>
        </w:rPr>
        <w:t>VoIP (G.729 Silence) received traffic at server 1, TOS = Best effort with rain fade</w:t>
      </w:r>
    </w:p>
    <w:p w:rsidR="00B92826" w:rsidRPr="00B92826" w:rsidRDefault="00B92826" w:rsidP="00B92826">
      <w:pPr>
        <w:pStyle w:val="Blanc"/>
      </w:pPr>
    </w:p>
    <w:p w:rsidR="000D03D4" w:rsidRPr="000D03D4" w:rsidRDefault="00DB45AD" w:rsidP="000D03D4">
      <w:pPr>
        <w:pStyle w:val="Figure"/>
        <w:rPr>
          <w:lang w:val="en-US"/>
        </w:rPr>
      </w:pPr>
      <w:r>
        <w:rPr>
          <w:lang w:val="en-US"/>
        </w:rPr>
        <w:pict>
          <v:shape id="_x0000_i1044" type="#_x0000_t75" style="width:480.9pt;height:252.7pt">
            <v:imagedata r:id="rId33" o:title=""/>
          </v:shape>
        </w:pict>
      </w:r>
    </w:p>
    <w:p w:rsidR="00307C10" w:rsidRPr="00425C80" w:rsidRDefault="00307C10" w:rsidP="00307C10">
      <w:pPr>
        <w:pStyle w:val="Heading4"/>
        <w:rPr>
          <w:lang w:val="en-US"/>
        </w:rPr>
      </w:pPr>
      <w:r w:rsidRPr="00425C80">
        <w:rPr>
          <w:lang w:val="en-US"/>
        </w:rPr>
        <w:t>3.4.6.4</w:t>
      </w:r>
      <w:r w:rsidRPr="00425C80">
        <w:rPr>
          <w:lang w:val="en-US"/>
        </w:rPr>
        <w:tab/>
        <w:t>HTTP: Page and response time</w:t>
      </w:r>
    </w:p>
    <w:p w:rsidR="00307C10" w:rsidRPr="00425C80" w:rsidRDefault="00307C10" w:rsidP="00307C10">
      <w:pPr>
        <w:rPr>
          <w:lang w:val="en-US"/>
        </w:rPr>
      </w:pPr>
      <w:r w:rsidRPr="00425C80">
        <w:rPr>
          <w:lang w:val="en-US"/>
        </w:rPr>
        <w:t xml:space="preserve">Figure 19 shows traffic sent and received, downloaded pages, and objects. The page response time ranges from 2 seconds to about 6 seconds. The object response time varies from about 1 to 4 seconds under rain fade conditions assuming the best effort traffic class. </w:t>
      </w:r>
    </w:p>
    <w:p w:rsidR="00307C10" w:rsidRPr="00425C80" w:rsidRDefault="00307C10" w:rsidP="000D03D4">
      <w:pPr>
        <w:pStyle w:val="FigureNo"/>
        <w:rPr>
          <w:lang w:val="en-US"/>
        </w:rPr>
      </w:pPr>
      <w:r w:rsidRPr="00425C80">
        <w:rPr>
          <w:lang w:val="en-US"/>
        </w:rPr>
        <w:lastRenderedPageBreak/>
        <w:t>FIGURE 19</w:t>
      </w:r>
    </w:p>
    <w:p w:rsidR="00307C10" w:rsidRDefault="00307C10" w:rsidP="00307C10">
      <w:pPr>
        <w:pStyle w:val="Figuretitle"/>
        <w:rPr>
          <w:lang w:val="en-US"/>
        </w:rPr>
      </w:pPr>
      <w:r w:rsidRPr="00425C80">
        <w:rPr>
          <w:lang w:val="en-US"/>
        </w:rPr>
        <w:t>HTTP traffic between client 2 and server 2, TOS = Best Effort, rain fade</w:t>
      </w:r>
    </w:p>
    <w:p w:rsidR="00B92826" w:rsidRPr="00B92826" w:rsidRDefault="00B92826" w:rsidP="00B92826">
      <w:pPr>
        <w:pStyle w:val="Blanc"/>
      </w:pPr>
    </w:p>
    <w:p w:rsidR="000D03D4" w:rsidRPr="000D03D4" w:rsidRDefault="00DB45AD" w:rsidP="000D03D4">
      <w:pPr>
        <w:pStyle w:val="Figure"/>
        <w:rPr>
          <w:lang w:val="en-US"/>
        </w:rPr>
      </w:pPr>
      <w:r>
        <w:rPr>
          <w:lang w:val="en-US"/>
        </w:rPr>
        <w:pict>
          <v:shape id="_x0000_i1045" type="#_x0000_t75" style="width:480.25pt;height:335.55pt">
            <v:imagedata r:id="rId34" o:title=""/>
          </v:shape>
        </w:pict>
      </w:r>
    </w:p>
    <w:p w:rsidR="00307C10" w:rsidRPr="00425C80" w:rsidRDefault="00307C10" w:rsidP="00307C10">
      <w:pPr>
        <w:pStyle w:val="Heading4"/>
        <w:rPr>
          <w:lang w:val="en-US"/>
        </w:rPr>
      </w:pPr>
      <w:r w:rsidRPr="00425C80">
        <w:rPr>
          <w:lang w:val="en-US"/>
        </w:rPr>
        <w:t>3.4.6.5</w:t>
      </w:r>
      <w:r w:rsidRPr="00425C80">
        <w:rPr>
          <w:lang w:val="en-US"/>
        </w:rPr>
        <w:tab/>
        <w:t>FTP Traffic</w:t>
      </w:r>
    </w:p>
    <w:p w:rsidR="00307C10" w:rsidRPr="00425C80" w:rsidRDefault="00307C10" w:rsidP="00307C10">
      <w:pPr>
        <w:rPr>
          <w:lang w:val="en-US"/>
        </w:rPr>
      </w:pPr>
      <w:r w:rsidRPr="00425C80">
        <w:rPr>
          <w:lang w:val="en-US"/>
        </w:rPr>
        <w:t xml:space="preserve">Figure 20 shows the best effort class of FTP traffic sent in packets per second and received packets per second and response times. </w:t>
      </w:r>
    </w:p>
    <w:p w:rsidR="00307C10" w:rsidRPr="00425C80" w:rsidRDefault="00307C10" w:rsidP="00307C10">
      <w:pPr>
        <w:pStyle w:val="FigureNo"/>
        <w:rPr>
          <w:lang w:val="en-US"/>
        </w:rPr>
      </w:pPr>
      <w:r w:rsidRPr="00425C80">
        <w:rPr>
          <w:lang w:val="en-US"/>
        </w:rPr>
        <w:lastRenderedPageBreak/>
        <w:t>FIGURE 20</w:t>
      </w:r>
    </w:p>
    <w:p w:rsidR="00307C10" w:rsidRDefault="00307C10" w:rsidP="000D03D4">
      <w:pPr>
        <w:pStyle w:val="Figuretitle"/>
        <w:rPr>
          <w:lang w:val="en-US"/>
        </w:rPr>
      </w:pPr>
      <w:r w:rsidRPr="00425C80">
        <w:rPr>
          <w:lang w:val="en-US"/>
        </w:rPr>
        <w:t>FTP traffic between client 4 and server 4</w:t>
      </w:r>
    </w:p>
    <w:p w:rsidR="00B92826" w:rsidRPr="00B92826" w:rsidRDefault="00B92826" w:rsidP="00B92826">
      <w:pPr>
        <w:pStyle w:val="Blanc"/>
      </w:pPr>
    </w:p>
    <w:p w:rsidR="000D03D4" w:rsidRPr="000D03D4" w:rsidRDefault="00DB45AD" w:rsidP="000D03D4">
      <w:pPr>
        <w:pStyle w:val="Figure"/>
        <w:rPr>
          <w:lang w:val="en-US"/>
        </w:rPr>
      </w:pPr>
      <w:r>
        <w:rPr>
          <w:lang w:val="en-US"/>
        </w:rPr>
        <w:pict>
          <v:shape id="_x0000_i1046" type="#_x0000_t75" style="width:480.25pt;height:335.55pt">
            <v:imagedata r:id="rId35" o:title=""/>
          </v:shape>
        </w:pict>
      </w:r>
    </w:p>
    <w:p w:rsidR="00307C10" w:rsidRPr="00425C80" w:rsidRDefault="00307C10" w:rsidP="00C85E77">
      <w:pPr>
        <w:rPr>
          <w:lang w:val="en-US"/>
        </w:rPr>
      </w:pPr>
      <w:r w:rsidRPr="00425C80">
        <w:rPr>
          <w:lang w:val="en-US"/>
        </w:rPr>
        <w:t>The relative performances of the TOS classes for video, voice and HTTP is shown in Table 3. Traffic sent with the highest TOS marking (4) (uses CRA) is le</w:t>
      </w:r>
      <w:r w:rsidR="00C85E77">
        <w:rPr>
          <w:lang w:val="en-US"/>
        </w:rPr>
        <w:t>ss</w:t>
      </w:r>
      <w:r w:rsidRPr="00425C80">
        <w:rPr>
          <w:lang w:val="en-US"/>
        </w:rPr>
        <w:t xml:space="preserve"> affected by a rain fade event with the lowest delay. The lowest priority traffic (TOS 1) experiences considerable delay and packet drops occur during the rain fade. This priority is probably unsuited for high bandwidth applications using TCP.</w:t>
      </w:r>
    </w:p>
    <w:p w:rsidR="00307C10" w:rsidRPr="00425C80" w:rsidRDefault="00307C10" w:rsidP="00307C10">
      <w:pPr>
        <w:pStyle w:val="TableNo"/>
        <w:spacing w:before="240"/>
        <w:rPr>
          <w:lang w:val="en-US"/>
        </w:rPr>
      </w:pPr>
      <w:r w:rsidRPr="00425C80">
        <w:rPr>
          <w:lang w:val="en-US"/>
        </w:rPr>
        <w:t>TABLE 3</w:t>
      </w:r>
    </w:p>
    <w:p w:rsidR="00307C10" w:rsidRPr="00425C80" w:rsidRDefault="00307C10" w:rsidP="00307C10">
      <w:pPr>
        <w:pStyle w:val="Tabletitle"/>
        <w:rPr>
          <w:lang w:val="en-US"/>
        </w:rPr>
      </w:pPr>
      <w:r w:rsidRPr="00425C80">
        <w:rPr>
          <w:lang w:val="en-US"/>
        </w:rPr>
        <w:t>Relative performance of the TOS classes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1377"/>
        <w:gridCol w:w="1382"/>
        <w:gridCol w:w="1375"/>
        <w:gridCol w:w="1377"/>
        <w:gridCol w:w="1375"/>
        <w:gridCol w:w="1377"/>
      </w:tblGrid>
      <w:tr w:rsidR="00307C10" w:rsidRPr="00267782" w:rsidTr="000D03D4">
        <w:trPr>
          <w:trHeight w:val="360"/>
          <w:jc w:val="center"/>
        </w:trPr>
        <w:tc>
          <w:tcPr>
            <w:tcW w:w="9639" w:type="dxa"/>
            <w:gridSpan w:val="7"/>
          </w:tcPr>
          <w:p w:rsidR="00307C10" w:rsidRPr="00267782" w:rsidRDefault="00307C10" w:rsidP="00393A5C">
            <w:pPr>
              <w:pStyle w:val="Tabletext"/>
              <w:tabs>
                <w:tab w:val="left" w:pos="794"/>
                <w:tab w:val="left" w:pos="1191"/>
                <w:tab w:val="left" w:pos="1588"/>
              </w:tabs>
              <w:ind w:left="108"/>
              <w:jc w:val="center"/>
              <w:rPr>
                <w:b/>
                <w:bCs/>
              </w:rPr>
            </w:pPr>
            <w:r w:rsidRPr="00267782">
              <w:rPr>
                <w:b/>
                <w:bCs/>
              </w:rPr>
              <w:t>Relative TOS Perfomance</w:t>
            </w:r>
          </w:p>
        </w:tc>
      </w:tr>
      <w:tr w:rsidR="00307C10" w:rsidRPr="00267782" w:rsidTr="000D03D4">
        <w:trPr>
          <w:trHeight w:val="390"/>
          <w:jc w:val="center"/>
        </w:trPr>
        <w:tc>
          <w:tcPr>
            <w:tcW w:w="1376" w:type="dxa"/>
          </w:tcPr>
          <w:p w:rsidR="00307C10" w:rsidRPr="00267782" w:rsidRDefault="00307C10" w:rsidP="00393A5C">
            <w:pPr>
              <w:pStyle w:val="Default"/>
              <w:tabs>
                <w:tab w:val="left" w:pos="794"/>
                <w:tab w:val="left" w:pos="1143"/>
                <w:tab w:val="left" w:pos="1191"/>
                <w:tab w:val="left" w:pos="1588"/>
                <w:tab w:val="left" w:pos="1985"/>
                <w:tab w:val="left" w:pos="3600"/>
              </w:tabs>
              <w:overflowPunct w:val="0"/>
              <w:spacing w:before="120"/>
              <w:jc w:val="center"/>
              <w:textAlignment w:val="baseline"/>
              <w:rPr>
                <w:rFonts w:ascii="Times New Roman" w:hAnsi="Times New Roman"/>
                <w:b/>
                <w:bCs/>
                <w:noProof/>
                <w:color w:val="auto"/>
                <w:sz w:val="20"/>
                <w:szCs w:val="20"/>
                <w:lang w:eastAsia="zh-CN"/>
              </w:rPr>
            </w:pPr>
          </w:p>
        </w:tc>
        <w:tc>
          <w:tcPr>
            <w:tcW w:w="2759" w:type="dxa"/>
            <w:gridSpan w:val="2"/>
          </w:tcPr>
          <w:p w:rsidR="00307C10" w:rsidRPr="00267782" w:rsidRDefault="00307C10" w:rsidP="00E12F53">
            <w:pPr>
              <w:pStyle w:val="Tablehead"/>
              <w:rPr>
                <w:noProof/>
                <w:lang w:eastAsia="zh-CN"/>
              </w:rPr>
            </w:pPr>
            <w:r w:rsidRPr="00267782">
              <w:rPr>
                <w:noProof/>
                <w:lang w:eastAsia="zh-CN"/>
              </w:rPr>
              <w:t>Video</w:t>
            </w:r>
          </w:p>
        </w:tc>
        <w:tc>
          <w:tcPr>
            <w:tcW w:w="2752" w:type="dxa"/>
            <w:gridSpan w:val="2"/>
          </w:tcPr>
          <w:p w:rsidR="00307C10" w:rsidRPr="00267782" w:rsidRDefault="00307C10" w:rsidP="00E12F53">
            <w:pPr>
              <w:pStyle w:val="Tablehead"/>
              <w:rPr>
                <w:noProof/>
                <w:lang w:eastAsia="zh-CN"/>
              </w:rPr>
            </w:pPr>
            <w:r w:rsidRPr="00267782">
              <w:rPr>
                <w:noProof/>
                <w:lang w:eastAsia="zh-CN"/>
              </w:rPr>
              <w:t>Voice</w:t>
            </w:r>
          </w:p>
        </w:tc>
        <w:tc>
          <w:tcPr>
            <w:tcW w:w="2752" w:type="dxa"/>
            <w:gridSpan w:val="2"/>
          </w:tcPr>
          <w:p w:rsidR="00307C10" w:rsidRPr="00267782" w:rsidRDefault="00307C10" w:rsidP="00E12F53">
            <w:pPr>
              <w:pStyle w:val="Tablehead"/>
              <w:rPr>
                <w:noProof/>
                <w:lang w:eastAsia="zh-CN"/>
              </w:rPr>
            </w:pPr>
            <w:r w:rsidRPr="00267782">
              <w:rPr>
                <w:noProof/>
                <w:lang w:eastAsia="zh-CN"/>
              </w:rPr>
              <w:t>HTTP</w:t>
            </w:r>
          </w:p>
        </w:tc>
      </w:tr>
      <w:tr w:rsidR="00307C10" w:rsidRPr="00267782" w:rsidTr="000D03D4">
        <w:tblPrEx>
          <w:tblLook w:val="00A0" w:firstRow="1" w:lastRow="0" w:firstColumn="1" w:lastColumn="0" w:noHBand="0" w:noVBand="0"/>
        </w:tblPrEx>
        <w:trPr>
          <w:jc w:val="center"/>
        </w:trPr>
        <w:tc>
          <w:tcPr>
            <w:tcW w:w="1376" w:type="dxa"/>
          </w:tcPr>
          <w:p w:rsidR="00307C10" w:rsidRPr="00267782" w:rsidRDefault="00307C10" w:rsidP="00E12F53">
            <w:pPr>
              <w:pStyle w:val="Tabletext"/>
              <w:rPr>
                <w:noProof/>
                <w:lang w:eastAsia="zh-CN"/>
              </w:rPr>
            </w:pPr>
          </w:p>
        </w:tc>
        <w:tc>
          <w:tcPr>
            <w:tcW w:w="1377" w:type="dxa"/>
          </w:tcPr>
          <w:p w:rsidR="00307C10" w:rsidRPr="00267782" w:rsidRDefault="00307C10" w:rsidP="00E12F53">
            <w:pPr>
              <w:pStyle w:val="Tabletext"/>
              <w:rPr>
                <w:noProof/>
                <w:lang w:eastAsia="zh-CN"/>
              </w:rPr>
            </w:pPr>
            <w:r w:rsidRPr="00267782">
              <w:rPr>
                <w:noProof/>
                <w:lang w:eastAsia="zh-CN"/>
              </w:rPr>
              <w:t>FWD</w:t>
            </w:r>
          </w:p>
        </w:tc>
        <w:tc>
          <w:tcPr>
            <w:tcW w:w="1382" w:type="dxa"/>
          </w:tcPr>
          <w:p w:rsidR="00307C10" w:rsidRPr="00267782" w:rsidRDefault="00307C10" w:rsidP="00E12F53">
            <w:pPr>
              <w:pStyle w:val="Tabletext"/>
              <w:rPr>
                <w:noProof/>
                <w:lang w:eastAsia="zh-CN"/>
              </w:rPr>
            </w:pPr>
            <w:r w:rsidRPr="00267782">
              <w:rPr>
                <w:noProof/>
                <w:lang w:eastAsia="zh-CN"/>
              </w:rPr>
              <w:t>REV</w:t>
            </w:r>
          </w:p>
        </w:tc>
        <w:tc>
          <w:tcPr>
            <w:tcW w:w="1375" w:type="dxa"/>
          </w:tcPr>
          <w:p w:rsidR="00307C10" w:rsidRPr="00267782" w:rsidRDefault="00307C10" w:rsidP="00E12F53">
            <w:pPr>
              <w:pStyle w:val="Tabletext"/>
              <w:rPr>
                <w:noProof/>
                <w:lang w:eastAsia="zh-CN"/>
              </w:rPr>
            </w:pPr>
            <w:r w:rsidRPr="00267782">
              <w:rPr>
                <w:noProof/>
                <w:lang w:eastAsia="zh-CN"/>
              </w:rPr>
              <w:t>FWD</w:t>
            </w:r>
          </w:p>
        </w:tc>
        <w:tc>
          <w:tcPr>
            <w:tcW w:w="1377" w:type="dxa"/>
          </w:tcPr>
          <w:p w:rsidR="00307C10" w:rsidRPr="00267782" w:rsidRDefault="00307C10" w:rsidP="00E12F53">
            <w:pPr>
              <w:pStyle w:val="Tabletext"/>
              <w:rPr>
                <w:noProof/>
                <w:lang w:eastAsia="zh-CN"/>
              </w:rPr>
            </w:pPr>
            <w:r w:rsidRPr="00267782">
              <w:rPr>
                <w:noProof/>
                <w:lang w:eastAsia="zh-CN"/>
              </w:rPr>
              <w:t>REV</w:t>
            </w:r>
          </w:p>
        </w:tc>
        <w:tc>
          <w:tcPr>
            <w:tcW w:w="1375" w:type="dxa"/>
          </w:tcPr>
          <w:p w:rsidR="00307C10" w:rsidRPr="00267782" w:rsidRDefault="00307C10" w:rsidP="00E12F53">
            <w:pPr>
              <w:pStyle w:val="Tabletext"/>
              <w:rPr>
                <w:noProof/>
                <w:lang w:eastAsia="zh-CN"/>
              </w:rPr>
            </w:pPr>
            <w:r w:rsidRPr="00267782">
              <w:rPr>
                <w:noProof/>
                <w:lang w:eastAsia="zh-CN"/>
              </w:rPr>
              <w:t>Page</w:t>
            </w:r>
          </w:p>
        </w:tc>
        <w:tc>
          <w:tcPr>
            <w:tcW w:w="1377" w:type="dxa"/>
          </w:tcPr>
          <w:p w:rsidR="00307C10" w:rsidRPr="00267782" w:rsidRDefault="00307C10" w:rsidP="00E12F53">
            <w:pPr>
              <w:pStyle w:val="Tabletext"/>
              <w:rPr>
                <w:noProof/>
                <w:lang w:eastAsia="zh-CN"/>
              </w:rPr>
            </w:pPr>
            <w:r w:rsidRPr="00267782">
              <w:rPr>
                <w:noProof/>
                <w:lang w:eastAsia="zh-CN"/>
              </w:rPr>
              <w:t>Object</w:t>
            </w:r>
          </w:p>
        </w:tc>
      </w:tr>
      <w:tr w:rsidR="00307C10" w:rsidRPr="00267782" w:rsidTr="000D03D4">
        <w:tblPrEx>
          <w:tblLook w:val="00A0" w:firstRow="1" w:lastRow="0" w:firstColumn="1" w:lastColumn="0" w:noHBand="0" w:noVBand="0"/>
        </w:tblPrEx>
        <w:trPr>
          <w:jc w:val="center"/>
        </w:trPr>
        <w:tc>
          <w:tcPr>
            <w:tcW w:w="1376" w:type="dxa"/>
          </w:tcPr>
          <w:p w:rsidR="00307C10" w:rsidRPr="00267782" w:rsidRDefault="00307C10" w:rsidP="00E12F53">
            <w:pPr>
              <w:pStyle w:val="Tabletext"/>
              <w:rPr>
                <w:noProof/>
                <w:lang w:eastAsia="zh-CN"/>
              </w:rPr>
            </w:pPr>
            <w:r w:rsidRPr="00267782">
              <w:rPr>
                <w:noProof/>
                <w:lang w:eastAsia="zh-CN"/>
              </w:rPr>
              <w:t>TOS 1</w:t>
            </w:r>
          </w:p>
        </w:tc>
        <w:tc>
          <w:tcPr>
            <w:tcW w:w="1377" w:type="dxa"/>
          </w:tcPr>
          <w:p w:rsidR="00307C10" w:rsidRPr="00267782" w:rsidRDefault="00307C10" w:rsidP="00E12F53">
            <w:pPr>
              <w:pStyle w:val="Tabletext"/>
              <w:rPr>
                <w:noProof/>
                <w:lang w:eastAsia="zh-CN"/>
              </w:rPr>
            </w:pPr>
            <w:r w:rsidRPr="00267782">
              <w:rPr>
                <w:noProof/>
                <w:lang w:eastAsia="zh-CN"/>
              </w:rPr>
              <w:t>0.4619</w:t>
            </w:r>
          </w:p>
        </w:tc>
        <w:tc>
          <w:tcPr>
            <w:tcW w:w="1382" w:type="dxa"/>
          </w:tcPr>
          <w:p w:rsidR="00307C10" w:rsidRPr="00267782" w:rsidRDefault="00307C10" w:rsidP="00E12F53">
            <w:pPr>
              <w:pStyle w:val="Tabletext"/>
              <w:rPr>
                <w:noProof/>
                <w:lang w:eastAsia="zh-CN"/>
              </w:rPr>
            </w:pPr>
            <w:r w:rsidRPr="00267782">
              <w:rPr>
                <w:noProof/>
                <w:lang w:eastAsia="zh-CN"/>
              </w:rPr>
              <w:t>0.4458</w:t>
            </w:r>
          </w:p>
        </w:tc>
        <w:tc>
          <w:tcPr>
            <w:tcW w:w="1375" w:type="dxa"/>
          </w:tcPr>
          <w:p w:rsidR="00307C10" w:rsidRPr="00267782" w:rsidRDefault="00307C10" w:rsidP="00E12F53">
            <w:pPr>
              <w:pStyle w:val="Tabletext"/>
              <w:rPr>
                <w:noProof/>
                <w:lang w:eastAsia="zh-CN"/>
              </w:rPr>
            </w:pPr>
            <w:r w:rsidRPr="00267782">
              <w:rPr>
                <w:noProof/>
                <w:lang w:eastAsia="zh-CN"/>
              </w:rPr>
              <w:t>0.5036</w:t>
            </w:r>
          </w:p>
        </w:tc>
        <w:tc>
          <w:tcPr>
            <w:tcW w:w="1377" w:type="dxa"/>
          </w:tcPr>
          <w:p w:rsidR="00307C10" w:rsidRPr="00267782" w:rsidRDefault="00307C10" w:rsidP="00E12F53">
            <w:pPr>
              <w:pStyle w:val="Tabletext"/>
              <w:rPr>
                <w:noProof/>
                <w:lang w:eastAsia="zh-CN"/>
              </w:rPr>
            </w:pPr>
            <w:r w:rsidRPr="00267782">
              <w:rPr>
                <w:noProof/>
                <w:lang w:eastAsia="zh-CN"/>
              </w:rPr>
              <w:t>0.4319</w:t>
            </w:r>
          </w:p>
        </w:tc>
        <w:tc>
          <w:tcPr>
            <w:tcW w:w="1375" w:type="dxa"/>
          </w:tcPr>
          <w:p w:rsidR="00307C10" w:rsidRPr="00267782" w:rsidRDefault="00307C10" w:rsidP="00E12F53">
            <w:pPr>
              <w:pStyle w:val="Tabletext"/>
              <w:rPr>
                <w:noProof/>
                <w:lang w:eastAsia="zh-CN"/>
              </w:rPr>
            </w:pPr>
            <w:r w:rsidRPr="00267782">
              <w:rPr>
                <w:noProof/>
                <w:lang w:eastAsia="zh-CN"/>
              </w:rPr>
              <w:t>3.927</w:t>
            </w:r>
          </w:p>
        </w:tc>
        <w:tc>
          <w:tcPr>
            <w:tcW w:w="1377" w:type="dxa"/>
          </w:tcPr>
          <w:p w:rsidR="00307C10" w:rsidRPr="00267782" w:rsidRDefault="00307C10" w:rsidP="00E12F53">
            <w:pPr>
              <w:pStyle w:val="Tabletext"/>
              <w:rPr>
                <w:noProof/>
                <w:lang w:eastAsia="zh-CN"/>
              </w:rPr>
            </w:pPr>
            <w:r w:rsidRPr="00267782">
              <w:rPr>
                <w:noProof/>
                <w:lang w:eastAsia="zh-CN"/>
              </w:rPr>
              <w:t>1.404</w:t>
            </w:r>
          </w:p>
        </w:tc>
      </w:tr>
      <w:tr w:rsidR="00307C10" w:rsidRPr="00267782" w:rsidTr="000D03D4">
        <w:tblPrEx>
          <w:tblLook w:val="00A0" w:firstRow="1" w:lastRow="0" w:firstColumn="1" w:lastColumn="0" w:noHBand="0" w:noVBand="0"/>
        </w:tblPrEx>
        <w:trPr>
          <w:jc w:val="center"/>
        </w:trPr>
        <w:tc>
          <w:tcPr>
            <w:tcW w:w="1376" w:type="dxa"/>
          </w:tcPr>
          <w:p w:rsidR="00307C10" w:rsidRPr="00267782" w:rsidRDefault="00307C10" w:rsidP="00E12F53">
            <w:pPr>
              <w:pStyle w:val="Tabletext"/>
              <w:rPr>
                <w:noProof/>
                <w:lang w:eastAsia="zh-CN"/>
              </w:rPr>
            </w:pPr>
            <w:r w:rsidRPr="00267782">
              <w:rPr>
                <w:noProof/>
                <w:lang w:eastAsia="zh-CN"/>
              </w:rPr>
              <w:t>TOS 2</w:t>
            </w:r>
          </w:p>
        </w:tc>
        <w:tc>
          <w:tcPr>
            <w:tcW w:w="1377" w:type="dxa"/>
          </w:tcPr>
          <w:p w:rsidR="00307C10" w:rsidRPr="00267782" w:rsidRDefault="00307C10" w:rsidP="00E12F53">
            <w:pPr>
              <w:pStyle w:val="Tabletext"/>
              <w:rPr>
                <w:noProof/>
                <w:lang w:eastAsia="zh-CN"/>
              </w:rPr>
            </w:pPr>
            <w:r w:rsidRPr="00267782">
              <w:rPr>
                <w:noProof/>
                <w:lang w:eastAsia="zh-CN"/>
              </w:rPr>
              <w:t>0.4433</w:t>
            </w:r>
          </w:p>
        </w:tc>
        <w:tc>
          <w:tcPr>
            <w:tcW w:w="1382" w:type="dxa"/>
          </w:tcPr>
          <w:p w:rsidR="00307C10" w:rsidRPr="00267782" w:rsidRDefault="00307C10" w:rsidP="00E12F53">
            <w:pPr>
              <w:pStyle w:val="Tabletext"/>
              <w:rPr>
                <w:noProof/>
                <w:lang w:eastAsia="zh-CN"/>
              </w:rPr>
            </w:pPr>
            <w:r w:rsidRPr="00267782">
              <w:rPr>
                <w:noProof/>
                <w:lang w:eastAsia="zh-CN"/>
              </w:rPr>
              <w:t>0.3823</w:t>
            </w:r>
          </w:p>
        </w:tc>
        <w:tc>
          <w:tcPr>
            <w:tcW w:w="1375" w:type="dxa"/>
          </w:tcPr>
          <w:p w:rsidR="00307C10" w:rsidRPr="00267782" w:rsidRDefault="00307C10" w:rsidP="00E12F53">
            <w:pPr>
              <w:pStyle w:val="Tabletext"/>
              <w:rPr>
                <w:noProof/>
                <w:lang w:eastAsia="zh-CN"/>
              </w:rPr>
            </w:pPr>
            <w:r w:rsidRPr="00267782">
              <w:rPr>
                <w:noProof/>
                <w:lang w:eastAsia="zh-CN"/>
              </w:rPr>
              <w:t>0.5024</w:t>
            </w:r>
          </w:p>
        </w:tc>
        <w:tc>
          <w:tcPr>
            <w:tcW w:w="1377" w:type="dxa"/>
          </w:tcPr>
          <w:p w:rsidR="00307C10" w:rsidRPr="00267782" w:rsidRDefault="00307C10" w:rsidP="00E12F53">
            <w:pPr>
              <w:pStyle w:val="Tabletext"/>
              <w:rPr>
                <w:noProof/>
                <w:lang w:eastAsia="zh-CN"/>
              </w:rPr>
            </w:pPr>
            <w:r w:rsidRPr="00267782">
              <w:rPr>
                <w:noProof/>
                <w:lang w:eastAsia="zh-CN"/>
              </w:rPr>
              <w:t>0.4341</w:t>
            </w:r>
          </w:p>
        </w:tc>
        <w:tc>
          <w:tcPr>
            <w:tcW w:w="1375" w:type="dxa"/>
          </w:tcPr>
          <w:p w:rsidR="00307C10" w:rsidRPr="00267782" w:rsidRDefault="00307C10" w:rsidP="00E12F53">
            <w:pPr>
              <w:pStyle w:val="Tabletext"/>
              <w:rPr>
                <w:noProof/>
                <w:lang w:eastAsia="zh-CN"/>
              </w:rPr>
            </w:pPr>
            <w:r w:rsidRPr="00267782">
              <w:rPr>
                <w:noProof/>
                <w:lang w:eastAsia="zh-CN"/>
              </w:rPr>
              <w:t>3.312</w:t>
            </w:r>
          </w:p>
        </w:tc>
        <w:tc>
          <w:tcPr>
            <w:tcW w:w="1377" w:type="dxa"/>
          </w:tcPr>
          <w:p w:rsidR="00307C10" w:rsidRPr="00267782" w:rsidRDefault="00307C10" w:rsidP="00E12F53">
            <w:pPr>
              <w:pStyle w:val="Tabletext"/>
              <w:rPr>
                <w:noProof/>
                <w:lang w:eastAsia="zh-CN"/>
              </w:rPr>
            </w:pPr>
            <w:r w:rsidRPr="00267782">
              <w:rPr>
                <w:noProof/>
                <w:lang w:eastAsia="zh-CN"/>
              </w:rPr>
              <w:t>1.338</w:t>
            </w:r>
          </w:p>
        </w:tc>
      </w:tr>
      <w:tr w:rsidR="00307C10" w:rsidRPr="00267782" w:rsidTr="000D03D4">
        <w:tblPrEx>
          <w:tblLook w:val="00A0" w:firstRow="1" w:lastRow="0" w:firstColumn="1" w:lastColumn="0" w:noHBand="0" w:noVBand="0"/>
        </w:tblPrEx>
        <w:trPr>
          <w:jc w:val="center"/>
        </w:trPr>
        <w:tc>
          <w:tcPr>
            <w:tcW w:w="1376" w:type="dxa"/>
          </w:tcPr>
          <w:p w:rsidR="00307C10" w:rsidRPr="00267782" w:rsidRDefault="00307C10" w:rsidP="00E12F53">
            <w:pPr>
              <w:pStyle w:val="Tabletext"/>
              <w:rPr>
                <w:noProof/>
                <w:lang w:eastAsia="zh-CN"/>
              </w:rPr>
            </w:pPr>
            <w:r w:rsidRPr="00267782">
              <w:rPr>
                <w:noProof/>
                <w:lang w:eastAsia="zh-CN"/>
              </w:rPr>
              <w:t>TOS 3</w:t>
            </w:r>
          </w:p>
        </w:tc>
        <w:tc>
          <w:tcPr>
            <w:tcW w:w="1377" w:type="dxa"/>
          </w:tcPr>
          <w:p w:rsidR="00307C10" w:rsidRPr="00267782" w:rsidRDefault="00307C10" w:rsidP="00E12F53">
            <w:pPr>
              <w:pStyle w:val="Tabletext"/>
              <w:rPr>
                <w:noProof/>
                <w:lang w:eastAsia="zh-CN"/>
              </w:rPr>
            </w:pPr>
            <w:r w:rsidRPr="00267782">
              <w:rPr>
                <w:noProof/>
                <w:lang w:eastAsia="zh-CN"/>
              </w:rPr>
              <w:t>0.3911</w:t>
            </w:r>
          </w:p>
        </w:tc>
        <w:tc>
          <w:tcPr>
            <w:tcW w:w="1382" w:type="dxa"/>
          </w:tcPr>
          <w:p w:rsidR="00307C10" w:rsidRPr="00267782" w:rsidRDefault="00307C10" w:rsidP="00E12F53">
            <w:pPr>
              <w:pStyle w:val="Tabletext"/>
              <w:rPr>
                <w:noProof/>
                <w:lang w:eastAsia="zh-CN"/>
              </w:rPr>
            </w:pPr>
            <w:r w:rsidRPr="00267782">
              <w:rPr>
                <w:noProof/>
                <w:lang w:eastAsia="zh-CN"/>
              </w:rPr>
              <w:t>0.3625</w:t>
            </w:r>
          </w:p>
        </w:tc>
        <w:tc>
          <w:tcPr>
            <w:tcW w:w="1375" w:type="dxa"/>
          </w:tcPr>
          <w:p w:rsidR="00307C10" w:rsidRPr="00267782" w:rsidRDefault="00307C10" w:rsidP="00E12F53">
            <w:pPr>
              <w:pStyle w:val="Tabletext"/>
              <w:rPr>
                <w:noProof/>
                <w:lang w:eastAsia="zh-CN"/>
              </w:rPr>
            </w:pPr>
            <w:r w:rsidRPr="00267782">
              <w:rPr>
                <w:noProof/>
                <w:lang w:eastAsia="zh-CN"/>
              </w:rPr>
              <w:t>0.4399</w:t>
            </w:r>
          </w:p>
        </w:tc>
        <w:tc>
          <w:tcPr>
            <w:tcW w:w="1377" w:type="dxa"/>
          </w:tcPr>
          <w:p w:rsidR="00307C10" w:rsidRPr="00267782" w:rsidRDefault="00307C10" w:rsidP="00E12F53">
            <w:pPr>
              <w:pStyle w:val="Tabletext"/>
              <w:rPr>
                <w:noProof/>
                <w:lang w:eastAsia="zh-CN"/>
              </w:rPr>
            </w:pPr>
            <w:r w:rsidRPr="00267782">
              <w:rPr>
                <w:noProof/>
                <w:lang w:eastAsia="zh-CN"/>
              </w:rPr>
              <w:t>0.4265</w:t>
            </w:r>
          </w:p>
        </w:tc>
        <w:tc>
          <w:tcPr>
            <w:tcW w:w="1375" w:type="dxa"/>
          </w:tcPr>
          <w:p w:rsidR="00307C10" w:rsidRPr="00267782" w:rsidRDefault="00307C10" w:rsidP="00E12F53">
            <w:pPr>
              <w:pStyle w:val="Tabletext"/>
              <w:rPr>
                <w:noProof/>
                <w:lang w:eastAsia="zh-CN"/>
              </w:rPr>
            </w:pPr>
            <w:r w:rsidRPr="00267782">
              <w:rPr>
                <w:noProof/>
                <w:lang w:eastAsia="zh-CN"/>
              </w:rPr>
              <w:t>2.984</w:t>
            </w:r>
          </w:p>
        </w:tc>
        <w:tc>
          <w:tcPr>
            <w:tcW w:w="1377" w:type="dxa"/>
          </w:tcPr>
          <w:p w:rsidR="00307C10" w:rsidRPr="00267782" w:rsidRDefault="00307C10" w:rsidP="00E12F53">
            <w:pPr>
              <w:pStyle w:val="Tabletext"/>
              <w:rPr>
                <w:noProof/>
                <w:lang w:eastAsia="zh-CN"/>
              </w:rPr>
            </w:pPr>
            <w:r w:rsidRPr="00267782">
              <w:rPr>
                <w:noProof/>
                <w:lang w:eastAsia="zh-CN"/>
              </w:rPr>
              <w:t>1.262</w:t>
            </w:r>
          </w:p>
        </w:tc>
      </w:tr>
      <w:tr w:rsidR="00307C10" w:rsidRPr="00267782" w:rsidTr="000D03D4">
        <w:tblPrEx>
          <w:tblLook w:val="00A0" w:firstRow="1" w:lastRow="0" w:firstColumn="1" w:lastColumn="0" w:noHBand="0" w:noVBand="0"/>
        </w:tblPrEx>
        <w:trPr>
          <w:jc w:val="center"/>
        </w:trPr>
        <w:tc>
          <w:tcPr>
            <w:tcW w:w="1376" w:type="dxa"/>
            <w:tcBorders>
              <w:bottom w:val="single" w:sz="4" w:space="0" w:color="auto"/>
            </w:tcBorders>
          </w:tcPr>
          <w:p w:rsidR="00307C10" w:rsidRPr="00267782" w:rsidRDefault="00307C10" w:rsidP="00E12F53">
            <w:pPr>
              <w:pStyle w:val="Tabletext"/>
              <w:rPr>
                <w:noProof/>
                <w:lang w:eastAsia="zh-CN"/>
              </w:rPr>
            </w:pPr>
            <w:r w:rsidRPr="00267782">
              <w:rPr>
                <w:noProof/>
                <w:lang w:eastAsia="zh-CN"/>
              </w:rPr>
              <w:t>TOS 4</w:t>
            </w:r>
          </w:p>
        </w:tc>
        <w:tc>
          <w:tcPr>
            <w:tcW w:w="1377" w:type="dxa"/>
            <w:tcBorders>
              <w:bottom w:val="single" w:sz="4" w:space="0" w:color="auto"/>
            </w:tcBorders>
          </w:tcPr>
          <w:p w:rsidR="00307C10" w:rsidRPr="00267782" w:rsidRDefault="00307C10" w:rsidP="00E12F53">
            <w:pPr>
              <w:pStyle w:val="Tabletext"/>
              <w:rPr>
                <w:noProof/>
                <w:lang w:eastAsia="zh-CN"/>
              </w:rPr>
            </w:pPr>
            <w:r w:rsidRPr="00267782">
              <w:rPr>
                <w:noProof/>
                <w:lang w:eastAsia="zh-CN"/>
              </w:rPr>
              <w:t>0.3713</w:t>
            </w:r>
          </w:p>
        </w:tc>
        <w:tc>
          <w:tcPr>
            <w:tcW w:w="1382" w:type="dxa"/>
            <w:tcBorders>
              <w:bottom w:val="single" w:sz="4" w:space="0" w:color="auto"/>
            </w:tcBorders>
          </w:tcPr>
          <w:p w:rsidR="00307C10" w:rsidRPr="00267782" w:rsidRDefault="00307C10" w:rsidP="00E12F53">
            <w:pPr>
              <w:pStyle w:val="Tabletext"/>
              <w:rPr>
                <w:noProof/>
                <w:lang w:eastAsia="zh-CN"/>
              </w:rPr>
            </w:pPr>
            <w:r w:rsidRPr="00267782">
              <w:rPr>
                <w:noProof/>
                <w:lang w:eastAsia="zh-CN"/>
              </w:rPr>
              <w:t>0.2937</w:t>
            </w:r>
          </w:p>
        </w:tc>
        <w:tc>
          <w:tcPr>
            <w:tcW w:w="1375" w:type="dxa"/>
            <w:tcBorders>
              <w:bottom w:val="single" w:sz="4" w:space="0" w:color="auto"/>
            </w:tcBorders>
          </w:tcPr>
          <w:p w:rsidR="00307C10" w:rsidRPr="00267782" w:rsidRDefault="00307C10" w:rsidP="00E12F53">
            <w:pPr>
              <w:pStyle w:val="Tabletext"/>
              <w:rPr>
                <w:noProof/>
                <w:lang w:eastAsia="zh-CN"/>
              </w:rPr>
            </w:pPr>
            <w:r w:rsidRPr="00267782">
              <w:rPr>
                <w:noProof/>
                <w:lang w:eastAsia="zh-CN"/>
              </w:rPr>
              <w:t>0.4071</w:t>
            </w:r>
          </w:p>
        </w:tc>
        <w:tc>
          <w:tcPr>
            <w:tcW w:w="1377" w:type="dxa"/>
            <w:tcBorders>
              <w:bottom w:val="single" w:sz="4" w:space="0" w:color="auto"/>
            </w:tcBorders>
          </w:tcPr>
          <w:p w:rsidR="00307C10" w:rsidRPr="00267782" w:rsidRDefault="00307C10" w:rsidP="00E12F53">
            <w:pPr>
              <w:pStyle w:val="Tabletext"/>
              <w:rPr>
                <w:noProof/>
                <w:lang w:eastAsia="zh-CN"/>
              </w:rPr>
            </w:pPr>
            <w:r w:rsidRPr="00267782">
              <w:rPr>
                <w:noProof/>
                <w:lang w:eastAsia="zh-CN"/>
              </w:rPr>
              <w:t>0.3484</w:t>
            </w:r>
          </w:p>
        </w:tc>
        <w:tc>
          <w:tcPr>
            <w:tcW w:w="1375" w:type="dxa"/>
            <w:tcBorders>
              <w:bottom w:val="single" w:sz="4" w:space="0" w:color="auto"/>
            </w:tcBorders>
          </w:tcPr>
          <w:p w:rsidR="00307C10" w:rsidRPr="00267782" w:rsidRDefault="00307C10" w:rsidP="00E12F53">
            <w:pPr>
              <w:pStyle w:val="Tabletext"/>
              <w:rPr>
                <w:noProof/>
                <w:lang w:eastAsia="zh-CN"/>
              </w:rPr>
            </w:pPr>
            <w:r w:rsidRPr="00267782">
              <w:rPr>
                <w:noProof/>
                <w:lang w:eastAsia="zh-CN"/>
              </w:rPr>
              <w:t>-----</w:t>
            </w:r>
          </w:p>
        </w:tc>
        <w:tc>
          <w:tcPr>
            <w:tcW w:w="1377" w:type="dxa"/>
            <w:tcBorders>
              <w:bottom w:val="single" w:sz="4" w:space="0" w:color="auto"/>
            </w:tcBorders>
          </w:tcPr>
          <w:p w:rsidR="00307C10" w:rsidRPr="00267782" w:rsidRDefault="00307C10" w:rsidP="00E12F53">
            <w:pPr>
              <w:pStyle w:val="Tabletext"/>
              <w:rPr>
                <w:noProof/>
                <w:lang w:eastAsia="zh-CN"/>
              </w:rPr>
            </w:pPr>
            <w:r w:rsidRPr="00267782">
              <w:rPr>
                <w:noProof/>
                <w:lang w:eastAsia="zh-CN"/>
              </w:rPr>
              <w:t>-----</w:t>
            </w:r>
          </w:p>
        </w:tc>
      </w:tr>
      <w:tr w:rsidR="00E12F53" w:rsidRPr="00434A53" w:rsidTr="000D03D4">
        <w:tblPrEx>
          <w:tblLook w:val="00A0" w:firstRow="1" w:lastRow="0" w:firstColumn="1" w:lastColumn="0" w:noHBand="0" w:noVBand="0"/>
        </w:tblPrEx>
        <w:trPr>
          <w:jc w:val="center"/>
        </w:trPr>
        <w:tc>
          <w:tcPr>
            <w:tcW w:w="9639" w:type="dxa"/>
            <w:gridSpan w:val="7"/>
            <w:tcBorders>
              <w:left w:val="nil"/>
              <w:bottom w:val="nil"/>
              <w:right w:val="nil"/>
            </w:tcBorders>
          </w:tcPr>
          <w:p w:rsidR="00E12F53" w:rsidRPr="00E12F53" w:rsidRDefault="00291273" w:rsidP="00E12F53">
            <w:pPr>
              <w:pStyle w:val="Tabletext"/>
              <w:rPr>
                <w:noProof/>
                <w:lang w:val="en-US" w:eastAsia="zh-CN"/>
              </w:rPr>
            </w:pPr>
            <w:r w:rsidRPr="00E12F53">
              <w:rPr>
                <w:lang w:val="en-US"/>
              </w:rPr>
              <w:t>NOTE</w:t>
            </w:r>
            <w:r>
              <w:rPr>
                <w:lang w:val="en-US"/>
              </w:rPr>
              <w:t xml:space="preserve"> </w:t>
            </w:r>
            <w:r w:rsidR="00E12F53">
              <w:rPr>
                <w:lang w:val="en-US"/>
              </w:rPr>
              <w:t>–</w:t>
            </w:r>
            <w:r w:rsidR="00E12F53" w:rsidRPr="00E12F53">
              <w:rPr>
                <w:lang w:val="en-US"/>
              </w:rPr>
              <w:t xml:space="preserve"> </w:t>
            </w:r>
            <w:r w:rsidR="00E12F53">
              <w:rPr>
                <w:lang w:val="en-US"/>
              </w:rPr>
              <w:t>A</w:t>
            </w:r>
            <w:r w:rsidR="00E12F53" w:rsidRPr="00E12F53">
              <w:rPr>
                <w:lang w:val="en-US"/>
              </w:rPr>
              <w:t>ll results are expressed in seconds.</w:t>
            </w:r>
          </w:p>
        </w:tc>
      </w:tr>
    </w:tbl>
    <w:p w:rsidR="00E12F53" w:rsidRPr="00E12F53" w:rsidRDefault="00E12F53" w:rsidP="00E12F53">
      <w:pPr>
        <w:pStyle w:val="Tablefin"/>
        <w:rPr>
          <w:lang w:val="en-US"/>
        </w:rPr>
      </w:pPr>
      <w:bookmarkStart w:id="67" w:name="_Toc257206682"/>
    </w:p>
    <w:p w:rsidR="00307C10" w:rsidRPr="00425C80" w:rsidRDefault="00307C10" w:rsidP="00307C10">
      <w:pPr>
        <w:pStyle w:val="Heading3"/>
        <w:rPr>
          <w:lang w:val="en-US"/>
        </w:rPr>
      </w:pPr>
      <w:bookmarkStart w:id="68" w:name="_Toc313534574"/>
      <w:r w:rsidRPr="00425C80">
        <w:rPr>
          <w:lang w:val="en-US"/>
        </w:rPr>
        <w:lastRenderedPageBreak/>
        <w:t>3.4.7</w:t>
      </w:r>
      <w:r w:rsidRPr="00425C80">
        <w:rPr>
          <w:lang w:val="en-US"/>
        </w:rPr>
        <w:tab/>
        <w:t>Summary</w:t>
      </w:r>
      <w:bookmarkEnd w:id="67"/>
      <w:bookmarkEnd w:id="68"/>
    </w:p>
    <w:p w:rsidR="00307C10" w:rsidRPr="00425C80" w:rsidRDefault="00307C10" w:rsidP="00307C10">
      <w:pPr>
        <w:rPr>
          <w:rFonts w:ascii="TimesNewRoman" w:hAnsi="TimesNewRoman" w:cs="TimesNewRoman"/>
          <w:szCs w:val="24"/>
          <w:lang w:val="en-US" w:eastAsia="fr-FR"/>
        </w:rPr>
      </w:pPr>
      <w:r w:rsidRPr="00425C80">
        <w:rPr>
          <w:lang w:val="en-US"/>
        </w:rPr>
        <w:t>Cross-layer design based simulation framework is used to assess the impact of rain fade and mitigation due to DVB</w:t>
      </w:r>
      <w:r w:rsidRPr="00425C80">
        <w:rPr>
          <w:lang w:val="en-US"/>
        </w:rPr>
        <w:noBreakHyphen/>
        <w:t>S2 on the multimedia applications. Simulations demonstrated the effect of fading on applications</w:t>
      </w:r>
      <w:r w:rsidR="00C85E77">
        <w:rPr>
          <w:lang w:val="en-US"/>
        </w:rPr>
        <w:t>,</w:t>
      </w:r>
      <w:r w:rsidRPr="00425C80">
        <w:rPr>
          <w:lang w:val="en-US"/>
        </w:rPr>
        <w:t xml:space="preserve"> e.g. video conferencing, VoIP, HTTP, Data Base Query and FTP in terms of QoS parameters. The QoS parameters included bandwidth allocation, end-to-end delay, delay variation and Jitter. </w:t>
      </w:r>
    </w:p>
    <w:p w:rsidR="00307C10" w:rsidRPr="00425C80" w:rsidRDefault="00307C10" w:rsidP="00307C10">
      <w:pPr>
        <w:pStyle w:val="Heading1"/>
        <w:rPr>
          <w:lang w:val="en-US"/>
        </w:rPr>
      </w:pPr>
      <w:bookmarkStart w:id="69" w:name="_Toc228276477"/>
      <w:bookmarkStart w:id="70" w:name="_Toc228609775"/>
      <w:bookmarkStart w:id="71" w:name="_Toc257206688"/>
      <w:bookmarkStart w:id="72" w:name="_Toc313534575"/>
      <w:r w:rsidRPr="00425C80">
        <w:rPr>
          <w:lang w:val="en-US"/>
        </w:rPr>
        <w:t>4</w:t>
      </w:r>
      <w:bookmarkEnd w:id="69"/>
      <w:bookmarkEnd w:id="70"/>
      <w:bookmarkEnd w:id="71"/>
      <w:r w:rsidRPr="00425C80">
        <w:rPr>
          <w:lang w:val="en-US"/>
        </w:rPr>
        <w:tab/>
        <w:t>Cross-layer based QoS for VoIP in hybrid satellite-WiMAX networks</w:t>
      </w:r>
      <w:bookmarkEnd w:id="72"/>
    </w:p>
    <w:p w:rsidR="00307C10" w:rsidRPr="00425C80" w:rsidRDefault="00307C10" w:rsidP="00307C10">
      <w:pPr>
        <w:pStyle w:val="Heading2"/>
        <w:rPr>
          <w:lang w:val="en-US"/>
        </w:rPr>
      </w:pPr>
      <w:bookmarkStart w:id="73" w:name="_Toc208847854"/>
      <w:bookmarkStart w:id="74" w:name="_Toc228276478"/>
      <w:bookmarkStart w:id="75" w:name="_Toc228609776"/>
      <w:bookmarkStart w:id="76" w:name="_Toc257206689"/>
      <w:bookmarkStart w:id="77" w:name="_Toc313534576"/>
      <w:r w:rsidRPr="00425C80">
        <w:rPr>
          <w:lang w:val="en-US"/>
        </w:rPr>
        <w:t>4.1</w:t>
      </w:r>
      <w:r w:rsidRPr="00425C80">
        <w:rPr>
          <w:lang w:val="en-US"/>
        </w:rPr>
        <w:tab/>
        <w:t>Introduction</w:t>
      </w:r>
      <w:bookmarkEnd w:id="73"/>
      <w:bookmarkEnd w:id="74"/>
      <w:bookmarkEnd w:id="75"/>
      <w:bookmarkEnd w:id="76"/>
      <w:bookmarkEnd w:id="77"/>
    </w:p>
    <w:p w:rsidR="00307C10" w:rsidRPr="00425C80" w:rsidRDefault="00307C10" w:rsidP="00E12F53">
      <w:pPr>
        <w:rPr>
          <w:lang w:val="en-US"/>
        </w:rPr>
      </w:pPr>
      <w:r w:rsidRPr="00425C80">
        <w:rPr>
          <w:lang w:val="en-US"/>
        </w:rPr>
        <w:t>This section presents results of the c</w:t>
      </w:r>
      <w:r w:rsidR="00C85E77">
        <w:rPr>
          <w:lang w:val="en-US"/>
        </w:rPr>
        <w:t>ross-layer optimization of real-</w:t>
      </w:r>
      <w:r w:rsidRPr="00425C80">
        <w:rPr>
          <w:lang w:val="en-US"/>
        </w:rPr>
        <w:t>time traffic transmission ove</w:t>
      </w:r>
      <w:r w:rsidR="00E12F53">
        <w:rPr>
          <w:lang w:val="en-US"/>
        </w:rPr>
        <w:t>r hybrid networks using DVB</w:t>
      </w:r>
      <w:r w:rsidR="00C85E77">
        <w:rPr>
          <w:lang w:val="en-US"/>
        </w:rPr>
        <w:t>-</w:t>
      </w:r>
      <w:r w:rsidR="00E12F53">
        <w:rPr>
          <w:lang w:val="en-US"/>
        </w:rPr>
        <w:t>RCS/</w:t>
      </w:r>
      <w:r w:rsidRPr="00425C80">
        <w:rPr>
          <w:lang w:val="en-US"/>
        </w:rPr>
        <w:t>S2 satellite and WiMAX shown in Fig</w:t>
      </w:r>
      <w:r w:rsidR="00E12F53">
        <w:rPr>
          <w:lang w:val="en-US"/>
        </w:rPr>
        <w:t>.</w:t>
      </w:r>
      <w:r w:rsidRPr="00425C80">
        <w:rPr>
          <w:lang w:val="en-US"/>
        </w:rPr>
        <w:t xml:space="preserve"> 4. This simulation is focused on experiments of Voice over IP (VoIP) transmission reducing total transmission delay and jitter</w:t>
      </w:r>
      <w:r w:rsidR="00C85E77">
        <w:rPr>
          <w:lang w:val="en-US"/>
        </w:rPr>
        <w:t>. An end-user-</w:t>
      </w:r>
      <w:r w:rsidRPr="00425C80">
        <w:rPr>
          <w:lang w:val="en-US"/>
        </w:rPr>
        <w:t>centric scenario with codec rate adaptation is employed. Two possible cross-layer codec rate adaptations have been analyzed: a) bank of codec is available at both transmission ends and a codec switch is performed driven by the RTCP (Real Time Control Protocol) reports; b) use of adaptive wi</w:t>
      </w:r>
      <w:r w:rsidR="00C85E77">
        <w:rPr>
          <w:lang w:val="en-US"/>
        </w:rPr>
        <w:t>deband codecs (inherently cross-</w:t>
      </w:r>
      <w:r w:rsidRPr="00425C80">
        <w:rPr>
          <w:lang w:val="en-US"/>
        </w:rPr>
        <w:t xml:space="preserve">layer across the networks). The cross-layer design mechanisms demonstrate potential advantage of reducing total transmission delay and jitter and increases significantly the total capacity even in GEO satellite environments. </w:t>
      </w:r>
    </w:p>
    <w:p w:rsidR="00307C10" w:rsidRPr="00425C80" w:rsidRDefault="00307C10" w:rsidP="00307C10">
      <w:pPr>
        <w:pStyle w:val="Heading2"/>
        <w:rPr>
          <w:lang w:val="en-US"/>
        </w:rPr>
      </w:pPr>
      <w:bookmarkStart w:id="78" w:name="_Toc228276492"/>
      <w:bookmarkStart w:id="79" w:name="_Toc228609790"/>
      <w:bookmarkStart w:id="80" w:name="_Toc257206695"/>
      <w:bookmarkStart w:id="81" w:name="_Toc313534577"/>
      <w:r w:rsidRPr="00425C80">
        <w:rPr>
          <w:lang w:val="en-US"/>
        </w:rPr>
        <w:t>4.2</w:t>
      </w:r>
      <w:r w:rsidRPr="00425C80">
        <w:rPr>
          <w:lang w:val="en-US"/>
        </w:rPr>
        <w:tab/>
        <w:t>Cross-layer VoIP rate adaptation</w:t>
      </w:r>
      <w:bookmarkEnd w:id="78"/>
      <w:bookmarkEnd w:id="79"/>
      <w:bookmarkEnd w:id="80"/>
      <w:bookmarkEnd w:id="81"/>
    </w:p>
    <w:p w:rsidR="00307C10" w:rsidRPr="00425C80" w:rsidRDefault="00307C10" w:rsidP="00307C10">
      <w:pPr>
        <w:rPr>
          <w:lang w:val="en-US"/>
        </w:rPr>
      </w:pPr>
      <w:r w:rsidRPr="00425C80">
        <w:rPr>
          <w:lang w:val="en-US"/>
        </w:rPr>
        <w:t xml:space="preserve">This contribution proposes cross-layer distributed rate control approach for VoIP flows relying on the Real-time Transport Control Protocol (RTCP) reports. A bank of codecs is available at both transmission ends and a codec switch is driven by the RTCP reports. Figure 21 shows the network protocol architecture and the required information flows. </w:t>
      </w:r>
    </w:p>
    <w:p w:rsidR="00307C10" w:rsidRPr="00425C80" w:rsidRDefault="00307C10" w:rsidP="00307C10">
      <w:pPr>
        <w:pStyle w:val="Heading3"/>
        <w:rPr>
          <w:lang w:val="en-US"/>
        </w:rPr>
      </w:pPr>
      <w:bookmarkStart w:id="82" w:name="_Toc228276493"/>
      <w:bookmarkStart w:id="83" w:name="_Toc228609791"/>
      <w:bookmarkStart w:id="84" w:name="_Toc313534578"/>
      <w:r w:rsidRPr="00425C80">
        <w:rPr>
          <w:lang w:val="en-US"/>
        </w:rPr>
        <w:t>4.2.1</w:t>
      </w:r>
      <w:r w:rsidRPr="00425C80">
        <w:rPr>
          <w:lang w:val="en-US"/>
        </w:rPr>
        <w:tab/>
        <w:t>RTCP driven approach</w:t>
      </w:r>
      <w:bookmarkEnd w:id="82"/>
      <w:bookmarkEnd w:id="83"/>
      <w:bookmarkEnd w:id="84"/>
    </w:p>
    <w:p w:rsidR="00307C10" w:rsidRPr="00425C80" w:rsidRDefault="00307C10" w:rsidP="00307C10">
      <w:pPr>
        <w:rPr>
          <w:lang w:val="en-US"/>
        </w:rPr>
      </w:pPr>
      <w:r w:rsidRPr="00425C80">
        <w:rPr>
          <w:lang w:val="en-US"/>
        </w:rPr>
        <w:t xml:space="preserve">Real Time Protocol (RTP) receivers provide reception quality feedback using RTCP report packets which may take one of two forms depending upon whether or not the receiver is also a sender. The only difference between the sender report (SR) and receiver report (RR) forms, besides the packet type code, is that the sender report includes a 20-byte sender information section for use by active senders. The SR is issued if a site has sent any data packets during the interval since issuing the last report or the previous one, otherwise the RR is issued. </w:t>
      </w:r>
    </w:p>
    <w:p w:rsidR="00307C10" w:rsidRPr="00425C80" w:rsidRDefault="00307C10" w:rsidP="00307C10">
      <w:pPr>
        <w:rPr>
          <w:lang w:val="en-US"/>
        </w:rPr>
      </w:pPr>
      <w:r w:rsidRPr="00425C80">
        <w:rPr>
          <w:lang w:val="en-US"/>
        </w:rPr>
        <w:t>The information about jitter, delay and packet loss is extracted from these reports at each end of the transmission and sent up to the application layer. Jitter is measured by RTCP and included in the RR messages sent by the receiver. As this value is measured in sampling units, in order to convert to time units, one must divide by the sampling rate of the media codec.</w:t>
      </w:r>
    </w:p>
    <w:p w:rsidR="00307C10" w:rsidRDefault="00307C10" w:rsidP="000D03D4">
      <w:pPr>
        <w:pStyle w:val="FigureNo"/>
      </w:pPr>
      <w:r w:rsidRPr="009F05B7">
        <w:lastRenderedPageBreak/>
        <w:t>Figure</w:t>
      </w:r>
      <w:r>
        <w:t xml:space="preserve"> 21</w:t>
      </w:r>
    </w:p>
    <w:p w:rsidR="00307C10" w:rsidRDefault="00307C10" w:rsidP="00307C10">
      <w:pPr>
        <w:pStyle w:val="Figuretitle"/>
      </w:pPr>
      <w:r>
        <w:t>RTCP-d</w:t>
      </w:r>
      <w:r w:rsidRPr="009F05B7">
        <w:t>r</w:t>
      </w:r>
      <w:r>
        <w:t>iven architecture</w:t>
      </w:r>
    </w:p>
    <w:p w:rsidR="000D03D4" w:rsidRPr="000D03D4" w:rsidRDefault="00DB45AD" w:rsidP="000D03D4">
      <w:pPr>
        <w:pStyle w:val="Figure"/>
      </w:pPr>
      <w:r>
        <w:pict>
          <v:shape id="_x0000_i1047" type="#_x0000_t75" style="width:383.75pt;height:170.5pt">
            <v:imagedata r:id="rId36" o:title=""/>
          </v:shape>
        </w:pict>
      </w:r>
    </w:p>
    <w:p w:rsidR="00B92826" w:rsidRDefault="00B92826" w:rsidP="00B92826">
      <w:pPr>
        <w:rPr>
          <w:lang w:val="en-US"/>
        </w:rPr>
      </w:pPr>
    </w:p>
    <w:p w:rsidR="00307C10" w:rsidRPr="00425C80" w:rsidRDefault="00307C10" w:rsidP="00307C10">
      <w:pPr>
        <w:pStyle w:val="TableNo"/>
        <w:rPr>
          <w:lang w:val="en-US"/>
        </w:rPr>
      </w:pPr>
      <w:r w:rsidRPr="00425C80">
        <w:rPr>
          <w:lang w:val="en-US"/>
        </w:rPr>
        <w:t>TABLE 4</w:t>
      </w:r>
    </w:p>
    <w:p w:rsidR="00307C10" w:rsidRPr="00425C80" w:rsidRDefault="00307C10" w:rsidP="00307C10">
      <w:pPr>
        <w:pStyle w:val="Tabletitle"/>
        <w:rPr>
          <w:lang w:val="en-US"/>
        </w:rPr>
      </w:pPr>
      <w:r w:rsidRPr="00425C80">
        <w:rPr>
          <w:lang w:val="en-US"/>
        </w:rPr>
        <w:t>Codecs considered for the RTCP-driven scenario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790"/>
        <w:gridCol w:w="2148"/>
        <w:gridCol w:w="4439"/>
      </w:tblGrid>
      <w:tr w:rsidR="00307C10" w:rsidRPr="00323C10" w:rsidTr="00291273">
        <w:trPr>
          <w:trHeight w:val="447"/>
          <w:jc w:val="center"/>
        </w:trPr>
        <w:tc>
          <w:tcPr>
            <w:tcW w:w="1262" w:type="dxa"/>
            <w:vAlign w:val="center"/>
          </w:tcPr>
          <w:p w:rsidR="00307C10" w:rsidRPr="00323C10" w:rsidRDefault="00307C10" w:rsidP="00393A5C">
            <w:pPr>
              <w:pStyle w:val="Tablehead"/>
              <w:spacing w:before="60" w:after="60"/>
            </w:pPr>
            <w:r w:rsidRPr="00323C10">
              <w:t>ITU-T Codec</w:t>
            </w:r>
          </w:p>
        </w:tc>
        <w:tc>
          <w:tcPr>
            <w:tcW w:w="1790" w:type="dxa"/>
            <w:vAlign w:val="center"/>
          </w:tcPr>
          <w:p w:rsidR="00307C10" w:rsidRPr="00323C10" w:rsidRDefault="00307C10" w:rsidP="00393A5C">
            <w:pPr>
              <w:pStyle w:val="Tablehead"/>
              <w:spacing w:before="60" w:after="60"/>
            </w:pPr>
            <w:r w:rsidRPr="00323C10">
              <w:t>Modulation Type</w:t>
            </w:r>
          </w:p>
        </w:tc>
        <w:tc>
          <w:tcPr>
            <w:tcW w:w="2148" w:type="dxa"/>
            <w:vAlign w:val="center"/>
          </w:tcPr>
          <w:p w:rsidR="00307C10" w:rsidRPr="00323C10" w:rsidRDefault="00307C10" w:rsidP="00393A5C">
            <w:pPr>
              <w:pStyle w:val="Tablehead"/>
              <w:spacing w:before="60" w:after="60"/>
            </w:pPr>
            <w:r w:rsidRPr="00323C10">
              <w:t>Coding bit rate</w:t>
            </w:r>
            <w:r>
              <w:t xml:space="preserve"> </w:t>
            </w:r>
            <w:r w:rsidRPr="00323C10">
              <w:t>(kbps)</w:t>
            </w:r>
          </w:p>
        </w:tc>
        <w:tc>
          <w:tcPr>
            <w:tcW w:w="4439" w:type="dxa"/>
            <w:vAlign w:val="center"/>
          </w:tcPr>
          <w:p w:rsidR="00307C10" w:rsidRPr="00323C10" w:rsidRDefault="00307C10" w:rsidP="00393A5C">
            <w:pPr>
              <w:pStyle w:val="Tablehead"/>
              <w:spacing w:before="60" w:after="60"/>
            </w:pPr>
            <w:r w:rsidRPr="00323C10">
              <w:t>Reason to be selected</w:t>
            </w:r>
          </w:p>
        </w:tc>
      </w:tr>
      <w:tr w:rsidR="00307C10" w:rsidRPr="00434A53" w:rsidTr="00291273">
        <w:trPr>
          <w:jc w:val="center"/>
        </w:trPr>
        <w:tc>
          <w:tcPr>
            <w:tcW w:w="1262" w:type="dxa"/>
            <w:vAlign w:val="center"/>
          </w:tcPr>
          <w:p w:rsidR="00307C10" w:rsidRPr="002A749B" w:rsidRDefault="00307C10" w:rsidP="00393A5C">
            <w:pPr>
              <w:pStyle w:val="Tabletext"/>
              <w:jc w:val="center"/>
            </w:pPr>
            <w:r w:rsidRPr="002A749B">
              <w:t>G.711</w:t>
            </w:r>
          </w:p>
        </w:tc>
        <w:tc>
          <w:tcPr>
            <w:tcW w:w="1790" w:type="dxa"/>
            <w:vAlign w:val="center"/>
          </w:tcPr>
          <w:p w:rsidR="00307C10" w:rsidRPr="002A749B" w:rsidRDefault="00307C10" w:rsidP="00393A5C">
            <w:pPr>
              <w:pStyle w:val="Tabletext"/>
            </w:pPr>
            <w:r w:rsidRPr="002A749B">
              <w:t>Companded PCM</w:t>
            </w:r>
          </w:p>
        </w:tc>
        <w:tc>
          <w:tcPr>
            <w:tcW w:w="2148" w:type="dxa"/>
            <w:vAlign w:val="center"/>
          </w:tcPr>
          <w:p w:rsidR="00307C10" w:rsidRPr="002A749B" w:rsidRDefault="00307C10" w:rsidP="00393A5C">
            <w:pPr>
              <w:pStyle w:val="Tabletext"/>
              <w:jc w:val="center"/>
            </w:pPr>
            <w:r w:rsidRPr="002A749B">
              <w:t>64</w:t>
            </w:r>
          </w:p>
        </w:tc>
        <w:tc>
          <w:tcPr>
            <w:tcW w:w="4439" w:type="dxa"/>
            <w:vAlign w:val="center"/>
          </w:tcPr>
          <w:p w:rsidR="00307C10" w:rsidRPr="00425C80" w:rsidRDefault="00307C10" w:rsidP="00E12F53">
            <w:pPr>
              <w:pStyle w:val="Tabletext"/>
              <w:jc w:val="left"/>
              <w:rPr>
                <w:lang w:val="en-US"/>
              </w:rPr>
            </w:pPr>
            <w:r w:rsidRPr="00425C80">
              <w:rPr>
                <w:lang w:val="en-US"/>
              </w:rPr>
              <w:t xml:space="preserve">Narrowband, most commonly used, </w:t>
            </w:r>
            <w:r w:rsidR="00F605DD">
              <w:rPr>
                <w:lang w:val="en-US"/>
              </w:rPr>
              <w:t>“</w:t>
            </w:r>
            <w:r w:rsidRPr="00425C80">
              <w:rPr>
                <w:lang w:val="en-US"/>
              </w:rPr>
              <w:t>Tool quality”</w:t>
            </w:r>
          </w:p>
        </w:tc>
      </w:tr>
      <w:tr w:rsidR="00307C10" w:rsidRPr="00434A53" w:rsidTr="00291273">
        <w:trPr>
          <w:jc w:val="center"/>
        </w:trPr>
        <w:tc>
          <w:tcPr>
            <w:tcW w:w="1262" w:type="dxa"/>
            <w:vAlign w:val="center"/>
          </w:tcPr>
          <w:p w:rsidR="00307C10" w:rsidRPr="002A749B" w:rsidRDefault="00307C10" w:rsidP="00393A5C">
            <w:pPr>
              <w:pStyle w:val="Tabletext"/>
              <w:jc w:val="center"/>
              <w:rPr>
                <w:i/>
                <w:iCs/>
              </w:rPr>
            </w:pPr>
            <w:r w:rsidRPr="002A749B">
              <w:rPr>
                <w:i/>
                <w:iCs/>
              </w:rPr>
              <w:t>G.729</w:t>
            </w:r>
          </w:p>
        </w:tc>
        <w:tc>
          <w:tcPr>
            <w:tcW w:w="1790" w:type="dxa"/>
            <w:vAlign w:val="center"/>
          </w:tcPr>
          <w:p w:rsidR="00307C10" w:rsidRPr="002A749B" w:rsidRDefault="00307C10" w:rsidP="00393A5C">
            <w:pPr>
              <w:pStyle w:val="Tabletext"/>
              <w:rPr>
                <w:i/>
                <w:iCs/>
              </w:rPr>
            </w:pPr>
            <w:r w:rsidRPr="002A749B">
              <w:rPr>
                <w:i/>
                <w:iCs/>
              </w:rPr>
              <w:t>CS-ACELP*</w:t>
            </w:r>
          </w:p>
        </w:tc>
        <w:tc>
          <w:tcPr>
            <w:tcW w:w="2148" w:type="dxa"/>
            <w:vAlign w:val="center"/>
          </w:tcPr>
          <w:p w:rsidR="00307C10" w:rsidRPr="002A749B" w:rsidRDefault="00307C10" w:rsidP="00393A5C">
            <w:pPr>
              <w:pStyle w:val="Tabletext"/>
              <w:jc w:val="center"/>
            </w:pPr>
            <w:r w:rsidRPr="002A749B">
              <w:t>8</w:t>
            </w:r>
          </w:p>
        </w:tc>
        <w:tc>
          <w:tcPr>
            <w:tcW w:w="4439" w:type="dxa"/>
            <w:vAlign w:val="center"/>
          </w:tcPr>
          <w:p w:rsidR="00307C10" w:rsidRPr="00425C80" w:rsidRDefault="00307C10" w:rsidP="00E12F53">
            <w:pPr>
              <w:pStyle w:val="Tabletext"/>
              <w:jc w:val="left"/>
              <w:rPr>
                <w:vertAlign w:val="superscript"/>
                <w:lang w:val="en-US"/>
              </w:rPr>
            </w:pPr>
            <w:r w:rsidRPr="00425C80">
              <w:rPr>
                <w:lang w:val="en-US"/>
              </w:rPr>
              <w:t>Narrowba</w:t>
            </w:r>
            <w:r w:rsidR="00C85E77">
              <w:rPr>
                <w:lang w:val="en-US"/>
              </w:rPr>
              <w:t>nd, most commonly used after G.</w:t>
            </w:r>
            <w:r w:rsidRPr="00425C80">
              <w:rPr>
                <w:lang w:val="en-US"/>
              </w:rPr>
              <w:t>711</w:t>
            </w:r>
          </w:p>
        </w:tc>
      </w:tr>
      <w:tr w:rsidR="00307C10" w:rsidRPr="002A749B" w:rsidTr="00291273">
        <w:trPr>
          <w:jc w:val="center"/>
        </w:trPr>
        <w:tc>
          <w:tcPr>
            <w:tcW w:w="1262" w:type="dxa"/>
            <w:vAlign w:val="center"/>
          </w:tcPr>
          <w:p w:rsidR="00307C10" w:rsidRPr="002A749B" w:rsidRDefault="00307C10" w:rsidP="00393A5C">
            <w:pPr>
              <w:pStyle w:val="Tabletext"/>
              <w:jc w:val="center"/>
              <w:rPr>
                <w:iCs/>
              </w:rPr>
            </w:pPr>
            <w:r w:rsidRPr="002A749B">
              <w:rPr>
                <w:iCs/>
              </w:rPr>
              <w:t>G.722.1</w:t>
            </w:r>
          </w:p>
        </w:tc>
        <w:tc>
          <w:tcPr>
            <w:tcW w:w="1790" w:type="dxa"/>
            <w:vAlign w:val="center"/>
          </w:tcPr>
          <w:p w:rsidR="00307C10" w:rsidRPr="002A749B" w:rsidRDefault="00307C10" w:rsidP="00393A5C">
            <w:pPr>
              <w:pStyle w:val="Tabletext"/>
              <w:rPr>
                <w:iCs/>
              </w:rPr>
            </w:pPr>
            <w:r w:rsidRPr="002A749B">
              <w:rPr>
                <w:iCs/>
              </w:rPr>
              <w:t>Transform Coding</w:t>
            </w:r>
          </w:p>
        </w:tc>
        <w:tc>
          <w:tcPr>
            <w:tcW w:w="2148" w:type="dxa"/>
            <w:vAlign w:val="center"/>
          </w:tcPr>
          <w:p w:rsidR="00307C10" w:rsidRPr="002A749B" w:rsidRDefault="00307C10" w:rsidP="00393A5C">
            <w:pPr>
              <w:pStyle w:val="Tabletext"/>
              <w:jc w:val="center"/>
            </w:pPr>
            <w:r w:rsidRPr="002A749B">
              <w:t>24 / 32</w:t>
            </w:r>
          </w:p>
        </w:tc>
        <w:tc>
          <w:tcPr>
            <w:tcW w:w="4439" w:type="dxa"/>
            <w:vAlign w:val="center"/>
          </w:tcPr>
          <w:p w:rsidR="00307C10" w:rsidRPr="002A749B" w:rsidRDefault="00307C10" w:rsidP="00E12F53">
            <w:pPr>
              <w:pStyle w:val="Tabletext"/>
              <w:jc w:val="left"/>
            </w:pPr>
            <w:r w:rsidRPr="002A749B">
              <w:t>Wideband</w:t>
            </w:r>
          </w:p>
        </w:tc>
      </w:tr>
      <w:tr w:rsidR="00307C10" w:rsidRPr="00434A53" w:rsidTr="00291273">
        <w:trPr>
          <w:jc w:val="center"/>
        </w:trPr>
        <w:tc>
          <w:tcPr>
            <w:tcW w:w="9639" w:type="dxa"/>
            <w:gridSpan w:val="4"/>
            <w:tcBorders>
              <w:left w:val="nil"/>
              <w:bottom w:val="nil"/>
              <w:right w:val="nil"/>
            </w:tcBorders>
            <w:vAlign w:val="center"/>
          </w:tcPr>
          <w:p w:rsidR="00307C10" w:rsidRPr="00425C80" w:rsidRDefault="00307C10" w:rsidP="00291273">
            <w:pPr>
              <w:pStyle w:val="Tabletext"/>
              <w:rPr>
                <w:lang w:val="en-US"/>
              </w:rPr>
            </w:pPr>
            <w:r w:rsidRPr="00425C80">
              <w:rPr>
                <w:lang w:val="en-US"/>
              </w:rPr>
              <w:t>*</w:t>
            </w:r>
            <w:r w:rsidRPr="00425C80">
              <w:rPr>
                <w:lang w:val="en-US"/>
              </w:rPr>
              <w:tab/>
              <w:t>Conjugate-Structure Algebraic Code Excited Linear Prediction.</w:t>
            </w:r>
          </w:p>
        </w:tc>
      </w:tr>
    </w:tbl>
    <w:p w:rsidR="00291273" w:rsidRPr="00E12F53" w:rsidRDefault="00291273" w:rsidP="00291273">
      <w:pPr>
        <w:pStyle w:val="Tablefin"/>
        <w:rPr>
          <w:lang w:val="en-US"/>
        </w:rPr>
      </w:pPr>
    </w:p>
    <w:p w:rsidR="00307C10" w:rsidRPr="00425C80" w:rsidRDefault="00307C10" w:rsidP="00307C10">
      <w:pPr>
        <w:pStyle w:val="Normalaftertitle"/>
        <w:rPr>
          <w:lang w:val="en-US"/>
        </w:rPr>
      </w:pPr>
      <w:r w:rsidRPr="00425C80">
        <w:rPr>
          <w:lang w:val="en-US"/>
        </w:rPr>
        <w:t xml:space="preserve">Delay between two peers can be calculated with the difference among three times, such as, Delay since Last Sender Report (DLSR), Time of Last Sender Report (TLSR) fields in RTCP receiver report packets and report receiving timestamp. Inter-arrival delay jitter and packet loss rate are obtained from the inter-arrival jitter field and cumulative number of packet lost fields in RTCP receiver report packet, respectively. Inter-destination delay jitter can be calculated with the delay values received from all the other multicast group members. </w:t>
      </w:r>
    </w:p>
    <w:p w:rsidR="00307C10" w:rsidRPr="00425C80" w:rsidRDefault="00307C10" w:rsidP="00307C10">
      <w:pPr>
        <w:pStyle w:val="Heading4"/>
        <w:rPr>
          <w:lang w:val="en-US"/>
        </w:rPr>
      </w:pPr>
      <w:bookmarkStart w:id="85" w:name="_Toc228276494"/>
      <w:bookmarkStart w:id="86" w:name="_Toc228609792"/>
      <w:r w:rsidRPr="00425C80">
        <w:rPr>
          <w:lang w:val="en-US"/>
        </w:rPr>
        <w:t>4.2.1.1</w:t>
      </w:r>
      <w:r w:rsidRPr="00425C80">
        <w:rPr>
          <w:lang w:val="en-US"/>
        </w:rPr>
        <w:tab/>
        <w:t>Bank of codecs</w:t>
      </w:r>
      <w:bookmarkEnd w:id="85"/>
      <w:bookmarkEnd w:id="86"/>
    </w:p>
    <w:p w:rsidR="00307C10" w:rsidRPr="00425C80" w:rsidRDefault="00307C10" w:rsidP="00307C10">
      <w:pPr>
        <w:rPr>
          <w:lang w:val="en-US"/>
        </w:rPr>
      </w:pPr>
      <w:r w:rsidRPr="00425C80">
        <w:rPr>
          <w:lang w:val="en-US"/>
        </w:rPr>
        <w:t>A bank of codecs is assumed at each transmission end, which is a realistic assumption for many of currently available VoIP software packages. The application can switch to a different codec according to the information extracted from the RTCP reports. In particular, switching to a lower (higher) bit-rate codec takes place whenever the delay or jitter value reported by the RTCP is above (below) than the required ones. Table 4 shows the codecs and their key technical characteristics.</w:t>
      </w:r>
    </w:p>
    <w:p w:rsidR="00307C10" w:rsidRPr="00425C80" w:rsidRDefault="00F605DD" w:rsidP="00307C10">
      <w:pPr>
        <w:pStyle w:val="Heading3"/>
        <w:rPr>
          <w:lang w:val="en-US"/>
        </w:rPr>
      </w:pPr>
      <w:bookmarkStart w:id="87" w:name="_Toc228276495"/>
      <w:bookmarkStart w:id="88" w:name="_Toc228609793"/>
      <w:bookmarkStart w:id="89" w:name="_Toc313534579"/>
      <w:r>
        <w:rPr>
          <w:lang w:val="en-US"/>
        </w:rPr>
        <w:t>4.2.2</w:t>
      </w:r>
      <w:r>
        <w:rPr>
          <w:lang w:val="en-US"/>
        </w:rPr>
        <w:tab/>
        <w:t>Adaptive multi</w:t>
      </w:r>
      <w:r w:rsidR="00307C10" w:rsidRPr="00425C80">
        <w:rPr>
          <w:lang w:val="en-US"/>
        </w:rPr>
        <w:t>rate wideband (AMR-WB) approach</w:t>
      </w:r>
      <w:bookmarkEnd w:id="87"/>
      <w:bookmarkEnd w:id="88"/>
      <w:bookmarkEnd w:id="89"/>
    </w:p>
    <w:p w:rsidR="00307C10" w:rsidRPr="00425C80" w:rsidRDefault="00307C10" w:rsidP="00F605DD">
      <w:pPr>
        <w:rPr>
          <w:lang w:val="en-US"/>
        </w:rPr>
      </w:pPr>
      <w:r w:rsidRPr="00425C80">
        <w:rPr>
          <w:lang w:val="en-US"/>
        </w:rPr>
        <w:t>Second cross-layer mechanism is based on the RTCP reports interpreted along with the signalling ex</w:t>
      </w:r>
      <w:r w:rsidR="00F605DD">
        <w:rPr>
          <w:lang w:val="en-US"/>
        </w:rPr>
        <w:t>tracted from the Adaptive MultiRate Wideb</w:t>
      </w:r>
      <w:r w:rsidRPr="00425C80">
        <w:rPr>
          <w:lang w:val="en-US"/>
        </w:rPr>
        <w:t xml:space="preserve">and (AMR-WB) packets. </w:t>
      </w:r>
    </w:p>
    <w:p w:rsidR="00307C10" w:rsidRPr="00425C80" w:rsidRDefault="00307C10" w:rsidP="00307C10">
      <w:pPr>
        <w:pStyle w:val="Heading4"/>
        <w:rPr>
          <w:lang w:val="en-US"/>
        </w:rPr>
      </w:pPr>
      <w:bookmarkStart w:id="90" w:name="_Toc228276496"/>
      <w:bookmarkStart w:id="91" w:name="_Toc228609794"/>
      <w:r w:rsidRPr="00425C80">
        <w:rPr>
          <w:lang w:val="en-US"/>
        </w:rPr>
        <w:lastRenderedPageBreak/>
        <w:t>4.2.2.1</w:t>
      </w:r>
      <w:r w:rsidRPr="00425C80">
        <w:rPr>
          <w:lang w:val="en-US"/>
        </w:rPr>
        <w:tab/>
        <w:t>AMR-WB codec</w:t>
      </w:r>
      <w:bookmarkEnd w:id="90"/>
      <w:bookmarkEnd w:id="91"/>
    </w:p>
    <w:p w:rsidR="00307C10" w:rsidRPr="00425C80" w:rsidRDefault="00307C10" w:rsidP="00307C10">
      <w:pPr>
        <w:rPr>
          <w:szCs w:val="24"/>
          <w:lang w:val="en-US"/>
        </w:rPr>
      </w:pPr>
      <w:r w:rsidRPr="00425C80">
        <w:rPr>
          <w:lang w:val="en-US"/>
        </w:rPr>
        <w:t>AMR-WB coding algorithms are based on an Algebraic Code Excitation Linear Prediction (ACELP) technology, consisting of 9 speech rates. This same technology has been utilized in various speech codec standards, such as GSM enhanced full rate (GSM-EFR) (3GPP TS 06.51) and </w:t>
      </w:r>
      <w:r w:rsidRPr="00425C80">
        <w:rPr>
          <w:szCs w:val="24"/>
          <w:lang w:val="en-US"/>
        </w:rPr>
        <w:t>narrowband GSM-AMR (3GPP TS 26.071). The main novelty in AMR-WB is the sub-band structure, which enables significant savings in complexity and memory consumption. The audio band is split into two frequency bands so that the internal sampling frequency of the core is 12.8 kHz, having an audio bandwidth of 50-6 400 Hz. Separate processing is performed for the frequency range from 6 400 to 7 000 Hz: more bits can be allocated to the perceptually important lower band. At low-bit rate operation the higher band is synthesized based on the lower-band characteristics, while at the highest bit rate additional bits are reserved for coding the high-band signal. Another advantage of the sub-band structure is the fact that with 12.8 kHz sampling, the 20 ms frame contains 256 samples, thus enabling efficient bit-level operations and quantization schemes (e.g., for ACELP algorithms).</w:t>
      </w:r>
    </w:p>
    <w:p w:rsidR="00307C10" w:rsidRPr="00425C80" w:rsidRDefault="00307C10" w:rsidP="00307C10">
      <w:pPr>
        <w:rPr>
          <w:szCs w:val="24"/>
          <w:lang w:val="en-US"/>
        </w:rPr>
      </w:pPr>
      <w:r w:rsidRPr="00425C80">
        <w:rPr>
          <w:szCs w:val="24"/>
          <w:lang w:val="en-US"/>
        </w:rPr>
        <w:t xml:space="preserve">It should be emphasized that the utilization of wideband speech in an IP network does not introduce additional system complexity compared to narrowband. Within the IP network the operation is by definition transcoder free, since compressed speech is transmitted in IP packets end-to-end. </w:t>
      </w:r>
    </w:p>
    <w:p w:rsidR="00307C10" w:rsidRPr="00425C80" w:rsidRDefault="00307C10" w:rsidP="00307C10">
      <w:pPr>
        <w:pStyle w:val="Heading4"/>
        <w:rPr>
          <w:lang w:val="en-US"/>
        </w:rPr>
      </w:pPr>
      <w:bookmarkStart w:id="92" w:name="_Toc228276497"/>
      <w:bookmarkStart w:id="93" w:name="_Toc228609795"/>
      <w:r w:rsidRPr="00425C80">
        <w:rPr>
          <w:lang w:val="en-US"/>
        </w:rPr>
        <w:t>4.2.2.2</w:t>
      </w:r>
      <w:r w:rsidRPr="00425C80">
        <w:rPr>
          <w:lang w:val="en-US"/>
        </w:rPr>
        <w:tab/>
        <w:t>Cross-layer rate adaptation – CMR</w:t>
      </w:r>
      <w:bookmarkEnd w:id="92"/>
      <w:bookmarkEnd w:id="93"/>
    </w:p>
    <w:p w:rsidR="00307C10" w:rsidRPr="00425C80" w:rsidRDefault="00307C10" w:rsidP="00F605DD">
      <w:pPr>
        <w:rPr>
          <w:lang w:val="en-US"/>
        </w:rPr>
      </w:pPr>
      <w:r w:rsidRPr="00425C80">
        <w:rPr>
          <w:lang w:val="en-US"/>
        </w:rPr>
        <w:t>The cross-layer signalling data of the AMR-WB packet called Codec Mode Request (CMR) for the VoIP flow rate adaptation is used for simulations. The CMR indicates the desired coding mode to the other end. The CMR must be then computed (to be written in the IP voice payload) and extracted from the IP payload received to select the appropriate codec for transmission.</w:t>
      </w:r>
      <w:r w:rsidR="00F82071">
        <w:rPr>
          <w:lang w:val="en-US"/>
        </w:rPr>
        <w:t xml:space="preserve"> </w:t>
      </w:r>
      <w:r w:rsidRPr="00425C80">
        <w:rPr>
          <w:lang w:val="en-US"/>
        </w:rPr>
        <w:t xml:space="preserve">The CMR is computed based on quality measurements, which is assumed to be based on both the link state and the RTCP reports. Two major differences between the adaptive RTCP-based scenario and the AMR-WB-based scenario are: 1) the frequency of the reports sent by the RTCP may not be synchronized with the speed of adaptation required by the PHY and 2) the highest bit rate of the AMR-WB codecs is less than half of the </w:t>
      </w:r>
      <w:r w:rsidR="00F605DD" w:rsidRPr="00425C80">
        <w:rPr>
          <w:lang w:val="en-US"/>
        </w:rPr>
        <w:t xml:space="preserve">Recommendation </w:t>
      </w:r>
      <w:r w:rsidRPr="00425C80">
        <w:rPr>
          <w:lang w:val="en-US"/>
        </w:rPr>
        <w:t xml:space="preserve">ITU-T G.711 and hence, the same system load allows for a higher number of VoIP connections. </w:t>
      </w:r>
    </w:p>
    <w:p w:rsidR="00307C10" w:rsidRPr="00425C80" w:rsidRDefault="00307C10" w:rsidP="00307C10">
      <w:pPr>
        <w:rPr>
          <w:lang w:val="en-US"/>
        </w:rPr>
      </w:pPr>
      <w:r w:rsidRPr="00425C80">
        <w:rPr>
          <w:lang w:val="en-US"/>
        </w:rPr>
        <w:t>Note that the inbound cross-layer signalling of both AMR-WB and RTCP allows for a fully distributed cross-layer VoIP bit rate adaptation.</w:t>
      </w:r>
      <w:r w:rsidR="00F82071">
        <w:rPr>
          <w:lang w:val="en-US"/>
        </w:rPr>
        <w:t xml:space="preserve"> </w:t>
      </w:r>
    </w:p>
    <w:p w:rsidR="00307C10" w:rsidRPr="00431CAE" w:rsidRDefault="00307C10" w:rsidP="00307C10">
      <w:pPr>
        <w:pStyle w:val="Heading2"/>
        <w:ind w:left="0" w:firstLine="0"/>
        <w:rPr>
          <w:lang w:val="en-US"/>
        </w:rPr>
      </w:pPr>
      <w:bookmarkStart w:id="94" w:name="_Toc228276498"/>
      <w:bookmarkStart w:id="95" w:name="_Toc228609796"/>
      <w:bookmarkStart w:id="96" w:name="_Toc257206696"/>
      <w:bookmarkStart w:id="97" w:name="_Toc313534580"/>
      <w:r w:rsidRPr="00431CAE">
        <w:rPr>
          <w:lang w:val="en-US"/>
        </w:rPr>
        <w:t>4.3</w:t>
      </w:r>
      <w:r w:rsidRPr="00431CAE">
        <w:rPr>
          <w:lang w:val="en-US"/>
        </w:rPr>
        <w:tab/>
        <w:t>Satellite-WiMAX performance model</w:t>
      </w:r>
      <w:bookmarkEnd w:id="94"/>
      <w:bookmarkEnd w:id="95"/>
      <w:bookmarkEnd w:id="96"/>
      <w:bookmarkEnd w:id="97"/>
    </w:p>
    <w:p w:rsidR="00307C10" w:rsidRPr="00431CAE" w:rsidRDefault="00307C10" w:rsidP="00307C10">
      <w:pPr>
        <w:pStyle w:val="Heading3"/>
        <w:rPr>
          <w:lang w:val="en-US"/>
        </w:rPr>
      </w:pPr>
      <w:bookmarkStart w:id="98" w:name="_Toc228276499"/>
      <w:bookmarkStart w:id="99" w:name="_Toc228609797"/>
      <w:bookmarkStart w:id="100" w:name="_Toc313534581"/>
      <w:r w:rsidRPr="00431CAE">
        <w:rPr>
          <w:lang w:val="en-US"/>
        </w:rPr>
        <w:t>4.3.1</w:t>
      </w:r>
      <w:r w:rsidRPr="00431CAE">
        <w:rPr>
          <w:lang w:val="en-US"/>
        </w:rPr>
        <w:tab/>
        <w:t>Delay model</w:t>
      </w:r>
      <w:bookmarkEnd w:id="98"/>
      <w:bookmarkEnd w:id="99"/>
      <w:bookmarkEnd w:id="100"/>
    </w:p>
    <w:p w:rsidR="00307C10" w:rsidRPr="00425C80" w:rsidRDefault="00307C10" w:rsidP="00307C10">
      <w:pPr>
        <w:rPr>
          <w:lang w:val="en-US"/>
        </w:rPr>
      </w:pPr>
      <w:r w:rsidRPr="00425C80">
        <w:rPr>
          <w:lang w:val="en-US"/>
        </w:rPr>
        <w:t>The delay budget model for each subnetwork is given by:</w:t>
      </w:r>
    </w:p>
    <w:p w:rsidR="00307C10" w:rsidRPr="00425C80" w:rsidRDefault="00307C10" w:rsidP="00307C10">
      <w:pPr>
        <w:pStyle w:val="Equation"/>
        <w:rPr>
          <w:lang w:val="en-US"/>
        </w:rPr>
      </w:pPr>
      <w:r w:rsidRPr="00425C80">
        <w:rPr>
          <w:lang w:val="en-US"/>
        </w:rPr>
        <w:tab/>
      </w:r>
      <w:r w:rsidRPr="00425C80">
        <w:rPr>
          <w:lang w:val="en-US"/>
        </w:rPr>
        <w:tab/>
      </w:r>
      <w:r w:rsidR="00B760D2" w:rsidRPr="00B760D2">
        <w:rPr>
          <w:position w:val="-14"/>
        </w:rPr>
        <w:object w:dxaOrig="4380" w:dyaOrig="380">
          <v:shape id="_x0000_i1048" type="#_x0000_t75" style="width:177.95pt;height:15.6pt" o:ole="">
            <v:imagedata r:id="rId37" o:title=""/>
          </v:shape>
          <o:OLEObject Type="Embed" ProgID="Equation.3" ShapeID="_x0000_i1048" DrawAspect="Content" ObjectID="_1425303016" r:id="rId38"/>
        </w:object>
      </w:r>
      <w:r w:rsidRPr="00425C80">
        <w:rPr>
          <w:lang w:val="en-US"/>
        </w:rPr>
        <w:tab/>
        <w:t>(1)</w:t>
      </w:r>
    </w:p>
    <w:p w:rsidR="00307C10" w:rsidRPr="00425C80" w:rsidRDefault="00307C10" w:rsidP="00307C10">
      <w:pPr>
        <w:pStyle w:val="Equation"/>
        <w:rPr>
          <w:lang w:val="en-US"/>
        </w:rPr>
      </w:pPr>
      <w:r w:rsidRPr="00425C80">
        <w:rPr>
          <w:position w:val="-14"/>
          <w:lang w:val="en-US"/>
        </w:rPr>
        <w:tab/>
      </w:r>
      <w:r w:rsidRPr="00425C80">
        <w:rPr>
          <w:position w:val="-14"/>
          <w:lang w:val="en-US"/>
        </w:rPr>
        <w:tab/>
      </w:r>
      <w:r w:rsidR="00B760D2" w:rsidRPr="00B760D2">
        <w:rPr>
          <w:position w:val="-16"/>
        </w:rPr>
        <w:object w:dxaOrig="3640" w:dyaOrig="460">
          <v:shape id="_x0000_i1049" type="#_x0000_t75" style="width:138.55pt;height:18.35pt" o:ole="">
            <v:imagedata r:id="rId39" o:title=""/>
          </v:shape>
          <o:OLEObject Type="Embed" ProgID="Equation.3" ShapeID="_x0000_i1049" DrawAspect="Content" ObjectID="_1425303017" r:id="rId40"/>
        </w:object>
      </w:r>
      <w:r w:rsidRPr="00425C80">
        <w:rPr>
          <w:lang w:val="en-US"/>
        </w:rPr>
        <w:t xml:space="preserve">, </w:t>
      </w:r>
      <w:r w:rsidRPr="00425C80">
        <w:rPr>
          <w:i/>
          <w:lang w:val="en-US"/>
        </w:rPr>
        <w:t>i=1 (DVB-S2/RCS), 2 (WiMAX)</w:t>
      </w:r>
      <w:r w:rsidRPr="00425C80">
        <w:rPr>
          <w:i/>
          <w:lang w:val="en-US"/>
        </w:rPr>
        <w:tab/>
      </w:r>
      <w:r w:rsidRPr="00425C80">
        <w:rPr>
          <w:lang w:val="en-US"/>
        </w:rPr>
        <w:t>(2)</w:t>
      </w:r>
    </w:p>
    <w:p w:rsidR="00307C10" w:rsidRPr="009F05B7" w:rsidRDefault="00307C10" w:rsidP="00307C10">
      <w:pPr>
        <w:pStyle w:val="Text0"/>
        <w:spacing w:before="120" w:line="240" w:lineRule="auto"/>
        <w:ind w:firstLine="204"/>
        <w:rPr>
          <w:sz w:val="24"/>
          <w:szCs w:val="24"/>
        </w:rPr>
      </w:pPr>
      <w:r w:rsidRPr="009F05B7">
        <w:rPr>
          <w:i/>
          <w:sz w:val="24"/>
          <w:szCs w:val="24"/>
        </w:rPr>
        <w:t>T</w:t>
      </w:r>
      <w:r w:rsidRPr="009F05B7">
        <w:rPr>
          <w:i/>
          <w:sz w:val="24"/>
          <w:szCs w:val="24"/>
          <w:vertAlign w:val="subscript"/>
        </w:rPr>
        <w:t>codec</w:t>
      </w:r>
      <w:r w:rsidRPr="009F05B7">
        <w:rPr>
          <w:sz w:val="24"/>
          <w:szCs w:val="24"/>
        </w:rPr>
        <w:t xml:space="preserve"> is the delay introduced by the codec, which is as follows:</w:t>
      </w:r>
    </w:p>
    <w:p w:rsidR="00307C10" w:rsidRPr="00425C80" w:rsidRDefault="00307C10" w:rsidP="00307C10">
      <w:pPr>
        <w:pStyle w:val="Equation"/>
        <w:rPr>
          <w:lang w:val="en-US"/>
        </w:rPr>
      </w:pPr>
      <w:r w:rsidRPr="00425C80">
        <w:rPr>
          <w:lang w:val="en-US"/>
        </w:rPr>
        <w:tab/>
      </w:r>
      <w:r w:rsidRPr="00425C80">
        <w:rPr>
          <w:lang w:val="en-US"/>
        </w:rPr>
        <w:tab/>
      </w:r>
      <w:r w:rsidR="00B760D2" w:rsidRPr="00B760D2">
        <w:rPr>
          <w:position w:val="-14"/>
        </w:rPr>
        <w:object w:dxaOrig="3100" w:dyaOrig="380">
          <v:shape id="_x0000_i1050" type="#_x0000_t75" style="width:230.95pt;height:18.35pt" o:ole="">
            <v:imagedata r:id="rId41" o:title=""/>
          </v:shape>
          <o:OLEObject Type="Embed" ProgID="Equation.3" ShapeID="_x0000_i1050" DrawAspect="Content" ObjectID="_1425303018" r:id="rId42"/>
        </w:object>
      </w:r>
      <w:r w:rsidRPr="00425C80">
        <w:rPr>
          <w:lang w:val="en-US"/>
        </w:rPr>
        <w:tab/>
        <w:t>(3)</w:t>
      </w:r>
    </w:p>
    <w:p w:rsidR="00307C10" w:rsidRPr="009F05B7" w:rsidRDefault="00307C10" w:rsidP="003400D2">
      <w:pPr>
        <w:pStyle w:val="Text0"/>
        <w:spacing w:before="120" w:line="240" w:lineRule="auto"/>
        <w:ind w:firstLine="0"/>
        <w:rPr>
          <w:sz w:val="24"/>
          <w:szCs w:val="24"/>
        </w:rPr>
      </w:pPr>
      <w:r w:rsidRPr="009F05B7">
        <w:rPr>
          <w:sz w:val="24"/>
          <w:szCs w:val="24"/>
        </w:rPr>
        <w:t xml:space="preserve">where </w:t>
      </w:r>
      <w:r w:rsidRPr="009F05B7">
        <w:rPr>
          <w:i/>
          <w:sz w:val="24"/>
          <w:szCs w:val="24"/>
        </w:rPr>
        <w:t>T</w:t>
      </w:r>
      <w:r w:rsidRPr="009F05B7">
        <w:rPr>
          <w:i/>
          <w:sz w:val="24"/>
          <w:szCs w:val="24"/>
          <w:vertAlign w:val="subscript"/>
        </w:rPr>
        <w:t>pack</w:t>
      </w:r>
      <w:r w:rsidRPr="009F05B7">
        <w:rPr>
          <w:sz w:val="24"/>
          <w:szCs w:val="24"/>
          <w:vertAlign w:val="subscript"/>
        </w:rPr>
        <w:t xml:space="preserve"> </w:t>
      </w:r>
      <w:r w:rsidRPr="009F05B7">
        <w:rPr>
          <w:sz w:val="24"/>
          <w:szCs w:val="24"/>
        </w:rPr>
        <w:t xml:space="preserve">is the delay introduced when encapsulating more than one voice packet per IP packet, </w:t>
      </w:r>
      <w:r w:rsidRPr="009F05B7">
        <w:rPr>
          <w:i/>
          <w:sz w:val="24"/>
          <w:szCs w:val="24"/>
        </w:rPr>
        <w:t>T</w:t>
      </w:r>
      <w:r w:rsidRPr="009F05B7">
        <w:rPr>
          <w:i/>
          <w:sz w:val="24"/>
          <w:szCs w:val="24"/>
          <w:vertAlign w:val="subscript"/>
        </w:rPr>
        <w:t>fr</w:t>
      </w:r>
      <w:r w:rsidRPr="009F05B7">
        <w:rPr>
          <w:sz w:val="24"/>
          <w:szCs w:val="24"/>
        </w:rPr>
        <w:t xml:space="preserve"> is the framing delay, </w:t>
      </w:r>
      <w:r w:rsidRPr="009F05B7">
        <w:rPr>
          <w:i/>
          <w:sz w:val="24"/>
          <w:szCs w:val="24"/>
        </w:rPr>
        <w:t>T</w:t>
      </w:r>
      <w:r w:rsidRPr="009F05B7">
        <w:rPr>
          <w:i/>
          <w:sz w:val="24"/>
          <w:szCs w:val="24"/>
          <w:vertAlign w:val="subscript"/>
        </w:rPr>
        <w:t>la</w:t>
      </w:r>
      <w:r w:rsidRPr="009F05B7">
        <w:rPr>
          <w:sz w:val="24"/>
          <w:szCs w:val="24"/>
        </w:rPr>
        <w:t xml:space="preserve"> is the look-ahead delay (for prediction purposes) and </w:t>
      </w:r>
      <w:r w:rsidRPr="009F05B7">
        <w:rPr>
          <w:i/>
          <w:sz w:val="24"/>
          <w:szCs w:val="24"/>
        </w:rPr>
        <w:t>T</w:t>
      </w:r>
      <w:r w:rsidRPr="009F05B7">
        <w:rPr>
          <w:i/>
          <w:sz w:val="24"/>
          <w:szCs w:val="24"/>
          <w:vertAlign w:val="subscript"/>
        </w:rPr>
        <w:t>proc</w:t>
      </w:r>
      <w:r w:rsidRPr="009F05B7">
        <w:rPr>
          <w:sz w:val="24"/>
          <w:szCs w:val="24"/>
        </w:rPr>
        <w:t xml:space="preserve"> is the processing delay. </w:t>
      </w:r>
      <w:r w:rsidRPr="009F05B7">
        <w:rPr>
          <w:i/>
          <w:sz w:val="24"/>
          <w:szCs w:val="24"/>
        </w:rPr>
        <w:t>T</w:t>
      </w:r>
      <w:r w:rsidRPr="009F05B7">
        <w:rPr>
          <w:i/>
          <w:sz w:val="24"/>
          <w:szCs w:val="24"/>
          <w:vertAlign w:val="superscript"/>
        </w:rPr>
        <w:t>i</w:t>
      </w:r>
      <w:r w:rsidRPr="009F05B7">
        <w:rPr>
          <w:i/>
          <w:sz w:val="24"/>
          <w:szCs w:val="24"/>
          <w:vertAlign w:val="subscript"/>
        </w:rPr>
        <w:t>MAC</w:t>
      </w:r>
      <w:r w:rsidRPr="009F05B7">
        <w:rPr>
          <w:sz w:val="24"/>
          <w:szCs w:val="24"/>
        </w:rPr>
        <w:t xml:space="preserve"> is the delay introduced in the MAC queuing and scheduling by network </w:t>
      </w:r>
      <w:r w:rsidRPr="009F05B7">
        <w:rPr>
          <w:i/>
          <w:sz w:val="24"/>
          <w:szCs w:val="24"/>
        </w:rPr>
        <w:t>i. T</w:t>
      </w:r>
      <w:r w:rsidRPr="009F05B7">
        <w:rPr>
          <w:i/>
          <w:sz w:val="24"/>
          <w:szCs w:val="24"/>
          <w:vertAlign w:val="superscript"/>
        </w:rPr>
        <w:t>i</w:t>
      </w:r>
      <w:r w:rsidRPr="009F05B7">
        <w:rPr>
          <w:i/>
          <w:sz w:val="24"/>
          <w:szCs w:val="24"/>
          <w:vertAlign w:val="subscript"/>
        </w:rPr>
        <w:t>trans</w:t>
      </w:r>
      <w:r w:rsidRPr="009F05B7">
        <w:rPr>
          <w:sz w:val="24"/>
          <w:szCs w:val="24"/>
        </w:rPr>
        <w:t xml:space="preserve">, the transmission time in network </w:t>
      </w:r>
      <w:r w:rsidRPr="009F05B7">
        <w:rPr>
          <w:i/>
          <w:sz w:val="24"/>
          <w:szCs w:val="24"/>
        </w:rPr>
        <w:t>i. T</w:t>
      </w:r>
      <w:r w:rsidRPr="009F05B7">
        <w:rPr>
          <w:i/>
          <w:sz w:val="24"/>
          <w:szCs w:val="24"/>
          <w:vertAlign w:val="superscript"/>
        </w:rPr>
        <w:t>i</w:t>
      </w:r>
      <w:r w:rsidRPr="009F05B7">
        <w:rPr>
          <w:i/>
          <w:sz w:val="24"/>
          <w:szCs w:val="24"/>
          <w:vertAlign w:val="subscript"/>
        </w:rPr>
        <w:t>prop</w:t>
      </w:r>
      <w:r w:rsidRPr="009F05B7">
        <w:rPr>
          <w:sz w:val="24"/>
          <w:szCs w:val="24"/>
        </w:rPr>
        <w:t xml:space="preserve">, the propagation time in network </w:t>
      </w:r>
      <w:r w:rsidRPr="009F05B7">
        <w:rPr>
          <w:i/>
          <w:sz w:val="24"/>
          <w:szCs w:val="24"/>
        </w:rPr>
        <w:t>i</w:t>
      </w:r>
      <w:r w:rsidRPr="009F05B7">
        <w:rPr>
          <w:sz w:val="24"/>
          <w:szCs w:val="24"/>
        </w:rPr>
        <w:t xml:space="preserve">, a GEO satellite Network. And finally, </w:t>
      </w:r>
      <w:r w:rsidRPr="009F05B7">
        <w:rPr>
          <w:i/>
          <w:sz w:val="24"/>
          <w:szCs w:val="24"/>
        </w:rPr>
        <w:t>T</w:t>
      </w:r>
      <w:r w:rsidRPr="009F05B7">
        <w:rPr>
          <w:i/>
          <w:sz w:val="24"/>
          <w:szCs w:val="24"/>
          <w:vertAlign w:val="subscript"/>
        </w:rPr>
        <w:t>playout</w:t>
      </w:r>
      <w:r w:rsidRPr="009F05B7">
        <w:rPr>
          <w:sz w:val="24"/>
          <w:szCs w:val="24"/>
        </w:rPr>
        <w:t>, playout delay to smooth out the jitter.</w:t>
      </w:r>
    </w:p>
    <w:p w:rsidR="00307C10" w:rsidRPr="00425C80" w:rsidRDefault="00307C10" w:rsidP="00307C10">
      <w:pPr>
        <w:pStyle w:val="Heading2"/>
        <w:rPr>
          <w:lang w:val="en-US"/>
        </w:rPr>
      </w:pPr>
      <w:bookmarkStart w:id="101" w:name="_Toc228276500"/>
      <w:bookmarkStart w:id="102" w:name="_Toc228609798"/>
      <w:bookmarkStart w:id="103" w:name="_Toc313534582"/>
      <w:r w:rsidRPr="00425C80">
        <w:rPr>
          <w:lang w:val="en-US"/>
        </w:rPr>
        <w:lastRenderedPageBreak/>
        <w:t>4.4</w:t>
      </w:r>
      <w:r w:rsidRPr="00425C80">
        <w:rPr>
          <w:lang w:val="en-US"/>
        </w:rPr>
        <w:tab/>
        <w:t>Performance results</w:t>
      </w:r>
      <w:bookmarkEnd w:id="101"/>
      <w:bookmarkEnd w:id="102"/>
      <w:bookmarkEnd w:id="103"/>
    </w:p>
    <w:p w:rsidR="00307C10" w:rsidRPr="00425C80" w:rsidRDefault="00307C10" w:rsidP="00307C10">
      <w:pPr>
        <w:pStyle w:val="Heading3"/>
        <w:rPr>
          <w:lang w:val="en-US"/>
        </w:rPr>
      </w:pPr>
      <w:bookmarkStart w:id="104" w:name="_Toc228276501"/>
      <w:bookmarkStart w:id="105" w:name="_Toc228609799"/>
      <w:bookmarkStart w:id="106" w:name="_Toc313534583"/>
      <w:r w:rsidRPr="00425C80">
        <w:rPr>
          <w:lang w:val="en-US"/>
        </w:rPr>
        <w:t>4.4.1</w:t>
      </w:r>
      <w:r w:rsidRPr="00425C80">
        <w:rPr>
          <w:lang w:val="en-US"/>
        </w:rPr>
        <w:tab/>
        <w:t>Satellite subnetwork: Aggregate rate adaptation</w:t>
      </w:r>
      <w:bookmarkEnd w:id="104"/>
      <w:bookmarkEnd w:id="105"/>
      <w:bookmarkEnd w:id="106"/>
    </w:p>
    <w:p w:rsidR="00307C10" w:rsidRPr="00425C80" w:rsidRDefault="00307C10" w:rsidP="00BD71AA">
      <w:pPr>
        <w:rPr>
          <w:lang w:val="en-US"/>
        </w:rPr>
      </w:pPr>
      <w:r w:rsidRPr="00425C80">
        <w:rPr>
          <w:lang w:val="en-US"/>
        </w:rPr>
        <w:t>This section presents simulation results for the satellite subnetwork. The aggregated expedited forward (EF) type of traffic in the forward link, which is controlled at MAC layer to guarantee a maximum delay of 270 ms (i.e. 20 ms is excess of the pr</w:t>
      </w:r>
      <w:r w:rsidR="00B760D2">
        <w:rPr>
          <w:lang w:val="en-US"/>
        </w:rPr>
        <w:t xml:space="preserve">opagation delay) is simulated. </w:t>
      </w:r>
      <w:r w:rsidRPr="00425C80">
        <w:rPr>
          <w:lang w:val="en-US"/>
        </w:rPr>
        <w:t>A fully loaded system corresponds to a</w:t>
      </w:r>
      <w:r w:rsidR="00F605DD">
        <w:rPr>
          <w:lang w:val="en-US"/>
        </w:rPr>
        <w:t>n</w:t>
      </w:r>
      <w:r w:rsidRPr="00425C80">
        <w:rPr>
          <w:lang w:val="en-US"/>
        </w:rPr>
        <w:t xml:space="preserve"> EF load of 10 Mbit/s with a bank of codecs and 3.5 Mbit/s using the AMR-WB codec (due to the lower maximum bit rate). Two thresholds one for decreasing and another for increasing codes, forming a hysteresis range are set to avoid quick fluctuations between VoIP speech rates when channel performs fast fading.</w:t>
      </w:r>
    </w:p>
    <w:p w:rsidR="00307C10" w:rsidRPr="00425C80" w:rsidRDefault="00307C10" w:rsidP="00307C10">
      <w:pPr>
        <w:rPr>
          <w:lang w:val="en-US"/>
        </w:rPr>
      </w:pPr>
      <w:r w:rsidRPr="00425C80">
        <w:rPr>
          <w:lang w:val="en-US"/>
        </w:rPr>
        <w:t>Figure 22 left shows the RTCP-driven adaptive scenario that counteracts a rain fade event of 12 dB. Note that the aggregated rate adaptation during the rain events is approximately, five minutes long. In both cases the system provides the guaranteed delay since channel attenuation is not noticeable by the EF traffic. It can also be observed that this latter case outperforms the RTCP</w:t>
      </w:r>
      <w:r w:rsidRPr="00425C80">
        <w:rPr>
          <w:lang w:val="en-US"/>
        </w:rPr>
        <w:noBreakHyphen/>
        <w:t>driven rate adaptation due to the following reasons:</w:t>
      </w:r>
    </w:p>
    <w:p w:rsidR="00307C10" w:rsidRPr="00425C80" w:rsidRDefault="00307C10" w:rsidP="00307C10">
      <w:pPr>
        <w:pStyle w:val="enumlev1"/>
        <w:rPr>
          <w:rStyle w:val="Emphasis"/>
          <w:lang w:val="en-US"/>
        </w:rPr>
      </w:pPr>
      <w:r w:rsidRPr="00425C80">
        <w:rPr>
          <w:rStyle w:val="Emphasis"/>
          <w:lang w:val="en-US"/>
        </w:rPr>
        <w:t>1)</w:t>
      </w:r>
      <w:r w:rsidRPr="00425C80">
        <w:rPr>
          <w:rStyle w:val="Emphasis"/>
          <w:lang w:val="en-US"/>
        </w:rPr>
        <w:tab/>
        <w:t xml:space="preserve">cross-layer scenario does not add signalling overhead (RTCP reports) on the system; </w:t>
      </w:r>
    </w:p>
    <w:p w:rsidR="00307C10" w:rsidRPr="00425C80" w:rsidRDefault="00307C10" w:rsidP="00307C10">
      <w:pPr>
        <w:pStyle w:val="enumlev1"/>
        <w:rPr>
          <w:rStyle w:val="Emphasis"/>
          <w:lang w:val="en-US"/>
        </w:rPr>
      </w:pPr>
      <w:r w:rsidRPr="00425C80">
        <w:rPr>
          <w:rStyle w:val="Emphasis"/>
          <w:lang w:val="en-US"/>
        </w:rPr>
        <w:t>2)</w:t>
      </w:r>
      <w:r w:rsidRPr="00425C80">
        <w:rPr>
          <w:rStyle w:val="Emphasis"/>
          <w:lang w:val="en-US"/>
        </w:rPr>
        <w:tab/>
        <w:t>AMR-WB codec has inherent higher voice quality (Wide Band);</w:t>
      </w:r>
    </w:p>
    <w:p w:rsidR="00307C10" w:rsidRPr="00425C80" w:rsidRDefault="00307C10" w:rsidP="00F605DD">
      <w:pPr>
        <w:pStyle w:val="enumlev1"/>
        <w:rPr>
          <w:rStyle w:val="Emphasis"/>
          <w:lang w:val="en-US"/>
        </w:rPr>
      </w:pPr>
      <w:r w:rsidRPr="00425C80">
        <w:rPr>
          <w:rStyle w:val="Emphasis"/>
          <w:lang w:val="en-US"/>
        </w:rPr>
        <w:t>3)</w:t>
      </w:r>
      <w:r w:rsidRPr="00425C80">
        <w:rPr>
          <w:rStyle w:val="Emphasis"/>
          <w:lang w:val="en-US"/>
        </w:rPr>
        <w:tab/>
        <w:t xml:space="preserve">AMR-WB highest bit rate is lower than the </w:t>
      </w:r>
      <w:r w:rsidR="00F605DD" w:rsidRPr="00425C80">
        <w:rPr>
          <w:rStyle w:val="Emphasis"/>
          <w:lang w:val="en-US"/>
        </w:rPr>
        <w:t xml:space="preserve">Recommendation </w:t>
      </w:r>
      <w:r w:rsidRPr="00425C80">
        <w:rPr>
          <w:rStyle w:val="Emphasis"/>
          <w:lang w:val="en-US"/>
        </w:rPr>
        <w:t>ITU-T G.711 bit rate and therefore the system can admit a higher number of connections;</w:t>
      </w:r>
    </w:p>
    <w:p w:rsidR="00307C10" w:rsidRPr="00425C80" w:rsidRDefault="00307C10" w:rsidP="00307C10">
      <w:pPr>
        <w:pStyle w:val="enumlev1"/>
        <w:rPr>
          <w:rStyle w:val="Emphasis"/>
          <w:lang w:val="en-US"/>
        </w:rPr>
      </w:pPr>
      <w:r w:rsidRPr="00425C80">
        <w:rPr>
          <w:rStyle w:val="Emphasis"/>
          <w:lang w:val="en-US"/>
        </w:rPr>
        <w:t>4)</w:t>
      </w:r>
      <w:r w:rsidRPr="00425C80">
        <w:rPr>
          <w:rStyle w:val="Emphasis"/>
          <w:lang w:val="en-US"/>
        </w:rPr>
        <w:tab/>
        <w:t xml:space="preserve">like in the RTCP-based adaptive baseline, VoIP adaptation can be seen as a system load control. </w:t>
      </w:r>
    </w:p>
    <w:p w:rsidR="00307C10" w:rsidRPr="00425C80" w:rsidRDefault="00307C10" w:rsidP="00BD71AA">
      <w:pPr>
        <w:rPr>
          <w:szCs w:val="24"/>
          <w:lang w:val="en-US"/>
        </w:rPr>
      </w:pPr>
      <w:r w:rsidRPr="00425C80">
        <w:rPr>
          <w:szCs w:val="24"/>
          <w:lang w:val="en-US"/>
        </w:rPr>
        <w:t>Both models allow not only providing guaranteed delay, but also allow the system having enough reso</w:t>
      </w:r>
      <w:r w:rsidR="00B760D2">
        <w:rPr>
          <w:szCs w:val="24"/>
          <w:lang w:val="en-US"/>
        </w:rPr>
        <w:t xml:space="preserve">urces for servicing all users. </w:t>
      </w:r>
      <w:r w:rsidRPr="00425C80">
        <w:rPr>
          <w:szCs w:val="24"/>
          <w:lang w:val="en-US"/>
        </w:rPr>
        <w:t>A 30 MHz bandwidth channel (</w:t>
      </w:r>
      <w:r w:rsidRPr="00425C80">
        <w:rPr>
          <w:i/>
          <w:szCs w:val="24"/>
          <w:lang w:val="en-US"/>
        </w:rPr>
        <w:t>Rs</w:t>
      </w:r>
      <w:r w:rsidRPr="00425C80">
        <w:rPr>
          <w:szCs w:val="24"/>
          <w:lang w:val="en-US"/>
        </w:rPr>
        <w:t>) for the DVB-S2 is considered with 23 ACM modes (</w:t>
      </w:r>
      <w:r w:rsidRPr="009F05B7">
        <w:rPr>
          <w:i/>
          <w:szCs w:val="24"/>
        </w:rPr>
        <w:t>η</w:t>
      </w:r>
      <w:r w:rsidRPr="00425C80">
        <w:rPr>
          <w:i/>
          <w:szCs w:val="24"/>
          <w:vertAlign w:val="subscript"/>
          <w:lang w:val="en-US"/>
        </w:rPr>
        <w:t xml:space="preserve">m </w:t>
      </w:r>
      <w:r w:rsidRPr="00425C80">
        <w:rPr>
          <w:szCs w:val="24"/>
          <w:lang w:val="en-US"/>
        </w:rPr>
        <w:t xml:space="preserve">being the spectral efficiency of ModCod </w:t>
      </w:r>
      <w:r w:rsidRPr="00425C80">
        <w:rPr>
          <w:i/>
          <w:szCs w:val="24"/>
          <w:lang w:val="en-US"/>
        </w:rPr>
        <w:t>m</w:t>
      </w:r>
      <w:r w:rsidRPr="00425C80">
        <w:rPr>
          <w:szCs w:val="24"/>
          <w:lang w:val="en-US"/>
        </w:rPr>
        <w:t>). Therefore, the maximum capacity of a RCST in users (</w:t>
      </w:r>
      <w:r w:rsidRPr="00425C80">
        <w:rPr>
          <w:i/>
          <w:szCs w:val="24"/>
          <w:lang w:val="en-US"/>
        </w:rPr>
        <w:t>N</w:t>
      </w:r>
      <w:r w:rsidRPr="00425C80">
        <w:rPr>
          <w:i/>
          <w:szCs w:val="24"/>
          <w:vertAlign w:val="subscript"/>
          <w:lang w:val="en-US"/>
        </w:rPr>
        <w:t>u,ma</w:t>
      </w:r>
      <w:r w:rsidRPr="00425C80">
        <w:rPr>
          <w:szCs w:val="24"/>
          <w:vertAlign w:val="subscript"/>
          <w:lang w:val="en-US"/>
        </w:rPr>
        <w:t>x</w:t>
      </w:r>
      <w:r w:rsidRPr="00425C80">
        <w:rPr>
          <w:szCs w:val="24"/>
          <w:lang w:val="en-US"/>
        </w:rPr>
        <w:t>) when all users are using the highest VoIP speech rate is achieved as follows.</w:t>
      </w:r>
    </w:p>
    <w:p w:rsidR="00307C10" w:rsidRPr="00425C80" w:rsidRDefault="00307C10" w:rsidP="00307C10">
      <w:pPr>
        <w:rPr>
          <w:szCs w:val="24"/>
          <w:lang w:val="en-US"/>
        </w:rPr>
      </w:pPr>
      <w:r w:rsidRPr="00425C80">
        <w:rPr>
          <w:szCs w:val="24"/>
          <w:lang w:val="en-US"/>
        </w:rPr>
        <w:t xml:space="preserve">Each speech payload packet has a length </w:t>
      </w:r>
      <w:r w:rsidRPr="00425C80">
        <w:rPr>
          <w:i/>
          <w:szCs w:val="24"/>
          <w:lang w:val="en-US"/>
        </w:rPr>
        <w:t>R</w:t>
      </w:r>
      <w:r w:rsidRPr="00425C80">
        <w:rPr>
          <w:i/>
          <w:szCs w:val="24"/>
          <w:vertAlign w:val="subscript"/>
          <w:lang w:val="en-US"/>
        </w:rPr>
        <w:t>VoIP</w:t>
      </w:r>
      <w:r w:rsidRPr="00425C80">
        <w:rPr>
          <w:i/>
          <w:szCs w:val="24"/>
          <w:lang w:val="en-US"/>
        </w:rPr>
        <w:t>·t</w:t>
      </w:r>
      <w:r w:rsidRPr="00425C80">
        <w:rPr>
          <w:i/>
          <w:szCs w:val="24"/>
          <w:vertAlign w:val="subscript"/>
          <w:lang w:val="en-US"/>
        </w:rPr>
        <w:t>pckt</w:t>
      </w:r>
      <w:r w:rsidRPr="00425C80">
        <w:rPr>
          <w:szCs w:val="24"/>
          <w:lang w:val="en-US"/>
        </w:rPr>
        <w:t xml:space="preserve">, where </w:t>
      </w:r>
      <w:r w:rsidRPr="00425C80">
        <w:rPr>
          <w:i/>
          <w:szCs w:val="24"/>
          <w:lang w:val="en-US"/>
        </w:rPr>
        <w:t>R</w:t>
      </w:r>
      <w:r w:rsidRPr="00425C80">
        <w:rPr>
          <w:i/>
          <w:szCs w:val="24"/>
          <w:vertAlign w:val="subscript"/>
          <w:lang w:val="en-US"/>
        </w:rPr>
        <w:t>VoIP</w:t>
      </w:r>
      <w:r w:rsidRPr="00425C80">
        <w:rPr>
          <w:szCs w:val="24"/>
          <w:lang w:val="en-US"/>
        </w:rPr>
        <w:t xml:space="preserve"> is indicated in Table 4, and </w:t>
      </w:r>
      <w:r w:rsidRPr="00425C80">
        <w:rPr>
          <w:i/>
          <w:szCs w:val="24"/>
          <w:lang w:val="en-US"/>
        </w:rPr>
        <w:t>t</w:t>
      </w:r>
      <w:r w:rsidRPr="00425C80">
        <w:rPr>
          <w:i/>
          <w:szCs w:val="24"/>
          <w:vertAlign w:val="subscript"/>
          <w:lang w:val="en-US"/>
        </w:rPr>
        <w:t>pckt</w:t>
      </w:r>
      <w:r w:rsidRPr="00425C80">
        <w:rPr>
          <w:szCs w:val="24"/>
          <w:lang w:val="en-US"/>
        </w:rPr>
        <w:t xml:space="preserve"> is the packet duration, 20 ms for all codes. After adding all header (RTP/UDP/IP of 12/8/20 bytes respectively), the total number of bytes of VoIP (</w:t>
      </w:r>
      <w:r w:rsidRPr="00425C80">
        <w:rPr>
          <w:i/>
          <w:szCs w:val="24"/>
          <w:lang w:val="en-US"/>
        </w:rPr>
        <w:t>n</w:t>
      </w:r>
      <w:r w:rsidRPr="00425C80">
        <w:rPr>
          <w:i/>
          <w:szCs w:val="24"/>
          <w:vertAlign w:val="subscript"/>
          <w:lang w:val="en-US"/>
        </w:rPr>
        <w:t>VoIP</w:t>
      </w:r>
      <w:r w:rsidRPr="00425C80">
        <w:rPr>
          <w:szCs w:val="24"/>
          <w:lang w:val="en-US"/>
        </w:rPr>
        <w:t xml:space="preserve">) stream is: </w:t>
      </w:r>
      <w:r w:rsidR="00B760D2" w:rsidRPr="009F05B7">
        <w:rPr>
          <w:position w:val="-12"/>
          <w:szCs w:val="24"/>
        </w:rPr>
        <w:object w:dxaOrig="3400" w:dyaOrig="420">
          <v:shape id="_x0000_i1051" type="#_x0000_t75" style="width:161.65pt;height:21.05pt" o:ole="">
            <v:imagedata r:id="rId43" o:title=""/>
          </v:shape>
          <o:OLEObject Type="Embed" ProgID="Equation.3" ShapeID="_x0000_i1051" DrawAspect="Content" ObjectID="_1425303019" r:id="rId44"/>
        </w:object>
      </w:r>
      <w:r w:rsidRPr="00425C80">
        <w:rPr>
          <w:szCs w:val="24"/>
          <w:lang w:val="en-US"/>
        </w:rPr>
        <w:t xml:space="preserve">, where </w:t>
      </w:r>
      <w:r w:rsidRPr="00425C80">
        <w:rPr>
          <w:i/>
          <w:szCs w:val="24"/>
          <w:lang w:val="en-US"/>
        </w:rPr>
        <w:t>i</w:t>
      </w:r>
      <w:r w:rsidRPr="00425C80">
        <w:rPr>
          <w:szCs w:val="24"/>
          <w:lang w:val="en-US"/>
        </w:rPr>
        <w:t xml:space="preserve"> is the speech code used. On the other hand, the number of bits per frame in the DVB-S2 standard is </w:t>
      </w:r>
      <w:r w:rsidRPr="00425C80">
        <w:rPr>
          <w:i/>
          <w:szCs w:val="24"/>
          <w:lang w:val="en-US"/>
        </w:rPr>
        <w:t>T</w:t>
      </w:r>
      <w:r w:rsidRPr="00425C80">
        <w:rPr>
          <w:i/>
          <w:szCs w:val="24"/>
          <w:vertAlign w:val="subscript"/>
          <w:lang w:val="en-US"/>
        </w:rPr>
        <w:t>f</w:t>
      </w:r>
      <w:r w:rsidRPr="00425C80">
        <w:rPr>
          <w:i/>
          <w:szCs w:val="24"/>
          <w:lang w:val="en-US"/>
        </w:rPr>
        <w:t xml:space="preserve"> · </w:t>
      </w:r>
      <w:r w:rsidRPr="009F05B7">
        <w:rPr>
          <w:i/>
          <w:szCs w:val="24"/>
        </w:rPr>
        <w:t>η</w:t>
      </w:r>
      <w:r w:rsidRPr="00425C80">
        <w:rPr>
          <w:i/>
          <w:szCs w:val="24"/>
          <w:vertAlign w:val="subscript"/>
          <w:lang w:val="en-US"/>
        </w:rPr>
        <w:t>m</w:t>
      </w:r>
      <w:r w:rsidRPr="00425C80">
        <w:rPr>
          <w:i/>
          <w:szCs w:val="24"/>
          <w:lang w:val="en-US"/>
        </w:rPr>
        <w:t xml:space="preserve"> · R</w:t>
      </w:r>
      <w:r w:rsidRPr="00425C80">
        <w:rPr>
          <w:i/>
          <w:szCs w:val="24"/>
          <w:vertAlign w:val="subscript"/>
          <w:lang w:val="en-US"/>
        </w:rPr>
        <w:t>s</w:t>
      </w:r>
      <w:r w:rsidRPr="00425C80">
        <w:rPr>
          <w:szCs w:val="24"/>
          <w:lang w:val="en-US"/>
        </w:rPr>
        <w:t xml:space="preserve">. Where </w:t>
      </w:r>
      <w:r w:rsidRPr="00425C80">
        <w:rPr>
          <w:i/>
          <w:szCs w:val="24"/>
          <w:lang w:val="en-US"/>
        </w:rPr>
        <w:t>T</w:t>
      </w:r>
      <w:r w:rsidRPr="00425C80">
        <w:rPr>
          <w:i/>
          <w:szCs w:val="24"/>
          <w:vertAlign w:val="subscript"/>
          <w:lang w:val="en-US"/>
        </w:rPr>
        <w:t>f</w:t>
      </w:r>
      <w:r w:rsidRPr="00425C80">
        <w:rPr>
          <w:szCs w:val="24"/>
          <w:lang w:val="en-US"/>
        </w:rPr>
        <w:t xml:space="preserve"> is the duration of N transmitted Base Band Frames (BBFRAMEs).</w:t>
      </w:r>
    </w:p>
    <w:p w:rsidR="00307C10" w:rsidRPr="00425C80" w:rsidRDefault="00307C10" w:rsidP="00307C10">
      <w:pPr>
        <w:rPr>
          <w:lang w:val="en-US"/>
        </w:rPr>
      </w:pPr>
      <w:r w:rsidRPr="00425C80">
        <w:rPr>
          <w:lang w:val="en-US"/>
        </w:rPr>
        <w:t>Therefore, the number of users that can be served are:</w:t>
      </w:r>
    </w:p>
    <w:p w:rsidR="00307C10" w:rsidRPr="00425C80" w:rsidRDefault="00307C10" w:rsidP="00307C10">
      <w:pPr>
        <w:pStyle w:val="Equation"/>
        <w:rPr>
          <w:lang w:val="en-US"/>
        </w:rPr>
      </w:pPr>
      <w:r w:rsidRPr="00425C80">
        <w:rPr>
          <w:position w:val="-28"/>
          <w:lang w:val="en-US"/>
        </w:rPr>
        <w:tab/>
      </w:r>
      <w:r w:rsidRPr="00425C80">
        <w:rPr>
          <w:position w:val="-28"/>
          <w:lang w:val="en-US"/>
        </w:rPr>
        <w:tab/>
      </w:r>
      <w:r w:rsidR="00B760D2" w:rsidRPr="00B760D2">
        <w:rPr>
          <w:position w:val="-32"/>
        </w:rPr>
        <w:object w:dxaOrig="1939" w:dyaOrig="760">
          <v:shape id="_x0000_i1052" type="#_x0000_t75" style="width:97.8pt;height:38.05pt" o:ole="">
            <v:imagedata r:id="rId45" o:title=""/>
          </v:shape>
          <o:OLEObject Type="Embed" ProgID="Equation.3" ShapeID="_x0000_i1052" DrawAspect="Content" ObjectID="_1425303020" r:id="rId46"/>
        </w:object>
      </w:r>
      <w:r w:rsidRPr="00425C80">
        <w:rPr>
          <w:lang w:val="en-US"/>
        </w:rPr>
        <w:tab/>
        <w:t>(4)</w:t>
      </w:r>
    </w:p>
    <w:p w:rsidR="00307C10" w:rsidRPr="00425C80" w:rsidRDefault="00307C10" w:rsidP="00307C10">
      <w:pPr>
        <w:pStyle w:val="FigureNo"/>
        <w:rPr>
          <w:lang w:val="en-US"/>
        </w:rPr>
      </w:pPr>
      <w:r w:rsidRPr="00425C80">
        <w:rPr>
          <w:lang w:val="en-US"/>
        </w:rPr>
        <w:lastRenderedPageBreak/>
        <w:t>Figure 22</w:t>
      </w:r>
    </w:p>
    <w:p w:rsidR="00307C10" w:rsidRDefault="00307C10" w:rsidP="000D03D4">
      <w:pPr>
        <w:pStyle w:val="Figuretitle"/>
        <w:rPr>
          <w:lang w:val="en-US"/>
        </w:rPr>
      </w:pPr>
      <w:r w:rsidRPr="00425C80">
        <w:rPr>
          <w:lang w:val="en-US"/>
        </w:rPr>
        <w:t xml:space="preserve">100 DVB-RCS terminals aggregated expedited forward throughput for a channel attenuation </w:t>
      </w:r>
      <w:r w:rsidRPr="00425C80">
        <w:rPr>
          <w:lang w:val="en-US"/>
        </w:rPr>
        <w:br/>
        <w:t xml:space="preserve">of 12 dB and RTCP-driven rate control (left) and adaptive AMR-WB-based (right). </w:t>
      </w:r>
      <w:r w:rsidRPr="00425C80">
        <w:rPr>
          <w:lang w:val="en-US"/>
        </w:rPr>
        <w:br/>
        <w:t>Note that AMR-WB system load is lower due to lower bit rates for the best quality</w:t>
      </w:r>
    </w:p>
    <w:p w:rsidR="00B92826" w:rsidRPr="00B92826" w:rsidRDefault="00B92826" w:rsidP="00B92826">
      <w:pPr>
        <w:pStyle w:val="Blanc"/>
      </w:pPr>
    </w:p>
    <w:p w:rsidR="000D03D4" w:rsidRPr="000D03D4" w:rsidRDefault="00DB45AD" w:rsidP="000D03D4">
      <w:pPr>
        <w:pStyle w:val="Figure"/>
        <w:rPr>
          <w:lang w:val="en-US"/>
        </w:rPr>
      </w:pPr>
      <w:r>
        <w:rPr>
          <w:lang w:val="en-US"/>
        </w:rPr>
        <w:pict>
          <v:shape id="_x0000_i1053" type="#_x0000_t75" style="width:412.3pt;height:153.5pt">
            <v:imagedata r:id="rId47" o:title=""/>
          </v:shape>
        </w:pict>
      </w:r>
    </w:p>
    <w:p w:rsidR="00307C10" w:rsidRPr="00425C80" w:rsidRDefault="00307C10" w:rsidP="000D03D4">
      <w:pPr>
        <w:rPr>
          <w:lang w:val="en-US"/>
        </w:rPr>
      </w:pPr>
      <w:r w:rsidRPr="00425C80">
        <w:rPr>
          <w:lang w:val="en-US"/>
        </w:rPr>
        <w:t>A comparison between the cross-layer and non-cross-layer approaches is presented in Fig</w:t>
      </w:r>
      <w:r w:rsidR="00B760D2">
        <w:rPr>
          <w:lang w:val="en-US"/>
        </w:rPr>
        <w:t>.</w:t>
      </w:r>
      <w:r w:rsidRPr="00425C80">
        <w:rPr>
          <w:lang w:val="en-US"/>
        </w:rPr>
        <w:t> 23. Maximum capacity is achieved under clear sky conditions (0 dB). The staircase form is due to the modulation and coding adaptation to the channel attenuation. Spectral efficiency gets lower as rain attenuation increases and thus decreasing capacity. It can be observed that cross-layer design allows maintaining the number of users for attenuations lower than 13 dB, and even for an attenuation of 15 dB, the capacity is not critically reduced. However if cross-layer is not applied, capacity drastically decreases, e.g. 50% of capacity is lost when attenuation reaches 8 dB.</w:t>
      </w:r>
    </w:p>
    <w:p w:rsidR="00307C10" w:rsidRPr="00425C80" w:rsidRDefault="00307C10" w:rsidP="000D03D4">
      <w:pPr>
        <w:pStyle w:val="FigureNo"/>
        <w:rPr>
          <w:lang w:val="en-US"/>
        </w:rPr>
      </w:pPr>
      <w:r w:rsidRPr="00425C80">
        <w:rPr>
          <w:lang w:val="en-US"/>
        </w:rPr>
        <w:t>Figure 23</w:t>
      </w:r>
    </w:p>
    <w:p w:rsidR="00307C10" w:rsidRDefault="00307C10" w:rsidP="000D03D4">
      <w:pPr>
        <w:pStyle w:val="Figuretitle"/>
        <w:rPr>
          <w:lang w:val="en-US"/>
        </w:rPr>
      </w:pPr>
      <w:r w:rsidRPr="00425C80">
        <w:rPr>
          <w:lang w:val="en-US"/>
        </w:rPr>
        <w:t xml:space="preserve">VoIP capacity for the satellite subnetwork as a function of </w:t>
      </w:r>
      <w:r w:rsidRPr="00425C80">
        <w:rPr>
          <w:lang w:val="en-US"/>
        </w:rPr>
        <w:br/>
        <w:t>channel conditions Forward link (DVB-S2)</w:t>
      </w:r>
    </w:p>
    <w:p w:rsidR="00B92826" w:rsidRPr="00B92826" w:rsidRDefault="00B92826" w:rsidP="00B92826">
      <w:pPr>
        <w:pStyle w:val="Blanc"/>
      </w:pPr>
    </w:p>
    <w:p w:rsidR="000D03D4" w:rsidRPr="000D03D4" w:rsidRDefault="00DB45AD" w:rsidP="000D03D4">
      <w:pPr>
        <w:pStyle w:val="Figure"/>
        <w:rPr>
          <w:lang w:val="en-US"/>
        </w:rPr>
      </w:pPr>
      <w:r>
        <w:rPr>
          <w:lang w:val="en-US"/>
        </w:rPr>
        <w:pict>
          <v:shape id="_x0000_i1054" type="#_x0000_t75" style="width:206.5pt;height:194.95pt">
            <v:imagedata r:id="rId48" o:title=""/>
          </v:shape>
        </w:pict>
      </w:r>
    </w:p>
    <w:p w:rsidR="00307C10" w:rsidRPr="00425C80" w:rsidRDefault="00307C10" w:rsidP="00307C10">
      <w:pPr>
        <w:pStyle w:val="FigureNo"/>
        <w:rPr>
          <w:lang w:val="en-US"/>
        </w:rPr>
      </w:pPr>
      <w:r w:rsidRPr="00425C80">
        <w:rPr>
          <w:lang w:val="en-US"/>
        </w:rPr>
        <w:lastRenderedPageBreak/>
        <w:t>Figure 24</w:t>
      </w:r>
    </w:p>
    <w:p w:rsidR="00307C10" w:rsidRDefault="00307C10" w:rsidP="000D03D4">
      <w:pPr>
        <w:pStyle w:val="Figuretitle"/>
        <w:rPr>
          <w:lang w:val="en-US"/>
        </w:rPr>
      </w:pPr>
      <w:r w:rsidRPr="00425C80">
        <w:rPr>
          <w:lang w:val="en-US"/>
        </w:rPr>
        <w:t xml:space="preserve">VoIP capacity for the satellite subnetwork as a function of </w:t>
      </w:r>
      <w:r w:rsidRPr="00425C80">
        <w:rPr>
          <w:lang w:val="en-US"/>
        </w:rPr>
        <w:br/>
        <w:t>channel conditions Return link (DVB-RCS)</w:t>
      </w:r>
    </w:p>
    <w:p w:rsidR="00B92826" w:rsidRPr="00B92826" w:rsidRDefault="00B92826" w:rsidP="00B92826">
      <w:pPr>
        <w:pStyle w:val="Blanc"/>
      </w:pPr>
    </w:p>
    <w:p w:rsidR="000D03D4" w:rsidRPr="000D03D4" w:rsidRDefault="00DB45AD" w:rsidP="000D03D4">
      <w:pPr>
        <w:pStyle w:val="Figure"/>
        <w:rPr>
          <w:lang w:val="en-US"/>
        </w:rPr>
      </w:pPr>
      <w:r>
        <w:rPr>
          <w:lang w:val="en-US"/>
        </w:rPr>
        <w:pict>
          <v:shape id="_x0000_i1055" type="#_x0000_t75" style="width:201.05pt;height:209.2pt">
            <v:imagedata r:id="rId49" o:title=""/>
          </v:shape>
        </w:pict>
      </w:r>
    </w:p>
    <w:p w:rsidR="00307C10" w:rsidRPr="00425C80" w:rsidRDefault="00307C10" w:rsidP="00B760D2">
      <w:pPr>
        <w:rPr>
          <w:lang w:val="en-US"/>
        </w:rPr>
      </w:pPr>
      <w:r w:rsidRPr="00425C80">
        <w:rPr>
          <w:lang w:val="en-US"/>
        </w:rPr>
        <w:t xml:space="preserve">In Figure 24, </w:t>
      </w:r>
      <w:r w:rsidR="00F605DD">
        <w:rPr>
          <w:lang w:val="en-US"/>
        </w:rPr>
        <w:t xml:space="preserve">a </w:t>
      </w:r>
      <w:r w:rsidRPr="00425C80">
        <w:rPr>
          <w:lang w:val="en-US"/>
        </w:rPr>
        <w:t>similar procedure is carried out for computing capacity on the return channel (DVB</w:t>
      </w:r>
      <w:r w:rsidRPr="00425C80">
        <w:rPr>
          <w:lang w:val="en-US"/>
        </w:rPr>
        <w:noBreakHyphen/>
        <w:t>RCS). In this case</w:t>
      </w:r>
      <w:r w:rsidR="00F605DD">
        <w:rPr>
          <w:lang w:val="en-US"/>
        </w:rPr>
        <w:t>,</w:t>
      </w:r>
      <w:r w:rsidRPr="00425C80">
        <w:rPr>
          <w:lang w:val="en-US"/>
        </w:rPr>
        <w:t xml:space="preserve"> a 1 MHz channel and 26.5 ms of frame duration (</w:t>
      </w:r>
      <w:r w:rsidRPr="00425C80">
        <w:rPr>
          <w:i/>
          <w:lang w:val="en-US"/>
        </w:rPr>
        <w:t>T</w:t>
      </w:r>
      <w:r w:rsidRPr="00425C80">
        <w:rPr>
          <w:i/>
          <w:vertAlign w:val="subscript"/>
          <w:lang w:val="en-US"/>
        </w:rPr>
        <w:t>f</w:t>
      </w:r>
      <w:r w:rsidRPr="00425C80">
        <w:rPr>
          <w:lang w:val="en-US"/>
        </w:rPr>
        <w:t xml:space="preserve">) are assumed. It can be observed that cross-layer speech coder adaptation avoids a reduction in </w:t>
      </w:r>
      <w:r w:rsidR="00F605DD">
        <w:rPr>
          <w:lang w:val="en-US"/>
        </w:rPr>
        <w:t xml:space="preserve">the </w:t>
      </w:r>
      <w:r w:rsidRPr="00425C80">
        <w:rPr>
          <w:lang w:val="en-US"/>
        </w:rPr>
        <w:t xml:space="preserve">number of VoIP users. </w:t>
      </w:r>
    </w:p>
    <w:p w:rsidR="00307C10" w:rsidRPr="00425C80" w:rsidRDefault="00307C10" w:rsidP="00307C10">
      <w:pPr>
        <w:pStyle w:val="Heading3"/>
        <w:rPr>
          <w:lang w:val="en-US"/>
        </w:rPr>
      </w:pPr>
      <w:bookmarkStart w:id="107" w:name="_Toc228276502"/>
      <w:bookmarkStart w:id="108" w:name="_Toc228609800"/>
      <w:bookmarkStart w:id="109" w:name="_Toc313534584"/>
      <w:r w:rsidRPr="00425C80">
        <w:rPr>
          <w:lang w:val="en-US"/>
        </w:rPr>
        <w:t>4.4.2</w:t>
      </w:r>
      <w:r w:rsidRPr="00425C80">
        <w:rPr>
          <w:lang w:val="en-US"/>
        </w:rPr>
        <w:tab/>
        <w:t>Terrestrial subnetwork performance</w:t>
      </w:r>
      <w:bookmarkEnd w:id="107"/>
      <w:bookmarkEnd w:id="108"/>
      <w:bookmarkEnd w:id="109"/>
    </w:p>
    <w:p w:rsidR="00307C10" w:rsidRPr="00425C80" w:rsidRDefault="00307C10" w:rsidP="00307C10">
      <w:pPr>
        <w:rPr>
          <w:lang w:val="en-US"/>
        </w:rPr>
      </w:pPr>
      <w:r w:rsidRPr="00425C80">
        <w:rPr>
          <w:lang w:val="en-US"/>
        </w:rPr>
        <w:t>This section presents subnetwork performance simulation results. A rate adaptation at end user level, between BS and UE to maintain the capacity offered by the WiMAX subnetwork is considered. The capacity performance results with and without cross-layer design approach are provided.</w:t>
      </w:r>
    </w:p>
    <w:p w:rsidR="00307C10" w:rsidRPr="00425C80" w:rsidRDefault="00307C10" w:rsidP="000D03D4">
      <w:pPr>
        <w:pStyle w:val="FigureNo"/>
        <w:rPr>
          <w:lang w:val="en-US"/>
        </w:rPr>
      </w:pPr>
      <w:r w:rsidRPr="00425C80">
        <w:rPr>
          <w:lang w:val="en-US"/>
        </w:rPr>
        <w:t>Figure 25</w:t>
      </w:r>
    </w:p>
    <w:p w:rsidR="00307C10" w:rsidRDefault="00307C10" w:rsidP="000D03D4">
      <w:pPr>
        <w:pStyle w:val="Figuretitle"/>
        <w:rPr>
          <w:lang w:val="en-US"/>
        </w:rPr>
      </w:pPr>
      <w:r w:rsidRPr="00425C80">
        <w:rPr>
          <w:lang w:val="en-US"/>
        </w:rPr>
        <w:t xml:space="preserve">WiMAX VoIP capacity performance for cross and non-cross-layer, </w:t>
      </w:r>
      <w:r w:rsidRPr="00425C80">
        <w:rPr>
          <w:lang w:val="en-US"/>
        </w:rPr>
        <w:br/>
        <w:t>depending on channel conditions</w:t>
      </w:r>
    </w:p>
    <w:p w:rsidR="00B92826" w:rsidRPr="00B92826" w:rsidRDefault="00B92826" w:rsidP="00B92826">
      <w:pPr>
        <w:pStyle w:val="Blanc"/>
      </w:pPr>
    </w:p>
    <w:p w:rsidR="000D03D4" w:rsidRPr="000D03D4" w:rsidRDefault="00DB45AD" w:rsidP="000D03D4">
      <w:pPr>
        <w:pStyle w:val="Figure"/>
        <w:rPr>
          <w:lang w:val="en-US"/>
        </w:rPr>
      </w:pPr>
      <w:r>
        <w:rPr>
          <w:lang w:val="en-US"/>
        </w:rPr>
        <w:pict>
          <v:shape id="_x0000_i1056" type="#_x0000_t75" style="width:203.1pt;height:186.8pt">
            <v:imagedata r:id="rId50" o:title=""/>
          </v:shape>
        </w:pict>
      </w:r>
    </w:p>
    <w:p w:rsidR="00307C10" w:rsidRPr="00425C80" w:rsidRDefault="00307C10" w:rsidP="00B92826">
      <w:pPr>
        <w:keepLines/>
        <w:rPr>
          <w:lang w:val="en-US"/>
        </w:rPr>
      </w:pPr>
      <w:r w:rsidRPr="00425C80">
        <w:rPr>
          <w:lang w:val="en-US"/>
        </w:rPr>
        <w:lastRenderedPageBreak/>
        <w:t>As in the satellite subnetwork, an adaptive physical layer composed by 6 ModCods is assumed in the terrestrial segment to counteract channel fading. Channel Quality Information (CQI) of user is available in the ACM scheduler. Thus, both physical layer and VoIP are assumed to be able to adapt to medium-long term variations due to propagation losses (not to short-term fading). A downlink of 2 MHz channel bandwidth for RCST and its associated BS is considered. Figure 25 shows the system capacity for the terrestrial subnetwork, showing cross-layer VoIP capacity gain against a non-adaptive design. WiMAX coverage is assumed to be 2 km. Considering all users are in the border of the cell, capacity using adaptive approach is more than 60%, while in the other case is lower than 20%.</w:t>
      </w:r>
    </w:p>
    <w:p w:rsidR="00307C10" w:rsidRPr="00425C80" w:rsidRDefault="00307C10" w:rsidP="00307C10">
      <w:pPr>
        <w:pStyle w:val="Heading2"/>
        <w:rPr>
          <w:lang w:val="en-US"/>
        </w:rPr>
      </w:pPr>
      <w:bookmarkStart w:id="110" w:name="_Toc228276504"/>
      <w:bookmarkStart w:id="111" w:name="_Toc228609802"/>
      <w:bookmarkStart w:id="112" w:name="_Toc257206697"/>
      <w:bookmarkStart w:id="113" w:name="_Toc313534585"/>
      <w:r w:rsidRPr="00425C80">
        <w:rPr>
          <w:lang w:val="en-US"/>
        </w:rPr>
        <w:t>4.5</w:t>
      </w:r>
      <w:r w:rsidRPr="00425C80">
        <w:rPr>
          <w:lang w:val="en-US"/>
        </w:rPr>
        <w:tab/>
        <w:t>Summary</w:t>
      </w:r>
      <w:bookmarkEnd w:id="110"/>
      <w:bookmarkEnd w:id="111"/>
      <w:bookmarkEnd w:id="112"/>
      <w:bookmarkEnd w:id="113"/>
    </w:p>
    <w:p w:rsidR="00307C10" w:rsidRPr="00425C80" w:rsidRDefault="00307C10" w:rsidP="00B760D2">
      <w:pPr>
        <w:rPr>
          <w:lang w:val="en-US"/>
        </w:rPr>
      </w:pPr>
      <w:r w:rsidRPr="00425C80">
        <w:rPr>
          <w:lang w:val="en-US"/>
        </w:rPr>
        <w:t>This Annex presents a cross-layer design of VoIP transmission over a satellite network using DVB</w:t>
      </w:r>
      <w:r w:rsidRPr="00425C80">
        <w:rPr>
          <w:lang w:val="en-US"/>
        </w:rPr>
        <w:noBreakHyphen/>
        <w:t xml:space="preserve">S2/RCS protocol and WiMAX system. Two approaches based on rate control and distributed concepts have been proposed and compared. It is shown with cross-layer design, </w:t>
      </w:r>
      <w:r w:rsidR="00F605DD">
        <w:rPr>
          <w:lang w:val="en-US"/>
        </w:rPr>
        <w:t xml:space="preserve">that </w:t>
      </w:r>
      <w:r w:rsidRPr="00425C80">
        <w:rPr>
          <w:lang w:val="en-US"/>
        </w:rPr>
        <w:t>VoIP capacity can be controlled through rate adaptation in order to combat capacity decrease due to bad channel conditions in both the subnetworks: 1) aggregate VoIP rate adaptation to maintain the capacity that is offered by the satellite to the terrestrial network</w:t>
      </w:r>
      <w:r w:rsidR="00F605DD">
        <w:rPr>
          <w:lang w:val="en-US"/>
        </w:rPr>
        <w:t>;</w:t>
      </w:r>
      <w:r w:rsidRPr="00425C80">
        <w:rPr>
          <w:lang w:val="en-US"/>
        </w:rPr>
        <w:t xml:space="preserve"> 2) end-user rate adaptation to maintain the capacity that is offered by the WiMAX subnetwork. It can be concluded that cross-layer design approach yields the capacity improvement of 70% for satellite segment and 43% for the terrestrial network.</w:t>
      </w:r>
      <w:r w:rsidR="00F82071">
        <w:rPr>
          <w:lang w:val="en-US"/>
        </w:rPr>
        <w:t xml:space="preserve"> </w:t>
      </w:r>
    </w:p>
    <w:p w:rsidR="00307C10" w:rsidRPr="00425C80" w:rsidRDefault="00307C10" w:rsidP="00307C10">
      <w:pPr>
        <w:rPr>
          <w:b/>
          <w:lang w:val="en-US" w:eastAsia="fr-FR"/>
        </w:rPr>
      </w:pPr>
    </w:p>
    <w:p w:rsidR="00307C10" w:rsidRPr="00425C80" w:rsidRDefault="00307C10" w:rsidP="00307C10">
      <w:pPr>
        <w:rPr>
          <w:b/>
          <w:lang w:val="en-US" w:eastAsia="fr-FR"/>
        </w:rPr>
      </w:pPr>
    </w:p>
    <w:p w:rsidR="00307C10" w:rsidRPr="00B760D2" w:rsidRDefault="00307C10" w:rsidP="00B760D2">
      <w:pPr>
        <w:pStyle w:val="AnnexNoTitle"/>
        <w:rPr>
          <w:lang w:val="en-US"/>
        </w:rPr>
      </w:pPr>
      <w:bookmarkStart w:id="114" w:name="_Toc313534586"/>
      <w:r w:rsidRPr="00393A5C">
        <w:rPr>
          <w:lang w:val="en-US"/>
        </w:rPr>
        <w:t>Annex 3</w:t>
      </w:r>
      <w:bookmarkStart w:id="115" w:name="_Toc208847848"/>
      <w:bookmarkStart w:id="116" w:name="_Toc228276472"/>
      <w:bookmarkStart w:id="117" w:name="_Toc228609770"/>
      <w:bookmarkStart w:id="118" w:name="_Toc257206683"/>
      <w:r w:rsidR="00B760D2">
        <w:rPr>
          <w:lang w:val="en-US"/>
        </w:rPr>
        <w:br/>
      </w:r>
      <w:r w:rsidR="00B760D2">
        <w:rPr>
          <w:lang w:val="en-US"/>
        </w:rPr>
        <w:br/>
      </w:r>
      <w:r w:rsidRPr="00B760D2">
        <w:rPr>
          <w:lang w:val="en-US"/>
        </w:rPr>
        <w:t xml:space="preserve">Cross-layer design for satellite link using TCP </w:t>
      </w:r>
      <w:bookmarkEnd w:id="115"/>
      <w:bookmarkEnd w:id="116"/>
      <w:bookmarkEnd w:id="117"/>
      <w:bookmarkEnd w:id="118"/>
      <w:r w:rsidRPr="00B760D2">
        <w:rPr>
          <w:lang w:val="en-US"/>
        </w:rPr>
        <w:t>as transport protocol</w:t>
      </w:r>
      <w:bookmarkEnd w:id="114"/>
    </w:p>
    <w:p w:rsidR="00307C10" w:rsidRPr="00425C80" w:rsidRDefault="00307C10" w:rsidP="00307C10">
      <w:pPr>
        <w:pStyle w:val="Heading1"/>
        <w:rPr>
          <w:lang w:val="en-US"/>
        </w:rPr>
      </w:pPr>
      <w:bookmarkStart w:id="119" w:name="_Toc313534587"/>
      <w:r w:rsidRPr="00425C80">
        <w:rPr>
          <w:lang w:val="en-US"/>
        </w:rPr>
        <w:t>1</w:t>
      </w:r>
      <w:r w:rsidRPr="00425C80">
        <w:rPr>
          <w:lang w:val="en-US"/>
        </w:rPr>
        <w:tab/>
        <w:t>Scope</w:t>
      </w:r>
      <w:bookmarkEnd w:id="119"/>
    </w:p>
    <w:p w:rsidR="00307C10" w:rsidRPr="00425C80" w:rsidRDefault="00307C10" w:rsidP="00307C10">
      <w:pPr>
        <w:rPr>
          <w:lang w:val="en-US"/>
        </w:rPr>
      </w:pPr>
      <w:r w:rsidRPr="00425C80">
        <w:rPr>
          <w:lang w:val="en-US"/>
        </w:rPr>
        <w:t>GEO satellite links have a unique combination of characteristics that affect the throughput of TCP</w:t>
      </w:r>
      <w:r w:rsidRPr="00425C80">
        <w:rPr>
          <w:lang w:val="en-US"/>
        </w:rPr>
        <w:noBreakHyphen/>
        <w:t xml:space="preserve">based traffic. The critical elements are both the large </w:t>
      </w:r>
      <w:r w:rsidRPr="00425C80">
        <w:rPr>
          <w:iCs/>
          <w:lang w:val="en-US"/>
        </w:rPr>
        <w:t xml:space="preserve">Round-Trip Time </w:t>
      </w:r>
      <w:r w:rsidRPr="00425C80">
        <w:rPr>
          <w:lang w:val="en-US"/>
        </w:rPr>
        <w:t xml:space="preserve">(RTT) and the high </w:t>
      </w:r>
      <w:r w:rsidRPr="00425C80">
        <w:rPr>
          <w:iCs/>
          <w:lang w:val="en-US"/>
        </w:rPr>
        <w:t xml:space="preserve">Packet Error Rate </w:t>
      </w:r>
      <w:r w:rsidRPr="00425C80">
        <w:rPr>
          <w:lang w:val="en-US"/>
        </w:rPr>
        <w:t xml:space="preserve">(PER). Recommendation ITU-R S.1711 provides the TCP enhancements defined for networks with large </w:t>
      </w:r>
      <w:r w:rsidRPr="00425C80">
        <w:rPr>
          <w:iCs/>
          <w:lang w:val="en-US"/>
        </w:rPr>
        <w:t xml:space="preserve">Bandwidth-Delay Product </w:t>
      </w:r>
      <w:r w:rsidRPr="00425C80">
        <w:rPr>
          <w:lang w:val="en-US"/>
        </w:rPr>
        <w:t>(BDP) environment. This Annex provides the TCP performance as a result of interactions with lower layer protocols and, in particular, modulation and coding levels. This simulation considers different TCP versions</w:t>
      </w:r>
      <w:r w:rsidR="00F605DD">
        <w:rPr>
          <w:lang w:val="en-US"/>
        </w:rPr>
        <w:t>,</w:t>
      </w:r>
      <w:r w:rsidRPr="00425C80">
        <w:rPr>
          <w:lang w:val="en-US"/>
        </w:rPr>
        <w:t xml:space="preserve"> i.e. New </w:t>
      </w:r>
      <w:r w:rsidR="003400D2">
        <w:rPr>
          <w:lang w:val="en-US"/>
        </w:rPr>
        <w:t>Reno, SACK, Hybla and Westwood+</w:t>
      </w:r>
      <w:r w:rsidRPr="00425C80">
        <w:rPr>
          <w:lang w:val="en-US"/>
        </w:rPr>
        <w:t>.</w:t>
      </w:r>
    </w:p>
    <w:p w:rsidR="00307C10" w:rsidRPr="00425C80" w:rsidRDefault="00307C10" w:rsidP="00307C10">
      <w:pPr>
        <w:pStyle w:val="Heading1"/>
        <w:rPr>
          <w:lang w:val="en-US"/>
        </w:rPr>
      </w:pPr>
      <w:bookmarkStart w:id="120" w:name="_Toc208847849"/>
      <w:bookmarkStart w:id="121" w:name="_Toc228276473"/>
      <w:bookmarkStart w:id="122" w:name="_Toc228609771"/>
      <w:bookmarkStart w:id="123" w:name="_Toc257206684"/>
      <w:bookmarkStart w:id="124" w:name="_Toc313534588"/>
      <w:r w:rsidRPr="00425C80">
        <w:rPr>
          <w:lang w:val="en-US"/>
        </w:rPr>
        <w:t>2</w:t>
      </w:r>
      <w:bookmarkEnd w:id="120"/>
      <w:bookmarkEnd w:id="121"/>
      <w:bookmarkEnd w:id="122"/>
      <w:bookmarkEnd w:id="123"/>
      <w:r w:rsidRPr="00425C80">
        <w:rPr>
          <w:lang w:val="en-US"/>
        </w:rPr>
        <w:tab/>
        <w:t>Introduction</w:t>
      </w:r>
      <w:bookmarkEnd w:id="124"/>
    </w:p>
    <w:p w:rsidR="00307C10" w:rsidRPr="00425C80" w:rsidRDefault="00307C10" w:rsidP="00F605DD">
      <w:pPr>
        <w:rPr>
          <w:iCs/>
          <w:lang w:val="en-US"/>
        </w:rPr>
      </w:pPr>
      <w:r w:rsidRPr="00425C80">
        <w:rPr>
          <w:lang w:val="en-US"/>
        </w:rPr>
        <w:t>TCP versions such as NewReno, SACK,</w:t>
      </w:r>
      <w:r w:rsidR="00F82071">
        <w:rPr>
          <w:lang w:val="en-US"/>
        </w:rPr>
        <w:t xml:space="preserve"> </w:t>
      </w:r>
      <w:r w:rsidRPr="00425C80">
        <w:rPr>
          <w:lang w:val="en-US"/>
        </w:rPr>
        <w:t>Westwood+, Hybla,</w:t>
      </w:r>
      <w:r w:rsidR="00F82071">
        <w:rPr>
          <w:lang w:val="en-US"/>
        </w:rPr>
        <w:t xml:space="preserve"> </w:t>
      </w:r>
      <w:r w:rsidRPr="00425C80">
        <w:rPr>
          <w:lang w:val="en-US"/>
        </w:rPr>
        <w:t xml:space="preserve">Veno, Compound, Scalable and </w:t>
      </w:r>
      <w:r w:rsidRPr="00425C80">
        <w:rPr>
          <w:iCs/>
          <w:lang w:val="en-US"/>
        </w:rPr>
        <w:t xml:space="preserve">Binary Increase Congestion Control </w:t>
      </w:r>
      <w:r w:rsidR="00B760D2">
        <w:rPr>
          <w:lang w:val="en-US"/>
        </w:rPr>
        <w:t xml:space="preserve">(BIC) are considered. </w:t>
      </w:r>
      <w:r w:rsidRPr="00425C80">
        <w:rPr>
          <w:lang w:val="en-US"/>
        </w:rPr>
        <w:t xml:space="preserve">A possible improvement to cope with multiple losses in a window of data is represented by the TCP NewReno that modifies the fast recovery phase of TCP Reno. TCP NewReno can recover from multiple lost packets (without waiting for the RTO expiration) by using the ‘partial ACKs’ received during the fast recovery phase. </w:t>
      </w:r>
    </w:p>
    <w:p w:rsidR="00307C10" w:rsidRPr="00425C80" w:rsidRDefault="00307C10" w:rsidP="00307C10">
      <w:pPr>
        <w:rPr>
          <w:lang w:val="en-US"/>
        </w:rPr>
      </w:pPr>
      <w:r w:rsidRPr="00425C80">
        <w:rPr>
          <w:iCs/>
          <w:lang w:val="en-US"/>
        </w:rPr>
        <w:t>In Selective ACKnowledgment</w:t>
      </w:r>
      <w:r w:rsidRPr="00425C80">
        <w:rPr>
          <w:lang w:val="en-US"/>
        </w:rPr>
        <w:t xml:space="preserve"> (SACK)</w:t>
      </w:r>
      <w:r w:rsidR="00F605DD">
        <w:rPr>
          <w:lang w:val="en-US"/>
        </w:rPr>
        <w:t>,</w:t>
      </w:r>
      <w:r w:rsidR="00F82071">
        <w:rPr>
          <w:lang w:val="en-US"/>
        </w:rPr>
        <w:t xml:space="preserve"> </w:t>
      </w:r>
      <w:r w:rsidRPr="00425C80">
        <w:rPr>
          <w:lang w:val="en-US"/>
        </w:rPr>
        <w:t>the receiver informs the sender on the successfully received packets, so that the sender can re-transmit just the actually lost packets. SACK can be implemented with both fast recovery and fast retransmit algorithms of the TCP NewReno version.</w:t>
      </w:r>
      <w:r w:rsidR="00F82071">
        <w:rPr>
          <w:lang w:val="en-US"/>
        </w:rPr>
        <w:t xml:space="preserve"> </w:t>
      </w:r>
      <w:r w:rsidRPr="00425C80">
        <w:rPr>
          <w:szCs w:val="24"/>
          <w:lang w:val="en-US"/>
        </w:rPr>
        <w:lastRenderedPageBreak/>
        <w:t xml:space="preserve">TCP Westwood and Westwood+ version sets </w:t>
      </w:r>
      <w:r w:rsidRPr="00425C80">
        <w:rPr>
          <w:i/>
          <w:szCs w:val="24"/>
          <w:lang w:val="en-US"/>
        </w:rPr>
        <w:t>cwnd</w:t>
      </w:r>
      <w:r w:rsidRPr="00425C80">
        <w:rPr>
          <w:szCs w:val="24"/>
          <w:lang w:val="en-US"/>
        </w:rPr>
        <w:t xml:space="preserve"> and the </w:t>
      </w:r>
      <w:r w:rsidRPr="00425C80">
        <w:rPr>
          <w:i/>
          <w:szCs w:val="24"/>
          <w:lang w:val="en-US"/>
        </w:rPr>
        <w:t>slow start threshold</w:t>
      </w:r>
      <w:r w:rsidRPr="00425C80">
        <w:rPr>
          <w:szCs w:val="24"/>
          <w:lang w:val="en-US"/>
        </w:rPr>
        <w:t xml:space="preserve"> (</w:t>
      </w:r>
      <w:r w:rsidRPr="00425C80">
        <w:rPr>
          <w:i/>
          <w:szCs w:val="24"/>
          <w:lang w:val="en-US"/>
        </w:rPr>
        <w:t>ssthresh</w:t>
      </w:r>
      <w:r w:rsidRPr="00425C80">
        <w:rPr>
          <w:szCs w:val="24"/>
          <w:lang w:val="en-US"/>
        </w:rPr>
        <w:t xml:space="preserve">) after a loss episode on the basis of an end-to-end bandwidth estimate, </w:t>
      </w:r>
      <w:r w:rsidRPr="00425C80">
        <w:rPr>
          <w:i/>
          <w:szCs w:val="24"/>
          <w:lang w:val="en-US"/>
        </w:rPr>
        <w:t>B</w:t>
      </w:r>
      <w:r w:rsidRPr="00425C80">
        <w:rPr>
          <w:rFonts w:ascii="(Tipo di carattere testo asiati" w:hAnsi="(Tipo di carattere testo asiati"/>
          <w:i/>
          <w:szCs w:val="24"/>
          <w:vertAlign w:val="subscript"/>
          <w:lang w:val="en-US"/>
        </w:rPr>
        <w:t>we</w:t>
      </w:r>
      <w:r w:rsidRPr="00425C80">
        <w:rPr>
          <w:szCs w:val="24"/>
          <w:lang w:val="en-US"/>
        </w:rPr>
        <w:t xml:space="preserve">, made before the loss event was detected. The </w:t>
      </w:r>
      <w:r w:rsidRPr="00425C80">
        <w:rPr>
          <w:i/>
          <w:szCs w:val="24"/>
          <w:lang w:val="en-US"/>
        </w:rPr>
        <w:t>ssthresh</w:t>
      </w:r>
      <w:r w:rsidRPr="00425C80">
        <w:rPr>
          <w:szCs w:val="24"/>
          <w:lang w:val="en-US"/>
        </w:rPr>
        <w:t xml:space="preserve"> is made equal to </w:t>
      </w:r>
      <w:r w:rsidRPr="00425C80">
        <w:rPr>
          <w:i/>
          <w:szCs w:val="24"/>
          <w:lang w:val="en-US"/>
        </w:rPr>
        <w:t>B</w:t>
      </w:r>
      <w:r w:rsidRPr="00425C80">
        <w:rPr>
          <w:rFonts w:ascii="(Tipo di carattere testo asiati" w:hAnsi="(Tipo di carattere testo asiati"/>
          <w:i/>
          <w:szCs w:val="24"/>
          <w:vertAlign w:val="subscript"/>
          <w:lang w:val="en-US"/>
        </w:rPr>
        <w:t>we</w:t>
      </w:r>
      <w:r w:rsidRPr="00425C80">
        <w:rPr>
          <w:lang w:val="en-US"/>
        </w:rPr>
        <w:t> </w:t>
      </w:r>
      <w:r w:rsidRPr="00425C80">
        <w:rPr>
          <w:szCs w:val="24"/>
          <w:lang w:val="en-US"/>
        </w:rPr>
        <w:t xml:space="preserve">× RTT. Hence, TCP Westwood avoids a conservative </w:t>
      </w:r>
      <w:r w:rsidRPr="00425C80">
        <w:rPr>
          <w:i/>
          <w:szCs w:val="24"/>
          <w:lang w:val="en-US"/>
        </w:rPr>
        <w:t>cwnd</w:t>
      </w:r>
      <w:r w:rsidRPr="00425C80">
        <w:rPr>
          <w:szCs w:val="24"/>
          <w:lang w:val="en-US"/>
        </w:rPr>
        <w:t xml:space="preserve"> reduction, thus allowing a faster recovery phase. A similar modification is made when RTO expires: </w:t>
      </w:r>
      <w:r w:rsidRPr="00425C80">
        <w:rPr>
          <w:i/>
          <w:szCs w:val="24"/>
          <w:lang w:val="en-US"/>
        </w:rPr>
        <w:t>ssthresh</w:t>
      </w:r>
      <w:r w:rsidRPr="00425C80">
        <w:rPr>
          <w:szCs w:val="24"/>
          <w:lang w:val="en-US"/>
        </w:rPr>
        <w:t> = </w:t>
      </w:r>
      <w:r w:rsidRPr="00425C80">
        <w:rPr>
          <w:i/>
          <w:szCs w:val="24"/>
          <w:lang w:val="en-US"/>
        </w:rPr>
        <w:t>B</w:t>
      </w:r>
      <w:r w:rsidRPr="00425C80">
        <w:rPr>
          <w:rFonts w:ascii="(Tipo di carattere testo asiati" w:hAnsi="(Tipo di carattere testo asiati"/>
          <w:i/>
          <w:szCs w:val="24"/>
          <w:vertAlign w:val="subscript"/>
          <w:lang w:val="en-US"/>
        </w:rPr>
        <w:t>we</w:t>
      </w:r>
      <w:r w:rsidRPr="00425C80">
        <w:rPr>
          <w:szCs w:val="24"/>
          <w:lang w:val="en-US"/>
        </w:rPr>
        <w:t xml:space="preserve"> × RTT and </w:t>
      </w:r>
      <w:r w:rsidRPr="00425C80">
        <w:rPr>
          <w:i/>
          <w:szCs w:val="24"/>
          <w:lang w:val="en-US"/>
        </w:rPr>
        <w:t>cwnd</w:t>
      </w:r>
      <w:r w:rsidRPr="00425C80">
        <w:rPr>
          <w:szCs w:val="24"/>
          <w:lang w:val="en-US"/>
        </w:rPr>
        <w:t xml:space="preserve"> is reset to its initial value. The bandwidth </w:t>
      </w:r>
      <w:r w:rsidRPr="00425C80">
        <w:rPr>
          <w:i/>
          <w:szCs w:val="24"/>
          <w:lang w:val="en-US"/>
        </w:rPr>
        <w:t>B</w:t>
      </w:r>
      <w:r w:rsidRPr="00425C80">
        <w:rPr>
          <w:rFonts w:ascii="(Tipo di carattere testo asiati" w:hAnsi="(Tipo di carattere testo asiati"/>
          <w:i/>
          <w:szCs w:val="24"/>
          <w:vertAlign w:val="subscript"/>
          <w:lang w:val="en-US"/>
        </w:rPr>
        <w:t>we</w:t>
      </w:r>
      <w:r w:rsidRPr="00425C80">
        <w:rPr>
          <w:szCs w:val="24"/>
          <w:lang w:val="en-US"/>
        </w:rPr>
        <w:t xml:space="preserve"> of a connection is continuously estimated by considering the amount of data sent and the ACK interarrival time. </w:t>
      </w:r>
    </w:p>
    <w:p w:rsidR="00307C10" w:rsidRPr="00425C80" w:rsidRDefault="00307C10" w:rsidP="00307C10">
      <w:pPr>
        <w:rPr>
          <w:szCs w:val="24"/>
          <w:lang w:val="en-US"/>
        </w:rPr>
      </w:pPr>
      <w:r w:rsidRPr="00425C80">
        <w:rPr>
          <w:szCs w:val="24"/>
          <w:lang w:val="en-US"/>
        </w:rPr>
        <w:t xml:space="preserve">TCP Hybla proposes a modification to the </w:t>
      </w:r>
      <w:r w:rsidRPr="00425C80">
        <w:rPr>
          <w:i/>
          <w:szCs w:val="24"/>
          <w:lang w:val="en-US"/>
        </w:rPr>
        <w:t>cwnd</w:t>
      </w:r>
      <w:r w:rsidRPr="00425C80">
        <w:rPr>
          <w:szCs w:val="24"/>
          <w:lang w:val="en-US"/>
        </w:rPr>
        <w:t xml:space="preserve"> update algorithm on the receipt of an ACK in order to accelerate the </w:t>
      </w:r>
      <w:r w:rsidRPr="00425C80">
        <w:rPr>
          <w:i/>
          <w:szCs w:val="24"/>
          <w:lang w:val="en-US"/>
        </w:rPr>
        <w:t>cwnd</w:t>
      </w:r>
      <w:r w:rsidRPr="00425C80">
        <w:rPr>
          <w:szCs w:val="24"/>
          <w:lang w:val="en-US"/>
        </w:rPr>
        <w:t xml:space="preserve"> increase in both slow start and congestion avoidance phases for connections with large RTT values. Hybla foresees the adoption of SACK in order to recover quickly from losses due to both channel errors and the more aggressive injection of data in the network.</w:t>
      </w:r>
    </w:p>
    <w:p w:rsidR="00307C10" w:rsidRPr="00425C80" w:rsidRDefault="00307C10" w:rsidP="00307C10">
      <w:pPr>
        <w:rPr>
          <w:szCs w:val="24"/>
          <w:lang w:val="en-US"/>
        </w:rPr>
      </w:pPr>
      <w:r w:rsidRPr="00425C80">
        <w:rPr>
          <w:szCs w:val="24"/>
          <w:lang w:val="en-US"/>
        </w:rPr>
        <w:t xml:space="preserve">TCP Veno is an end-to-end congestion control scheme that can improve TCP performance. Veno enhances the Reno congestion control algorithm by using the estimated state of a connection based on Vegas. Instead of using Vegas’ estimate on the network condition to prevent packet loss proactively, one can use it to determine whether packet losses are due to network congestion or the wireless channel. Specifically, if a packet loss is detected while the estimate indicates that the network is not congested, then the loss is due to the radio channel, so that </w:t>
      </w:r>
      <w:r w:rsidRPr="00425C80">
        <w:rPr>
          <w:i/>
          <w:szCs w:val="24"/>
          <w:lang w:val="en-US"/>
        </w:rPr>
        <w:t>cwnd</w:t>
      </w:r>
      <w:r w:rsidRPr="00425C80">
        <w:rPr>
          <w:szCs w:val="24"/>
          <w:lang w:val="en-US"/>
        </w:rPr>
        <w:t xml:space="preserve"> is reduced less aggressively, preventing unnecessary throughput degradation. </w:t>
      </w:r>
    </w:p>
    <w:p w:rsidR="00307C10" w:rsidRPr="00425C80" w:rsidRDefault="00307C10" w:rsidP="00B760D2">
      <w:pPr>
        <w:rPr>
          <w:szCs w:val="24"/>
          <w:lang w:val="en-US"/>
        </w:rPr>
      </w:pPr>
      <w:r w:rsidRPr="00425C80">
        <w:rPr>
          <w:iCs/>
          <w:szCs w:val="24"/>
          <w:lang w:val="en-US"/>
        </w:rPr>
        <w:t>Scalable TCP</w:t>
      </w:r>
      <w:r w:rsidRPr="00425C80">
        <w:rPr>
          <w:szCs w:val="24"/>
          <w:lang w:val="en-US"/>
        </w:rPr>
        <w:t xml:space="preserve"> (S-TCP) modifies the congestion control algorithm of TCP. S-TCP “scales” well with the congestion window value and, hence, with BDP. S-TCP is based on a </w:t>
      </w:r>
      <w:r w:rsidRPr="00425C80">
        <w:rPr>
          <w:iCs/>
          <w:szCs w:val="24"/>
          <w:lang w:val="en-US"/>
        </w:rPr>
        <w:t xml:space="preserve">Multiplicative Increase Multiplicative Decrease </w:t>
      </w:r>
      <w:r w:rsidRPr="00425C80">
        <w:rPr>
          <w:szCs w:val="24"/>
          <w:lang w:val="en-US"/>
        </w:rPr>
        <w:t xml:space="preserve">(MIMD) algorithm, according to which the congestion window is increased by a factor </w:t>
      </w:r>
      <w:r w:rsidRPr="0069382D">
        <w:rPr>
          <w:rFonts w:ascii="Symbol" w:hAnsi="Symbol"/>
          <w:szCs w:val="24"/>
        </w:rPr>
        <w:t></w:t>
      </w:r>
      <w:r w:rsidRPr="00425C80">
        <w:rPr>
          <w:szCs w:val="24"/>
          <w:lang w:val="en-US"/>
        </w:rPr>
        <w:t xml:space="preserve"> upon an ACK reception and decreased by a factor </w:t>
      </w:r>
      <w:r w:rsidRPr="0069382D">
        <w:rPr>
          <w:rFonts w:ascii="Symbol" w:hAnsi="Symbol"/>
          <w:szCs w:val="24"/>
        </w:rPr>
        <w:t></w:t>
      </w:r>
      <w:r w:rsidRPr="00425C80">
        <w:rPr>
          <w:szCs w:val="24"/>
          <w:lang w:val="en-US"/>
        </w:rPr>
        <w:t xml:space="preserve"> upon a packet loss event. The simulation experiments assumed </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425C80">
        <w:rPr>
          <w:szCs w:val="24"/>
          <w:lang w:val="en-US"/>
        </w:rPr>
        <w:t xml:space="preserve"> and </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r w:rsidRPr="0069382D">
        <w:rPr>
          <w:rFonts w:ascii="Symbol" w:hAnsi="Symbol"/>
          <w:szCs w:val="24"/>
        </w:rPr>
        <w:t></w:t>
      </w:r>
    </w:p>
    <w:p w:rsidR="00307C10" w:rsidRPr="00425C80" w:rsidRDefault="00307C10" w:rsidP="00F605DD">
      <w:pPr>
        <w:rPr>
          <w:szCs w:val="24"/>
          <w:lang w:val="en-US"/>
        </w:rPr>
      </w:pPr>
      <w:r w:rsidRPr="00425C80">
        <w:rPr>
          <w:szCs w:val="24"/>
          <w:lang w:val="en-US"/>
        </w:rPr>
        <w:t xml:space="preserve">In the </w:t>
      </w:r>
      <w:r w:rsidRPr="00425C80">
        <w:rPr>
          <w:iCs/>
          <w:szCs w:val="24"/>
          <w:lang w:val="en-US"/>
        </w:rPr>
        <w:t>Compound TCP</w:t>
      </w:r>
      <w:r w:rsidRPr="00425C80">
        <w:rPr>
          <w:szCs w:val="24"/>
          <w:lang w:val="en-US"/>
        </w:rPr>
        <w:t xml:space="preserve"> (C-TCP), a new state variable namely, </w:t>
      </w:r>
      <w:r w:rsidRPr="00425C80">
        <w:rPr>
          <w:i/>
          <w:szCs w:val="24"/>
          <w:lang w:val="en-US"/>
        </w:rPr>
        <w:t>dwnd</w:t>
      </w:r>
      <w:r w:rsidRPr="00425C80">
        <w:rPr>
          <w:szCs w:val="24"/>
          <w:lang w:val="en-US"/>
        </w:rPr>
        <w:t xml:space="preserve"> (</w:t>
      </w:r>
      <w:r w:rsidRPr="00425C80">
        <w:rPr>
          <w:i/>
          <w:szCs w:val="24"/>
          <w:lang w:val="en-US"/>
        </w:rPr>
        <w:t>delay window</w:t>
      </w:r>
      <w:r w:rsidRPr="00425C80">
        <w:rPr>
          <w:szCs w:val="24"/>
          <w:lang w:val="en-US"/>
        </w:rPr>
        <w:t xml:space="preserve">) is introduced, </w:t>
      </w:r>
      <w:r w:rsidR="00F605DD" w:rsidRPr="00425C80">
        <w:rPr>
          <w:szCs w:val="24"/>
          <w:lang w:val="en-US"/>
        </w:rPr>
        <w:t xml:space="preserve">which </w:t>
      </w:r>
      <w:r w:rsidRPr="00425C80">
        <w:rPr>
          <w:szCs w:val="24"/>
          <w:lang w:val="en-US"/>
        </w:rPr>
        <w:t xml:space="preserve">controls the delay-based component in C-TCP. The conventional </w:t>
      </w:r>
      <w:r w:rsidRPr="00425C80">
        <w:rPr>
          <w:i/>
          <w:szCs w:val="24"/>
          <w:lang w:val="en-US"/>
        </w:rPr>
        <w:t>cwnd</w:t>
      </w:r>
      <w:r w:rsidRPr="00425C80">
        <w:rPr>
          <w:szCs w:val="24"/>
          <w:lang w:val="en-US"/>
        </w:rPr>
        <w:t xml:space="preserve"> remains untouched to control the loss-based component in C-TCP. The C-TCP sending window now is controlled by both </w:t>
      </w:r>
      <w:r w:rsidRPr="00425C80">
        <w:rPr>
          <w:i/>
          <w:szCs w:val="24"/>
          <w:lang w:val="en-US"/>
        </w:rPr>
        <w:t>cwnd</w:t>
      </w:r>
      <w:r w:rsidRPr="00425C80">
        <w:rPr>
          <w:szCs w:val="24"/>
          <w:lang w:val="en-US"/>
        </w:rPr>
        <w:t xml:space="preserve"> and </w:t>
      </w:r>
      <w:r w:rsidRPr="00425C80">
        <w:rPr>
          <w:i/>
          <w:szCs w:val="24"/>
          <w:lang w:val="en-US"/>
        </w:rPr>
        <w:t>dwnd</w:t>
      </w:r>
      <w:r w:rsidRPr="00425C80">
        <w:rPr>
          <w:szCs w:val="24"/>
          <w:lang w:val="en-US"/>
        </w:rPr>
        <w:t xml:space="preserve">. </w:t>
      </w:r>
    </w:p>
    <w:p w:rsidR="00307C10" w:rsidRPr="00425C80" w:rsidRDefault="00307C10" w:rsidP="00307C10">
      <w:pPr>
        <w:rPr>
          <w:szCs w:val="24"/>
          <w:lang w:val="en-US"/>
        </w:rPr>
      </w:pPr>
      <w:r w:rsidRPr="00425C80">
        <w:rPr>
          <w:szCs w:val="24"/>
          <w:lang w:val="en-US"/>
        </w:rPr>
        <w:t>The BIC TCP is a TCP variant for high-speed long-distance networks. When a packet loss occurs, BIC reduces its window by a multiplicative factor. The window size just before the reduction is set to the maximum and the window size just after the reduction is set to the minimum. BIC performs a binary search using these two parameters by jumping to the midpoint between the maximum and the minimum.</w:t>
      </w:r>
    </w:p>
    <w:p w:rsidR="00307C10" w:rsidRPr="00425C80" w:rsidRDefault="00307C10" w:rsidP="00307C10">
      <w:pPr>
        <w:pStyle w:val="Heading1"/>
        <w:rPr>
          <w:lang w:val="en-US"/>
        </w:rPr>
      </w:pPr>
      <w:bookmarkStart w:id="125" w:name="_Toc313534589"/>
      <w:r w:rsidRPr="00425C80">
        <w:rPr>
          <w:lang w:val="en-US"/>
        </w:rPr>
        <w:t>3</w:t>
      </w:r>
      <w:r w:rsidRPr="00425C80">
        <w:rPr>
          <w:lang w:val="en-US"/>
        </w:rPr>
        <w:tab/>
        <w:t>Reference network architecture</w:t>
      </w:r>
      <w:bookmarkEnd w:id="125"/>
    </w:p>
    <w:p w:rsidR="00307C10" w:rsidRPr="00425C80" w:rsidRDefault="00307C10" w:rsidP="00307C10">
      <w:pPr>
        <w:rPr>
          <w:lang w:val="en-US"/>
        </w:rPr>
      </w:pPr>
      <w:r w:rsidRPr="00425C80">
        <w:rPr>
          <w:lang w:val="en-US"/>
        </w:rPr>
        <w:t>Figure 26 shows a network architecture featuring a GEO bent-pipe satellite considered for simulation experiments. A client (TCP receiver) is connected to a router-earth station which is connected via satellite to another router-earth station linked to a remote server (TCP sender) from which files are downloaded. A return channel via satellite is used to send both lower layer signalling (i.e. link quality estimation for modulation and coding adaptation) and transport layer ACKs.</w:t>
      </w:r>
    </w:p>
    <w:p w:rsidR="00307C10" w:rsidRPr="0069382D" w:rsidRDefault="00307C10" w:rsidP="00307C10">
      <w:pPr>
        <w:pStyle w:val="FigureNo"/>
      </w:pPr>
      <w:r w:rsidRPr="00D9726A">
        <w:lastRenderedPageBreak/>
        <w:t>Figure</w:t>
      </w:r>
      <w:r w:rsidRPr="0069382D">
        <w:t xml:space="preserve"> </w:t>
      </w:r>
      <w:r>
        <w:t>26</w:t>
      </w:r>
    </w:p>
    <w:p w:rsidR="00307C10" w:rsidRDefault="00307C10" w:rsidP="00307C10">
      <w:pPr>
        <w:pStyle w:val="Figuretitle"/>
      </w:pPr>
      <w:r w:rsidRPr="0069382D">
        <w:t>Reference network architecture</w:t>
      </w:r>
    </w:p>
    <w:p w:rsidR="00B92826" w:rsidRPr="00B92826" w:rsidRDefault="00B92826" w:rsidP="00B92826">
      <w:pPr>
        <w:pStyle w:val="Blanc"/>
      </w:pPr>
    </w:p>
    <w:p w:rsidR="000D03D4" w:rsidRPr="000D03D4" w:rsidRDefault="00DB45AD" w:rsidP="000D03D4">
      <w:pPr>
        <w:pStyle w:val="Figure"/>
      </w:pPr>
      <w:r>
        <w:pict>
          <v:shape id="_x0000_i1057" type="#_x0000_t75" style="width:355.9pt;height:211.9pt">
            <v:imagedata r:id="rId51" o:title=""/>
          </v:shape>
        </w:pict>
      </w:r>
    </w:p>
    <w:p w:rsidR="00307C10" w:rsidRPr="00425C80" w:rsidRDefault="00307C10" w:rsidP="00026685">
      <w:pPr>
        <w:rPr>
          <w:lang w:val="en-US"/>
        </w:rPr>
      </w:pPr>
      <w:r w:rsidRPr="00425C80">
        <w:rPr>
          <w:lang w:val="en-US"/>
        </w:rPr>
        <w:t xml:space="preserve">The GEO satellite link at Ka band with a bandwidth of 2 MHz for both uplink and downlink is considered. Two </w:t>
      </w:r>
      <w:r w:rsidRPr="00425C80">
        <w:rPr>
          <w:iCs/>
          <w:lang w:val="en-US"/>
        </w:rPr>
        <w:t>Modulation and Coding</w:t>
      </w:r>
      <w:r w:rsidRPr="00425C80">
        <w:rPr>
          <w:lang w:val="en-US"/>
        </w:rPr>
        <w:t xml:space="preserve"> (MODCOD) options are considered at PHY, referring to a DVB-S2-like system adaptation. The selection of the MODCOD at PHY determines the information bit</w:t>
      </w:r>
      <w:r w:rsidRPr="00425C80">
        <w:rPr>
          <w:lang w:val="en-US"/>
        </w:rPr>
        <w:noBreakHyphen/>
        <w:t xml:space="preserve">rate available to convey IP datagrams. </w:t>
      </w:r>
    </w:p>
    <w:p w:rsidR="00307C10" w:rsidRPr="00425C80" w:rsidRDefault="00307C10" w:rsidP="00307C10">
      <w:pPr>
        <w:pStyle w:val="Heading2"/>
        <w:rPr>
          <w:lang w:val="en-US"/>
        </w:rPr>
      </w:pPr>
      <w:bookmarkStart w:id="126" w:name="_Toc313534590"/>
      <w:r w:rsidRPr="00425C80">
        <w:rPr>
          <w:lang w:val="en-US"/>
        </w:rPr>
        <w:t>3.1</w:t>
      </w:r>
      <w:r w:rsidRPr="00425C80">
        <w:rPr>
          <w:lang w:val="en-US"/>
        </w:rPr>
        <w:tab/>
        <w:t>Simulation parameters</w:t>
      </w:r>
      <w:bookmarkEnd w:id="126"/>
    </w:p>
    <w:p w:rsidR="00307C10" w:rsidRPr="00425C80" w:rsidRDefault="00307C10" w:rsidP="00B760D2">
      <w:pPr>
        <w:rPr>
          <w:lang w:val="en-US"/>
        </w:rPr>
      </w:pPr>
      <w:r w:rsidRPr="00425C80">
        <w:rPr>
          <w:lang w:val="en-US"/>
        </w:rPr>
        <w:t>The earth station-to-earth station one-way propagation delay is about 260 ms. The terrestrial links from the earth station and the client and from the other earth station to the server are at 30 Mbit/s with a (one-way) propagation delay of 10 ms. Hence, the satellite link is the system bottleneck and the propagation delay contribution to RTT is equal to 560 ms.</w:t>
      </w:r>
    </w:p>
    <w:p w:rsidR="00307C10" w:rsidRPr="00425C80" w:rsidRDefault="00307C10" w:rsidP="00307C10">
      <w:pPr>
        <w:pStyle w:val="Heading2"/>
        <w:rPr>
          <w:lang w:val="en-US"/>
        </w:rPr>
      </w:pPr>
      <w:bookmarkStart w:id="127" w:name="_Toc313534591"/>
      <w:r w:rsidRPr="00425C80">
        <w:rPr>
          <w:lang w:val="en-US"/>
        </w:rPr>
        <w:t>3.2</w:t>
      </w:r>
      <w:r w:rsidRPr="00425C80">
        <w:rPr>
          <w:lang w:val="en-US"/>
        </w:rPr>
        <w:tab/>
        <w:t>Assumptions</w:t>
      </w:r>
      <w:bookmarkEnd w:id="127"/>
    </w:p>
    <w:p w:rsidR="00307C10" w:rsidRPr="00425C80" w:rsidRDefault="00B436E3" w:rsidP="00B760D2">
      <w:pPr>
        <w:rPr>
          <w:lang w:val="en-US"/>
        </w:rPr>
      </w:pPr>
      <w:r w:rsidRPr="00425C80">
        <w:rPr>
          <w:lang w:val="en-US"/>
        </w:rPr>
        <w:t>Some of the assumptions include: (</w:t>
      </w:r>
      <w:r w:rsidRPr="00425C80">
        <w:rPr>
          <w:i/>
          <w:lang w:val="en-US"/>
        </w:rPr>
        <w:t>i</w:t>
      </w:r>
      <w:r w:rsidRPr="00425C80">
        <w:rPr>
          <w:lang w:val="en-US"/>
        </w:rPr>
        <w:t xml:space="preserve">) earth stations with a </w:t>
      </w:r>
      <w:r w:rsidRPr="00425C80">
        <w:rPr>
          <w:iCs/>
          <w:lang w:val="en-US"/>
        </w:rPr>
        <w:t>Line-of-Sight</w:t>
      </w:r>
      <w:r w:rsidRPr="00425C80">
        <w:rPr>
          <w:lang w:val="en-US"/>
        </w:rPr>
        <w:t xml:space="preserve"> (LoS) path to the GEO satellite; (</w:t>
      </w:r>
      <w:r w:rsidRPr="00425C80">
        <w:rPr>
          <w:i/>
          <w:lang w:val="en-US"/>
        </w:rPr>
        <w:t>ii</w:t>
      </w:r>
      <w:r w:rsidRPr="00425C80">
        <w:rPr>
          <w:lang w:val="en-US"/>
        </w:rPr>
        <w:t>) a memory</w:t>
      </w:r>
      <w:r>
        <w:rPr>
          <w:lang w:val="en-US"/>
        </w:rPr>
        <w:t>-</w:t>
      </w:r>
      <w:r w:rsidRPr="00425C80">
        <w:rPr>
          <w:lang w:val="en-US"/>
        </w:rPr>
        <w:t>less channel with uncorrelated losses (fixed users); (</w:t>
      </w:r>
      <w:r w:rsidRPr="00425C80">
        <w:rPr>
          <w:i/>
          <w:lang w:val="en-US"/>
        </w:rPr>
        <w:t>iii</w:t>
      </w:r>
      <w:r w:rsidRPr="00425C80">
        <w:rPr>
          <w:lang w:val="en-US"/>
        </w:rPr>
        <w:t>) attenuation fluctuation only due to slow troposphere events (long-term variations of the received signal strength due to cloud attenuation and rain fades) so that the channel can be considered of the AWGN type; (</w:t>
      </w:r>
      <w:r w:rsidRPr="00425C80">
        <w:rPr>
          <w:i/>
          <w:lang w:val="en-US"/>
        </w:rPr>
        <w:t>iv</w:t>
      </w:r>
      <w:r w:rsidRPr="00425C80">
        <w:rPr>
          <w:lang w:val="en-US"/>
        </w:rPr>
        <w:t>) residual packet losses after the decoding process are uncorrelated and occurring according to a given PER at the transport level; (</w:t>
      </w:r>
      <w:r w:rsidRPr="00425C80">
        <w:rPr>
          <w:i/>
          <w:lang w:val="en-US"/>
        </w:rPr>
        <w:t>v</w:t>
      </w:r>
      <w:r w:rsidRPr="00425C80">
        <w:rPr>
          <w:lang w:val="en-US"/>
        </w:rPr>
        <w:t>) channel variations are very slow compared to the delay of the feedback signal to inform the sending earth station to modify its transmission mode; (</w:t>
      </w:r>
      <w:r w:rsidRPr="00425C80">
        <w:rPr>
          <w:i/>
          <w:lang w:val="en-US"/>
        </w:rPr>
        <w:t>vi</w:t>
      </w:r>
      <w:r w:rsidRPr="00425C80">
        <w:rPr>
          <w:lang w:val="en-US"/>
        </w:rPr>
        <w:t xml:space="preserve">) no </w:t>
      </w:r>
      <w:r w:rsidRPr="00425C80">
        <w:rPr>
          <w:iCs/>
          <w:lang w:val="en-US"/>
        </w:rPr>
        <w:t xml:space="preserve">Automatic ReQuest repeat </w:t>
      </w:r>
      <w:r w:rsidRPr="00425C80">
        <w:rPr>
          <w:lang w:val="en-US"/>
        </w:rPr>
        <w:t>(ARQ) technique is used at layer 2, since the adoption of an ARQ scheme would entail a long delay to recover packet losses that could cause an RTO expiration at the TCP level.</w:t>
      </w:r>
    </w:p>
    <w:p w:rsidR="00307C10" w:rsidRPr="00425C80" w:rsidRDefault="00307C10" w:rsidP="00307C10">
      <w:pPr>
        <w:rPr>
          <w:lang w:val="en-US"/>
        </w:rPr>
      </w:pPr>
      <w:r w:rsidRPr="00425C80">
        <w:rPr>
          <w:lang w:val="en-US"/>
        </w:rPr>
        <w:t>The TCP goodput performance for the transmitted packets has been addressed. An FTP application (persistent TCP connection) that produces TCP traffic according to an ACK-clocked model is assumed. ACM is used for the satellite link to provide an acceptable quality in different radio channel conditions. The transmission mode (i.e. MODCOD) adaptation is performed by the sending earth station on the basis of the channel quality measure made by the receiving earth station. Two modulations</w:t>
      </w:r>
      <w:r w:rsidR="00F605DD">
        <w:rPr>
          <w:lang w:val="en-US"/>
        </w:rPr>
        <w:t>,</w:t>
      </w:r>
      <w:r w:rsidRPr="00425C80">
        <w:rPr>
          <w:lang w:val="en-US"/>
        </w:rPr>
        <w:t xml:space="preserve"> i.e. BPSK and QPSK and a convolutional encoder/Viterbi decoder, the standard NASA 1/2 rate convolutional code with constraint length 7 and derived punctured code with rate 3/4 have been assumed. Two transmission modes (MODCODs) operated at parity of transmission bandwidth (2 MHz) and power considered are:</w:t>
      </w:r>
    </w:p>
    <w:p w:rsidR="00307C10" w:rsidRPr="00425C80" w:rsidRDefault="00307C10" w:rsidP="00307C10">
      <w:pPr>
        <w:pStyle w:val="enumlev1"/>
        <w:rPr>
          <w:lang w:val="en-US"/>
        </w:rPr>
      </w:pPr>
      <w:r w:rsidRPr="00425C80">
        <w:rPr>
          <w:b/>
          <w:lang w:val="en-US"/>
        </w:rPr>
        <w:lastRenderedPageBreak/>
        <w:tab/>
        <w:t>Mode #1</w:t>
      </w:r>
      <w:r w:rsidRPr="00425C80">
        <w:rPr>
          <w:lang w:val="en-US"/>
        </w:rPr>
        <w:t>: BPSK with rate 1/2 convolutional encoder, and resulting information bit-rate of 1 Mbit/s;</w:t>
      </w:r>
    </w:p>
    <w:p w:rsidR="00307C10" w:rsidRPr="00425C80" w:rsidRDefault="00307C10" w:rsidP="00307C10">
      <w:pPr>
        <w:pStyle w:val="enumlev1"/>
        <w:rPr>
          <w:lang w:val="en-US"/>
        </w:rPr>
      </w:pPr>
      <w:r w:rsidRPr="00425C80">
        <w:rPr>
          <w:b/>
          <w:lang w:val="en-US"/>
        </w:rPr>
        <w:tab/>
        <w:t>Mode #2</w:t>
      </w:r>
      <w:r w:rsidRPr="00425C80">
        <w:rPr>
          <w:lang w:val="en-US"/>
        </w:rPr>
        <w:t>: QPSK with rate 3/4 convolutional encoder, and resulting information bit-rate of 3 Mbit/s.</w:t>
      </w:r>
    </w:p>
    <w:p w:rsidR="00307C10" w:rsidRPr="00425C80" w:rsidRDefault="00307C10" w:rsidP="00307C10">
      <w:pPr>
        <w:rPr>
          <w:lang w:val="en-US"/>
        </w:rPr>
      </w:pPr>
      <w:r w:rsidRPr="00425C80">
        <w:rPr>
          <w:lang w:val="en-US"/>
        </w:rPr>
        <w:t>An Ethernet packet of 1 500 bytes has been adopted. Therefore, the BDP product is 560 000 bits (about 47 packets) for mode #1 and 1 680 000 bits (140 packets) for mode #2. Each router has a buffer with a capacity of packets equal to BDP for mode #2 (i.e. the maximum BDP value between mode #1 and mode #2).</w:t>
      </w:r>
      <w:r w:rsidR="00F82071">
        <w:rPr>
          <w:lang w:val="en-US"/>
        </w:rPr>
        <w:t xml:space="preserve"> </w:t>
      </w:r>
      <w:r w:rsidRPr="00425C80">
        <w:rPr>
          <w:lang w:val="en-US"/>
        </w:rPr>
        <w:t>The queues adopt a “droptail” policy to manage the congestion</w:t>
      </w:r>
      <w:r w:rsidR="00F605DD">
        <w:rPr>
          <w:lang w:val="en-US"/>
        </w:rPr>
        <w:t>,</w:t>
      </w:r>
      <w:r w:rsidRPr="00425C80">
        <w:rPr>
          <w:lang w:val="en-US"/>
        </w:rPr>
        <w:t xml:space="preserve"> i.e. arriving packets are lost ac</w:t>
      </w:r>
      <w:r w:rsidR="00B760D2">
        <w:rPr>
          <w:lang w:val="en-US"/>
        </w:rPr>
        <w:t>cording to the buffer capacity.</w:t>
      </w:r>
    </w:p>
    <w:p w:rsidR="00307C10" w:rsidRPr="00425C80" w:rsidRDefault="00307C10" w:rsidP="00307C10">
      <w:pPr>
        <w:pStyle w:val="Heading1"/>
        <w:rPr>
          <w:lang w:val="en-US"/>
        </w:rPr>
      </w:pPr>
      <w:bookmarkStart w:id="128" w:name="_Toc208847851"/>
      <w:bookmarkStart w:id="129" w:name="_Toc228276475"/>
      <w:bookmarkStart w:id="130" w:name="_Toc228609773"/>
      <w:bookmarkStart w:id="131" w:name="_Toc257206686"/>
      <w:bookmarkStart w:id="132" w:name="_Toc313534592"/>
      <w:r w:rsidRPr="00425C80">
        <w:rPr>
          <w:lang w:val="en-US"/>
        </w:rPr>
        <w:t>4</w:t>
      </w:r>
      <w:r w:rsidRPr="00425C80">
        <w:rPr>
          <w:lang w:val="en-US"/>
        </w:rPr>
        <w:tab/>
        <w:t xml:space="preserve">Performance </w:t>
      </w:r>
      <w:bookmarkEnd w:id="128"/>
      <w:bookmarkEnd w:id="129"/>
      <w:bookmarkEnd w:id="130"/>
      <w:bookmarkEnd w:id="131"/>
      <w:r w:rsidRPr="00425C80">
        <w:rPr>
          <w:lang w:val="en-US"/>
        </w:rPr>
        <w:t>results</w:t>
      </w:r>
      <w:bookmarkEnd w:id="132"/>
    </w:p>
    <w:p w:rsidR="00307C10" w:rsidRPr="00425C80" w:rsidRDefault="00307C10" w:rsidP="00307C10">
      <w:pPr>
        <w:rPr>
          <w:lang w:val="en-US"/>
        </w:rPr>
      </w:pPr>
      <w:r w:rsidRPr="00425C80">
        <w:rPr>
          <w:lang w:val="en-US"/>
        </w:rPr>
        <w:t xml:space="preserve">The simulation experiments employed the ns-2 2.29 version. Simulations have been performed for static radio channel conditions, i.e. assuming links with fixed </w:t>
      </w:r>
      <w:r w:rsidRPr="00425C80">
        <w:rPr>
          <w:i/>
          <w:lang w:val="en-US"/>
        </w:rPr>
        <w:t>E</w:t>
      </w:r>
      <w:r w:rsidRPr="00425C80">
        <w:rPr>
          <w:rFonts w:ascii="(Tipo di carattere testo asiati" w:hAnsi="(Tipo di carattere testo asiati"/>
          <w:i/>
          <w:vertAlign w:val="subscript"/>
          <w:lang w:val="en-US"/>
        </w:rPr>
        <w:t>b</w:t>
      </w:r>
      <w:r w:rsidRPr="00425C80">
        <w:rPr>
          <w:lang w:val="en-US"/>
        </w:rPr>
        <w:t>/</w:t>
      </w:r>
      <w:r w:rsidRPr="00425C80">
        <w:rPr>
          <w:i/>
          <w:lang w:val="en-US"/>
        </w:rPr>
        <w:t>N</w:t>
      </w:r>
      <w:r w:rsidRPr="00425C80">
        <w:rPr>
          <w:rFonts w:ascii="(Tipo di carattere testo asiati" w:hAnsi="(Tipo di carattere testo asiati"/>
          <w:i/>
          <w:vertAlign w:val="subscript"/>
          <w:lang w:val="en-US"/>
        </w:rPr>
        <w:t>0</w:t>
      </w:r>
      <w:r w:rsidRPr="00425C80">
        <w:rPr>
          <w:lang w:val="en-US"/>
        </w:rPr>
        <w:t xml:space="preserve"> all over the simulation length. To define an optimal </w:t>
      </w:r>
      <w:r w:rsidRPr="00425C80">
        <w:rPr>
          <w:i/>
          <w:lang w:val="en-US"/>
        </w:rPr>
        <w:t>E</w:t>
      </w:r>
      <w:r w:rsidRPr="00425C80">
        <w:rPr>
          <w:rFonts w:ascii="(Tipo di carattere testo asiati" w:hAnsi="(Tipo di carattere testo asiati"/>
          <w:i/>
          <w:vertAlign w:val="subscript"/>
          <w:lang w:val="en-US"/>
        </w:rPr>
        <w:t>b</w:t>
      </w:r>
      <w:r w:rsidRPr="00425C80">
        <w:rPr>
          <w:lang w:val="en-US"/>
        </w:rPr>
        <w:t>/</w:t>
      </w:r>
      <w:r w:rsidRPr="00425C80">
        <w:rPr>
          <w:i/>
          <w:lang w:val="en-US"/>
        </w:rPr>
        <w:t>N</w:t>
      </w:r>
      <w:r w:rsidRPr="00425C80">
        <w:rPr>
          <w:rFonts w:ascii="(Tipo di carattere testo asiati" w:hAnsi="(Tipo di carattere testo asiati"/>
          <w:i/>
          <w:vertAlign w:val="subscript"/>
          <w:lang w:val="en-US"/>
        </w:rPr>
        <w:t xml:space="preserve">0 </w:t>
      </w:r>
      <w:r w:rsidRPr="00425C80">
        <w:rPr>
          <w:lang w:val="en-US"/>
        </w:rPr>
        <w:t xml:space="preserve">threshold for the selection between mode #1 and mode #2, two criteria have been compared: </w:t>
      </w:r>
    </w:p>
    <w:p w:rsidR="00307C10" w:rsidRPr="00425C80" w:rsidRDefault="00307C10" w:rsidP="00307C10">
      <w:pPr>
        <w:pStyle w:val="enumlev1"/>
        <w:rPr>
          <w:lang w:val="en-US"/>
        </w:rPr>
      </w:pPr>
      <w:r w:rsidRPr="00425C80">
        <w:rPr>
          <w:b/>
          <w:lang w:val="en-US"/>
        </w:rPr>
        <w:tab/>
        <w:t xml:space="preserve">Scheme </w:t>
      </w:r>
      <w:r w:rsidRPr="00425C80">
        <w:rPr>
          <w:b/>
          <w:i/>
          <w:lang w:val="en-US"/>
        </w:rPr>
        <w:t>a</w:t>
      </w:r>
      <w:r w:rsidR="003400D2" w:rsidRPr="003400D2">
        <w:rPr>
          <w:bCs/>
          <w:lang w:val="en-US"/>
        </w:rPr>
        <w:t>:</w:t>
      </w:r>
      <w:r w:rsidRPr="00425C80">
        <w:rPr>
          <w:lang w:val="en-US"/>
        </w:rPr>
        <w:t xml:space="preserve"> Select the transmission mode on the basis of a PER threshold value </w:t>
      </w:r>
      <w:r w:rsidRPr="00425C80">
        <w:rPr>
          <w:lang w:val="en-US"/>
        </w:rPr>
        <w:br/>
        <w:t>(i.e. </w:t>
      </w:r>
      <w:r w:rsidRPr="00425C80">
        <w:rPr>
          <w:i/>
          <w:lang w:val="en-US"/>
        </w:rPr>
        <w:t>non-cross-layer, classical approach</w:t>
      </w:r>
      <w:r w:rsidRPr="00425C80">
        <w:rPr>
          <w:lang w:val="en-US"/>
        </w:rPr>
        <w:t xml:space="preserve"> for current air interfaces with ACM); </w:t>
      </w:r>
    </w:p>
    <w:p w:rsidR="00307C10" w:rsidRPr="00425C80" w:rsidRDefault="00307C10" w:rsidP="00307C10">
      <w:pPr>
        <w:pStyle w:val="enumlev1"/>
        <w:rPr>
          <w:lang w:val="en-US"/>
        </w:rPr>
      </w:pPr>
      <w:r w:rsidRPr="00425C80">
        <w:rPr>
          <w:b/>
          <w:lang w:val="en-US"/>
        </w:rPr>
        <w:tab/>
        <w:t xml:space="preserve">Scheme </w:t>
      </w:r>
      <w:r w:rsidRPr="00425C80">
        <w:rPr>
          <w:b/>
          <w:i/>
          <w:lang w:val="en-US"/>
        </w:rPr>
        <w:t>b</w:t>
      </w:r>
      <w:r w:rsidRPr="00425C80">
        <w:rPr>
          <w:lang w:val="en-US"/>
        </w:rPr>
        <w:t>: Select the transmission mode with the aim of maximizing the goodput</w:t>
      </w:r>
      <w:r w:rsidRPr="00425C80">
        <w:rPr>
          <w:rStyle w:val="FootnoteReference"/>
          <w:lang w:val="en-US"/>
        </w:rPr>
        <w:footnoteReference w:customMarkFollows="1" w:id="1"/>
        <w:t>**</w:t>
      </w:r>
      <w:r w:rsidRPr="00425C80">
        <w:rPr>
          <w:lang w:val="en-US"/>
        </w:rPr>
        <w:t xml:space="preserve"> performance at the transport layer (</w:t>
      </w:r>
      <w:r w:rsidRPr="00425C80">
        <w:rPr>
          <w:i/>
          <w:lang w:val="en-US"/>
        </w:rPr>
        <w:t>implicit cross-layer design</w:t>
      </w:r>
      <w:r w:rsidRPr="00425C80">
        <w:rPr>
          <w:lang w:val="en-US"/>
        </w:rPr>
        <w:t xml:space="preserve">, </w:t>
      </w:r>
      <w:r w:rsidRPr="00425C80">
        <w:rPr>
          <w:i/>
          <w:lang w:val="en-US"/>
        </w:rPr>
        <w:t>top-down method</w:t>
      </w:r>
      <w:r w:rsidRPr="00425C80">
        <w:rPr>
          <w:lang w:val="en-US"/>
        </w:rPr>
        <w:t xml:space="preserve">). </w:t>
      </w:r>
    </w:p>
    <w:p w:rsidR="00307C10" w:rsidRPr="00425C80" w:rsidRDefault="00307C10" w:rsidP="00307C10">
      <w:pPr>
        <w:rPr>
          <w:lang w:val="en-US"/>
        </w:rPr>
      </w:pPr>
      <w:r w:rsidRPr="00425C80">
        <w:rPr>
          <w:lang w:val="en-US"/>
        </w:rPr>
        <w:t xml:space="preserve">The most convenient switching point, in terms of </w:t>
      </w:r>
      <w:r w:rsidRPr="00425C80">
        <w:rPr>
          <w:i/>
          <w:lang w:val="en-US"/>
        </w:rPr>
        <w:t>E</w:t>
      </w:r>
      <w:r w:rsidRPr="00425C80">
        <w:rPr>
          <w:rFonts w:ascii="(Tipo di carattere testo asiati" w:hAnsi="(Tipo di carattere testo asiati"/>
          <w:i/>
          <w:vertAlign w:val="subscript"/>
          <w:lang w:val="en-US"/>
        </w:rPr>
        <w:t>b</w:t>
      </w:r>
      <w:r w:rsidRPr="00425C80">
        <w:rPr>
          <w:lang w:val="en-US"/>
        </w:rPr>
        <w:t>/</w:t>
      </w:r>
      <w:r w:rsidRPr="00425C80">
        <w:rPr>
          <w:i/>
          <w:lang w:val="en-US"/>
        </w:rPr>
        <w:t>N</w:t>
      </w:r>
      <w:r w:rsidRPr="00B760D2">
        <w:rPr>
          <w:rFonts w:ascii="(Tipo di carattere testo asiati" w:hAnsi="(Tipo di carattere testo asiati"/>
          <w:iCs/>
          <w:vertAlign w:val="subscript"/>
          <w:lang w:val="en-US"/>
        </w:rPr>
        <w:t>0</w:t>
      </w:r>
      <w:r w:rsidRPr="00425C80">
        <w:rPr>
          <w:lang w:val="en-US"/>
        </w:rPr>
        <w:t>, depends on a suitable trade</w:t>
      </w:r>
      <w:r w:rsidRPr="00425C80">
        <w:rPr>
          <w:lang w:val="en-US"/>
        </w:rPr>
        <w:noBreakHyphen/>
        <w:t>off between large bandwidth versus higher PER, for good TCP performance. Such trade</w:t>
      </w:r>
      <w:r w:rsidRPr="00425C80">
        <w:rPr>
          <w:lang w:val="en-US"/>
        </w:rPr>
        <w:noBreakHyphen/>
        <w:t>off depends on the adopted TCP version.</w:t>
      </w:r>
    </w:p>
    <w:p w:rsidR="00307C10" w:rsidRPr="00425C80" w:rsidRDefault="00307C10" w:rsidP="00F605DD">
      <w:pPr>
        <w:rPr>
          <w:lang w:val="en-US"/>
        </w:rPr>
      </w:pPr>
      <w:r w:rsidRPr="00425C80">
        <w:rPr>
          <w:lang w:val="en-US"/>
        </w:rPr>
        <w:t xml:space="preserve">Referring to the classical scheme </w:t>
      </w:r>
      <w:r w:rsidRPr="00425C80">
        <w:rPr>
          <w:i/>
          <w:lang w:val="en-US"/>
        </w:rPr>
        <w:t>a</w:t>
      </w:r>
      <w:r w:rsidRPr="00425C80">
        <w:rPr>
          <w:lang w:val="en-US"/>
        </w:rPr>
        <w:t>, Fig</w:t>
      </w:r>
      <w:r w:rsidR="00B760D2">
        <w:rPr>
          <w:lang w:val="en-US"/>
        </w:rPr>
        <w:t>.</w:t>
      </w:r>
      <w:r w:rsidRPr="00425C80">
        <w:rPr>
          <w:lang w:val="en-US"/>
        </w:rPr>
        <w:t xml:space="preserve"> 27 shows the TCP goodput as a function of the </w:t>
      </w:r>
      <w:r w:rsidRPr="00425C80">
        <w:rPr>
          <w:i/>
          <w:lang w:val="en-US"/>
        </w:rPr>
        <w:t>E</w:t>
      </w:r>
      <w:r w:rsidRPr="00425C80">
        <w:rPr>
          <w:rFonts w:ascii="(Tipo di carattere testo asiati" w:hAnsi="(Tipo di carattere testo asiati"/>
          <w:i/>
          <w:vertAlign w:val="subscript"/>
          <w:lang w:val="en-US"/>
        </w:rPr>
        <w:t>b</w:t>
      </w:r>
      <w:r w:rsidRPr="00425C80">
        <w:rPr>
          <w:lang w:val="en-US"/>
        </w:rPr>
        <w:t>/</w:t>
      </w:r>
      <w:r w:rsidRPr="00425C80">
        <w:rPr>
          <w:i/>
          <w:lang w:val="en-US"/>
        </w:rPr>
        <w:t>N</w:t>
      </w:r>
      <w:r w:rsidRPr="00B760D2">
        <w:rPr>
          <w:rFonts w:ascii="(Tipo di carattere testo asiati" w:hAnsi="(Tipo di carattere testo asiati"/>
          <w:iCs/>
          <w:vertAlign w:val="subscript"/>
          <w:lang w:val="en-US"/>
        </w:rPr>
        <w:t>0</w:t>
      </w:r>
      <w:r w:rsidRPr="00425C80">
        <w:rPr>
          <w:lang w:val="en-US"/>
        </w:rPr>
        <w:t xml:space="preserve"> value considering a PER switching threshold equal to either 10</w:t>
      </w:r>
      <w:r w:rsidR="00B760D2">
        <w:rPr>
          <w:rFonts w:ascii="(Tipo di carattere testo asiati" w:hAnsi="(Tipo di carattere testo asiati"/>
          <w:vertAlign w:val="superscript"/>
          <w:lang w:val="en-US"/>
        </w:rPr>
        <w:t>–</w:t>
      </w:r>
      <w:r w:rsidRPr="00425C80">
        <w:rPr>
          <w:rFonts w:ascii="(Tipo di carattere testo asiati" w:hAnsi="(Tipo di carattere testo asiati"/>
          <w:vertAlign w:val="superscript"/>
          <w:lang w:val="en-US"/>
        </w:rPr>
        <w:t>1</w:t>
      </w:r>
      <w:r w:rsidRPr="00425C80">
        <w:rPr>
          <w:lang w:val="en-US"/>
        </w:rPr>
        <w:t xml:space="preserve"> (upper graph) or 10</w:t>
      </w:r>
      <w:r w:rsidR="00B760D2">
        <w:rPr>
          <w:rFonts w:ascii="(Tipo di carattere testo asiati" w:hAnsi="(Tipo di carattere testo asiati"/>
          <w:vertAlign w:val="superscript"/>
          <w:lang w:val="en-US"/>
        </w:rPr>
        <w:t>–</w:t>
      </w:r>
      <w:r w:rsidRPr="00425C80">
        <w:rPr>
          <w:rFonts w:ascii="(Tipo di carattere testo asiati" w:hAnsi="(Tipo di carattere testo asiati"/>
          <w:vertAlign w:val="superscript"/>
          <w:lang w:val="en-US"/>
        </w:rPr>
        <w:t>4</w:t>
      </w:r>
      <w:r w:rsidRPr="00425C80">
        <w:rPr>
          <w:lang w:val="en-US"/>
        </w:rPr>
        <w:t xml:space="preserve"> (lower graph). In both cases, such selection criterion is inefficient. In fact in the upper graph the switching point is too anticipated for some TCP versions, resulting in a drop of performance when changing from transmission mode #1 to transmission mode #2. Whereas, in the lower graph, the switching point is too delayed so that the system is constrained to use transmission mode #1 when mode #2 would be more convenient. It is not an efficient utilization of resources. The results in Fig</w:t>
      </w:r>
      <w:r w:rsidR="00B760D2">
        <w:rPr>
          <w:lang w:val="en-US"/>
        </w:rPr>
        <w:t>.</w:t>
      </w:r>
      <w:r w:rsidRPr="00425C80">
        <w:rPr>
          <w:lang w:val="en-US"/>
        </w:rPr>
        <w:t xml:space="preserve"> 27 prove that an appropriate selection criterion between mode #1 and mode #2 should not be based on PER performance, but rather on the transport layer performance and be directly related to </w:t>
      </w:r>
      <w:r w:rsidRPr="00425C80">
        <w:rPr>
          <w:i/>
          <w:lang w:val="en-US"/>
        </w:rPr>
        <w:t>E</w:t>
      </w:r>
      <w:r w:rsidRPr="00425C80">
        <w:rPr>
          <w:rFonts w:ascii="(Tipo di carattere testo asiati" w:hAnsi="(Tipo di carattere testo asiati"/>
          <w:i/>
          <w:vertAlign w:val="subscript"/>
          <w:lang w:val="en-US"/>
        </w:rPr>
        <w:t>b</w:t>
      </w:r>
      <w:r w:rsidRPr="00425C80">
        <w:rPr>
          <w:lang w:val="en-US"/>
        </w:rPr>
        <w:t>/</w:t>
      </w:r>
      <w:r w:rsidRPr="00425C80">
        <w:rPr>
          <w:i/>
          <w:lang w:val="en-US"/>
        </w:rPr>
        <w:t>N</w:t>
      </w:r>
      <w:r w:rsidRPr="00425C80">
        <w:rPr>
          <w:rFonts w:ascii="(Tipo di carattere testo asiati" w:hAnsi="(Tipo di carattere testo asiati"/>
          <w:i/>
          <w:vertAlign w:val="subscript"/>
          <w:lang w:val="en-US"/>
        </w:rPr>
        <w:t>0</w:t>
      </w:r>
      <w:r w:rsidRPr="00425C80">
        <w:rPr>
          <w:lang w:val="en-US"/>
        </w:rPr>
        <w:t xml:space="preserve"> (cross-layer approach). That is why scheme b is selected. The results are shown in Fig</w:t>
      </w:r>
      <w:r w:rsidR="00B760D2">
        <w:rPr>
          <w:lang w:val="en-US"/>
        </w:rPr>
        <w:t>.</w:t>
      </w:r>
      <w:r w:rsidRPr="00425C80">
        <w:rPr>
          <w:lang w:val="en-US"/>
        </w:rPr>
        <w:t xml:space="preserve"> 28 for TCP NewReno, SACK, Westwood+, Hybla and in Fig</w:t>
      </w:r>
      <w:r w:rsidR="00B760D2">
        <w:rPr>
          <w:lang w:val="en-US"/>
        </w:rPr>
        <w:t>.</w:t>
      </w:r>
      <w:r w:rsidRPr="00425C80">
        <w:rPr>
          <w:lang w:val="en-US"/>
        </w:rPr>
        <w:t xml:space="preserve"> 29 for TCP Veno, Compound-TCP, Scalable-TCP and BIC-TCP. From these results</w:t>
      </w:r>
      <w:r w:rsidR="00F605DD">
        <w:rPr>
          <w:lang w:val="en-US"/>
        </w:rPr>
        <w:t>,</w:t>
      </w:r>
      <w:r w:rsidRPr="00425C80">
        <w:rPr>
          <w:lang w:val="en-US"/>
        </w:rPr>
        <w:t xml:space="preserve"> it is evident that the selection driven by the TCP goodput behavio</w:t>
      </w:r>
      <w:r w:rsidR="00F605DD">
        <w:rPr>
          <w:lang w:val="en-US"/>
        </w:rPr>
        <w:t>u</w:t>
      </w:r>
      <w:r w:rsidRPr="00425C80">
        <w:rPr>
          <w:lang w:val="en-US"/>
        </w:rPr>
        <w:t>r permits to achieve a better efficiency and, better QoS performance perceived at the application layer. It is therefore evident that the optimal selection between mode #1 and mode #2 depends on the TCP version adopted. Finally, the results show that among all the TCP versions compared, TCP Hybla achieves the best performance followed by Westwood+.</w:t>
      </w:r>
    </w:p>
    <w:p w:rsidR="00307C10" w:rsidRPr="00425C80" w:rsidRDefault="00307C10" w:rsidP="00307C10">
      <w:pPr>
        <w:rPr>
          <w:lang w:val="en-US"/>
        </w:rPr>
      </w:pPr>
    </w:p>
    <w:p w:rsidR="00307C10" w:rsidRPr="00425C80" w:rsidRDefault="00307C10" w:rsidP="00026685">
      <w:pPr>
        <w:pStyle w:val="FigureNo"/>
        <w:rPr>
          <w:lang w:val="en-US"/>
        </w:rPr>
      </w:pPr>
      <w:r w:rsidRPr="00425C80">
        <w:rPr>
          <w:lang w:val="en-US"/>
        </w:rPr>
        <w:lastRenderedPageBreak/>
        <w:t>Figure 27</w:t>
      </w:r>
    </w:p>
    <w:p w:rsidR="00307C10" w:rsidRDefault="00307C10" w:rsidP="00026685">
      <w:pPr>
        <w:pStyle w:val="Figuretitle"/>
        <w:rPr>
          <w:lang w:val="en-US"/>
        </w:rPr>
      </w:pPr>
      <w:r w:rsidRPr="00425C80">
        <w:rPr>
          <w:lang w:val="en-US"/>
        </w:rPr>
        <w:t xml:space="preserve">Simulation results for the different TCP versions as a function of the </w:t>
      </w:r>
      <w:r w:rsidRPr="00425C80">
        <w:rPr>
          <w:i/>
          <w:lang w:val="en-US"/>
        </w:rPr>
        <w:t>E</w:t>
      </w:r>
      <w:r w:rsidRPr="00425C80">
        <w:rPr>
          <w:rFonts w:ascii="(Tipo di carattere testo asiati" w:hAnsi="(Tipo di carattere testo asiati"/>
          <w:i/>
          <w:vertAlign w:val="subscript"/>
          <w:lang w:val="en-US"/>
        </w:rPr>
        <w:t>b</w:t>
      </w:r>
      <w:r w:rsidRPr="00425C80">
        <w:rPr>
          <w:lang w:val="en-US"/>
        </w:rPr>
        <w:t>/</w:t>
      </w:r>
      <w:r w:rsidRPr="00425C80">
        <w:rPr>
          <w:i/>
          <w:lang w:val="en-US"/>
        </w:rPr>
        <w:t>N</w:t>
      </w:r>
      <w:r w:rsidRPr="00EC6FA0">
        <w:rPr>
          <w:rFonts w:ascii="(Tipo di carattere testo asiati" w:hAnsi="(Tipo di carattere testo asiati"/>
          <w:iCs/>
          <w:vertAlign w:val="subscript"/>
          <w:lang w:val="en-US"/>
        </w:rPr>
        <w:t>0</w:t>
      </w:r>
      <w:r w:rsidRPr="00425C80">
        <w:rPr>
          <w:lang w:val="en-US"/>
        </w:rPr>
        <w:t xml:space="preserve"> (reference value for BPSK) in the case</w:t>
      </w:r>
      <w:r w:rsidR="00026685">
        <w:rPr>
          <w:lang w:val="en-US"/>
        </w:rPr>
        <w:br/>
      </w:r>
      <w:r w:rsidR="00F605DD">
        <w:rPr>
          <w:lang w:val="en-US"/>
        </w:rPr>
        <w:t>of</w:t>
      </w:r>
      <w:r w:rsidRPr="00425C80">
        <w:rPr>
          <w:lang w:val="en-US"/>
        </w:rPr>
        <w:t xml:space="preserve"> scheme</w:t>
      </w:r>
      <w:r w:rsidR="00F605DD">
        <w:rPr>
          <w:lang w:val="en-US"/>
        </w:rPr>
        <w:t> </w:t>
      </w:r>
      <w:r w:rsidRPr="00425C80">
        <w:rPr>
          <w:i/>
          <w:lang w:val="en-US"/>
        </w:rPr>
        <w:t>a</w:t>
      </w:r>
      <w:r w:rsidRPr="00425C80">
        <w:rPr>
          <w:lang w:val="en-US"/>
        </w:rPr>
        <w:t>; the maximum 95% confidence interval amplitude for all the curves is ±7%</w:t>
      </w:r>
    </w:p>
    <w:p w:rsidR="00B92826" w:rsidRPr="00B92826" w:rsidRDefault="00B92826" w:rsidP="00B92826">
      <w:pPr>
        <w:pStyle w:val="Blanc"/>
      </w:pPr>
    </w:p>
    <w:p w:rsidR="00026685" w:rsidRPr="00026685" w:rsidRDefault="00DB45AD" w:rsidP="00026685">
      <w:pPr>
        <w:pStyle w:val="Figure"/>
        <w:rPr>
          <w:lang w:val="en-US"/>
        </w:rPr>
      </w:pPr>
      <w:r>
        <w:rPr>
          <w:lang w:val="en-US"/>
        </w:rPr>
        <w:pict>
          <v:shape id="_x0000_i1058" type="#_x0000_t75" style="width:397.35pt;height:273.05pt">
            <v:imagedata r:id="rId52" o:title=""/>
          </v:shape>
        </w:pict>
      </w:r>
    </w:p>
    <w:p w:rsidR="00B92826" w:rsidRDefault="00B92826" w:rsidP="00B92826">
      <w:pPr>
        <w:rPr>
          <w:lang w:val="en-US"/>
        </w:rPr>
      </w:pPr>
    </w:p>
    <w:p w:rsidR="00307C10" w:rsidRPr="00425C80" w:rsidRDefault="00307C10" w:rsidP="00307C10">
      <w:pPr>
        <w:pStyle w:val="FigureNo"/>
        <w:rPr>
          <w:lang w:val="en-US"/>
        </w:rPr>
      </w:pPr>
      <w:r w:rsidRPr="00425C80">
        <w:rPr>
          <w:lang w:val="en-US"/>
        </w:rPr>
        <w:t>Figure 28</w:t>
      </w:r>
    </w:p>
    <w:p w:rsidR="00307C10" w:rsidRPr="00434A53" w:rsidRDefault="00307C10" w:rsidP="00026685">
      <w:pPr>
        <w:pStyle w:val="Figuretitle"/>
        <w:rPr>
          <w:lang w:val="en-US"/>
        </w:rPr>
      </w:pPr>
      <w:r w:rsidRPr="00434A53">
        <w:rPr>
          <w:lang w:val="en-US"/>
        </w:rPr>
        <w:t xml:space="preserve">Simulation results for the different TCP versions (NewReno, SACK, Westwood+, Hybla) </w:t>
      </w:r>
      <w:r w:rsidRPr="00434A53">
        <w:rPr>
          <w:lang w:val="en-US"/>
        </w:rPr>
        <w:br/>
        <w:t xml:space="preserve">as a function of the </w:t>
      </w:r>
      <w:r w:rsidRPr="00434A53">
        <w:rPr>
          <w:i/>
          <w:lang w:val="en-US"/>
        </w:rPr>
        <w:t>E</w:t>
      </w:r>
      <w:r w:rsidRPr="00434A53">
        <w:rPr>
          <w:rFonts w:ascii="(Tipo di carattere testo asiati" w:hAnsi="(Tipo di carattere testo asiati"/>
          <w:i/>
          <w:vertAlign w:val="subscript"/>
          <w:lang w:val="en-US"/>
        </w:rPr>
        <w:t>b</w:t>
      </w:r>
      <w:r w:rsidRPr="00434A53">
        <w:rPr>
          <w:lang w:val="en-US"/>
        </w:rPr>
        <w:t>/</w:t>
      </w:r>
      <w:r w:rsidRPr="00434A53">
        <w:rPr>
          <w:i/>
          <w:lang w:val="en-US"/>
        </w:rPr>
        <w:t>N</w:t>
      </w:r>
      <w:r w:rsidRPr="00434A53">
        <w:rPr>
          <w:rFonts w:ascii="(Tipo di carattere testo asiati" w:hAnsi="(Tipo di carattere testo asiati"/>
          <w:iCs/>
          <w:vertAlign w:val="subscript"/>
          <w:lang w:val="en-US"/>
        </w:rPr>
        <w:t>0</w:t>
      </w:r>
      <w:r w:rsidRPr="00434A53">
        <w:rPr>
          <w:lang w:val="en-US"/>
        </w:rPr>
        <w:t xml:space="preserve"> (reference value for BPSK) with scheme </w:t>
      </w:r>
      <w:r w:rsidRPr="00434A53">
        <w:rPr>
          <w:i/>
          <w:lang w:val="en-US"/>
        </w:rPr>
        <w:t>b</w:t>
      </w:r>
      <w:r w:rsidRPr="00434A53">
        <w:rPr>
          <w:lang w:val="en-US"/>
        </w:rPr>
        <w:t xml:space="preserve">; the maximum 95% </w:t>
      </w:r>
      <w:r w:rsidRPr="00434A53">
        <w:rPr>
          <w:lang w:val="en-US"/>
        </w:rPr>
        <w:br/>
        <w:t>confidence interval amplitude for all the curves is ±7%</w:t>
      </w:r>
    </w:p>
    <w:p w:rsidR="00B92826" w:rsidRPr="00B92826" w:rsidRDefault="00B92826" w:rsidP="00B92826">
      <w:pPr>
        <w:pStyle w:val="Blanc"/>
      </w:pPr>
    </w:p>
    <w:p w:rsidR="00026685" w:rsidRPr="00026685" w:rsidRDefault="00DB45AD" w:rsidP="00026685">
      <w:pPr>
        <w:pStyle w:val="Figure"/>
      </w:pPr>
      <w:r>
        <w:pict>
          <v:shape id="_x0000_i1059" type="#_x0000_t75" style="width:4in;height:240.45pt">
            <v:imagedata r:id="rId53" o:title=""/>
          </v:shape>
        </w:pict>
      </w:r>
    </w:p>
    <w:p w:rsidR="00307C10" w:rsidRPr="00425C80" w:rsidRDefault="00307C10" w:rsidP="00026685">
      <w:pPr>
        <w:pStyle w:val="FigureNo"/>
        <w:rPr>
          <w:lang w:val="en-US"/>
        </w:rPr>
      </w:pPr>
      <w:r w:rsidRPr="00425C80">
        <w:rPr>
          <w:lang w:val="en-US"/>
        </w:rPr>
        <w:lastRenderedPageBreak/>
        <w:t>Figure 29</w:t>
      </w:r>
    </w:p>
    <w:p w:rsidR="00307C10" w:rsidRDefault="00307C10" w:rsidP="00026685">
      <w:pPr>
        <w:pStyle w:val="Figuretitle"/>
        <w:rPr>
          <w:lang w:val="en-US"/>
        </w:rPr>
      </w:pPr>
      <w:r w:rsidRPr="00425C80">
        <w:rPr>
          <w:lang w:val="en-US"/>
        </w:rPr>
        <w:t xml:space="preserve">Simulation results for the different TCP versions (Veno, Compound, Scalable and BIC) </w:t>
      </w:r>
      <w:r w:rsidRPr="00425C80">
        <w:rPr>
          <w:lang w:val="en-US"/>
        </w:rPr>
        <w:br/>
        <w:t xml:space="preserve">as a function of the </w:t>
      </w:r>
      <w:r w:rsidRPr="00425C80">
        <w:rPr>
          <w:i/>
          <w:lang w:val="en-US"/>
        </w:rPr>
        <w:t>E</w:t>
      </w:r>
      <w:r w:rsidRPr="00425C80">
        <w:rPr>
          <w:rFonts w:ascii="(Tipo di carattere testo asiati" w:hAnsi="(Tipo di carattere testo asiati"/>
          <w:i/>
          <w:vertAlign w:val="subscript"/>
          <w:lang w:val="en-US"/>
        </w:rPr>
        <w:t>b</w:t>
      </w:r>
      <w:r w:rsidRPr="00425C80">
        <w:rPr>
          <w:lang w:val="en-US"/>
        </w:rPr>
        <w:t>/</w:t>
      </w:r>
      <w:r w:rsidRPr="00425C80">
        <w:rPr>
          <w:i/>
          <w:lang w:val="en-US"/>
        </w:rPr>
        <w:t>N</w:t>
      </w:r>
      <w:r w:rsidRPr="00EC6FA0">
        <w:rPr>
          <w:rFonts w:ascii="(Tipo di carattere testo asiati" w:hAnsi="(Tipo di carattere testo asiati"/>
          <w:iCs/>
          <w:vertAlign w:val="subscript"/>
          <w:lang w:val="en-US"/>
        </w:rPr>
        <w:t>0</w:t>
      </w:r>
      <w:r w:rsidRPr="00425C80">
        <w:rPr>
          <w:lang w:val="en-US"/>
        </w:rPr>
        <w:t xml:space="preserve"> (reference value for BPSK) with scheme </w:t>
      </w:r>
      <w:r w:rsidRPr="00425C80">
        <w:rPr>
          <w:i/>
          <w:lang w:val="en-US"/>
        </w:rPr>
        <w:t>b</w:t>
      </w:r>
      <w:r w:rsidRPr="00425C80">
        <w:rPr>
          <w:lang w:val="en-US"/>
        </w:rPr>
        <w:t xml:space="preserve">; the maximum 95% </w:t>
      </w:r>
      <w:r w:rsidRPr="00425C80">
        <w:rPr>
          <w:lang w:val="en-US"/>
        </w:rPr>
        <w:br/>
        <w:t>confidence interval amplitude for all the curves is ±7%</w:t>
      </w:r>
    </w:p>
    <w:p w:rsidR="00B92826" w:rsidRPr="00B92826" w:rsidRDefault="00B92826" w:rsidP="00B92826">
      <w:pPr>
        <w:pStyle w:val="Blanc"/>
      </w:pPr>
    </w:p>
    <w:p w:rsidR="00026685" w:rsidRPr="00026685" w:rsidRDefault="00DB45AD" w:rsidP="00026685">
      <w:pPr>
        <w:pStyle w:val="Figure"/>
        <w:rPr>
          <w:lang w:val="en-US"/>
        </w:rPr>
      </w:pPr>
      <w:r>
        <w:rPr>
          <w:lang w:val="en-US"/>
        </w:rPr>
        <w:pict>
          <v:shape id="_x0000_i1060" type="#_x0000_t75" style="width:271.7pt;height:218.7pt">
            <v:imagedata r:id="rId54" o:title=""/>
          </v:shape>
        </w:pict>
      </w:r>
    </w:p>
    <w:p w:rsidR="00307C10" w:rsidRPr="00425C80" w:rsidRDefault="00307C10" w:rsidP="00307C10">
      <w:pPr>
        <w:pStyle w:val="Heading1"/>
        <w:rPr>
          <w:lang w:val="en-US"/>
        </w:rPr>
      </w:pPr>
      <w:bookmarkStart w:id="133" w:name="_Toc228276476"/>
      <w:bookmarkStart w:id="134" w:name="_Toc228609774"/>
      <w:bookmarkStart w:id="135" w:name="_Toc257206687"/>
      <w:bookmarkStart w:id="136" w:name="_Toc313534593"/>
      <w:r w:rsidRPr="00425C80">
        <w:rPr>
          <w:lang w:val="en-US"/>
        </w:rPr>
        <w:t>5</w:t>
      </w:r>
      <w:r w:rsidRPr="00425C80">
        <w:rPr>
          <w:lang w:val="en-US"/>
        </w:rPr>
        <w:tab/>
        <w:t>Summary</w:t>
      </w:r>
      <w:bookmarkEnd w:id="133"/>
      <w:bookmarkEnd w:id="134"/>
      <w:bookmarkEnd w:id="135"/>
      <w:bookmarkEnd w:id="136"/>
    </w:p>
    <w:p w:rsidR="00307C10" w:rsidRPr="00425C80" w:rsidRDefault="00307C10" w:rsidP="00F605DD">
      <w:pPr>
        <w:rPr>
          <w:lang w:val="en-US"/>
        </w:rPr>
      </w:pPr>
      <w:r w:rsidRPr="00425C80">
        <w:rPr>
          <w:lang w:val="en-US"/>
        </w:rPr>
        <w:t>Cross-layer design is critical to improve the throughput performance and the QoS provisioning in IP-based satellite communication networks. This simulation experiments considered interactions between mode adaptivity at layer 1 and TCP goodput behavio</w:t>
      </w:r>
      <w:r w:rsidR="00F605DD">
        <w:rPr>
          <w:lang w:val="en-US"/>
        </w:rPr>
        <w:t>u</w:t>
      </w:r>
      <w:r w:rsidRPr="00425C80">
        <w:rPr>
          <w:lang w:val="en-US"/>
        </w:rPr>
        <w:t>r at layer 4 in the presence of a satellite error-prone channel. Simulation results demonstrate that physical layer mode selection should be driven by TCP protocol version and the related goodput performance. These results demonstrate the advantages for coordination or cross</w:t>
      </w:r>
      <w:r w:rsidR="00F605DD">
        <w:rPr>
          <w:lang w:val="en-US"/>
        </w:rPr>
        <w:t>-</w:t>
      </w:r>
      <w:r w:rsidRPr="00425C80">
        <w:rPr>
          <w:lang w:val="en-US"/>
        </w:rPr>
        <w:t>layer interactions between PHY and TCP behavio</w:t>
      </w:r>
      <w:r w:rsidR="00F605DD">
        <w:rPr>
          <w:lang w:val="en-US"/>
        </w:rPr>
        <w:t>u</w:t>
      </w:r>
      <w:r w:rsidRPr="00425C80">
        <w:rPr>
          <w:lang w:val="en-US"/>
        </w:rPr>
        <w:t xml:space="preserve">r. PHY switching thresholds among transmission modes should be determined on the basis of the higher layer performance for efficient utilization of satellite radio resources. </w:t>
      </w:r>
    </w:p>
    <w:p w:rsidR="00307C10" w:rsidRPr="00425C80" w:rsidRDefault="00307C10" w:rsidP="00307C10">
      <w:pPr>
        <w:pStyle w:val="Heading1"/>
        <w:rPr>
          <w:lang w:val="en-US"/>
        </w:rPr>
      </w:pPr>
      <w:bookmarkStart w:id="137" w:name="_Toc313534594"/>
      <w:r w:rsidRPr="00425C80">
        <w:rPr>
          <w:lang w:val="en-US"/>
        </w:rPr>
        <w:t>6</w:t>
      </w:r>
      <w:r w:rsidRPr="00425C80">
        <w:rPr>
          <w:lang w:val="en-US"/>
        </w:rPr>
        <w:tab/>
        <w:t>Conclusions</w:t>
      </w:r>
      <w:bookmarkEnd w:id="137"/>
    </w:p>
    <w:p w:rsidR="00307C10" w:rsidRPr="00425C80" w:rsidRDefault="00307C10" w:rsidP="00F605DD">
      <w:pPr>
        <w:rPr>
          <w:lang w:val="en-US"/>
        </w:rPr>
      </w:pPr>
      <w:r w:rsidRPr="00425C80">
        <w:rPr>
          <w:lang w:val="en-US"/>
        </w:rPr>
        <w:t xml:space="preserve">The various simulations experiments results presented in this </w:t>
      </w:r>
      <w:r w:rsidR="00F605DD">
        <w:rPr>
          <w:lang w:val="en-US"/>
        </w:rPr>
        <w:t>A</w:t>
      </w:r>
      <w:r w:rsidRPr="00425C80">
        <w:rPr>
          <w:lang w:val="en-US"/>
        </w:rPr>
        <w:t>nnex provide guidance on the design of hybrid satellite-terrestrial networks depending on the network architecture.</w:t>
      </w:r>
    </w:p>
    <w:p w:rsidR="00307C10" w:rsidRPr="00425C80" w:rsidRDefault="00307C10" w:rsidP="00307C10">
      <w:pPr>
        <w:rPr>
          <w:lang w:val="en-US"/>
        </w:rPr>
      </w:pPr>
      <w:r w:rsidRPr="00425C80">
        <w:rPr>
          <w:lang w:val="en-US"/>
        </w:rPr>
        <w:t>The following results are of particular significance in cross-layer based design of such hybrid networks:</w:t>
      </w:r>
    </w:p>
    <w:p w:rsidR="00307C10" w:rsidRPr="00425C80" w:rsidRDefault="00307C10" w:rsidP="00307C10">
      <w:pPr>
        <w:pStyle w:val="enumlev1"/>
        <w:rPr>
          <w:lang w:val="en-US"/>
        </w:rPr>
      </w:pPr>
      <w:r w:rsidRPr="00425C80">
        <w:rPr>
          <w:lang w:val="en-US"/>
        </w:rPr>
        <w:t>–</w:t>
      </w:r>
      <w:r w:rsidRPr="00425C80">
        <w:rPr>
          <w:lang w:val="en-US"/>
        </w:rPr>
        <w:tab/>
        <w:t>Performance results for hybrid satellite – WiFi networks, show the influence of fading over QoS parameters such as bandwidth allocation, delay and delay variations for video conferencing, VoIP, HTTP and TCP/UDP applications (see § 3).</w:t>
      </w:r>
    </w:p>
    <w:p w:rsidR="00307C10" w:rsidRPr="00425C80" w:rsidRDefault="00307C10" w:rsidP="00307C10">
      <w:pPr>
        <w:pStyle w:val="enumlev1"/>
        <w:rPr>
          <w:lang w:val="en-US"/>
        </w:rPr>
      </w:pPr>
      <w:r w:rsidRPr="00425C80">
        <w:rPr>
          <w:lang w:val="en-US"/>
        </w:rPr>
        <w:t>–</w:t>
      </w:r>
      <w:r w:rsidRPr="00425C80">
        <w:rPr>
          <w:lang w:val="en-US"/>
        </w:rPr>
        <w:tab/>
        <w:t>The highest priority traffic like streaming multimedia or interactive voice traffic was unaffected by the rain fade (see § 2).</w:t>
      </w:r>
    </w:p>
    <w:p w:rsidR="00307C10" w:rsidRPr="00425C80" w:rsidRDefault="00307C10" w:rsidP="00307C10">
      <w:pPr>
        <w:pStyle w:val="enumlev1"/>
        <w:rPr>
          <w:lang w:val="en-US"/>
        </w:rPr>
      </w:pPr>
      <w:r w:rsidRPr="00425C80">
        <w:rPr>
          <w:lang w:val="en-US"/>
        </w:rPr>
        <w:t>–</w:t>
      </w:r>
      <w:r w:rsidRPr="00425C80">
        <w:rPr>
          <w:lang w:val="en-US"/>
        </w:rPr>
        <w:tab/>
        <w:t>For video conferencing rain fade caused a peak delay of about 0.859 seconds (see § 3).</w:t>
      </w:r>
    </w:p>
    <w:p w:rsidR="00307C10" w:rsidRPr="00307C10" w:rsidRDefault="00307C10" w:rsidP="00307C10">
      <w:pPr>
        <w:pStyle w:val="enumlev1"/>
        <w:rPr>
          <w:lang w:val="en-US"/>
        </w:rPr>
      </w:pPr>
      <w:r w:rsidRPr="00307C10">
        <w:rPr>
          <w:lang w:val="en-US"/>
        </w:rPr>
        <w:t>–</w:t>
      </w:r>
      <w:r w:rsidRPr="00307C10">
        <w:rPr>
          <w:lang w:val="en-US"/>
        </w:rPr>
        <w:tab/>
        <w:t>The end-to-end delay for VoIP reached 1.5 seconds for (best efforts) during rain fade.</w:t>
      </w:r>
    </w:p>
    <w:p w:rsidR="00307C10" w:rsidRPr="00307C10" w:rsidRDefault="00307C10" w:rsidP="00307C10">
      <w:pPr>
        <w:pStyle w:val="enumlev1"/>
        <w:rPr>
          <w:lang w:val="en-US"/>
        </w:rPr>
      </w:pPr>
      <w:r w:rsidRPr="00307C10">
        <w:rPr>
          <w:lang w:val="en-US"/>
        </w:rPr>
        <w:t>–</w:t>
      </w:r>
      <w:r w:rsidRPr="00307C10">
        <w:rPr>
          <w:lang w:val="en-US"/>
        </w:rPr>
        <w:tab/>
        <w:t>The packet delay variation has a peak close to 0.08 seconds squared, during rain fade and declined to 0.025 seconds by the end (see § 3).</w:t>
      </w:r>
    </w:p>
    <w:p w:rsidR="00307C10" w:rsidRPr="00307C10" w:rsidRDefault="00307C10" w:rsidP="00307C10">
      <w:pPr>
        <w:pStyle w:val="enumlev1"/>
        <w:rPr>
          <w:lang w:val="en-US"/>
        </w:rPr>
      </w:pPr>
      <w:r w:rsidRPr="00307C10">
        <w:rPr>
          <w:lang w:val="en-US"/>
        </w:rPr>
        <w:lastRenderedPageBreak/>
        <w:t>–</w:t>
      </w:r>
      <w:r w:rsidRPr="00307C10">
        <w:rPr>
          <w:lang w:val="en-US"/>
        </w:rPr>
        <w:tab/>
        <w:t>The jitter had a peak of 0.0045 seconds during rain fade and had a range of 0.0025 to 0.002 at other times.</w:t>
      </w:r>
    </w:p>
    <w:p w:rsidR="00307C10" w:rsidRPr="00307C10" w:rsidRDefault="00307C10" w:rsidP="00307C10">
      <w:pPr>
        <w:pStyle w:val="enumlev1"/>
        <w:rPr>
          <w:lang w:val="en-US"/>
        </w:rPr>
      </w:pPr>
      <w:r w:rsidRPr="00307C10">
        <w:rPr>
          <w:lang w:val="en-US"/>
        </w:rPr>
        <w:t>–</w:t>
      </w:r>
      <w:r w:rsidRPr="00307C10">
        <w:rPr>
          <w:lang w:val="en-US"/>
        </w:rPr>
        <w:tab/>
        <w:t>The HTTP page response time ranges from 2-6 seconds and object response time varies from 1-4 seconds during rain fade for best effort traffic class (see § 3).</w:t>
      </w:r>
    </w:p>
    <w:p w:rsidR="00307C10" w:rsidRPr="00307C10" w:rsidRDefault="00307C10" w:rsidP="00F605DD">
      <w:pPr>
        <w:pStyle w:val="enumlev1"/>
        <w:rPr>
          <w:lang w:val="en-US"/>
        </w:rPr>
      </w:pPr>
      <w:r w:rsidRPr="00307C10">
        <w:rPr>
          <w:lang w:val="en-US"/>
        </w:rPr>
        <w:t>–</w:t>
      </w:r>
      <w:r w:rsidRPr="00307C10">
        <w:rPr>
          <w:lang w:val="en-US"/>
        </w:rPr>
        <w:tab/>
        <w:t>For VoIP transmissions over satellite-WiMAX networks, cross</w:t>
      </w:r>
      <w:r w:rsidR="00F605DD">
        <w:rPr>
          <w:lang w:val="en-US"/>
        </w:rPr>
        <w:t>-</w:t>
      </w:r>
      <w:r w:rsidRPr="00307C10">
        <w:rPr>
          <w:lang w:val="en-US"/>
        </w:rPr>
        <w:t>layer design allows maintaining the number of users for attenuation lower than 13 dB, and even for an attenuation of 15 dB. The capacity i</w:t>
      </w:r>
      <w:r w:rsidR="00F605DD">
        <w:rPr>
          <w:lang w:val="en-US"/>
        </w:rPr>
        <w:t>s</w:t>
      </w:r>
      <w:r w:rsidRPr="00307C10">
        <w:rPr>
          <w:lang w:val="en-US"/>
        </w:rPr>
        <w:t xml:space="preserve"> not critically reduced. However, without cross</w:t>
      </w:r>
      <w:r w:rsidRPr="00307C10">
        <w:rPr>
          <w:lang w:val="en-US"/>
        </w:rPr>
        <w:noBreakHyphen/>
        <w:t>layer design 50% capacity is lost for attenuation of 8 dB (see § 4).</w:t>
      </w:r>
    </w:p>
    <w:p w:rsidR="00307C10" w:rsidRPr="00307C10" w:rsidRDefault="00307C10" w:rsidP="00EC6FA0">
      <w:pPr>
        <w:pStyle w:val="enumlev1"/>
        <w:rPr>
          <w:lang w:val="en-US"/>
        </w:rPr>
      </w:pPr>
      <w:r w:rsidRPr="00307C10">
        <w:rPr>
          <w:lang w:val="en-US"/>
        </w:rPr>
        <w:t>–</w:t>
      </w:r>
      <w:r w:rsidRPr="00307C10">
        <w:rPr>
          <w:lang w:val="en-US"/>
        </w:rPr>
        <w:tab/>
        <w:t>Cross-layer design for hybrid satellite-WiMAX networks yields capacity improvement of 70</w:t>
      </w:r>
      <w:r w:rsidR="00EC6FA0">
        <w:rPr>
          <w:lang w:val="en-US"/>
        </w:rPr>
        <w:t>% for satellite segment and 43</w:t>
      </w:r>
      <w:r w:rsidRPr="00307C10">
        <w:rPr>
          <w:lang w:val="en-US"/>
        </w:rPr>
        <w:t>% for the terrestrial segment (see § 4).</w:t>
      </w:r>
    </w:p>
    <w:p w:rsidR="00307C10" w:rsidRPr="00307C10" w:rsidRDefault="00307C10" w:rsidP="00307C10">
      <w:pPr>
        <w:pStyle w:val="enumlev1"/>
        <w:rPr>
          <w:lang w:val="en-US"/>
        </w:rPr>
      </w:pPr>
      <w:r w:rsidRPr="00307C10">
        <w:rPr>
          <w:lang w:val="en-US"/>
        </w:rPr>
        <w:t>–</w:t>
      </w:r>
      <w:r w:rsidRPr="00307C10">
        <w:rPr>
          <w:lang w:val="en-US"/>
        </w:rPr>
        <w:tab/>
        <w:t>Coordination between physical and transport layer is required and transmission mode switching at physical layer should be determined based on the higher layer performance for efficient utilization of satellite resources (see § 5).</w:t>
      </w:r>
    </w:p>
    <w:p w:rsidR="00307C10" w:rsidRDefault="00307C10" w:rsidP="00307C10">
      <w:pPr>
        <w:rPr>
          <w:lang w:val="en-US" w:eastAsia="zh-CN"/>
        </w:rPr>
      </w:pPr>
    </w:p>
    <w:p w:rsidR="00307C10" w:rsidRDefault="00307C10" w:rsidP="00307C10">
      <w:pPr>
        <w:rPr>
          <w:lang w:val="en-US" w:eastAsia="zh-CN"/>
        </w:rPr>
      </w:pPr>
    </w:p>
    <w:p w:rsidR="00307C10" w:rsidRPr="00307C10" w:rsidRDefault="00307C10" w:rsidP="00026685">
      <w:pPr>
        <w:pStyle w:val="Line"/>
      </w:pPr>
    </w:p>
    <w:sectPr w:rsidR="00307C10" w:rsidRPr="00307C10" w:rsidSect="00F82071">
      <w:headerReference w:type="even" r:id="rId55"/>
      <w:headerReference w:type="default" r:id="rId56"/>
      <w:pgSz w:w="11907" w:h="16834" w:code="9"/>
      <w:pgMar w:top="1418" w:right="1134" w:bottom="1134" w:left="1134" w:header="720" w:footer="482" w:gutter="0"/>
      <w:paperSrc w:first="7" w:other="7"/>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3D4" w:rsidRDefault="000D03D4">
      <w:r>
        <w:separator/>
      </w:r>
    </w:p>
  </w:endnote>
  <w:endnote w:type="continuationSeparator" w:id="0">
    <w:p w:rsidR="000D03D4" w:rsidRDefault="000D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Malgun Gothic">
    <w:charset w:val="81"/>
    <w:family w:val="swiss"/>
    <w:pitch w:val="variable"/>
    <w:sig w:usb0="900002AF" w:usb1="09D77CFB" w:usb2="00000012" w:usb3="00000000" w:csb0="0008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TimesNewRoman">
    <w:altName w:val="Times New Roman"/>
    <w:charset w:val="00"/>
    <w:family w:val="auto"/>
    <w:pitch w:val="default"/>
    <w:sig w:usb0="00000003" w:usb1="00000000" w:usb2="00000000" w:usb3="00000000" w:csb0="00000001" w:csb1="00000000"/>
  </w:font>
  <w:font w:name="(Tipo di carattere testo asiat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3D4" w:rsidRDefault="000D03D4">
      <w:r>
        <w:separator/>
      </w:r>
    </w:p>
  </w:footnote>
  <w:footnote w:type="continuationSeparator" w:id="0">
    <w:p w:rsidR="000D03D4" w:rsidRDefault="000D03D4">
      <w:r>
        <w:continuationSeparator/>
      </w:r>
    </w:p>
  </w:footnote>
  <w:footnote w:id="1">
    <w:p w:rsidR="000D03D4" w:rsidRPr="00E6046F" w:rsidRDefault="000D03D4" w:rsidP="00F605DD">
      <w:pPr>
        <w:pStyle w:val="FootnoteText"/>
        <w:rPr>
          <w:lang w:val="en-US"/>
        </w:rPr>
      </w:pPr>
      <w:r w:rsidRPr="00425C80">
        <w:rPr>
          <w:rStyle w:val="FootnoteReference"/>
          <w:lang w:val="en-US"/>
        </w:rPr>
        <w:t>**</w:t>
      </w:r>
      <w:r w:rsidRPr="00425C80">
        <w:rPr>
          <w:lang w:val="en-US"/>
        </w:rPr>
        <w:tab/>
      </w:r>
      <w:r w:rsidRPr="00425C80">
        <w:rPr>
          <w:szCs w:val="24"/>
          <w:lang w:val="en-US"/>
        </w:rPr>
        <w:t>Goodput is the application layer throughput</w:t>
      </w:r>
      <w:r>
        <w:rPr>
          <w:szCs w:val="24"/>
          <w:lang w:val="en-US"/>
        </w:rPr>
        <w:t>,</w:t>
      </w:r>
      <w:r w:rsidRPr="00425C80">
        <w:rPr>
          <w:szCs w:val="24"/>
          <w:lang w:val="en-US"/>
        </w:rPr>
        <w:t xml:space="preserve"> i.e. number of useful information bits, delivered by the network per unit of time, excluding protocol overhead as well as retransmitted packets.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D4" w:rsidRDefault="000D03D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D4" w:rsidRDefault="000D03D4" w:rsidP="00393A5C">
    <w:pPr>
      <w:ind w:right="360" w:firstLine="360"/>
    </w:pPr>
    <w:r>
      <w:rPr>
        <w:noProof/>
        <w:lang w:val="en-US" w:eastAsia="zh-CN"/>
      </w:rPr>
      <w:drawing>
        <wp:anchor distT="0" distB="0" distL="114300" distR="114300" simplePos="0" relativeHeight="251659264" behindDoc="1" locked="0" layoutInCell="1" allowOverlap="1" wp14:anchorId="4DFEFEF8" wp14:editId="4A88582B">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D4" w:rsidRPr="00FC42AF" w:rsidRDefault="000D03D4" w:rsidP="00393A5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B45AD">
      <w:rPr>
        <w:rStyle w:val="PageNumber"/>
        <w:b/>
        <w:bCs/>
        <w:noProof/>
      </w:rPr>
      <w:t>ii</w:t>
    </w:r>
    <w:r>
      <w:rPr>
        <w:rStyle w:val="PageNumber"/>
        <w:b/>
        <w:bCs/>
      </w:rPr>
      <w:fldChar w:fldCharType="end"/>
    </w:r>
    <w:r w:rsidRPr="00FC42AF">
      <w:tab/>
    </w:r>
    <w:fldSimple w:instr=" DOCPROPERTY &quot;Header&quot; \* MERGEFORMAT ">
      <w:r w:rsidR="00B92826" w:rsidRPr="00B92826">
        <w:rPr>
          <w:b/>
          <w:bCs/>
        </w:rPr>
        <w:t xml:space="preserve">Rec. </w:t>
      </w:r>
    </w:fldSimple>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DB45AD">
      <w:rPr>
        <w:b/>
        <w:bCs/>
        <w:noProof/>
      </w:rPr>
      <w:t>ITU-R  S.1897</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D4" w:rsidRDefault="000D03D4">
    <w:r>
      <w:tab/>
    </w:r>
    <w:fldSimple w:instr=" DOCPROPERTY &quot;Header&quot; \* MERGEFORMAT ">
      <w:r w:rsidR="00B92826" w:rsidRPr="00B9282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2826">
      <w:rPr>
        <w:b/>
        <w:bCs/>
        <w:noProof/>
      </w:rPr>
      <w:t>ITU-R  S.1897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D4" w:rsidRDefault="000D03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45AD">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92826" w:rsidRPr="00B9282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B45AD">
      <w:rPr>
        <w:b/>
        <w:bCs/>
        <w:noProof/>
      </w:rPr>
      <w:t>ITU-R  S.1897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D4" w:rsidRDefault="000D03D4">
    <w:pPr>
      <w:pStyle w:val="Header"/>
    </w:pPr>
    <w:r>
      <w:tab/>
    </w:r>
    <w:fldSimple w:instr=" DOCPROPERTY &quot;Header&quot; \* MERGEFORMAT ">
      <w:r w:rsidR="00B92826" w:rsidRPr="00B9282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B45AD">
      <w:rPr>
        <w:b/>
        <w:bCs/>
        <w:noProof/>
      </w:rPr>
      <w:t>ITU-R  S.1897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B45AD">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E26D1A"/>
    <w:lvl w:ilvl="0">
      <w:numFmt w:val="decimal"/>
      <w:lvlText w:val="*"/>
      <w:lvlJc w:val="left"/>
      <w:rPr>
        <w:rFonts w:cs="Times New Roman"/>
      </w:rPr>
    </w:lvl>
  </w:abstractNum>
  <w:abstractNum w:abstractNumId="1">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nsid w:val="0ED07684"/>
    <w:multiLevelType w:val="hybridMultilevel"/>
    <w:tmpl w:val="26828F80"/>
    <w:lvl w:ilvl="0" w:tplc="C4382322">
      <w:start w:val="1"/>
      <w:numFmt w:val="decimal"/>
      <w:lvlText w:val="%1."/>
      <w:lvlJc w:val="left"/>
      <w:pPr>
        <w:ind w:left="360" w:hanging="360"/>
      </w:pPr>
      <w:rPr>
        <w:rFonts w:cs="Times New Roman" w:hint="default"/>
        <w:sz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6">
    <w:nsid w:val="381423B2"/>
    <w:multiLevelType w:val="hybridMultilevel"/>
    <w:tmpl w:val="B00AEC4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8">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9">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2">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4">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5">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16">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19">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22">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3">
    <w:nsid w:val="75A80E80"/>
    <w:multiLevelType w:val="hybridMultilevel"/>
    <w:tmpl w:val="03A2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6">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27">
    <w:nsid w:val="7FA00014"/>
    <w:multiLevelType w:val="multilevel"/>
    <w:tmpl w:val="111A6D8E"/>
    <w:lvl w:ilvl="0">
      <w:start w:val="1"/>
      <w:numFmt w:val="decimal"/>
      <w:lvlText w:val="%1."/>
      <w:lvlJc w:val="left"/>
      <w:pPr>
        <w:ind w:left="360" w:hanging="36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num w:numId="1">
    <w:abstractNumId w:val="0"/>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2">
    <w:abstractNumId w:val="15"/>
  </w:num>
  <w:num w:numId="3">
    <w:abstractNumId w:val="22"/>
  </w:num>
  <w:num w:numId="4">
    <w:abstractNumId w:val="1"/>
  </w:num>
  <w:num w:numId="5">
    <w:abstractNumId w:val="11"/>
  </w:num>
  <w:num w:numId="6">
    <w:abstractNumId w:val="7"/>
  </w:num>
  <w:num w:numId="7">
    <w:abstractNumId w:val="8"/>
  </w:num>
  <w:num w:numId="8">
    <w:abstractNumId w:val="17"/>
  </w:num>
  <w:num w:numId="9">
    <w:abstractNumId w:val="12"/>
  </w:num>
  <w:num w:numId="10">
    <w:abstractNumId w:val="20"/>
  </w:num>
  <w:num w:numId="11">
    <w:abstractNumId w:val="10"/>
  </w:num>
  <w:num w:numId="12">
    <w:abstractNumId w:val="16"/>
  </w:num>
  <w:num w:numId="13">
    <w:abstractNumId w:val="24"/>
  </w:num>
  <w:num w:numId="14">
    <w:abstractNumId w:val="19"/>
  </w:num>
  <w:num w:numId="15">
    <w:abstractNumId w:val="13"/>
  </w:num>
  <w:num w:numId="16">
    <w:abstractNumId w:val="26"/>
  </w:num>
  <w:num w:numId="17">
    <w:abstractNumId w:val="14"/>
  </w:num>
  <w:num w:numId="18">
    <w:abstractNumId w:val="9"/>
  </w:num>
  <w:num w:numId="19">
    <w:abstractNumId w:val="25"/>
  </w:num>
  <w:num w:numId="20">
    <w:abstractNumId w:val="21"/>
  </w:num>
  <w:num w:numId="21">
    <w:abstractNumId w:val="2"/>
  </w:num>
  <w:num w:numId="22">
    <w:abstractNumId w:val="5"/>
  </w:num>
  <w:num w:numId="23">
    <w:abstractNumId w:val="3"/>
  </w:num>
  <w:num w:numId="24">
    <w:abstractNumId w:val="18"/>
  </w:num>
  <w:num w:numId="25">
    <w:abstractNumId w:val="27"/>
  </w:num>
  <w:num w:numId="26">
    <w:abstractNumId w:val="4"/>
  </w:num>
  <w:num w:numId="27">
    <w:abstractNumId w:val="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A08"/>
    <w:rsid w:val="00026685"/>
    <w:rsid w:val="000C2EB6"/>
    <w:rsid w:val="000D03D4"/>
    <w:rsid w:val="00217EBF"/>
    <w:rsid w:val="00242AEE"/>
    <w:rsid w:val="00244624"/>
    <w:rsid w:val="00291273"/>
    <w:rsid w:val="002D76C4"/>
    <w:rsid w:val="002E0EC8"/>
    <w:rsid w:val="00307C10"/>
    <w:rsid w:val="003400D2"/>
    <w:rsid w:val="0034598C"/>
    <w:rsid w:val="00393A5C"/>
    <w:rsid w:val="00412163"/>
    <w:rsid w:val="00425C80"/>
    <w:rsid w:val="00434A53"/>
    <w:rsid w:val="0052529D"/>
    <w:rsid w:val="00604A08"/>
    <w:rsid w:val="00607D68"/>
    <w:rsid w:val="006A4F87"/>
    <w:rsid w:val="00700494"/>
    <w:rsid w:val="007323F6"/>
    <w:rsid w:val="007468DA"/>
    <w:rsid w:val="007D7A03"/>
    <w:rsid w:val="0082731E"/>
    <w:rsid w:val="00966D22"/>
    <w:rsid w:val="009E00A8"/>
    <w:rsid w:val="00A6617B"/>
    <w:rsid w:val="00AB0DC8"/>
    <w:rsid w:val="00AD0537"/>
    <w:rsid w:val="00AE3A98"/>
    <w:rsid w:val="00B14A96"/>
    <w:rsid w:val="00B436E3"/>
    <w:rsid w:val="00B43A8D"/>
    <w:rsid w:val="00B44E24"/>
    <w:rsid w:val="00B760D2"/>
    <w:rsid w:val="00B92826"/>
    <w:rsid w:val="00BD71AA"/>
    <w:rsid w:val="00BF665E"/>
    <w:rsid w:val="00C17C19"/>
    <w:rsid w:val="00C85E77"/>
    <w:rsid w:val="00D74D49"/>
    <w:rsid w:val="00DB45AD"/>
    <w:rsid w:val="00DF00BE"/>
    <w:rsid w:val="00DF4176"/>
    <w:rsid w:val="00E12F53"/>
    <w:rsid w:val="00E761DB"/>
    <w:rsid w:val="00EC6FA0"/>
    <w:rsid w:val="00F605DD"/>
    <w:rsid w:val="00F82071"/>
    <w:rsid w:val="00F958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Hyperlink" w:uiPriority="99"/>
    <w:lsdException w:name="Strong" w:uiPriority="99" w:qFormat="1"/>
    <w:lsdException w:name="Emphasis" w:uiPriority="99"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atentStyles>
  <w:style w:type="paragraph" w:default="1" w:styleId="Normal">
    <w:name w:val="Normal"/>
    <w:qFormat/>
    <w:rsid w:val="00425C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25C80"/>
    <w:pPr>
      <w:keepNext/>
      <w:keepLines/>
      <w:spacing w:before="480"/>
      <w:ind w:left="794" w:hanging="794"/>
      <w:outlineLvl w:val="0"/>
    </w:pPr>
    <w:rPr>
      <w:b/>
    </w:rPr>
  </w:style>
  <w:style w:type="paragraph" w:styleId="Heading2">
    <w:name w:val="heading 2"/>
    <w:basedOn w:val="Heading1"/>
    <w:next w:val="Normal"/>
    <w:link w:val="Heading2Char"/>
    <w:qFormat/>
    <w:rsid w:val="00425C80"/>
    <w:pPr>
      <w:spacing w:before="320"/>
      <w:outlineLvl w:val="1"/>
    </w:pPr>
  </w:style>
  <w:style w:type="paragraph" w:styleId="Heading3">
    <w:name w:val="heading 3"/>
    <w:basedOn w:val="Heading1"/>
    <w:next w:val="Normal"/>
    <w:link w:val="Heading3Char"/>
    <w:qFormat/>
    <w:rsid w:val="00425C80"/>
    <w:pPr>
      <w:spacing w:before="200"/>
      <w:outlineLvl w:val="2"/>
    </w:pPr>
  </w:style>
  <w:style w:type="paragraph" w:styleId="Heading4">
    <w:name w:val="heading 4"/>
    <w:basedOn w:val="Heading3"/>
    <w:next w:val="Normal"/>
    <w:link w:val="Heading4Char"/>
    <w:qFormat/>
    <w:rsid w:val="00425C80"/>
    <w:pPr>
      <w:tabs>
        <w:tab w:val="clear" w:pos="794"/>
        <w:tab w:val="left" w:pos="992"/>
      </w:tabs>
      <w:ind w:left="992" w:hanging="992"/>
      <w:outlineLvl w:val="3"/>
    </w:pPr>
  </w:style>
  <w:style w:type="paragraph" w:styleId="Heading5">
    <w:name w:val="heading 5"/>
    <w:basedOn w:val="Heading4"/>
    <w:next w:val="Normal"/>
    <w:link w:val="Heading5Char"/>
    <w:qFormat/>
    <w:rsid w:val="00425C80"/>
    <w:pPr>
      <w:outlineLvl w:val="4"/>
    </w:pPr>
  </w:style>
  <w:style w:type="paragraph" w:styleId="Heading6">
    <w:name w:val="heading 6"/>
    <w:basedOn w:val="Heading4"/>
    <w:next w:val="Normal"/>
    <w:link w:val="Heading6Char"/>
    <w:qFormat/>
    <w:rsid w:val="00425C80"/>
    <w:pPr>
      <w:tabs>
        <w:tab w:val="clear" w:pos="992"/>
        <w:tab w:val="clear" w:pos="1191"/>
      </w:tabs>
      <w:ind w:left="1588" w:hanging="1588"/>
      <w:outlineLvl w:val="5"/>
    </w:pPr>
  </w:style>
  <w:style w:type="paragraph" w:styleId="Heading7">
    <w:name w:val="heading 7"/>
    <w:basedOn w:val="Heading6"/>
    <w:next w:val="Normal"/>
    <w:link w:val="Heading7Char"/>
    <w:qFormat/>
    <w:rsid w:val="00425C80"/>
    <w:pPr>
      <w:outlineLvl w:val="6"/>
    </w:pPr>
  </w:style>
  <w:style w:type="paragraph" w:styleId="Heading8">
    <w:name w:val="heading 8"/>
    <w:basedOn w:val="Heading6"/>
    <w:next w:val="Normal"/>
    <w:link w:val="Heading8Char"/>
    <w:qFormat/>
    <w:rsid w:val="00425C80"/>
    <w:pPr>
      <w:outlineLvl w:val="7"/>
    </w:pPr>
  </w:style>
  <w:style w:type="paragraph" w:styleId="Heading9">
    <w:name w:val="heading 9"/>
    <w:basedOn w:val="Heading6"/>
    <w:next w:val="Normal"/>
    <w:link w:val="Heading9Char"/>
    <w:qFormat/>
    <w:rsid w:val="00425C8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C8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25C8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25C80"/>
  </w:style>
  <w:style w:type="paragraph" w:customStyle="1" w:styleId="Headingb">
    <w:name w:val="Heading_b"/>
    <w:basedOn w:val="Heading3"/>
    <w:next w:val="Normal"/>
    <w:rsid w:val="00425C80"/>
    <w:pPr>
      <w:spacing w:before="160"/>
      <w:ind w:left="0" w:firstLine="0"/>
      <w:outlineLvl w:val="9"/>
    </w:pPr>
  </w:style>
  <w:style w:type="paragraph" w:customStyle="1" w:styleId="Headingi">
    <w:name w:val="Heading_i"/>
    <w:basedOn w:val="Heading3"/>
    <w:next w:val="Normal"/>
    <w:rsid w:val="00425C80"/>
    <w:pPr>
      <w:spacing w:before="160"/>
      <w:ind w:left="0" w:firstLine="0"/>
    </w:pPr>
    <w:rPr>
      <w:b w:val="0"/>
      <w:i/>
    </w:rPr>
  </w:style>
  <w:style w:type="character" w:customStyle="1" w:styleId="href">
    <w:name w:val="href"/>
    <w:basedOn w:val="DefaultParagraphFont"/>
    <w:rsid w:val="00425C80"/>
  </w:style>
  <w:style w:type="paragraph" w:customStyle="1" w:styleId="enumlev1">
    <w:name w:val="enumlev1"/>
    <w:basedOn w:val="Normal"/>
    <w:rsid w:val="00425C80"/>
    <w:pPr>
      <w:spacing w:before="80"/>
      <w:ind w:left="794" w:hanging="794"/>
    </w:pPr>
  </w:style>
  <w:style w:type="paragraph" w:customStyle="1" w:styleId="enumlev2">
    <w:name w:val="enumlev2"/>
    <w:basedOn w:val="enumlev1"/>
    <w:rsid w:val="00425C80"/>
    <w:pPr>
      <w:ind w:left="1191" w:hanging="397"/>
    </w:pPr>
  </w:style>
  <w:style w:type="paragraph" w:customStyle="1" w:styleId="enumlev3">
    <w:name w:val="enumlev3"/>
    <w:basedOn w:val="enumlev2"/>
    <w:rsid w:val="00425C80"/>
    <w:pPr>
      <w:ind w:left="1588"/>
    </w:pPr>
  </w:style>
  <w:style w:type="paragraph" w:customStyle="1" w:styleId="Normalaftertitle">
    <w:name w:val="Normal_after_title"/>
    <w:basedOn w:val="Normal"/>
    <w:next w:val="Normal"/>
    <w:rsid w:val="00425C80"/>
    <w:pPr>
      <w:spacing w:before="320"/>
    </w:pPr>
  </w:style>
  <w:style w:type="paragraph" w:customStyle="1" w:styleId="Note">
    <w:name w:val="Note"/>
    <w:basedOn w:val="Normal"/>
    <w:rsid w:val="00425C8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25C8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25C80"/>
    <w:pPr>
      <w:spacing w:before="240"/>
    </w:pPr>
    <w:rPr>
      <w:sz w:val="22"/>
      <w:lang w:val="es-ES_tradnl"/>
    </w:rPr>
  </w:style>
  <w:style w:type="paragraph" w:customStyle="1" w:styleId="Recref">
    <w:name w:val="Rec_ref"/>
    <w:basedOn w:val="Normal"/>
    <w:next w:val="Recdate"/>
    <w:rsid w:val="00425C80"/>
    <w:pPr>
      <w:jc w:val="center"/>
    </w:pPr>
  </w:style>
  <w:style w:type="paragraph" w:customStyle="1" w:styleId="Recdate">
    <w:name w:val="Rec_date"/>
    <w:basedOn w:val="Recref"/>
    <w:next w:val="Normalaftertitle"/>
    <w:rsid w:val="00425C80"/>
    <w:pPr>
      <w:jc w:val="right"/>
    </w:pPr>
  </w:style>
  <w:style w:type="paragraph" w:customStyle="1" w:styleId="AnnexNoTitle">
    <w:name w:val="Annex_NoTitle"/>
    <w:basedOn w:val="Normal"/>
    <w:next w:val="Normalaftertitle"/>
    <w:rsid w:val="00425C80"/>
    <w:pPr>
      <w:keepNext/>
      <w:keepLines/>
      <w:spacing w:before="480" w:after="80"/>
      <w:jc w:val="center"/>
    </w:pPr>
    <w:rPr>
      <w:b/>
      <w:sz w:val="28"/>
    </w:rPr>
  </w:style>
  <w:style w:type="paragraph" w:customStyle="1" w:styleId="AppendixNoTitle">
    <w:name w:val="Appendix_NoTitle"/>
    <w:basedOn w:val="AnnexNoTitle"/>
    <w:next w:val="Normal"/>
    <w:rsid w:val="00425C80"/>
  </w:style>
  <w:style w:type="paragraph" w:customStyle="1" w:styleId="Tablefin">
    <w:name w:val="Table_fin"/>
    <w:basedOn w:val="Normal"/>
    <w:next w:val="Normal"/>
    <w:rsid w:val="00425C80"/>
    <w:pPr>
      <w:spacing w:before="0"/>
    </w:pPr>
    <w:rPr>
      <w:sz w:val="20"/>
      <w:lang w:val="en-GB"/>
    </w:rPr>
  </w:style>
  <w:style w:type="paragraph" w:customStyle="1" w:styleId="Tablehead">
    <w:name w:val="Table_head"/>
    <w:basedOn w:val="Normal"/>
    <w:next w:val="Normal"/>
    <w:rsid w:val="00425C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25C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25C80"/>
    <w:pPr>
      <w:keepNext/>
      <w:spacing w:before="360" w:after="120"/>
      <w:jc w:val="center"/>
    </w:pPr>
  </w:style>
  <w:style w:type="paragraph" w:customStyle="1" w:styleId="Tabletext">
    <w:name w:val="Table_text"/>
    <w:basedOn w:val="Normal"/>
    <w:rsid w:val="00425C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25C8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25C8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25C80"/>
    <w:pPr>
      <w:ind w:left="794"/>
    </w:pPr>
  </w:style>
  <w:style w:type="paragraph" w:customStyle="1" w:styleId="Figurelegend">
    <w:name w:val="Figure_legend"/>
    <w:basedOn w:val="Normal"/>
    <w:rsid w:val="00425C8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25C80"/>
    <w:pPr>
      <w:keepNext/>
      <w:keepLines/>
      <w:spacing w:before="480" w:after="80"/>
      <w:jc w:val="center"/>
    </w:pPr>
    <w:rPr>
      <w:caps/>
      <w:sz w:val="18"/>
    </w:rPr>
  </w:style>
  <w:style w:type="paragraph" w:customStyle="1" w:styleId="tocpart">
    <w:name w:val="tocpart"/>
    <w:basedOn w:val="Normal"/>
    <w:rsid w:val="00425C8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25C80"/>
    <w:pPr>
      <w:keepNext/>
      <w:keepLines/>
      <w:spacing w:before="480"/>
      <w:jc w:val="center"/>
    </w:pPr>
    <w:rPr>
      <w:sz w:val="28"/>
    </w:rPr>
  </w:style>
  <w:style w:type="paragraph" w:customStyle="1" w:styleId="Arttitle">
    <w:name w:val="Art_title"/>
    <w:basedOn w:val="Normal"/>
    <w:next w:val="Normalaftertitle"/>
    <w:rsid w:val="00425C80"/>
    <w:pPr>
      <w:keepNext/>
      <w:keepLines/>
      <w:spacing w:before="240"/>
      <w:jc w:val="center"/>
    </w:pPr>
    <w:rPr>
      <w:b/>
      <w:sz w:val="28"/>
    </w:rPr>
  </w:style>
  <w:style w:type="paragraph" w:customStyle="1" w:styleId="Blanc">
    <w:name w:val="Blanc"/>
    <w:basedOn w:val="Normal"/>
    <w:next w:val="Tabletext"/>
    <w:rsid w:val="00425C8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25C8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25C80"/>
    <w:pPr>
      <w:keepNext/>
      <w:keepLines/>
      <w:spacing w:before="160"/>
      <w:ind w:left="794"/>
    </w:pPr>
    <w:rPr>
      <w:i/>
    </w:rPr>
  </w:style>
  <w:style w:type="paragraph" w:customStyle="1" w:styleId="ChapNo">
    <w:name w:val="Chap_No"/>
    <w:basedOn w:val="ArtNo"/>
    <w:next w:val="Chaptitle"/>
    <w:rsid w:val="00425C80"/>
    <w:rPr>
      <w:b/>
    </w:rPr>
  </w:style>
  <w:style w:type="paragraph" w:customStyle="1" w:styleId="Chaptitle">
    <w:name w:val="Chap_title"/>
    <w:basedOn w:val="Arttitle"/>
    <w:next w:val="Normalaftertitle"/>
    <w:rsid w:val="00425C80"/>
  </w:style>
  <w:style w:type="character" w:styleId="FootnoteReference">
    <w:name w:val="footnote reference"/>
    <w:basedOn w:val="DefaultParagraphFont"/>
    <w:rsid w:val="00425C80"/>
    <w:rPr>
      <w:position w:val="6"/>
      <w:sz w:val="18"/>
    </w:rPr>
  </w:style>
  <w:style w:type="paragraph" w:styleId="FootnoteText">
    <w:name w:val="footnote text"/>
    <w:basedOn w:val="Normal"/>
    <w:link w:val="FootnoteTextChar"/>
    <w:rsid w:val="00425C80"/>
    <w:pPr>
      <w:keepLines/>
      <w:tabs>
        <w:tab w:val="left" w:pos="255"/>
      </w:tabs>
      <w:ind w:left="255" w:hanging="255"/>
    </w:pPr>
    <w:rPr>
      <w:sz w:val="22"/>
    </w:rPr>
  </w:style>
  <w:style w:type="paragraph" w:styleId="Index1">
    <w:name w:val="index 1"/>
    <w:basedOn w:val="Normal"/>
    <w:next w:val="Normal"/>
    <w:semiHidden/>
    <w:rsid w:val="00425C80"/>
  </w:style>
  <w:style w:type="paragraph" w:styleId="Index2">
    <w:name w:val="index 2"/>
    <w:basedOn w:val="Normal"/>
    <w:next w:val="Normal"/>
    <w:semiHidden/>
    <w:rsid w:val="00425C80"/>
    <w:pPr>
      <w:ind w:left="283"/>
    </w:pPr>
  </w:style>
  <w:style w:type="paragraph" w:styleId="Index3">
    <w:name w:val="index 3"/>
    <w:basedOn w:val="Normal"/>
    <w:next w:val="Normal"/>
    <w:semiHidden/>
    <w:rsid w:val="00425C80"/>
    <w:pPr>
      <w:ind w:left="566"/>
    </w:pPr>
  </w:style>
  <w:style w:type="paragraph" w:styleId="IndexHeading">
    <w:name w:val="index heading"/>
    <w:basedOn w:val="Normal"/>
    <w:next w:val="Index1"/>
    <w:rsid w:val="00425C80"/>
  </w:style>
  <w:style w:type="paragraph" w:customStyle="1" w:styleId="Line">
    <w:name w:val="Line"/>
    <w:basedOn w:val="Normal"/>
    <w:next w:val="Normal"/>
    <w:rsid w:val="00425C8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25C8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25C80"/>
  </w:style>
  <w:style w:type="paragraph" w:customStyle="1" w:styleId="Partref">
    <w:name w:val="Part_ref"/>
    <w:basedOn w:val="Normal"/>
    <w:next w:val="Normal"/>
    <w:rsid w:val="00425C80"/>
    <w:pPr>
      <w:keepNext/>
      <w:keepLines/>
      <w:spacing w:after="280"/>
      <w:jc w:val="center"/>
    </w:pPr>
  </w:style>
  <w:style w:type="paragraph" w:customStyle="1" w:styleId="Parttitle">
    <w:name w:val="Part_title"/>
    <w:basedOn w:val="Normal"/>
    <w:next w:val="Normalaftertitle"/>
    <w:rsid w:val="00425C8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25C80"/>
  </w:style>
  <w:style w:type="paragraph" w:customStyle="1" w:styleId="QuestionNo">
    <w:name w:val="Question_No"/>
    <w:basedOn w:val="RecNo"/>
    <w:next w:val="Normal"/>
    <w:rsid w:val="00425C80"/>
  </w:style>
  <w:style w:type="paragraph" w:customStyle="1" w:styleId="Questionref">
    <w:name w:val="Question_ref"/>
    <w:basedOn w:val="Recref"/>
    <w:next w:val="Questiondate"/>
    <w:rsid w:val="00425C80"/>
  </w:style>
  <w:style w:type="paragraph" w:customStyle="1" w:styleId="Questiontitle">
    <w:name w:val="Question_title"/>
    <w:basedOn w:val="Normal"/>
    <w:next w:val="Questionref"/>
    <w:rsid w:val="00425C80"/>
  </w:style>
  <w:style w:type="paragraph" w:customStyle="1" w:styleId="Reftext">
    <w:name w:val="Ref_text"/>
    <w:basedOn w:val="Normal"/>
    <w:rsid w:val="00425C80"/>
    <w:pPr>
      <w:ind w:left="794" w:hanging="794"/>
    </w:pPr>
    <w:rPr>
      <w:sz w:val="22"/>
    </w:rPr>
  </w:style>
  <w:style w:type="paragraph" w:customStyle="1" w:styleId="Reftitle">
    <w:name w:val="Ref_title"/>
    <w:basedOn w:val="Normal"/>
    <w:next w:val="Reftext"/>
    <w:rsid w:val="00425C8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25C80"/>
  </w:style>
  <w:style w:type="paragraph" w:customStyle="1" w:styleId="RepNo">
    <w:name w:val="Rep_No"/>
    <w:basedOn w:val="RecNo"/>
    <w:next w:val="Reptitle"/>
    <w:rsid w:val="00425C80"/>
  </w:style>
  <w:style w:type="paragraph" w:customStyle="1" w:styleId="Repref">
    <w:name w:val="Rep_ref"/>
    <w:basedOn w:val="Recref"/>
    <w:next w:val="Repdate"/>
    <w:rsid w:val="00425C80"/>
  </w:style>
  <w:style w:type="paragraph" w:customStyle="1" w:styleId="Reptitle">
    <w:name w:val="Rep_title"/>
    <w:basedOn w:val="Rectitle"/>
    <w:next w:val="Repref"/>
    <w:rsid w:val="00425C80"/>
  </w:style>
  <w:style w:type="paragraph" w:customStyle="1" w:styleId="Resdate">
    <w:name w:val="Res_date"/>
    <w:basedOn w:val="Recdate"/>
    <w:next w:val="Normalaftertitle"/>
    <w:rsid w:val="00425C80"/>
  </w:style>
  <w:style w:type="paragraph" w:customStyle="1" w:styleId="ResNo">
    <w:name w:val="Res_No"/>
    <w:basedOn w:val="RecNo"/>
    <w:next w:val="Restitle"/>
    <w:link w:val="ResNoChar"/>
    <w:rsid w:val="00425C80"/>
  </w:style>
  <w:style w:type="paragraph" w:customStyle="1" w:styleId="Resref">
    <w:name w:val="Res_ref"/>
    <w:basedOn w:val="Recref"/>
    <w:next w:val="Resdate"/>
    <w:rsid w:val="00425C80"/>
  </w:style>
  <w:style w:type="paragraph" w:customStyle="1" w:styleId="Restitle">
    <w:name w:val="Res_title"/>
    <w:basedOn w:val="Normal"/>
    <w:next w:val="Resref"/>
    <w:rsid w:val="00425C80"/>
    <w:pPr>
      <w:spacing w:before="240"/>
      <w:jc w:val="center"/>
    </w:pPr>
    <w:rPr>
      <w:b/>
      <w:sz w:val="28"/>
    </w:rPr>
  </w:style>
  <w:style w:type="paragraph" w:customStyle="1" w:styleId="SectionNo">
    <w:name w:val="Section_No"/>
    <w:basedOn w:val="Normal"/>
    <w:next w:val="Normal"/>
    <w:rsid w:val="00425C80"/>
  </w:style>
  <w:style w:type="paragraph" w:customStyle="1" w:styleId="Sectiontitle">
    <w:name w:val="Section_title"/>
    <w:basedOn w:val="Normal"/>
    <w:next w:val="Normalaftertitle"/>
    <w:rsid w:val="00425C8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25C80"/>
    <w:pPr>
      <w:tabs>
        <w:tab w:val="clear" w:pos="794"/>
        <w:tab w:val="clear" w:pos="1191"/>
        <w:tab w:val="clear" w:pos="1588"/>
        <w:tab w:val="clear" w:pos="1985"/>
        <w:tab w:val="right" w:pos="9611"/>
      </w:tabs>
    </w:pPr>
    <w:rPr>
      <w:i/>
    </w:rPr>
  </w:style>
  <w:style w:type="paragraph" w:styleId="TOC1">
    <w:name w:val="toc 1"/>
    <w:basedOn w:val="Normal"/>
    <w:uiPriority w:val="39"/>
    <w:rsid w:val="00425C8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25C80"/>
    <w:pPr>
      <w:tabs>
        <w:tab w:val="clear" w:pos="567"/>
        <w:tab w:val="left" w:pos="1276"/>
      </w:tabs>
      <w:spacing w:before="160"/>
      <w:ind w:left="1276" w:hanging="709"/>
    </w:pPr>
  </w:style>
  <w:style w:type="paragraph" w:styleId="TOC3">
    <w:name w:val="toc 3"/>
    <w:basedOn w:val="TOC2"/>
    <w:uiPriority w:val="39"/>
    <w:rsid w:val="00425C80"/>
    <w:pPr>
      <w:tabs>
        <w:tab w:val="clear" w:pos="1276"/>
        <w:tab w:val="left" w:pos="2155"/>
      </w:tabs>
      <w:ind w:left="2155" w:hanging="879"/>
    </w:pPr>
  </w:style>
  <w:style w:type="paragraph" w:styleId="TOC4">
    <w:name w:val="toc 4"/>
    <w:basedOn w:val="TOC3"/>
    <w:rsid w:val="00425C80"/>
    <w:pPr>
      <w:tabs>
        <w:tab w:val="left" w:pos="3261"/>
      </w:tabs>
      <w:spacing w:before="80"/>
      <w:ind w:left="3261" w:hanging="993"/>
    </w:pPr>
  </w:style>
  <w:style w:type="paragraph" w:styleId="TOC5">
    <w:name w:val="toc 5"/>
    <w:basedOn w:val="TOC4"/>
    <w:rsid w:val="00425C80"/>
  </w:style>
  <w:style w:type="paragraph" w:styleId="TOC6">
    <w:name w:val="toc 6"/>
    <w:basedOn w:val="TOC4"/>
    <w:semiHidden/>
    <w:rsid w:val="00425C80"/>
  </w:style>
  <w:style w:type="paragraph" w:styleId="TOC7">
    <w:name w:val="toc 7"/>
    <w:basedOn w:val="TOC4"/>
    <w:semiHidden/>
    <w:rsid w:val="00425C80"/>
  </w:style>
  <w:style w:type="paragraph" w:styleId="TOC8">
    <w:name w:val="toc 8"/>
    <w:basedOn w:val="TOC4"/>
    <w:semiHidden/>
    <w:rsid w:val="00425C80"/>
  </w:style>
  <w:style w:type="paragraph" w:customStyle="1" w:styleId="Rectitle">
    <w:name w:val="Rec_title"/>
    <w:basedOn w:val="Normal"/>
    <w:next w:val="Recref"/>
    <w:link w:val="Rectitle0"/>
    <w:rsid w:val="00425C80"/>
    <w:pPr>
      <w:keepNext/>
      <w:keepLines/>
      <w:spacing w:before="240"/>
      <w:jc w:val="center"/>
    </w:pPr>
    <w:rPr>
      <w:b/>
      <w:sz w:val="28"/>
    </w:rPr>
  </w:style>
  <w:style w:type="paragraph" w:customStyle="1" w:styleId="Annexref">
    <w:name w:val="Annex_ref"/>
    <w:basedOn w:val="Normal"/>
    <w:next w:val="Normalaftertitle"/>
    <w:rsid w:val="00425C80"/>
    <w:pPr>
      <w:keepNext/>
      <w:keepLines/>
      <w:spacing w:after="280"/>
      <w:jc w:val="center"/>
    </w:pPr>
  </w:style>
  <w:style w:type="paragraph" w:customStyle="1" w:styleId="Appendixref">
    <w:name w:val="Appendix_ref"/>
    <w:basedOn w:val="Annexref"/>
    <w:next w:val="Normalaftertitle"/>
    <w:rsid w:val="00425C80"/>
  </w:style>
  <w:style w:type="paragraph" w:customStyle="1" w:styleId="Figuretitle">
    <w:name w:val="Figure_title"/>
    <w:basedOn w:val="Normal"/>
    <w:next w:val="Figure"/>
    <w:rsid w:val="00425C8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25C80"/>
    <w:pPr>
      <w:keepNext/>
      <w:spacing w:before="0" w:after="120"/>
      <w:jc w:val="center"/>
    </w:pPr>
    <w:rPr>
      <w:b/>
    </w:rPr>
  </w:style>
  <w:style w:type="paragraph" w:customStyle="1" w:styleId="Summary">
    <w:name w:val="Summary"/>
    <w:basedOn w:val="Normal"/>
    <w:next w:val="Normalaftertitle"/>
    <w:autoRedefine/>
    <w:rsid w:val="00425C80"/>
    <w:pPr>
      <w:spacing w:after="480"/>
    </w:pPr>
    <w:rPr>
      <w:sz w:val="22"/>
      <w:lang w:val="es-ES_tradnl"/>
    </w:rPr>
  </w:style>
  <w:style w:type="paragraph" w:customStyle="1" w:styleId="TableLegendNote">
    <w:name w:val="Table_Legend_Note"/>
    <w:basedOn w:val="Tablelegend"/>
    <w:next w:val="Tablelegend"/>
    <w:rsid w:val="00425C80"/>
    <w:pPr>
      <w:ind w:left="-85" w:firstLine="0"/>
    </w:pPr>
    <w:rPr>
      <w:lang w:val="en-US"/>
    </w:rPr>
  </w:style>
  <w:style w:type="paragraph" w:customStyle="1" w:styleId="Figure">
    <w:name w:val="Figure"/>
    <w:basedOn w:val="FigureNo"/>
    <w:next w:val="Normal"/>
    <w:rsid w:val="00425C80"/>
    <w:pPr>
      <w:keepNext w:val="0"/>
      <w:spacing w:before="0" w:after="240"/>
    </w:pPr>
  </w:style>
  <w:style w:type="character" w:customStyle="1" w:styleId="Heading1Char">
    <w:name w:val="Heading 1 Char"/>
    <w:basedOn w:val="DefaultParagraphFont"/>
    <w:link w:val="Heading1"/>
    <w:rsid w:val="00604A08"/>
    <w:rPr>
      <w:b/>
      <w:sz w:val="24"/>
      <w:lang w:val="fr-FR" w:eastAsia="en-US"/>
    </w:rPr>
  </w:style>
  <w:style w:type="character" w:customStyle="1" w:styleId="HeaderChar">
    <w:name w:val="Header Char"/>
    <w:basedOn w:val="DefaultParagraphFont"/>
    <w:link w:val="Header"/>
    <w:rsid w:val="00604A08"/>
    <w:rPr>
      <w:sz w:val="24"/>
      <w:lang w:val="fr-FR" w:eastAsia="en-US"/>
    </w:rPr>
  </w:style>
  <w:style w:type="character" w:styleId="Hyperlink">
    <w:name w:val="Hyperlink"/>
    <w:basedOn w:val="DefaultParagraphFont"/>
    <w:uiPriority w:val="99"/>
    <w:rsid w:val="00604A08"/>
    <w:rPr>
      <w:color w:val="0000FF"/>
      <w:u w:val="single"/>
    </w:rPr>
  </w:style>
  <w:style w:type="character" w:customStyle="1" w:styleId="Heading2Char">
    <w:name w:val="Heading 2 Char"/>
    <w:basedOn w:val="DefaultParagraphFont"/>
    <w:link w:val="Heading2"/>
    <w:rsid w:val="00307C10"/>
    <w:rPr>
      <w:b/>
      <w:sz w:val="24"/>
      <w:lang w:val="fr-FR" w:eastAsia="en-US"/>
    </w:rPr>
  </w:style>
  <w:style w:type="character" w:customStyle="1" w:styleId="Heading3Char">
    <w:name w:val="Heading 3 Char"/>
    <w:basedOn w:val="DefaultParagraphFont"/>
    <w:link w:val="Heading3"/>
    <w:rsid w:val="00307C10"/>
    <w:rPr>
      <w:b/>
      <w:sz w:val="24"/>
      <w:lang w:val="fr-FR" w:eastAsia="en-US"/>
    </w:rPr>
  </w:style>
  <w:style w:type="character" w:customStyle="1" w:styleId="Heading4Char">
    <w:name w:val="Heading 4 Char"/>
    <w:basedOn w:val="DefaultParagraphFont"/>
    <w:link w:val="Heading4"/>
    <w:rsid w:val="00307C10"/>
    <w:rPr>
      <w:b/>
      <w:sz w:val="24"/>
      <w:lang w:val="fr-FR" w:eastAsia="en-US"/>
    </w:rPr>
  </w:style>
  <w:style w:type="character" w:customStyle="1" w:styleId="Heading5Char">
    <w:name w:val="Heading 5 Char"/>
    <w:basedOn w:val="DefaultParagraphFont"/>
    <w:link w:val="Heading5"/>
    <w:rsid w:val="00307C10"/>
    <w:rPr>
      <w:b/>
      <w:sz w:val="24"/>
      <w:lang w:val="fr-FR" w:eastAsia="en-US"/>
    </w:rPr>
  </w:style>
  <w:style w:type="character" w:customStyle="1" w:styleId="Heading6Char">
    <w:name w:val="Heading 6 Char"/>
    <w:basedOn w:val="DefaultParagraphFont"/>
    <w:link w:val="Heading6"/>
    <w:rsid w:val="00307C10"/>
    <w:rPr>
      <w:b/>
      <w:sz w:val="24"/>
      <w:lang w:val="fr-FR" w:eastAsia="en-US"/>
    </w:rPr>
  </w:style>
  <w:style w:type="character" w:customStyle="1" w:styleId="Heading7Char">
    <w:name w:val="Heading 7 Char"/>
    <w:basedOn w:val="DefaultParagraphFont"/>
    <w:link w:val="Heading7"/>
    <w:rsid w:val="00307C10"/>
    <w:rPr>
      <w:b/>
      <w:sz w:val="24"/>
      <w:lang w:val="fr-FR" w:eastAsia="en-US"/>
    </w:rPr>
  </w:style>
  <w:style w:type="character" w:customStyle="1" w:styleId="Heading8Char">
    <w:name w:val="Heading 8 Char"/>
    <w:basedOn w:val="DefaultParagraphFont"/>
    <w:link w:val="Heading8"/>
    <w:rsid w:val="00307C10"/>
    <w:rPr>
      <w:b/>
      <w:sz w:val="24"/>
      <w:lang w:val="fr-FR" w:eastAsia="en-US"/>
    </w:rPr>
  </w:style>
  <w:style w:type="character" w:customStyle="1" w:styleId="Heading9Char">
    <w:name w:val="Heading 9 Char"/>
    <w:basedOn w:val="DefaultParagraphFont"/>
    <w:link w:val="Heading9"/>
    <w:rsid w:val="00307C10"/>
    <w:rPr>
      <w:b/>
      <w:sz w:val="24"/>
      <w:lang w:val="fr-FR" w:eastAsia="en-US"/>
    </w:rPr>
  </w:style>
  <w:style w:type="paragraph" w:customStyle="1" w:styleId="Artheading">
    <w:name w:val="Art_heading"/>
    <w:basedOn w:val="Normal"/>
    <w:next w:val="Normal"/>
    <w:uiPriority w:val="99"/>
    <w:rsid w:val="00307C1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307C10"/>
    <w:rPr>
      <w:vertAlign w:val="superscript"/>
    </w:rPr>
  </w:style>
  <w:style w:type="paragraph" w:customStyle="1" w:styleId="Figurewithouttitle">
    <w:name w:val="Figure_without_title"/>
    <w:basedOn w:val="FigureNo"/>
    <w:next w:val="Normal"/>
    <w:uiPriority w:val="99"/>
    <w:rsid w:val="00307C1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307C10"/>
    <w:rPr>
      <w:noProof/>
      <w:sz w:val="18"/>
      <w:lang w:val="fr-FR" w:eastAsia="en-US"/>
    </w:rPr>
  </w:style>
  <w:style w:type="paragraph" w:customStyle="1" w:styleId="FirstFooter">
    <w:name w:val="FirstFooter"/>
    <w:basedOn w:val="Footer"/>
    <w:uiPriority w:val="99"/>
    <w:rsid w:val="00307C10"/>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307C10"/>
    <w:rPr>
      <w:sz w:val="22"/>
      <w:lang w:val="fr-FR" w:eastAsia="en-US"/>
    </w:rPr>
  </w:style>
  <w:style w:type="paragraph" w:customStyle="1" w:styleId="Source">
    <w:name w:val="Source"/>
    <w:basedOn w:val="Normal"/>
    <w:next w:val="Normal"/>
    <w:uiPriority w:val="99"/>
    <w:rsid w:val="00307C1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307C1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307C1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307C10"/>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307C10"/>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307C10"/>
    <w:pPr>
      <w:spacing w:before="240"/>
    </w:pPr>
    <w:rPr>
      <w:caps w:val="0"/>
    </w:rPr>
  </w:style>
  <w:style w:type="paragraph" w:customStyle="1" w:styleId="Title4">
    <w:name w:val="Title 4"/>
    <w:basedOn w:val="Title3"/>
    <w:next w:val="Heading1"/>
    <w:uiPriority w:val="99"/>
    <w:rsid w:val="00307C10"/>
    <w:rPr>
      <w:b/>
    </w:rPr>
  </w:style>
  <w:style w:type="character" w:customStyle="1" w:styleId="Appdef">
    <w:name w:val="App_def"/>
    <w:basedOn w:val="DefaultParagraphFont"/>
    <w:uiPriority w:val="99"/>
    <w:rsid w:val="00307C10"/>
    <w:rPr>
      <w:rFonts w:ascii="Times New Roman" w:hAnsi="Times New Roman"/>
      <w:b/>
    </w:rPr>
  </w:style>
  <w:style w:type="character" w:customStyle="1" w:styleId="Appref">
    <w:name w:val="App_ref"/>
    <w:basedOn w:val="DefaultParagraphFont"/>
    <w:uiPriority w:val="99"/>
    <w:rsid w:val="00307C10"/>
  </w:style>
  <w:style w:type="character" w:customStyle="1" w:styleId="Artdef">
    <w:name w:val="Art_def"/>
    <w:basedOn w:val="DefaultParagraphFont"/>
    <w:uiPriority w:val="99"/>
    <w:rsid w:val="00307C10"/>
    <w:rPr>
      <w:rFonts w:ascii="Times New Roman" w:hAnsi="Times New Roman"/>
      <w:b/>
    </w:rPr>
  </w:style>
  <w:style w:type="character" w:customStyle="1" w:styleId="Artref">
    <w:name w:val="Art_ref"/>
    <w:basedOn w:val="DefaultParagraphFont"/>
    <w:uiPriority w:val="99"/>
    <w:rsid w:val="00307C10"/>
  </w:style>
  <w:style w:type="character" w:customStyle="1" w:styleId="Recdef">
    <w:name w:val="Rec_def"/>
    <w:basedOn w:val="DefaultParagraphFont"/>
    <w:uiPriority w:val="99"/>
    <w:rsid w:val="00307C10"/>
    <w:rPr>
      <w:b/>
    </w:rPr>
  </w:style>
  <w:style w:type="character" w:customStyle="1" w:styleId="Resdef">
    <w:name w:val="Res_def"/>
    <w:basedOn w:val="DefaultParagraphFont"/>
    <w:uiPriority w:val="99"/>
    <w:rsid w:val="00307C10"/>
    <w:rPr>
      <w:rFonts w:ascii="Times New Roman" w:hAnsi="Times New Roman"/>
      <w:b/>
    </w:rPr>
  </w:style>
  <w:style w:type="character" w:customStyle="1" w:styleId="Tablefreq">
    <w:name w:val="Table_freq"/>
    <w:basedOn w:val="DefaultParagraphFont"/>
    <w:uiPriority w:val="99"/>
    <w:rsid w:val="00307C10"/>
    <w:rPr>
      <w:b/>
      <w:color w:val="auto"/>
      <w:sz w:val="20"/>
    </w:rPr>
  </w:style>
  <w:style w:type="paragraph" w:customStyle="1" w:styleId="Formal">
    <w:name w:val="Formal"/>
    <w:basedOn w:val="ASN1"/>
    <w:uiPriority w:val="99"/>
    <w:rsid w:val="00307C10"/>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07C1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07C10"/>
    <w:rPr>
      <w:b w:val="0"/>
      <w:i/>
    </w:rPr>
  </w:style>
  <w:style w:type="paragraph" w:customStyle="1" w:styleId="Annextitle">
    <w:name w:val="Annex_title"/>
    <w:basedOn w:val="Normal"/>
    <w:next w:val="Normal"/>
    <w:uiPriority w:val="99"/>
    <w:rsid w:val="00307C1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Normal"/>
    <w:next w:val="Annexref"/>
    <w:uiPriority w:val="99"/>
    <w:rsid w:val="00D74D4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ppendixtitle">
    <w:name w:val="Appendix_title"/>
    <w:basedOn w:val="Annextitle"/>
    <w:next w:val="Normal"/>
    <w:uiPriority w:val="99"/>
    <w:rsid w:val="00307C10"/>
  </w:style>
  <w:style w:type="paragraph" w:customStyle="1" w:styleId="Border">
    <w:name w:val="Border"/>
    <w:basedOn w:val="Tabletext"/>
    <w:uiPriority w:val="99"/>
    <w:rsid w:val="00307C1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307C1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07C1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07C1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07C1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07C10"/>
  </w:style>
  <w:style w:type="paragraph" w:customStyle="1" w:styleId="Normalaftertitle0">
    <w:name w:val="Normal after title"/>
    <w:basedOn w:val="Normal"/>
    <w:next w:val="Normal"/>
    <w:uiPriority w:val="99"/>
    <w:rsid w:val="00307C1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307C1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307C10"/>
    <w:pPr>
      <w:tabs>
        <w:tab w:val="clear" w:pos="794"/>
        <w:tab w:val="clear" w:pos="1191"/>
        <w:tab w:val="left" w:pos="1134"/>
      </w:tabs>
      <w:jc w:val="left"/>
    </w:pPr>
    <w:rPr>
      <w:lang w:val="en-GB"/>
    </w:rPr>
  </w:style>
  <w:style w:type="paragraph" w:customStyle="1" w:styleId="Section3">
    <w:name w:val="Section_3"/>
    <w:basedOn w:val="Section1"/>
    <w:uiPriority w:val="99"/>
    <w:rsid w:val="00307C10"/>
    <w:rPr>
      <w:b w:val="0"/>
    </w:rPr>
  </w:style>
  <w:style w:type="paragraph" w:customStyle="1" w:styleId="TableTextS5">
    <w:name w:val="Table_TextS5"/>
    <w:basedOn w:val="Normal"/>
    <w:uiPriority w:val="99"/>
    <w:rsid w:val="00307C1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ListParagraph">
    <w:name w:val="List Paragraph"/>
    <w:basedOn w:val="Normal"/>
    <w:link w:val="ListParagraphChar"/>
    <w:uiPriority w:val="99"/>
    <w:qFormat/>
    <w:rsid w:val="00307C10"/>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lang w:val="en-US"/>
    </w:rPr>
  </w:style>
  <w:style w:type="paragraph" w:styleId="Title">
    <w:name w:val="Title"/>
    <w:basedOn w:val="Normal"/>
    <w:link w:val="TitleChar"/>
    <w:uiPriority w:val="99"/>
    <w:qFormat/>
    <w:rsid w:val="00307C10"/>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307C10"/>
    <w:rPr>
      <w:b/>
      <w:bCs/>
      <w:sz w:val="24"/>
      <w:szCs w:val="24"/>
      <w:lang w:val="en-GB" w:eastAsia="en-US"/>
    </w:rPr>
  </w:style>
  <w:style w:type="character" w:styleId="CommentReference">
    <w:name w:val="annotation reference"/>
    <w:uiPriority w:val="99"/>
    <w:rsid w:val="00307C10"/>
    <w:rPr>
      <w:sz w:val="16"/>
      <w:szCs w:val="16"/>
    </w:rPr>
  </w:style>
  <w:style w:type="paragraph" w:styleId="CommentText">
    <w:name w:val="annotation text"/>
    <w:basedOn w:val="Normal"/>
    <w:link w:val="CommentTextChar"/>
    <w:uiPriority w:val="99"/>
    <w:rsid w:val="00307C1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307C10"/>
    <w:rPr>
      <w:lang w:eastAsia="en-US"/>
    </w:rPr>
  </w:style>
  <w:style w:type="paragraph" w:styleId="CommentSubject">
    <w:name w:val="annotation subject"/>
    <w:basedOn w:val="CommentText"/>
    <w:next w:val="CommentText"/>
    <w:link w:val="CommentSubjectChar"/>
    <w:uiPriority w:val="99"/>
    <w:rsid w:val="00307C10"/>
    <w:rPr>
      <w:b/>
      <w:bCs/>
    </w:rPr>
  </w:style>
  <w:style w:type="character" w:customStyle="1" w:styleId="CommentSubjectChar">
    <w:name w:val="Comment Subject Char"/>
    <w:basedOn w:val="CommentTextChar"/>
    <w:link w:val="CommentSubject"/>
    <w:uiPriority w:val="99"/>
    <w:rsid w:val="00307C10"/>
    <w:rPr>
      <w:b/>
      <w:bCs/>
      <w:lang w:eastAsia="en-US"/>
    </w:rPr>
  </w:style>
  <w:style w:type="paragraph" w:styleId="BalloonText">
    <w:name w:val="Balloon Text"/>
    <w:basedOn w:val="Normal"/>
    <w:link w:val="BalloonTextChar"/>
    <w:uiPriority w:val="99"/>
    <w:rsid w:val="00307C10"/>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character" w:customStyle="1" w:styleId="BalloonTextChar">
    <w:name w:val="Balloon Text Char"/>
    <w:basedOn w:val="DefaultParagraphFont"/>
    <w:link w:val="BalloonText"/>
    <w:uiPriority w:val="99"/>
    <w:rsid w:val="00307C10"/>
    <w:rPr>
      <w:rFonts w:ascii="Tahoma" w:hAnsi="Tahoma" w:cs="Courier New"/>
      <w:sz w:val="16"/>
      <w:szCs w:val="16"/>
      <w:lang w:eastAsia="en-US"/>
    </w:rPr>
  </w:style>
  <w:style w:type="paragraph" w:styleId="Revision">
    <w:name w:val="Revision"/>
    <w:hidden/>
    <w:uiPriority w:val="99"/>
    <w:semiHidden/>
    <w:rsid w:val="00307C10"/>
    <w:rPr>
      <w:sz w:val="24"/>
      <w:szCs w:val="24"/>
      <w:lang w:eastAsia="en-US"/>
    </w:rPr>
  </w:style>
  <w:style w:type="character" w:customStyle="1" w:styleId="enumlev1Char">
    <w:name w:val="enumlev1 Char"/>
    <w:uiPriority w:val="99"/>
    <w:locked/>
    <w:rsid w:val="00307C10"/>
    <w:rPr>
      <w:rFonts w:ascii="Times New Roman" w:hAnsi="Times New Roman"/>
      <w:noProof w:val="0"/>
      <w:sz w:val="24"/>
      <w:lang w:val="en-GB" w:eastAsia="en-US"/>
    </w:rPr>
  </w:style>
  <w:style w:type="character" w:customStyle="1" w:styleId="NormalaftertitleChar">
    <w:name w:val="Normal_after_title Char"/>
    <w:uiPriority w:val="99"/>
    <w:locked/>
    <w:rsid w:val="00307C10"/>
    <w:rPr>
      <w:rFonts w:ascii="Times New Roman" w:hAnsi="Times New Roman"/>
      <w:noProof w:val="0"/>
      <w:sz w:val="24"/>
      <w:lang w:val="en-GB" w:eastAsia="en-US"/>
    </w:rPr>
  </w:style>
  <w:style w:type="character" w:customStyle="1" w:styleId="SourceChar">
    <w:name w:val="Source Char"/>
    <w:uiPriority w:val="99"/>
    <w:locked/>
    <w:rsid w:val="00307C10"/>
    <w:rPr>
      <w:rFonts w:ascii="Times New Roman" w:hAnsi="Times New Roman"/>
      <w:b/>
      <w:noProof w:val="0"/>
      <w:sz w:val="28"/>
      <w:lang w:val="en-GB" w:eastAsia="en-US"/>
    </w:rPr>
  </w:style>
  <w:style w:type="character" w:customStyle="1" w:styleId="Title1Char">
    <w:name w:val="Title 1 Char"/>
    <w:uiPriority w:val="99"/>
    <w:locked/>
    <w:rsid w:val="00307C10"/>
    <w:rPr>
      <w:rFonts w:ascii="Times New Roman" w:hAnsi="Times New Roman"/>
      <w:caps/>
      <w:noProof w:val="0"/>
      <w:sz w:val="28"/>
      <w:lang w:val="en-GB" w:eastAsia="en-US"/>
    </w:rPr>
  </w:style>
  <w:style w:type="character" w:customStyle="1" w:styleId="enumlev10">
    <w:name w:val="enumlev1 Знак"/>
    <w:uiPriority w:val="99"/>
    <w:locked/>
    <w:rsid w:val="00307C10"/>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307C10"/>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307C10"/>
    <w:rPr>
      <w:rFonts w:cs="Times New Roman"/>
      <w:noProof w:val="0"/>
      <w:lang w:val="en-GB" w:eastAsia="en-US"/>
    </w:rPr>
  </w:style>
  <w:style w:type="character" w:customStyle="1" w:styleId="TabletextChar">
    <w:name w:val="Table_text Char"/>
    <w:uiPriority w:val="99"/>
    <w:locked/>
    <w:rsid w:val="00307C10"/>
    <w:rPr>
      <w:rFonts w:ascii="Times New Roman" w:hAnsi="Times New Roman"/>
      <w:noProof w:val="0"/>
      <w:lang w:val="en-GB" w:eastAsia="en-US"/>
    </w:rPr>
  </w:style>
  <w:style w:type="character" w:customStyle="1" w:styleId="CharChar5">
    <w:name w:val="Char Char5"/>
    <w:rsid w:val="00307C10"/>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307C10"/>
    <w:rPr>
      <w:rFonts w:cs="Times New Roman"/>
      <w:b/>
      <w:noProof w:val="0"/>
      <w:sz w:val="24"/>
      <w:lang w:val="en-GB" w:eastAsia="en-US" w:bidi="ar-SA"/>
    </w:rPr>
  </w:style>
  <w:style w:type="character" w:customStyle="1" w:styleId="FigureNoChar">
    <w:name w:val="Figure_No Char"/>
    <w:uiPriority w:val="99"/>
    <w:locked/>
    <w:rsid w:val="00307C10"/>
    <w:rPr>
      <w:rFonts w:ascii="Times New Roman" w:hAnsi="Times New Roman"/>
      <w:caps/>
      <w:noProof w:val="0"/>
      <w:lang w:val="en-GB" w:eastAsia="en-US"/>
    </w:rPr>
  </w:style>
  <w:style w:type="character" w:customStyle="1" w:styleId="FigureChar">
    <w:name w:val="Figure Char"/>
    <w:aliases w:val="fig Char"/>
    <w:locked/>
    <w:rsid w:val="00307C10"/>
    <w:rPr>
      <w:rFonts w:ascii="Times New Roman" w:hAnsi="Times New Roman"/>
      <w:noProof w:val="0"/>
      <w:sz w:val="24"/>
      <w:lang w:val="en-GB" w:eastAsia="en-US"/>
    </w:rPr>
  </w:style>
  <w:style w:type="character" w:customStyle="1" w:styleId="CallChar">
    <w:name w:val="Call Char"/>
    <w:uiPriority w:val="99"/>
    <w:locked/>
    <w:rsid w:val="00307C10"/>
    <w:rPr>
      <w:rFonts w:ascii="Times New Roman" w:hAnsi="Times New Roman"/>
      <w:i/>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307C10"/>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307C10"/>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307C10"/>
    <w:rPr>
      <w:rFonts w:cs="Times New Roman"/>
      <w:noProof w:val="0"/>
      <w:sz w:val="18"/>
      <w:lang w:val="en-GB" w:eastAsia="en-US" w:bidi="ar-SA"/>
    </w:rPr>
  </w:style>
  <w:style w:type="character" w:customStyle="1" w:styleId="TableNoChar">
    <w:name w:val="Table_No Char"/>
    <w:uiPriority w:val="99"/>
    <w:locked/>
    <w:rsid w:val="00307C10"/>
    <w:rPr>
      <w:rFonts w:ascii="Times New Roman" w:hAnsi="Times New Roman"/>
      <w:caps/>
      <w:noProof w:val="0"/>
      <w:lang w:val="en-GB" w:eastAsia="en-US"/>
    </w:rPr>
  </w:style>
  <w:style w:type="paragraph" w:customStyle="1" w:styleId="TableText0">
    <w:name w:val="Table_Text"/>
    <w:basedOn w:val="Normal"/>
    <w:rsid w:val="00307C10"/>
    <w:pPr>
      <w:keepNext/>
      <w:spacing w:before="100" w:after="100" w:line="190" w:lineRule="exact"/>
    </w:pPr>
    <w:rPr>
      <w:rFonts w:eastAsia="MS Mincho"/>
      <w:sz w:val="18"/>
      <w:lang w:val="en-GB"/>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307C10"/>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aliases w:val="bt,body indent,paragraph 2,body text,ändrad,AvtalBrödtext,Bodytext,Compliance,Response,Body3, ändrad,andrad,AvtalBrodtext"/>
    <w:basedOn w:val="Normal"/>
    <w:link w:val="BodyTextChar"/>
    <w:uiPriority w:val="99"/>
    <w:rsid w:val="00307C10"/>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andrad Char,AvtalBrodtext Char"/>
    <w:basedOn w:val="DefaultParagraphFont"/>
    <w:link w:val="BodyText"/>
    <w:uiPriority w:val="99"/>
    <w:rsid w:val="00307C10"/>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ocked/>
    <w:rsid w:val="00307C10"/>
    <w:rPr>
      <w:rFonts w:ascii="Times New Roman" w:eastAsia="Batang" w:hAnsi="Times New Roman"/>
      <w:b/>
      <w:noProof w:val="0"/>
      <w:lang w:val="en-GB" w:eastAsia="de-DE"/>
    </w:rPr>
  </w:style>
  <w:style w:type="character" w:customStyle="1" w:styleId="Heading2CharChar">
    <w:name w:val="Heading 2 Char Char"/>
    <w:uiPriority w:val="99"/>
    <w:rsid w:val="00307C10"/>
    <w:rPr>
      <w:rFonts w:cs="Times New Roman"/>
      <w:b/>
      <w:noProof w:val="0"/>
      <w:sz w:val="24"/>
      <w:lang w:val="en-GB" w:eastAsia="en-US" w:bidi="ar-SA"/>
    </w:rPr>
  </w:style>
  <w:style w:type="character" w:customStyle="1" w:styleId="HeadingbChar">
    <w:name w:val="Heading_b Char"/>
    <w:uiPriority w:val="99"/>
    <w:locked/>
    <w:rsid w:val="00307C10"/>
    <w:rPr>
      <w:rFonts w:ascii="Times" w:hAnsi="Times"/>
      <w:b/>
      <w:noProof w:val="0"/>
      <w:sz w:val="24"/>
      <w:lang w:val="en-GB" w:eastAsia="en-US"/>
    </w:rPr>
  </w:style>
  <w:style w:type="paragraph" w:customStyle="1" w:styleId="CEONormal">
    <w:name w:val="CEO_Normal"/>
    <w:rsid w:val="00307C10"/>
    <w:pPr>
      <w:spacing w:before="120"/>
    </w:pPr>
    <w:rPr>
      <w:rFonts w:ascii="Verdana" w:eastAsia="SimSun" w:hAnsi="Verdana"/>
      <w:sz w:val="19"/>
      <w:szCs w:val="19"/>
      <w:lang w:val="en-GB" w:eastAsia="en-US"/>
    </w:rPr>
  </w:style>
  <w:style w:type="character" w:customStyle="1" w:styleId="CEONormalChar">
    <w:name w:val="CEO_Normal Char"/>
    <w:locked/>
    <w:rsid w:val="00307C10"/>
    <w:rPr>
      <w:rFonts w:ascii="Verdana" w:eastAsia="SimSun" w:hAnsi="Verdana"/>
      <w:noProof w:val="0"/>
      <w:sz w:val="19"/>
      <w:szCs w:val="19"/>
      <w:lang w:val="en-GB" w:eastAsia="en-US" w:bidi="ar-SA"/>
    </w:rPr>
  </w:style>
  <w:style w:type="character" w:customStyle="1" w:styleId="EmailStyle174">
    <w:name w:val="EmailStyle174"/>
    <w:rsid w:val="00307C10"/>
    <w:rPr>
      <w:rFonts w:ascii="Arial" w:hAnsi="Arial" w:cs="Arial"/>
      <w:color w:val="000000"/>
      <w:sz w:val="20"/>
      <w:szCs w:val="20"/>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307C10"/>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307C10"/>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307C10"/>
    <w:rPr>
      <w:rFonts w:cs="Times New Roman"/>
      <w:noProof w:val="0"/>
      <w:sz w:val="18"/>
      <w:lang w:val="en-GB" w:eastAsia="en-US" w:bidi="ar-SA"/>
    </w:rPr>
  </w:style>
  <w:style w:type="character" w:customStyle="1" w:styleId="TabletitleChar">
    <w:name w:val="Table_title Char"/>
    <w:uiPriority w:val="99"/>
    <w:locked/>
    <w:rsid w:val="00307C10"/>
    <w:rPr>
      <w:rFonts w:ascii="Times New Roman Bold" w:hAnsi="Times New Roman Bold"/>
      <w:b/>
      <w:noProof w:val="0"/>
      <w:lang w:val="en-GB" w:eastAsia="en-US"/>
    </w:rPr>
  </w:style>
  <w:style w:type="character" w:customStyle="1" w:styleId="NormalaftertitleChar0">
    <w:name w:val="Normal after title Char"/>
    <w:uiPriority w:val="99"/>
    <w:locked/>
    <w:rsid w:val="00307C10"/>
    <w:rPr>
      <w:rFonts w:ascii="Times New Roman" w:hAnsi="Times New Roman"/>
      <w:noProof w:val="0"/>
      <w:sz w:val="24"/>
      <w:lang w:val="en-GB" w:eastAsia="en-US"/>
    </w:rPr>
  </w:style>
  <w:style w:type="character" w:customStyle="1" w:styleId="TALChar">
    <w:name w:val="TAL Char"/>
    <w:locked/>
    <w:rsid w:val="00307C10"/>
    <w:rPr>
      <w:rFonts w:ascii="Arial" w:eastAsia="SimSun" w:hAnsi="Arial" w:cs="Arial"/>
      <w:noProof w:val="0"/>
      <w:sz w:val="18"/>
      <w:lang w:val="en-GB" w:eastAsia="en-US"/>
    </w:rPr>
  </w:style>
  <w:style w:type="paragraph" w:customStyle="1" w:styleId="TAL">
    <w:name w:val="TAL"/>
    <w:basedOn w:val="Normal"/>
    <w:rsid w:val="00307C10"/>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307C10"/>
    <w:rPr>
      <w:rFonts w:ascii="Arial" w:hAnsi="Arial" w:cs="Arial"/>
      <w:sz w:val="20"/>
    </w:rPr>
  </w:style>
  <w:style w:type="character" w:customStyle="1" w:styleId="EquationeqChar">
    <w:name w:val="Equation.eq Char"/>
    <w:locked/>
    <w:rsid w:val="00307C10"/>
    <w:rPr>
      <w:rFonts w:ascii="Times New Roman" w:hAnsi="Times New Roman"/>
      <w:noProof w:val="0"/>
      <w:sz w:val="24"/>
      <w:lang w:val="en-GB" w:eastAsia="en-US"/>
    </w:rPr>
  </w:style>
  <w:style w:type="paragraph" w:customStyle="1" w:styleId="TableText1">
    <w:name w:val="TableText"/>
    <w:basedOn w:val="Normal"/>
    <w:rsid w:val="00307C10"/>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307C10"/>
    <w:pPr>
      <w:jc w:val="center"/>
    </w:pPr>
    <w:rPr>
      <w:b/>
      <w:bCs/>
    </w:rPr>
  </w:style>
  <w:style w:type="paragraph" w:customStyle="1" w:styleId="Char1CharChar1Char">
    <w:name w:val="Char1 Char Char1 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307C10"/>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BodyTextIndentChar">
    <w:name w:val="Body Text Indent Char"/>
    <w:link w:val="BodyTextIndent"/>
    <w:uiPriority w:val="99"/>
    <w:rsid w:val="00307C10"/>
    <w:rPr>
      <w:rFonts w:eastAsia="SimSun"/>
      <w:b/>
      <w:bCs/>
      <w:sz w:val="24"/>
      <w:lang w:val="en-GB" w:eastAsia="en-US"/>
    </w:rPr>
  </w:style>
  <w:style w:type="character" w:customStyle="1" w:styleId="BodyTextIndent2Char">
    <w:name w:val="Body Text Indent 2 Char"/>
    <w:rsid w:val="00307C10"/>
    <w:rPr>
      <w:rFonts w:ascii="Times New Roman" w:eastAsia="SimSun" w:hAnsi="Times New Roman"/>
      <w:noProof w:val="0"/>
      <w:sz w:val="16"/>
      <w:lang w:val="en-GB" w:eastAsia="en-US"/>
    </w:rPr>
  </w:style>
  <w:style w:type="character" w:customStyle="1" w:styleId="EmailStyle11CharChar">
    <w:name w:val="EmailStyle11 Char Char"/>
    <w:rsid w:val="00307C10"/>
    <w:rPr>
      <w:rFonts w:eastAsia="MS Mincho" w:cs="Times New Roman"/>
      <w:b/>
      <w:noProof w:val="0"/>
      <w:sz w:val="24"/>
      <w:lang w:val="en-GB" w:eastAsia="en-US" w:bidi="ar-SA"/>
    </w:rPr>
  </w:style>
  <w:style w:type="character" w:customStyle="1" w:styleId="EmailStyle204">
    <w:name w:val="EmailStyle204"/>
    <w:rsid w:val="00307C10"/>
    <w:rPr>
      <w:rFonts w:ascii="Arial" w:hAnsi="Arial" w:cs="Arial"/>
      <w:color w:val="000000"/>
      <w:sz w:val="20"/>
      <w:szCs w:val="20"/>
    </w:rPr>
  </w:style>
  <w:style w:type="paragraph" w:customStyle="1" w:styleId="Rec">
    <w:name w:val="Rec_#"/>
    <w:basedOn w:val="Normal"/>
    <w:next w:val="Rectitle"/>
    <w:rsid w:val="00307C10"/>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307C10"/>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307C10"/>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307C10"/>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rsid w:val="00307C10"/>
    <w:rPr>
      <w:rFonts w:ascii="Arial Unicode MS" w:eastAsia="SimSun" w:hAnsi="Arial Unicode MS"/>
      <w:lang w:val="en-GB" w:eastAsia="en-US"/>
    </w:rPr>
  </w:style>
  <w:style w:type="character" w:styleId="Emphasis">
    <w:name w:val="Emphasis"/>
    <w:uiPriority w:val="99"/>
    <w:qFormat/>
    <w:rsid w:val="00307C10"/>
    <w:rPr>
      <w:rFonts w:cs="Times New Roman"/>
      <w:i/>
      <w:iCs/>
    </w:rPr>
  </w:style>
  <w:style w:type="paragraph" w:customStyle="1" w:styleId="FigureNoBR">
    <w:name w:val="Figure_No_BR"/>
    <w:basedOn w:val="Normal"/>
    <w:next w:val="FiguretitleBR"/>
    <w:uiPriority w:val="99"/>
    <w:rsid w:val="00307C10"/>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rsid w:val="00307C10"/>
    <w:pPr>
      <w:keepNext w:val="0"/>
      <w:spacing w:after="480"/>
      <w:textAlignment w:val="baseline"/>
    </w:pPr>
  </w:style>
  <w:style w:type="character" w:customStyle="1" w:styleId="TabletitleBRCar">
    <w:name w:val="Table_title_BR Car"/>
    <w:rsid w:val="00307C10"/>
    <w:rPr>
      <w:rFonts w:cs="Times New Roman"/>
      <w:b/>
      <w:noProof w:val="0"/>
      <w:sz w:val="24"/>
      <w:lang w:val="en-GB" w:eastAsia="en-US" w:bidi="ar-SA"/>
    </w:rPr>
  </w:style>
  <w:style w:type="paragraph" w:styleId="Closing">
    <w:name w:val="Closing"/>
    <w:basedOn w:val="Normal"/>
    <w:link w:val="ClosingChar"/>
    <w:rsid w:val="00307C10"/>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307C10"/>
    <w:rPr>
      <w:rFonts w:ascii="Century" w:eastAsia="MS Mincho" w:hAnsi="Century"/>
      <w:kern w:val="2"/>
      <w:sz w:val="24"/>
      <w:szCs w:val="24"/>
      <w:lang w:val="en-GB" w:eastAsia="ja-JP"/>
    </w:rPr>
  </w:style>
  <w:style w:type="character" w:customStyle="1" w:styleId="E-mailSignatureChar">
    <w:name w:val="E-mail Signature Char"/>
    <w:rsid w:val="00307C10"/>
    <w:rPr>
      <w:rFonts w:ascii="Times New Roman" w:eastAsia="MS Mincho" w:hAnsi="Times New Roman"/>
      <w:noProof w:val="0"/>
      <w:sz w:val="24"/>
      <w:szCs w:val="24"/>
      <w:lang w:val="en-GB" w:eastAsia="en-US"/>
    </w:rPr>
  </w:style>
  <w:style w:type="paragraph" w:customStyle="1" w:styleId="headingb0">
    <w:name w:val="heading_b"/>
    <w:basedOn w:val="Heading3"/>
    <w:next w:val="Normal"/>
    <w:rsid w:val="00307C1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307C10"/>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rsid w:val="00307C10"/>
    <w:pPr>
      <w:ind w:left="360" w:hanging="360"/>
      <w:jc w:val="left"/>
    </w:pPr>
    <w:rPr>
      <w:rFonts w:eastAsia="MS Mincho"/>
      <w:lang w:val="en-GB"/>
    </w:rPr>
  </w:style>
  <w:style w:type="paragraph" w:customStyle="1" w:styleId="FL">
    <w:name w:val="FL"/>
    <w:basedOn w:val="Normal"/>
    <w:rsid w:val="00307C10"/>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307C10"/>
    <w:pPr>
      <w:keepNext w:val="0"/>
      <w:spacing w:before="0" w:after="240"/>
    </w:pPr>
  </w:style>
  <w:style w:type="paragraph" w:styleId="List2">
    <w:name w:val="List 2"/>
    <w:basedOn w:val="Normal"/>
    <w:rsid w:val="00307C10"/>
    <w:pPr>
      <w:ind w:left="720" w:hanging="360"/>
      <w:jc w:val="left"/>
    </w:pPr>
    <w:rPr>
      <w:rFonts w:eastAsia="MS Mincho"/>
      <w:lang w:val="en-GB"/>
    </w:rPr>
  </w:style>
  <w:style w:type="character" w:customStyle="1" w:styleId="msoins0">
    <w:name w:val="msoins"/>
    <w:rsid w:val="00307C10"/>
    <w:rPr>
      <w:rFonts w:cs="Times New Roman"/>
    </w:rPr>
  </w:style>
  <w:style w:type="paragraph" w:customStyle="1" w:styleId="ddate">
    <w:name w:val="ddate"/>
    <w:basedOn w:val="Normal"/>
    <w:rsid w:val="00307C1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307C1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307C1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1">
    <w:name w:val="Rec_Title"/>
    <w:basedOn w:val="Normal"/>
    <w:next w:val="Heading1"/>
    <w:rsid w:val="00307C10"/>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307C1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307C10"/>
    <w:pPr>
      <w:keepNext/>
      <w:keepLines/>
      <w:spacing w:before="480"/>
      <w:jc w:val="center"/>
    </w:pPr>
    <w:rPr>
      <w:rFonts w:eastAsia="MS Mincho"/>
      <w:caps/>
      <w:sz w:val="28"/>
      <w:lang w:val="en-GB"/>
    </w:rPr>
  </w:style>
  <w:style w:type="paragraph" w:customStyle="1" w:styleId="AppendixNotitle0">
    <w:name w:val="Appendix_No &amp; title"/>
    <w:basedOn w:val="Normal"/>
    <w:next w:val="Normal"/>
    <w:rsid w:val="00D74D49"/>
    <w:pPr>
      <w:keepNext/>
      <w:keepLines/>
      <w:spacing w:before="480"/>
      <w:jc w:val="center"/>
    </w:pPr>
    <w:rPr>
      <w:rFonts w:eastAsia="MS Mincho"/>
      <w:b/>
      <w:sz w:val="28"/>
      <w:lang w:val="en-GB"/>
    </w:rPr>
  </w:style>
  <w:style w:type="paragraph" w:customStyle="1" w:styleId="SP7319594">
    <w:name w:val="SP.7.319594"/>
    <w:basedOn w:val="Normal"/>
    <w:next w:val="Normal"/>
    <w:rsid w:val="00307C10"/>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307C10"/>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307C10"/>
    <w:rPr>
      <w:rFonts w:cs="Times New Roman"/>
      <w:b/>
      <w:noProof w:val="0"/>
      <w:sz w:val="24"/>
      <w:lang w:val="en-GB" w:eastAsia="en-US" w:bidi="ar-SA"/>
    </w:rPr>
  </w:style>
  <w:style w:type="character" w:customStyle="1" w:styleId="EmailStyle243">
    <w:name w:val="EmailStyle243"/>
    <w:rsid w:val="00307C10"/>
    <w:rPr>
      <w:rFonts w:ascii="Arial" w:hAnsi="Arial" w:cs="Arial"/>
      <w:color w:val="000000"/>
      <w:sz w:val="20"/>
      <w:szCs w:val="20"/>
    </w:rPr>
  </w:style>
  <w:style w:type="paragraph" w:customStyle="1" w:styleId="TableLegend0">
    <w:name w:val="Table_Legend"/>
    <w:basedOn w:val="Normal"/>
    <w:next w:val="Normal"/>
    <w:rsid w:val="00307C10"/>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307C10"/>
    <w:pPr>
      <w:spacing w:before="0"/>
    </w:pPr>
    <w:rPr>
      <w:b/>
    </w:rPr>
  </w:style>
  <w:style w:type="paragraph" w:customStyle="1" w:styleId="Table">
    <w:name w:val="Table_#"/>
    <w:basedOn w:val="Normal"/>
    <w:next w:val="TableTitle1"/>
    <w:rsid w:val="00307C10"/>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307C10"/>
    <w:pPr>
      <w:jc w:val="left"/>
    </w:pPr>
  </w:style>
  <w:style w:type="paragraph" w:customStyle="1" w:styleId="FigureRemark">
    <w:name w:val="Figure_Remark"/>
    <w:basedOn w:val="TableLegend0"/>
    <w:rsid w:val="00307C1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307C10"/>
  </w:style>
  <w:style w:type="paragraph" w:customStyle="1" w:styleId="FigureTitle0">
    <w:name w:val="Figure_Title"/>
    <w:basedOn w:val="TableTitle1"/>
    <w:next w:val="FigureLegend0"/>
    <w:link w:val="FigureTitleChar"/>
    <w:uiPriority w:val="99"/>
    <w:rsid w:val="00307C10"/>
    <w:pPr>
      <w:spacing w:after="240"/>
    </w:pPr>
  </w:style>
  <w:style w:type="paragraph" w:customStyle="1" w:styleId="AnnexRef0">
    <w:name w:val="Annex_Ref"/>
    <w:basedOn w:val="Normal"/>
    <w:next w:val="AnnexTitle0"/>
    <w:rsid w:val="00307C10"/>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307C10"/>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rsid w:val="00307C10"/>
  </w:style>
  <w:style w:type="paragraph" w:customStyle="1" w:styleId="AppendixTitle0">
    <w:name w:val="Appendix_Title"/>
    <w:basedOn w:val="AnnexTitle0"/>
    <w:next w:val="Normal"/>
    <w:rsid w:val="00307C10"/>
  </w:style>
  <w:style w:type="paragraph" w:customStyle="1" w:styleId="RefTitle0">
    <w:name w:val="Ref_Title"/>
    <w:basedOn w:val="Normal"/>
    <w:next w:val="RefText0"/>
    <w:rsid w:val="00307C10"/>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307C10"/>
    <w:pPr>
      <w:spacing w:before="136"/>
      <w:ind w:left="567" w:hanging="567"/>
    </w:pPr>
    <w:rPr>
      <w:rFonts w:eastAsia="Batang"/>
      <w:sz w:val="18"/>
      <w:lang w:val="en-GB" w:eastAsia="fr-FR"/>
    </w:rPr>
  </w:style>
  <w:style w:type="paragraph" w:customStyle="1" w:styleId="listitem">
    <w:name w:val="listitem"/>
    <w:basedOn w:val="Normal"/>
    <w:rsid w:val="00307C10"/>
    <w:pPr>
      <w:keepLines/>
      <w:spacing w:before="0"/>
      <w:jc w:val="left"/>
    </w:pPr>
    <w:rPr>
      <w:rFonts w:eastAsia="Batang"/>
      <w:sz w:val="20"/>
      <w:lang w:val="en-GB" w:eastAsia="fr-FR"/>
    </w:rPr>
  </w:style>
  <w:style w:type="paragraph" w:customStyle="1" w:styleId="RecTitleRef">
    <w:name w:val="Rec_Title/Ref"/>
    <w:basedOn w:val="RecTitle1"/>
    <w:next w:val="RecTitleDate"/>
    <w:rsid w:val="00307C1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307C10"/>
    <w:pPr>
      <w:tabs>
        <w:tab w:val="clear" w:pos="4849"/>
      </w:tabs>
      <w:jc w:val="right"/>
    </w:pPr>
  </w:style>
  <w:style w:type="paragraph" w:customStyle="1" w:styleId="headfoot">
    <w:name w:val="head_foot"/>
    <w:basedOn w:val="Normal"/>
    <w:next w:val="Normalaftertitle0"/>
    <w:rsid w:val="00307C10"/>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307C10"/>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307C10"/>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307C10"/>
    <w:pPr>
      <w:spacing w:before="136"/>
    </w:pPr>
    <w:rPr>
      <w:rFonts w:eastAsia="Batang"/>
      <w:sz w:val="20"/>
      <w:lang w:val="en-GB" w:eastAsia="fr-FR"/>
    </w:rPr>
  </w:style>
  <w:style w:type="paragraph" w:customStyle="1" w:styleId="Section">
    <w:name w:val="Section #"/>
    <w:basedOn w:val="Normal"/>
    <w:next w:val="Sectiontitle0"/>
    <w:rsid w:val="00307C10"/>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307C10"/>
    <w:pPr>
      <w:pageBreakBefore w:val="0"/>
      <w:spacing w:before="240"/>
    </w:pPr>
    <w:rPr>
      <w:i/>
    </w:rPr>
  </w:style>
  <w:style w:type="paragraph" w:customStyle="1" w:styleId="heading">
    <w:name w:val="heading"/>
    <w:basedOn w:val="Heading2"/>
    <w:rsid w:val="00307C10"/>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D74D49"/>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rsid w:val="00307C10"/>
  </w:style>
  <w:style w:type="paragraph" w:customStyle="1" w:styleId="PartTitle0">
    <w:name w:val="Part_Title"/>
    <w:basedOn w:val="AnnexTitle0"/>
    <w:next w:val="Normalaftertitle0"/>
    <w:rsid w:val="00307C10"/>
  </w:style>
  <w:style w:type="paragraph" w:customStyle="1" w:styleId="Rep">
    <w:name w:val="Rep_#"/>
    <w:basedOn w:val="Rec"/>
    <w:next w:val="RepTitle0"/>
    <w:rsid w:val="00307C10"/>
    <w:rPr>
      <w:rFonts w:eastAsia="SimSun"/>
      <w:lang w:eastAsia="fr-FR"/>
    </w:rPr>
  </w:style>
  <w:style w:type="paragraph" w:customStyle="1" w:styleId="RepTitle0">
    <w:name w:val="Rep_Title"/>
    <w:basedOn w:val="RecTitle1"/>
    <w:next w:val="RepTitleRef"/>
    <w:rsid w:val="00307C1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307C10"/>
  </w:style>
  <w:style w:type="paragraph" w:customStyle="1" w:styleId="RepTitleDate">
    <w:name w:val="Rep_Title/Date"/>
    <w:basedOn w:val="RecTitleDate"/>
    <w:next w:val="headfoot"/>
    <w:rsid w:val="00307C10"/>
  </w:style>
  <w:style w:type="paragraph" w:customStyle="1" w:styleId="RefDoc">
    <w:name w:val="Ref_Doc"/>
    <w:basedOn w:val="RefText0"/>
    <w:next w:val="RefText0"/>
    <w:rsid w:val="00307C10"/>
    <w:pPr>
      <w:spacing w:before="227"/>
    </w:pPr>
    <w:rPr>
      <w:i/>
    </w:rPr>
  </w:style>
  <w:style w:type="paragraph" w:customStyle="1" w:styleId="Question">
    <w:name w:val="Question_#"/>
    <w:basedOn w:val="Rec"/>
    <w:next w:val="QuestionTitle0"/>
    <w:rsid w:val="00307C10"/>
    <w:pPr>
      <w:spacing w:before="0"/>
    </w:pPr>
    <w:rPr>
      <w:rFonts w:eastAsia="SimSun"/>
      <w:lang w:eastAsia="fr-FR"/>
    </w:rPr>
  </w:style>
  <w:style w:type="paragraph" w:customStyle="1" w:styleId="QuestionTitle0">
    <w:name w:val="Question_Title"/>
    <w:basedOn w:val="RecTitle1"/>
    <w:next w:val="QuestionTitleRef"/>
    <w:rsid w:val="00307C1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307C10"/>
  </w:style>
  <w:style w:type="paragraph" w:customStyle="1" w:styleId="QuestionTitleDate">
    <w:name w:val="Question_Title/Date"/>
    <w:basedOn w:val="RecTitleDate"/>
    <w:next w:val="headfoot"/>
    <w:rsid w:val="00307C10"/>
  </w:style>
  <w:style w:type="paragraph" w:customStyle="1" w:styleId="Res">
    <w:name w:val="Res_#"/>
    <w:basedOn w:val="Rec"/>
    <w:next w:val="ResTitle0"/>
    <w:rsid w:val="00307C10"/>
    <w:rPr>
      <w:rFonts w:eastAsia="SimSun"/>
      <w:lang w:eastAsia="fr-FR"/>
    </w:rPr>
  </w:style>
  <w:style w:type="paragraph" w:customStyle="1" w:styleId="ResTitle0">
    <w:name w:val="Res_Title"/>
    <w:basedOn w:val="RecTitle1"/>
    <w:next w:val="ResTitleRef"/>
    <w:rsid w:val="00307C1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307C10"/>
  </w:style>
  <w:style w:type="paragraph" w:customStyle="1" w:styleId="ResTitleDate">
    <w:name w:val="Res_Title/Date"/>
    <w:basedOn w:val="RecTitleDate"/>
    <w:next w:val="headfoot"/>
    <w:rsid w:val="00307C10"/>
  </w:style>
  <w:style w:type="paragraph" w:customStyle="1" w:styleId="Style">
    <w:name w:val="Style"/>
    <w:basedOn w:val="Normal"/>
    <w:rsid w:val="00307C10"/>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307C10"/>
    <w:pPr>
      <w:pageBreakBefore w:val="0"/>
      <w:spacing w:before="240"/>
    </w:pPr>
  </w:style>
  <w:style w:type="paragraph" w:customStyle="1" w:styleId="CCI">
    <w:name w:val="CCI"/>
    <w:basedOn w:val="Normal"/>
    <w:next w:val="call0"/>
    <w:rsid w:val="00307C10"/>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307C10"/>
    <w:pPr>
      <w:keepLines w:val="0"/>
      <w:spacing w:before="136" w:after="0"/>
    </w:pPr>
    <w:rPr>
      <w:rFonts w:eastAsia="Batang"/>
      <w:caps w:val="0"/>
      <w:sz w:val="20"/>
      <w:lang w:val="en-US" w:eastAsia="fr-FR"/>
    </w:rPr>
  </w:style>
  <w:style w:type="paragraph" w:customStyle="1" w:styleId="Fig0">
    <w:name w:val="Fig_#"/>
    <w:basedOn w:val="Fig"/>
    <w:next w:val="Normal"/>
    <w:rsid w:val="00307C10"/>
    <w:pPr>
      <w:jc w:val="left"/>
    </w:pPr>
    <w:rPr>
      <w:color w:val="FFFFFF"/>
    </w:rPr>
  </w:style>
  <w:style w:type="paragraph" w:customStyle="1" w:styleId="TableHead1">
    <w:name w:val="Table_Head"/>
    <w:basedOn w:val="TableText0"/>
    <w:rsid w:val="00307C10"/>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307C10"/>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307C10"/>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307C10"/>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rsid w:val="00307C10"/>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307C1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307C10"/>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307C10"/>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307C10"/>
  </w:style>
  <w:style w:type="paragraph" w:customStyle="1" w:styleId="Data">
    <w:name w:val="Data"/>
    <w:basedOn w:val="Subject"/>
    <w:next w:val="Subject"/>
    <w:rsid w:val="00307C10"/>
  </w:style>
  <w:style w:type="paragraph" w:customStyle="1" w:styleId="Line1">
    <w:name w:val="Line_1"/>
    <w:basedOn w:val="Normal"/>
    <w:next w:val="Normal"/>
    <w:rsid w:val="00307C10"/>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307C1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307C10"/>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307C1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307C10"/>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307C1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rsid w:val="00307C10"/>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Listbullet">
    <w:name w:val="List_bullet"/>
    <w:basedOn w:val="Normal"/>
    <w:rsid w:val="00307C10"/>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307C10"/>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307C1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307C10"/>
    <w:pPr>
      <w:ind w:left="1080"/>
    </w:pPr>
  </w:style>
  <w:style w:type="paragraph" w:customStyle="1" w:styleId="ListBulletLast">
    <w:name w:val="List Bullet Last"/>
    <w:aliases w:val="lbl"/>
    <w:basedOn w:val="ListBullet0"/>
    <w:next w:val="BodyText"/>
    <w:rsid w:val="00307C10"/>
    <w:pPr>
      <w:spacing w:after="240"/>
    </w:pPr>
  </w:style>
  <w:style w:type="paragraph" w:styleId="ListContinue">
    <w:name w:val="List Continue"/>
    <w:aliases w:val="lc"/>
    <w:basedOn w:val="List"/>
    <w:rsid w:val="00307C1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aliases w:val="ll"/>
    <w:basedOn w:val="List"/>
    <w:next w:val="BodyText"/>
    <w:rsid w:val="00307C10"/>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307C1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307C10"/>
    <w:pPr>
      <w:ind w:left="1003" w:hanging="283"/>
    </w:pPr>
  </w:style>
  <w:style w:type="paragraph" w:customStyle="1" w:styleId="ListNumberLast">
    <w:name w:val="List Number Last"/>
    <w:aliases w:val="lnl"/>
    <w:basedOn w:val="ListNumber"/>
    <w:next w:val="BodyText"/>
    <w:rsid w:val="00307C10"/>
    <w:pPr>
      <w:spacing w:after="240"/>
    </w:pPr>
  </w:style>
  <w:style w:type="character" w:customStyle="1" w:styleId="Superscript">
    <w:name w:val="Superscript"/>
    <w:rsid w:val="00307C10"/>
    <w:rPr>
      <w:vertAlign w:val="superscript"/>
    </w:rPr>
  </w:style>
  <w:style w:type="paragraph" w:customStyle="1" w:styleId="Heading1Unnumbered">
    <w:name w:val="Heading 1 Unnumbered"/>
    <w:aliases w:val="h1u"/>
    <w:basedOn w:val="Heading1"/>
    <w:next w:val="BodyText"/>
    <w:rsid w:val="00307C1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307C1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307C10"/>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307C1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307C10"/>
    <w:pPr>
      <w:spacing w:after="240"/>
    </w:pPr>
  </w:style>
  <w:style w:type="character" w:styleId="Strong">
    <w:name w:val="Strong"/>
    <w:uiPriority w:val="99"/>
    <w:qFormat/>
    <w:rsid w:val="00307C10"/>
    <w:rPr>
      <w:rFonts w:cs="Times New Roman"/>
      <w:b/>
      <w:bCs/>
    </w:rPr>
  </w:style>
  <w:style w:type="character" w:customStyle="1" w:styleId="AppendixNoTitleChar">
    <w:name w:val="Appendix_NoTitle Char"/>
    <w:basedOn w:val="DefaultParagraphFont"/>
    <w:rsid w:val="00D74D49"/>
    <w:rPr>
      <w:rFonts w:cs="Times New Roman"/>
      <w:b/>
      <w:noProof w:val="0"/>
      <w:sz w:val="28"/>
      <w:lang w:val="en-GB" w:eastAsia="en-US" w:bidi="ar-SA"/>
    </w:rPr>
  </w:style>
  <w:style w:type="character" w:customStyle="1" w:styleId="AnnexNoTitleChar">
    <w:name w:val="Annex_NoTitle Char"/>
    <w:uiPriority w:val="99"/>
    <w:rsid w:val="00307C10"/>
    <w:rPr>
      <w:rFonts w:cs="Times New Roman"/>
      <w:b/>
      <w:noProof w:val="0"/>
      <w:sz w:val="28"/>
      <w:lang w:val="en-GB" w:eastAsia="en-US" w:bidi="ar-SA"/>
    </w:rPr>
  </w:style>
  <w:style w:type="paragraph" w:customStyle="1" w:styleId="Style1">
    <w:name w:val="Style1"/>
    <w:basedOn w:val="Caption"/>
    <w:uiPriority w:val="99"/>
    <w:rsid w:val="00307C10"/>
    <w:pPr>
      <w:spacing w:after="160"/>
    </w:pPr>
    <w:rPr>
      <w:sz w:val="24"/>
    </w:rPr>
  </w:style>
  <w:style w:type="paragraph" w:customStyle="1" w:styleId="Style2">
    <w:name w:val="Style2"/>
    <w:basedOn w:val="TOC1"/>
    <w:rsid w:val="00307C10"/>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307C10"/>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307C10"/>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307C10"/>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BodyText1">
    <w:name w:val="Body Text1"/>
    <w:basedOn w:val="Normal"/>
    <w:rsid w:val="00307C10"/>
    <w:pPr>
      <w:tabs>
        <w:tab w:val="clear" w:pos="794"/>
        <w:tab w:val="clear" w:pos="1191"/>
        <w:tab w:val="clear" w:pos="1588"/>
        <w:tab w:val="clear" w:pos="1985"/>
      </w:tabs>
      <w:spacing w:before="0"/>
    </w:pPr>
    <w:rPr>
      <w:rFonts w:eastAsia="SimSun"/>
      <w:sz w:val="22"/>
      <w:lang w:val="en-GB" w:eastAsia="de-DE"/>
    </w:rPr>
  </w:style>
  <w:style w:type="paragraph" w:customStyle="1" w:styleId="EUNormal">
    <w:name w:val="EUNormal"/>
    <w:basedOn w:val="Normal"/>
    <w:rsid w:val="00307C10"/>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307C10"/>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307C10"/>
    <w:rPr>
      <w:rFonts w:ascii="Times New Roman" w:eastAsia="SimSun" w:hAnsi="Times New Roman"/>
      <w:noProof w:val="0"/>
      <w:sz w:val="24"/>
      <w:lang w:val="en-GB" w:eastAsia="de-DE"/>
    </w:rPr>
  </w:style>
  <w:style w:type="paragraph" w:customStyle="1" w:styleId="Refe">
    <w:name w:val="Refe"/>
    <w:basedOn w:val="Normal"/>
    <w:rsid w:val="00307C10"/>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character" w:customStyle="1" w:styleId="capCharChar">
    <w:name w:val="cap Char Char"/>
    <w:aliases w:val="cap Char1"/>
    <w:rsid w:val="00307C10"/>
    <w:rPr>
      <w:rFonts w:cs="Times New Roman"/>
      <w:b/>
      <w:noProof w:val="0"/>
      <w:lang w:val="en-US" w:eastAsia="de-DE" w:bidi="ar-SA"/>
    </w:rPr>
  </w:style>
  <w:style w:type="paragraph" w:customStyle="1" w:styleId="Table0">
    <w:name w:val="Table"/>
    <w:basedOn w:val="Caption"/>
    <w:next w:val="Normal"/>
    <w:rsid w:val="00307C10"/>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307C10"/>
    <w:rPr>
      <w:rFonts w:ascii="Times New Roman" w:eastAsia="Batang" w:hAnsi="Times New Roman"/>
      <w:b/>
      <w:smallCaps/>
      <w:sz w:val="24"/>
      <w:lang w:eastAsia="de-DE"/>
    </w:rPr>
  </w:style>
  <w:style w:type="paragraph" w:customStyle="1" w:styleId="TextBasisformat">
    <w:name w:val="Text (Basisformat)"/>
    <w:basedOn w:val="Normal"/>
    <w:rsid w:val="00307C10"/>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307C10"/>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307C10"/>
    <w:rPr>
      <w:rFonts w:ascii="Arial Unicode MS" w:eastAsia="Batang" w:hAnsi="Arial Unicode MS"/>
      <w:b/>
      <w:bCs/>
      <w:noProof w:val="0"/>
      <w:sz w:val="24"/>
      <w:szCs w:val="24"/>
      <w:lang w:val="en-GB" w:eastAsia="en-US"/>
    </w:rPr>
  </w:style>
  <w:style w:type="paragraph" w:customStyle="1" w:styleId="Normal0">
    <w:name w:val="Normal0"/>
    <w:rsid w:val="00307C10"/>
    <w:rPr>
      <w:rFonts w:ascii="Arial Unicode MS" w:eastAsia="Batang" w:hAnsi="Arial Unicode MS"/>
      <w:szCs w:val="24"/>
      <w:lang w:val="en-GB" w:eastAsia="de-DE"/>
    </w:rPr>
  </w:style>
  <w:style w:type="paragraph" w:customStyle="1" w:styleId="NormalNull">
    <w:name w:val="Normal Null"/>
    <w:basedOn w:val="Normal"/>
    <w:rsid w:val="00307C10"/>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rsid w:val="00307C10"/>
    <w:rPr>
      <w:rFonts w:ascii="Arial Unicode MS" w:hAnsi="Arial Unicode MS" w:cs="Times New Roman"/>
      <w:b/>
      <w:bCs/>
      <w:noProof w:val="0"/>
      <w:sz w:val="16"/>
      <w:lang w:val="en-US" w:eastAsia="en-US" w:bidi="ar-SA"/>
    </w:rPr>
  </w:style>
  <w:style w:type="character" w:customStyle="1" w:styleId="moz-txt-citetags">
    <w:name w:val="moz-txt-citetags"/>
    <w:rsid w:val="00307C10"/>
    <w:rPr>
      <w:rFonts w:cs="Times New Roman"/>
    </w:rPr>
  </w:style>
  <w:style w:type="paragraph" w:customStyle="1" w:styleId="StyleArial8ptBlueCentered">
    <w:name w:val="Style Arial 8 pt Blue Centered"/>
    <w:basedOn w:val="Normal"/>
    <w:rsid w:val="00307C10"/>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307C10"/>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307C1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D74D49"/>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307C10"/>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307C1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307C10"/>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307C10"/>
    <w:pPr>
      <w:tabs>
        <w:tab w:val="clear" w:pos="4536"/>
        <w:tab w:val="right" w:pos="4961"/>
      </w:tabs>
      <w:spacing w:line="240" w:lineRule="auto"/>
    </w:pPr>
  </w:style>
  <w:style w:type="paragraph" w:customStyle="1" w:styleId="IEEEReference">
    <w:name w:val="IEEE Reference"/>
    <w:basedOn w:val="Normal"/>
    <w:rsid w:val="00307C10"/>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307C10"/>
    <w:rPr>
      <w:rFonts w:cs="Times New Roman"/>
      <w:noProof w:val="0"/>
      <w:lang w:val="en-GB" w:eastAsia="de-DE" w:bidi="ar-SA"/>
    </w:rPr>
  </w:style>
  <w:style w:type="character" w:customStyle="1" w:styleId="CaptioncapChar1">
    <w:name w:val="Caption.cap Char1"/>
    <w:rsid w:val="00307C10"/>
    <w:rPr>
      <w:rFonts w:ascii="Arial Unicode MS" w:hAnsi="Arial Unicode MS" w:cs="Times New Roman"/>
      <w:b/>
      <w:bCs/>
      <w:noProof w:val="0"/>
      <w:sz w:val="16"/>
      <w:lang w:val="en-US" w:eastAsia="en-US" w:bidi="ar-SA"/>
    </w:rPr>
  </w:style>
  <w:style w:type="character" w:customStyle="1" w:styleId="eudoraheader">
    <w:name w:val="eudoraheader"/>
    <w:rsid w:val="00307C10"/>
    <w:rPr>
      <w:rFonts w:cs="Times New Roman"/>
    </w:rPr>
  </w:style>
  <w:style w:type="paragraph" w:customStyle="1" w:styleId="Normaln">
    <w:name w:val="Normal n"/>
    <w:basedOn w:val="Normal"/>
    <w:rsid w:val="00307C10"/>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rsid w:val="00307C10"/>
    <w:rPr>
      <w:rFonts w:ascii="Times New Roman" w:eastAsia="Batang" w:hAnsi="Times New Roman"/>
      <w:noProof w:val="0"/>
      <w:lang w:val="en-GB" w:eastAsia="de-DE"/>
    </w:rPr>
  </w:style>
  <w:style w:type="paragraph" w:customStyle="1" w:styleId="Heading00">
    <w:name w:val="Heading 0"/>
    <w:aliases w:val="h0"/>
    <w:basedOn w:val="Normal"/>
    <w:next w:val="Normal"/>
    <w:rsid w:val="00307C10"/>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307C1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307C10"/>
    <w:rPr>
      <w:rFonts w:cs="Times New Roman"/>
      <w:b/>
      <w:noProof w:val="0"/>
      <w:kern w:val="28"/>
      <w:sz w:val="22"/>
      <w:lang w:val="en-US" w:eastAsia="de-DE" w:bidi="ar-SA"/>
    </w:rPr>
  </w:style>
  <w:style w:type="character" w:customStyle="1" w:styleId="capCharCharZchn">
    <w:name w:val="cap Char Char Zchn"/>
    <w:aliases w:val="cap Char Zchn Zchn"/>
    <w:rsid w:val="00307C10"/>
    <w:rPr>
      <w:rFonts w:cs="Times New Roman"/>
      <w:b/>
      <w:noProof w:val="0"/>
      <w:lang w:val="en-US" w:eastAsia="de-DE" w:bidi="ar-SA"/>
    </w:rPr>
  </w:style>
  <w:style w:type="character" w:customStyle="1" w:styleId="h3Char1">
    <w:name w:val="h3 Char1"/>
    <w:aliases w:val="Heading 3 Char Char Char1"/>
    <w:rsid w:val="00307C10"/>
    <w:rPr>
      <w:rFonts w:cs="Times New Roman"/>
      <w:b/>
      <w:noProof w:val="0"/>
      <w:kern w:val="28"/>
      <w:sz w:val="22"/>
      <w:lang w:val="en-US" w:eastAsia="de-DE" w:bidi="ar-SA"/>
    </w:rPr>
  </w:style>
  <w:style w:type="character" w:customStyle="1" w:styleId="h3Char2">
    <w:name w:val="h3 Char2"/>
    <w:aliases w:val="Heading 3 Char Char Char2"/>
    <w:rsid w:val="00307C10"/>
    <w:rPr>
      <w:rFonts w:cs="Times New Roman"/>
      <w:b/>
      <w:noProof w:val="0"/>
      <w:kern w:val="28"/>
      <w:sz w:val="22"/>
      <w:lang w:val="en-US" w:eastAsia="de-DE" w:bidi="ar-SA"/>
    </w:rPr>
  </w:style>
  <w:style w:type="character" w:customStyle="1" w:styleId="Heading3h3CharChar">
    <w:name w:val="Heading 3.h3 Char Char"/>
    <w:rsid w:val="00307C10"/>
    <w:rPr>
      <w:rFonts w:cs="Times New Roman"/>
      <w:b/>
      <w:noProof w:val="0"/>
      <w:kern w:val="28"/>
      <w:sz w:val="22"/>
      <w:lang w:val="en-US" w:eastAsia="de-DE" w:bidi="ar-SA"/>
    </w:rPr>
  </w:style>
  <w:style w:type="paragraph" w:customStyle="1" w:styleId="StyleJustified">
    <w:name w:val="Style Justified"/>
    <w:basedOn w:val="Normal"/>
    <w:autoRedefine/>
    <w:rsid w:val="00307C10"/>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307C10"/>
    <w:rPr>
      <w:rFonts w:ascii="Times New Roman" w:eastAsia="Batang" w:hAnsi="Times New Roman"/>
      <w:noProof w:val="0"/>
      <w:lang w:val="en-GB" w:eastAsia="de-DE"/>
    </w:rPr>
  </w:style>
  <w:style w:type="character" w:customStyle="1" w:styleId="ReferenceZchn">
    <w:name w:val="Reference Zchn"/>
    <w:rsid w:val="00307C10"/>
    <w:rPr>
      <w:rFonts w:eastAsia="SimSun" w:cs="Times New Roman"/>
      <w:noProof w:val="0"/>
      <w:sz w:val="24"/>
      <w:szCs w:val="24"/>
      <w:lang w:val="en-GB" w:eastAsia="en-US" w:bidi="ar-SA"/>
    </w:rPr>
  </w:style>
  <w:style w:type="character" w:customStyle="1" w:styleId="BodyText3Char">
    <w:name w:val="Body Text 3 Char"/>
    <w:rsid w:val="00307C10"/>
    <w:rPr>
      <w:rFonts w:ascii="Times New Roman" w:eastAsia="Batang" w:hAnsi="Times New Roman"/>
      <w:noProof w:val="0"/>
      <w:sz w:val="16"/>
      <w:szCs w:val="16"/>
      <w:lang w:val="en-GB" w:eastAsia="de-DE"/>
    </w:rPr>
  </w:style>
  <w:style w:type="character" w:customStyle="1" w:styleId="BodyTextFirstIndentChar">
    <w:name w:val="Body Text First Indent Char"/>
    <w:rsid w:val="00307C10"/>
    <w:rPr>
      <w:rFonts w:ascii="Times New Roman" w:eastAsia="SimSun" w:hAnsi="Times New Roman"/>
      <w:noProof w:val="0"/>
      <w:sz w:val="24"/>
      <w:lang w:val="en-GB" w:eastAsia="de-DE"/>
    </w:rPr>
  </w:style>
  <w:style w:type="character" w:customStyle="1" w:styleId="BodyTextFirstIndent2Char">
    <w:name w:val="Body Text First Indent 2 Char"/>
    <w:rsid w:val="00307C10"/>
    <w:rPr>
      <w:rFonts w:ascii="Times New Roman" w:eastAsia="Batang" w:hAnsi="Times New Roman"/>
      <w:b/>
      <w:bCs/>
      <w:noProof w:val="0"/>
      <w:sz w:val="24"/>
      <w:lang w:val="en-GB" w:eastAsia="de-DE"/>
    </w:rPr>
  </w:style>
  <w:style w:type="character" w:customStyle="1" w:styleId="BodyTextIndent3Char">
    <w:name w:val="Body Text Indent 3 Char"/>
    <w:rsid w:val="00307C10"/>
    <w:rPr>
      <w:rFonts w:ascii="Times New Roman" w:eastAsia="Batang" w:hAnsi="Times New Roman"/>
      <w:noProof w:val="0"/>
      <w:sz w:val="16"/>
      <w:szCs w:val="16"/>
      <w:lang w:val="en-GB" w:eastAsia="de-DE"/>
    </w:rPr>
  </w:style>
  <w:style w:type="character" w:customStyle="1" w:styleId="EndnoteTextChar">
    <w:name w:val="Endnote Text Char"/>
    <w:rsid w:val="00307C10"/>
    <w:rPr>
      <w:rFonts w:ascii="Times New Roman" w:eastAsia="Batang" w:hAnsi="Times New Roman"/>
      <w:noProof w:val="0"/>
      <w:lang w:val="en-GB" w:eastAsia="de-DE"/>
    </w:rPr>
  </w:style>
  <w:style w:type="character" w:customStyle="1" w:styleId="HTMLAddressChar">
    <w:name w:val="HTML Address Char"/>
    <w:rsid w:val="00307C10"/>
    <w:rPr>
      <w:rFonts w:ascii="Times New Roman" w:eastAsia="Batang" w:hAnsi="Times New Roman"/>
      <w:i/>
      <w:iCs/>
      <w:noProof w:val="0"/>
      <w:lang w:val="en-GB" w:eastAsia="de-DE"/>
    </w:rPr>
  </w:style>
  <w:style w:type="paragraph" w:styleId="List4">
    <w:name w:val="List 4"/>
    <w:basedOn w:val="Normal"/>
    <w:rsid w:val="00307C10"/>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307C10"/>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307C10"/>
    <w:rPr>
      <w:rFonts w:ascii="Courier New" w:eastAsia="Batang" w:hAnsi="Courier New" w:cs="Bookman"/>
      <w:noProof w:val="0"/>
      <w:lang w:val="en-GB" w:eastAsia="de-DE" w:bidi="ar-SA"/>
    </w:rPr>
  </w:style>
  <w:style w:type="character" w:customStyle="1" w:styleId="MessageHeaderChar">
    <w:name w:val="Message Header Char"/>
    <w:rsid w:val="00307C10"/>
    <w:rPr>
      <w:rFonts w:ascii="Arial" w:eastAsia="Batang" w:hAnsi="Arial"/>
      <w:noProof w:val="0"/>
      <w:sz w:val="24"/>
      <w:szCs w:val="24"/>
      <w:shd w:val="pct20" w:color="auto" w:fill="auto"/>
      <w:lang w:val="en-GB" w:eastAsia="de-DE"/>
    </w:rPr>
  </w:style>
  <w:style w:type="character" w:customStyle="1" w:styleId="NoteHeadingChar">
    <w:name w:val="Note Heading Char"/>
    <w:rsid w:val="00307C10"/>
    <w:rPr>
      <w:rFonts w:ascii="Times New Roman" w:eastAsia="Batang" w:hAnsi="Times New Roman"/>
      <w:noProof w:val="0"/>
      <w:lang w:val="en-GB" w:eastAsia="de-DE"/>
    </w:rPr>
  </w:style>
  <w:style w:type="character" w:customStyle="1" w:styleId="PlainTextChar">
    <w:name w:val="Plain Text Char"/>
    <w:link w:val="PlainText"/>
    <w:rsid w:val="00307C10"/>
    <w:rPr>
      <w:rFonts w:ascii="Courier New" w:eastAsia="Batang" w:hAnsi="Courier New"/>
      <w:lang w:val="en-GB" w:eastAsia="de-DE"/>
    </w:rPr>
  </w:style>
  <w:style w:type="character" w:customStyle="1" w:styleId="SalutationChar">
    <w:name w:val="Salutation Char"/>
    <w:rsid w:val="00307C10"/>
    <w:rPr>
      <w:rFonts w:ascii="Times New Roman" w:eastAsia="Batang" w:hAnsi="Times New Roman"/>
      <w:noProof w:val="0"/>
      <w:lang w:val="en-GB" w:eastAsia="de-DE"/>
    </w:rPr>
  </w:style>
  <w:style w:type="character" w:customStyle="1" w:styleId="SignatureChar">
    <w:name w:val="Signature Char"/>
    <w:rsid w:val="00307C10"/>
    <w:rPr>
      <w:rFonts w:ascii="Times New Roman" w:eastAsia="Batang" w:hAnsi="Times New Roman"/>
      <w:noProof w:val="0"/>
      <w:lang w:val="en-GB" w:eastAsia="de-DE"/>
    </w:rPr>
  </w:style>
  <w:style w:type="paragraph" w:styleId="Subtitle">
    <w:name w:val="Subtitle"/>
    <w:basedOn w:val="Normal"/>
    <w:link w:val="SubtitleChar"/>
    <w:uiPriority w:val="99"/>
    <w:qFormat/>
    <w:rsid w:val="00307C10"/>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307C10"/>
    <w:rPr>
      <w:rFonts w:ascii="Arial" w:eastAsia="Batang" w:hAnsi="Arial"/>
      <w:sz w:val="24"/>
      <w:szCs w:val="24"/>
      <w:lang w:val="en-GB" w:eastAsia="de-DE"/>
    </w:rPr>
  </w:style>
  <w:style w:type="paragraph" w:customStyle="1" w:styleId="Char1CharChar1Char2">
    <w:name w:val="Char1 Char Char1 Char2"/>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uiPriority w:val="99"/>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307C10"/>
    <w:rPr>
      <w:rFonts w:ascii="Times" w:hAnsi="Times"/>
      <w:i/>
      <w:noProof w:val="0"/>
      <w:sz w:val="24"/>
      <w:lang w:val="en-GB" w:eastAsia="en-US"/>
    </w:rPr>
  </w:style>
  <w:style w:type="paragraph" w:customStyle="1" w:styleId="MTDisplayEquation">
    <w:name w:val="MTDisplayEquation"/>
    <w:basedOn w:val="Normal"/>
    <w:next w:val="Normal"/>
    <w:rsid w:val="00307C10"/>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rsid w:val="00307C10"/>
    <w:rPr>
      <w:rFonts w:ascii="Times" w:hAnsi="Times" w:cs="Times New Roman"/>
      <w:noProof w:val="0"/>
      <w:sz w:val="24"/>
      <w:lang w:val="en-US" w:eastAsia="en-US" w:bidi="ar-SA"/>
    </w:rPr>
  </w:style>
  <w:style w:type="paragraph" w:customStyle="1" w:styleId="Body">
    <w:name w:val="Body"/>
    <w:basedOn w:val="Normal"/>
    <w:rsid w:val="00307C10"/>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GB"/>
    </w:rPr>
  </w:style>
  <w:style w:type="paragraph" w:customStyle="1" w:styleId="WW-Caption">
    <w:name w:val="WW-Caption"/>
    <w:basedOn w:val="Normal"/>
    <w:next w:val="BodyText"/>
    <w:rsid w:val="00307C10"/>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307C10"/>
    <w:rPr>
      <w:rFonts w:ascii="Times New Roman" w:eastAsia="Batang" w:hAnsi="Times New Roman"/>
      <w:noProof w:val="0"/>
      <w:sz w:val="18"/>
      <w:lang w:val="en-GB" w:eastAsia="fr-FR"/>
    </w:rPr>
  </w:style>
  <w:style w:type="paragraph" w:customStyle="1" w:styleId="pcode2">
    <w:name w:val="pcode2"/>
    <w:basedOn w:val="Normal"/>
    <w:rsid w:val="00307C10"/>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307C10"/>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307C10"/>
    <w:pPr>
      <w:tabs>
        <w:tab w:val="num" w:pos="1440"/>
      </w:tabs>
      <w:spacing w:before="240"/>
      <w:ind w:left="1440" w:hanging="720"/>
      <w:jc w:val="left"/>
    </w:pPr>
    <w:rPr>
      <w:rFonts w:eastAsia="Batang" w:cs="Calibri"/>
      <w:lang w:val="en-GB"/>
    </w:rPr>
  </w:style>
  <w:style w:type="paragraph" w:customStyle="1" w:styleId="numbered3">
    <w:name w:val="numbered3"/>
    <w:basedOn w:val="Normal"/>
    <w:rsid w:val="00307C10"/>
    <w:pPr>
      <w:tabs>
        <w:tab w:val="num" w:pos="2160"/>
      </w:tabs>
      <w:spacing w:before="240"/>
      <w:ind w:left="2160" w:hanging="720"/>
      <w:jc w:val="left"/>
    </w:pPr>
    <w:rPr>
      <w:rFonts w:eastAsia="Batang" w:cs="Calibri"/>
      <w:lang w:val="en-GB"/>
    </w:rPr>
  </w:style>
  <w:style w:type="paragraph" w:customStyle="1" w:styleId="numbered4">
    <w:name w:val="numbered4"/>
    <w:basedOn w:val="Normal"/>
    <w:rsid w:val="00307C10"/>
    <w:pPr>
      <w:tabs>
        <w:tab w:val="num" w:pos="3240"/>
      </w:tabs>
      <w:spacing w:before="240"/>
      <w:ind w:left="3240" w:hanging="1080"/>
      <w:jc w:val="left"/>
    </w:pPr>
    <w:rPr>
      <w:rFonts w:eastAsia="Batang" w:cs="Calibri"/>
      <w:lang w:val="en-GB"/>
    </w:rPr>
  </w:style>
  <w:style w:type="paragraph" w:customStyle="1" w:styleId="numbered5">
    <w:name w:val="numbered5"/>
    <w:basedOn w:val="Normal"/>
    <w:rsid w:val="00307C10"/>
    <w:pPr>
      <w:tabs>
        <w:tab w:val="num" w:pos="4680"/>
      </w:tabs>
      <w:spacing w:before="240"/>
      <w:ind w:left="4680" w:hanging="1440"/>
      <w:jc w:val="left"/>
    </w:pPr>
    <w:rPr>
      <w:rFonts w:eastAsia="Batang" w:cs="Calibri"/>
      <w:lang w:val="en-GB"/>
    </w:rPr>
  </w:style>
  <w:style w:type="paragraph" w:customStyle="1" w:styleId="parties">
    <w:name w:val="parties"/>
    <w:basedOn w:val="Normal"/>
    <w:rsid w:val="00307C10"/>
    <w:pPr>
      <w:tabs>
        <w:tab w:val="num" w:pos="720"/>
      </w:tabs>
      <w:spacing w:before="240"/>
      <w:ind w:left="720" w:hanging="720"/>
      <w:jc w:val="left"/>
    </w:pPr>
    <w:rPr>
      <w:rFonts w:eastAsia="Batang" w:cs="Calibri"/>
      <w:lang w:val="en-GB"/>
    </w:rPr>
  </w:style>
  <w:style w:type="paragraph" w:customStyle="1" w:styleId="recitals">
    <w:name w:val="recitals"/>
    <w:basedOn w:val="Normal"/>
    <w:rsid w:val="00307C10"/>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307C10"/>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307C10"/>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307C10"/>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307C10"/>
    <w:pPr>
      <w:numPr>
        <w:numId w:val="2"/>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307C10"/>
    <w:pPr>
      <w:numPr>
        <w:numId w:val="3"/>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307C10"/>
    <w:pPr>
      <w:numPr>
        <w:numId w:val="4"/>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307C10"/>
    <w:pPr>
      <w:numPr>
        <w:numId w:val="5"/>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307C10"/>
    <w:rPr>
      <w:rFonts w:cs="Times New Roman"/>
      <w:noProof w:val="0"/>
      <w:sz w:val="24"/>
      <w:lang w:val="en-GB" w:eastAsia="en-US" w:bidi="ar-SA"/>
    </w:rPr>
  </w:style>
  <w:style w:type="paragraph" w:customStyle="1" w:styleId="TableNotitle">
    <w:name w:val="Table_No &amp; title"/>
    <w:basedOn w:val="Normal"/>
    <w:next w:val="Tablehead"/>
    <w:rsid w:val="00307C10"/>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307C10"/>
    <w:rPr>
      <w:rFonts w:eastAsia="SimSun" w:cs="Calibri"/>
    </w:rPr>
  </w:style>
  <w:style w:type="paragraph" w:customStyle="1" w:styleId="ResNoBR">
    <w:name w:val="Res_No_BR"/>
    <w:basedOn w:val="Normal"/>
    <w:next w:val="Restitle"/>
    <w:rsid w:val="00307C10"/>
    <w:pPr>
      <w:keepNext/>
      <w:keepLines/>
      <w:spacing w:before="480"/>
      <w:jc w:val="center"/>
    </w:pPr>
    <w:rPr>
      <w:rFonts w:eastAsia="Batang"/>
      <w:caps/>
      <w:sz w:val="28"/>
      <w:lang w:val="en-GB"/>
    </w:rPr>
  </w:style>
  <w:style w:type="character" w:customStyle="1" w:styleId="ArttitleChar">
    <w:name w:val="Art_title Char"/>
    <w:locked/>
    <w:rsid w:val="00307C10"/>
    <w:rPr>
      <w:rFonts w:ascii="Times New Roman" w:hAnsi="Times New Roman"/>
      <w:b/>
      <w:noProof w:val="0"/>
      <w:sz w:val="28"/>
      <w:lang w:val="en-GB" w:eastAsia="en-US"/>
    </w:rPr>
  </w:style>
  <w:style w:type="character" w:customStyle="1" w:styleId="RestitleChar">
    <w:name w:val="Res_title Char"/>
    <w:uiPriority w:val="99"/>
    <w:locked/>
    <w:rsid w:val="00307C10"/>
    <w:rPr>
      <w:rFonts w:ascii="Times New Roman Bold" w:hAnsi="Times New Roman Bold"/>
      <w:b/>
      <w:noProof w:val="0"/>
      <w:sz w:val="28"/>
      <w:lang w:val="en-GB" w:eastAsia="en-US"/>
    </w:rPr>
  </w:style>
  <w:style w:type="paragraph" w:customStyle="1" w:styleId="CharCharCharCharCharChar">
    <w:name w:val="Char Char Char Char Char 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307C10"/>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307C10"/>
    <w:rPr>
      <w:rFonts w:eastAsia="MS Mincho" w:cs="Times New Roman"/>
      <w:caps/>
      <w:noProof/>
      <w:sz w:val="16"/>
      <w:lang w:val="en-GB" w:eastAsia="en-US" w:bidi="ar-SA"/>
    </w:rPr>
  </w:style>
  <w:style w:type="character" w:customStyle="1" w:styleId="BodyTextCharChar">
    <w:name w:val="Body Text Char Char"/>
    <w:rsid w:val="00307C10"/>
    <w:rPr>
      <w:rFonts w:eastAsia="Batang" w:cs="Times New Roman"/>
      <w:noProof w:val="0"/>
      <w:sz w:val="24"/>
      <w:lang w:val="en-GB" w:eastAsia="en-US" w:bidi="ar-SA"/>
    </w:rPr>
  </w:style>
  <w:style w:type="character" w:customStyle="1" w:styleId="Heading1CharChar1">
    <w:name w:val="Heading 1 Char Char1"/>
    <w:rsid w:val="00307C10"/>
    <w:rPr>
      <w:rFonts w:cs="Times New Roman"/>
      <w:b/>
      <w:noProof w:val="0"/>
      <w:sz w:val="24"/>
      <w:lang w:val="en-GB" w:eastAsia="en-US" w:bidi="ar-SA"/>
    </w:rPr>
  </w:style>
  <w:style w:type="character" w:customStyle="1" w:styleId="Heading4CharChar">
    <w:name w:val="Heading 4 Char Char"/>
    <w:rsid w:val="00307C10"/>
    <w:rPr>
      <w:rFonts w:cs="Times New Roman"/>
      <w:b/>
      <w:noProof w:val="0"/>
      <w:sz w:val="24"/>
      <w:lang w:val="en-GB" w:eastAsia="en-US" w:bidi="ar-SA"/>
    </w:rPr>
  </w:style>
  <w:style w:type="character" w:customStyle="1" w:styleId="Heading3CharChar1">
    <w:name w:val="Heading 3 Char Char1"/>
    <w:rsid w:val="00307C10"/>
    <w:rPr>
      <w:rFonts w:cs="Times New Roman"/>
      <w:b/>
      <w:noProof w:val="0"/>
      <w:sz w:val="24"/>
      <w:lang w:val="en-GB" w:eastAsia="en-US" w:bidi="ar-SA"/>
    </w:rPr>
  </w:style>
  <w:style w:type="character" w:customStyle="1" w:styleId="Heading5CharChar">
    <w:name w:val="Heading 5 Char Char"/>
    <w:rsid w:val="00307C10"/>
    <w:rPr>
      <w:rFonts w:cs="Times New Roman"/>
      <w:b/>
      <w:noProof w:val="0"/>
      <w:sz w:val="24"/>
      <w:lang w:val="en-GB" w:eastAsia="en-US" w:bidi="ar-SA"/>
    </w:rPr>
  </w:style>
  <w:style w:type="character" w:customStyle="1" w:styleId="capChar1CharChar">
    <w:name w:val="cap Char1 Char Char"/>
    <w:rsid w:val="00307C10"/>
    <w:rPr>
      <w:rFonts w:eastAsia="Batang" w:cs="Times New Roman"/>
      <w:b/>
      <w:noProof w:val="0"/>
      <w:lang w:val="en-US" w:eastAsia="de-DE" w:bidi="ar-SA"/>
    </w:rPr>
  </w:style>
  <w:style w:type="character" w:customStyle="1" w:styleId="ReferenceCharChar">
    <w:name w:val="Reference Char Char"/>
    <w:rsid w:val="00307C10"/>
    <w:rPr>
      <w:rFonts w:cs="Times New Roman"/>
      <w:noProof w:val="0"/>
      <w:lang w:val="en-US" w:eastAsia="de-DE" w:bidi="ar-SA"/>
    </w:rPr>
  </w:style>
  <w:style w:type="character" w:customStyle="1" w:styleId="Heading1CharChar">
    <w:name w:val="Heading 1 Char Char"/>
    <w:rsid w:val="00307C10"/>
    <w:rPr>
      <w:rFonts w:cs="Times New Roman"/>
      <w:b/>
      <w:noProof w:val="0"/>
      <w:sz w:val="24"/>
      <w:lang w:val="en-GB" w:eastAsia="en-US" w:bidi="ar-SA"/>
    </w:rPr>
  </w:style>
  <w:style w:type="character" w:customStyle="1" w:styleId="NoteChar">
    <w:name w:val="Note Char"/>
    <w:uiPriority w:val="99"/>
    <w:locked/>
    <w:rsid w:val="00307C10"/>
    <w:rPr>
      <w:rFonts w:ascii="Times New Roman" w:hAnsi="Times New Roman"/>
      <w:noProof w:val="0"/>
      <w:sz w:val="24"/>
      <w:lang w:val="en-GB" w:eastAsia="en-US"/>
    </w:rPr>
  </w:style>
  <w:style w:type="paragraph" w:customStyle="1" w:styleId="CharChar3Car">
    <w:name w:val="Char Char3 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locked/>
    <w:rsid w:val="00307C10"/>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307C10"/>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307C10"/>
    <w:rPr>
      <w:rFonts w:cs="Times New Roman"/>
      <w:noProof w:val="0"/>
      <w:sz w:val="18"/>
      <w:lang w:val="en-GB" w:eastAsia="en-US" w:bidi="ar-SA"/>
    </w:rPr>
  </w:style>
  <w:style w:type="character" w:customStyle="1" w:styleId="Title3Char">
    <w:name w:val="Title 3 Char"/>
    <w:locked/>
    <w:rsid w:val="00307C10"/>
    <w:rPr>
      <w:rFonts w:ascii="Times New Roman" w:hAnsi="Times New Roman"/>
      <w:noProof w:val="0"/>
      <w:sz w:val="28"/>
      <w:lang w:val="en-GB" w:eastAsia="en-US"/>
    </w:rPr>
  </w:style>
  <w:style w:type="paragraph" w:customStyle="1" w:styleId="CharChar3Char">
    <w:name w:val="Char Char3 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307C10"/>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307C10"/>
    <w:rPr>
      <w:rFonts w:ascii="Times New Roman Bold" w:hAnsi="Times New Roman Bold"/>
      <w:b/>
      <w:noProof w:val="0"/>
      <w:lang w:val="en-GB" w:eastAsia="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307C10"/>
    <w:rPr>
      <w:rFonts w:eastAsia="MS Mincho" w:cs="Times New Roman"/>
      <w:b/>
      <w:noProof w:val="0"/>
      <w:sz w:val="24"/>
      <w:lang w:val="en-GB" w:eastAsia="en-US" w:bidi="ar-SA"/>
    </w:rPr>
  </w:style>
  <w:style w:type="character" w:customStyle="1" w:styleId="EmailStyle496">
    <w:name w:val="EmailStyle496"/>
    <w:rsid w:val="00307C10"/>
    <w:rPr>
      <w:rFonts w:ascii="Arial" w:hAnsi="Arial" w:cs="Arial"/>
      <w:color w:val="000000"/>
      <w:sz w:val="20"/>
      <w:szCs w:val="20"/>
    </w:rPr>
  </w:style>
  <w:style w:type="character" w:customStyle="1" w:styleId="WW8Num3z0">
    <w:name w:val="WW8Num3z0"/>
    <w:rsid w:val="00307C10"/>
    <w:rPr>
      <w:rFonts w:ascii="Symbol" w:hAnsi="Symbol"/>
    </w:rPr>
  </w:style>
  <w:style w:type="character" w:customStyle="1" w:styleId="WW8Num4z0">
    <w:name w:val="WW8Num4z0"/>
    <w:rsid w:val="00307C10"/>
    <w:rPr>
      <w:rFonts w:ascii="Symbol" w:hAnsi="Symbol"/>
    </w:rPr>
  </w:style>
  <w:style w:type="character" w:customStyle="1" w:styleId="WW8Num4z1">
    <w:name w:val="WW8Num4z1"/>
    <w:rsid w:val="00307C10"/>
    <w:rPr>
      <w:rFonts w:ascii="Courier New" w:hAnsi="Courier New"/>
    </w:rPr>
  </w:style>
  <w:style w:type="character" w:customStyle="1" w:styleId="WW8Num4z2">
    <w:name w:val="WW8Num4z2"/>
    <w:rsid w:val="00307C10"/>
    <w:rPr>
      <w:rFonts w:ascii="Wingdings" w:hAnsi="Wingdings"/>
    </w:rPr>
  </w:style>
  <w:style w:type="character" w:customStyle="1" w:styleId="WW8Num4z4">
    <w:name w:val="WW8Num4z4"/>
    <w:rsid w:val="00307C10"/>
    <w:rPr>
      <w:rFonts w:ascii="Courier New" w:hAnsi="Courier New"/>
    </w:rPr>
  </w:style>
  <w:style w:type="character" w:customStyle="1" w:styleId="WW8Num7z0">
    <w:name w:val="WW8Num7z0"/>
    <w:rsid w:val="00307C10"/>
    <w:rPr>
      <w:rFonts w:ascii="Arial" w:hAnsi="Arial"/>
    </w:rPr>
  </w:style>
  <w:style w:type="character" w:customStyle="1" w:styleId="WW8Num8z0">
    <w:name w:val="WW8Num8z0"/>
    <w:rsid w:val="00307C10"/>
    <w:rPr>
      <w:rFonts w:ascii="Arial" w:hAnsi="Arial"/>
      <w:b/>
      <w:color w:val="auto"/>
    </w:rPr>
  </w:style>
  <w:style w:type="character" w:customStyle="1" w:styleId="WW8Num9z0">
    <w:name w:val="WW8Num9z0"/>
    <w:rsid w:val="00307C10"/>
    <w:rPr>
      <w:rFonts w:ascii="Arial" w:hAnsi="Arial"/>
    </w:rPr>
  </w:style>
  <w:style w:type="character" w:customStyle="1" w:styleId="WW8Num10z0">
    <w:name w:val="WW8Num10z0"/>
    <w:rsid w:val="00307C10"/>
    <w:rPr>
      <w:rFonts w:ascii="Arial" w:hAnsi="Arial"/>
      <w:b/>
      <w:color w:val="auto"/>
    </w:rPr>
  </w:style>
  <w:style w:type="character" w:customStyle="1" w:styleId="WW8Num12z0">
    <w:name w:val="WW8Num12z0"/>
    <w:rsid w:val="00307C10"/>
  </w:style>
  <w:style w:type="character" w:customStyle="1" w:styleId="WW8Num12z2">
    <w:name w:val="WW8Num12z2"/>
    <w:rsid w:val="00307C10"/>
    <w:rPr>
      <w:rFonts w:ascii="Times New Roman" w:hAnsi="Times New Roman"/>
    </w:rPr>
  </w:style>
  <w:style w:type="character" w:customStyle="1" w:styleId="WW8Num12z3">
    <w:name w:val="WW8Num12z3"/>
    <w:rsid w:val="00307C10"/>
    <w:rPr>
      <w:rFonts w:ascii="Symbol" w:hAnsi="Symbol"/>
    </w:rPr>
  </w:style>
  <w:style w:type="character" w:customStyle="1" w:styleId="WW8Num13z0">
    <w:name w:val="WW8Num13z0"/>
    <w:rsid w:val="00307C10"/>
    <w:rPr>
      <w:rFonts w:ascii="Symbol" w:hAnsi="Symbol"/>
      <w:color w:val="auto"/>
    </w:rPr>
  </w:style>
  <w:style w:type="character" w:customStyle="1" w:styleId="WW8Num14z0">
    <w:name w:val="WW8Num14z0"/>
    <w:rsid w:val="00307C10"/>
    <w:rPr>
      <w:sz w:val="28"/>
    </w:rPr>
  </w:style>
  <w:style w:type="character" w:customStyle="1" w:styleId="WW8Num15z0">
    <w:name w:val="WW8Num15z0"/>
    <w:rsid w:val="00307C10"/>
    <w:rPr>
      <w:rFonts w:ascii="Symbol" w:hAnsi="Symbol"/>
    </w:rPr>
  </w:style>
  <w:style w:type="character" w:customStyle="1" w:styleId="WW8Num17z0">
    <w:name w:val="WW8Num17z0"/>
    <w:rsid w:val="00307C10"/>
    <w:rPr>
      <w:rFonts w:ascii="Times New Roman" w:eastAsia="MS Mincho" w:hAnsi="Times New Roman"/>
    </w:rPr>
  </w:style>
  <w:style w:type="character" w:customStyle="1" w:styleId="WW8Num18z0">
    <w:name w:val="WW8Num18z0"/>
    <w:rsid w:val="00307C10"/>
    <w:rPr>
      <w:rFonts w:ascii="Symbol" w:hAnsi="Symbol"/>
    </w:rPr>
  </w:style>
  <w:style w:type="character" w:customStyle="1" w:styleId="WW8Num19z0">
    <w:name w:val="WW8Num19z0"/>
    <w:rsid w:val="00307C10"/>
    <w:rPr>
      <w:rFonts w:ascii="Times New Roman" w:hAnsi="Times New Roman"/>
    </w:rPr>
  </w:style>
  <w:style w:type="character" w:customStyle="1" w:styleId="WW8Num20z0">
    <w:name w:val="WW8Num20z0"/>
    <w:rsid w:val="00307C10"/>
    <w:rPr>
      <w:rFonts w:ascii="Symbol" w:hAnsi="Symbol"/>
    </w:rPr>
  </w:style>
  <w:style w:type="character" w:customStyle="1" w:styleId="WW-Absatz-Standardschriftart">
    <w:name w:val="WW-Absatz-Standardschriftart"/>
    <w:rsid w:val="00307C10"/>
  </w:style>
  <w:style w:type="character" w:customStyle="1" w:styleId="WW-Absatz-Standardschriftart1">
    <w:name w:val="WW-Absatz-Standardschriftart1"/>
    <w:rsid w:val="00307C10"/>
  </w:style>
  <w:style w:type="character" w:customStyle="1" w:styleId="WW-Absatz-Standardschriftart11">
    <w:name w:val="WW-Absatz-Standardschriftart11"/>
    <w:rsid w:val="00307C10"/>
  </w:style>
  <w:style w:type="character" w:customStyle="1" w:styleId="WW-Absatz-Standardschriftart111">
    <w:name w:val="WW-Absatz-Standardschriftart111"/>
    <w:rsid w:val="00307C10"/>
  </w:style>
  <w:style w:type="character" w:customStyle="1" w:styleId="WW8Num3z1">
    <w:name w:val="WW8Num3z1"/>
    <w:rsid w:val="00307C10"/>
    <w:rPr>
      <w:rFonts w:ascii="Courier New" w:hAnsi="Courier New"/>
    </w:rPr>
  </w:style>
  <w:style w:type="character" w:customStyle="1" w:styleId="WW8Num3z2">
    <w:name w:val="WW8Num3z2"/>
    <w:rsid w:val="00307C10"/>
    <w:rPr>
      <w:rFonts w:ascii="Wingdings" w:hAnsi="Wingdings"/>
    </w:rPr>
  </w:style>
  <w:style w:type="character" w:customStyle="1" w:styleId="WW8Num5z0">
    <w:name w:val="WW8Num5z0"/>
    <w:rsid w:val="00307C10"/>
    <w:rPr>
      <w:rFonts w:ascii="Symbol" w:hAnsi="Symbol"/>
    </w:rPr>
  </w:style>
  <w:style w:type="character" w:customStyle="1" w:styleId="WW8Num5z1">
    <w:name w:val="WW8Num5z1"/>
    <w:rsid w:val="00307C10"/>
    <w:rPr>
      <w:rFonts w:ascii="Times New Roman" w:hAnsi="Times New Roman"/>
    </w:rPr>
  </w:style>
  <w:style w:type="character" w:customStyle="1" w:styleId="WW8Num5z2">
    <w:name w:val="WW8Num5z2"/>
    <w:rsid w:val="00307C10"/>
    <w:rPr>
      <w:rFonts w:ascii="Wingdings" w:hAnsi="Wingdings"/>
    </w:rPr>
  </w:style>
  <w:style w:type="character" w:customStyle="1" w:styleId="WW8Num5z4">
    <w:name w:val="WW8Num5z4"/>
    <w:rsid w:val="00307C10"/>
    <w:rPr>
      <w:rFonts w:ascii="Courier New" w:hAnsi="Courier New"/>
    </w:rPr>
  </w:style>
  <w:style w:type="character" w:customStyle="1" w:styleId="WW8Num9z1">
    <w:name w:val="WW8Num9z1"/>
    <w:rsid w:val="00307C10"/>
    <w:rPr>
      <w:rFonts w:ascii="Courier New" w:hAnsi="Courier New"/>
    </w:rPr>
  </w:style>
  <w:style w:type="character" w:customStyle="1" w:styleId="WW8Num9z2">
    <w:name w:val="WW8Num9z2"/>
    <w:rsid w:val="00307C10"/>
    <w:rPr>
      <w:rFonts w:ascii="Wingdings" w:hAnsi="Wingdings"/>
    </w:rPr>
  </w:style>
  <w:style w:type="character" w:customStyle="1" w:styleId="WW8Num9z3">
    <w:name w:val="WW8Num9z3"/>
    <w:rsid w:val="00307C10"/>
    <w:rPr>
      <w:rFonts w:ascii="Symbol" w:hAnsi="Symbol"/>
    </w:rPr>
  </w:style>
  <w:style w:type="character" w:customStyle="1" w:styleId="WW8Num11z0">
    <w:name w:val="WW8Num11z0"/>
    <w:rsid w:val="00307C10"/>
    <w:rPr>
      <w:rFonts w:ascii="Arial" w:hAnsi="Arial"/>
    </w:rPr>
  </w:style>
  <w:style w:type="character" w:customStyle="1" w:styleId="WW8Num11z1">
    <w:name w:val="WW8Num11z1"/>
    <w:rsid w:val="00307C10"/>
    <w:rPr>
      <w:rFonts w:ascii="Courier New" w:hAnsi="Courier New"/>
    </w:rPr>
  </w:style>
  <w:style w:type="character" w:customStyle="1" w:styleId="WW8Num11z2">
    <w:name w:val="WW8Num11z2"/>
    <w:rsid w:val="00307C10"/>
    <w:rPr>
      <w:rFonts w:ascii="Wingdings" w:hAnsi="Wingdings"/>
    </w:rPr>
  </w:style>
  <w:style w:type="character" w:customStyle="1" w:styleId="WW8Num11z3">
    <w:name w:val="WW8Num11z3"/>
    <w:rsid w:val="00307C10"/>
    <w:rPr>
      <w:rFonts w:ascii="Symbol" w:hAnsi="Symbol"/>
    </w:rPr>
  </w:style>
  <w:style w:type="character" w:customStyle="1" w:styleId="WW8Num13z1">
    <w:name w:val="WW8Num13z1"/>
    <w:rsid w:val="00307C10"/>
    <w:rPr>
      <w:rFonts w:ascii="Courier New" w:hAnsi="Courier New"/>
    </w:rPr>
  </w:style>
  <w:style w:type="character" w:customStyle="1" w:styleId="WW8Num13z2">
    <w:name w:val="WW8Num13z2"/>
    <w:rsid w:val="00307C10"/>
    <w:rPr>
      <w:rFonts w:ascii="Wingdings" w:hAnsi="Wingdings"/>
    </w:rPr>
  </w:style>
  <w:style w:type="character" w:customStyle="1" w:styleId="WW8Num13z3">
    <w:name w:val="WW8Num13z3"/>
    <w:rsid w:val="00307C10"/>
    <w:rPr>
      <w:rFonts w:ascii="Symbol" w:hAnsi="Symbol"/>
    </w:rPr>
  </w:style>
  <w:style w:type="character" w:customStyle="1" w:styleId="WW8Num16z0">
    <w:name w:val="WW8Num16z0"/>
    <w:rsid w:val="00307C10"/>
  </w:style>
  <w:style w:type="character" w:customStyle="1" w:styleId="WW8Num16z2">
    <w:name w:val="WW8Num16z2"/>
    <w:rsid w:val="00307C10"/>
    <w:rPr>
      <w:rFonts w:ascii="Times New Roman" w:hAnsi="Times New Roman"/>
    </w:rPr>
  </w:style>
  <w:style w:type="character" w:customStyle="1" w:styleId="WW8Num16z3">
    <w:name w:val="WW8Num16z3"/>
    <w:rsid w:val="00307C10"/>
    <w:rPr>
      <w:rFonts w:ascii="Symbol" w:hAnsi="Symbol"/>
    </w:rPr>
  </w:style>
  <w:style w:type="character" w:customStyle="1" w:styleId="WW8Num17z1">
    <w:name w:val="WW8Num17z1"/>
    <w:rsid w:val="00307C10"/>
    <w:rPr>
      <w:rFonts w:ascii="Courier New" w:hAnsi="Courier New"/>
    </w:rPr>
  </w:style>
  <w:style w:type="character" w:customStyle="1" w:styleId="WW8Num17z2">
    <w:name w:val="WW8Num17z2"/>
    <w:rsid w:val="00307C10"/>
    <w:rPr>
      <w:rFonts w:ascii="Wingdings" w:hAnsi="Wingdings"/>
    </w:rPr>
  </w:style>
  <w:style w:type="character" w:customStyle="1" w:styleId="WW8Num17z3">
    <w:name w:val="WW8Num17z3"/>
    <w:rsid w:val="00307C10"/>
    <w:rPr>
      <w:rFonts w:ascii="Symbol" w:hAnsi="Symbol"/>
    </w:rPr>
  </w:style>
  <w:style w:type="character" w:customStyle="1" w:styleId="WW8Num18z1">
    <w:name w:val="WW8Num18z1"/>
    <w:rsid w:val="00307C10"/>
    <w:rPr>
      <w:rFonts w:ascii="Courier New" w:hAnsi="Courier New"/>
    </w:rPr>
  </w:style>
  <w:style w:type="character" w:customStyle="1" w:styleId="WW8Num18z2">
    <w:name w:val="WW8Num18z2"/>
    <w:rsid w:val="00307C10"/>
    <w:rPr>
      <w:rFonts w:ascii="Wingdings" w:hAnsi="Wingdings"/>
    </w:rPr>
  </w:style>
  <w:style w:type="character" w:customStyle="1" w:styleId="WW8Num19z1">
    <w:name w:val="WW8Num19z1"/>
    <w:rsid w:val="00307C10"/>
    <w:rPr>
      <w:rFonts w:ascii="Courier New" w:hAnsi="Courier New"/>
    </w:rPr>
  </w:style>
  <w:style w:type="character" w:customStyle="1" w:styleId="WW8Num19z2">
    <w:name w:val="WW8Num19z2"/>
    <w:rsid w:val="00307C10"/>
    <w:rPr>
      <w:rFonts w:ascii="Wingdings" w:hAnsi="Wingdings"/>
    </w:rPr>
  </w:style>
  <w:style w:type="character" w:customStyle="1" w:styleId="WW8Num19z3">
    <w:name w:val="WW8Num19z3"/>
    <w:rsid w:val="00307C10"/>
    <w:rPr>
      <w:rFonts w:ascii="Symbol" w:hAnsi="Symbol"/>
    </w:rPr>
  </w:style>
  <w:style w:type="character" w:customStyle="1" w:styleId="WW8Num22z0">
    <w:name w:val="WW8Num22z0"/>
    <w:rsid w:val="00307C10"/>
    <w:rPr>
      <w:rFonts w:ascii="Symbol" w:hAnsi="Symbol"/>
      <w:color w:val="auto"/>
    </w:rPr>
  </w:style>
  <w:style w:type="character" w:customStyle="1" w:styleId="WW8Num22z1">
    <w:name w:val="WW8Num22z1"/>
    <w:rsid w:val="00307C10"/>
    <w:rPr>
      <w:rFonts w:ascii="Courier New" w:hAnsi="Courier New"/>
    </w:rPr>
  </w:style>
  <w:style w:type="character" w:customStyle="1" w:styleId="WW8Num22z2">
    <w:name w:val="WW8Num22z2"/>
    <w:rsid w:val="00307C10"/>
    <w:rPr>
      <w:rFonts w:ascii="Wingdings" w:hAnsi="Wingdings"/>
    </w:rPr>
  </w:style>
  <w:style w:type="character" w:customStyle="1" w:styleId="WW8Num22z3">
    <w:name w:val="WW8Num22z3"/>
    <w:rsid w:val="00307C10"/>
    <w:rPr>
      <w:rFonts w:ascii="Symbol" w:hAnsi="Symbol"/>
    </w:rPr>
  </w:style>
  <w:style w:type="character" w:customStyle="1" w:styleId="WW8Num23z0">
    <w:name w:val="WW8Num23z0"/>
    <w:rsid w:val="00307C10"/>
    <w:rPr>
      <w:rFonts w:ascii="Symbol" w:hAnsi="Symbol"/>
    </w:rPr>
  </w:style>
  <w:style w:type="character" w:customStyle="1" w:styleId="WW8Num23z1">
    <w:name w:val="WW8Num23z1"/>
    <w:rsid w:val="00307C10"/>
    <w:rPr>
      <w:rFonts w:ascii="Courier New" w:hAnsi="Courier New"/>
    </w:rPr>
  </w:style>
  <w:style w:type="character" w:customStyle="1" w:styleId="WW8Num23z2">
    <w:name w:val="WW8Num23z2"/>
    <w:rsid w:val="00307C10"/>
    <w:rPr>
      <w:rFonts w:ascii="Wingdings" w:hAnsi="Wingdings"/>
    </w:rPr>
  </w:style>
  <w:style w:type="character" w:customStyle="1" w:styleId="WW8Num24z0">
    <w:name w:val="WW8Num24z0"/>
    <w:rsid w:val="00307C10"/>
    <w:rPr>
      <w:rFonts w:ascii="Symbol" w:hAnsi="Symbol"/>
    </w:rPr>
  </w:style>
  <w:style w:type="character" w:customStyle="1" w:styleId="WW8Num24z1">
    <w:name w:val="WW8Num24z1"/>
    <w:rsid w:val="00307C10"/>
    <w:rPr>
      <w:rFonts w:ascii="Courier New" w:hAnsi="Courier New"/>
    </w:rPr>
  </w:style>
  <w:style w:type="character" w:customStyle="1" w:styleId="WW8Num24z2">
    <w:name w:val="WW8Num24z2"/>
    <w:rsid w:val="00307C10"/>
    <w:rPr>
      <w:rFonts w:ascii="Wingdings" w:hAnsi="Wingdings"/>
    </w:rPr>
  </w:style>
  <w:style w:type="character" w:customStyle="1" w:styleId="WW8Num25z0">
    <w:name w:val="WW8Num25z0"/>
    <w:rsid w:val="00307C10"/>
    <w:rPr>
      <w:rFonts w:ascii="Symbol" w:hAnsi="Symbol"/>
      <w:color w:val="auto"/>
    </w:rPr>
  </w:style>
  <w:style w:type="character" w:customStyle="1" w:styleId="WW8Num25z1">
    <w:name w:val="WW8Num25z1"/>
    <w:rsid w:val="00307C10"/>
    <w:rPr>
      <w:rFonts w:ascii="Courier New" w:hAnsi="Courier New"/>
    </w:rPr>
  </w:style>
  <w:style w:type="character" w:customStyle="1" w:styleId="WW8Num25z2">
    <w:name w:val="WW8Num25z2"/>
    <w:rsid w:val="00307C10"/>
    <w:rPr>
      <w:rFonts w:ascii="Wingdings" w:hAnsi="Wingdings"/>
    </w:rPr>
  </w:style>
  <w:style w:type="character" w:customStyle="1" w:styleId="WW8Num25z3">
    <w:name w:val="WW8Num25z3"/>
    <w:rsid w:val="00307C10"/>
    <w:rPr>
      <w:rFonts w:ascii="Symbol" w:hAnsi="Symbol"/>
    </w:rPr>
  </w:style>
  <w:style w:type="character" w:customStyle="1" w:styleId="WW8Num27z0">
    <w:name w:val="WW8Num27z0"/>
    <w:rsid w:val="00307C10"/>
    <w:rPr>
      <w:rFonts w:ascii="Times New Roman" w:hAnsi="Times New Roman"/>
      <w:spacing w:val="0"/>
      <w:kern w:val="1"/>
      <w:position w:val="0"/>
      <w:sz w:val="24"/>
      <w:u w:val="none"/>
      <w:vertAlign w:val="baseline"/>
    </w:rPr>
  </w:style>
  <w:style w:type="character" w:customStyle="1" w:styleId="WW8Num27z1">
    <w:name w:val="WW8Num27z1"/>
    <w:rsid w:val="00307C10"/>
  </w:style>
  <w:style w:type="character" w:customStyle="1" w:styleId="WW-Absatz-Standardschriftart1111">
    <w:name w:val="WW-Absatz-Standardschriftart1111"/>
    <w:rsid w:val="00307C10"/>
  </w:style>
  <w:style w:type="character" w:customStyle="1" w:styleId="Funotenzeichen1">
    <w:name w:val="Fußnotenzeichen1"/>
    <w:rsid w:val="00307C10"/>
    <w:rPr>
      <w:rFonts w:cs="Times New Roman"/>
      <w:vertAlign w:val="superscript"/>
    </w:rPr>
  </w:style>
  <w:style w:type="character" w:customStyle="1" w:styleId="Kommentarzeichen1">
    <w:name w:val="Kommentarzeichen1"/>
    <w:rsid w:val="00307C10"/>
    <w:rPr>
      <w:rFonts w:cs="Times New Roman"/>
      <w:sz w:val="16"/>
      <w:szCs w:val="16"/>
    </w:rPr>
  </w:style>
  <w:style w:type="character" w:customStyle="1" w:styleId="NotedebasdepageCar5Zchn">
    <w:name w:val="Note de bas de page Car5 Zchn"/>
    <w:rsid w:val="00307C10"/>
    <w:rPr>
      <w:rFonts w:ascii="Arial" w:hAnsi="Arial" w:cs="Times New Roman"/>
      <w:noProof w:val="0"/>
      <w:lang w:val="en-GB" w:eastAsia="ar-SA" w:bidi="ar-SA"/>
    </w:rPr>
  </w:style>
  <w:style w:type="character" w:customStyle="1" w:styleId="encabezadoZchn">
    <w:name w:val="encabezado Zchn"/>
    <w:rsid w:val="00307C10"/>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rsid w:val="00307C10"/>
    <w:rPr>
      <w:rFonts w:cs="Times New Roman"/>
      <w:noProof w:val="0"/>
      <w:lang w:val="en-GB"/>
    </w:rPr>
  </w:style>
  <w:style w:type="character" w:customStyle="1" w:styleId="Endnotenzeichen1">
    <w:name w:val="Endnotenzeichen1"/>
    <w:rsid w:val="00307C10"/>
    <w:rPr>
      <w:vertAlign w:val="superscript"/>
    </w:rPr>
  </w:style>
  <w:style w:type="character" w:customStyle="1" w:styleId="WW-Endnotenzeichen">
    <w:name w:val="WW-Endnotenzeichen"/>
    <w:rsid w:val="00307C10"/>
  </w:style>
  <w:style w:type="paragraph" w:customStyle="1" w:styleId="berschrift">
    <w:name w:val="Überschrift"/>
    <w:basedOn w:val="Normal"/>
    <w:next w:val="BodyText"/>
    <w:rsid w:val="00307C10"/>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307C10"/>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307C10"/>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307C10"/>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307C10"/>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307C10"/>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307C10"/>
    <w:pPr>
      <w:spacing w:line="360" w:lineRule="auto"/>
    </w:pPr>
    <w:rPr>
      <w:sz w:val="22"/>
    </w:rPr>
  </w:style>
  <w:style w:type="paragraph" w:customStyle="1" w:styleId="CSData">
    <w:name w:val="CS_Data"/>
    <w:basedOn w:val="Normal"/>
    <w:rsid w:val="00307C10"/>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307C10"/>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307C10"/>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307C10"/>
    <w:rPr>
      <w:u w:val="none"/>
    </w:rPr>
  </w:style>
  <w:style w:type="paragraph" w:customStyle="1" w:styleId="CSLegal10">
    <w:name w:val="CS_Legal1"/>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PT1Headrechts">
    <w:name w:val="PT1_Head_rechts"/>
    <w:basedOn w:val="PT1Head"/>
    <w:next w:val="PT1Head"/>
    <w:rsid w:val="00307C10"/>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307C10"/>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307C10"/>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
    <w:name w:val="Char Char Char Char Char Char Char Char Char Zchn Zchn Ch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TabellenInhalt">
    <w:name w:val="Tabellen Inhalt"/>
    <w:basedOn w:val="Normal"/>
    <w:rsid w:val="00307C10"/>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307C10"/>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307C1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307C1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307C1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307C1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NormalLeft">
    <w:name w:val="Normal Left"/>
    <w:basedOn w:val="Normal"/>
    <w:rsid w:val="00307C10"/>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307C10"/>
    <w:pPr>
      <w:jc w:val="center"/>
    </w:pPr>
    <w:rPr>
      <w:b/>
      <w:bCs/>
    </w:rPr>
  </w:style>
  <w:style w:type="paragraph" w:customStyle="1" w:styleId="Rahmeninhalt">
    <w:name w:val="Rahmeninhalt"/>
    <w:basedOn w:val="BodyText"/>
    <w:rsid w:val="00307C10"/>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307C10"/>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307C10"/>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307C10"/>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307C10"/>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307C10"/>
    <w:rPr>
      <w:rFonts w:cs="Times New Roman"/>
      <w:noProof w:val="0"/>
      <w:sz w:val="18"/>
      <w:lang w:val="en-GB" w:eastAsia="en-US" w:bidi="ar-SA"/>
    </w:rPr>
  </w:style>
  <w:style w:type="character" w:customStyle="1" w:styleId="longtext1">
    <w:name w:val="long_text1"/>
    <w:rsid w:val="00307C10"/>
    <w:rPr>
      <w:rFonts w:cs="Times New Roman"/>
    </w:rPr>
  </w:style>
  <w:style w:type="character" w:customStyle="1" w:styleId="EquationeqChar3">
    <w:name w:val="Equation.eq Char3"/>
    <w:rsid w:val="00307C10"/>
    <w:rPr>
      <w:rFonts w:cs="Times New Roman"/>
      <w:noProof w:val="0"/>
      <w:lang w:val="en-GB" w:eastAsia="de-DE" w:bidi="ar-SA"/>
    </w:rPr>
  </w:style>
  <w:style w:type="character" w:customStyle="1" w:styleId="CaptioncapChar3">
    <w:name w:val="Caption.cap Char3"/>
    <w:rsid w:val="00307C10"/>
    <w:rPr>
      <w:rFonts w:ascii="Arial Unicode MS" w:hAnsi="Arial Unicode MS" w:cs="Times New Roman"/>
      <w:b/>
      <w:bCs/>
      <w:noProof w:val="0"/>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307C10"/>
    <w:rPr>
      <w:rFonts w:cs="Times New Roman"/>
      <w:noProof w:val="0"/>
      <w:sz w:val="22"/>
      <w:lang w:val="en-GB" w:eastAsia="en-US" w:bidi="ar-SA"/>
    </w:rPr>
  </w:style>
  <w:style w:type="character" w:customStyle="1" w:styleId="CharChar51">
    <w:name w:val="Char Char51"/>
    <w:rsid w:val="00307C10"/>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307C10"/>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307C10"/>
    <w:rPr>
      <w:rFonts w:cs="Times New Roman"/>
      <w:noProof w:val="0"/>
      <w:sz w:val="22"/>
      <w:lang w:val="en-GB" w:eastAsia="en-US" w:bidi="ar-SA"/>
    </w:rPr>
  </w:style>
  <w:style w:type="character" w:customStyle="1" w:styleId="EmailStyle645">
    <w:name w:val="EmailStyle645"/>
    <w:rsid w:val="00307C10"/>
    <w:rPr>
      <w:rFonts w:ascii="Arial" w:hAnsi="Arial" w:cs="Arial"/>
      <w:color w:val="000000"/>
      <w:sz w:val="20"/>
      <w:szCs w:val="20"/>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307C10"/>
    <w:rPr>
      <w:rFonts w:cs="Times New Roman"/>
      <w:b/>
      <w:noProof w:val="0"/>
      <w:sz w:val="24"/>
      <w:lang w:val="en-GB" w:eastAsia="en-US" w:bidi="ar-SA"/>
    </w:rPr>
  </w:style>
  <w:style w:type="character" w:customStyle="1" w:styleId="EmailStyle6491">
    <w:name w:val="EmailStyle6491"/>
    <w:rsid w:val="00307C10"/>
    <w:rPr>
      <w:rFonts w:ascii="Arial" w:hAnsi="Arial" w:cs="Arial"/>
      <w:color w:val="000000"/>
      <w:sz w:val="20"/>
      <w:szCs w:val="20"/>
    </w:rPr>
  </w:style>
  <w:style w:type="character" w:customStyle="1" w:styleId="EmailStyle650">
    <w:name w:val="EmailStyle650"/>
    <w:rsid w:val="00307C10"/>
    <w:rPr>
      <w:rFonts w:ascii="Arial" w:hAnsi="Arial" w:cs="Arial"/>
      <w:color w:val="000000"/>
      <w:sz w:val="20"/>
      <w:szCs w:val="20"/>
    </w:rPr>
  </w:style>
  <w:style w:type="paragraph" w:customStyle="1" w:styleId="Char1CharChar1Char1">
    <w:name w:val="Char1 Char Char1 Ch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307C10"/>
    <w:rPr>
      <w:rFonts w:cs="Times New Roman"/>
      <w:noProof w:val="0"/>
      <w:sz w:val="22"/>
      <w:lang w:val="en-GB" w:eastAsia="en-US" w:bidi="ar-SA"/>
    </w:rPr>
  </w:style>
  <w:style w:type="paragraph" w:customStyle="1" w:styleId="CharChar3Car1">
    <w:name w:val="Char Char3 C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EmailStyle665">
    <w:name w:val="EmailStyle665"/>
    <w:rsid w:val="00307C10"/>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CarCharCharCarCharChar1Char1">
    <w:name w:val="Char Char1 Car Char Char Car Char Char Car Char Char1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1">
    <w:name w:val="Char Char Char Char Char Char Char Char Char Zchn Zchn Ch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307C10"/>
    <w:rPr>
      <w:rFonts w:cs="Times New Roman"/>
      <w:noProof w:val="0"/>
      <w:lang w:val="en-GB" w:eastAsia="de-DE" w:bidi="ar-SA"/>
    </w:rPr>
  </w:style>
  <w:style w:type="character" w:customStyle="1" w:styleId="CaptioncapChar2">
    <w:name w:val="Caption.cap Char2"/>
    <w:rsid w:val="00307C10"/>
    <w:rPr>
      <w:rFonts w:ascii="Arial Unicode MS" w:hAnsi="Arial Unicode MS" w:cs="Times New Roman"/>
      <w:b/>
      <w:bCs/>
      <w:noProof w:val="0"/>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307C10"/>
    <w:rPr>
      <w:rFonts w:cs="Times New Roman"/>
      <w:noProof w:val="0"/>
      <w:sz w:val="22"/>
      <w:lang w:val="en-GB" w:eastAsia="en-US" w:bidi="ar-SA"/>
    </w:rPr>
  </w:style>
  <w:style w:type="character" w:customStyle="1" w:styleId="EmailStyle6941">
    <w:name w:val="EmailStyle6941"/>
    <w:rsid w:val="00307C10"/>
    <w:rPr>
      <w:rFonts w:ascii="Arial" w:hAnsi="Arial" w:cs="Arial"/>
      <w:color w:val="000000"/>
      <w:sz w:val="20"/>
      <w:szCs w:val="20"/>
    </w:rPr>
  </w:style>
  <w:style w:type="character" w:customStyle="1" w:styleId="EmailStyle695">
    <w:name w:val="EmailStyle695"/>
    <w:rsid w:val="00307C10"/>
    <w:rPr>
      <w:rFonts w:ascii="Arial" w:hAnsi="Arial" w:cs="Arial"/>
      <w:color w:val="000000"/>
      <w:sz w:val="20"/>
      <w:szCs w:val="20"/>
    </w:rPr>
  </w:style>
  <w:style w:type="character" w:customStyle="1" w:styleId="shorttext">
    <w:name w:val="short_text"/>
    <w:rsid w:val="00307C10"/>
    <w:rPr>
      <w:rFonts w:cs="Times New Roman"/>
    </w:rPr>
  </w:style>
  <w:style w:type="character" w:customStyle="1" w:styleId="longtext">
    <w:name w:val="long_text"/>
    <w:rsid w:val="00307C10"/>
    <w:rPr>
      <w:rFonts w:cs="Times New Roman"/>
    </w:rPr>
  </w:style>
  <w:style w:type="character" w:customStyle="1" w:styleId="EmailStyle6991">
    <w:name w:val="EmailStyle6991"/>
    <w:rsid w:val="00307C10"/>
    <w:rPr>
      <w:rFonts w:ascii="Arial" w:hAnsi="Arial" w:cs="Arial"/>
      <w:color w:val="000000"/>
      <w:sz w:val="20"/>
      <w:szCs w:val="20"/>
    </w:rPr>
  </w:style>
  <w:style w:type="character" w:customStyle="1" w:styleId="EmailStyle700">
    <w:name w:val="EmailStyle700"/>
    <w:rsid w:val="00307C10"/>
    <w:rPr>
      <w:rFonts w:ascii="Arial" w:hAnsi="Arial" w:cs="Arial"/>
      <w:color w:val="000000"/>
      <w:sz w:val="20"/>
      <w:szCs w:val="20"/>
    </w:rPr>
  </w:style>
  <w:style w:type="paragraph" w:customStyle="1" w:styleId="ListParagraph1">
    <w:name w:val="List Paragraph1"/>
    <w:basedOn w:val="Normal"/>
    <w:rsid w:val="00307C1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307C10"/>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307C10"/>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307C1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rsid w:val="00307C10"/>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307C10"/>
    <w:rPr>
      <w:rFonts w:ascii="Times New Roman" w:hAnsi="Times New Roman" w:cs="Times New Roman"/>
      <w:b/>
      <w:noProof w:val="0"/>
      <w:sz w:val="24"/>
      <w:lang w:val="en-GB" w:eastAsia="en-US"/>
    </w:rPr>
  </w:style>
  <w:style w:type="character" w:customStyle="1" w:styleId="HTMLPreformattedChar1">
    <w:name w:val="HTML Preformatted Char1"/>
    <w:rsid w:val="00307C10"/>
    <w:rPr>
      <w:rFonts w:ascii="Consolas" w:hAnsi="Consolas" w:cs="Times New Roman"/>
      <w:noProof w:val="0"/>
      <w:lang w:val="en-GB" w:eastAsia="en-US"/>
    </w:rPr>
  </w:style>
  <w:style w:type="character" w:customStyle="1" w:styleId="CommentTextChar1">
    <w:name w:val="Comment Text Char1"/>
    <w:rsid w:val="00307C10"/>
    <w:rPr>
      <w:rFonts w:ascii="Times New Roman" w:hAnsi="Times New Roman" w:cs="Times New Roman"/>
      <w:noProof w:val="0"/>
      <w:lang w:val="en-GB" w:eastAsia="en-US"/>
    </w:rPr>
  </w:style>
  <w:style w:type="character" w:customStyle="1" w:styleId="EndnoteTextChar1">
    <w:name w:val="Endnote Text Char1"/>
    <w:rsid w:val="00307C10"/>
    <w:rPr>
      <w:rFonts w:ascii="Times New Roman" w:hAnsi="Times New Roman" w:cs="Times New Roman"/>
      <w:noProof w:val="0"/>
      <w:lang w:val="en-GB" w:eastAsia="en-US"/>
    </w:rPr>
  </w:style>
  <w:style w:type="character" w:customStyle="1" w:styleId="MacroTextChar1">
    <w:name w:val="Macro Text Char1"/>
    <w:rsid w:val="00307C10"/>
    <w:rPr>
      <w:rFonts w:ascii="Consolas" w:hAnsi="Consolas" w:cs="Times New Roman"/>
      <w:noProof w:val="0"/>
      <w:lang w:val="en-GB" w:eastAsia="en-US"/>
    </w:rPr>
  </w:style>
  <w:style w:type="character" w:customStyle="1" w:styleId="TitleChar1">
    <w:name w:val="Title Char1"/>
    <w:rsid w:val="00307C10"/>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307C10"/>
    <w:rPr>
      <w:rFonts w:ascii="Times New Roman" w:hAnsi="Times New Roman" w:cs="Times New Roman"/>
      <w:noProof w:val="0"/>
      <w:sz w:val="24"/>
      <w:lang w:val="en-GB" w:eastAsia="en-US"/>
    </w:rPr>
  </w:style>
  <w:style w:type="character" w:customStyle="1" w:styleId="SignatureChar1">
    <w:name w:val="Signature Char1"/>
    <w:rsid w:val="00307C10"/>
    <w:rPr>
      <w:rFonts w:ascii="Times New Roman" w:hAnsi="Times New Roman" w:cs="Times New Roman"/>
      <w:noProof w:val="0"/>
      <w:sz w:val="24"/>
      <w:lang w:val="en-GB" w:eastAsia="en-US"/>
    </w:rPr>
  </w:style>
  <w:style w:type="character" w:customStyle="1" w:styleId="BodyTextIndentChar1">
    <w:name w:val="Body Text Indent Char1"/>
    <w:rsid w:val="00307C10"/>
    <w:rPr>
      <w:rFonts w:ascii="Times New Roman" w:hAnsi="Times New Roman" w:cs="Times New Roman"/>
      <w:noProof w:val="0"/>
      <w:sz w:val="24"/>
      <w:lang w:val="en-GB" w:eastAsia="en-US"/>
    </w:rPr>
  </w:style>
  <w:style w:type="character" w:customStyle="1" w:styleId="MessageHeaderChar1">
    <w:name w:val="Message Header Char1"/>
    <w:rsid w:val="00307C10"/>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307C10"/>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307C10"/>
    <w:rPr>
      <w:rFonts w:ascii="Times New Roman" w:hAnsi="Times New Roman" w:cs="Times New Roman"/>
      <w:noProof w:val="0"/>
      <w:sz w:val="24"/>
      <w:lang w:val="en-GB" w:eastAsia="en-US"/>
    </w:rPr>
  </w:style>
  <w:style w:type="character" w:customStyle="1" w:styleId="DateChar1">
    <w:name w:val="Date Char1"/>
    <w:rsid w:val="00307C10"/>
    <w:rPr>
      <w:rFonts w:ascii="Times New Roman" w:hAnsi="Times New Roman" w:cs="Times New Roman"/>
      <w:noProof w:val="0"/>
      <w:sz w:val="24"/>
      <w:lang w:val="en-GB" w:eastAsia="en-US"/>
    </w:rPr>
  </w:style>
  <w:style w:type="character" w:customStyle="1" w:styleId="BodyTextFirstIndentChar1">
    <w:name w:val="Body Text First Indent Char1"/>
    <w:rsid w:val="00307C10"/>
    <w:rPr>
      <w:rFonts w:ascii="Times New Roman" w:eastAsia="MS Mincho" w:hAnsi="Times New Roman" w:cs="Times New Roman"/>
      <w:noProof w:val="0"/>
      <w:sz w:val="24"/>
      <w:lang w:val="en-GB" w:eastAsia="en-US"/>
    </w:rPr>
  </w:style>
  <w:style w:type="character" w:customStyle="1" w:styleId="BodyTextFirstIndent2Char1">
    <w:name w:val="Body Text First Indent 2 Char1"/>
    <w:basedOn w:val="BodyTextIndentChar1"/>
    <w:rsid w:val="00307C10"/>
    <w:rPr>
      <w:rFonts w:ascii="Times New Roman" w:hAnsi="Times New Roman" w:cs="Times New Roman"/>
      <w:noProof w:val="0"/>
      <w:sz w:val="24"/>
      <w:lang w:val="en-GB" w:eastAsia="en-US"/>
    </w:rPr>
  </w:style>
  <w:style w:type="character" w:customStyle="1" w:styleId="NoteHeadingChar1">
    <w:name w:val="Note Heading Char1"/>
    <w:rsid w:val="00307C10"/>
    <w:rPr>
      <w:rFonts w:ascii="Times New Roman" w:hAnsi="Times New Roman" w:cs="Times New Roman"/>
      <w:noProof w:val="0"/>
      <w:sz w:val="24"/>
      <w:lang w:val="en-GB" w:eastAsia="en-US"/>
    </w:rPr>
  </w:style>
  <w:style w:type="character" w:customStyle="1" w:styleId="BodyText2Char1">
    <w:name w:val="Body Text 2 Char1"/>
    <w:rsid w:val="00307C10"/>
    <w:rPr>
      <w:rFonts w:ascii="Times New Roman" w:hAnsi="Times New Roman" w:cs="Times New Roman"/>
      <w:noProof w:val="0"/>
      <w:sz w:val="24"/>
      <w:lang w:val="en-GB" w:eastAsia="en-US"/>
    </w:rPr>
  </w:style>
  <w:style w:type="character" w:customStyle="1" w:styleId="BodyText3Char1">
    <w:name w:val="Body Text 3 Char1"/>
    <w:rsid w:val="00307C10"/>
    <w:rPr>
      <w:rFonts w:ascii="Times New Roman" w:hAnsi="Times New Roman" w:cs="Times New Roman"/>
      <w:noProof w:val="0"/>
      <w:sz w:val="16"/>
      <w:szCs w:val="16"/>
      <w:lang w:val="en-GB" w:eastAsia="en-US"/>
    </w:rPr>
  </w:style>
  <w:style w:type="character" w:customStyle="1" w:styleId="BodyTextIndent2Char1">
    <w:name w:val="Body Text Indent 2 Char1"/>
    <w:rsid w:val="00307C10"/>
    <w:rPr>
      <w:rFonts w:ascii="Times New Roman" w:hAnsi="Times New Roman" w:cs="Times New Roman"/>
      <w:noProof w:val="0"/>
      <w:sz w:val="24"/>
      <w:lang w:val="en-GB" w:eastAsia="en-US"/>
    </w:rPr>
  </w:style>
  <w:style w:type="character" w:customStyle="1" w:styleId="BodyTextIndent3Char1">
    <w:name w:val="Body Text Indent 3 Char1"/>
    <w:rsid w:val="00307C10"/>
    <w:rPr>
      <w:rFonts w:ascii="Times New Roman" w:hAnsi="Times New Roman" w:cs="Times New Roman"/>
      <w:noProof w:val="0"/>
      <w:sz w:val="16"/>
      <w:szCs w:val="16"/>
      <w:lang w:val="en-GB" w:eastAsia="en-US"/>
    </w:rPr>
  </w:style>
  <w:style w:type="character" w:customStyle="1" w:styleId="DocumentMapChar1">
    <w:name w:val="Document Map Char1"/>
    <w:rsid w:val="00307C10"/>
    <w:rPr>
      <w:rFonts w:ascii="Tahoma" w:hAnsi="Tahoma" w:cs="Tahoma"/>
      <w:noProof w:val="0"/>
      <w:sz w:val="16"/>
      <w:szCs w:val="16"/>
      <w:lang w:val="en-GB" w:eastAsia="en-US"/>
    </w:rPr>
  </w:style>
  <w:style w:type="character" w:customStyle="1" w:styleId="PlainTextChar1">
    <w:name w:val="Plain Text Char1"/>
    <w:rsid w:val="00307C10"/>
    <w:rPr>
      <w:rFonts w:ascii="Consolas" w:hAnsi="Consolas" w:cs="Times New Roman"/>
      <w:noProof w:val="0"/>
      <w:sz w:val="21"/>
      <w:szCs w:val="21"/>
      <w:lang w:val="en-GB" w:eastAsia="en-US"/>
    </w:rPr>
  </w:style>
  <w:style w:type="character" w:customStyle="1" w:styleId="E-mailSignatureChar1">
    <w:name w:val="E-mail Signature Char1"/>
    <w:rsid w:val="00307C10"/>
    <w:rPr>
      <w:rFonts w:ascii="Times New Roman" w:hAnsi="Times New Roman" w:cs="Times New Roman"/>
      <w:noProof w:val="0"/>
      <w:sz w:val="24"/>
      <w:lang w:val="en-GB" w:eastAsia="en-US"/>
    </w:rPr>
  </w:style>
  <w:style w:type="character" w:customStyle="1" w:styleId="CommentSubjectChar1">
    <w:name w:val="Comment Subject Char1"/>
    <w:rsid w:val="00307C10"/>
    <w:rPr>
      <w:rFonts w:ascii="Times New Roman" w:hAnsi="Times New Roman" w:cs="Times New Roman"/>
      <w:b/>
      <w:bCs/>
      <w:noProof w:val="0"/>
      <w:lang w:val="en-GB" w:eastAsia="en-US"/>
    </w:rPr>
  </w:style>
  <w:style w:type="character" w:customStyle="1" w:styleId="Equation1">
    <w:name w:val="Equation1"/>
    <w:aliases w:val="eq Char,Equation Char"/>
    <w:uiPriority w:val="99"/>
    <w:rsid w:val="00307C10"/>
    <w:rPr>
      <w:rFonts w:ascii="Times New Roman" w:hAnsi="Times New Roman" w:cs="Times New Roman"/>
      <w:noProof w:val="0"/>
      <w:lang w:val="en-GB" w:eastAsia="de-DE" w:bidi="ar-SA"/>
    </w:rPr>
  </w:style>
  <w:style w:type="character" w:customStyle="1" w:styleId="EmailStyle140">
    <w:name w:val="EmailStyle140"/>
    <w:rsid w:val="00307C10"/>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locked/>
    <w:rsid w:val="00307C10"/>
    <w:rPr>
      <w:rFonts w:ascii="Times New Roman" w:hAnsi="Times New Roman" w:cs="Times New Roman"/>
      <w:caps/>
      <w:noProof/>
      <w:sz w:val="16"/>
      <w:lang w:val="en-GB" w:eastAsia="en-US"/>
    </w:rPr>
  </w:style>
  <w:style w:type="character" w:customStyle="1" w:styleId="RectitleChar">
    <w:name w:val="Rec_title Char"/>
    <w:locked/>
    <w:rsid w:val="00307C10"/>
    <w:rPr>
      <w:rFonts w:ascii="Times New Roman Bold" w:hAnsi="Times New Roman Bold"/>
      <w:b/>
      <w:noProof w:val="0"/>
      <w:sz w:val="28"/>
      <w:lang w:val="en-GB" w:eastAsia="en-US"/>
    </w:rPr>
  </w:style>
  <w:style w:type="character" w:customStyle="1" w:styleId="TableheadChar">
    <w:name w:val="Table_head Char"/>
    <w:locked/>
    <w:rsid w:val="00307C10"/>
    <w:rPr>
      <w:rFonts w:ascii="Times New Roman Bold" w:hAnsi="Times New Roman Bold"/>
      <w:b/>
      <w:noProof w:val="0"/>
      <w:lang w:val="en-GB" w:eastAsia="en-US"/>
    </w:rPr>
  </w:style>
  <w:style w:type="character" w:customStyle="1" w:styleId="CharChar2">
    <w:name w:val="Char Char2"/>
    <w:rsid w:val="00307C10"/>
    <w:rPr>
      <w:rFonts w:cs="Times New Roman"/>
      <w:noProof w:val="0"/>
      <w:sz w:val="22"/>
      <w:lang w:val="en-GB" w:eastAsia="en-US" w:bidi="ar-SA"/>
    </w:rPr>
  </w:style>
  <w:style w:type="paragraph" w:customStyle="1" w:styleId="ExecLabel">
    <w:name w:val="ExecLabel"/>
    <w:basedOn w:val="Normal"/>
    <w:rsid w:val="00307C10"/>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307C10"/>
  </w:style>
  <w:style w:type="paragraph" w:customStyle="1" w:styleId="TAH">
    <w:name w:val="TAH"/>
    <w:basedOn w:val="TAC"/>
    <w:rsid w:val="00307C10"/>
    <w:rPr>
      <w:b/>
    </w:rPr>
  </w:style>
  <w:style w:type="paragraph" w:customStyle="1" w:styleId="TAC">
    <w:name w:val="TAC"/>
    <w:basedOn w:val="Normal"/>
    <w:rsid w:val="00307C10"/>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307C10"/>
    <w:rPr>
      <w:rFonts w:ascii="Arial" w:hAnsi="Arial"/>
      <w:noProof w:val="0"/>
      <w:sz w:val="18"/>
      <w:lang w:val="en-GB" w:eastAsia="en-US"/>
    </w:rPr>
  </w:style>
  <w:style w:type="paragraph" w:customStyle="1" w:styleId="r">
    <w:name w:val="r"/>
    <w:aliases w:val="reference"/>
    <w:basedOn w:val="Normal"/>
    <w:rsid w:val="00307C10"/>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307C10"/>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307C10"/>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307C10"/>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307C10"/>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307C10"/>
  </w:style>
  <w:style w:type="paragraph" w:customStyle="1" w:styleId="TH">
    <w:name w:val="TH"/>
    <w:basedOn w:val="Normal"/>
    <w:rsid w:val="00307C10"/>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rsid w:val="00307C10"/>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EmailStyle2181">
    <w:name w:val="EmailStyle2181"/>
    <w:rsid w:val="00307C10"/>
    <w:rPr>
      <w:rFonts w:ascii="Arial" w:hAnsi="Arial" w:cs="Arial"/>
      <w:color w:val="000000"/>
      <w:sz w:val="20"/>
      <w:szCs w:val="20"/>
    </w:rPr>
  </w:style>
  <w:style w:type="character" w:customStyle="1" w:styleId="EmailStyle2511">
    <w:name w:val="EmailStyle2511"/>
    <w:rsid w:val="00307C10"/>
    <w:rPr>
      <w:rFonts w:ascii="Arial" w:hAnsi="Arial" w:cs="Arial"/>
      <w:color w:val="000000"/>
      <w:sz w:val="20"/>
      <w:szCs w:val="20"/>
    </w:rPr>
  </w:style>
  <w:style w:type="paragraph" w:customStyle="1" w:styleId="Data1">
    <w:name w:val="Data1"/>
    <w:basedOn w:val="Subject"/>
    <w:next w:val="Subject"/>
    <w:rsid w:val="00307C10"/>
  </w:style>
  <w:style w:type="paragraph" w:customStyle="1" w:styleId="bodytext2">
    <w:name w:val="bodytext2"/>
    <w:basedOn w:val="BodyText"/>
    <w:rsid w:val="00307C10"/>
    <w:pPr>
      <w:spacing w:before="240" w:after="0"/>
      <w:ind w:left="1440"/>
    </w:pPr>
    <w:rPr>
      <w:rFonts w:eastAsia="SimSun" w:cs="Calibri"/>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307C10"/>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307C10"/>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307C10"/>
    <w:rPr>
      <w:rFonts w:cs="Times New Roman"/>
      <w:b/>
      <w:noProof w:val="0"/>
      <w:sz w:val="24"/>
      <w:lang w:val="en-GB" w:eastAsia="en-US" w:bidi="ar-SA"/>
    </w:rPr>
  </w:style>
  <w:style w:type="character" w:customStyle="1" w:styleId="EmailStyle4891">
    <w:name w:val="EmailStyle4891"/>
    <w:rsid w:val="00307C10"/>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rsid w:val="00307C10"/>
    <w:rPr>
      <w:rFonts w:eastAsia="SimSun" w:cs="Times New Roman"/>
      <w:b/>
      <w:noProof w:val="0"/>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307C10"/>
    <w:rPr>
      <w:rFonts w:cs="Times New Roman"/>
      <w:b/>
      <w:noProof w:val="0"/>
      <w:sz w:val="24"/>
      <w:lang w:val="en-GB" w:eastAsia="en-US" w:bidi="ar-SA"/>
    </w:rPr>
  </w:style>
  <w:style w:type="character" w:customStyle="1" w:styleId="h5">
    <w:name w:val="h5 (文字)"/>
    <w:aliases w:val="5 (文字),heading 5 (文字) (文字),T5 (文字),H5 (文字)"/>
    <w:rsid w:val="00307C10"/>
    <w:rPr>
      <w:rFonts w:cs="Times New Roman"/>
      <w:b/>
      <w:noProof w:val="0"/>
      <w:sz w:val="24"/>
      <w:lang w:val="en-GB" w:eastAsia="en-US" w:bidi="ar-SA"/>
    </w:rPr>
  </w:style>
  <w:style w:type="character" w:customStyle="1" w:styleId="EmailStyle4941">
    <w:name w:val="EmailStyle4941"/>
    <w:rsid w:val="00307C10"/>
    <w:rPr>
      <w:rFonts w:ascii="Arial" w:hAnsi="Arial" w:cs="Arial"/>
      <w:color w:val="000000"/>
      <w:sz w:val="20"/>
      <w:szCs w:val="20"/>
    </w:rPr>
  </w:style>
  <w:style w:type="character" w:customStyle="1" w:styleId="EmailStyle4961">
    <w:name w:val="EmailStyle4961"/>
    <w:rsid w:val="00307C10"/>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307C10"/>
    <w:rPr>
      <w:rFonts w:cs="Times New Roman"/>
      <w:noProof w:val="0"/>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rsid w:val="00307C10"/>
    <w:rPr>
      <w:rFonts w:eastAsia="MS Mincho" w:cs="Times New Roman"/>
      <w:noProof w:val="0"/>
      <w:sz w:val="24"/>
      <w:lang w:val="en-GB" w:eastAsia="en-US" w:bidi="ar-SA"/>
    </w:rPr>
  </w:style>
  <w:style w:type="character" w:customStyle="1" w:styleId="EmailStyle505">
    <w:name w:val="EmailStyle505"/>
    <w:rsid w:val="00307C10"/>
    <w:rPr>
      <w:rFonts w:ascii="Arial" w:hAnsi="Arial" w:cs="Arial"/>
      <w:color w:val="000000"/>
      <w:sz w:val="20"/>
      <w:szCs w:val="20"/>
    </w:rPr>
  </w:style>
  <w:style w:type="character" w:customStyle="1" w:styleId="EmailStyle506">
    <w:name w:val="EmailStyle506"/>
    <w:rsid w:val="00307C10"/>
    <w:rPr>
      <w:rFonts w:ascii="Arial" w:hAnsi="Arial" w:cs="Arial"/>
      <w:color w:val="000000"/>
      <w:sz w:val="20"/>
      <w:szCs w:val="20"/>
    </w:rPr>
  </w:style>
  <w:style w:type="character" w:customStyle="1" w:styleId="EmailStyle507">
    <w:name w:val="EmailStyle507"/>
    <w:rsid w:val="00307C10"/>
    <w:rPr>
      <w:rFonts w:ascii="Arial" w:hAnsi="Arial" w:cs="Arial"/>
      <w:color w:val="000000"/>
      <w:sz w:val="20"/>
      <w:szCs w:val="20"/>
    </w:rPr>
  </w:style>
  <w:style w:type="character" w:customStyle="1" w:styleId="EmailStyle508">
    <w:name w:val="EmailStyle508"/>
    <w:rsid w:val="00307C10"/>
    <w:rPr>
      <w:rFonts w:ascii="Arial" w:hAnsi="Arial" w:cs="Arial"/>
      <w:color w:val="000000"/>
      <w:sz w:val="20"/>
      <w:szCs w:val="20"/>
    </w:rPr>
  </w:style>
  <w:style w:type="character" w:customStyle="1" w:styleId="EmailStyle509">
    <w:name w:val="EmailStyle509"/>
    <w:rsid w:val="00307C10"/>
    <w:rPr>
      <w:rFonts w:ascii="Arial" w:hAnsi="Arial" w:cs="Arial"/>
      <w:color w:val="000000"/>
      <w:sz w:val="20"/>
      <w:szCs w:val="20"/>
    </w:rPr>
  </w:style>
  <w:style w:type="character" w:customStyle="1" w:styleId="EmailStyle510">
    <w:name w:val="EmailStyle510"/>
    <w:rsid w:val="00307C10"/>
    <w:rPr>
      <w:rFonts w:ascii="Arial" w:hAnsi="Arial" w:cs="Arial"/>
      <w:color w:val="000000"/>
      <w:sz w:val="20"/>
      <w:szCs w:val="20"/>
    </w:rPr>
  </w:style>
  <w:style w:type="character" w:customStyle="1" w:styleId="EmailStyle511">
    <w:name w:val="EmailStyle511"/>
    <w:rsid w:val="00307C10"/>
    <w:rPr>
      <w:rFonts w:ascii="Arial" w:hAnsi="Arial" w:cs="Arial"/>
      <w:color w:val="000000"/>
      <w:sz w:val="20"/>
      <w:szCs w:val="20"/>
    </w:rPr>
  </w:style>
  <w:style w:type="character" w:customStyle="1" w:styleId="EmailStyle512">
    <w:name w:val="EmailStyle512"/>
    <w:rsid w:val="00307C10"/>
    <w:rPr>
      <w:rFonts w:ascii="Arial" w:hAnsi="Arial" w:cs="Arial"/>
      <w:color w:val="000000"/>
      <w:sz w:val="20"/>
      <w:szCs w:val="20"/>
    </w:rPr>
  </w:style>
  <w:style w:type="character" w:customStyle="1" w:styleId="EmailStyle5131">
    <w:name w:val="EmailStyle5131"/>
    <w:rsid w:val="00307C10"/>
    <w:rPr>
      <w:rFonts w:ascii="Arial" w:hAnsi="Arial" w:cs="Arial"/>
      <w:color w:val="000000"/>
      <w:sz w:val="20"/>
      <w:szCs w:val="20"/>
    </w:rPr>
  </w:style>
  <w:style w:type="character" w:customStyle="1" w:styleId="EmailStyle5141">
    <w:name w:val="EmailStyle5141"/>
    <w:rsid w:val="00307C10"/>
    <w:rPr>
      <w:rFonts w:ascii="Arial" w:hAnsi="Arial" w:cs="Arial"/>
      <w:color w:val="000000"/>
      <w:sz w:val="20"/>
      <w:szCs w:val="20"/>
    </w:rPr>
  </w:style>
  <w:style w:type="character" w:customStyle="1" w:styleId="EmailStyle5151">
    <w:name w:val="EmailStyle5151"/>
    <w:rsid w:val="00307C10"/>
    <w:rPr>
      <w:rFonts w:ascii="Arial" w:hAnsi="Arial" w:cs="Arial"/>
      <w:color w:val="000000"/>
      <w:sz w:val="20"/>
      <w:szCs w:val="20"/>
    </w:rPr>
  </w:style>
  <w:style w:type="character" w:customStyle="1" w:styleId="footnotetextCharChar">
    <w:name w:val="footnote text Char Char"/>
    <w:rsid w:val="00307C10"/>
    <w:rPr>
      <w:rFonts w:cs="Times New Roman"/>
      <w:noProof w:val="0"/>
      <w:sz w:val="22"/>
      <w:lang w:val="en-GB" w:eastAsia="en-US" w:bidi="ar-SA"/>
    </w:rPr>
  </w:style>
  <w:style w:type="character" w:customStyle="1" w:styleId="MTEquationSection">
    <w:name w:val="MTEquationSection"/>
    <w:rsid w:val="00307C10"/>
    <w:rPr>
      <w:rFonts w:cs="Times New Roman"/>
      <w:vanish/>
      <w:color w:val="FF0000"/>
      <w:position w:val="6"/>
      <w:sz w:val="20"/>
    </w:rPr>
  </w:style>
  <w:style w:type="character" w:customStyle="1" w:styleId="style1591">
    <w:name w:val="style1591"/>
    <w:rsid w:val="00307C10"/>
    <w:rPr>
      <w:rFonts w:ascii="Verdana" w:hAnsi="Verdana" w:cs="Times New Roman"/>
      <w:sz w:val="18"/>
      <w:szCs w:val="18"/>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rsid w:val="00307C10"/>
    <w:rPr>
      <w:rFonts w:eastAsia="SimSun" w:cs="Times New Roman"/>
      <w:b/>
      <w:noProof w:val="0"/>
      <w:lang w:val="en-US" w:eastAsia="de-DE" w:bidi="ar-SA"/>
    </w:rPr>
  </w:style>
  <w:style w:type="paragraph" w:customStyle="1" w:styleId="RepNoBR">
    <w:name w:val="Rep_No_BR"/>
    <w:basedOn w:val="RecNoBR"/>
    <w:next w:val="Reptitle"/>
    <w:rsid w:val="00307C10"/>
    <w:rPr>
      <w:rFonts w:eastAsia="Batang"/>
    </w:rPr>
  </w:style>
  <w:style w:type="paragraph" w:customStyle="1" w:styleId="NoteannexappBR">
    <w:name w:val="Note_annex_app_BR"/>
    <w:basedOn w:val="Note"/>
    <w:rsid w:val="00307C10"/>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rsid w:val="00307C10"/>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307C10"/>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307C10"/>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307C10"/>
    <w:rPr>
      <w:rFonts w:ascii="Arial" w:hAnsi="Arial" w:cs="Arial"/>
      <w:color w:val="000000"/>
      <w:sz w:val="20"/>
      <w:szCs w:val="20"/>
    </w:rPr>
  </w:style>
  <w:style w:type="paragraph" w:customStyle="1" w:styleId="bullet1">
    <w:name w:val="bullet1"/>
    <w:basedOn w:val="BodyText"/>
    <w:rsid w:val="00307C10"/>
    <w:pPr>
      <w:tabs>
        <w:tab w:val="num" w:pos="720"/>
        <w:tab w:val="num" w:pos="4395"/>
      </w:tabs>
      <w:spacing w:before="240" w:after="0"/>
      <w:ind w:left="720" w:hanging="360"/>
    </w:pPr>
    <w:rPr>
      <w:rFonts w:eastAsia="SimSun" w:cs="Calibri"/>
    </w:rPr>
  </w:style>
  <w:style w:type="paragraph" w:customStyle="1" w:styleId="bullet2">
    <w:name w:val="bullet2"/>
    <w:basedOn w:val="bodytext10"/>
    <w:rsid w:val="00307C10"/>
    <w:pPr>
      <w:tabs>
        <w:tab w:val="clear" w:pos="360"/>
        <w:tab w:val="num" w:pos="720"/>
        <w:tab w:val="left" w:pos="1440"/>
      </w:tabs>
      <w:ind w:left="720" w:hanging="360"/>
    </w:pPr>
  </w:style>
  <w:style w:type="paragraph" w:customStyle="1" w:styleId="bodytext10">
    <w:name w:val="bodytext1"/>
    <w:basedOn w:val="BodyText"/>
    <w:rsid w:val="00307C10"/>
    <w:pPr>
      <w:tabs>
        <w:tab w:val="num" w:pos="360"/>
      </w:tabs>
      <w:spacing w:before="240" w:after="0"/>
      <w:ind w:left="340" w:hanging="340"/>
    </w:pPr>
    <w:rPr>
      <w:rFonts w:eastAsia="SimSun" w:cs="Calibri"/>
    </w:rPr>
  </w:style>
  <w:style w:type="paragraph" w:customStyle="1" w:styleId="bullet3">
    <w:name w:val="bullet3"/>
    <w:basedOn w:val="bodytext2"/>
    <w:rsid w:val="00307C10"/>
    <w:pPr>
      <w:tabs>
        <w:tab w:val="left" w:pos="2160"/>
      </w:tabs>
      <w:ind w:left="2160" w:hanging="720"/>
    </w:pPr>
  </w:style>
  <w:style w:type="paragraph" w:customStyle="1" w:styleId="bullet40">
    <w:name w:val="bullet4"/>
    <w:basedOn w:val="bodytext3"/>
    <w:rsid w:val="00307C10"/>
    <w:pPr>
      <w:tabs>
        <w:tab w:val="left" w:pos="2880"/>
      </w:tabs>
      <w:ind w:left="2880" w:hanging="720"/>
    </w:pPr>
  </w:style>
  <w:style w:type="paragraph" w:customStyle="1" w:styleId="bodytext3">
    <w:name w:val="bodytext3"/>
    <w:basedOn w:val="BodyText"/>
    <w:rsid w:val="00307C10"/>
    <w:pPr>
      <w:spacing w:before="240" w:after="0"/>
      <w:ind w:left="2160"/>
    </w:pPr>
    <w:rPr>
      <w:rFonts w:eastAsia="SimSun" w:cs="Calibri"/>
    </w:rPr>
  </w:style>
  <w:style w:type="paragraph" w:customStyle="1" w:styleId="bullet5">
    <w:name w:val="bullet5"/>
    <w:basedOn w:val="bodytext5"/>
    <w:rsid w:val="00307C10"/>
    <w:pPr>
      <w:tabs>
        <w:tab w:val="num" w:pos="3958"/>
      </w:tabs>
      <w:ind w:left="3958" w:hanging="720"/>
    </w:pPr>
  </w:style>
  <w:style w:type="paragraph" w:customStyle="1" w:styleId="bodytext5">
    <w:name w:val="bodytext5"/>
    <w:basedOn w:val="BodyText"/>
    <w:rsid w:val="00307C10"/>
    <w:pPr>
      <w:spacing w:before="240" w:after="0"/>
      <w:ind w:left="4678"/>
    </w:pPr>
    <w:rPr>
      <w:rFonts w:eastAsia="SimSun" w:cs="Calibri"/>
    </w:rPr>
  </w:style>
  <w:style w:type="paragraph" w:customStyle="1" w:styleId="schedule1">
    <w:name w:val="schedule1"/>
    <w:basedOn w:val="Normal"/>
    <w:rsid w:val="00307C10"/>
    <w:pPr>
      <w:tabs>
        <w:tab w:val="num" w:pos="357"/>
      </w:tabs>
      <w:spacing w:before="240"/>
      <w:ind w:left="397" w:hanging="397"/>
      <w:jc w:val="left"/>
    </w:pPr>
    <w:rPr>
      <w:rFonts w:eastAsia="SimSun" w:cs="Calibri"/>
      <w:lang w:val="en-GB"/>
    </w:rPr>
  </w:style>
  <w:style w:type="paragraph" w:customStyle="1" w:styleId="schedule3">
    <w:name w:val="schedule3"/>
    <w:basedOn w:val="Normal"/>
    <w:rsid w:val="00307C10"/>
    <w:pPr>
      <w:tabs>
        <w:tab w:val="num" w:pos="2160"/>
      </w:tabs>
      <w:spacing w:before="240"/>
      <w:ind w:left="2160" w:hanging="720"/>
      <w:jc w:val="left"/>
    </w:pPr>
    <w:rPr>
      <w:rFonts w:eastAsia="SimSun" w:cs="Calibri"/>
      <w:lang w:val="en-GB"/>
    </w:rPr>
  </w:style>
  <w:style w:type="paragraph" w:customStyle="1" w:styleId="schedule5">
    <w:name w:val="schedule5"/>
    <w:basedOn w:val="Normal"/>
    <w:rsid w:val="00307C10"/>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307C1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307C10"/>
    <w:pPr>
      <w:keepLines/>
      <w:numPr>
        <w:numId w:val="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307C10"/>
    <w:pPr>
      <w:numPr>
        <w:numId w:val="8"/>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BodyTextNoSpaceBefore">
    <w:name w:val="Body Text NoSpaceBefore"/>
    <w:basedOn w:val="BodyText"/>
    <w:rsid w:val="00307C10"/>
    <w:pPr>
      <w:numPr>
        <w:numId w:val="10"/>
      </w:numPr>
      <w:tabs>
        <w:tab w:val="clear" w:pos="1440"/>
        <w:tab w:val="num" w:pos="1080"/>
      </w:tabs>
      <w:spacing w:before="0" w:after="0"/>
      <w:ind w:left="0" w:firstLine="0"/>
    </w:pPr>
    <w:rPr>
      <w:rFonts w:eastAsia="SimSun"/>
    </w:rPr>
  </w:style>
  <w:style w:type="paragraph" w:customStyle="1" w:styleId="bodytext4">
    <w:name w:val="bodytext4"/>
    <w:basedOn w:val="BodyText"/>
    <w:rsid w:val="00307C10"/>
    <w:pPr>
      <w:numPr>
        <w:numId w:val="11"/>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307C10"/>
    <w:pPr>
      <w:keepNext/>
      <w:keepLines/>
      <w:widowControl/>
      <w:numPr>
        <w:numId w:val="1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307C10"/>
    <w:pPr>
      <w:numPr>
        <w:numId w:val="13"/>
      </w:numPr>
      <w:tabs>
        <w:tab w:val="clear" w:pos="720"/>
        <w:tab w:val="num" w:pos="425"/>
      </w:tabs>
      <w:spacing w:before="240" w:after="0"/>
      <w:ind w:left="0" w:firstLine="0"/>
    </w:pPr>
    <w:rPr>
      <w:rFonts w:eastAsia="SimSun"/>
      <w:b/>
      <w:caps/>
    </w:rPr>
  </w:style>
  <w:style w:type="paragraph" w:customStyle="1" w:styleId="GroupName">
    <w:name w:val="GroupName"/>
    <w:basedOn w:val="Normal"/>
    <w:rsid w:val="00307C10"/>
    <w:pPr>
      <w:numPr>
        <w:ilvl w:val="1"/>
        <w:numId w:val="13"/>
      </w:numPr>
      <w:tabs>
        <w:tab w:val="clear" w:pos="1440"/>
      </w:tabs>
      <w:ind w:left="0" w:firstLine="0"/>
      <w:jc w:val="left"/>
    </w:pPr>
    <w:rPr>
      <w:rFonts w:eastAsia="SimSun"/>
      <w:sz w:val="30"/>
      <w:lang w:val="en-GB"/>
    </w:rPr>
  </w:style>
  <w:style w:type="paragraph" w:customStyle="1" w:styleId="HeaderData">
    <w:name w:val="HeaderData"/>
    <w:basedOn w:val="Normal"/>
    <w:rsid w:val="00307C10"/>
    <w:pPr>
      <w:numPr>
        <w:ilvl w:val="2"/>
        <w:numId w:val="13"/>
      </w:numPr>
      <w:tabs>
        <w:tab w:val="clear" w:pos="2160"/>
      </w:tabs>
      <w:ind w:left="0" w:firstLine="0"/>
      <w:jc w:val="left"/>
    </w:pPr>
    <w:rPr>
      <w:rFonts w:eastAsia="SimSun"/>
      <w:lang w:val="en-GB"/>
    </w:rPr>
  </w:style>
  <w:style w:type="paragraph" w:customStyle="1" w:styleId="HeaderPrompt">
    <w:name w:val="HeaderPrompt"/>
    <w:basedOn w:val="Normal"/>
    <w:rsid w:val="00307C10"/>
    <w:pPr>
      <w:numPr>
        <w:ilvl w:val="3"/>
        <w:numId w:val="1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307C10"/>
    <w:pPr>
      <w:numPr>
        <w:ilvl w:val="4"/>
        <w:numId w:val="1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307C10"/>
    <w:pPr>
      <w:jc w:val="left"/>
    </w:pPr>
    <w:rPr>
      <w:rFonts w:eastAsia="SimSun"/>
      <w:lang w:val="en-GB"/>
    </w:rPr>
  </w:style>
  <w:style w:type="paragraph" w:customStyle="1" w:styleId="RegisteredOffice">
    <w:name w:val="RegisteredOffice"/>
    <w:basedOn w:val="Normal"/>
    <w:rsid w:val="00307C10"/>
    <w:pPr>
      <w:jc w:val="left"/>
    </w:pPr>
    <w:rPr>
      <w:rFonts w:eastAsia="SimSun"/>
      <w:sz w:val="14"/>
      <w:lang w:val="en-GB"/>
    </w:rPr>
  </w:style>
  <w:style w:type="paragraph" w:customStyle="1" w:styleId="schedulehead">
    <w:name w:val="schedule head"/>
    <w:basedOn w:val="Normal"/>
    <w:rsid w:val="00307C10"/>
    <w:pPr>
      <w:keepNext/>
      <w:spacing w:before="240"/>
      <w:jc w:val="center"/>
    </w:pPr>
    <w:rPr>
      <w:rFonts w:eastAsia="SimSun"/>
      <w:b/>
      <w:u w:val="single"/>
      <w:lang w:val="en-GB"/>
    </w:rPr>
  </w:style>
  <w:style w:type="paragraph" w:customStyle="1" w:styleId="xl26">
    <w:name w:val="xl26"/>
    <w:basedOn w:val="Normal"/>
    <w:rsid w:val="00307C1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307C10"/>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307C10"/>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307C10"/>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307C10"/>
    <w:pPr>
      <w:jc w:val="left"/>
    </w:pPr>
    <w:rPr>
      <w:rFonts w:eastAsia="MS Mincho"/>
      <w:szCs w:val="24"/>
      <w:lang w:val="en-GB" w:eastAsia="ja-JP"/>
    </w:rPr>
  </w:style>
  <w:style w:type="paragraph" w:customStyle="1" w:styleId="STEFANFigure">
    <w:name w:val="STEFAN Figure"/>
    <w:basedOn w:val="Normal"/>
    <w:next w:val="Normal"/>
    <w:rsid w:val="00307C10"/>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307C10"/>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307C10"/>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307C10"/>
    <w:pPr>
      <w:ind w:left="851" w:hanging="851"/>
      <w:textAlignment w:val="baseline"/>
    </w:pPr>
    <w:rPr>
      <w:rFonts w:eastAsia="Batang"/>
    </w:rPr>
  </w:style>
  <w:style w:type="paragraph" w:customStyle="1" w:styleId="Texte">
    <w:name w:val="Texte"/>
    <w:basedOn w:val="Normal"/>
    <w:rsid w:val="00307C10"/>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307C10"/>
    <w:rPr>
      <w:rFonts w:ascii="Arial" w:hAnsi="Arial" w:cs="Arial"/>
      <w:color w:val="000000"/>
      <w:spacing w:val="0"/>
      <w:sz w:val="17"/>
      <w:szCs w:val="17"/>
      <w:u w:val="none"/>
      <w:effect w:val="none"/>
    </w:rPr>
  </w:style>
  <w:style w:type="paragraph" w:customStyle="1" w:styleId="Normalerostyle">
    <w:name w:val="Normal.erostyle"/>
    <w:rsid w:val="00307C10"/>
    <w:pPr>
      <w:suppressAutoHyphens/>
    </w:pPr>
    <w:rPr>
      <w:rFonts w:eastAsia="MS Mincho" w:cs="Calibri"/>
      <w:lang w:val="da-DK" w:eastAsia="en-IE"/>
    </w:rPr>
  </w:style>
  <w:style w:type="paragraph" w:customStyle="1" w:styleId="Times">
    <w:name w:val="Times"/>
    <w:basedOn w:val="Normal"/>
    <w:rsid w:val="00307C10"/>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307C10"/>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307C10"/>
    <w:rPr>
      <w:rFonts w:cs="Times New Roman"/>
      <w:b/>
      <w:bCs/>
      <w:noProof w:val="0"/>
      <w:sz w:val="24"/>
      <w:szCs w:val="24"/>
      <w:lang w:val="en-GB" w:eastAsia="en-US"/>
    </w:rPr>
  </w:style>
  <w:style w:type="character" w:customStyle="1" w:styleId="NumberedLeft063cmHanging0Char">
    <w:name w:val="Numbered.Left:  0.63 cm.Hanging:  0 Char"/>
    <w:rsid w:val="00307C10"/>
    <w:rPr>
      <w:rFonts w:cs="Times New Roman"/>
      <w:noProof w:val="0"/>
      <w:sz w:val="24"/>
      <w:szCs w:val="24"/>
      <w:lang w:val="en-GB" w:eastAsia="ja-JP"/>
    </w:rPr>
  </w:style>
  <w:style w:type="character" w:customStyle="1" w:styleId="Tablehead2">
    <w:name w:val="Table_head (文字)"/>
    <w:rsid w:val="00307C10"/>
    <w:rPr>
      <w:rFonts w:eastAsia="MS Mincho" w:cs="Times New Roman"/>
      <w:b/>
      <w:bCs/>
      <w:noProof w:val="0"/>
      <w:sz w:val="22"/>
      <w:szCs w:val="22"/>
      <w:lang w:val="en-GB" w:eastAsia="en-US" w:bidi="ar-SA"/>
    </w:rPr>
  </w:style>
  <w:style w:type="character" w:customStyle="1" w:styleId="TableText4">
    <w:name w:val="Table_Text (文字)"/>
    <w:rsid w:val="00307C10"/>
    <w:rPr>
      <w:rFonts w:eastAsia="MS Mincho" w:cs="Times New Roman"/>
      <w:noProof w:val="0"/>
      <w:sz w:val="22"/>
      <w:szCs w:val="22"/>
      <w:lang w:val="es-ES_tradnl" w:eastAsia="en-US" w:bidi="ar-SA"/>
    </w:rPr>
  </w:style>
  <w:style w:type="paragraph" w:customStyle="1" w:styleId="xl39">
    <w:name w:val="xl39"/>
    <w:basedOn w:val="Normal"/>
    <w:rsid w:val="00307C1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307C10"/>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307C10"/>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307C10"/>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307C10"/>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307C10"/>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307C10"/>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307C10"/>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307C1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307C1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307C1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307C1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307C1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307C1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307C1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307C1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307C1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307C10"/>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307C1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307C10"/>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307C10"/>
    <w:pPr>
      <w:tabs>
        <w:tab w:val="clear" w:pos="990"/>
        <w:tab w:val="num" w:pos="720"/>
      </w:tabs>
      <w:spacing w:before="320"/>
      <w:ind w:left="720" w:hanging="720"/>
      <w:outlineLvl w:val="2"/>
    </w:pPr>
  </w:style>
  <w:style w:type="paragraph" w:customStyle="1" w:styleId="Lgendecap">
    <w:name w:val="Légende.cap"/>
    <w:basedOn w:val="Normal"/>
    <w:next w:val="Normal"/>
    <w:rsid w:val="00307C10"/>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307C10"/>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307C10"/>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307C10"/>
    <w:pPr>
      <w:ind w:left="1560"/>
    </w:pPr>
  </w:style>
  <w:style w:type="paragraph" w:customStyle="1" w:styleId="Tableau">
    <w:name w:val="Tableau"/>
    <w:basedOn w:val="Normal"/>
    <w:uiPriority w:val="99"/>
    <w:rsid w:val="00307C10"/>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Bullets">
    <w:name w:val="Bullets"/>
    <w:basedOn w:val="Normal"/>
    <w:rsid w:val="00307C10"/>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Normal-12p-just">
    <w:name w:val="Normal-12p-just"/>
    <w:basedOn w:val="Normal"/>
    <w:rsid w:val="00307C1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307C10"/>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307C1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307C10"/>
    <w:pPr>
      <w:overflowPunct/>
      <w:autoSpaceDE/>
      <w:autoSpaceDN/>
      <w:adjustRightInd/>
      <w:textAlignment w:val="auto"/>
    </w:pPr>
    <w:rPr>
      <w:lang w:eastAsia="en-US"/>
    </w:rPr>
  </w:style>
  <w:style w:type="paragraph" w:customStyle="1" w:styleId="FP">
    <w:name w:val="FP"/>
    <w:basedOn w:val="Normal"/>
    <w:rsid w:val="00307C10"/>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307C10"/>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307C10"/>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307C10"/>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307C10"/>
    <w:pPr>
      <w:numPr>
        <w:ilvl w:val="3"/>
      </w:numPr>
      <w:spacing w:before="120" w:after="120"/>
      <w:jc w:val="both"/>
    </w:pPr>
    <w:rPr>
      <w:b/>
      <w:bCs/>
      <w:lang w:eastAsia="fr-FR"/>
    </w:rPr>
  </w:style>
  <w:style w:type="paragraph" w:customStyle="1" w:styleId="Textedebulles2">
    <w:name w:val="Texte de bulles2"/>
    <w:basedOn w:val="Normal"/>
    <w:rsid w:val="00307C10"/>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307C10"/>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307C10"/>
    <w:rPr>
      <w:szCs w:val="24"/>
    </w:rPr>
  </w:style>
  <w:style w:type="paragraph" w:customStyle="1" w:styleId="Style0">
    <w:name w:val="Style0"/>
    <w:rsid w:val="00307C10"/>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307C10"/>
    <w:pPr>
      <w:tabs>
        <w:tab w:val="num" w:pos="360"/>
      </w:tabs>
      <w:ind w:left="340" w:hanging="340"/>
      <w:jc w:val="left"/>
    </w:pPr>
    <w:rPr>
      <w:rFonts w:eastAsia="MS Mincho"/>
      <w:lang w:val="en-GB"/>
    </w:rPr>
  </w:style>
  <w:style w:type="paragraph" w:customStyle="1" w:styleId="StyleGrasAvant18pt">
    <w:name w:val="Style Gras Avant : 18 pt"/>
    <w:basedOn w:val="Heading1"/>
    <w:rsid w:val="00307C10"/>
    <w:pPr>
      <w:numPr>
        <w:numId w:val="14"/>
      </w:numPr>
      <w:spacing w:before="360"/>
      <w:jc w:val="left"/>
    </w:pPr>
    <w:rPr>
      <w:rFonts w:eastAsia="SimSun"/>
      <w:b w:val="0"/>
      <w:bCs/>
      <w:lang w:val="en-GB"/>
    </w:rPr>
  </w:style>
  <w:style w:type="character" w:customStyle="1" w:styleId="sbtxt3">
    <w:name w:val="sbtxt3"/>
    <w:rsid w:val="00307C10"/>
    <w:rPr>
      <w:rFonts w:cs="Times New Roman"/>
    </w:rPr>
  </w:style>
  <w:style w:type="character" w:customStyle="1" w:styleId="body-text">
    <w:name w:val="body-text"/>
    <w:rsid w:val="00307C10"/>
    <w:rPr>
      <w:rFonts w:cs="Times New Roman"/>
    </w:rPr>
  </w:style>
  <w:style w:type="paragraph" w:customStyle="1" w:styleId="StyleListNumber2BeforeAutoAfterAuto1">
    <w:name w:val="Style List Number 2 + Before:  Auto After:  Auto1"/>
    <w:basedOn w:val="ListNumber2"/>
    <w:rsid w:val="00307C10"/>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TT">
    <w:name w:val="TT"/>
    <w:basedOn w:val="Heading1"/>
    <w:next w:val="Normal"/>
    <w:rsid w:val="00307C10"/>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307C10"/>
    <w:pPr>
      <w:keepNext/>
      <w:spacing w:after="0"/>
    </w:pPr>
    <w:rPr>
      <w:rFonts w:ascii="Arial" w:eastAsia="Times New Roman" w:hAnsi="Arial"/>
      <w:sz w:val="18"/>
      <w:lang w:eastAsia="en-GB"/>
    </w:rPr>
  </w:style>
  <w:style w:type="paragraph" w:customStyle="1" w:styleId="PL">
    <w:name w:val="PL"/>
    <w:rsid w:val="00307C1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307C10"/>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307C10"/>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307C10"/>
    <w:pPr>
      <w:spacing w:after="0"/>
    </w:pPr>
    <w:rPr>
      <w:rFonts w:eastAsia="Times New Roman"/>
      <w:lang w:eastAsia="en-GB"/>
    </w:rPr>
  </w:style>
  <w:style w:type="paragraph" w:customStyle="1" w:styleId="EW">
    <w:name w:val="EW"/>
    <w:basedOn w:val="EX"/>
    <w:rsid w:val="00307C10"/>
    <w:pPr>
      <w:spacing w:after="0"/>
    </w:pPr>
  </w:style>
  <w:style w:type="paragraph" w:customStyle="1" w:styleId="EditorsNote">
    <w:name w:val="Editor's Note"/>
    <w:basedOn w:val="NO"/>
    <w:rsid w:val="00307C10"/>
    <w:rPr>
      <w:rFonts w:eastAsia="Times New Roman"/>
      <w:color w:val="FF0000"/>
      <w:lang w:eastAsia="en-GB"/>
    </w:rPr>
  </w:style>
  <w:style w:type="paragraph" w:customStyle="1" w:styleId="INDENT1">
    <w:name w:val="INDENT1"/>
    <w:basedOn w:val="Normal"/>
    <w:rsid w:val="00307C10"/>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307C10"/>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307C10"/>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307C10"/>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307C10"/>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307C10"/>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D74D49"/>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307C10"/>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307C10"/>
    <w:pPr>
      <w:keepNext/>
      <w:keepLines/>
      <w:numPr>
        <w:numId w:val="1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307C10"/>
    <w:pPr>
      <w:widowControl/>
      <w:numPr>
        <w:numId w:val="15"/>
      </w:numPr>
      <w:spacing w:after="120"/>
    </w:pPr>
    <w:rPr>
      <w:rFonts w:eastAsia="MS Mincho"/>
      <w:lang w:val="en-US"/>
    </w:rPr>
  </w:style>
  <w:style w:type="paragraph" w:customStyle="1" w:styleId="text">
    <w:name w:val="text"/>
    <w:basedOn w:val="Normal"/>
    <w:rsid w:val="00307C10"/>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307C10"/>
    <w:pPr>
      <w:widowControl/>
      <w:numPr>
        <w:numId w:val="16"/>
      </w:numPr>
      <w:spacing w:after="120"/>
    </w:pPr>
    <w:rPr>
      <w:rFonts w:eastAsia="MS Mincho"/>
      <w:lang w:val="en-US"/>
    </w:rPr>
  </w:style>
  <w:style w:type="paragraph" w:customStyle="1" w:styleId="textintend3">
    <w:name w:val="text intend 3"/>
    <w:basedOn w:val="text"/>
    <w:rsid w:val="00307C10"/>
    <w:pPr>
      <w:widowControl/>
      <w:numPr>
        <w:numId w:val="17"/>
      </w:numPr>
      <w:spacing w:after="120"/>
    </w:pPr>
    <w:rPr>
      <w:rFonts w:eastAsia="MS Mincho"/>
      <w:lang w:val="en-US"/>
    </w:rPr>
  </w:style>
  <w:style w:type="paragraph" w:customStyle="1" w:styleId="normalpuce">
    <w:name w:val="normal puce"/>
    <w:basedOn w:val="Normal"/>
    <w:rsid w:val="00307C10"/>
    <w:pPr>
      <w:widowControl w:val="0"/>
      <w:numPr>
        <w:numId w:val="1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307C10"/>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307C10"/>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307C10"/>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307C10"/>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307C10"/>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307C10"/>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307C10"/>
    <w:pPr>
      <w:ind w:left="1080"/>
    </w:pPr>
  </w:style>
  <w:style w:type="paragraph" w:customStyle="1" w:styleId="bullet30">
    <w:name w:val="bullet 3"/>
    <w:basedOn w:val="bullet10"/>
    <w:rsid w:val="00307C10"/>
    <w:pPr>
      <w:ind w:left="1440"/>
    </w:pPr>
  </w:style>
  <w:style w:type="paragraph" w:customStyle="1" w:styleId="bullet4">
    <w:name w:val="bullet 4"/>
    <w:basedOn w:val="bullet10"/>
    <w:rsid w:val="00307C10"/>
    <w:pPr>
      <w:numPr>
        <w:numId w:val="20"/>
      </w:numPr>
      <w:tabs>
        <w:tab w:val="clear" w:pos="360"/>
      </w:tabs>
      <w:ind w:left="1800"/>
    </w:pPr>
  </w:style>
  <w:style w:type="paragraph" w:customStyle="1" w:styleId="CoverItem">
    <w:name w:val="Cover Item"/>
    <w:basedOn w:val="Normal"/>
    <w:rsid w:val="00307C10"/>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307C1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307C10"/>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307C10"/>
    <w:rPr>
      <w:rFonts w:ascii="Courier" w:eastAsia="MS Mincho" w:hAnsi="Courier"/>
      <w:lang w:eastAsia="en-US"/>
    </w:rPr>
  </w:style>
  <w:style w:type="character" w:customStyle="1" w:styleId="strikethrough">
    <w:name w:val="strike through"/>
    <w:rsid w:val="00307C10"/>
    <w:rPr>
      <w:rFonts w:cs="Times New Roman"/>
      <w:strike/>
    </w:rPr>
  </w:style>
  <w:style w:type="character" w:customStyle="1" w:styleId="subscript">
    <w:name w:val="subscript"/>
    <w:rsid w:val="00307C10"/>
    <w:rPr>
      <w:rFonts w:cs="Times New Roman"/>
      <w:position w:val="-6"/>
      <w:sz w:val="18"/>
    </w:rPr>
  </w:style>
  <w:style w:type="character" w:customStyle="1" w:styleId="subscriptfootnote">
    <w:name w:val="subscript_footnote"/>
    <w:rsid w:val="00307C10"/>
    <w:rPr>
      <w:rFonts w:cs="Times New Roman"/>
      <w:position w:val="-6"/>
      <w:sz w:val="14"/>
    </w:rPr>
  </w:style>
  <w:style w:type="character" w:customStyle="1" w:styleId="superscript0">
    <w:name w:val="superscript"/>
    <w:rsid w:val="00307C10"/>
    <w:rPr>
      <w:rFonts w:cs="Times New Roman"/>
      <w:position w:val="6"/>
      <w:sz w:val="18"/>
    </w:rPr>
  </w:style>
  <w:style w:type="character" w:customStyle="1" w:styleId="superscriptfootnote">
    <w:name w:val="superscript_footnote"/>
    <w:rsid w:val="00307C10"/>
    <w:rPr>
      <w:rFonts w:cs="Times New Roman"/>
      <w:position w:val="6"/>
      <w:sz w:val="14"/>
    </w:rPr>
  </w:style>
  <w:style w:type="paragraph" w:customStyle="1" w:styleId="tablecaption">
    <w:name w:val="table caption"/>
    <w:basedOn w:val="Normal"/>
    <w:rsid w:val="00307C10"/>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307C1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307C10"/>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307C10"/>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307C10"/>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307C10"/>
    <w:pPr>
      <w:keepNext/>
      <w:numPr>
        <w:numId w:val="2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307C10"/>
    <w:pPr>
      <w:numPr>
        <w:numId w:val="22"/>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307C10"/>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307C10"/>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307C1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
    <w:name w:val="body Char"/>
    <w:basedOn w:val="Normal"/>
    <w:rsid w:val="00307C10"/>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rsid w:val="00307C10"/>
    <w:rPr>
      <w:rFonts w:ascii="Bookman Old Style" w:hAnsi="Bookman Old Style" w:cs="Times New Roman"/>
      <w:b/>
      <w:bCs/>
      <w:noProof w:val="0"/>
      <w:lang w:val="en-US" w:eastAsia="en-US" w:bidi="ar-SA"/>
    </w:rPr>
  </w:style>
  <w:style w:type="character" w:customStyle="1" w:styleId="TFChar">
    <w:name w:val="TF Char"/>
    <w:rsid w:val="00307C10"/>
    <w:rPr>
      <w:rFonts w:ascii="Arial" w:hAnsi="Arial" w:cs="Times New Roman"/>
      <w:b/>
      <w:noProof w:val="0"/>
      <w:lang w:val="en-GB" w:eastAsia="en-US" w:bidi="ar-SA"/>
    </w:rPr>
  </w:style>
  <w:style w:type="paragraph" w:customStyle="1" w:styleId="bodyCharCharCharChar">
    <w:name w:val="body Char Char Char Char"/>
    <w:basedOn w:val="Normal"/>
    <w:rsid w:val="00307C1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rsid w:val="00307C10"/>
    <w:rPr>
      <w:rFonts w:ascii="New York" w:hAnsi="New York" w:cs="Times New Roman"/>
      <w:noProof w:val="0"/>
      <w:sz w:val="22"/>
      <w:szCs w:val="22"/>
      <w:lang w:val="en-US" w:eastAsia="en-US" w:bidi="ar-SA"/>
    </w:rPr>
  </w:style>
  <w:style w:type="paragraph" w:customStyle="1" w:styleId="Bulletedo1">
    <w:name w:val="Bulleted o 1"/>
    <w:basedOn w:val="Normal"/>
    <w:rsid w:val="00307C10"/>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Standard1">
    <w:name w:val="Standard1"/>
    <w:rsid w:val="00307C10"/>
    <w:pPr>
      <w:widowControl w:val="0"/>
    </w:pPr>
    <w:rPr>
      <w:rFonts w:eastAsia="MS Mincho"/>
      <w:lang w:eastAsia="en-US"/>
    </w:rPr>
  </w:style>
  <w:style w:type="paragraph" w:customStyle="1" w:styleId="tdoc-header">
    <w:name w:val="tdoc-header"/>
    <w:rsid w:val="00307C10"/>
    <w:rPr>
      <w:rFonts w:ascii="Arial" w:eastAsia="MS Mincho" w:hAnsi="Arial"/>
      <w:noProof/>
      <w:sz w:val="24"/>
      <w:lang w:val="en-GB" w:eastAsia="en-US"/>
    </w:rPr>
  </w:style>
  <w:style w:type="paragraph" w:customStyle="1" w:styleId="EQCentered">
    <w:name w:val="EQ + Centered"/>
    <w:basedOn w:val="EQ"/>
    <w:rsid w:val="00307C10"/>
    <w:pPr>
      <w:spacing w:after="0"/>
    </w:pPr>
    <w:rPr>
      <w:rFonts w:ascii="Arial" w:eastAsia="Times New Roman" w:hAnsi="Arial"/>
      <w:sz w:val="22"/>
      <w:lang w:val="en-US" w:eastAsia="en-GB"/>
    </w:rPr>
  </w:style>
  <w:style w:type="paragraph" w:customStyle="1" w:styleId="Bulleted-1">
    <w:name w:val="Bulleted - 1"/>
    <w:basedOn w:val="Bulletedo1"/>
    <w:rsid w:val="00307C10"/>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307C10"/>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307C10"/>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307C10"/>
    <w:pPr>
      <w:ind w:left="2954"/>
    </w:pPr>
  </w:style>
  <w:style w:type="paragraph" w:customStyle="1" w:styleId="Bulleted-2">
    <w:name w:val="Bulleted - 2"/>
    <w:basedOn w:val="Bulletedo2"/>
    <w:rsid w:val="00307C10"/>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307C10"/>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307C10"/>
    <w:pPr>
      <w:spacing w:after="120"/>
    </w:pPr>
    <w:rPr>
      <w:rFonts w:ascii="Arial" w:eastAsia="Batang" w:hAnsi="Arial"/>
      <w:lang w:val="en-GB" w:eastAsia="en-US"/>
    </w:rPr>
  </w:style>
  <w:style w:type="character" w:customStyle="1" w:styleId="tableentryChar">
    <w:name w:val="table entry Char"/>
    <w:locked/>
    <w:rsid w:val="00307C10"/>
    <w:rPr>
      <w:rFonts w:ascii="Bookman" w:eastAsia="MS Mincho" w:hAnsi="Bookman"/>
      <w:noProof w:val="0"/>
      <w:lang w:val="en-GB" w:eastAsia="en-US"/>
    </w:rPr>
  </w:style>
  <w:style w:type="paragraph" w:customStyle="1" w:styleId="tableheading">
    <w:name w:val="table heading"/>
    <w:basedOn w:val="tableentry"/>
    <w:rsid w:val="00307C10"/>
    <w:pPr>
      <w:keepLines/>
      <w:widowControl w:val="0"/>
      <w:jc w:val="center"/>
    </w:pPr>
    <w:rPr>
      <w:rFonts w:eastAsia="PMingLiU"/>
      <w:b/>
    </w:rPr>
  </w:style>
  <w:style w:type="paragraph" w:customStyle="1" w:styleId="numbrdlist0">
    <w:name w:val="numbrdlist"/>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307C10"/>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307C10"/>
    <w:rPr>
      <w:rFonts w:ascii="Arial" w:hAnsi="Arial"/>
      <w:b/>
      <w:noProof w:val="0"/>
      <w:lang w:val="en-GB" w:eastAsia="en-GB"/>
    </w:rPr>
  </w:style>
  <w:style w:type="character" w:customStyle="1" w:styleId="NOChar">
    <w:name w:val="NO Char"/>
    <w:locked/>
    <w:rsid w:val="00307C10"/>
    <w:rPr>
      <w:rFonts w:ascii="Times New Roman" w:eastAsia="SimSun" w:hAnsi="Times New Roman"/>
      <w:noProof w:val="0"/>
      <w:lang w:val="en-GB" w:eastAsia="en-US"/>
    </w:rPr>
  </w:style>
  <w:style w:type="character" w:customStyle="1" w:styleId="CharChar25">
    <w:name w:val="Char Char25"/>
    <w:rsid w:val="00307C10"/>
    <w:rPr>
      <w:rFonts w:eastAsia="SimSun" w:cs="Times New Roman"/>
      <w:noProof w:val="0"/>
      <w:sz w:val="24"/>
      <w:lang w:val="en-GB" w:eastAsia="en-US" w:bidi="ar-SA"/>
    </w:rPr>
  </w:style>
  <w:style w:type="character" w:customStyle="1" w:styleId="TANChar">
    <w:name w:val="TAN Char"/>
    <w:locked/>
    <w:rsid w:val="00307C10"/>
    <w:rPr>
      <w:rFonts w:ascii="Arial" w:eastAsia="Batang" w:hAnsi="Arial" w:cs="Arial"/>
      <w:noProof w:val="0"/>
      <w:sz w:val="18"/>
      <w:lang w:val="en-GB" w:eastAsia="en-US"/>
    </w:rPr>
  </w:style>
  <w:style w:type="character" w:customStyle="1" w:styleId="StyleNormal">
    <w:name w:val="Style Normal +"/>
    <w:rsid w:val="00307C10"/>
    <w:rPr>
      <w:rFonts w:ascii="Times New Roman" w:hAnsi="Times New Roman" w:cs="Times New Roman"/>
      <w:kern w:val="0"/>
      <w:sz w:val="24"/>
    </w:rPr>
  </w:style>
  <w:style w:type="paragraph" w:customStyle="1" w:styleId="CharCharCharCharChar1Char">
    <w:name w:val="Char Char Char Char Char1 Char"/>
    <w:basedOn w:val="Normal"/>
    <w:rsid w:val="00307C10"/>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307C10"/>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307C10"/>
    <w:rPr>
      <w:rFonts w:cs="Times New Roman"/>
      <w:b/>
      <w:noProof w:val="0"/>
      <w:sz w:val="24"/>
      <w:lang w:val="en-GB" w:eastAsia="en-US" w:bidi="ar-SA"/>
    </w:rPr>
  </w:style>
  <w:style w:type="paragraph" w:customStyle="1" w:styleId="CarZchnZchnCarCarCarZchnZchn">
    <w:name w:val="Car Zchn Zchn Car Car Car Zchn Zchn"/>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307C10"/>
    <w:rPr>
      <w:rFonts w:ascii="Arial" w:hAnsi="Arial" w:cs="Arial"/>
      <w:color w:val="000000"/>
      <w:sz w:val="20"/>
      <w:szCs w:val="20"/>
    </w:rPr>
  </w:style>
  <w:style w:type="character" w:customStyle="1" w:styleId="EmailStyle797">
    <w:name w:val="EmailStyle797"/>
    <w:rsid w:val="00307C10"/>
    <w:rPr>
      <w:rFonts w:ascii="Arial" w:hAnsi="Arial" w:cs="Arial"/>
      <w:color w:val="000000"/>
      <w:sz w:val="20"/>
      <w:szCs w:val="20"/>
    </w:rPr>
  </w:style>
  <w:style w:type="character" w:customStyle="1" w:styleId="EmailStyle8001">
    <w:name w:val="EmailStyle8001"/>
    <w:rsid w:val="00307C10"/>
    <w:rPr>
      <w:rFonts w:ascii="Arial" w:hAnsi="Arial" w:cs="Arial"/>
      <w:color w:val="000000"/>
      <w:sz w:val="20"/>
      <w:szCs w:val="20"/>
    </w:rPr>
  </w:style>
  <w:style w:type="paragraph" w:customStyle="1" w:styleId="Edt-ind">
    <w:name w:val="Edt-ind"/>
    <w:basedOn w:val="Normal"/>
    <w:rsid w:val="00307C10"/>
    <w:pPr>
      <w:jc w:val="left"/>
    </w:pPr>
    <w:rPr>
      <w:rFonts w:eastAsia="SimSun"/>
      <w:lang w:val="en-GB"/>
    </w:rPr>
  </w:style>
  <w:style w:type="paragraph" w:styleId="NoSpacing">
    <w:name w:val="No Spacing"/>
    <w:uiPriority w:val="99"/>
    <w:qFormat/>
    <w:rsid w:val="00307C10"/>
    <w:rPr>
      <w:rFonts w:eastAsia="SimSun"/>
      <w:sz w:val="24"/>
      <w:szCs w:val="24"/>
    </w:rPr>
  </w:style>
  <w:style w:type="paragraph" w:customStyle="1" w:styleId="FootnoteTextA">
    <w:name w:val="Footnote Text A"/>
    <w:rsid w:val="00307C10"/>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rsid w:val="00307C10"/>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307C1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307C10"/>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307C10"/>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307C10"/>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rsid w:val="00307C10"/>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307C10"/>
    <w:rPr>
      <w:rFonts w:ascii="Times New Roman" w:hAnsi="Times New Roman" w:cs="Times New Roman"/>
      <w:b/>
      <w:noProof w:val="0"/>
      <w:sz w:val="28"/>
      <w:lang w:val="en-GB" w:eastAsia="en-US"/>
    </w:rPr>
  </w:style>
  <w:style w:type="paragraph" w:customStyle="1" w:styleId="numbersright">
    <w:name w:val="numbers right"/>
    <w:rsid w:val="00307C10"/>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307C10"/>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307C10"/>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307C10"/>
    <w:rPr>
      <w:rFonts w:ascii="Arial" w:eastAsia="MS Mincho" w:hAnsi="Arial" w:cs="Times New Roman"/>
      <w:noProof w:val="0"/>
      <w:sz w:val="18"/>
      <w:lang w:val="en-GB" w:eastAsia="en-GB"/>
    </w:rPr>
  </w:style>
  <w:style w:type="character" w:customStyle="1" w:styleId="TableTextChar0">
    <w:name w:val="Table_Text Char"/>
    <w:locked/>
    <w:rsid w:val="00307C10"/>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307C10"/>
    <w:pPr>
      <w:keepNext w:val="0"/>
      <w:keepLines w:val="0"/>
      <w:numPr>
        <w:numId w:val="2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307C10"/>
    <w:pPr>
      <w:numPr>
        <w:numId w:val="2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307C10"/>
    <w:rPr>
      <w:rFonts w:ascii="Times New Roman" w:hAnsi="Times New Roman"/>
      <w:noProof w:val="0"/>
      <w:szCs w:val="24"/>
      <w:lang w:val="en-GB" w:eastAsia="en-US"/>
    </w:rPr>
  </w:style>
  <w:style w:type="character" w:customStyle="1" w:styleId="BodyChar0">
    <w:name w:val="Body Char"/>
    <w:locked/>
    <w:rsid w:val="00307C10"/>
    <w:rPr>
      <w:rFonts w:ascii="Times" w:eastAsia="Batang" w:hAnsi="Times"/>
      <w:noProof w:val="0"/>
      <w:kern w:val="28"/>
      <w:sz w:val="24"/>
      <w:lang w:val="en-GB" w:eastAsia="en-US"/>
    </w:rPr>
  </w:style>
  <w:style w:type="paragraph" w:customStyle="1" w:styleId="SP10155650">
    <w:name w:val="SP.10.155650"/>
    <w:basedOn w:val="Default"/>
    <w:next w:val="Default"/>
    <w:rsid w:val="00307C10"/>
    <w:rPr>
      <w:rFonts w:ascii="EFBBIC+Arial,Bold" w:eastAsia="Times New Roman" w:hAnsi="EFBBIC+Arial,Bold"/>
      <w:color w:val="auto"/>
      <w:lang w:eastAsia="zh-CN"/>
    </w:rPr>
  </w:style>
  <w:style w:type="character" w:customStyle="1" w:styleId="Style1Char">
    <w:name w:val="Style1 Char"/>
    <w:locked/>
    <w:rsid w:val="00307C10"/>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307C1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character" w:customStyle="1" w:styleId="EmailStyle229">
    <w:name w:val="EmailStyle229"/>
    <w:rsid w:val="00307C10"/>
    <w:rPr>
      <w:rFonts w:ascii="Arial" w:hAnsi="Arial" w:cs="Arial"/>
      <w:color w:val="000000"/>
      <w:sz w:val="20"/>
      <w:szCs w:val="20"/>
    </w:rPr>
  </w:style>
  <w:style w:type="character" w:customStyle="1" w:styleId="EmailStyle245">
    <w:name w:val="EmailStyle245"/>
    <w:rsid w:val="00307C10"/>
    <w:rPr>
      <w:rFonts w:ascii="Arial" w:hAnsi="Arial" w:cs="Arial"/>
      <w:color w:val="000000"/>
      <w:sz w:val="20"/>
      <w:szCs w:val="20"/>
    </w:rPr>
  </w:style>
  <w:style w:type="character" w:customStyle="1" w:styleId="EmailStyle279">
    <w:name w:val="EmailStyle279"/>
    <w:rsid w:val="00307C10"/>
    <w:rPr>
      <w:rFonts w:ascii="Arial" w:hAnsi="Arial" w:cs="Arial"/>
      <w:color w:val="000000"/>
      <w:sz w:val="20"/>
      <w:szCs w:val="20"/>
    </w:rPr>
  </w:style>
  <w:style w:type="character" w:customStyle="1" w:styleId="EmailStyle517">
    <w:name w:val="EmailStyle517"/>
    <w:rsid w:val="00307C10"/>
    <w:rPr>
      <w:rFonts w:ascii="Arial" w:hAnsi="Arial" w:cs="Arial"/>
      <w:color w:val="000000"/>
      <w:sz w:val="20"/>
      <w:szCs w:val="20"/>
    </w:rPr>
  </w:style>
  <w:style w:type="character" w:customStyle="1" w:styleId="EmailStyle666">
    <w:name w:val="EmailStyle666"/>
    <w:rsid w:val="00307C10"/>
    <w:rPr>
      <w:rFonts w:ascii="Arial" w:hAnsi="Arial" w:cs="Arial"/>
      <w:color w:val="000000"/>
      <w:sz w:val="20"/>
      <w:szCs w:val="20"/>
    </w:rPr>
  </w:style>
  <w:style w:type="character" w:customStyle="1" w:styleId="EmailStyle670">
    <w:name w:val="EmailStyle670"/>
    <w:rsid w:val="00307C10"/>
    <w:rPr>
      <w:rFonts w:ascii="Arial" w:hAnsi="Arial" w:cs="Arial"/>
      <w:color w:val="000000"/>
      <w:sz w:val="20"/>
      <w:szCs w:val="20"/>
    </w:rPr>
  </w:style>
  <w:style w:type="character" w:customStyle="1" w:styleId="EmailStyle671">
    <w:name w:val="EmailStyle671"/>
    <w:rsid w:val="00307C10"/>
    <w:rPr>
      <w:rFonts w:ascii="Arial" w:hAnsi="Arial" w:cs="Arial"/>
      <w:color w:val="000000"/>
      <w:sz w:val="20"/>
      <w:szCs w:val="20"/>
    </w:rPr>
  </w:style>
  <w:style w:type="character" w:customStyle="1" w:styleId="EmailStyle686">
    <w:name w:val="EmailStyle686"/>
    <w:rsid w:val="00307C10"/>
    <w:rPr>
      <w:rFonts w:ascii="Arial" w:hAnsi="Arial" w:cs="Arial"/>
      <w:color w:val="000000"/>
      <w:sz w:val="20"/>
      <w:szCs w:val="20"/>
    </w:rPr>
  </w:style>
  <w:style w:type="character" w:customStyle="1" w:styleId="EmailStyle715">
    <w:name w:val="EmailStyle715"/>
    <w:rsid w:val="00307C10"/>
    <w:rPr>
      <w:rFonts w:ascii="Arial" w:hAnsi="Arial" w:cs="Arial"/>
      <w:color w:val="000000"/>
      <w:sz w:val="20"/>
      <w:szCs w:val="20"/>
    </w:rPr>
  </w:style>
  <w:style w:type="character" w:customStyle="1" w:styleId="EmailStyle716">
    <w:name w:val="EmailStyle716"/>
    <w:rsid w:val="00307C10"/>
    <w:rPr>
      <w:rFonts w:ascii="Arial" w:hAnsi="Arial" w:cs="Arial"/>
      <w:color w:val="000000"/>
      <w:sz w:val="20"/>
      <w:szCs w:val="20"/>
    </w:rPr>
  </w:style>
  <w:style w:type="character" w:customStyle="1" w:styleId="EmailStyle720">
    <w:name w:val="EmailStyle720"/>
    <w:rsid w:val="00307C10"/>
    <w:rPr>
      <w:rFonts w:ascii="Arial" w:hAnsi="Arial" w:cs="Arial"/>
      <w:color w:val="000000"/>
      <w:sz w:val="20"/>
      <w:szCs w:val="20"/>
    </w:rPr>
  </w:style>
  <w:style w:type="character" w:customStyle="1" w:styleId="EmailStyle721">
    <w:name w:val="EmailStyle721"/>
    <w:rsid w:val="00307C10"/>
    <w:rPr>
      <w:rFonts w:ascii="Arial" w:hAnsi="Arial" w:cs="Arial"/>
      <w:color w:val="000000"/>
      <w:sz w:val="20"/>
      <w:szCs w:val="20"/>
    </w:rPr>
  </w:style>
  <w:style w:type="character" w:customStyle="1" w:styleId="EmailStyle723">
    <w:name w:val="EmailStyle723"/>
    <w:rsid w:val="00307C10"/>
    <w:rPr>
      <w:rFonts w:ascii="Arial" w:hAnsi="Arial" w:cs="Arial"/>
      <w:color w:val="000000"/>
      <w:sz w:val="20"/>
      <w:szCs w:val="20"/>
    </w:rPr>
  </w:style>
  <w:style w:type="character" w:customStyle="1" w:styleId="EmailStyle1261">
    <w:name w:val="EmailStyle1261"/>
    <w:rsid w:val="00307C10"/>
    <w:rPr>
      <w:rFonts w:ascii="Arial" w:hAnsi="Arial" w:cs="Arial"/>
      <w:color w:val="000000"/>
      <w:sz w:val="20"/>
      <w:szCs w:val="20"/>
    </w:rPr>
  </w:style>
  <w:style w:type="character" w:customStyle="1" w:styleId="EmailStyle7661">
    <w:name w:val="EmailStyle7661"/>
    <w:rsid w:val="00307C10"/>
    <w:rPr>
      <w:rFonts w:ascii="Arial" w:hAnsi="Arial" w:cs="Arial"/>
      <w:color w:val="000000"/>
      <w:sz w:val="20"/>
      <w:szCs w:val="20"/>
    </w:rPr>
  </w:style>
  <w:style w:type="character" w:customStyle="1" w:styleId="EmailStyle7671">
    <w:name w:val="EmailStyle7671"/>
    <w:rsid w:val="00307C10"/>
    <w:rPr>
      <w:rFonts w:ascii="Arial" w:hAnsi="Arial" w:cs="Arial"/>
      <w:color w:val="000000"/>
      <w:sz w:val="20"/>
      <w:szCs w:val="20"/>
    </w:rPr>
  </w:style>
  <w:style w:type="character" w:customStyle="1" w:styleId="EquationeqChar0">
    <w:name w:val="Equation;eq Char"/>
    <w:rsid w:val="00307C10"/>
    <w:rPr>
      <w:noProof w:val="0"/>
      <w:lang w:val="en-GB" w:eastAsia="de-DE" w:bidi="ar-SA"/>
    </w:rPr>
  </w:style>
  <w:style w:type="character" w:customStyle="1" w:styleId="CaptioncapChar0">
    <w:name w:val="Caption;cap Char"/>
    <w:rsid w:val="00307C10"/>
    <w:rPr>
      <w:rFonts w:ascii="Arial Unicode MS" w:hAnsi="Arial Unicode MS"/>
      <w:b/>
      <w:bCs/>
      <w:noProof w:val="0"/>
      <w:sz w:val="16"/>
      <w:lang w:val="en-US" w:eastAsia="en-US" w:bidi="ar-SA"/>
    </w:rPr>
  </w:style>
  <w:style w:type="character" w:customStyle="1" w:styleId="EmailStyle7801">
    <w:name w:val="EmailStyle7801"/>
    <w:rsid w:val="00307C10"/>
    <w:rPr>
      <w:rFonts w:ascii="Arial" w:hAnsi="Arial" w:cs="Arial"/>
      <w:color w:val="000000"/>
      <w:sz w:val="20"/>
      <w:szCs w:val="20"/>
    </w:rPr>
  </w:style>
  <w:style w:type="character" w:customStyle="1" w:styleId="EmailStyle7841">
    <w:name w:val="EmailStyle7841"/>
    <w:rsid w:val="00307C10"/>
    <w:rPr>
      <w:rFonts w:ascii="Arial" w:hAnsi="Arial" w:cs="Arial"/>
      <w:color w:val="000000"/>
      <w:sz w:val="20"/>
      <w:szCs w:val="20"/>
    </w:rPr>
  </w:style>
  <w:style w:type="character" w:customStyle="1" w:styleId="EmailStyle7851">
    <w:name w:val="EmailStyle7851"/>
    <w:rsid w:val="00307C10"/>
    <w:rPr>
      <w:rFonts w:ascii="Arial" w:hAnsi="Arial" w:cs="Arial"/>
      <w:color w:val="000000"/>
      <w:sz w:val="20"/>
      <w:szCs w:val="20"/>
    </w:rPr>
  </w:style>
  <w:style w:type="character" w:customStyle="1" w:styleId="EmailStyle7921">
    <w:name w:val="EmailStyle7921"/>
    <w:rsid w:val="00307C10"/>
    <w:rPr>
      <w:rFonts w:ascii="Arial" w:hAnsi="Arial" w:cs="Arial"/>
      <w:color w:val="000000"/>
      <w:sz w:val="20"/>
      <w:szCs w:val="20"/>
    </w:rPr>
  </w:style>
  <w:style w:type="character" w:customStyle="1" w:styleId="EmailStyle7931">
    <w:name w:val="EmailStyle7931"/>
    <w:rsid w:val="00307C10"/>
    <w:rPr>
      <w:rFonts w:ascii="Arial" w:hAnsi="Arial" w:cs="Arial"/>
      <w:color w:val="000000"/>
      <w:sz w:val="20"/>
      <w:szCs w:val="20"/>
    </w:rPr>
  </w:style>
  <w:style w:type="character" w:customStyle="1" w:styleId="EmailStyle7941">
    <w:name w:val="EmailStyle7941"/>
    <w:rsid w:val="00307C10"/>
    <w:rPr>
      <w:rFonts w:ascii="Arial" w:hAnsi="Arial" w:cs="Arial"/>
      <w:color w:val="000000"/>
      <w:sz w:val="20"/>
      <w:szCs w:val="20"/>
    </w:rPr>
  </w:style>
  <w:style w:type="character" w:customStyle="1" w:styleId="EmailStyle7951">
    <w:name w:val="EmailStyle7951"/>
    <w:rsid w:val="00307C10"/>
    <w:rPr>
      <w:rFonts w:ascii="Arial" w:hAnsi="Arial" w:cs="Arial"/>
      <w:color w:val="000000"/>
      <w:sz w:val="20"/>
      <w:szCs w:val="20"/>
    </w:rPr>
  </w:style>
  <w:style w:type="character" w:customStyle="1" w:styleId="EmailStyle7971">
    <w:name w:val="EmailStyle7971"/>
    <w:rsid w:val="00307C10"/>
    <w:rPr>
      <w:rFonts w:ascii="Arial" w:hAnsi="Arial" w:cs="Arial"/>
      <w:color w:val="000000"/>
      <w:sz w:val="20"/>
      <w:szCs w:val="20"/>
    </w:rPr>
  </w:style>
  <w:style w:type="character" w:customStyle="1" w:styleId="EmailStyle798">
    <w:name w:val="EmailStyle798"/>
    <w:rsid w:val="00307C10"/>
    <w:rPr>
      <w:rFonts w:ascii="Arial" w:hAnsi="Arial" w:cs="Arial"/>
      <w:color w:val="000000"/>
      <w:sz w:val="20"/>
      <w:szCs w:val="20"/>
    </w:rPr>
  </w:style>
  <w:style w:type="character" w:customStyle="1" w:styleId="EmailStyle7991">
    <w:name w:val="EmailStyle7991"/>
    <w:rsid w:val="00307C10"/>
    <w:rPr>
      <w:rFonts w:ascii="Arial" w:hAnsi="Arial" w:cs="Arial"/>
      <w:color w:val="000000"/>
      <w:sz w:val="20"/>
      <w:szCs w:val="20"/>
    </w:rPr>
  </w:style>
  <w:style w:type="character" w:customStyle="1" w:styleId="EmailStyle8011">
    <w:name w:val="EmailStyle8011"/>
    <w:rsid w:val="00307C10"/>
    <w:rPr>
      <w:rFonts w:ascii="Arial" w:hAnsi="Arial" w:cs="Arial"/>
      <w:color w:val="000000"/>
      <w:sz w:val="20"/>
      <w:szCs w:val="20"/>
    </w:rPr>
  </w:style>
  <w:style w:type="character" w:customStyle="1" w:styleId="EmailStyle8021">
    <w:name w:val="EmailStyle8021"/>
    <w:rsid w:val="00307C10"/>
    <w:rPr>
      <w:rFonts w:ascii="Arial" w:hAnsi="Arial" w:cs="Arial"/>
      <w:color w:val="000000"/>
      <w:sz w:val="20"/>
      <w:szCs w:val="20"/>
    </w:rPr>
  </w:style>
  <w:style w:type="character" w:customStyle="1" w:styleId="EmailStyle8231">
    <w:name w:val="EmailStyle8231"/>
    <w:rsid w:val="00307C10"/>
    <w:rPr>
      <w:rFonts w:ascii="Arial" w:hAnsi="Arial" w:cs="Arial"/>
      <w:color w:val="000000"/>
      <w:sz w:val="20"/>
      <w:szCs w:val="20"/>
    </w:rPr>
  </w:style>
  <w:style w:type="character" w:customStyle="1" w:styleId="EmailStyle10711">
    <w:name w:val="EmailStyle10711"/>
    <w:rsid w:val="00307C10"/>
    <w:rPr>
      <w:rFonts w:ascii="Arial" w:hAnsi="Arial" w:cs="Arial"/>
      <w:color w:val="000000"/>
      <w:sz w:val="20"/>
      <w:szCs w:val="20"/>
    </w:rPr>
  </w:style>
  <w:style w:type="character" w:customStyle="1" w:styleId="EmailStyle10721">
    <w:name w:val="EmailStyle10721"/>
    <w:rsid w:val="00307C10"/>
    <w:rPr>
      <w:rFonts w:ascii="Arial" w:hAnsi="Arial" w:cs="Arial"/>
      <w:color w:val="000000"/>
      <w:sz w:val="20"/>
      <w:szCs w:val="20"/>
    </w:rPr>
  </w:style>
  <w:style w:type="character" w:customStyle="1" w:styleId="EmailStyle10731">
    <w:name w:val="EmailStyle10731"/>
    <w:rsid w:val="00307C10"/>
    <w:rPr>
      <w:rFonts w:ascii="Arial" w:hAnsi="Arial" w:cs="Arial"/>
      <w:color w:val="000000"/>
      <w:sz w:val="20"/>
      <w:szCs w:val="20"/>
    </w:rPr>
  </w:style>
  <w:style w:type="character" w:customStyle="1" w:styleId="EmailStyle11001">
    <w:name w:val="EmailStyle11001"/>
    <w:rsid w:val="00307C10"/>
    <w:rPr>
      <w:rFonts w:ascii="Arial" w:hAnsi="Arial" w:cs="Arial"/>
      <w:color w:val="000000"/>
      <w:sz w:val="20"/>
      <w:szCs w:val="20"/>
    </w:rPr>
  </w:style>
  <w:style w:type="character" w:customStyle="1" w:styleId="EmailStyle11011">
    <w:name w:val="EmailStyle11011"/>
    <w:rsid w:val="00307C10"/>
    <w:rPr>
      <w:rFonts w:ascii="Arial" w:hAnsi="Arial" w:cs="Arial"/>
      <w:color w:val="000000"/>
      <w:sz w:val="20"/>
      <w:szCs w:val="20"/>
    </w:rPr>
  </w:style>
  <w:style w:type="character" w:customStyle="1" w:styleId="EmailStyle11021">
    <w:name w:val="EmailStyle11021"/>
    <w:rsid w:val="00307C10"/>
    <w:rPr>
      <w:rFonts w:ascii="Arial" w:hAnsi="Arial" w:cs="Arial"/>
      <w:color w:val="000000"/>
      <w:sz w:val="20"/>
      <w:szCs w:val="20"/>
    </w:rPr>
  </w:style>
  <w:style w:type="character" w:customStyle="1" w:styleId="EmailStyle11031">
    <w:name w:val="EmailStyle11031"/>
    <w:rsid w:val="00307C10"/>
    <w:rPr>
      <w:rFonts w:ascii="Arial" w:hAnsi="Arial" w:cs="Arial"/>
      <w:color w:val="000000"/>
      <w:sz w:val="20"/>
      <w:szCs w:val="20"/>
    </w:rPr>
  </w:style>
  <w:style w:type="character" w:customStyle="1" w:styleId="EmailStyle11041">
    <w:name w:val="EmailStyle11041"/>
    <w:rsid w:val="00307C10"/>
    <w:rPr>
      <w:rFonts w:ascii="Arial" w:hAnsi="Arial" w:cs="Arial"/>
      <w:color w:val="000000"/>
      <w:sz w:val="20"/>
      <w:szCs w:val="20"/>
    </w:rPr>
  </w:style>
  <w:style w:type="character" w:customStyle="1" w:styleId="EmailStyle11051">
    <w:name w:val="EmailStyle11051"/>
    <w:rsid w:val="00307C10"/>
    <w:rPr>
      <w:rFonts w:ascii="Arial" w:hAnsi="Arial" w:cs="Arial"/>
      <w:color w:val="000000"/>
      <w:sz w:val="20"/>
      <w:szCs w:val="20"/>
    </w:rPr>
  </w:style>
  <w:style w:type="character" w:customStyle="1" w:styleId="EmailStyle11061">
    <w:name w:val="EmailStyle11061"/>
    <w:rsid w:val="00307C10"/>
    <w:rPr>
      <w:rFonts w:ascii="Arial" w:hAnsi="Arial" w:cs="Arial"/>
      <w:color w:val="000000"/>
      <w:sz w:val="20"/>
      <w:szCs w:val="20"/>
    </w:rPr>
  </w:style>
  <w:style w:type="character" w:customStyle="1" w:styleId="EmailStyle11071">
    <w:name w:val="EmailStyle11071"/>
    <w:rsid w:val="00307C10"/>
    <w:rPr>
      <w:rFonts w:ascii="Arial" w:hAnsi="Arial" w:cs="Arial"/>
      <w:color w:val="000000"/>
      <w:sz w:val="20"/>
      <w:szCs w:val="20"/>
    </w:rPr>
  </w:style>
  <w:style w:type="character" w:customStyle="1" w:styleId="EmailStyle11081">
    <w:name w:val="EmailStyle11081"/>
    <w:rsid w:val="00307C10"/>
    <w:rPr>
      <w:rFonts w:ascii="Arial" w:hAnsi="Arial" w:cs="Arial"/>
      <w:color w:val="000000"/>
      <w:sz w:val="20"/>
      <w:szCs w:val="20"/>
    </w:rPr>
  </w:style>
  <w:style w:type="character" w:customStyle="1" w:styleId="EmailStyle11091">
    <w:name w:val="EmailStyle11091"/>
    <w:rsid w:val="00307C10"/>
    <w:rPr>
      <w:rFonts w:ascii="Arial" w:hAnsi="Arial" w:cs="Arial"/>
      <w:color w:val="000000"/>
      <w:sz w:val="20"/>
      <w:szCs w:val="20"/>
    </w:rPr>
  </w:style>
  <w:style w:type="character" w:customStyle="1" w:styleId="EmailStyle11101">
    <w:name w:val="EmailStyle11101"/>
    <w:rsid w:val="00307C10"/>
    <w:rPr>
      <w:rFonts w:ascii="Arial" w:hAnsi="Arial" w:cs="Arial"/>
      <w:color w:val="000000"/>
      <w:sz w:val="20"/>
      <w:szCs w:val="20"/>
    </w:rPr>
  </w:style>
  <w:style w:type="character" w:customStyle="1" w:styleId="EmailStyle11111">
    <w:name w:val="EmailStyle11111"/>
    <w:rsid w:val="00307C10"/>
    <w:rPr>
      <w:rFonts w:ascii="Arial" w:hAnsi="Arial" w:cs="Arial"/>
      <w:color w:val="000000"/>
      <w:sz w:val="20"/>
      <w:szCs w:val="20"/>
    </w:rPr>
  </w:style>
  <w:style w:type="character" w:customStyle="1" w:styleId="EmailStyle11121">
    <w:name w:val="EmailStyle11121"/>
    <w:rsid w:val="00307C10"/>
    <w:rPr>
      <w:rFonts w:ascii="Arial" w:hAnsi="Arial" w:cs="Arial"/>
      <w:color w:val="000000"/>
      <w:sz w:val="20"/>
      <w:szCs w:val="20"/>
    </w:rPr>
  </w:style>
  <w:style w:type="character" w:customStyle="1" w:styleId="EmailStyle11131">
    <w:name w:val="EmailStyle11131"/>
    <w:rsid w:val="00307C10"/>
    <w:rPr>
      <w:rFonts w:ascii="Arial" w:hAnsi="Arial" w:cs="Arial"/>
      <w:color w:val="000000"/>
      <w:sz w:val="20"/>
      <w:szCs w:val="20"/>
    </w:rPr>
  </w:style>
  <w:style w:type="character" w:customStyle="1" w:styleId="EmailStyle11141">
    <w:name w:val="EmailStyle11141"/>
    <w:rsid w:val="00307C10"/>
    <w:rPr>
      <w:rFonts w:ascii="Arial" w:hAnsi="Arial" w:cs="Arial"/>
      <w:color w:val="000000"/>
      <w:sz w:val="20"/>
      <w:szCs w:val="20"/>
    </w:rPr>
  </w:style>
  <w:style w:type="character" w:customStyle="1" w:styleId="EmailStyle11151">
    <w:name w:val="EmailStyle11151"/>
    <w:rsid w:val="00307C10"/>
    <w:rPr>
      <w:rFonts w:ascii="Arial" w:hAnsi="Arial" w:cs="Arial"/>
      <w:color w:val="000000"/>
      <w:sz w:val="20"/>
      <w:szCs w:val="20"/>
    </w:rPr>
  </w:style>
  <w:style w:type="character" w:customStyle="1" w:styleId="EmailStyle11161">
    <w:name w:val="EmailStyle11161"/>
    <w:rsid w:val="00307C10"/>
    <w:rPr>
      <w:rFonts w:ascii="Arial" w:hAnsi="Arial" w:cs="Arial"/>
      <w:color w:val="000000"/>
      <w:sz w:val="20"/>
      <w:szCs w:val="20"/>
    </w:rPr>
  </w:style>
  <w:style w:type="character" w:customStyle="1" w:styleId="EmailStyle11171">
    <w:name w:val="EmailStyle11171"/>
    <w:rsid w:val="00307C10"/>
    <w:rPr>
      <w:rFonts w:ascii="Arial" w:hAnsi="Arial" w:cs="Arial"/>
      <w:color w:val="000000"/>
      <w:sz w:val="20"/>
      <w:szCs w:val="20"/>
    </w:rPr>
  </w:style>
  <w:style w:type="character" w:customStyle="1" w:styleId="EmailStyle11201">
    <w:name w:val="EmailStyle11201"/>
    <w:rsid w:val="00307C10"/>
    <w:rPr>
      <w:rFonts w:ascii="Arial" w:hAnsi="Arial" w:cs="Arial"/>
      <w:color w:val="000000"/>
      <w:sz w:val="20"/>
      <w:szCs w:val="20"/>
    </w:rPr>
  </w:style>
  <w:style w:type="character" w:customStyle="1" w:styleId="EmailStyle11211">
    <w:name w:val="EmailStyle11211"/>
    <w:rsid w:val="00307C10"/>
    <w:rPr>
      <w:rFonts w:ascii="Arial" w:hAnsi="Arial" w:cs="Arial"/>
      <w:color w:val="000000"/>
      <w:sz w:val="20"/>
      <w:szCs w:val="20"/>
    </w:rPr>
  </w:style>
  <w:style w:type="character" w:customStyle="1" w:styleId="EmailStyle11221">
    <w:name w:val="EmailStyle11221"/>
    <w:rsid w:val="00307C10"/>
    <w:rPr>
      <w:rFonts w:ascii="Arial" w:hAnsi="Arial" w:cs="Arial"/>
      <w:color w:val="000000"/>
      <w:sz w:val="20"/>
      <w:szCs w:val="20"/>
    </w:rPr>
  </w:style>
  <w:style w:type="character" w:customStyle="1" w:styleId="EmailStyle11231">
    <w:name w:val="EmailStyle11231"/>
    <w:rsid w:val="00307C10"/>
    <w:rPr>
      <w:rFonts w:ascii="Arial" w:hAnsi="Arial" w:cs="Arial"/>
      <w:color w:val="000000"/>
      <w:sz w:val="20"/>
      <w:szCs w:val="20"/>
    </w:rPr>
  </w:style>
  <w:style w:type="character" w:customStyle="1" w:styleId="EmailStyle11241">
    <w:name w:val="EmailStyle11241"/>
    <w:rsid w:val="00307C10"/>
    <w:rPr>
      <w:rFonts w:ascii="Arial" w:hAnsi="Arial" w:cs="Arial"/>
      <w:color w:val="000000"/>
      <w:sz w:val="20"/>
      <w:szCs w:val="20"/>
    </w:rPr>
  </w:style>
  <w:style w:type="character" w:customStyle="1" w:styleId="EmailStyle11251">
    <w:name w:val="EmailStyle11251"/>
    <w:rsid w:val="00307C10"/>
    <w:rPr>
      <w:rFonts w:ascii="Arial" w:hAnsi="Arial" w:cs="Arial"/>
      <w:color w:val="000000"/>
      <w:sz w:val="20"/>
      <w:szCs w:val="20"/>
    </w:rPr>
  </w:style>
  <w:style w:type="character" w:customStyle="1" w:styleId="EmailStyle11261">
    <w:name w:val="EmailStyle11261"/>
    <w:rsid w:val="00307C10"/>
    <w:rPr>
      <w:rFonts w:ascii="Arial" w:hAnsi="Arial" w:cs="Arial"/>
      <w:color w:val="000000"/>
      <w:sz w:val="20"/>
      <w:szCs w:val="20"/>
    </w:rPr>
  </w:style>
  <w:style w:type="character" w:customStyle="1" w:styleId="EmailStyle11271">
    <w:name w:val="EmailStyle11271"/>
    <w:rsid w:val="00307C10"/>
    <w:rPr>
      <w:rFonts w:ascii="Arial" w:hAnsi="Arial" w:cs="Arial"/>
      <w:color w:val="000000"/>
      <w:sz w:val="20"/>
      <w:szCs w:val="20"/>
    </w:rPr>
  </w:style>
  <w:style w:type="character" w:customStyle="1" w:styleId="EmailStyle11281">
    <w:name w:val="EmailStyle11281"/>
    <w:rsid w:val="00307C10"/>
    <w:rPr>
      <w:rFonts w:ascii="Arial" w:hAnsi="Arial" w:cs="Arial"/>
      <w:color w:val="000000"/>
      <w:sz w:val="20"/>
      <w:szCs w:val="20"/>
    </w:rPr>
  </w:style>
  <w:style w:type="character" w:customStyle="1" w:styleId="EmailStyle11291">
    <w:name w:val="EmailStyle11291"/>
    <w:rsid w:val="00307C10"/>
    <w:rPr>
      <w:rFonts w:ascii="Arial" w:hAnsi="Arial" w:cs="Arial"/>
      <w:color w:val="000000"/>
      <w:sz w:val="20"/>
      <w:szCs w:val="20"/>
    </w:rPr>
  </w:style>
  <w:style w:type="character" w:customStyle="1" w:styleId="EmailStyle11301">
    <w:name w:val="EmailStyle11301"/>
    <w:rsid w:val="00307C10"/>
    <w:rPr>
      <w:rFonts w:ascii="Arial" w:hAnsi="Arial" w:cs="Arial"/>
      <w:color w:val="000000"/>
      <w:sz w:val="20"/>
      <w:szCs w:val="20"/>
    </w:rPr>
  </w:style>
  <w:style w:type="character" w:customStyle="1" w:styleId="EmailStyle11311">
    <w:name w:val="EmailStyle11311"/>
    <w:rsid w:val="00307C10"/>
    <w:rPr>
      <w:rFonts w:ascii="Arial" w:hAnsi="Arial" w:cs="Arial"/>
      <w:color w:val="000000"/>
      <w:sz w:val="20"/>
      <w:szCs w:val="20"/>
    </w:rPr>
  </w:style>
  <w:style w:type="character" w:customStyle="1" w:styleId="EmailStyle11321">
    <w:name w:val="EmailStyle11321"/>
    <w:rsid w:val="00307C10"/>
    <w:rPr>
      <w:rFonts w:ascii="Arial" w:hAnsi="Arial" w:cs="Arial"/>
      <w:color w:val="000000"/>
      <w:sz w:val="20"/>
      <w:szCs w:val="20"/>
    </w:rPr>
  </w:style>
  <w:style w:type="character" w:customStyle="1" w:styleId="EmailStyle11331">
    <w:name w:val="EmailStyle11331"/>
    <w:rsid w:val="00307C10"/>
    <w:rPr>
      <w:rFonts w:ascii="Arial" w:hAnsi="Arial" w:cs="Arial"/>
      <w:color w:val="000000"/>
      <w:sz w:val="20"/>
      <w:szCs w:val="20"/>
    </w:rPr>
  </w:style>
  <w:style w:type="character" w:customStyle="1" w:styleId="EmailStyle11341">
    <w:name w:val="EmailStyle11341"/>
    <w:rsid w:val="00307C10"/>
    <w:rPr>
      <w:rFonts w:ascii="Arial" w:hAnsi="Arial" w:cs="Arial"/>
      <w:color w:val="000000"/>
      <w:sz w:val="20"/>
      <w:szCs w:val="20"/>
    </w:rPr>
  </w:style>
  <w:style w:type="character" w:customStyle="1" w:styleId="EmailStyle11351">
    <w:name w:val="EmailStyle11351"/>
    <w:rsid w:val="00307C10"/>
    <w:rPr>
      <w:rFonts w:ascii="Arial" w:hAnsi="Arial" w:cs="Arial"/>
      <w:color w:val="000000"/>
      <w:sz w:val="20"/>
      <w:szCs w:val="20"/>
    </w:rPr>
  </w:style>
  <w:style w:type="character" w:customStyle="1" w:styleId="EmailStyle11361">
    <w:name w:val="EmailStyle11361"/>
    <w:rsid w:val="00307C10"/>
    <w:rPr>
      <w:rFonts w:ascii="Arial" w:hAnsi="Arial" w:cs="Arial"/>
      <w:color w:val="000000"/>
      <w:sz w:val="20"/>
      <w:szCs w:val="20"/>
    </w:rPr>
  </w:style>
  <w:style w:type="character" w:customStyle="1" w:styleId="EmailStyle11371">
    <w:name w:val="EmailStyle11371"/>
    <w:rsid w:val="00307C10"/>
    <w:rPr>
      <w:rFonts w:ascii="Arial" w:hAnsi="Arial" w:cs="Arial"/>
      <w:color w:val="000000"/>
      <w:sz w:val="20"/>
      <w:szCs w:val="20"/>
    </w:rPr>
  </w:style>
  <w:style w:type="character" w:customStyle="1" w:styleId="EmailStyle11381">
    <w:name w:val="EmailStyle11381"/>
    <w:rsid w:val="00307C10"/>
    <w:rPr>
      <w:rFonts w:ascii="Arial" w:hAnsi="Arial" w:cs="Arial"/>
      <w:color w:val="000000"/>
      <w:sz w:val="20"/>
      <w:szCs w:val="20"/>
    </w:rPr>
  </w:style>
  <w:style w:type="character" w:customStyle="1" w:styleId="EmailStyle11391">
    <w:name w:val="EmailStyle11391"/>
    <w:rsid w:val="00307C10"/>
    <w:rPr>
      <w:rFonts w:ascii="Arial" w:hAnsi="Arial" w:cs="Arial"/>
      <w:color w:val="000000"/>
      <w:sz w:val="20"/>
      <w:szCs w:val="20"/>
    </w:rPr>
  </w:style>
  <w:style w:type="paragraph" w:customStyle="1" w:styleId="LSDeadline">
    <w:name w:val="LSDeadline"/>
    <w:basedOn w:val="Normal"/>
    <w:rsid w:val="00307C10"/>
    <w:pPr>
      <w:jc w:val="left"/>
      <w:textAlignment w:val="auto"/>
    </w:pPr>
    <w:rPr>
      <w:rFonts w:eastAsia="MS Mincho"/>
      <w:b/>
      <w:bCs/>
      <w:lang w:val="en-GB"/>
    </w:rPr>
  </w:style>
  <w:style w:type="paragraph" w:customStyle="1" w:styleId="LSForAction">
    <w:name w:val="LSForAction"/>
    <w:basedOn w:val="Normal"/>
    <w:rsid w:val="00307C10"/>
    <w:pPr>
      <w:jc w:val="left"/>
      <w:textAlignment w:val="auto"/>
    </w:pPr>
    <w:rPr>
      <w:rFonts w:eastAsia="MS Mincho"/>
      <w:b/>
      <w:bCs/>
      <w:lang w:val="en-GB"/>
    </w:rPr>
  </w:style>
  <w:style w:type="paragraph" w:customStyle="1" w:styleId="LSForInfo">
    <w:name w:val="LSForInfo"/>
    <w:basedOn w:val="LSForAction"/>
    <w:rsid w:val="00307C10"/>
  </w:style>
  <w:style w:type="paragraph" w:customStyle="1" w:styleId="LSForComment">
    <w:name w:val="LSForComment"/>
    <w:basedOn w:val="LSForAction"/>
    <w:rsid w:val="00307C10"/>
  </w:style>
  <w:style w:type="character" w:customStyle="1" w:styleId="cItalic">
    <w:name w:val="cItalic"/>
    <w:rsid w:val="00307C10"/>
    <w:rPr>
      <w:i/>
    </w:rPr>
  </w:style>
  <w:style w:type="paragraph" w:customStyle="1" w:styleId="pPara">
    <w:name w:val="pPara"/>
    <w:basedOn w:val="Normal"/>
    <w:rsid w:val="00307C1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307C1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307C1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307C1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307C10"/>
    <w:rPr>
      <w:rFonts w:ascii="ZapfDingbats" w:hAnsi="ZapfDingbats"/>
      <w:spacing w:val="0"/>
      <w:position w:val="2"/>
      <w:sz w:val="12"/>
    </w:rPr>
  </w:style>
  <w:style w:type="paragraph" w:customStyle="1" w:styleId="pFirstpara">
    <w:name w:val="pFirstpara"/>
    <w:basedOn w:val="Normal"/>
    <w:rsid w:val="00307C1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307C10"/>
    <w:rPr>
      <w:vertAlign w:val="superscript"/>
    </w:rPr>
  </w:style>
  <w:style w:type="character" w:customStyle="1" w:styleId="cSub">
    <w:name w:val="cSub"/>
    <w:rsid w:val="00307C10"/>
    <w:rPr>
      <w:vertAlign w:val="subscript"/>
    </w:rPr>
  </w:style>
  <w:style w:type="paragraph" w:customStyle="1" w:styleId="p0">
    <w:name w:val="p0"/>
    <w:basedOn w:val="Normal"/>
    <w:rsid w:val="00307C10"/>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307C10"/>
  </w:style>
  <w:style w:type="paragraph" w:customStyle="1" w:styleId="covertext">
    <w:name w:val="cover text"/>
    <w:basedOn w:val="Normal"/>
    <w:rsid w:val="00307C10"/>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307C10"/>
    <w:rPr>
      <w:b/>
      <w:bCs/>
      <w:smallCaps/>
      <w:spacing w:val="5"/>
    </w:rPr>
  </w:style>
  <w:style w:type="character" w:styleId="IntenseEmphasis">
    <w:name w:val="Intense Emphasis"/>
    <w:qFormat/>
    <w:rsid w:val="00307C10"/>
    <w:rPr>
      <w:b/>
      <w:bCs/>
      <w:i/>
      <w:iCs/>
      <w:color w:val="4F81BD"/>
    </w:rPr>
  </w:style>
  <w:style w:type="paragraph" w:styleId="IntenseQuote">
    <w:name w:val="Intense Quote"/>
    <w:basedOn w:val="Normal"/>
    <w:next w:val="Normal"/>
    <w:link w:val="IntenseQuoteChar"/>
    <w:qFormat/>
    <w:rsid w:val="00307C1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307C10"/>
    <w:rPr>
      <w:b/>
      <w:bCs/>
      <w:i/>
      <w:iCs/>
      <w:color w:val="4F81BD"/>
      <w:szCs w:val="22"/>
      <w:lang w:eastAsia="en-US" w:bidi="en-US"/>
    </w:rPr>
  </w:style>
  <w:style w:type="character" w:styleId="IntenseReference">
    <w:name w:val="Intense Reference"/>
    <w:qFormat/>
    <w:rsid w:val="00307C10"/>
    <w:rPr>
      <w:b/>
      <w:bCs/>
      <w:smallCaps/>
      <w:color w:val="C0504D"/>
      <w:spacing w:val="5"/>
      <w:u w:val="single"/>
    </w:rPr>
  </w:style>
  <w:style w:type="paragraph" w:styleId="Quote">
    <w:name w:val="Quote"/>
    <w:basedOn w:val="Normal"/>
    <w:next w:val="Normal"/>
    <w:link w:val="QuoteChar"/>
    <w:qFormat/>
    <w:rsid w:val="00307C10"/>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307C10"/>
    <w:rPr>
      <w:i/>
      <w:iCs/>
      <w:color w:val="000000"/>
      <w:szCs w:val="22"/>
      <w:lang w:eastAsia="en-US" w:bidi="en-US"/>
    </w:rPr>
  </w:style>
  <w:style w:type="character" w:styleId="SubtleEmphasis">
    <w:name w:val="Subtle Emphasis"/>
    <w:qFormat/>
    <w:rsid w:val="00307C10"/>
    <w:rPr>
      <w:i/>
      <w:iCs/>
      <w:color w:val="808080"/>
    </w:rPr>
  </w:style>
  <w:style w:type="character" w:styleId="SubtleReference">
    <w:name w:val="Subtle Reference"/>
    <w:qFormat/>
    <w:rsid w:val="00307C10"/>
    <w:rPr>
      <w:smallCaps/>
      <w:color w:val="C0504D"/>
      <w:u w:val="single"/>
    </w:rPr>
  </w:style>
  <w:style w:type="paragraph" w:customStyle="1" w:styleId="Framecontents">
    <w:name w:val="Frame contents"/>
    <w:basedOn w:val="BodyText"/>
    <w:rsid w:val="00307C10"/>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307C10"/>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307C10"/>
    <w:rPr>
      <w:rFonts w:ascii="Arial" w:eastAsia="ヒラギノ角ゴ Pro W3" w:hAnsi="Arial"/>
      <w:b/>
      <w:i/>
      <w:color w:val="000000"/>
      <w:sz w:val="28"/>
      <w:lang w:eastAsia="en-US"/>
    </w:rPr>
  </w:style>
  <w:style w:type="paragraph" w:customStyle="1" w:styleId="SP16282925">
    <w:name w:val="SP.16.282925"/>
    <w:basedOn w:val="Normal"/>
    <w:next w:val="Normal"/>
    <w:rsid w:val="00307C10"/>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307C10"/>
    <w:pPr>
      <w:keepNext w:val="0"/>
      <w:keepLines w:val="0"/>
      <w:spacing w:after="200"/>
      <w:jc w:val="left"/>
    </w:pPr>
    <w:rPr>
      <w:rFonts w:eastAsia="Times New Roman"/>
      <w:b w:val="0"/>
      <w:bCs/>
      <w:lang w:val="en-US" w:eastAsia="en-US" w:bidi="en-US"/>
    </w:rPr>
  </w:style>
  <w:style w:type="paragraph" w:customStyle="1" w:styleId="BodyText1Char1CharChar">
    <w:name w:val="Body Text 1 Char1 Char Char"/>
    <w:basedOn w:val="BodyText"/>
    <w:rsid w:val="00307C10"/>
    <w:pPr>
      <w:tabs>
        <w:tab w:val="clear" w:pos="794"/>
        <w:tab w:val="clear" w:pos="1191"/>
        <w:tab w:val="clear" w:pos="1588"/>
        <w:tab w:val="clear" w:pos="1985"/>
      </w:tabs>
      <w:overflowPunct/>
      <w:autoSpaceDE/>
      <w:autoSpaceDN/>
      <w:adjustRightInd/>
      <w:spacing w:before="0"/>
      <w:jc w:val="both"/>
      <w:textAlignment w:val="auto"/>
    </w:pPr>
    <w:rPr>
      <w:rFonts w:ascii="CG Times (W1)" w:eastAsia="Times New Roman" w:hAnsi="CG Times (W1)"/>
      <w:sz w:val="20"/>
      <w:lang w:val="en-US"/>
    </w:rPr>
  </w:style>
  <w:style w:type="character" w:customStyle="1" w:styleId="BodyText1Char1CharCharChar">
    <w:name w:val="Body Text 1 Char1 Char Char Char"/>
    <w:rsid w:val="00307C10"/>
    <w:rPr>
      <w:rFonts w:ascii="CG Times (W1)" w:eastAsia="Times New Roman" w:hAnsi="CG Times (W1)"/>
      <w:lang w:eastAsia="en-US"/>
    </w:rPr>
  </w:style>
  <w:style w:type="paragraph" w:customStyle="1" w:styleId="ProcBullet2">
    <w:name w:val="ProcBullet2"/>
    <w:basedOn w:val="ListBullet2"/>
    <w:rsid w:val="00307C10"/>
    <w:pPr>
      <w:widowControl w:val="0"/>
      <w:suppressAutoHyphens/>
      <w:spacing w:after="0"/>
      <w:ind w:left="720" w:hanging="360"/>
    </w:pPr>
    <w:rPr>
      <w:rFonts w:ascii="Times" w:eastAsia="Times New Roman" w:hAnsi="Times"/>
      <w:lang w:eastAsia="en-US"/>
    </w:rPr>
  </w:style>
  <w:style w:type="character" w:customStyle="1" w:styleId="SC84002">
    <w:name w:val="SC.8.4002"/>
    <w:rsid w:val="00307C10"/>
    <w:rPr>
      <w:rFonts w:cs="EFBBIE+TimesNewRoman"/>
      <w:color w:val="000000"/>
      <w:sz w:val="20"/>
      <w:szCs w:val="20"/>
    </w:rPr>
  </w:style>
  <w:style w:type="paragraph" w:customStyle="1" w:styleId="SP8176185">
    <w:name w:val="SP.8.176185"/>
    <w:basedOn w:val="Default"/>
    <w:next w:val="Default"/>
    <w:rsid w:val="00307C10"/>
    <w:rPr>
      <w:rFonts w:ascii="ALCADI+TimesNewRoman" w:eastAsia="Times New Roman" w:hAnsi="ALCADI+TimesNewRoman"/>
      <w:color w:val="auto"/>
      <w:lang w:eastAsia="zh-CN"/>
    </w:rPr>
  </w:style>
  <w:style w:type="paragraph" w:customStyle="1" w:styleId="ProcAffiliation">
    <w:name w:val="ProcAffiliation"/>
    <w:basedOn w:val="Normal"/>
    <w:rsid w:val="00307C10"/>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307C10"/>
    <w:rPr>
      <w:rFonts w:cs="BDAMKJ+TimesNewRoman"/>
      <w:color w:val="000000"/>
      <w:sz w:val="20"/>
      <w:szCs w:val="20"/>
    </w:rPr>
  </w:style>
  <w:style w:type="paragraph" w:customStyle="1" w:styleId="ColorfulList-Accent11">
    <w:name w:val="Colorful List - Accent 11"/>
    <w:basedOn w:val="Normal"/>
    <w:qFormat/>
    <w:rsid w:val="00307C10"/>
    <w:pPr>
      <w:ind w:left="720"/>
      <w:jc w:val="left"/>
    </w:pPr>
    <w:rPr>
      <w:lang w:val="en-GB"/>
    </w:rPr>
  </w:style>
  <w:style w:type="paragraph" w:customStyle="1" w:styleId="SP8118797">
    <w:name w:val="SP.8.118797"/>
    <w:basedOn w:val="Normal"/>
    <w:next w:val="Normal"/>
    <w:rsid w:val="00307C10"/>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307C10"/>
    <w:rPr>
      <w:rFonts w:ascii="BDAMKJ+TimesNewRoman" w:eastAsia="Calibri" w:hAnsi="BDAMKJ+TimesNewRoman"/>
      <w:color w:val="auto"/>
      <w:lang w:eastAsia="zh-CN"/>
    </w:rPr>
  </w:style>
  <w:style w:type="character" w:customStyle="1" w:styleId="SC94002">
    <w:name w:val="SC.9.4002"/>
    <w:rsid w:val="00307C10"/>
    <w:rPr>
      <w:rFonts w:cs="BDAMII+Arial,Bold"/>
      <w:color w:val="000000"/>
      <w:sz w:val="20"/>
      <w:szCs w:val="20"/>
    </w:rPr>
  </w:style>
  <w:style w:type="paragraph" w:customStyle="1" w:styleId="SP17233506">
    <w:name w:val="SP.17.233506"/>
    <w:basedOn w:val="Default"/>
    <w:next w:val="Default"/>
    <w:rsid w:val="00307C10"/>
    <w:rPr>
      <w:rFonts w:ascii="BDAMKJ+TimesNewRoman" w:eastAsia="Calibri" w:hAnsi="BDAMKJ+TimesNewRoman"/>
      <w:color w:val="auto"/>
      <w:lang w:eastAsia="zh-CN"/>
    </w:rPr>
  </w:style>
  <w:style w:type="character" w:customStyle="1" w:styleId="SC17167942">
    <w:name w:val="SC.17.167942"/>
    <w:rsid w:val="00307C10"/>
    <w:rPr>
      <w:rFonts w:cs="BDAMII+Arial,Bold"/>
      <w:color w:val="000000"/>
      <w:sz w:val="20"/>
      <w:szCs w:val="20"/>
    </w:rPr>
  </w:style>
  <w:style w:type="paragraph" w:customStyle="1" w:styleId="SP16114693">
    <w:name w:val="SP.16.114693"/>
    <w:basedOn w:val="Default"/>
    <w:next w:val="Default"/>
    <w:rsid w:val="00307C10"/>
    <w:rPr>
      <w:rFonts w:ascii="BDAMII+Arial,Bold" w:eastAsia="Batang" w:hAnsi="BDAMII+Arial,Bold"/>
      <w:color w:val="auto"/>
      <w:lang w:eastAsia="zh-CN"/>
    </w:rPr>
  </w:style>
  <w:style w:type="character" w:customStyle="1" w:styleId="SC16192530">
    <w:name w:val="SC.16.192530"/>
    <w:rsid w:val="00307C10"/>
    <w:rPr>
      <w:rFonts w:cs="SimHei"/>
      <w:color w:val="000000"/>
      <w:sz w:val="20"/>
      <w:szCs w:val="20"/>
    </w:rPr>
  </w:style>
  <w:style w:type="paragraph" w:customStyle="1" w:styleId="SP16114695">
    <w:name w:val="SP.16.114695"/>
    <w:basedOn w:val="Default"/>
    <w:next w:val="Default"/>
    <w:rsid w:val="00307C10"/>
    <w:rPr>
      <w:rFonts w:ascii="BDAMKJ+TimesNewRoman" w:eastAsia="Batang" w:hAnsi="BDAMKJ+TimesNewRoman"/>
      <w:color w:val="auto"/>
      <w:lang w:eastAsia="zh-CN"/>
    </w:rPr>
  </w:style>
  <w:style w:type="paragraph" w:customStyle="1" w:styleId="SP16114731">
    <w:name w:val="SP.16.114731"/>
    <w:basedOn w:val="Default"/>
    <w:next w:val="Default"/>
    <w:rsid w:val="00307C10"/>
    <w:rPr>
      <w:rFonts w:ascii="BDAMKJ+TimesNewRoman" w:eastAsia="Batang" w:hAnsi="BDAMKJ+TimesNewRoman"/>
      <w:color w:val="auto"/>
      <w:lang w:eastAsia="zh-CN"/>
    </w:rPr>
  </w:style>
  <w:style w:type="character" w:customStyle="1" w:styleId="EmailStyle20">
    <w:name w:val="EmailStyle20"/>
    <w:rsid w:val="00307C10"/>
    <w:rPr>
      <w:rFonts w:ascii="Arial" w:hAnsi="Arial" w:cs="Arial"/>
      <w:color w:val="000000"/>
      <w:sz w:val="20"/>
      <w:szCs w:val="20"/>
    </w:rPr>
  </w:style>
  <w:style w:type="character" w:customStyle="1" w:styleId="EmailStyle1561">
    <w:name w:val="EmailStyle1561"/>
    <w:rsid w:val="00307C10"/>
    <w:rPr>
      <w:rFonts w:ascii="Arial" w:hAnsi="Arial" w:cs="Arial"/>
      <w:color w:val="000000"/>
      <w:sz w:val="20"/>
      <w:szCs w:val="20"/>
    </w:rPr>
  </w:style>
  <w:style w:type="character" w:customStyle="1" w:styleId="EmailStyle2021">
    <w:name w:val="EmailStyle2021"/>
    <w:rsid w:val="00307C10"/>
    <w:rPr>
      <w:rFonts w:ascii="Arial" w:hAnsi="Arial" w:cs="Arial"/>
      <w:color w:val="000000"/>
      <w:sz w:val="20"/>
      <w:szCs w:val="20"/>
    </w:rPr>
  </w:style>
  <w:style w:type="paragraph" w:customStyle="1" w:styleId="FigureSource">
    <w:name w:val="Figure Source"/>
    <w:basedOn w:val="Normal"/>
    <w:next w:val="Normal"/>
    <w:rsid w:val="00307C1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307C1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307C10"/>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307C10"/>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307C10"/>
  </w:style>
  <w:style w:type="paragraph" w:styleId="NormalWeb">
    <w:name w:val="Normal (Web)"/>
    <w:basedOn w:val="Normal"/>
    <w:uiPriority w:val="99"/>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307C10"/>
    <w:rPr>
      <w:rFonts w:ascii="Times New Roman" w:hAnsi="Times New Roman"/>
      <w:noProof w:val="0"/>
      <w:sz w:val="22"/>
      <w:lang w:val="fr-FR" w:eastAsia="en-US"/>
    </w:rPr>
  </w:style>
  <w:style w:type="character" w:customStyle="1" w:styleId="StyleAppref10ptBold">
    <w:name w:val="Style App_ref + 10 pt Bold"/>
    <w:rsid w:val="00307C10"/>
    <w:rPr>
      <w:rFonts w:cs="Times New Roman"/>
      <w:b/>
      <w:bCs/>
      <w:color w:val="auto"/>
      <w:sz w:val="20"/>
    </w:rPr>
  </w:style>
  <w:style w:type="paragraph" w:styleId="HTMLPreformatted">
    <w:name w:val="HTML Preformatted"/>
    <w:basedOn w:val="Normal"/>
    <w:link w:val="HTMLPreformattedChar"/>
    <w:rsid w:val="00307C1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307C10"/>
    <w:rPr>
      <w:rFonts w:ascii="Consolas" w:hAnsi="Consolas" w:cs="Consolas"/>
      <w:lang w:val="fr-FR" w:eastAsia="en-US"/>
    </w:rPr>
  </w:style>
  <w:style w:type="character" w:customStyle="1" w:styleId="RecNoChar">
    <w:name w:val="Rec_No Char"/>
    <w:link w:val="RecNo"/>
    <w:locked/>
    <w:rsid w:val="00307C10"/>
    <w:rPr>
      <w:sz w:val="28"/>
      <w:lang w:val="fr-FR" w:eastAsia="en-US"/>
    </w:rPr>
  </w:style>
  <w:style w:type="character" w:customStyle="1" w:styleId="EquationlegendChar">
    <w:name w:val="Equation_legend Char"/>
    <w:link w:val="Equationlegend"/>
    <w:locked/>
    <w:rsid w:val="00307C10"/>
    <w:rPr>
      <w:sz w:val="24"/>
      <w:lang w:eastAsia="en-US"/>
    </w:rPr>
  </w:style>
  <w:style w:type="character" w:customStyle="1" w:styleId="Tabletitle0">
    <w:name w:val="Table_title Знак"/>
    <w:link w:val="Tabletitle"/>
    <w:locked/>
    <w:rsid w:val="00307C10"/>
    <w:rPr>
      <w:b/>
      <w:sz w:val="24"/>
      <w:lang w:val="fr-FR" w:eastAsia="en-US"/>
    </w:rPr>
  </w:style>
  <w:style w:type="character" w:customStyle="1" w:styleId="Rectitle0">
    <w:name w:val="Rec_title Знак"/>
    <w:link w:val="Rectitle"/>
    <w:locked/>
    <w:rsid w:val="00307C10"/>
    <w:rPr>
      <w:b/>
      <w:sz w:val="28"/>
      <w:lang w:val="fr-FR" w:eastAsia="en-US"/>
    </w:rPr>
  </w:style>
  <w:style w:type="character" w:customStyle="1" w:styleId="TableNo0">
    <w:name w:val="Table_No Знак"/>
    <w:link w:val="TableNo"/>
    <w:locked/>
    <w:rsid w:val="00307C10"/>
    <w:rPr>
      <w:sz w:val="24"/>
      <w:lang w:val="fr-FR" w:eastAsia="en-US"/>
    </w:rPr>
  </w:style>
  <w:style w:type="table" w:styleId="TableGrid">
    <w:name w:val="Table Grid"/>
    <w:basedOn w:val="TableNormal"/>
    <w:uiPriority w:val="99"/>
    <w:rsid w:val="00307C10"/>
    <w:rPr>
      <w:rFonts w:ascii="CG Times" w:hAnsi="CG Times"/>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307C10"/>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307C10"/>
    <w:rPr>
      <w:rFonts w:ascii="Consolas" w:hAnsi="Consolas" w:cs="Consolas"/>
      <w:sz w:val="21"/>
      <w:szCs w:val="21"/>
      <w:lang w:val="fr-FR" w:eastAsia="en-US"/>
    </w:rPr>
  </w:style>
  <w:style w:type="paragraph" w:styleId="BodyTextIndent">
    <w:name w:val="Body Text Indent"/>
    <w:basedOn w:val="Normal"/>
    <w:link w:val="BodyTextIndentChar"/>
    <w:uiPriority w:val="99"/>
    <w:rsid w:val="00307C10"/>
    <w:pPr>
      <w:tabs>
        <w:tab w:val="clear" w:pos="794"/>
        <w:tab w:val="clear" w:pos="1191"/>
        <w:tab w:val="clear" w:pos="1588"/>
        <w:tab w:val="clear" w:pos="1985"/>
      </w:tabs>
      <w:overflowPunct/>
      <w:autoSpaceDE/>
      <w:autoSpaceDN/>
      <w:adjustRightInd/>
      <w:spacing w:before="0"/>
      <w:ind w:firstLine="708"/>
      <w:textAlignment w:val="auto"/>
    </w:pPr>
    <w:rPr>
      <w:rFonts w:eastAsia="SimSun"/>
      <w:b/>
      <w:bCs/>
      <w:lang w:val="en-GB"/>
    </w:rPr>
  </w:style>
  <w:style w:type="character" w:customStyle="1" w:styleId="BodyTextIndentChar2">
    <w:name w:val="Body Text Indent Char2"/>
    <w:basedOn w:val="DefaultParagraphFont"/>
    <w:rsid w:val="00307C10"/>
    <w:rPr>
      <w:sz w:val="24"/>
      <w:lang w:val="fr-FR" w:eastAsia="en-US"/>
    </w:rPr>
  </w:style>
  <w:style w:type="character" w:customStyle="1" w:styleId="ListParagraphChar">
    <w:name w:val="List Paragraph Char"/>
    <w:link w:val="ListParagraph"/>
    <w:uiPriority w:val="99"/>
    <w:locked/>
    <w:rsid w:val="00307C10"/>
    <w:rPr>
      <w:rFonts w:ascii="Courier New" w:hAnsi="Courier New"/>
      <w:sz w:val="24"/>
      <w:lang w:eastAsia="en-US"/>
    </w:rPr>
  </w:style>
  <w:style w:type="character" w:customStyle="1" w:styleId="hpsatn">
    <w:name w:val="hps atn"/>
    <w:basedOn w:val="DefaultParagraphFont"/>
    <w:rsid w:val="00307C10"/>
  </w:style>
  <w:style w:type="numbering" w:customStyle="1" w:styleId="NoList1">
    <w:name w:val="No List1"/>
    <w:next w:val="NoList"/>
    <w:uiPriority w:val="99"/>
    <w:semiHidden/>
    <w:unhideWhenUsed/>
    <w:rsid w:val="00307C10"/>
  </w:style>
  <w:style w:type="character" w:styleId="PlaceholderText">
    <w:name w:val="Placeholder Text"/>
    <w:basedOn w:val="DefaultParagraphFont"/>
    <w:uiPriority w:val="99"/>
    <w:semiHidden/>
    <w:rsid w:val="00307C10"/>
    <w:rPr>
      <w:color w:val="808080"/>
    </w:rPr>
  </w:style>
  <w:style w:type="paragraph" w:customStyle="1" w:styleId="CharCharCharCharCharChar1CharChar">
    <w:name w:val="Char Char Char Char Char Char1 Char Char"/>
    <w:next w:val="Normal"/>
    <w:semiHidden/>
    <w:rsid w:val="00307C10"/>
    <w:pPr>
      <w:keepNext/>
      <w:tabs>
        <w:tab w:val="num" w:pos="720"/>
      </w:tabs>
      <w:autoSpaceDE w:val="0"/>
      <w:autoSpaceDN w:val="0"/>
      <w:adjustRightInd w:val="0"/>
      <w:ind w:left="720" w:hanging="360"/>
      <w:jc w:val="both"/>
    </w:pPr>
    <w:rPr>
      <w:rFonts w:eastAsiaTheme="minorEastAsia"/>
      <w:kern w:val="2"/>
      <w:lang w:val="en-GB"/>
    </w:rPr>
  </w:style>
  <w:style w:type="paragraph" w:customStyle="1" w:styleId="Car">
    <w:name w:val="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attereCarattere24">
    <w:name w:val="Carattere Carattere24 (文字) (文字)"/>
    <w:semiHidden/>
    <w:rsid w:val="00307C1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1Char8">
    <w:name w:val="Heading 1 Char8"/>
    <w:aliases w:val="H1-TS Char10,H1 Char10,h1 Char10,h11 Char10,título 1 Char10,NMP Heading 1 Char10,h12 Char10,h13 Char10,h14 Char10,h15 Char10,h16 Char10,h17 Char10,h111 Char10,h121 Char10,h131 Char10,h141 Char10,h151 Char10,h161 Char10,h18 Char10,1 Cha"/>
    <w:basedOn w:val="DefaultParagraphFont"/>
    <w:uiPriority w:val="99"/>
    <w:locked/>
    <w:rsid w:val="00307C10"/>
    <w:rPr>
      <w:rFonts w:ascii="Cambria" w:hAnsi="Cambria" w:cs="Times New Roman"/>
      <w:b/>
      <w:bCs/>
      <w:kern w:val="32"/>
      <w:sz w:val="32"/>
      <w:szCs w:val="32"/>
      <w:lang w:val="en-GB"/>
    </w:rPr>
  </w:style>
  <w:style w:type="character" w:customStyle="1" w:styleId="Heading1Char7">
    <w:name w:val="Heading 1 Char7"/>
    <w:aliases w:val="H1-TS Char9,H1 Char9,h1 Char9,h11 Char9,título 1 Char9,NMP Heading 1 Char9,h12 Char9,h13 Char9,h14 Char9,h15 Char9,h16 Char9,h17 Char9,h111 Char9,h121 Char9,h131 Char9,h141 Char9,h151 Char9,h161 Char9,h18 Char9,h112 Char9,h122 Char9"/>
    <w:basedOn w:val="DefaultParagraphFont"/>
    <w:uiPriority w:val="99"/>
    <w:locked/>
    <w:rsid w:val="00307C10"/>
    <w:rPr>
      <w:rFonts w:ascii="Cambria" w:hAnsi="Cambria" w:cs="Times New Roman"/>
      <w:b/>
      <w:bCs/>
      <w:kern w:val="32"/>
      <w:sz w:val="32"/>
      <w:szCs w:val="32"/>
      <w:lang w:val="en-GB"/>
    </w:rPr>
  </w:style>
  <w:style w:type="character" w:customStyle="1" w:styleId="Heading1Char6">
    <w:name w:val="Heading 1 Char6"/>
    <w:aliases w:val="H1-TS Char8,H1 Char8,h1 Char8,h11 Char8,título 1 Char8,NMP Heading 1 Char8,h12 Char8,h13 Char8,h14 Char8,h15 Char8,h16 Char8,h17 Char8,h111 Char8,h121 Char8,h131 Char8,h141 Char8,h151 Char8,h161 Char8,h18 Char8,h112 Char8,h122 Char8"/>
    <w:basedOn w:val="DefaultParagraphFont"/>
    <w:uiPriority w:val="99"/>
    <w:locked/>
    <w:rsid w:val="00307C10"/>
    <w:rPr>
      <w:rFonts w:ascii="Cambria" w:hAnsi="Cambria" w:cs="Times New Roman"/>
      <w:b/>
      <w:bCs/>
      <w:kern w:val="32"/>
      <w:sz w:val="32"/>
      <w:szCs w:val="3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307C10"/>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307C10"/>
    <w:rPr>
      <w:rFonts w:ascii="Cambria" w:hAnsi="Cambria" w:cs="Times New Roman"/>
      <w:b/>
      <w:bCs/>
      <w:kern w:val="32"/>
      <w:sz w:val="32"/>
      <w:szCs w:val="32"/>
      <w:lang w:val="en-GB" w:eastAsia="en-US"/>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307C10"/>
    <w:rPr>
      <w:rFonts w:ascii="Cambria" w:hAnsi="Cambria" w:cs="Times New Roman"/>
      <w:b/>
      <w:bCs/>
      <w:kern w:val="32"/>
      <w:sz w:val="32"/>
      <w:szCs w:val="32"/>
      <w:lang w:val="en-GB" w:eastAsia="en-US"/>
    </w:rPr>
  </w:style>
  <w:style w:type="character" w:customStyle="1" w:styleId="RecNoCar">
    <w:name w:val="Rec_No Car"/>
    <w:basedOn w:val="DefaultParagraphFont"/>
    <w:uiPriority w:val="99"/>
    <w:locked/>
    <w:rsid w:val="00307C10"/>
    <w:rPr>
      <w:rFonts w:ascii="Times New Roman" w:hAnsi="Times New Roman" w:cs="Times New Roman"/>
      <w:caps/>
      <w:sz w:val="28"/>
      <w:lang w:val="en-GB" w:eastAsia="en-US"/>
    </w:rPr>
  </w:style>
  <w:style w:type="character" w:customStyle="1" w:styleId="ResNoChar">
    <w:name w:val="Res_No Char"/>
    <w:basedOn w:val="DefaultParagraphFont"/>
    <w:link w:val="ResNo"/>
    <w:locked/>
    <w:rsid w:val="00307C10"/>
    <w:rPr>
      <w:sz w:val="28"/>
      <w:lang w:val="fr-FR" w:eastAsia="en-US"/>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307C10"/>
    <w:rPr>
      <w:rFonts w:cs="Times New Roman"/>
      <w:b/>
      <w:sz w:val="24"/>
      <w:lang w:val="en-GB" w:eastAsia="en-US" w:bidi="ar-SA"/>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uiPriority w:val="99"/>
    <w:rsid w:val="00307C10"/>
    <w:rPr>
      <w:rFonts w:cs="Times New Roman"/>
      <w:b/>
      <w:sz w:val="24"/>
      <w:lang w:val="en-GB" w:eastAsia="en-US" w:bidi="ar-SA"/>
    </w:rPr>
  </w:style>
  <w:style w:type="character" w:customStyle="1" w:styleId="FootnoteCharacters">
    <w:name w:val="Footnote Characters"/>
    <w:basedOn w:val="DefaultParagraphFont"/>
    <w:uiPriority w:val="99"/>
    <w:rsid w:val="00307C10"/>
    <w:rPr>
      <w:rFonts w:cs="Times New Roman"/>
      <w:position w:val="5"/>
      <w:sz w:val="18"/>
    </w:rPr>
  </w:style>
  <w:style w:type="character" w:customStyle="1" w:styleId="WW-FootnoteCharacters">
    <w:name w:val="WW-Footnote Characters"/>
    <w:basedOn w:val="DefaultParagraphFont"/>
    <w:uiPriority w:val="99"/>
    <w:rsid w:val="00307C10"/>
    <w:rPr>
      <w:rFonts w:cs="Times New Roman"/>
      <w:position w:val="2"/>
      <w:sz w:val="18"/>
    </w:rPr>
  </w:style>
  <w:style w:type="paragraph" w:customStyle="1" w:styleId="Note95pt">
    <w:name w:val="Note + 9.5 pt"/>
    <w:basedOn w:val="Normal"/>
    <w:link w:val="Note95ptCharChar"/>
    <w:uiPriority w:val="99"/>
    <w:rsid w:val="00307C10"/>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307C10"/>
    <w:rPr>
      <w:rFonts w:eastAsia="SimSun"/>
      <w:sz w:val="19"/>
      <w:szCs w:val="19"/>
      <w:lang w:val="ru-RU" w:eastAsia="ru-RU"/>
    </w:rPr>
  </w:style>
  <w:style w:type="character" w:customStyle="1" w:styleId="CharChar3">
    <w:name w:val="Char Char3"/>
    <w:basedOn w:val="DefaultParagraphFont"/>
    <w:uiPriority w:val="99"/>
    <w:locked/>
    <w:rsid w:val="00307C10"/>
    <w:rPr>
      <w:rFonts w:ascii="Times New Roman" w:hAnsi="Times New Roman" w:cs="Times New Roman"/>
      <w:b/>
      <w:sz w:val="24"/>
      <w:lang w:val="en-GB"/>
    </w:rPr>
  </w:style>
  <w:style w:type="character" w:customStyle="1" w:styleId="CharChar9">
    <w:name w:val="Char Char9"/>
    <w:basedOn w:val="Char12"/>
    <w:uiPriority w:val="99"/>
    <w:locked/>
    <w:rsid w:val="00307C10"/>
    <w:rPr>
      <w:rFonts w:cs="Times New Roman"/>
      <w:b/>
      <w:sz w:val="24"/>
      <w:lang w:val="en-GB" w:eastAsia="en-US" w:bidi="ar-SA"/>
    </w:rPr>
  </w:style>
  <w:style w:type="character" w:customStyle="1" w:styleId="Char12">
    <w:name w:val="Char12"/>
    <w:basedOn w:val="DefaultParagraphFont"/>
    <w:uiPriority w:val="99"/>
    <w:locked/>
    <w:rsid w:val="00307C10"/>
    <w:rPr>
      <w:rFonts w:cs="Times New Roman"/>
      <w:b/>
      <w:sz w:val="24"/>
      <w:lang w:val="en-GB" w:eastAsia="en-US" w:bidi="ar-SA"/>
    </w:rPr>
  </w:style>
  <w:style w:type="character" w:customStyle="1" w:styleId="footnotetextChar0">
    <w:name w:val="footnote text Char"/>
    <w:aliases w:val="ALTS FOOTNOTE Char2,DNV-FT Char2,Footnote Text Char1 Char2,Footnote Text Char Char1 Char2,Footnote Text Char4 Char Char Char2,Footnote Text Char1 Char1 Char1 Char Char2,Footnote Text Char Char1 Char1 Char Char Char1"/>
    <w:basedOn w:val="DefaultParagraphFont"/>
    <w:uiPriority w:val="99"/>
    <w:locked/>
    <w:rsid w:val="00307C10"/>
    <w:rPr>
      <w:rFonts w:cs="Times New Roman"/>
      <w:sz w:val="22"/>
      <w:lang w:val="en-GB" w:eastAsia="en-US" w:bidi="ar-SA"/>
    </w:rPr>
  </w:style>
  <w:style w:type="paragraph" w:customStyle="1" w:styleId="Style12ptLeft05After6pt">
    <w:name w:val="Style 12 pt Left:  0.5&quot; After:  6 pt"/>
    <w:basedOn w:val="Normal"/>
    <w:uiPriority w:val="99"/>
    <w:rsid w:val="00307C10"/>
    <w:pPr>
      <w:tabs>
        <w:tab w:val="clear" w:pos="794"/>
        <w:tab w:val="clear" w:pos="1191"/>
        <w:tab w:val="clear" w:pos="1588"/>
        <w:tab w:val="clear" w:pos="1985"/>
      </w:tabs>
      <w:overflowPunct/>
      <w:autoSpaceDE/>
      <w:autoSpaceDN/>
      <w:adjustRightInd/>
      <w:spacing w:before="0" w:after="120"/>
      <w:textAlignment w:val="auto"/>
    </w:pPr>
    <w:rPr>
      <w:lang w:val="en-US"/>
    </w:rPr>
  </w:style>
  <w:style w:type="paragraph" w:customStyle="1" w:styleId="BodyTextJIChar">
    <w:name w:val="Body Text JI Char"/>
    <w:basedOn w:val="Normal"/>
    <w:uiPriority w:val="99"/>
    <w:rsid w:val="00307C10"/>
    <w:pPr>
      <w:tabs>
        <w:tab w:val="clear" w:pos="794"/>
        <w:tab w:val="clear" w:pos="1191"/>
        <w:tab w:val="clear" w:pos="1588"/>
        <w:tab w:val="clear" w:pos="1985"/>
      </w:tabs>
      <w:overflowPunct/>
      <w:autoSpaceDE/>
      <w:autoSpaceDN/>
      <w:adjustRightInd/>
      <w:spacing w:before="0" w:after="120"/>
      <w:ind w:left="1440"/>
      <w:textAlignment w:val="auto"/>
    </w:pPr>
    <w:rPr>
      <w:rFonts w:eastAsia="Batang"/>
      <w:sz w:val="22"/>
      <w:szCs w:val="24"/>
      <w:lang w:val="en-US" w:eastAsia="ko-KR"/>
    </w:rPr>
  </w:style>
  <w:style w:type="paragraph" w:customStyle="1" w:styleId="BodyTextIndented1">
    <w:name w:val="Body Text Indented1"/>
    <w:basedOn w:val="Normal"/>
    <w:uiPriority w:val="99"/>
    <w:rsid w:val="00307C10"/>
    <w:pPr>
      <w:tabs>
        <w:tab w:val="clear" w:pos="794"/>
        <w:tab w:val="clear" w:pos="1191"/>
        <w:tab w:val="clear" w:pos="1588"/>
        <w:tab w:val="clear" w:pos="1985"/>
      </w:tabs>
      <w:overflowPunct/>
      <w:autoSpaceDE/>
      <w:autoSpaceDN/>
      <w:adjustRightInd/>
      <w:ind w:left="1440"/>
      <w:textAlignment w:val="auto"/>
    </w:pPr>
    <w:rPr>
      <w:sz w:val="22"/>
      <w:lang w:val="en-US"/>
    </w:rPr>
  </w:style>
  <w:style w:type="character" w:customStyle="1" w:styleId="Char10">
    <w:name w:val="Char10"/>
    <w:basedOn w:val="DefaultParagraphFont"/>
    <w:uiPriority w:val="99"/>
    <w:rsid w:val="00307C10"/>
    <w:rPr>
      <w:rFonts w:cs="Times New Roman"/>
      <w:b/>
      <w:sz w:val="24"/>
      <w:lang w:val="en-GB" w:eastAsia="en-US" w:bidi="ar-SA"/>
    </w:rPr>
  </w:style>
  <w:style w:type="paragraph" w:customStyle="1" w:styleId="Car3CharChar">
    <w:name w:val="Car3 Char Char"/>
    <w:basedOn w:val="Normal"/>
    <w:uiPriority w:val="99"/>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1">
    <w:name w:val="Car1"/>
    <w:basedOn w:val="Normal"/>
    <w:uiPriority w:val="99"/>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307C10"/>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307C10"/>
    <w:pPr>
      <w:spacing w:after="260"/>
      <w:ind w:left="720" w:hanging="360"/>
      <w:jc w:val="both"/>
    </w:pPr>
    <w:rPr>
      <w:i/>
      <w:sz w:val="22"/>
      <w:szCs w:val="24"/>
      <w:lang w:val="en-GB" w:eastAsia="en-US"/>
    </w:rPr>
  </w:style>
  <w:style w:type="paragraph" w:customStyle="1" w:styleId="Dots">
    <w:name w:val="Dots"/>
    <w:basedOn w:val="Normal"/>
    <w:uiPriority w:val="99"/>
    <w:rsid w:val="00307C10"/>
    <w:pPr>
      <w:tabs>
        <w:tab w:val="clear" w:pos="794"/>
        <w:tab w:val="clear" w:pos="1191"/>
        <w:tab w:val="clear" w:pos="1588"/>
        <w:tab w:val="clear" w:pos="1985"/>
      </w:tabs>
      <w:overflowPunct/>
      <w:spacing w:before="0" w:line="480" w:lineRule="auto"/>
      <w:ind w:left="720" w:hanging="360"/>
      <w:textAlignment w:val="auto"/>
    </w:pPr>
    <w:rPr>
      <w:sz w:val="22"/>
      <w:szCs w:val="24"/>
      <w:lang w:val="en-GB"/>
    </w:rPr>
  </w:style>
  <w:style w:type="paragraph" w:customStyle="1" w:styleId="Listabc">
    <w:name w:val="List_a_b_c"/>
    <w:basedOn w:val="Normal"/>
    <w:uiPriority w:val="99"/>
    <w:rsid w:val="00307C10"/>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307C10"/>
    <w:pPr>
      <w:tabs>
        <w:tab w:val="clear" w:pos="794"/>
        <w:tab w:val="clear" w:pos="1191"/>
        <w:tab w:val="clear" w:pos="1588"/>
        <w:tab w:val="clear" w:pos="1985"/>
      </w:tabs>
      <w:overflowPunct/>
      <w:spacing w:before="0"/>
      <w:ind w:left="795" w:hanging="795"/>
      <w:textAlignment w:val="auto"/>
    </w:pPr>
    <w:rPr>
      <w:sz w:val="22"/>
      <w:szCs w:val="24"/>
      <w:lang w:val="en-US"/>
    </w:rPr>
  </w:style>
  <w:style w:type="paragraph" w:customStyle="1" w:styleId="RefPrincipal">
    <w:name w:val="RefPrincipal"/>
    <w:basedOn w:val="Normal"/>
    <w:uiPriority w:val="99"/>
    <w:rsid w:val="00307C10"/>
    <w:pPr>
      <w:widowControl w:val="0"/>
      <w:tabs>
        <w:tab w:val="clear" w:pos="794"/>
        <w:tab w:val="clear" w:pos="1191"/>
        <w:tab w:val="clear" w:pos="1588"/>
        <w:tab w:val="clear" w:pos="1985"/>
        <w:tab w:val="num" w:pos="360"/>
      </w:tabs>
      <w:overflowPunct/>
      <w:spacing w:before="0"/>
      <w:jc w:val="left"/>
      <w:textAlignment w:val="auto"/>
    </w:pPr>
    <w:rPr>
      <w:sz w:val="22"/>
      <w:szCs w:val="24"/>
      <w:lang w:val="en-GB"/>
    </w:rPr>
  </w:style>
  <w:style w:type="paragraph" w:customStyle="1" w:styleId="ListV">
    <w:name w:val="List_V"/>
    <w:basedOn w:val="Normal"/>
    <w:uiPriority w:val="99"/>
    <w:rsid w:val="00307C10"/>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locked/>
    <w:rsid w:val="00307C10"/>
    <w:rPr>
      <w:rFonts w:eastAsia="Batang"/>
      <w:b/>
      <w:sz w:val="18"/>
      <w:lang w:val="en-GB" w:eastAsia="fr-FR"/>
    </w:rPr>
  </w:style>
  <w:style w:type="paragraph" w:customStyle="1" w:styleId="Text0">
    <w:name w:val="Text"/>
    <w:basedOn w:val="Normal"/>
    <w:link w:val="TextCar"/>
    <w:uiPriority w:val="99"/>
    <w:rsid w:val="00307C10"/>
    <w:pPr>
      <w:widowControl w:val="0"/>
      <w:tabs>
        <w:tab w:val="clear" w:pos="794"/>
        <w:tab w:val="clear" w:pos="1191"/>
        <w:tab w:val="clear" w:pos="1588"/>
        <w:tab w:val="clear" w:pos="1985"/>
      </w:tabs>
      <w:overflowPunct/>
      <w:adjustRightInd/>
      <w:spacing w:before="0" w:line="252" w:lineRule="auto"/>
      <w:ind w:firstLine="202"/>
      <w:textAlignment w:val="auto"/>
    </w:pPr>
    <w:rPr>
      <w:rFonts w:eastAsia="Malgun Gothic"/>
      <w:sz w:val="20"/>
      <w:lang w:val="en-US"/>
    </w:rPr>
  </w:style>
  <w:style w:type="character" w:customStyle="1" w:styleId="TextCar">
    <w:name w:val="Text Car"/>
    <w:basedOn w:val="DefaultParagraphFont"/>
    <w:link w:val="Text0"/>
    <w:uiPriority w:val="99"/>
    <w:locked/>
    <w:rsid w:val="00307C10"/>
    <w:rPr>
      <w:rFonts w:eastAsia="Malgun Gothic"/>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qFormat="1"/>
    <w:lsdException w:name="toc 2" w:uiPriority="39" w:qFormat="1"/>
    <w:lsdException w:name="toc 3"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Hyperlink" w:uiPriority="99"/>
    <w:lsdException w:name="Strong" w:uiPriority="99" w:qFormat="1"/>
    <w:lsdException w:name="Emphasis" w:uiPriority="99"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atentStyles>
  <w:style w:type="paragraph" w:default="1" w:styleId="Normal">
    <w:name w:val="Normal"/>
    <w:qFormat/>
    <w:rsid w:val="00425C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25C80"/>
    <w:pPr>
      <w:keepNext/>
      <w:keepLines/>
      <w:spacing w:before="480"/>
      <w:ind w:left="794" w:hanging="794"/>
      <w:outlineLvl w:val="0"/>
    </w:pPr>
    <w:rPr>
      <w:b/>
    </w:rPr>
  </w:style>
  <w:style w:type="paragraph" w:styleId="Heading2">
    <w:name w:val="heading 2"/>
    <w:basedOn w:val="Heading1"/>
    <w:next w:val="Normal"/>
    <w:link w:val="Heading2Char"/>
    <w:qFormat/>
    <w:rsid w:val="00425C80"/>
    <w:pPr>
      <w:spacing w:before="320"/>
      <w:outlineLvl w:val="1"/>
    </w:pPr>
  </w:style>
  <w:style w:type="paragraph" w:styleId="Heading3">
    <w:name w:val="heading 3"/>
    <w:basedOn w:val="Heading1"/>
    <w:next w:val="Normal"/>
    <w:link w:val="Heading3Char"/>
    <w:qFormat/>
    <w:rsid w:val="00425C80"/>
    <w:pPr>
      <w:spacing w:before="200"/>
      <w:outlineLvl w:val="2"/>
    </w:pPr>
  </w:style>
  <w:style w:type="paragraph" w:styleId="Heading4">
    <w:name w:val="heading 4"/>
    <w:basedOn w:val="Heading3"/>
    <w:next w:val="Normal"/>
    <w:link w:val="Heading4Char"/>
    <w:qFormat/>
    <w:rsid w:val="00425C80"/>
    <w:pPr>
      <w:tabs>
        <w:tab w:val="clear" w:pos="794"/>
        <w:tab w:val="left" w:pos="992"/>
      </w:tabs>
      <w:ind w:left="992" w:hanging="992"/>
      <w:outlineLvl w:val="3"/>
    </w:pPr>
  </w:style>
  <w:style w:type="paragraph" w:styleId="Heading5">
    <w:name w:val="heading 5"/>
    <w:basedOn w:val="Heading4"/>
    <w:next w:val="Normal"/>
    <w:link w:val="Heading5Char"/>
    <w:qFormat/>
    <w:rsid w:val="00425C80"/>
    <w:pPr>
      <w:outlineLvl w:val="4"/>
    </w:pPr>
  </w:style>
  <w:style w:type="paragraph" w:styleId="Heading6">
    <w:name w:val="heading 6"/>
    <w:basedOn w:val="Heading4"/>
    <w:next w:val="Normal"/>
    <w:link w:val="Heading6Char"/>
    <w:qFormat/>
    <w:rsid w:val="00425C80"/>
    <w:pPr>
      <w:tabs>
        <w:tab w:val="clear" w:pos="992"/>
        <w:tab w:val="clear" w:pos="1191"/>
      </w:tabs>
      <w:ind w:left="1588" w:hanging="1588"/>
      <w:outlineLvl w:val="5"/>
    </w:pPr>
  </w:style>
  <w:style w:type="paragraph" w:styleId="Heading7">
    <w:name w:val="heading 7"/>
    <w:basedOn w:val="Heading6"/>
    <w:next w:val="Normal"/>
    <w:link w:val="Heading7Char"/>
    <w:qFormat/>
    <w:rsid w:val="00425C80"/>
    <w:pPr>
      <w:outlineLvl w:val="6"/>
    </w:pPr>
  </w:style>
  <w:style w:type="paragraph" w:styleId="Heading8">
    <w:name w:val="heading 8"/>
    <w:basedOn w:val="Heading6"/>
    <w:next w:val="Normal"/>
    <w:link w:val="Heading8Char"/>
    <w:qFormat/>
    <w:rsid w:val="00425C80"/>
    <w:pPr>
      <w:outlineLvl w:val="7"/>
    </w:pPr>
  </w:style>
  <w:style w:type="paragraph" w:styleId="Heading9">
    <w:name w:val="heading 9"/>
    <w:basedOn w:val="Heading6"/>
    <w:next w:val="Normal"/>
    <w:link w:val="Heading9Char"/>
    <w:qFormat/>
    <w:rsid w:val="00425C8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C8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25C8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25C80"/>
  </w:style>
  <w:style w:type="paragraph" w:customStyle="1" w:styleId="Headingb">
    <w:name w:val="Heading_b"/>
    <w:basedOn w:val="Heading3"/>
    <w:next w:val="Normal"/>
    <w:rsid w:val="00425C80"/>
    <w:pPr>
      <w:spacing w:before="160"/>
      <w:ind w:left="0" w:firstLine="0"/>
      <w:outlineLvl w:val="9"/>
    </w:pPr>
  </w:style>
  <w:style w:type="paragraph" w:customStyle="1" w:styleId="Headingi">
    <w:name w:val="Heading_i"/>
    <w:basedOn w:val="Heading3"/>
    <w:next w:val="Normal"/>
    <w:rsid w:val="00425C80"/>
    <w:pPr>
      <w:spacing w:before="160"/>
      <w:ind w:left="0" w:firstLine="0"/>
    </w:pPr>
    <w:rPr>
      <w:b w:val="0"/>
      <w:i/>
    </w:rPr>
  </w:style>
  <w:style w:type="character" w:customStyle="1" w:styleId="href">
    <w:name w:val="href"/>
    <w:basedOn w:val="DefaultParagraphFont"/>
    <w:rsid w:val="00425C80"/>
  </w:style>
  <w:style w:type="paragraph" w:customStyle="1" w:styleId="enumlev1">
    <w:name w:val="enumlev1"/>
    <w:basedOn w:val="Normal"/>
    <w:rsid w:val="00425C80"/>
    <w:pPr>
      <w:spacing w:before="80"/>
      <w:ind w:left="794" w:hanging="794"/>
    </w:pPr>
  </w:style>
  <w:style w:type="paragraph" w:customStyle="1" w:styleId="enumlev2">
    <w:name w:val="enumlev2"/>
    <w:basedOn w:val="enumlev1"/>
    <w:rsid w:val="00425C80"/>
    <w:pPr>
      <w:ind w:left="1191" w:hanging="397"/>
    </w:pPr>
  </w:style>
  <w:style w:type="paragraph" w:customStyle="1" w:styleId="enumlev3">
    <w:name w:val="enumlev3"/>
    <w:basedOn w:val="enumlev2"/>
    <w:rsid w:val="00425C80"/>
    <w:pPr>
      <w:ind w:left="1588"/>
    </w:pPr>
  </w:style>
  <w:style w:type="paragraph" w:customStyle="1" w:styleId="Normalaftertitle">
    <w:name w:val="Normal_after_title"/>
    <w:basedOn w:val="Normal"/>
    <w:next w:val="Normal"/>
    <w:rsid w:val="00425C80"/>
    <w:pPr>
      <w:spacing w:before="320"/>
    </w:pPr>
  </w:style>
  <w:style w:type="paragraph" w:customStyle="1" w:styleId="Note">
    <w:name w:val="Note"/>
    <w:basedOn w:val="Normal"/>
    <w:rsid w:val="00425C8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425C8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25C80"/>
    <w:pPr>
      <w:spacing w:before="240"/>
    </w:pPr>
    <w:rPr>
      <w:sz w:val="22"/>
      <w:lang w:val="es-ES_tradnl"/>
    </w:rPr>
  </w:style>
  <w:style w:type="paragraph" w:customStyle="1" w:styleId="Recref">
    <w:name w:val="Rec_ref"/>
    <w:basedOn w:val="Normal"/>
    <w:next w:val="Recdate"/>
    <w:rsid w:val="00425C80"/>
    <w:pPr>
      <w:jc w:val="center"/>
    </w:pPr>
  </w:style>
  <w:style w:type="paragraph" w:customStyle="1" w:styleId="Recdate">
    <w:name w:val="Rec_date"/>
    <w:basedOn w:val="Recref"/>
    <w:next w:val="Normalaftertitle"/>
    <w:rsid w:val="00425C80"/>
    <w:pPr>
      <w:jc w:val="right"/>
    </w:pPr>
  </w:style>
  <w:style w:type="paragraph" w:customStyle="1" w:styleId="AnnexNoTitle">
    <w:name w:val="Annex_NoTitle"/>
    <w:basedOn w:val="Normal"/>
    <w:next w:val="Normalaftertitle"/>
    <w:rsid w:val="00425C80"/>
    <w:pPr>
      <w:keepNext/>
      <w:keepLines/>
      <w:spacing w:before="480" w:after="80"/>
      <w:jc w:val="center"/>
    </w:pPr>
    <w:rPr>
      <w:b/>
      <w:sz w:val="28"/>
    </w:rPr>
  </w:style>
  <w:style w:type="paragraph" w:customStyle="1" w:styleId="AppendixNoTitle">
    <w:name w:val="Appendix_NoTitle"/>
    <w:basedOn w:val="AnnexNoTitle"/>
    <w:next w:val="Normal"/>
    <w:rsid w:val="00425C80"/>
  </w:style>
  <w:style w:type="paragraph" w:customStyle="1" w:styleId="Tablefin">
    <w:name w:val="Table_fin"/>
    <w:basedOn w:val="Normal"/>
    <w:next w:val="Normal"/>
    <w:rsid w:val="00425C80"/>
    <w:pPr>
      <w:spacing w:before="0"/>
    </w:pPr>
    <w:rPr>
      <w:sz w:val="20"/>
      <w:lang w:val="en-GB"/>
    </w:rPr>
  </w:style>
  <w:style w:type="paragraph" w:customStyle="1" w:styleId="Tablehead">
    <w:name w:val="Table_head"/>
    <w:basedOn w:val="Normal"/>
    <w:next w:val="Normal"/>
    <w:rsid w:val="00425C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25C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25C80"/>
    <w:pPr>
      <w:keepNext/>
      <w:spacing w:before="360" w:after="120"/>
      <w:jc w:val="center"/>
    </w:pPr>
  </w:style>
  <w:style w:type="paragraph" w:customStyle="1" w:styleId="Tabletext">
    <w:name w:val="Table_text"/>
    <w:basedOn w:val="Normal"/>
    <w:rsid w:val="00425C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25C8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25C8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25C80"/>
    <w:pPr>
      <w:ind w:left="794"/>
    </w:pPr>
  </w:style>
  <w:style w:type="paragraph" w:customStyle="1" w:styleId="Figurelegend">
    <w:name w:val="Figure_legend"/>
    <w:basedOn w:val="Normal"/>
    <w:rsid w:val="00425C8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25C80"/>
    <w:pPr>
      <w:keepNext/>
      <w:keepLines/>
      <w:spacing w:before="480" w:after="80"/>
      <w:jc w:val="center"/>
    </w:pPr>
    <w:rPr>
      <w:caps/>
      <w:sz w:val="18"/>
    </w:rPr>
  </w:style>
  <w:style w:type="paragraph" w:customStyle="1" w:styleId="tocpart">
    <w:name w:val="tocpart"/>
    <w:basedOn w:val="Normal"/>
    <w:rsid w:val="00425C8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25C80"/>
    <w:pPr>
      <w:keepNext/>
      <w:keepLines/>
      <w:spacing w:before="480"/>
      <w:jc w:val="center"/>
    </w:pPr>
    <w:rPr>
      <w:sz w:val="28"/>
    </w:rPr>
  </w:style>
  <w:style w:type="paragraph" w:customStyle="1" w:styleId="Arttitle">
    <w:name w:val="Art_title"/>
    <w:basedOn w:val="Normal"/>
    <w:next w:val="Normalaftertitle"/>
    <w:rsid w:val="00425C80"/>
    <w:pPr>
      <w:keepNext/>
      <w:keepLines/>
      <w:spacing w:before="240"/>
      <w:jc w:val="center"/>
    </w:pPr>
    <w:rPr>
      <w:b/>
      <w:sz w:val="28"/>
    </w:rPr>
  </w:style>
  <w:style w:type="paragraph" w:customStyle="1" w:styleId="Blanc">
    <w:name w:val="Blanc"/>
    <w:basedOn w:val="Normal"/>
    <w:next w:val="Tabletext"/>
    <w:rsid w:val="00425C8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25C8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25C80"/>
    <w:pPr>
      <w:keepNext/>
      <w:keepLines/>
      <w:spacing w:before="160"/>
      <w:ind w:left="794"/>
    </w:pPr>
    <w:rPr>
      <w:i/>
    </w:rPr>
  </w:style>
  <w:style w:type="paragraph" w:customStyle="1" w:styleId="ChapNo">
    <w:name w:val="Chap_No"/>
    <w:basedOn w:val="ArtNo"/>
    <w:next w:val="Chaptitle"/>
    <w:rsid w:val="00425C80"/>
    <w:rPr>
      <w:b/>
    </w:rPr>
  </w:style>
  <w:style w:type="paragraph" w:customStyle="1" w:styleId="Chaptitle">
    <w:name w:val="Chap_title"/>
    <w:basedOn w:val="Arttitle"/>
    <w:next w:val="Normalaftertitle"/>
    <w:rsid w:val="00425C80"/>
  </w:style>
  <w:style w:type="character" w:styleId="FootnoteReference">
    <w:name w:val="footnote reference"/>
    <w:basedOn w:val="DefaultParagraphFont"/>
    <w:rsid w:val="00425C80"/>
    <w:rPr>
      <w:position w:val="6"/>
      <w:sz w:val="18"/>
    </w:rPr>
  </w:style>
  <w:style w:type="paragraph" w:styleId="FootnoteText">
    <w:name w:val="footnote text"/>
    <w:basedOn w:val="Normal"/>
    <w:link w:val="FootnoteTextChar"/>
    <w:rsid w:val="00425C80"/>
    <w:pPr>
      <w:keepLines/>
      <w:tabs>
        <w:tab w:val="left" w:pos="255"/>
      </w:tabs>
      <w:ind w:left="255" w:hanging="255"/>
    </w:pPr>
    <w:rPr>
      <w:sz w:val="22"/>
    </w:rPr>
  </w:style>
  <w:style w:type="paragraph" w:styleId="Index1">
    <w:name w:val="index 1"/>
    <w:basedOn w:val="Normal"/>
    <w:next w:val="Normal"/>
    <w:semiHidden/>
    <w:rsid w:val="00425C80"/>
  </w:style>
  <w:style w:type="paragraph" w:styleId="Index2">
    <w:name w:val="index 2"/>
    <w:basedOn w:val="Normal"/>
    <w:next w:val="Normal"/>
    <w:semiHidden/>
    <w:rsid w:val="00425C80"/>
    <w:pPr>
      <w:ind w:left="283"/>
    </w:pPr>
  </w:style>
  <w:style w:type="paragraph" w:styleId="Index3">
    <w:name w:val="index 3"/>
    <w:basedOn w:val="Normal"/>
    <w:next w:val="Normal"/>
    <w:semiHidden/>
    <w:rsid w:val="00425C80"/>
    <w:pPr>
      <w:ind w:left="566"/>
    </w:pPr>
  </w:style>
  <w:style w:type="paragraph" w:styleId="IndexHeading">
    <w:name w:val="index heading"/>
    <w:basedOn w:val="Normal"/>
    <w:next w:val="Index1"/>
    <w:rsid w:val="00425C80"/>
  </w:style>
  <w:style w:type="paragraph" w:customStyle="1" w:styleId="Line">
    <w:name w:val="Line"/>
    <w:basedOn w:val="Normal"/>
    <w:next w:val="Normal"/>
    <w:rsid w:val="00425C8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25C8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25C80"/>
  </w:style>
  <w:style w:type="paragraph" w:customStyle="1" w:styleId="Partref">
    <w:name w:val="Part_ref"/>
    <w:basedOn w:val="Normal"/>
    <w:next w:val="Normal"/>
    <w:rsid w:val="00425C80"/>
    <w:pPr>
      <w:keepNext/>
      <w:keepLines/>
      <w:spacing w:after="280"/>
      <w:jc w:val="center"/>
    </w:pPr>
  </w:style>
  <w:style w:type="paragraph" w:customStyle="1" w:styleId="Parttitle">
    <w:name w:val="Part_title"/>
    <w:basedOn w:val="Normal"/>
    <w:next w:val="Normalaftertitle"/>
    <w:rsid w:val="00425C8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25C80"/>
  </w:style>
  <w:style w:type="paragraph" w:customStyle="1" w:styleId="QuestionNo">
    <w:name w:val="Question_No"/>
    <w:basedOn w:val="RecNo"/>
    <w:next w:val="Normal"/>
    <w:rsid w:val="00425C80"/>
  </w:style>
  <w:style w:type="paragraph" w:customStyle="1" w:styleId="Questionref">
    <w:name w:val="Question_ref"/>
    <w:basedOn w:val="Recref"/>
    <w:next w:val="Questiondate"/>
    <w:rsid w:val="00425C80"/>
  </w:style>
  <w:style w:type="paragraph" w:customStyle="1" w:styleId="Questiontitle">
    <w:name w:val="Question_title"/>
    <w:basedOn w:val="Normal"/>
    <w:next w:val="Questionref"/>
    <w:rsid w:val="00425C80"/>
  </w:style>
  <w:style w:type="paragraph" w:customStyle="1" w:styleId="Reftext">
    <w:name w:val="Ref_text"/>
    <w:basedOn w:val="Normal"/>
    <w:rsid w:val="00425C80"/>
    <w:pPr>
      <w:ind w:left="794" w:hanging="794"/>
    </w:pPr>
    <w:rPr>
      <w:sz w:val="22"/>
    </w:rPr>
  </w:style>
  <w:style w:type="paragraph" w:customStyle="1" w:styleId="Reftitle">
    <w:name w:val="Ref_title"/>
    <w:basedOn w:val="Normal"/>
    <w:next w:val="Reftext"/>
    <w:rsid w:val="00425C8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25C80"/>
  </w:style>
  <w:style w:type="paragraph" w:customStyle="1" w:styleId="RepNo">
    <w:name w:val="Rep_No"/>
    <w:basedOn w:val="RecNo"/>
    <w:next w:val="Reptitle"/>
    <w:rsid w:val="00425C80"/>
  </w:style>
  <w:style w:type="paragraph" w:customStyle="1" w:styleId="Repref">
    <w:name w:val="Rep_ref"/>
    <w:basedOn w:val="Recref"/>
    <w:next w:val="Repdate"/>
    <w:rsid w:val="00425C80"/>
  </w:style>
  <w:style w:type="paragraph" w:customStyle="1" w:styleId="Reptitle">
    <w:name w:val="Rep_title"/>
    <w:basedOn w:val="Rectitle"/>
    <w:next w:val="Repref"/>
    <w:rsid w:val="00425C80"/>
  </w:style>
  <w:style w:type="paragraph" w:customStyle="1" w:styleId="Resdate">
    <w:name w:val="Res_date"/>
    <w:basedOn w:val="Recdate"/>
    <w:next w:val="Normalaftertitle"/>
    <w:rsid w:val="00425C80"/>
  </w:style>
  <w:style w:type="paragraph" w:customStyle="1" w:styleId="ResNo">
    <w:name w:val="Res_No"/>
    <w:basedOn w:val="RecNo"/>
    <w:next w:val="Restitle"/>
    <w:link w:val="ResNoChar"/>
    <w:rsid w:val="00425C80"/>
  </w:style>
  <w:style w:type="paragraph" w:customStyle="1" w:styleId="Resref">
    <w:name w:val="Res_ref"/>
    <w:basedOn w:val="Recref"/>
    <w:next w:val="Resdate"/>
    <w:rsid w:val="00425C80"/>
  </w:style>
  <w:style w:type="paragraph" w:customStyle="1" w:styleId="Restitle">
    <w:name w:val="Res_title"/>
    <w:basedOn w:val="Normal"/>
    <w:next w:val="Resref"/>
    <w:rsid w:val="00425C80"/>
    <w:pPr>
      <w:spacing w:before="240"/>
      <w:jc w:val="center"/>
    </w:pPr>
    <w:rPr>
      <w:b/>
      <w:sz w:val="28"/>
    </w:rPr>
  </w:style>
  <w:style w:type="paragraph" w:customStyle="1" w:styleId="SectionNo">
    <w:name w:val="Section_No"/>
    <w:basedOn w:val="Normal"/>
    <w:next w:val="Normal"/>
    <w:rsid w:val="00425C80"/>
  </w:style>
  <w:style w:type="paragraph" w:customStyle="1" w:styleId="Sectiontitle">
    <w:name w:val="Section_title"/>
    <w:basedOn w:val="Normal"/>
    <w:next w:val="Normalaftertitle"/>
    <w:rsid w:val="00425C8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25C80"/>
    <w:pPr>
      <w:tabs>
        <w:tab w:val="clear" w:pos="794"/>
        <w:tab w:val="clear" w:pos="1191"/>
        <w:tab w:val="clear" w:pos="1588"/>
        <w:tab w:val="clear" w:pos="1985"/>
        <w:tab w:val="right" w:pos="9611"/>
      </w:tabs>
    </w:pPr>
    <w:rPr>
      <w:i/>
    </w:rPr>
  </w:style>
  <w:style w:type="paragraph" w:styleId="TOC1">
    <w:name w:val="toc 1"/>
    <w:basedOn w:val="Normal"/>
    <w:uiPriority w:val="39"/>
    <w:rsid w:val="00425C8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25C80"/>
    <w:pPr>
      <w:tabs>
        <w:tab w:val="clear" w:pos="567"/>
        <w:tab w:val="left" w:pos="1276"/>
      </w:tabs>
      <w:spacing w:before="160"/>
      <w:ind w:left="1276" w:hanging="709"/>
    </w:pPr>
  </w:style>
  <w:style w:type="paragraph" w:styleId="TOC3">
    <w:name w:val="toc 3"/>
    <w:basedOn w:val="TOC2"/>
    <w:uiPriority w:val="39"/>
    <w:rsid w:val="00425C80"/>
    <w:pPr>
      <w:tabs>
        <w:tab w:val="clear" w:pos="1276"/>
        <w:tab w:val="left" w:pos="2155"/>
      </w:tabs>
      <w:ind w:left="2155" w:hanging="879"/>
    </w:pPr>
  </w:style>
  <w:style w:type="paragraph" w:styleId="TOC4">
    <w:name w:val="toc 4"/>
    <w:basedOn w:val="TOC3"/>
    <w:rsid w:val="00425C80"/>
    <w:pPr>
      <w:tabs>
        <w:tab w:val="left" w:pos="3261"/>
      </w:tabs>
      <w:spacing w:before="80"/>
      <w:ind w:left="3261" w:hanging="993"/>
    </w:pPr>
  </w:style>
  <w:style w:type="paragraph" w:styleId="TOC5">
    <w:name w:val="toc 5"/>
    <w:basedOn w:val="TOC4"/>
    <w:rsid w:val="00425C80"/>
  </w:style>
  <w:style w:type="paragraph" w:styleId="TOC6">
    <w:name w:val="toc 6"/>
    <w:basedOn w:val="TOC4"/>
    <w:semiHidden/>
    <w:rsid w:val="00425C80"/>
  </w:style>
  <w:style w:type="paragraph" w:styleId="TOC7">
    <w:name w:val="toc 7"/>
    <w:basedOn w:val="TOC4"/>
    <w:semiHidden/>
    <w:rsid w:val="00425C80"/>
  </w:style>
  <w:style w:type="paragraph" w:styleId="TOC8">
    <w:name w:val="toc 8"/>
    <w:basedOn w:val="TOC4"/>
    <w:semiHidden/>
    <w:rsid w:val="00425C80"/>
  </w:style>
  <w:style w:type="paragraph" w:customStyle="1" w:styleId="Rectitle">
    <w:name w:val="Rec_title"/>
    <w:basedOn w:val="Normal"/>
    <w:next w:val="Recref"/>
    <w:link w:val="Rectitle0"/>
    <w:rsid w:val="00425C80"/>
    <w:pPr>
      <w:keepNext/>
      <w:keepLines/>
      <w:spacing w:before="240"/>
      <w:jc w:val="center"/>
    </w:pPr>
    <w:rPr>
      <w:b/>
      <w:sz w:val="28"/>
    </w:rPr>
  </w:style>
  <w:style w:type="paragraph" w:customStyle="1" w:styleId="Annexref">
    <w:name w:val="Annex_ref"/>
    <w:basedOn w:val="Normal"/>
    <w:next w:val="Normalaftertitle"/>
    <w:rsid w:val="00425C80"/>
    <w:pPr>
      <w:keepNext/>
      <w:keepLines/>
      <w:spacing w:after="280"/>
      <w:jc w:val="center"/>
    </w:pPr>
  </w:style>
  <w:style w:type="paragraph" w:customStyle="1" w:styleId="Appendixref">
    <w:name w:val="Appendix_ref"/>
    <w:basedOn w:val="Annexref"/>
    <w:next w:val="Normalaftertitle"/>
    <w:rsid w:val="00425C80"/>
  </w:style>
  <w:style w:type="paragraph" w:customStyle="1" w:styleId="Figuretitle">
    <w:name w:val="Figure_title"/>
    <w:basedOn w:val="Normal"/>
    <w:next w:val="Figure"/>
    <w:rsid w:val="00425C8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25C80"/>
    <w:pPr>
      <w:keepNext/>
      <w:spacing w:before="0" w:after="120"/>
      <w:jc w:val="center"/>
    </w:pPr>
    <w:rPr>
      <w:b/>
    </w:rPr>
  </w:style>
  <w:style w:type="paragraph" w:customStyle="1" w:styleId="Summary">
    <w:name w:val="Summary"/>
    <w:basedOn w:val="Normal"/>
    <w:next w:val="Normalaftertitle"/>
    <w:autoRedefine/>
    <w:rsid w:val="00425C80"/>
    <w:pPr>
      <w:spacing w:after="480"/>
    </w:pPr>
    <w:rPr>
      <w:sz w:val="22"/>
      <w:lang w:val="es-ES_tradnl"/>
    </w:rPr>
  </w:style>
  <w:style w:type="paragraph" w:customStyle="1" w:styleId="TableLegendNote">
    <w:name w:val="Table_Legend_Note"/>
    <w:basedOn w:val="Tablelegend"/>
    <w:next w:val="Tablelegend"/>
    <w:rsid w:val="00425C80"/>
    <w:pPr>
      <w:ind w:left="-85" w:firstLine="0"/>
    </w:pPr>
    <w:rPr>
      <w:lang w:val="en-US"/>
    </w:rPr>
  </w:style>
  <w:style w:type="paragraph" w:customStyle="1" w:styleId="Figure">
    <w:name w:val="Figure"/>
    <w:basedOn w:val="FigureNo"/>
    <w:next w:val="Normal"/>
    <w:rsid w:val="00425C80"/>
    <w:pPr>
      <w:keepNext w:val="0"/>
      <w:spacing w:before="0" w:after="240"/>
    </w:pPr>
  </w:style>
  <w:style w:type="character" w:customStyle="1" w:styleId="Heading1Char">
    <w:name w:val="Heading 1 Char"/>
    <w:basedOn w:val="DefaultParagraphFont"/>
    <w:link w:val="Heading1"/>
    <w:rsid w:val="00604A08"/>
    <w:rPr>
      <w:b/>
      <w:sz w:val="24"/>
      <w:lang w:val="fr-FR" w:eastAsia="en-US"/>
    </w:rPr>
  </w:style>
  <w:style w:type="character" w:customStyle="1" w:styleId="HeaderChar">
    <w:name w:val="Header Char"/>
    <w:basedOn w:val="DefaultParagraphFont"/>
    <w:link w:val="Header"/>
    <w:rsid w:val="00604A08"/>
    <w:rPr>
      <w:sz w:val="24"/>
      <w:lang w:val="fr-FR" w:eastAsia="en-US"/>
    </w:rPr>
  </w:style>
  <w:style w:type="character" w:styleId="Hyperlink">
    <w:name w:val="Hyperlink"/>
    <w:basedOn w:val="DefaultParagraphFont"/>
    <w:uiPriority w:val="99"/>
    <w:rsid w:val="00604A08"/>
    <w:rPr>
      <w:color w:val="0000FF"/>
      <w:u w:val="single"/>
    </w:rPr>
  </w:style>
  <w:style w:type="character" w:customStyle="1" w:styleId="Heading2Char">
    <w:name w:val="Heading 2 Char"/>
    <w:basedOn w:val="DefaultParagraphFont"/>
    <w:link w:val="Heading2"/>
    <w:rsid w:val="00307C10"/>
    <w:rPr>
      <w:b/>
      <w:sz w:val="24"/>
      <w:lang w:val="fr-FR" w:eastAsia="en-US"/>
    </w:rPr>
  </w:style>
  <w:style w:type="character" w:customStyle="1" w:styleId="Heading3Char">
    <w:name w:val="Heading 3 Char"/>
    <w:basedOn w:val="DefaultParagraphFont"/>
    <w:link w:val="Heading3"/>
    <w:rsid w:val="00307C10"/>
    <w:rPr>
      <w:b/>
      <w:sz w:val="24"/>
      <w:lang w:val="fr-FR" w:eastAsia="en-US"/>
    </w:rPr>
  </w:style>
  <w:style w:type="character" w:customStyle="1" w:styleId="Heading4Char">
    <w:name w:val="Heading 4 Char"/>
    <w:basedOn w:val="DefaultParagraphFont"/>
    <w:link w:val="Heading4"/>
    <w:rsid w:val="00307C10"/>
    <w:rPr>
      <w:b/>
      <w:sz w:val="24"/>
      <w:lang w:val="fr-FR" w:eastAsia="en-US"/>
    </w:rPr>
  </w:style>
  <w:style w:type="character" w:customStyle="1" w:styleId="Heading5Char">
    <w:name w:val="Heading 5 Char"/>
    <w:basedOn w:val="DefaultParagraphFont"/>
    <w:link w:val="Heading5"/>
    <w:rsid w:val="00307C10"/>
    <w:rPr>
      <w:b/>
      <w:sz w:val="24"/>
      <w:lang w:val="fr-FR" w:eastAsia="en-US"/>
    </w:rPr>
  </w:style>
  <w:style w:type="character" w:customStyle="1" w:styleId="Heading6Char">
    <w:name w:val="Heading 6 Char"/>
    <w:basedOn w:val="DefaultParagraphFont"/>
    <w:link w:val="Heading6"/>
    <w:rsid w:val="00307C10"/>
    <w:rPr>
      <w:b/>
      <w:sz w:val="24"/>
      <w:lang w:val="fr-FR" w:eastAsia="en-US"/>
    </w:rPr>
  </w:style>
  <w:style w:type="character" w:customStyle="1" w:styleId="Heading7Char">
    <w:name w:val="Heading 7 Char"/>
    <w:basedOn w:val="DefaultParagraphFont"/>
    <w:link w:val="Heading7"/>
    <w:rsid w:val="00307C10"/>
    <w:rPr>
      <w:b/>
      <w:sz w:val="24"/>
      <w:lang w:val="fr-FR" w:eastAsia="en-US"/>
    </w:rPr>
  </w:style>
  <w:style w:type="character" w:customStyle="1" w:styleId="Heading8Char">
    <w:name w:val="Heading 8 Char"/>
    <w:basedOn w:val="DefaultParagraphFont"/>
    <w:link w:val="Heading8"/>
    <w:rsid w:val="00307C10"/>
    <w:rPr>
      <w:b/>
      <w:sz w:val="24"/>
      <w:lang w:val="fr-FR" w:eastAsia="en-US"/>
    </w:rPr>
  </w:style>
  <w:style w:type="character" w:customStyle="1" w:styleId="Heading9Char">
    <w:name w:val="Heading 9 Char"/>
    <w:basedOn w:val="DefaultParagraphFont"/>
    <w:link w:val="Heading9"/>
    <w:rsid w:val="00307C10"/>
    <w:rPr>
      <w:b/>
      <w:sz w:val="24"/>
      <w:lang w:val="fr-FR" w:eastAsia="en-US"/>
    </w:rPr>
  </w:style>
  <w:style w:type="paragraph" w:customStyle="1" w:styleId="Artheading">
    <w:name w:val="Art_heading"/>
    <w:basedOn w:val="Normal"/>
    <w:next w:val="Normal"/>
    <w:uiPriority w:val="99"/>
    <w:rsid w:val="00307C1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307C10"/>
    <w:rPr>
      <w:vertAlign w:val="superscript"/>
    </w:rPr>
  </w:style>
  <w:style w:type="paragraph" w:customStyle="1" w:styleId="Figurewithouttitle">
    <w:name w:val="Figure_without_title"/>
    <w:basedOn w:val="FigureNo"/>
    <w:next w:val="Normal"/>
    <w:uiPriority w:val="99"/>
    <w:rsid w:val="00307C1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307C10"/>
    <w:rPr>
      <w:noProof/>
      <w:sz w:val="18"/>
      <w:lang w:val="fr-FR" w:eastAsia="en-US"/>
    </w:rPr>
  </w:style>
  <w:style w:type="paragraph" w:customStyle="1" w:styleId="FirstFooter">
    <w:name w:val="FirstFooter"/>
    <w:basedOn w:val="Footer"/>
    <w:uiPriority w:val="99"/>
    <w:rsid w:val="00307C10"/>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307C10"/>
    <w:rPr>
      <w:sz w:val="22"/>
      <w:lang w:val="fr-FR" w:eastAsia="en-US"/>
    </w:rPr>
  </w:style>
  <w:style w:type="paragraph" w:customStyle="1" w:styleId="Source">
    <w:name w:val="Source"/>
    <w:basedOn w:val="Normal"/>
    <w:next w:val="Normal"/>
    <w:uiPriority w:val="99"/>
    <w:rsid w:val="00307C1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307C1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307C1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307C10"/>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307C10"/>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307C10"/>
    <w:pPr>
      <w:spacing w:before="240"/>
    </w:pPr>
    <w:rPr>
      <w:caps w:val="0"/>
    </w:rPr>
  </w:style>
  <w:style w:type="paragraph" w:customStyle="1" w:styleId="Title4">
    <w:name w:val="Title 4"/>
    <w:basedOn w:val="Title3"/>
    <w:next w:val="Heading1"/>
    <w:uiPriority w:val="99"/>
    <w:rsid w:val="00307C10"/>
    <w:rPr>
      <w:b/>
    </w:rPr>
  </w:style>
  <w:style w:type="character" w:customStyle="1" w:styleId="Appdef">
    <w:name w:val="App_def"/>
    <w:basedOn w:val="DefaultParagraphFont"/>
    <w:uiPriority w:val="99"/>
    <w:rsid w:val="00307C10"/>
    <w:rPr>
      <w:rFonts w:ascii="Times New Roman" w:hAnsi="Times New Roman"/>
      <w:b/>
    </w:rPr>
  </w:style>
  <w:style w:type="character" w:customStyle="1" w:styleId="Appref">
    <w:name w:val="App_ref"/>
    <w:basedOn w:val="DefaultParagraphFont"/>
    <w:uiPriority w:val="99"/>
    <w:rsid w:val="00307C10"/>
  </w:style>
  <w:style w:type="character" w:customStyle="1" w:styleId="Artdef">
    <w:name w:val="Art_def"/>
    <w:basedOn w:val="DefaultParagraphFont"/>
    <w:uiPriority w:val="99"/>
    <w:rsid w:val="00307C10"/>
    <w:rPr>
      <w:rFonts w:ascii="Times New Roman" w:hAnsi="Times New Roman"/>
      <w:b/>
    </w:rPr>
  </w:style>
  <w:style w:type="character" w:customStyle="1" w:styleId="Artref">
    <w:name w:val="Art_ref"/>
    <w:basedOn w:val="DefaultParagraphFont"/>
    <w:uiPriority w:val="99"/>
    <w:rsid w:val="00307C10"/>
  </w:style>
  <w:style w:type="character" w:customStyle="1" w:styleId="Recdef">
    <w:name w:val="Rec_def"/>
    <w:basedOn w:val="DefaultParagraphFont"/>
    <w:uiPriority w:val="99"/>
    <w:rsid w:val="00307C10"/>
    <w:rPr>
      <w:b/>
    </w:rPr>
  </w:style>
  <w:style w:type="character" w:customStyle="1" w:styleId="Resdef">
    <w:name w:val="Res_def"/>
    <w:basedOn w:val="DefaultParagraphFont"/>
    <w:uiPriority w:val="99"/>
    <w:rsid w:val="00307C10"/>
    <w:rPr>
      <w:rFonts w:ascii="Times New Roman" w:hAnsi="Times New Roman"/>
      <w:b/>
    </w:rPr>
  </w:style>
  <w:style w:type="character" w:customStyle="1" w:styleId="Tablefreq">
    <w:name w:val="Table_freq"/>
    <w:basedOn w:val="DefaultParagraphFont"/>
    <w:uiPriority w:val="99"/>
    <w:rsid w:val="00307C10"/>
    <w:rPr>
      <w:b/>
      <w:color w:val="auto"/>
      <w:sz w:val="20"/>
    </w:rPr>
  </w:style>
  <w:style w:type="paragraph" w:customStyle="1" w:styleId="Formal">
    <w:name w:val="Formal"/>
    <w:basedOn w:val="ASN1"/>
    <w:uiPriority w:val="99"/>
    <w:rsid w:val="00307C10"/>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07C1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07C10"/>
    <w:rPr>
      <w:b w:val="0"/>
      <w:i/>
    </w:rPr>
  </w:style>
  <w:style w:type="paragraph" w:customStyle="1" w:styleId="Annextitle">
    <w:name w:val="Annex_title"/>
    <w:basedOn w:val="Normal"/>
    <w:next w:val="Normal"/>
    <w:uiPriority w:val="99"/>
    <w:rsid w:val="00307C1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Normal"/>
    <w:next w:val="Annexref"/>
    <w:uiPriority w:val="99"/>
    <w:rsid w:val="00D74D4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ppendixtitle">
    <w:name w:val="Appendix_title"/>
    <w:basedOn w:val="Annextitle"/>
    <w:next w:val="Normal"/>
    <w:uiPriority w:val="99"/>
    <w:rsid w:val="00307C10"/>
  </w:style>
  <w:style w:type="paragraph" w:customStyle="1" w:styleId="Border">
    <w:name w:val="Border"/>
    <w:basedOn w:val="Tabletext"/>
    <w:uiPriority w:val="99"/>
    <w:rsid w:val="00307C1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307C1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07C1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07C1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07C1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07C10"/>
  </w:style>
  <w:style w:type="paragraph" w:customStyle="1" w:styleId="Normalaftertitle0">
    <w:name w:val="Normal after title"/>
    <w:basedOn w:val="Normal"/>
    <w:next w:val="Normal"/>
    <w:uiPriority w:val="99"/>
    <w:rsid w:val="00307C1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307C1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307C10"/>
    <w:pPr>
      <w:tabs>
        <w:tab w:val="clear" w:pos="794"/>
        <w:tab w:val="clear" w:pos="1191"/>
        <w:tab w:val="left" w:pos="1134"/>
      </w:tabs>
      <w:jc w:val="left"/>
    </w:pPr>
    <w:rPr>
      <w:lang w:val="en-GB"/>
    </w:rPr>
  </w:style>
  <w:style w:type="paragraph" w:customStyle="1" w:styleId="Section3">
    <w:name w:val="Section_3"/>
    <w:basedOn w:val="Section1"/>
    <w:uiPriority w:val="99"/>
    <w:rsid w:val="00307C10"/>
    <w:rPr>
      <w:b w:val="0"/>
    </w:rPr>
  </w:style>
  <w:style w:type="paragraph" w:customStyle="1" w:styleId="TableTextS5">
    <w:name w:val="Table_TextS5"/>
    <w:basedOn w:val="Normal"/>
    <w:uiPriority w:val="99"/>
    <w:rsid w:val="00307C1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ListParagraph">
    <w:name w:val="List Paragraph"/>
    <w:basedOn w:val="Normal"/>
    <w:link w:val="ListParagraphChar"/>
    <w:uiPriority w:val="99"/>
    <w:qFormat/>
    <w:rsid w:val="00307C10"/>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lang w:val="en-US"/>
    </w:rPr>
  </w:style>
  <w:style w:type="paragraph" w:styleId="Title">
    <w:name w:val="Title"/>
    <w:basedOn w:val="Normal"/>
    <w:link w:val="TitleChar"/>
    <w:uiPriority w:val="99"/>
    <w:qFormat/>
    <w:rsid w:val="00307C10"/>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307C10"/>
    <w:rPr>
      <w:b/>
      <w:bCs/>
      <w:sz w:val="24"/>
      <w:szCs w:val="24"/>
      <w:lang w:val="en-GB" w:eastAsia="en-US"/>
    </w:rPr>
  </w:style>
  <w:style w:type="character" w:styleId="CommentReference">
    <w:name w:val="annotation reference"/>
    <w:uiPriority w:val="99"/>
    <w:rsid w:val="00307C10"/>
    <w:rPr>
      <w:sz w:val="16"/>
      <w:szCs w:val="16"/>
    </w:rPr>
  </w:style>
  <w:style w:type="paragraph" w:styleId="CommentText">
    <w:name w:val="annotation text"/>
    <w:basedOn w:val="Normal"/>
    <w:link w:val="CommentTextChar"/>
    <w:uiPriority w:val="99"/>
    <w:rsid w:val="00307C1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307C10"/>
    <w:rPr>
      <w:lang w:eastAsia="en-US"/>
    </w:rPr>
  </w:style>
  <w:style w:type="paragraph" w:styleId="CommentSubject">
    <w:name w:val="annotation subject"/>
    <w:basedOn w:val="CommentText"/>
    <w:next w:val="CommentText"/>
    <w:link w:val="CommentSubjectChar"/>
    <w:uiPriority w:val="99"/>
    <w:rsid w:val="00307C10"/>
    <w:rPr>
      <w:b/>
      <w:bCs/>
    </w:rPr>
  </w:style>
  <w:style w:type="character" w:customStyle="1" w:styleId="CommentSubjectChar">
    <w:name w:val="Comment Subject Char"/>
    <w:basedOn w:val="CommentTextChar"/>
    <w:link w:val="CommentSubject"/>
    <w:uiPriority w:val="99"/>
    <w:rsid w:val="00307C10"/>
    <w:rPr>
      <w:b/>
      <w:bCs/>
      <w:lang w:eastAsia="en-US"/>
    </w:rPr>
  </w:style>
  <w:style w:type="paragraph" w:styleId="BalloonText">
    <w:name w:val="Balloon Text"/>
    <w:basedOn w:val="Normal"/>
    <w:link w:val="BalloonTextChar"/>
    <w:uiPriority w:val="99"/>
    <w:rsid w:val="00307C10"/>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character" w:customStyle="1" w:styleId="BalloonTextChar">
    <w:name w:val="Balloon Text Char"/>
    <w:basedOn w:val="DefaultParagraphFont"/>
    <w:link w:val="BalloonText"/>
    <w:uiPriority w:val="99"/>
    <w:rsid w:val="00307C10"/>
    <w:rPr>
      <w:rFonts w:ascii="Tahoma" w:hAnsi="Tahoma" w:cs="Courier New"/>
      <w:sz w:val="16"/>
      <w:szCs w:val="16"/>
      <w:lang w:eastAsia="en-US"/>
    </w:rPr>
  </w:style>
  <w:style w:type="paragraph" w:styleId="Revision">
    <w:name w:val="Revision"/>
    <w:hidden/>
    <w:uiPriority w:val="99"/>
    <w:semiHidden/>
    <w:rsid w:val="00307C10"/>
    <w:rPr>
      <w:sz w:val="24"/>
      <w:szCs w:val="24"/>
      <w:lang w:eastAsia="en-US"/>
    </w:rPr>
  </w:style>
  <w:style w:type="character" w:customStyle="1" w:styleId="enumlev1Char">
    <w:name w:val="enumlev1 Char"/>
    <w:uiPriority w:val="99"/>
    <w:locked/>
    <w:rsid w:val="00307C10"/>
    <w:rPr>
      <w:rFonts w:ascii="Times New Roman" w:hAnsi="Times New Roman"/>
      <w:noProof w:val="0"/>
      <w:sz w:val="24"/>
      <w:lang w:val="en-GB" w:eastAsia="en-US"/>
    </w:rPr>
  </w:style>
  <w:style w:type="character" w:customStyle="1" w:styleId="NormalaftertitleChar">
    <w:name w:val="Normal_after_title Char"/>
    <w:uiPriority w:val="99"/>
    <w:locked/>
    <w:rsid w:val="00307C10"/>
    <w:rPr>
      <w:rFonts w:ascii="Times New Roman" w:hAnsi="Times New Roman"/>
      <w:noProof w:val="0"/>
      <w:sz w:val="24"/>
      <w:lang w:val="en-GB" w:eastAsia="en-US"/>
    </w:rPr>
  </w:style>
  <w:style w:type="character" w:customStyle="1" w:styleId="SourceChar">
    <w:name w:val="Source Char"/>
    <w:uiPriority w:val="99"/>
    <w:locked/>
    <w:rsid w:val="00307C10"/>
    <w:rPr>
      <w:rFonts w:ascii="Times New Roman" w:hAnsi="Times New Roman"/>
      <w:b/>
      <w:noProof w:val="0"/>
      <w:sz w:val="28"/>
      <w:lang w:val="en-GB" w:eastAsia="en-US"/>
    </w:rPr>
  </w:style>
  <w:style w:type="character" w:customStyle="1" w:styleId="Title1Char">
    <w:name w:val="Title 1 Char"/>
    <w:uiPriority w:val="99"/>
    <w:locked/>
    <w:rsid w:val="00307C10"/>
    <w:rPr>
      <w:rFonts w:ascii="Times New Roman" w:hAnsi="Times New Roman"/>
      <w:caps/>
      <w:noProof w:val="0"/>
      <w:sz w:val="28"/>
      <w:lang w:val="en-GB" w:eastAsia="en-US"/>
    </w:rPr>
  </w:style>
  <w:style w:type="character" w:customStyle="1" w:styleId="enumlev10">
    <w:name w:val="enumlev1 Знак"/>
    <w:uiPriority w:val="99"/>
    <w:locked/>
    <w:rsid w:val="00307C10"/>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307C10"/>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307C10"/>
    <w:rPr>
      <w:rFonts w:cs="Times New Roman"/>
      <w:noProof w:val="0"/>
      <w:lang w:val="en-GB" w:eastAsia="en-US"/>
    </w:rPr>
  </w:style>
  <w:style w:type="character" w:customStyle="1" w:styleId="TabletextChar">
    <w:name w:val="Table_text Char"/>
    <w:uiPriority w:val="99"/>
    <w:locked/>
    <w:rsid w:val="00307C10"/>
    <w:rPr>
      <w:rFonts w:ascii="Times New Roman" w:hAnsi="Times New Roman"/>
      <w:noProof w:val="0"/>
      <w:lang w:val="en-GB" w:eastAsia="en-US"/>
    </w:rPr>
  </w:style>
  <w:style w:type="character" w:customStyle="1" w:styleId="CharChar5">
    <w:name w:val="Char Char5"/>
    <w:rsid w:val="00307C10"/>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307C10"/>
    <w:rPr>
      <w:rFonts w:cs="Times New Roman"/>
      <w:b/>
      <w:noProof w:val="0"/>
      <w:sz w:val="24"/>
      <w:lang w:val="en-GB" w:eastAsia="en-US" w:bidi="ar-SA"/>
    </w:rPr>
  </w:style>
  <w:style w:type="character" w:customStyle="1" w:styleId="FigureNoChar">
    <w:name w:val="Figure_No Char"/>
    <w:uiPriority w:val="99"/>
    <w:locked/>
    <w:rsid w:val="00307C10"/>
    <w:rPr>
      <w:rFonts w:ascii="Times New Roman" w:hAnsi="Times New Roman"/>
      <w:caps/>
      <w:noProof w:val="0"/>
      <w:lang w:val="en-GB" w:eastAsia="en-US"/>
    </w:rPr>
  </w:style>
  <w:style w:type="character" w:customStyle="1" w:styleId="FigureChar">
    <w:name w:val="Figure Char"/>
    <w:aliases w:val="fig Char"/>
    <w:locked/>
    <w:rsid w:val="00307C10"/>
    <w:rPr>
      <w:rFonts w:ascii="Times New Roman" w:hAnsi="Times New Roman"/>
      <w:noProof w:val="0"/>
      <w:sz w:val="24"/>
      <w:lang w:val="en-GB" w:eastAsia="en-US"/>
    </w:rPr>
  </w:style>
  <w:style w:type="character" w:customStyle="1" w:styleId="CallChar">
    <w:name w:val="Call Char"/>
    <w:uiPriority w:val="99"/>
    <w:locked/>
    <w:rsid w:val="00307C10"/>
    <w:rPr>
      <w:rFonts w:ascii="Times New Roman" w:hAnsi="Times New Roman"/>
      <w:i/>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307C10"/>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307C10"/>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307C10"/>
    <w:rPr>
      <w:rFonts w:cs="Times New Roman"/>
      <w:noProof w:val="0"/>
      <w:sz w:val="18"/>
      <w:lang w:val="en-GB" w:eastAsia="en-US" w:bidi="ar-SA"/>
    </w:rPr>
  </w:style>
  <w:style w:type="character" w:customStyle="1" w:styleId="TableNoChar">
    <w:name w:val="Table_No Char"/>
    <w:uiPriority w:val="99"/>
    <w:locked/>
    <w:rsid w:val="00307C10"/>
    <w:rPr>
      <w:rFonts w:ascii="Times New Roman" w:hAnsi="Times New Roman"/>
      <w:caps/>
      <w:noProof w:val="0"/>
      <w:lang w:val="en-GB" w:eastAsia="en-US"/>
    </w:rPr>
  </w:style>
  <w:style w:type="paragraph" w:customStyle="1" w:styleId="TableText0">
    <w:name w:val="Table_Text"/>
    <w:basedOn w:val="Normal"/>
    <w:rsid w:val="00307C10"/>
    <w:pPr>
      <w:keepNext/>
      <w:spacing w:before="100" w:after="100" w:line="190" w:lineRule="exact"/>
    </w:pPr>
    <w:rPr>
      <w:rFonts w:eastAsia="MS Mincho"/>
      <w:sz w:val="18"/>
      <w:lang w:val="en-GB"/>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307C10"/>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aliases w:val="bt,body indent,paragraph 2,body text,ändrad,AvtalBrödtext,Bodytext,Compliance,Response,Body3, ändrad,andrad,AvtalBrodtext"/>
    <w:basedOn w:val="Normal"/>
    <w:link w:val="BodyTextChar"/>
    <w:uiPriority w:val="99"/>
    <w:rsid w:val="00307C10"/>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andrad Char,AvtalBrodtext Char"/>
    <w:basedOn w:val="DefaultParagraphFont"/>
    <w:link w:val="BodyText"/>
    <w:uiPriority w:val="99"/>
    <w:rsid w:val="00307C10"/>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ocked/>
    <w:rsid w:val="00307C10"/>
    <w:rPr>
      <w:rFonts w:ascii="Times New Roman" w:eastAsia="Batang" w:hAnsi="Times New Roman"/>
      <w:b/>
      <w:noProof w:val="0"/>
      <w:lang w:val="en-GB" w:eastAsia="de-DE"/>
    </w:rPr>
  </w:style>
  <w:style w:type="character" w:customStyle="1" w:styleId="Heading2CharChar">
    <w:name w:val="Heading 2 Char Char"/>
    <w:uiPriority w:val="99"/>
    <w:rsid w:val="00307C10"/>
    <w:rPr>
      <w:rFonts w:cs="Times New Roman"/>
      <w:b/>
      <w:noProof w:val="0"/>
      <w:sz w:val="24"/>
      <w:lang w:val="en-GB" w:eastAsia="en-US" w:bidi="ar-SA"/>
    </w:rPr>
  </w:style>
  <w:style w:type="character" w:customStyle="1" w:styleId="HeadingbChar">
    <w:name w:val="Heading_b Char"/>
    <w:uiPriority w:val="99"/>
    <w:locked/>
    <w:rsid w:val="00307C10"/>
    <w:rPr>
      <w:rFonts w:ascii="Times" w:hAnsi="Times"/>
      <w:b/>
      <w:noProof w:val="0"/>
      <w:sz w:val="24"/>
      <w:lang w:val="en-GB" w:eastAsia="en-US"/>
    </w:rPr>
  </w:style>
  <w:style w:type="paragraph" w:customStyle="1" w:styleId="CEONormal">
    <w:name w:val="CEO_Normal"/>
    <w:rsid w:val="00307C10"/>
    <w:pPr>
      <w:spacing w:before="120"/>
    </w:pPr>
    <w:rPr>
      <w:rFonts w:ascii="Verdana" w:eastAsia="SimSun" w:hAnsi="Verdana"/>
      <w:sz w:val="19"/>
      <w:szCs w:val="19"/>
      <w:lang w:val="en-GB" w:eastAsia="en-US"/>
    </w:rPr>
  </w:style>
  <w:style w:type="character" w:customStyle="1" w:styleId="CEONormalChar">
    <w:name w:val="CEO_Normal Char"/>
    <w:locked/>
    <w:rsid w:val="00307C10"/>
    <w:rPr>
      <w:rFonts w:ascii="Verdana" w:eastAsia="SimSun" w:hAnsi="Verdana"/>
      <w:noProof w:val="0"/>
      <w:sz w:val="19"/>
      <w:szCs w:val="19"/>
      <w:lang w:val="en-GB" w:eastAsia="en-US" w:bidi="ar-SA"/>
    </w:rPr>
  </w:style>
  <w:style w:type="character" w:customStyle="1" w:styleId="EmailStyle174">
    <w:name w:val="EmailStyle174"/>
    <w:rsid w:val="00307C10"/>
    <w:rPr>
      <w:rFonts w:ascii="Arial" w:hAnsi="Arial" w:cs="Arial"/>
      <w:color w:val="000000"/>
      <w:sz w:val="20"/>
      <w:szCs w:val="20"/>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307C10"/>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307C10"/>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307C10"/>
    <w:rPr>
      <w:rFonts w:cs="Times New Roman"/>
      <w:noProof w:val="0"/>
      <w:sz w:val="18"/>
      <w:lang w:val="en-GB" w:eastAsia="en-US" w:bidi="ar-SA"/>
    </w:rPr>
  </w:style>
  <w:style w:type="character" w:customStyle="1" w:styleId="TabletitleChar">
    <w:name w:val="Table_title Char"/>
    <w:uiPriority w:val="99"/>
    <w:locked/>
    <w:rsid w:val="00307C10"/>
    <w:rPr>
      <w:rFonts w:ascii="Times New Roman Bold" w:hAnsi="Times New Roman Bold"/>
      <w:b/>
      <w:noProof w:val="0"/>
      <w:lang w:val="en-GB" w:eastAsia="en-US"/>
    </w:rPr>
  </w:style>
  <w:style w:type="character" w:customStyle="1" w:styleId="NormalaftertitleChar0">
    <w:name w:val="Normal after title Char"/>
    <w:uiPriority w:val="99"/>
    <w:locked/>
    <w:rsid w:val="00307C10"/>
    <w:rPr>
      <w:rFonts w:ascii="Times New Roman" w:hAnsi="Times New Roman"/>
      <w:noProof w:val="0"/>
      <w:sz w:val="24"/>
      <w:lang w:val="en-GB" w:eastAsia="en-US"/>
    </w:rPr>
  </w:style>
  <w:style w:type="character" w:customStyle="1" w:styleId="TALChar">
    <w:name w:val="TAL Char"/>
    <w:locked/>
    <w:rsid w:val="00307C10"/>
    <w:rPr>
      <w:rFonts w:ascii="Arial" w:eastAsia="SimSun" w:hAnsi="Arial" w:cs="Arial"/>
      <w:noProof w:val="0"/>
      <w:sz w:val="18"/>
      <w:lang w:val="en-GB" w:eastAsia="en-US"/>
    </w:rPr>
  </w:style>
  <w:style w:type="paragraph" w:customStyle="1" w:styleId="TAL">
    <w:name w:val="TAL"/>
    <w:basedOn w:val="Normal"/>
    <w:rsid w:val="00307C10"/>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307C10"/>
    <w:rPr>
      <w:rFonts w:ascii="Arial" w:hAnsi="Arial" w:cs="Arial"/>
      <w:sz w:val="20"/>
    </w:rPr>
  </w:style>
  <w:style w:type="character" w:customStyle="1" w:styleId="EquationeqChar">
    <w:name w:val="Equation.eq Char"/>
    <w:locked/>
    <w:rsid w:val="00307C10"/>
    <w:rPr>
      <w:rFonts w:ascii="Times New Roman" w:hAnsi="Times New Roman"/>
      <w:noProof w:val="0"/>
      <w:sz w:val="24"/>
      <w:lang w:val="en-GB" w:eastAsia="en-US"/>
    </w:rPr>
  </w:style>
  <w:style w:type="paragraph" w:customStyle="1" w:styleId="TableText1">
    <w:name w:val="TableText"/>
    <w:basedOn w:val="Normal"/>
    <w:rsid w:val="00307C10"/>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307C10"/>
    <w:pPr>
      <w:jc w:val="center"/>
    </w:pPr>
    <w:rPr>
      <w:b/>
      <w:bCs/>
    </w:rPr>
  </w:style>
  <w:style w:type="paragraph" w:customStyle="1" w:styleId="Char1CharChar1Char">
    <w:name w:val="Char1 Char Char1 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307C10"/>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BodyTextIndentChar">
    <w:name w:val="Body Text Indent Char"/>
    <w:link w:val="BodyTextIndent"/>
    <w:uiPriority w:val="99"/>
    <w:rsid w:val="00307C10"/>
    <w:rPr>
      <w:rFonts w:eastAsia="SimSun"/>
      <w:b/>
      <w:bCs/>
      <w:sz w:val="24"/>
      <w:lang w:val="en-GB" w:eastAsia="en-US"/>
    </w:rPr>
  </w:style>
  <w:style w:type="character" w:customStyle="1" w:styleId="BodyTextIndent2Char">
    <w:name w:val="Body Text Indent 2 Char"/>
    <w:rsid w:val="00307C10"/>
    <w:rPr>
      <w:rFonts w:ascii="Times New Roman" w:eastAsia="SimSun" w:hAnsi="Times New Roman"/>
      <w:noProof w:val="0"/>
      <w:sz w:val="16"/>
      <w:lang w:val="en-GB" w:eastAsia="en-US"/>
    </w:rPr>
  </w:style>
  <w:style w:type="character" w:customStyle="1" w:styleId="EmailStyle11CharChar">
    <w:name w:val="EmailStyle11 Char Char"/>
    <w:rsid w:val="00307C10"/>
    <w:rPr>
      <w:rFonts w:eastAsia="MS Mincho" w:cs="Times New Roman"/>
      <w:b/>
      <w:noProof w:val="0"/>
      <w:sz w:val="24"/>
      <w:lang w:val="en-GB" w:eastAsia="en-US" w:bidi="ar-SA"/>
    </w:rPr>
  </w:style>
  <w:style w:type="character" w:customStyle="1" w:styleId="EmailStyle204">
    <w:name w:val="EmailStyle204"/>
    <w:rsid w:val="00307C10"/>
    <w:rPr>
      <w:rFonts w:ascii="Arial" w:hAnsi="Arial" w:cs="Arial"/>
      <w:color w:val="000000"/>
      <w:sz w:val="20"/>
      <w:szCs w:val="20"/>
    </w:rPr>
  </w:style>
  <w:style w:type="paragraph" w:customStyle="1" w:styleId="Rec">
    <w:name w:val="Rec_#"/>
    <w:basedOn w:val="Normal"/>
    <w:next w:val="Rectitle"/>
    <w:rsid w:val="00307C10"/>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307C10"/>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307C10"/>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307C10"/>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rsid w:val="00307C10"/>
    <w:rPr>
      <w:rFonts w:ascii="Arial Unicode MS" w:eastAsia="SimSun" w:hAnsi="Arial Unicode MS"/>
      <w:lang w:val="en-GB" w:eastAsia="en-US"/>
    </w:rPr>
  </w:style>
  <w:style w:type="character" w:styleId="Emphasis">
    <w:name w:val="Emphasis"/>
    <w:uiPriority w:val="99"/>
    <w:qFormat/>
    <w:rsid w:val="00307C10"/>
    <w:rPr>
      <w:rFonts w:cs="Times New Roman"/>
      <w:i/>
      <w:iCs/>
    </w:rPr>
  </w:style>
  <w:style w:type="paragraph" w:customStyle="1" w:styleId="FigureNoBR">
    <w:name w:val="Figure_No_BR"/>
    <w:basedOn w:val="Normal"/>
    <w:next w:val="FiguretitleBR"/>
    <w:uiPriority w:val="99"/>
    <w:rsid w:val="00307C10"/>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rsid w:val="00307C10"/>
    <w:pPr>
      <w:keepNext w:val="0"/>
      <w:spacing w:after="480"/>
      <w:textAlignment w:val="baseline"/>
    </w:pPr>
  </w:style>
  <w:style w:type="character" w:customStyle="1" w:styleId="TabletitleBRCar">
    <w:name w:val="Table_title_BR Car"/>
    <w:rsid w:val="00307C10"/>
    <w:rPr>
      <w:rFonts w:cs="Times New Roman"/>
      <w:b/>
      <w:noProof w:val="0"/>
      <w:sz w:val="24"/>
      <w:lang w:val="en-GB" w:eastAsia="en-US" w:bidi="ar-SA"/>
    </w:rPr>
  </w:style>
  <w:style w:type="paragraph" w:styleId="Closing">
    <w:name w:val="Closing"/>
    <w:basedOn w:val="Normal"/>
    <w:link w:val="ClosingChar"/>
    <w:rsid w:val="00307C10"/>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307C10"/>
    <w:rPr>
      <w:rFonts w:ascii="Century" w:eastAsia="MS Mincho" w:hAnsi="Century"/>
      <w:kern w:val="2"/>
      <w:sz w:val="24"/>
      <w:szCs w:val="24"/>
      <w:lang w:val="en-GB" w:eastAsia="ja-JP"/>
    </w:rPr>
  </w:style>
  <w:style w:type="character" w:customStyle="1" w:styleId="E-mailSignatureChar">
    <w:name w:val="E-mail Signature Char"/>
    <w:rsid w:val="00307C10"/>
    <w:rPr>
      <w:rFonts w:ascii="Times New Roman" w:eastAsia="MS Mincho" w:hAnsi="Times New Roman"/>
      <w:noProof w:val="0"/>
      <w:sz w:val="24"/>
      <w:szCs w:val="24"/>
      <w:lang w:val="en-GB" w:eastAsia="en-US"/>
    </w:rPr>
  </w:style>
  <w:style w:type="paragraph" w:customStyle="1" w:styleId="headingb0">
    <w:name w:val="heading_b"/>
    <w:basedOn w:val="Heading3"/>
    <w:next w:val="Normal"/>
    <w:rsid w:val="00307C1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307C10"/>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rsid w:val="00307C10"/>
    <w:pPr>
      <w:ind w:left="360" w:hanging="360"/>
      <w:jc w:val="left"/>
    </w:pPr>
    <w:rPr>
      <w:rFonts w:eastAsia="MS Mincho"/>
      <w:lang w:val="en-GB"/>
    </w:rPr>
  </w:style>
  <w:style w:type="paragraph" w:customStyle="1" w:styleId="FL">
    <w:name w:val="FL"/>
    <w:basedOn w:val="Normal"/>
    <w:rsid w:val="00307C10"/>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307C10"/>
    <w:pPr>
      <w:keepNext w:val="0"/>
      <w:spacing w:before="0" w:after="240"/>
    </w:pPr>
  </w:style>
  <w:style w:type="paragraph" w:styleId="List2">
    <w:name w:val="List 2"/>
    <w:basedOn w:val="Normal"/>
    <w:rsid w:val="00307C10"/>
    <w:pPr>
      <w:ind w:left="720" w:hanging="360"/>
      <w:jc w:val="left"/>
    </w:pPr>
    <w:rPr>
      <w:rFonts w:eastAsia="MS Mincho"/>
      <w:lang w:val="en-GB"/>
    </w:rPr>
  </w:style>
  <w:style w:type="character" w:customStyle="1" w:styleId="msoins0">
    <w:name w:val="msoins"/>
    <w:rsid w:val="00307C10"/>
    <w:rPr>
      <w:rFonts w:cs="Times New Roman"/>
    </w:rPr>
  </w:style>
  <w:style w:type="paragraph" w:customStyle="1" w:styleId="ddate">
    <w:name w:val="ddate"/>
    <w:basedOn w:val="Normal"/>
    <w:rsid w:val="00307C1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307C1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307C1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1">
    <w:name w:val="Rec_Title"/>
    <w:basedOn w:val="Normal"/>
    <w:next w:val="Heading1"/>
    <w:rsid w:val="00307C10"/>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307C1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307C10"/>
    <w:pPr>
      <w:keepNext/>
      <w:keepLines/>
      <w:spacing w:before="480"/>
      <w:jc w:val="center"/>
    </w:pPr>
    <w:rPr>
      <w:rFonts w:eastAsia="MS Mincho"/>
      <w:caps/>
      <w:sz w:val="28"/>
      <w:lang w:val="en-GB"/>
    </w:rPr>
  </w:style>
  <w:style w:type="paragraph" w:customStyle="1" w:styleId="AppendixNotitle0">
    <w:name w:val="Appendix_No &amp; title"/>
    <w:basedOn w:val="Normal"/>
    <w:next w:val="Normal"/>
    <w:rsid w:val="00D74D49"/>
    <w:pPr>
      <w:keepNext/>
      <w:keepLines/>
      <w:spacing w:before="480"/>
      <w:jc w:val="center"/>
    </w:pPr>
    <w:rPr>
      <w:rFonts w:eastAsia="MS Mincho"/>
      <w:b/>
      <w:sz w:val="28"/>
      <w:lang w:val="en-GB"/>
    </w:rPr>
  </w:style>
  <w:style w:type="paragraph" w:customStyle="1" w:styleId="SP7319594">
    <w:name w:val="SP.7.319594"/>
    <w:basedOn w:val="Normal"/>
    <w:next w:val="Normal"/>
    <w:rsid w:val="00307C10"/>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307C10"/>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307C10"/>
    <w:rPr>
      <w:rFonts w:cs="Times New Roman"/>
      <w:b/>
      <w:noProof w:val="0"/>
      <w:sz w:val="24"/>
      <w:lang w:val="en-GB" w:eastAsia="en-US" w:bidi="ar-SA"/>
    </w:rPr>
  </w:style>
  <w:style w:type="character" w:customStyle="1" w:styleId="EmailStyle243">
    <w:name w:val="EmailStyle243"/>
    <w:rsid w:val="00307C10"/>
    <w:rPr>
      <w:rFonts w:ascii="Arial" w:hAnsi="Arial" w:cs="Arial"/>
      <w:color w:val="000000"/>
      <w:sz w:val="20"/>
      <w:szCs w:val="20"/>
    </w:rPr>
  </w:style>
  <w:style w:type="paragraph" w:customStyle="1" w:styleId="TableLegend0">
    <w:name w:val="Table_Legend"/>
    <w:basedOn w:val="Normal"/>
    <w:next w:val="Normal"/>
    <w:rsid w:val="00307C10"/>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307C10"/>
    <w:pPr>
      <w:spacing w:before="0"/>
    </w:pPr>
    <w:rPr>
      <w:b/>
    </w:rPr>
  </w:style>
  <w:style w:type="paragraph" w:customStyle="1" w:styleId="Table">
    <w:name w:val="Table_#"/>
    <w:basedOn w:val="Normal"/>
    <w:next w:val="TableTitle1"/>
    <w:rsid w:val="00307C10"/>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307C10"/>
    <w:pPr>
      <w:jc w:val="left"/>
    </w:pPr>
  </w:style>
  <w:style w:type="paragraph" w:customStyle="1" w:styleId="FigureRemark">
    <w:name w:val="Figure_Remark"/>
    <w:basedOn w:val="TableLegend0"/>
    <w:rsid w:val="00307C1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307C10"/>
  </w:style>
  <w:style w:type="paragraph" w:customStyle="1" w:styleId="FigureTitle0">
    <w:name w:val="Figure_Title"/>
    <w:basedOn w:val="TableTitle1"/>
    <w:next w:val="FigureLegend0"/>
    <w:link w:val="FigureTitleChar"/>
    <w:uiPriority w:val="99"/>
    <w:rsid w:val="00307C10"/>
    <w:pPr>
      <w:spacing w:after="240"/>
    </w:pPr>
  </w:style>
  <w:style w:type="paragraph" w:customStyle="1" w:styleId="AnnexRef0">
    <w:name w:val="Annex_Ref"/>
    <w:basedOn w:val="Normal"/>
    <w:next w:val="AnnexTitle0"/>
    <w:rsid w:val="00307C10"/>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307C10"/>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rsid w:val="00307C10"/>
  </w:style>
  <w:style w:type="paragraph" w:customStyle="1" w:styleId="AppendixTitle0">
    <w:name w:val="Appendix_Title"/>
    <w:basedOn w:val="AnnexTitle0"/>
    <w:next w:val="Normal"/>
    <w:rsid w:val="00307C10"/>
  </w:style>
  <w:style w:type="paragraph" w:customStyle="1" w:styleId="RefTitle0">
    <w:name w:val="Ref_Title"/>
    <w:basedOn w:val="Normal"/>
    <w:next w:val="RefText0"/>
    <w:rsid w:val="00307C10"/>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307C10"/>
    <w:pPr>
      <w:spacing w:before="136"/>
      <w:ind w:left="567" w:hanging="567"/>
    </w:pPr>
    <w:rPr>
      <w:rFonts w:eastAsia="Batang"/>
      <w:sz w:val="18"/>
      <w:lang w:val="en-GB" w:eastAsia="fr-FR"/>
    </w:rPr>
  </w:style>
  <w:style w:type="paragraph" w:customStyle="1" w:styleId="listitem">
    <w:name w:val="listitem"/>
    <w:basedOn w:val="Normal"/>
    <w:rsid w:val="00307C10"/>
    <w:pPr>
      <w:keepLines/>
      <w:spacing w:before="0"/>
      <w:jc w:val="left"/>
    </w:pPr>
    <w:rPr>
      <w:rFonts w:eastAsia="Batang"/>
      <w:sz w:val="20"/>
      <w:lang w:val="en-GB" w:eastAsia="fr-FR"/>
    </w:rPr>
  </w:style>
  <w:style w:type="paragraph" w:customStyle="1" w:styleId="RecTitleRef">
    <w:name w:val="Rec_Title/Ref"/>
    <w:basedOn w:val="RecTitle1"/>
    <w:next w:val="RecTitleDate"/>
    <w:rsid w:val="00307C1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307C10"/>
    <w:pPr>
      <w:tabs>
        <w:tab w:val="clear" w:pos="4849"/>
      </w:tabs>
      <w:jc w:val="right"/>
    </w:pPr>
  </w:style>
  <w:style w:type="paragraph" w:customStyle="1" w:styleId="headfoot">
    <w:name w:val="head_foot"/>
    <w:basedOn w:val="Normal"/>
    <w:next w:val="Normalaftertitle0"/>
    <w:rsid w:val="00307C10"/>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307C10"/>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307C10"/>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307C10"/>
    <w:pPr>
      <w:spacing w:before="136"/>
    </w:pPr>
    <w:rPr>
      <w:rFonts w:eastAsia="Batang"/>
      <w:sz w:val="20"/>
      <w:lang w:val="en-GB" w:eastAsia="fr-FR"/>
    </w:rPr>
  </w:style>
  <w:style w:type="paragraph" w:customStyle="1" w:styleId="Section">
    <w:name w:val="Section #"/>
    <w:basedOn w:val="Normal"/>
    <w:next w:val="Sectiontitle0"/>
    <w:rsid w:val="00307C10"/>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307C10"/>
    <w:pPr>
      <w:pageBreakBefore w:val="0"/>
      <w:spacing w:before="240"/>
    </w:pPr>
    <w:rPr>
      <w:i/>
    </w:rPr>
  </w:style>
  <w:style w:type="paragraph" w:customStyle="1" w:styleId="heading">
    <w:name w:val="heading"/>
    <w:basedOn w:val="Heading2"/>
    <w:rsid w:val="00307C10"/>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D74D49"/>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rsid w:val="00307C10"/>
  </w:style>
  <w:style w:type="paragraph" w:customStyle="1" w:styleId="PartTitle0">
    <w:name w:val="Part_Title"/>
    <w:basedOn w:val="AnnexTitle0"/>
    <w:next w:val="Normalaftertitle0"/>
    <w:rsid w:val="00307C10"/>
  </w:style>
  <w:style w:type="paragraph" w:customStyle="1" w:styleId="Rep">
    <w:name w:val="Rep_#"/>
    <w:basedOn w:val="Rec"/>
    <w:next w:val="RepTitle0"/>
    <w:rsid w:val="00307C10"/>
    <w:rPr>
      <w:rFonts w:eastAsia="SimSun"/>
      <w:lang w:eastAsia="fr-FR"/>
    </w:rPr>
  </w:style>
  <w:style w:type="paragraph" w:customStyle="1" w:styleId="RepTitle0">
    <w:name w:val="Rep_Title"/>
    <w:basedOn w:val="RecTitle1"/>
    <w:next w:val="RepTitleRef"/>
    <w:rsid w:val="00307C1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307C10"/>
  </w:style>
  <w:style w:type="paragraph" w:customStyle="1" w:styleId="RepTitleDate">
    <w:name w:val="Rep_Title/Date"/>
    <w:basedOn w:val="RecTitleDate"/>
    <w:next w:val="headfoot"/>
    <w:rsid w:val="00307C10"/>
  </w:style>
  <w:style w:type="paragraph" w:customStyle="1" w:styleId="RefDoc">
    <w:name w:val="Ref_Doc"/>
    <w:basedOn w:val="RefText0"/>
    <w:next w:val="RefText0"/>
    <w:rsid w:val="00307C10"/>
    <w:pPr>
      <w:spacing w:before="227"/>
    </w:pPr>
    <w:rPr>
      <w:i/>
    </w:rPr>
  </w:style>
  <w:style w:type="paragraph" w:customStyle="1" w:styleId="Question">
    <w:name w:val="Question_#"/>
    <w:basedOn w:val="Rec"/>
    <w:next w:val="QuestionTitle0"/>
    <w:rsid w:val="00307C10"/>
    <w:pPr>
      <w:spacing w:before="0"/>
    </w:pPr>
    <w:rPr>
      <w:rFonts w:eastAsia="SimSun"/>
      <w:lang w:eastAsia="fr-FR"/>
    </w:rPr>
  </w:style>
  <w:style w:type="paragraph" w:customStyle="1" w:styleId="QuestionTitle0">
    <w:name w:val="Question_Title"/>
    <w:basedOn w:val="RecTitle1"/>
    <w:next w:val="QuestionTitleRef"/>
    <w:rsid w:val="00307C1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307C10"/>
  </w:style>
  <w:style w:type="paragraph" w:customStyle="1" w:styleId="QuestionTitleDate">
    <w:name w:val="Question_Title/Date"/>
    <w:basedOn w:val="RecTitleDate"/>
    <w:next w:val="headfoot"/>
    <w:rsid w:val="00307C10"/>
  </w:style>
  <w:style w:type="paragraph" w:customStyle="1" w:styleId="Res">
    <w:name w:val="Res_#"/>
    <w:basedOn w:val="Rec"/>
    <w:next w:val="ResTitle0"/>
    <w:rsid w:val="00307C10"/>
    <w:rPr>
      <w:rFonts w:eastAsia="SimSun"/>
      <w:lang w:eastAsia="fr-FR"/>
    </w:rPr>
  </w:style>
  <w:style w:type="paragraph" w:customStyle="1" w:styleId="ResTitle0">
    <w:name w:val="Res_Title"/>
    <w:basedOn w:val="RecTitle1"/>
    <w:next w:val="ResTitleRef"/>
    <w:rsid w:val="00307C1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307C10"/>
  </w:style>
  <w:style w:type="paragraph" w:customStyle="1" w:styleId="ResTitleDate">
    <w:name w:val="Res_Title/Date"/>
    <w:basedOn w:val="RecTitleDate"/>
    <w:next w:val="headfoot"/>
    <w:rsid w:val="00307C10"/>
  </w:style>
  <w:style w:type="paragraph" w:customStyle="1" w:styleId="Style">
    <w:name w:val="Style"/>
    <w:basedOn w:val="Normal"/>
    <w:rsid w:val="00307C10"/>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307C10"/>
    <w:pPr>
      <w:pageBreakBefore w:val="0"/>
      <w:spacing w:before="240"/>
    </w:pPr>
  </w:style>
  <w:style w:type="paragraph" w:customStyle="1" w:styleId="CCI">
    <w:name w:val="CCI"/>
    <w:basedOn w:val="Normal"/>
    <w:next w:val="call0"/>
    <w:rsid w:val="00307C10"/>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307C10"/>
    <w:pPr>
      <w:keepLines w:val="0"/>
      <w:spacing w:before="136" w:after="0"/>
    </w:pPr>
    <w:rPr>
      <w:rFonts w:eastAsia="Batang"/>
      <w:caps w:val="0"/>
      <w:sz w:val="20"/>
      <w:lang w:val="en-US" w:eastAsia="fr-FR"/>
    </w:rPr>
  </w:style>
  <w:style w:type="paragraph" w:customStyle="1" w:styleId="Fig0">
    <w:name w:val="Fig_#"/>
    <w:basedOn w:val="Fig"/>
    <w:next w:val="Normal"/>
    <w:rsid w:val="00307C10"/>
    <w:pPr>
      <w:jc w:val="left"/>
    </w:pPr>
    <w:rPr>
      <w:color w:val="FFFFFF"/>
    </w:rPr>
  </w:style>
  <w:style w:type="paragraph" w:customStyle="1" w:styleId="TableHead1">
    <w:name w:val="Table_Head"/>
    <w:basedOn w:val="TableText0"/>
    <w:rsid w:val="00307C10"/>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307C10"/>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307C10"/>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307C10"/>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rsid w:val="00307C10"/>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307C1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307C10"/>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307C10"/>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307C10"/>
  </w:style>
  <w:style w:type="paragraph" w:customStyle="1" w:styleId="Data">
    <w:name w:val="Data"/>
    <w:basedOn w:val="Subject"/>
    <w:next w:val="Subject"/>
    <w:rsid w:val="00307C10"/>
  </w:style>
  <w:style w:type="paragraph" w:customStyle="1" w:styleId="Line1">
    <w:name w:val="Line_1"/>
    <w:basedOn w:val="Normal"/>
    <w:next w:val="Normal"/>
    <w:rsid w:val="00307C10"/>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307C1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307C10"/>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307C1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307C10"/>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307C1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rsid w:val="00307C10"/>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Listbullet">
    <w:name w:val="List_bullet"/>
    <w:basedOn w:val="Normal"/>
    <w:rsid w:val="00307C10"/>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307C10"/>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307C1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307C10"/>
    <w:pPr>
      <w:ind w:left="1080"/>
    </w:pPr>
  </w:style>
  <w:style w:type="paragraph" w:customStyle="1" w:styleId="ListBulletLast">
    <w:name w:val="List Bullet Last"/>
    <w:aliases w:val="lbl"/>
    <w:basedOn w:val="ListBullet0"/>
    <w:next w:val="BodyText"/>
    <w:rsid w:val="00307C10"/>
    <w:pPr>
      <w:spacing w:after="240"/>
    </w:pPr>
  </w:style>
  <w:style w:type="paragraph" w:styleId="ListContinue">
    <w:name w:val="List Continue"/>
    <w:aliases w:val="lc"/>
    <w:basedOn w:val="List"/>
    <w:rsid w:val="00307C1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aliases w:val="ll"/>
    <w:basedOn w:val="List"/>
    <w:next w:val="BodyText"/>
    <w:rsid w:val="00307C10"/>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307C1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307C10"/>
    <w:pPr>
      <w:ind w:left="1003" w:hanging="283"/>
    </w:pPr>
  </w:style>
  <w:style w:type="paragraph" w:customStyle="1" w:styleId="ListNumberLast">
    <w:name w:val="List Number Last"/>
    <w:aliases w:val="lnl"/>
    <w:basedOn w:val="ListNumber"/>
    <w:next w:val="BodyText"/>
    <w:rsid w:val="00307C10"/>
    <w:pPr>
      <w:spacing w:after="240"/>
    </w:pPr>
  </w:style>
  <w:style w:type="character" w:customStyle="1" w:styleId="Superscript">
    <w:name w:val="Superscript"/>
    <w:rsid w:val="00307C10"/>
    <w:rPr>
      <w:vertAlign w:val="superscript"/>
    </w:rPr>
  </w:style>
  <w:style w:type="paragraph" w:customStyle="1" w:styleId="Heading1Unnumbered">
    <w:name w:val="Heading 1 Unnumbered"/>
    <w:aliases w:val="h1u"/>
    <w:basedOn w:val="Heading1"/>
    <w:next w:val="BodyText"/>
    <w:rsid w:val="00307C1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307C1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307C10"/>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307C1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307C10"/>
    <w:pPr>
      <w:spacing w:after="240"/>
    </w:pPr>
  </w:style>
  <w:style w:type="character" w:styleId="Strong">
    <w:name w:val="Strong"/>
    <w:uiPriority w:val="99"/>
    <w:qFormat/>
    <w:rsid w:val="00307C10"/>
    <w:rPr>
      <w:rFonts w:cs="Times New Roman"/>
      <w:b/>
      <w:bCs/>
    </w:rPr>
  </w:style>
  <w:style w:type="character" w:customStyle="1" w:styleId="AppendixNoTitleChar">
    <w:name w:val="Appendix_NoTitle Char"/>
    <w:basedOn w:val="DefaultParagraphFont"/>
    <w:rsid w:val="00D74D49"/>
    <w:rPr>
      <w:rFonts w:cs="Times New Roman"/>
      <w:b/>
      <w:noProof w:val="0"/>
      <w:sz w:val="28"/>
      <w:lang w:val="en-GB" w:eastAsia="en-US" w:bidi="ar-SA"/>
    </w:rPr>
  </w:style>
  <w:style w:type="character" w:customStyle="1" w:styleId="AnnexNoTitleChar">
    <w:name w:val="Annex_NoTitle Char"/>
    <w:uiPriority w:val="99"/>
    <w:rsid w:val="00307C10"/>
    <w:rPr>
      <w:rFonts w:cs="Times New Roman"/>
      <w:b/>
      <w:noProof w:val="0"/>
      <w:sz w:val="28"/>
      <w:lang w:val="en-GB" w:eastAsia="en-US" w:bidi="ar-SA"/>
    </w:rPr>
  </w:style>
  <w:style w:type="paragraph" w:customStyle="1" w:styleId="Style1">
    <w:name w:val="Style1"/>
    <w:basedOn w:val="Caption"/>
    <w:uiPriority w:val="99"/>
    <w:rsid w:val="00307C10"/>
    <w:pPr>
      <w:spacing w:after="160"/>
    </w:pPr>
    <w:rPr>
      <w:sz w:val="24"/>
    </w:rPr>
  </w:style>
  <w:style w:type="paragraph" w:customStyle="1" w:styleId="Style2">
    <w:name w:val="Style2"/>
    <w:basedOn w:val="TOC1"/>
    <w:rsid w:val="00307C10"/>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307C10"/>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307C10"/>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307C10"/>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BodyText1">
    <w:name w:val="Body Text1"/>
    <w:basedOn w:val="Normal"/>
    <w:rsid w:val="00307C10"/>
    <w:pPr>
      <w:tabs>
        <w:tab w:val="clear" w:pos="794"/>
        <w:tab w:val="clear" w:pos="1191"/>
        <w:tab w:val="clear" w:pos="1588"/>
        <w:tab w:val="clear" w:pos="1985"/>
      </w:tabs>
      <w:spacing w:before="0"/>
    </w:pPr>
    <w:rPr>
      <w:rFonts w:eastAsia="SimSun"/>
      <w:sz w:val="22"/>
      <w:lang w:val="en-GB" w:eastAsia="de-DE"/>
    </w:rPr>
  </w:style>
  <w:style w:type="paragraph" w:customStyle="1" w:styleId="EUNormal">
    <w:name w:val="EUNormal"/>
    <w:basedOn w:val="Normal"/>
    <w:rsid w:val="00307C10"/>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307C10"/>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307C10"/>
    <w:rPr>
      <w:rFonts w:ascii="Times New Roman" w:eastAsia="SimSun" w:hAnsi="Times New Roman"/>
      <w:noProof w:val="0"/>
      <w:sz w:val="24"/>
      <w:lang w:val="en-GB" w:eastAsia="de-DE"/>
    </w:rPr>
  </w:style>
  <w:style w:type="paragraph" w:customStyle="1" w:styleId="Refe">
    <w:name w:val="Refe"/>
    <w:basedOn w:val="Normal"/>
    <w:rsid w:val="00307C10"/>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character" w:customStyle="1" w:styleId="capCharChar">
    <w:name w:val="cap Char Char"/>
    <w:aliases w:val="cap Char1"/>
    <w:rsid w:val="00307C10"/>
    <w:rPr>
      <w:rFonts w:cs="Times New Roman"/>
      <w:b/>
      <w:noProof w:val="0"/>
      <w:lang w:val="en-US" w:eastAsia="de-DE" w:bidi="ar-SA"/>
    </w:rPr>
  </w:style>
  <w:style w:type="paragraph" w:customStyle="1" w:styleId="Table0">
    <w:name w:val="Table"/>
    <w:basedOn w:val="Caption"/>
    <w:next w:val="Normal"/>
    <w:rsid w:val="00307C10"/>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307C10"/>
    <w:rPr>
      <w:rFonts w:ascii="Times New Roman" w:eastAsia="Batang" w:hAnsi="Times New Roman"/>
      <w:b/>
      <w:smallCaps/>
      <w:sz w:val="24"/>
      <w:lang w:eastAsia="de-DE"/>
    </w:rPr>
  </w:style>
  <w:style w:type="paragraph" w:customStyle="1" w:styleId="TextBasisformat">
    <w:name w:val="Text (Basisformat)"/>
    <w:basedOn w:val="Normal"/>
    <w:rsid w:val="00307C10"/>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307C10"/>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307C10"/>
    <w:rPr>
      <w:rFonts w:ascii="Arial Unicode MS" w:eastAsia="Batang" w:hAnsi="Arial Unicode MS"/>
      <w:b/>
      <w:bCs/>
      <w:noProof w:val="0"/>
      <w:sz w:val="24"/>
      <w:szCs w:val="24"/>
      <w:lang w:val="en-GB" w:eastAsia="en-US"/>
    </w:rPr>
  </w:style>
  <w:style w:type="paragraph" w:customStyle="1" w:styleId="Normal0">
    <w:name w:val="Normal0"/>
    <w:rsid w:val="00307C10"/>
    <w:rPr>
      <w:rFonts w:ascii="Arial Unicode MS" w:eastAsia="Batang" w:hAnsi="Arial Unicode MS"/>
      <w:szCs w:val="24"/>
      <w:lang w:val="en-GB" w:eastAsia="de-DE"/>
    </w:rPr>
  </w:style>
  <w:style w:type="paragraph" w:customStyle="1" w:styleId="NormalNull">
    <w:name w:val="Normal Null"/>
    <w:basedOn w:val="Normal"/>
    <w:rsid w:val="00307C10"/>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rsid w:val="00307C10"/>
    <w:rPr>
      <w:rFonts w:ascii="Arial Unicode MS" w:hAnsi="Arial Unicode MS" w:cs="Times New Roman"/>
      <w:b/>
      <w:bCs/>
      <w:noProof w:val="0"/>
      <w:sz w:val="16"/>
      <w:lang w:val="en-US" w:eastAsia="en-US" w:bidi="ar-SA"/>
    </w:rPr>
  </w:style>
  <w:style w:type="character" w:customStyle="1" w:styleId="moz-txt-citetags">
    <w:name w:val="moz-txt-citetags"/>
    <w:rsid w:val="00307C10"/>
    <w:rPr>
      <w:rFonts w:cs="Times New Roman"/>
    </w:rPr>
  </w:style>
  <w:style w:type="paragraph" w:customStyle="1" w:styleId="StyleArial8ptBlueCentered">
    <w:name w:val="Style Arial 8 pt Blue Centered"/>
    <w:basedOn w:val="Normal"/>
    <w:rsid w:val="00307C10"/>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307C10"/>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307C1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D74D49"/>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307C10"/>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307C1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307C10"/>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307C10"/>
    <w:pPr>
      <w:tabs>
        <w:tab w:val="clear" w:pos="4536"/>
        <w:tab w:val="right" w:pos="4961"/>
      </w:tabs>
      <w:spacing w:line="240" w:lineRule="auto"/>
    </w:pPr>
  </w:style>
  <w:style w:type="paragraph" w:customStyle="1" w:styleId="IEEEReference">
    <w:name w:val="IEEE Reference"/>
    <w:basedOn w:val="Normal"/>
    <w:rsid w:val="00307C10"/>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307C10"/>
    <w:rPr>
      <w:rFonts w:cs="Times New Roman"/>
      <w:noProof w:val="0"/>
      <w:lang w:val="en-GB" w:eastAsia="de-DE" w:bidi="ar-SA"/>
    </w:rPr>
  </w:style>
  <w:style w:type="character" w:customStyle="1" w:styleId="CaptioncapChar1">
    <w:name w:val="Caption.cap Char1"/>
    <w:rsid w:val="00307C10"/>
    <w:rPr>
      <w:rFonts w:ascii="Arial Unicode MS" w:hAnsi="Arial Unicode MS" w:cs="Times New Roman"/>
      <w:b/>
      <w:bCs/>
      <w:noProof w:val="0"/>
      <w:sz w:val="16"/>
      <w:lang w:val="en-US" w:eastAsia="en-US" w:bidi="ar-SA"/>
    </w:rPr>
  </w:style>
  <w:style w:type="character" w:customStyle="1" w:styleId="eudoraheader">
    <w:name w:val="eudoraheader"/>
    <w:rsid w:val="00307C10"/>
    <w:rPr>
      <w:rFonts w:cs="Times New Roman"/>
    </w:rPr>
  </w:style>
  <w:style w:type="paragraph" w:customStyle="1" w:styleId="Normaln">
    <w:name w:val="Normal n"/>
    <w:basedOn w:val="Normal"/>
    <w:rsid w:val="00307C10"/>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rsid w:val="00307C10"/>
    <w:rPr>
      <w:rFonts w:ascii="Times New Roman" w:eastAsia="Batang" w:hAnsi="Times New Roman"/>
      <w:noProof w:val="0"/>
      <w:lang w:val="en-GB" w:eastAsia="de-DE"/>
    </w:rPr>
  </w:style>
  <w:style w:type="paragraph" w:customStyle="1" w:styleId="Heading00">
    <w:name w:val="Heading 0"/>
    <w:aliases w:val="h0"/>
    <w:basedOn w:val="Normal"/>
    <w:next w:val="Normal"/>
    <w:rsid w:val="00307C10"/>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307C1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307C10"/>
    <w:rPr>
      <w:rFonts w:cs="Times New Roman"/>
      <w:b/>
      <w:noProof w:val="0"/>
      <w:kern w:val="28"/>
      <w:sz w:val="22"/>
      <w:lang w:val="en-US" w:eastAsia="de-DE" w:bidi="ar-SA"/>
    </w:rPr>
  </w:style>
  <w:style w:type="character" w:customStyle="1" w:styleId="capCharCharZchn">
    <w:name w:val="cap Char Char Zchn"/>
    <w:aliases w:val="cap Char Zchn Zchn"/>
    <w:rsid w:val="00307C10"/>
    <w:rPr>
      <w:rFonts w:cs="Times New Roman"/>
      <w:b/>
      <w:noProof w:val="0"/>
      <w:lang w:val="en-US" w:eastAsia="de-DE" w:bidi="ar-SA"/>
    </w:rPr>
  </w:style>
  <w:style w:type="character" w:customStyle="1" w:styleId="h3Char1">
    <w:name w:val="h3 Char1"/>
    <w:aliases w:val="Heading 3 Char Char Char1"/>
    <w:rsid w:val="00307C10"/>
    <w:rPr>
      <w:rFonts w:cs="Times New Roman"/>
      <w:b/>
      <w:noProof w:val="0"/>
      <w:kern w:val="28"/>
      <w:sz w:val="22"/>
      <w:lang w:val="en-US" w:eastAsia="de-DE" w:bidi="ar-SA"/>
    </w:rPr>
  </w:style>
  <w:style w:type="character" w:customStyle="1" w:styleId="h3Char2">
    <w:name w:val="h3 Char2"/>
    <w:aliases w:val="Heading 3 Char Char Char2"/>
    <w:rsid w:val="00307C10"/>
    <w:rPr>
      <w:rFonts w:cs="Times New Roman"/>
      <w:b/>
      <w:noProof w:val="0"/>
      <w:kern w:val="28"/>
      <w:sz w:val="22"/>
      <w:lang w:val="en-US" w:eastAsia="de-DE" w:bidi="ar-SA"/>
    </w:rPr>
  </w:style>
  <w:style w:type="character" w:customStyle="1" w:styleId="Heading3h3CharChar">
    <w:name w:val="Heading 3.h3 Char Char"/>
    <w:rsid w:val="00307C10"/>
    <w:rPr>
      <w:rFonts w:cs="Times New Roman"/>
      <w:b/>
      <w:noProof w:val="0"/>
      <w:kern w:val="28"/>
      <w:sz w:val="22"/>
      <w:lang w:val="en-US" w:eastAsia="de-DE" w:bidi="ar-SA"/>
    </w:rPr>
  </w:style>
  <w:style w:type="paragraph" w:customStyle="1" w:styleId="StyleJustified">
    <w:name w:val="Style Justified"/>
    <w:basedOn w:val="Normal"/>
    <w:autoRedefine/>
    <w:rsid w:val="00307C10"/>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307C10"/>
    <w:rPr>
      <w:rFonts w:ascii="Times New Roman" w:eastAsia="Batang" w:hAnsi="Times New Roman"/>
      <w:noProof w:val="0"/>
      <w:lang w:val="en-GB" w:eastAsia="de-DE"/>
    </w:rPr>
  </w:style>
  <w:style w:type="character" w:customStyle="1" w:styleId="ReferenceZchn">
    <w:name w:val="Reference Zchn"/>
    <w:rsid w:val="00307C10"/>
    <w:rPr>
      <w:rFonts w:eastAsia="SimSun" w:cs="Times New Roman"/>
      <w:noProof w:val="0"/>
      <w:sz w:val="24"/>
      <w:szCs w:val="24"/>
      <w:lang w:val="en-GB" w:eastAsia="en-US" w:bidi="ar-SA"/>
    </w:rPr>
  </w:style>
  <w:style w:type="character" w:customStyle="1" w:styleId="BodyText3Char">
    <w:name w:val="Body Text 3 Char"/>
    <w:rsid w:val="00307C10"/>
    <w:rPr>
      <w:rFonts w:ascii="Times New Roman" w:eastAsia="Batang" w:hAnsi="Times New Roman"/>
      <w:noProof w:val="0"/>
      <w:sz w:val="16"/>
      <w:szCs w:val="16"/>
      <w:lang w:val="en-GB" w:eastAsia="de-DE"/>
    </w:rPr>
  </w:style>
  <w:style w:type="character" w:customStyle="1" w:styleId="BodyTextFirstIndentChar">
    <w:name w:val="Body Text First Indent Char"/>
    <w:rsid w:val="00307C10"/>
    <w:rPr>
      <w:rFonts w:ascii="Times New Roman" w:eastAsia="SimSun" w:hAnsi="Times New Roman"/>
      <w:noProof w:val="0"/>
      <w:sz w:val="24"/>
      <w:lang w:val="en-GB" w:eastAsia="de-DE"/>
    </w:rPr>
  </w:style>
  <w:style w:type="character" w:customStyle="1" w:styleId="BodyTextFirstIndent2Char">
    <w:name w:val="Body Text First Indent 2 Char"/>
    <w:rsid w:val="00307C10"/>
    <w:rPr>
      <w:rFonts w:ascii="Times New Roman" w:eastAsia="Batang" w:hAnsi="Times New Roman"/>
      <w:b/>
      <w:bCs/>
      <w:noProof w:val="0"/>
      <w:sz w:val="24"/>
      <w:lang w:val="en-GB" w:eastAsia="de-DE"/>
    </w:rPr>
  </w:style>
  <w:style w:type="character" w:customStyle="1" w:styleId="BodyTextIndent3Char">
    <w:name w:val="Body Text Indent 3 Char"/>
    <w:rsid w:val="00307C10"/>
    <w:rPr>
      <w:rFonts w:ascii="Times New Roman" w:eastAsia="Batang" w:hAnsi="Times New Roman"/>
      <w:noProof w:val="0"/>
      <w:sz w:val="16"/>
      <w:szCs w:val="16"/>
      <w:lang w:val="en-GB" w:eastAsia="de-DE"/>
    </w:rPr>
  </w:style>
  <w:style w:type="character" w:customStyle="1" w:styleId="EndnoteTextChar">
    <w:name w:val="Endnote Text Char"/>
    <w:rsid w:val="00307C10"/>
    <w:rPr>
      <w:rFonts w:ascii="Times New Roman" w:eastAsia="Batang" w:hAnsi="Times New Roman"/>
      <w:noProof w:val="0"/>
      <w:lang w:val="en-GB" w:eastAsia="de-DE"/>
    </w:rPr>
  </w:style>
  <w:style w:type="character" w:customStyle="1" w:styleId="HTMLAddressChar">
    <w:name w:val="HTML Address Char"/>
    <w:rsid w:val="00307C10"/>
    <w:rPr>
      <w:rFonts w:ascii="Times New Roman" w:eastAsia="Batang" w:hAnsi="Times New Roman"/>
      <w:i/>
      <w:iCs/>
      <w:noProof w:val="0"/>
      <w:lang w:val="en-GB" w:eastAsia="de-DE"/>
    </w:rPr>
  </w:style>
  <w:style w:type="paragraph" w:styleId="List4">
    <w:name w:val="List 4"/>
    <w:basedOn w:val="Normal"/>
    <w:rsid w:val="00307C10"/>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307C10"/>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307C10"/>
    <w:rPr>
      <w:rFonts w:ascii="Courier New" w:eastAsia="Batang" w:hAnsi="Courier New" w:cs="Bookman"/>
      <w:noProof w:val="0"/>
      <w:lang w:val="en-GB" w:eastAsia="de-DE" w:bidi="ar-SA"/>
    </w:rPr>
  </w:style>
  <w:style w:type="character" w:customStyle="1" w:styleId="MessageHeaderChar">
    <w:name w:val="Message Header Char"/>
    <w:rsid w:val="00307C10"/>
    <w:rPr>
      <w:rFonts w:ascii="Arial" w:eastAsia="Batang" w:hAnsi="Arial"/>
      <w:noProof w:val="0"/>
      <w:sz w:val="24"/>
      <w:szCs w:val="24"/>
      <w:shd w:val="pct20" w:color="auto" w:fill="auto"/>
      <w:lang w:val="en-GB" w:eastAsia="de-DE"/>
    </w:rPr>
  </w:style>
  <w:style w:type="character" w:customStyle="1" w:styleId="NoteHeadingChar">
    <w:name w:val="Note Heading Char"/>
    <w:rsid w:val="00307C10"/>
    <w:rPr>
      <w:rFonts w:ascii="Times New Roman" w:eastAsia="Batang" w:hAnsi="Times New Roman"/>
      <w:noProof w:val="0"/>
      <w:lang w:val="en-GB" w:eastAsia="de-DE"/>
    </w:rPr>
  </w:style>
  <w:style w:type="character" w:customStyle="1" w:styleId="PlainTextChar">
    <w:name w:val="Plain Text Char"/>
    <w:link w:val="PlainText"/>
    <w:rsid w:val="00307C10"/>
    <w:rPr>
      <w:rFonts w:ascii="Courier New" w:eastAsia="Batang" w:hAnsi="Courier New"/>
      <w:lang w:val="en-GB" w:eastAsia="de-DE"/>
    </w:rPr>
  </w:style>
  <w:style w:type="character" w:customStyle="1" w:styleId="SalutationChar">
    <w:name w:val="Salutation Char"/>
    <w:rsid w:val="00307C10"/>
    <w:rPr>
      <w:rFonts w:ascii="Times New Roman" w:eastAsia="Batang" w:hAnsi="Times New Roman"/>
      <w:noProof w:val="0"/>
      <w:lang w:val="en-GB" w:eastAsia="de-DE"/>
    </w:rPr>
  </w:style>
  <w:style w:type="character" w:customStyle="1" w:styleId="SignatureChar">
    <w:name w:val="Signature Char"/>
    <w:rsid w:val="00307C10"/>
    <w:rPr>
      <w:rFonts w:ascii="Times New Roman" w:eastAsia="Batang" w:hAnsi="Times New Roman"/>
      <w:noProof w:val="0"/>
      <w:lang w:val="en-GB" w:eastAsia="de-DE"/>
    </w:rPr>
  </w:style>
  <w:style w:type="paragraph" w:styleId="Subtitle">
    <w:name w:val="Subtitle"/>
    <w:basedOn w:val="Normal"/>
    <w:link w:val="SubtitleChar"/>
    <w:uiPriority w:val="99"/>
    <w:qFormat/>
    <w:rsid w:val="00307C10"/>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307C10"/>
    <w:rPr>
      <w:rFonts w:ascii="Arial" w:eastAsia="Batang" w:hAnsi="Arial"/>
      <w:sz w:val="24"/>
      <w:szCs w:val="24"/>
      <w:lang w:val="en-GB" w:eastAsia="de-DE"/>
    </w:rPr>
  </w:style>
  <w:style w:type="paragraph" w:customStyle="1" w:styleId="Char1CharChar1Char2">
    <w:name w:val="Char1 Char Char1 Char2"/>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uiPriority w:val="99"/>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307C10"/>
    <w:rPr>
      <w:rFonts w:ascii="Times" w:hAnsi="Times"/>
      <w:i/>
      <w:noProof w:val="0"/>
      <w:sz w:val="24"/>
      <w:lang w:val="en-GB" w:eastAsia="en-US"/>
    </w:rPr>
  </w:style>
  <w:style w:type="paragraph" w:customStyle="1" w:styleId="MTDisplayEquation">
    <w:name w:val="MTDisplayEquation"/>
    <w:basedOn w:val="Normal"/>
    <w:next w:val="Normal"/>
    <w:rsid w:val="00307C10"/>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rsid w:val="00307C10"/>
    <w:rPr>
      <w:rFonts w:ascii="Times" w:hAnsi="Times" w:cs="Times New Roman"/>
      <w:noProof w:val="0"/>
      <w:sz w:val="24"/>
      <w:lang w:val="en-US" w:eastAsia="en-US" w:bidi="ar-SA"/>
    </w:rPr>
  </w:style>
  <w:style w:type="paragraph" w:customStyle="1" w:styleId="Body">
    <w:name w:val="Body"/>
    <w:basedOn w:val="Normal"/>
    <w:rsid w:val="00307C10"/>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GB"/>
    </w:rPr>
  </w:style>
  <w:style w:type="paragraph" w:customStyle="1" w:styleId="WW-Caption">
    <w:name w:val="WW-Caption"/>
    <w:basedOn w:val="Normal"/>
    <w:next w:val="BodyText"/>
    <w:rsid w:val="00307C10"/>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307C10"/>
    <w:rPr>
      <w:rFonts w:ascii="Times New Roman" w:eastAsia="Batang" w:hAnsi="Times New Roman"/>
      <w:noProof w:val="0"/>
      <w:sz w:val="18"/>
      <w:lang w:val="en-GB" w:eastAsia="fr-FR"/>
    </w:rPr>
  </w:style>
  <w:style w:type="paragraph" w:customStyle="1" w:styleId="pcode2">
    <w:name w:val="pcode2"/>
    <w:basedOn w:val="Normal"/>
    <w:rsid w:val="00307C10"/>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307C10"/>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307C10"/>
    <w:pPr>
      <w:tabs>
        <w:tab w:val="num" w:pos="1440"/>
      </w:tabs>
      <w:spacing w:before="240"/>
      <w:ind w:left="1440" w:hanging="720"/>
      <w:jc w:val="left"/>
    </w:pPr>
    <w:rPr>
      <w:rFonts w:eastAsia="Batang" w:cs="Calibri"/>
      <w:lang w:val="en-GB"/>
    </w:rPr>
  </w:style>
  <w:style w:type="paragraph" w:customStyle="1" w:styleId="numbered3">
    <w:name w:val="numbered3"/>
    <w:basedOn w:val="Normal"/>
    <w:rsid w:val="00307C10"/>
    <w:pPr>
      <w:tabs>
        <w:tab w:val="num" w:pos="2160"/>
      </w:tabs>
      <w:spacing w:before="240"/>
      <w:ind w:left="2160" w:hanging="720"/>
      <w:jc w:val="left"/>
    </w:pPr>
    <w:rPr>
      <w:rFonts w:eastAsia="Batang" w:cs="Calibri"/>
      <w:lang w:val="en-GB"/>
    </w:rPr>
  </w:style>
  <w:style w:type="paragraph" w:customStyle="1" w:styleId="numbered4">
    <w:name w:val="numbered4"/>
    <w:basedOn w:val="Normal"/>
    <w:rsid w:val="00307C10"/>
    <w:pPr>
      <w:tabs>
        <w:tab w:val="num" w:pos="3240"/>
      </w:tabs>
      <w:spacing w:before="240"/>
      <w:ind w:left="3240" w:hanging="1080"/>
      <w:jc w:val="left"/>
    </w:pPr>
    <w:rPr>
      <w:rFonts w:eastAsia="Batang" w:cs="Calibri"/>
      <w:lang w:val="en-GB"/>
    </w:rPr>
  </w:style>
  <w:style w:type="paragraph" w:customStyle="1" w:styleId="numbered5">
    <w:name w:val="numbered5"/>
    <w:basedOn w:val="Normal"/>
    <w:rsid w:val="00307C10"/>
    <w:pPr>
      <w:tabs>
        <w:tab w:val="num" w:pos="4680"/>
      </w:tabs>
      <w:spacing w:before="240"/>
      <w:ind w:left="4680" w:hanging="1440"/>
      <w:jc w:val="left"/>
    </w:pPr>
    <w:rPr>
      <w:rFonts w:eastAsia="Batang" w:cs="Calibri"/>
      <w:lang w:val="en-GB"/>
    </w:rPr>
  </w:style>
  <w:style w:type="paragraph" w:customStyle="1" w:styleId="parties">
    <w:name w:val="parties"/>
    <w:basedOn w:val="Normal"/>
    <w:rsid w:val="00307C10"/>
    <w:pPr>
      <w:tabs>
        <w:tab w:val="num" w:pos="720"/>
      </w:tabs>
      <w:spacing w:before="240"/>
      <w:ind w:left="720" w:hanging="720"/>
      <w:jc w:val="left"/>
    </w:pPr>
    <w:rPr>
      <w:rFonts w:eastAsia="Batang" w:cs="Calibri"/>
      <w:lang w:val="en-GB"/>
    </w:rPr>
  </w:style>
  <w:style w:type="paragraph" w:customStyle="1" w:styleId="recitals">
    <w:name w:val="recitals"/>
    <w:basedOn w:val="Normal"/>
    <w:rsid w:val="00307C10"/>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307C10"/>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307C10"/>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307C10"/>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307C10"/>
    <w:pPr>
      <w:numPr>
        <w:numId w:val="2"/>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307C10"/>
    <w:pPr>
      <w:numPr>
        <w:numId w:val="3"/>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307C10"/>
    <w:pPr>
      <w:numPr>
        <w:numId w:val="4"/>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307C10"/>
    <w:pPr>
      <w:numPr>
        <w:numId w:val="5"/>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307C10"/>
    <w:rPr>
      <w:rFonts w:cs="Times New Roman"/>
      <w:noProof w:val="0"/>
      <w:sz w:val="24"/>
      <w:lang w:val="en-GB" w:eastAsia="en-US" w:bidi="ar-SA"/>
    </w:rPr>
  </w:style>
  <w:style w:type="paragraph" w:customStyle="1" w:styleId="TableNotitle">
    <w:name w:val="Table_No &amp; title"/>
    <w:basedOn w:val="Normal"/>
    <w:next w:val="Tablehead"/>
    <w:rsid w:val="00307C10"/>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307C10"/>
    <w:rPr>
      <w:rFonts w:eastAsia="SimSun" w:cs="Calibri"/>
    </w:rPr>
  </w:style>
  <w:style w:type="paragraph" w:customStyle="1" w:styleId="ResNoBR">
    <w:name w:val="Res_No_BR"/>
    <w:basedOn w:val="Normal"/>
    <w:next w:val="Restitle"/>
    <w:rsid w:val="00307C10"/>
    <w:pPr>
      <w:keepNext/>
      <w:keepLines/>
      <w:spacing w:before="480"/>
      <w:jc w:val="center"/>
    </w:pPr>
    <w:rPr>
      <w:rFonts w:eastAsia="Batang"/>
      <w:caps/>
      <w:sz w:val="28"/>
      <w:lang w:val="en-GB"/>
    </w:rPr>
  </w:style>
  <w:style w:type="character" w:customStyle="1" w:styleId="ArttitleChar">
    <w:name w:val="Art_title Char"/>
    <w:locked/>
    <w:rsid w:val="00307C10"/>
    <w:rPr>
      <w:rFonts w:ascii="Times New Roman" w:hAnsi="Times New Roman"/>
      <w:b/>
      <w:noProof w:val="0"/>
      <w:sz w:val="28"/>
      <w:lang w:val="en-GB" w:eastAsia="en-US"/>
    </w:rPr>
  </w:style>
  <w:style w:type="character" w:customStyle="1" w:styleId="RestitleChar">
    <w:name w:val="Res_title Char"/>
    <w:uiPriority w:val="99"/>
    <w:locked/>
    <w:rsid w:val="00307C10"/>
    <w:rPr>
      <w:rFonts w:ascii="Times New Roman Bold" w:hAnsi="Times New Roman Bold"/>
      <w:b/>
      <w:noProof w:val="0"/>
      <w:sz w:val="28"/>
      <w:lang w:val="en-GB" w:eastAsia="en-US"/>
    </w:rPr>
  </w:style>
  <w:style w:type="paragraph" w:customStyle="1" w:styleId="CharCharCharCharCharChar">
    <w:name w:val="Char Char Char Char Char 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307C10"/>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307C10"/>
    <w:rPr>
      <w:rFonts w:eastAsia="MS Mincho" w:cs="Times New Roman"/>
      <w:caps/>
      <w:noProof/>
      <w:sz w:val="16"/>
      <w:lang w:val="en-GB" w:eastAsia="en-US" w:bidi="ar-SA"/>
    </w:rPr>
  </w:style>
  <w:style w:type="character" w:customStyle="1" w:styleId="BodyTextCharChar">
    <w:name w:val="Body Text Char Char"/>
    <w:rsid w:val="00307C10"/>
    <w:rPr>
      <w:rFonts w:eastAsia="Batang" w:cs="Times New Roman"/>
      <w:noProof w:val="0"/>
      <w:sz w:val="24"/>
      <w:lang w:val="en-GB" w:eastAsia="en-US" w:bidi="ar-SA"/>
    </w:rPr>
  </w:style>
  <w:style w:type="character" w:customStyle="1" w:styleId="Heading1CharChar1">
    <w:name w:val="Heading 1 Char Char1"/>
    <w:rsid w:val="00307C10"/>
    <w:rPr>
      <w:rFonts w:cs="Times New Roman"/>
      <w:b/>
      <w:noProof w:val="0"/>
      <w:sz w:val="24"/>
      <w:lang w:val="en-GB" w:eastAsia="en-US" w:bidi="ar-SA"/>
    </w:rPr>
  </w:style>
  <w:style w:type="character" w:customStyle="1" w:styleId="Heading4CharChar">
    <w:name w:val="Heading 4 Char Char"/>
    <w:rsid w:val="00307C10"/>
    <w:rPr>
      <w:rFonts w:cs="Times New Roman"/>
      <w:b/>
      <w:noProof w:val="0"/>
      <w:sz w:val="24"/>
      <w:lang w:val="en-GB" w:eastAsia="en-US" w:bidi="ar-SA"/>
    </w:rPr>
  </w:style>
  <w:style w:type="character" w:customStyle="1" w:styleId="Heading3CharChar1">
    <w:name w:val="Heading 3 Char Char1"/>
    <w:rsid w:val="00307C10"/>
    <w:rPr>
      <w:rFonts w:cs="Times New Roman"/>
      <w:b/>
      <w:noProof w:val="0"/>
      <w:sz w:val="24"/>
      <w:lang w:val="en-GB" w:eastAsia="en-US" w:bidi="ar-SA"/>
    </w:rPr>
  </w:style>
  <w:style w:type="character" w:customStyle="1" w:styleId="Heading5CharChar">
    <w:name w:val="Heading 5 Char Char"/>
    <w:rsid w:val="00307C10"/>
    <w:rPr>
      <w:rFonts w:cs="Times New Roman"/>
      <w:b/>
      <w:noProof w:val="0"/>
      <w:sz w:val="24"/>
      <w:lang w:val="en-GB" w:eastAsia="en-US" w:bidi="ar-SA"/>
    </w:rPr>
  </w:style>
  <w:style w:type="character" w:customStyle="1" w:styleId="capChar1CharChar">
    <w:name w:val="cap Char1 Char Char"/>
    <w:rsid w:val="00307C10"/>
    <w:rPr>
      <w:rFonts w:eastAsia="Batang" w:cs="Times New Roman"/>
      <w:b/>
      <w:noProof w:val="0"/>
      <w:lang w:val="en-US" w:eastAsia="de-DE" w:bidi="ar-SA"/>
    </w:rPr>
  </w:style>
  <w:style w:type="character" w:customStyle="1" w:styleId="ReferenceCharChar">
    <w:name w:val="Reference Char Char"/>
    <w:rsid w:val="00307C10"/>
    <w:rPr>
      <w:rFonts w:cs="Times New Roman"/>
      <w:noProof w:val="0"/>
      <w:lang w:val="en-US" w:eastAsia="de-DE" w:bidi="ar-SA"/>
    </w:rPr>
  </w:style>
  <w:style w:type="character" w:customStyle="1" w:styleId="Heading1CharChar">
    <w:name w:val="Heading 1 Char Char"/>
    <w:rsid w:val="00307C10"/>
    <w:rPr>
      <w:rFonts w:cs="Times New Roman"/>
      <w:b/>
      <w:noProof w:val="0"/>
      <w:sz w:val="24"/>
      <w:lang w:val="en-GB" w:eastAsia="en-US" w:bidi="ar-SA"/>
    </w:rPr>
  </w:style>
  <w:style w:type="character" w:customStyle="1" w:styleId="NoteChar">
    <w:name w:val="Note Char"/>
    <w:uiPriority w:val="99"/>
    <w:locked/>
    <w:rsid w:val="00307C10"/>
    <w:rPr>
      <w:rFonts w:ascii="Times New Roman" w:hAnsi="Times New Roman"/>
      <w:noProof w:val="0"/>
      <w:sz w:val="24"/>
      <w:lang w:val="en-GB" w:eastAsia="en-US"/>
    </w:rPr>
  </w:style>
  <w:style w:type="paragraph" w:customStyle="1" w:styleId="CharChar3Car">
    <w:name w:val="Char Char3 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locked/>
    <w:rsid w:val="00307C10"/>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307C10"/>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307C10"/>
    <w:rPr>
      <w:rFonts w:cs="Times New Roman"/>
      <w:noProof w:val="0"/>
      <w:sz w:val="18"/>
      <w:lang w:val="en-GB" w:eastAsia="en-US" w:bidi="ar-SA"/>
    </w:rPr>
  </w:style>
  <w:style w:type="character" w:customStyle="1" w:styleId="Title3Char">
    <w:name w:val="Title 3 Char"/>
    <w:locked/>
    <w:rsid w:val="00307C10"/>
    <w:rPr>
      <w:rFonts w:ascii="Times New Roman" w:hAnsi="Times New Roman"/>
      <w:noProof w:val="0"/>
      <w:sz w:val="28"/>
      <w:lang w:val="en-GB" w:eastAsia="en-US"/>
    </w:rPr>
  </w:style>
  <w:style w:type="paragraph" w:customStyle="1" w:styleId="CharChar3Char">
    <w:name w:val="Char Char3 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307C10"/>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307C10"/>
    <w:rPr>
      <w:rFonts w:ascii="Times New Roman Bold" w:hAnsi="Times New Roman Bold"/>
      <w:b/>
      <w:noProof w:val="0"/>
      <w:lang w:val="en-GB" w:eastAsia="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307C10"/>
    <w:rPr>
      <w:rFonts w:eastAsia="MS Mincho" w:cs="Times New Roman"/>
      <w:b/>
      <w:noProof w:val="0"/>
      <w:sz w:val="24"/>
      <w:lang w:val="en-GB" w:eastAsia="en-US" w:bidi="ar-SA"/>
    </w:rPr>
  </w:style>
  <w:style w:type="character" w:customStyle="1" w:styleId="EmailStyle496">
    <w:name w:val="EmailStyle496"/>
    <w:rsid w:val="00307C10"/>
    <w:rPr>
      <w:rFonts w:ascii="Arial" w:hAnsi="Arial" w:cs="Arial"/>
      <w:color w:val="000000"/>
      <w:sz w:val="20"/>
      <w:szCs w:val="20"/>
    </w:rPr>
  </w:style>
  <w:style w:type="character" w:customStyle="1" w:styleId="WW8Num3z0">
    <w:name w:val="WW8Num3z0"/>
    <w:rsid w:val="00307C10"/>
    <w:rPr>
      <w:rFonts w:ascii="Symbol" w:hAnsi="Symbol"/>
    </w:rPr>
  </w:style>
  <w:style w:type="character" w:customStyle="1" w:styleId="WW8Num4z0">
    <w:name w:val="WW8Num4z0"/>
    <w:rsid w:val="00307C10"/>
    <w:rPr>
      <w:rFonts w:ascii="Symbol" w:hAnsi="Symbol"/>
    </w:rPr>
  </w:style>
  <w:style w:type="character" w:customStyle="1" w:styleId="WW8Num4z1">
    <w:name w:val="WW8Num4z1"/>
    <w:rsid w:val="00307C10"/>
    <w:rPr>
      <w:rFonts w:ascii="Courier New" w:hAnsi="Courier New"/>
    </w:rPr>
  </w:style>
  <w:style w:type="character" w:customStyle="1" w:styleId="WW8Num4z2">
    <w:name w:val="WW8Num4z2"/>
    <w:rsid w:val="00307C10"/>
    <w:rPr>
      <w:rFonts w:ascii="Wingdings" w:hAnsi="Wingdings"/>
    </w:rPr>
  </w:style>
  <w:style w:type="character" w:customStyle="1" w:styleId="WW8Num4z4">
    <w:name w:val="WW8Num4z4"/>
    <w:rsid w:val="00307C10"/>
    <w:rPr>
      <w:rFonts w:ascii="Courier New" w:hAnsi="Courier New"/>
    </w:rPr>
  </w:style>
  <w:style w:type="character" w:customStyle="1" w:styleId="WW8Num7z0">
    <w:name w:val="WW8Num7z0"/>
    <w:rsid w:val="00307C10"/>
    <w:rPr>
      <w:rFonts w:ascii="Arial" w:hAnsi="Arial"/>
    </w:rPr>
  </w:style>
  <w:style w:type="character" w:customStyle="1" w:styleId="WW8Num8z0">
    <w:name w:val="WW8Num8z0"/>
    <w:rsid w:val="00307C10"/>
    <w:rPr>
      <w:rFonts w:ascii="Arial" w:hAnsi="Arial"/>
      <w:b/>
      <w:color w:val="auto"/>
    </w:rPr>
  </w:style>
  <w:style w:type="character" w:customStyle="1" w:styleId="WW8Num9z0">
    <w:name w:val="WW8Num9z0"/>
    <w:rsid w:val="00307C10"/>
    <w:rPr>
      <w:rFonts w:ascii="Arial" w:hAnsi="Arial"/>
    </w:rPr>
  </w:style>
  <w:style w:type="character" w:customStyle="1" w:styleId="WW8Num10z0">
    <w:name w:val="WW8Num10z0"/>
    <w:rsid w:val="00307C10"/>
    <w:rPr>
      <w:rFonts w:ascii="Arial" w:hAnsi="Arial"/>
      <w:b/>
      <w:color w:val="auto"/>
    </w:rPr>
  </w:style>
  <w:style w:type="character" w:customStyle="1" w:styleId="WW8Num12z0">
    <w:name w:val="WW8Num12z0"/>
    <w:rsid w:val="00307C10"/>
  </w:style>
  <w:style w:type="character" w:customStyle="1" w:styleId="WW8Num12z2">
    <w:name w:val="WW8Num12z2"/>
    <w:rsid w:val="00307C10"/>
    <w:rPr>
      <w:rFonts w:ascii="Times New Roman" w:hAnsi="Times New Roman"/>
    </w:rPr>
  </w:style>
  <w:style w:type="character" w:customStyle="1" w:styleId="WW8Num12z3">
    <w:name w:val="WW8Num12z3"/>
    <w:rsid w:val="00307C10"/>
    <w:rPr>
      <w:rFonts w:ascii="Symbol" w:hAnsi="Symbol"/>
    </w:rPr>
  </w:style>
  <w:style w:type="character" w:customStyle="1" w:styleId="WW8Num13z0">
    <w:name w:val="WW8Num13z0"/>
    <w:rsid w:val="00307C10"/>
    <w:rPr>
      <w:rFonts w:ascii="Symbol" w:hAnsi="Symbol"/>
      <w:color w:val="auto"/>
    </w:rPr>
  </w:style>
  <w:style w:type="character" w:customStyle="1" w:styleId="WW8Num14z0">
    <w:name w:val="WW8Num14z0"/>
    <w:rsid w:val="00307C10"/>
    <w:rPr>
      <w:sz w:val="28"/>
    </w:rPr>
  </w:style>
  <w:style w:type="character" w:customStyle="1" w:styleId="WW8Num15z0">
    <w:name w:val="WW8Num15z0"/>
    <w:rsid w:val="00307C10"/>
    <w:rPr>
      <w:rFonts w:ascii="Symbol" w:hAnsi="Symbol"/>
    </w:rPr>
  </w:style>
  <w:style w:type="character" w:customStyle="1" w:styleId="WW8Num17z0">
    <w:name w:val="WW8Num17z0"/>
    <w:rsid w:val="00307C10"/>
    <w:rPr>
      <w:rFonts w:ascii="Times New Roman" w:eastAsia="MS Mincho" w:hAnsi="Times New Roman"/>
    </w:rPr>
  </w:style>
  <w:style w:type="character" w:customStyle="1" w:styleId="WW8Num18z0">
    <w:name w:val="WW8Num18z0"/>
    <w:rsid w:val="00307C10"/>
    <w:rPr>
      <w:rFonts w:ascii="Symbol" w:hAnsi="Symbol"/>
    </w:rPr>
  </w:style>
  <w:style w:type="character" w:customStyle="1" w:styleId="WW8Num19z0">
    <w:name w:val="WW8Num19z0"/>
    <w:rsid w:val="00307C10"/>
    <w:rPr>
      <w:rFonts w:ascii="Times New Roman" w:hAnsi="Times New Roman"/>
    </w:rPr>
  </w:style>
  <w:style w:type="character" w:customStyle="1" w:styleId="WW8Num20z0">
    <w:name w:val="WW8Num20z0"/>
    <w:rsid w:val="00307C10"/>
    <w:rPr>
      <w:rFonts w:ascii="Symbol" w:hAnsi="Symbol"/>
    </w:rPr>
  </w:style>
  <w:style w:type="character" w:customStyle="1" w:styleId="WW-Absatz-Standardschriftart">
    <w:name w:val="WW-Absatz-Standardschriftart"/>
    <w:rsid w:val="00307C10"/>
  </w:style>
  <w:style w:type="character" w:customStyle="1" w:styleId="WW-Absatz-Standardschriftart1">
    <w:name w:val="WW-Absatz-Standardschriftart1"/>
    <w:rsid w:val="00307C10"/>
  </w:style>
  <w:style w:type="character" w:customStyle="1" w:styleId="WW-Absatz-Standardschriftart11">
    <w:name w:val="WW-Absatz-Standardschriftart11"/>
    <w:rsid w:val="00307C10"/>
  </w:style>
  <w:style w:type="character" w:customStyle="1" w:styleId="WW-Absatz-Standardschriftart111">
    <w:name w:val="WW-Absatz-Standardschriftart111"/>
    <w:rsid w:val="00307C10"/>
  </w:style>
  <w:style w:type="character" w:customStyle="1" w:styleId="WW8Num3z1">
    <w:name w:val="WW8Num3z1"/>
    <w:rsid w:val="00307C10"/>
    <w:rPr>
      <w:rFonts w:ascii="Courier New" w:hAnsi="Courier New"/>
    </w:rPr>
  </w:style>
  <w:style w:type="character" w:customStyle="1" w:styleId="WW8Num3z2">
    <w:name w:val="WW8Num3z2"/>
    <w:rsid w:val="00307C10"/>
    <w:rPr>
      <w:rFonts w:ascii="Wingdings" w:hAnsi="Wingdings"/>
    </w:rPr>
  </w:style>
  <w:style w:type="character" w:customStyle="1" w:styleId="WW8Num5z0">
    <w:name w:val="WW8Num5z0"/>
    <w:rsid w:val="00307C10"/>
    <w:rPr>
      <w:rFonts w:ascii="Symbol" w:hAnsi="Symbol"/>
    </w:rPr>
  </w:style>
  <w:style w:type="character" w:customStyle="1" w:styleId="WW8Num5z1">
    <w:name w:val="WW8Num5z1"/>
    <w:rsid w:val="00307C10"/>
    <w:rPr>
      <w:rFonts w:ascii="Times New Roman" w:hAnsi="Times New Roman"/>
    </w:rPr>
  </w:style>
  <w:style w:type="character" w:customStyle="1" w:styleId="WW8Num5z2">
    <w:name w:val="WW8Num5z2"/>
    <w:rsid w:val="00307C10"/>
    <w:rPr>
      <w:rFonts w:ascii="Wingdings" w:hAnsi="Wingdings"/>
    </w:rPr>
  </w:style>
  <w:style w:type="character" w:customStyle="1" w:styleId="WW8Num5z4">
    <w:name w:val="WW8Num5z4"/>
    <w:rsid w:val="00307C10"/>
    <w:rPr>
      <w:rFonts w:ascii="Courier New" w:hAnsi="Courier New"/>
    </w:rPr>
  </w:style>
  <w:style w:type="character" w:customStyle="1" w:styleId="WW8Num9z1">
    <w:name w:val="WW8Num9z1"/>
    <w:rsid w:val="00307C10"/>
    <w:rPr>
      <w:rFonts w:ascii="Courier New" w:hAnsi="Courier New"/>
    </w:rPr>
  </w:style>
  <w:style w:type="character" w:customStyle="1" w:styleId="WW8Num9z2">
    <w:name w:val="WW8Num9z2"/>
    <w:rsid w:val="00307C10"/>
    <w:rPr>
      <w:rFonts w:ascii="Wingdings" w:hAnsi="Wingdings"/>
    </w:rPr>
  </w:style>
  <w:style w:type="character" w:customStyle="1" w:styleId="WW8Num9z3">
    <w:name w:val="WW8Num9z3"/>
    <w:rsid w:val="00307C10"/>
    <w:rPr>
      <w:rFonts w:ascii="Symbol" w:hAnsi="Symbol"/>
    </w:rPr>
  </w:style>
  <w:style w:type="character" w:customStyle="1" w:styleId="WW8Num11z0">
    <w:name w:val="WW8Num11z0"/>
    <w:rsid w:val="00307C10"/>
    <w:rPr>
      <w:rFonts w:ascii="Arial" w:hAnsi="Arial"/>
    </w:rPr>
  </w:style>
  <w:style w:type="character" w:customStyle="1" w:styleId="WW8Num11z1">
    <w:name w:val="WW8Num11z1"/>
    <w:rsid w:val="00307C10"/>
    <w:rPr>
      <w:rFonts w:ascii="Courier New" w:hAnsi="Courier New"/>
    </w:rPr>
  </w:style>
  <w:style w:type="character" w:customStyle="1" w:styleId="WW8Num11z2">
    <w:name w:val="WW8Num11z2"/>
    <w:rsid w:val="00307C10"/>
    <w:rPr>
      <w:rFonts w:ascii="Wingdings" w:hAnsi="Wingdings"/>
    </w:rPr>
  </w:style>
  <w:style w:type="character" w:customStyle="1" w:styleId="WW8Num11z3">
    <w:name w:val="WW8Num11z3"/>
    <w:rsid w:val="00307C10"/>
    <w:rPr>
      <w:rFonts w:ascii="Symbol" w:hAnsi="Symbol"/>
    </w:rPr>
  </w:style>
  <w:style w:type="character" w:customStyle="1" w:styleId="WW8Num13z1">
    <w:name w:val="WW8Num13z1"/>
    <w:rsid w:val="00307C10"/>
    <w:rPr>
      <w:rFonts w:ascii="Courier New" w:hAnsi="Courier New"/>
    </w:rPr>
  </w:style>
  <w:style w:type="character" w:customStyle="1" w:styleId="WW8Num13z2">
    <w:name w:val="WW8Num13z2"/>
    <w:rsid w:val="00307C10"/>
    <w:rPr>
      <w:rFonts w:ascii="Wingdings" w:hAnsi="Wingdings"/>
    </w:rPr>
  </w:style>
  <w:style w:type="character" w:customStyle="1" w:styleId="WW8Num13z3">
    <w:name w:val="WW8Num13z3"/>
    <w:rsid w:val="00307C10"/>
    <w:rPr>
      <w:rFonts w:ascii="Symbol" w:hAnsi="Symbol"/>
    </w:rPr>
  </w:style>
  <w:style w:type="character" w:customStyle="1" w:styleId="WW8Num16z0">
    <w:name w:val="WW8Num16z0"/>
    <w:rsid w:val="00307C10"/>
  </w:style>
  <w:style w:type="character" w:customStyle="1" w:styleId="WW8Num16z2">
    <w:name w:val="WW8Num16z2"/>
    <w:rsid w:val="00307C10"/>
    <w:rPr>
      <w:rFonts w:ascii="Times New Roman" w:hAnsi="Times New Roman"/>
    </w:rPr>
  </w:style>
  <w:style w:type="character" w:customStyle="1" w:styleId="WW8Num16z3">
    <w:name w:val="WW8Num16z3"/>
    <w:rsid w:val="00307C10"/>
    <w:rPr>
      <w:rFonts w:ascii="Symbol" w:hAnsi="Symbol"/>
    </w:rPr>
  </w:style>
  <w:style w:type="character" w:customStyle="1" w:styleId="WW8Num17z1">
    <w:name w:val="WW8Num17z1"/>
    <w:rsid w:val="00307C10"/>
    <w:rPr>
      <w:rFonts w:ascii="Courier New" w:hAnsi="Courier New"/>
    </w:rPr>
  </w:style>
  <w:style w:type="character" w:customStyle="1" w:styleId="WW8Num17z2">
    <w:name w:val="WW8Num17z2"/>
    <w:rsid w:val="00307C10"/>
    <w:rPr>
      <w:rFonts w:ascii="Wingdings" w:hAnsi="Wingdings"/>
    </w:rPr>
  </w:style>
  <w:style w:type="character" w:customStyle="1" w:styleId="WW8Num17z3">
    <w:name w:val="WW8Num17z3"/>
    <w:rsid w:val="00307C10"/>
    <w:rPr>
      <w:rFonts w:ascii="Symbol" w:hAnsi="Symbol"/>
    </w:rPr>
  </w:style>
  <w:style w:type="character" w:customStyle="1" w:styleId="WW8Num18z1">
    <w:name w:val="WW8Num18z1"/>
    <w:rsid w:val="00307C10"/>
    <w:rPr>
      <w:rFonts w:ascii="Courier New" w:hAnsi="Courier New"/>
    </w:rPr>
  </w:style>
  <w:style w:type="character" w:customStyle="1" w:styleId="WW8Num18z2">
    <w:name w:val="WW8Num18z2"/>
    <w:rsid w:val="00307C10"/>
    <w:rPr>
      <w:rFonts w:ascii="Wingdings" w:hAnsi="Wingdings"/>
    </w:rPr>
  </w:style>
  <w:style w:type="character" w:customStyle="1" w:styleId="WW8Num19z1">
    <w:name w:val="WW8Num19z1"/>
    <w:rsid w:val="00307C10"/>
    <w:rPr>
      <w:rFonts w:ascii="Courier New" w:hAnsi="Courier New"/>
    </w:rPr>
  </w:style>
  <w:style w:type="character" w:customStyle="1" w:styleId="WW8Num19z2">
    <w:name w:val="WW8Num19z2"/>
    <w:rsid w:val="00307C10"/>
    <w:rPr>
      <w:rFonts w:ascii="Wingdings" w:hAnsi="Wingdings"/>
    </w:rPr>
  </w:style>
  <w:style w:type="character" w:customStyle="1" w:styleId="WW8Num19z3">
    <w:name w:val="WW8Num19z3"/>
    <w:rsid w:val="00307C10"/>
    <w:rPr>
      <w:rFonts w:ascii="Symbol" w:hAnsi="Symbol"/>
    </w:rPr>
  </w:style>
  <w:style w:type="character" w:customStyle="1" w:styleId="WW8Num22z0">
    <w:name w:val="WW8Num22z0"/>
    <w:rsid w:val="00307C10"/>
    <w:rPr>
      <w:rFonts w:ascii="Symbol" w:hAnsi="Symbol"/>
      <w:color w:val="auto"/>
    </w:rPr>
  </w:style>
  <w:style w:type="character" w:customStyle="1" w:styleId="WW8Num22z1">
    <w:name w:val="WW8Num22z1"/>
    <w:rsid w:val="00307C10"/>
    <w:rPr>
      <w:rFonts w:ascii="Courier New" w:hAnsi="Courier New"/>
    </w:rPr>
  </w:style>
  <w:style w:type="character" w:customStyle="1" w:styleId="WW8Num22z2">
    <w:name w:val="WW8Num22z2"/>
    <w:rsid w:val="00307C10"/>
    <w:rPr>
      <w:rFonts w:ascii="Wingdings" w:hAnsi="Wingdings"/>
    </w:rPr>
  </w:style>
  <w:style w:type="character" w:customStyle="1" w:styleId="WW8Num22z3">
    <w:name w:val="WW8Num22z3"/>
    <w:rsid w:val="00307C10"/>
    <w:rPr>
      <w:rFonts w:ascii="Symbol" w:hAnsi="Symbol"/>
    </w:rPr>
  </w:style>
  <w:style w:type="character" w:customStyle="1" w:styleId="WW8Num23z0">
    <w:name w:val="WW8Num23z0"/>
    <w:rsid w:val="00307C10"/>
    <w:rPr>
      <w:rFonts w:ascii="Symbol" w:hAnsi="Symbol"/>
    </w:rPr>
  </w:style>
  <w:style w:type="character" w:customStyle="1" w:styleId="WW8Num23z1">
    <w:name w:val="WW8Num23z1"/>
    <w:rsid w:val="00307C10"/>
    <w:rPr>
      <w:rFonts w:ascii="Courier New" w:hAnsi="Courier New"/>
    </w:rPr>
  </w:style>
  <w:style w:type="character" w:customStyle="1" w:styleId="WW8Num23z2">
    <w:name w:val="WW8Num23z2"/>
    <w:rsid w:val="00307C10"/>
    <w:rPr>
      <w:rFonts w:ascii="Wingdings" w:hAnsi="Wingdings"/>
    </w:rPr>
  </w:style>
  <w:style w:type="character" w:customStyle="1" w:styleId="WW8Num24z0">
    <w:name w:val="WW8Num24z0"/>
    <w:rsid w:val="00307C10"/>
    <w:rPr>
      <w:rFonts w:ascii="Symbol" w:hAnsi="Symbol"/>
    </w:rPr>
  </w:style>
  <w:style w:type="character" w:customStyle="1" w:styleId="WW8Num24z1">
    <w:name w:val="WW8Num24z1"/>
    <w:rsid w:val="00307C10"/>
    <w:rPr>
      <w:rFonts w:ascii="Courier New" w:hAnsi="Courier New"/>
    </w:rPr>
  </w:style>
  <w:style w:type="character" w:customStyle="1" w:styleId="WW8Num24z2">
    <w:name w:val="WW8Num24z2"/>
    <w:rsid w:val="00307C10"/>
    <w:rPr>
      <w:rFonts w:ascii="Wingdings" w:hAnsi="Wingdings"/>
    </w:rPr>
  </w:style>
  <w:style w:type="character" w:customStyle="1" w:styleId="WW8Num25z0">
    <w:name w:val="WW8Num25z0"/>
    <w:rsid w:val="00307C10"/>
    <w:rPr>
      <w:rFonts w:ascii="Symbol" w:hAnsi="Symbol"/>
      <w:color w:val="auto"/>
    </w:rPr>
  </w:style>
  <w:style w:type="character" w:customStyle="1" w:styleId="WW8Num25z1">
    <w:name w:val="WW8Num25z1"/>
    <w:rsid w:val="00307C10"/>
    <w:rPr>
      <w:rFonts w:ascii="Courier New" w:hAnsi="Courier New"/>
    </w:rPr>
  </w:style>
  <w:style w:type="character" w:customStyle="1" w:styleId="WW8Num25z2">
    <w:name w:val="WW8Num25z2"/>
    <w:rsid w:val="00307C10"/>
    <w:rPr>
      <w:rFonts w:ascii="Wingdings" w:hAnsi="Wingdings"/>
    </w:rPr>
  </w:style>
  <w:style w:type="character" w:customStyle="1" w:styleId="WW8Num25z3">
    <w:name w:val="WW8Num25z3"/>
    <w:rsid w:val="00307C10"/>
    <w:rPr>
      <w:rFonts w:ascii="Symbol" w:hAnsi="Symbol"/>
    </w:rPr>
  </w:style>
  <w:style w:type="character" w:customStyle="1" w:styleId="WW8Num27z0">
    <w:name w:val="WW8Num27z0"/>
    <w:rsid w:val="00307C10"/>
    <w:rPr>
      <w:rFonts w:ascii="Times New Roman" w:hAnsi="Times New Roman"/>
      <w:spacing w:val="0"/>
      <w:kern w:val="1"/>
      <w:position w:val="0"/>
      <w:sz w:val="24"/>
      <w:u w:val="none"/>
      <w:vertAlign w:val="baseline"/>
    </w:rPr>
  </w:style>
  <w:style w:type="character" w:customStyle="1" w:styleId="WW8Num27z1">
    <w:name w:val="WW8Num27z1"/>
    <w:rsid w:val="00307C10"/>
  </w:style>
  <w:style w:type="character" w:customStyle="1" w:styleId="WW-Absatz-Standardschriftart1111">
    <w:name w:val="WW-Absatz-Standardschriftart1111"/>
    <w:rsid w:val="00307C10"/>
  </w:style>
  <w:style w:type="character" w:customStyle="1" w:styleId="Funotenzeichen1">
    <w:name w:val="Fußnotenzeichen1"/>
    <w:rsid w:val="00307C10"/>
    <w:rPr>
      <w:rFonts w:cs="Times New Roman"/>
      <w:vertAlign w:val="superscript"/>
    </w:rPr>
  </w:style>
  <w:style w:type="character" w:customStyle="1" w:styleId="Kommentarzeichen1">
    <w:name w:val="Kommentarzeichen1"/>
    <w:rsid w:val="00307C10"/>
    <w:rPr>
      <w:rFonts w:cs="Times New Roman"/>
      <w:sz w:val="16"/>
      <w:szCs w:val="16"/>
    </w:rPr>
  </w:style>
  <w:style w:type="character" w:customStyle="1" w:styleId="NotedebasdepageCar5Zchn">
    <w:name w:val="Note de bas de page Car5 Zchn"/>
    <w:rsid w:val="00307C10"/>
    <w:rPr>
      <w:rFonts w:ascii="Arial" w:hAnsi="Arial" w:cs="Times New Roman"/>
      <w:noProof w:val="0"/>
      <w:lang w:val="en-GB" w:eastAsia="ar-SA" w:bidi="ar-SA"/>
    </w:rPr>
  </w:style>
  <w:style w:type="character" w:customStyle="1" w:styleId="encabezadoZchn">
    <w:name w:val="encabezado Zchn"/>
    <w:rsid w:val="00307C10"/>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rsid w:val="00307C10"/>
    <w:rPr>
      <w:rFonts w:cs="Times New Roman"/>
      <w:noProof w:val="0"/>
      <w:lang w:val="en-GB"/>
    </w:rPr>
  </w:style>
  <w:style w:type="character" w:customStyle="1" w:styleId="Endnotenzeichen1">
    <w:name w:val="Endnotenzeichen1"/>
    <w:rsid w:val="00307C10"/>
    <w:rPr>
      <w:vertAlign w:val="superscript"/>
    </w:rPr>
  </w:style>
  <w:style w:type="character" w:customStyle="1" w:styleId="WW-Endnotenzeichen">
    <w:name w:val="WW-Endnotenzeichen"/>
    <w:rsid w:val="00307C10"/>
  </w:style>
  <w:style w:type="paragraph" w:customStyle="1" w:styleId="berschrift">
    <w:name w:val="Überschrift"/>
    <w:basedOn w:val="Normal"/>
    <w:next w:val="BodyText"/>
    <w:rsid w:val="00307C10"/>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307C10"/>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307C10"/>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307C10"/>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307C10"/>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307C10"/>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307C10"/>
    <w:pPr>
      <w:spacing w:line="360" w:lineRule="auto"/>
    </w:pPr>
    <w:rPr>
      <w:sz w:val="22"/>
    </w:rPr>
  </w:style>
  <w:style w:type="paragraph" w:customStyle="1" w:styleId="CSData">
    <w:name w:val="CS_Data"/>
    <w:basedOn w:val="Normal"/>
    <w:rsid w:val="00307C10"/>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307C10"/>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307C10"/>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307C10"/>
    <w:rPr>
      <w:u w:val="none"/>
    </w:rPr>
  </w:style>
  <w:style w:type="paragraph" w:customStyle="1" w:styleId="CSLegal10">
    <w:name w:val="CS_Legal1"/>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PT1Headrechts">
    <w:name w:val="PT1_Head_rechts"/>
    <w:basedOn w:val="PT1Head"/>
    <w:next w:val="PT1Head"/>
    <w:rsid w:val="00307C10"/>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307C10"/>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307C10"/>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307C10"/>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
    <w:name w:val="Char Char Char Char Char Char Char Char Char Zchn Zchn Ch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TabellenInhalt">
    <w:name w:val="Tabellen Inhalt"/>
    <w:basedOn w:val="Normal"/>
    <w:rsid w:val="00307C10"/>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307C10"/>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307C1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307C1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307C1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307C1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NormalLeft">
    <w:name w:val="Normal Left"/>
    <w:basedOn w:val="Normal"/>
    <w:rsid w:val="00307C10"/>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307C10"/>
    <w:pPr>
      <w:jc w:val="center"/>
    </w:pPr>
    <w:rPr>
      <w:b/>
      <w:bCs/>
    </w:rPr>
  </w:style>
  <w:style w:type="paragraph" w:customStyle="1" w:styleId="Rahmeninhalt">
    <w:name w:val="Rahmeninhalt"/>
    <w:basedOn w:val="BodyText"/>
    <w:rsid w:val="00307C10"/>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307C10"/>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307C10"/>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307C10"/>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307C10"/>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307C10"/>
    <w:rPr>
      <w:rFonts w:cs="Times New Roman"/>
      <w:noProof w:val="0"/>
      <w:sz w:val="18"/>
      <w:lang w:val="en-GB" w:eastAsia="en-US" w:bidi="ar-SA"/>
    </w:rPr>
  </w:style>
  <w:style w:type="character" w:customStyle="1" w:styleId="longtext1">
    <w:name w:val="long_text1"/>
    <w:rsid w:val="00307C10"/>
    <w:rPr>
      <w:rFonts w:cs="Times New Roman"/>
    </w:rPr>
  </w:style>
  <w:style w:type="character" w:customStyle="1" w:styleId="EquationeqChar3">
    <w:name w:val="Equation.eq Char3"/>
    <w:rsid w:val="00307C10"/>
    <w:rPr>
      <w:rFonts w:cs="Times New Roman"/>
      <w:noProof w:val="0"/>
      <w:lang w:val="en-GB" w:eastAsia="de-DE" w:bidi="ar-SA"/>
    </w:rPr>
  </w:style>
  <w:style w:type="character" w:customStyle="1" w:styleId="CaptioncapChar3">
    <w:name w:val="Caption.cap Char3"/>
    <w:rsid w:val="00307C10"/>
    <w:rPr>
      <w:rFonts w:ascii="Arial Unicode MS" w:hAnsi="Arial Unicode MS" w:cs="Times New Roman"/>
      <w:b/>
      <w:bCs/>
      <w:noProof w:val="0"/>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307C10"/>
    <w:rPr>
      <w:rFonts w:cs="Times New Roman"/>
      <w:noProof w:val="0"/>
      <w:sz w:val="22"/>
      <w:lang w:val="en-GB" w:eastAsia="en-US" w:bidi="ar-SA"/>
    </w:rPr>
  </w:style>
  <w:style w:type="character" w:customStyle="1" w:styleId="CharChar51">
    <w:name w:val="Char Char51"/>
    <w:rsid w:val="00307C10"/>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307C10"/>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307C10"/>
    <w:rPr>
      <w:rFonts w:cs="Times New Roman"/>
      <w:noProof w:val="0"/>
      <w:sz w:val="22"/>
      <w:lang w:val="en-GB" w:eastAsia="en-US" w:bidi="ar-SA"/>
    </w:rPr>
  </w:style>
  <w:style w:type="character" w:customStyle="1" w:styleId="EmailStyle645">
    <w:name w:val="EmailStyle645"/>
    <w:rsid w:val="00307C10"/>
    <w:rPr>
      <w:rFonts w:ascii="Arial" w:hAnsi="Arial" w:cs="Arial"/>
      <w:color w:val="000000"/>
      <w:sz w:val="20"/>
      <w:szCs w:val="20"/>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307C10"/>
    <w:rPr>
      <w:rFonts w:cs="Times New Roman"/>
      <w:b/>
      <w:noProof w:val="0"/>
      <w:sz w:val="24"/>
      <w:lang w:val="en-GB" w:eastAsia="en-US" w:bidi="ar-SA"/>
    </w:rPr>
  </w:style>
  <w:style w:type="character" w:customStyle="1" w:styleId="EmailStyle6491">
    <w:name w:val="EmailStyle6491"/>
    <w:rsid w:val="00307C10"/>
    <w:rPr>
      <w:rFonts w:ascii="Arial" w:hAnsi="Arial" w:cs="Arial"/>
      <w:color w:val="000000"/>
      <w:sz w:val="20"/>
      <w:szCs w:val="20"/>
    </w:rPr>
  </w:style>
  <w:style w:type="character" w:customStyle="1" w:styleId="EmailStyle650">
    <w:name w:val="EmailStyle650"/>
    <w:rsid w:val="00307C10"/>
    <w:rPr>
      <w:rFonts w:ascii="Arial" w:hAnsi="Arial" w:cs="Arial"/>
      <w:color w:val="000000"/>
      <w:sz w:val="20"/>
      <w:szCs w:val="20"/>
    </w:rPr>
  </w:style>
  <w:style w:type="paragraph" w:customStyle="1" w:styleId="Char1CharChar1Char1">
    <w:name w:val="Char1 Char Char1 Ch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307C10"/>
    <w:rPr>
      <w:rFonts w:cs="Times New Roman"/>
      <w:noProof w:val="0"/>
      <w:sz w:val="22"/>
      <w:lang w:val="en-GB" w:eastAsia="en-US" w:bidi="ar-SA"/>
    </w:rPr>
  </w:style>
  <w:style w:type="paragraph" w:customStyle="1" w:styleId="CharChar3Car1">
    <w:name w:val="Char Char3 C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EmailStyle665">
    <w:name w:val="EmailStyle665"/>
    <w:rsid w:val="00307C10"/>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CarCharCharCarCharChar1Char1">
    <w:name w:val="Char Char1 Car Char Char Car Char Char Car Char Char1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1">
    <w:name w:val="Char Char Char Char Char Char Char Char Char Zchn Zchn Ch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307C1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307C10"/>
    <w:rPr>
      <w:rFonts w:cs="Times New Roman"/>
      <w:noProof w:val="0"/>
      <w:lang w:val="en-GB" w:eastAsia="de-DE" w:bidi="ar-SA"/>
    </w:rPr>
  </w:style>
  <w:style w:type="character" w:customStyle="1" w:styleId="CaptioncapChar2">
    <w:name w:val="Caption.cap Char2"/>
    <w:rsid w:val="00307C10"/>
    <w:rPr>
      <w:rFonts w:ascii="Arial Unicode MS" w:hAnsi="Arial Unicode MS" w:cs="Times New Roman"/>
      <w:b/>
      <w:bCs/>
      <w:noProof w:val="0"/>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307C10"/>
    <w:rPr>
      <w:rFonts w:cs="Times New Roman"/>
      <w:noProof w:val="0"/>
      <w:sz w:val="22"/>
      <w:lang w:val="en-GB" w:eastAsia="en-US" w:bidi="ar-SA"/>
    </w:rPr>
  </w:style>
  <w:style w:type="character" w:customStyle="1" w:styleId="EmailStyle6941">
    <w:name w:val="EmailStyle6941"/>
    <w:rsid w:val="00307C10"/>
    <w:rPr>
      <w:rFonts w:ascii="Arial" w:hAnsi="Arial" w:cs="Arial"/>
      <w:color w:val="000000"/>
      <w:sz w:val="20"/>
      <w:szCs w:val="20"/>
    </w:rPr>
  </w:style>
  <w:style w:type="character" w:customStyle="1" w:styleId="EmailStyle695">
    <w:name w:val="EmailStyle695"/>
    <w:rsid w:val="00307C10"/>
    <w:rPr>
      <w:rFonts w:ascii="Arial" w:hAnsi="Arial" w:cs="Arial"/>
      <w:color w:val="000000"/>
      <w:sz w:val="20"/>
      <w:szCs w:val="20"/>
    </w:rPr>
  </w:style>
  <w:style w:type="character" w:customStyle="1" w:styleId="shorttext">
    <w:name w:val="short_text"/>
    <w:rsid w:val="00307C10"/>
    <w:rPr>
      <w:rFonts w:cs="Times New Roman"/>
    </w:rPr>
  </w:style>
  <w:style w:type="character" w:customStyle="1" w:styleId="longtext">
    <w:name w:val="long_text"/>
    <w:rsid w:val="00307C10"/>
    <w:rPr>
      <w:rFonts w:cs="Times New Roman"/>
    </w:rPr>
  </w:style>
  <w:style w:type="character" w:customStyle="1" w:styleId="EmailStyle6991">
    <w:name w:val="EmailStyle6991"/>
    <w:rsid w:val="00307C10"/>
    <w:rPr>
      <w:rFonts w:ascii="Arial" w:hAnsi="Arial" w:cs="Arial"/>
      <w:color w:val="000000"/>
      <w:sz w:val="20"/>
      <w:szCs w:val="20"/>
    </w:rPr>
  </w:style>
  <w:style w:type="character" w:customStyle="1" w:styleId="EmailStyle700">
    <w:name w:val="EmailStyle700"/>
    <w:rsid w:val="00307C10"/>
    <w:rPr>
      <w:rFonts w:ascii="Arial" w:hAnsi="Arial" w:cs="Arial"/>
      <w:color w:val="000000"/>
      <w:sz w:val="20"/>
      <w:szCs w:val="20"/>
    </w:rPr>
  </w:style>
  <w:style w:type="paragraph" w:customStyle="1" w:styleId="ListParagraph1">
    <w:name w:val="List Paragraph1"/>
    <w:basedOn w:val="Normal"/>
    <w:rsid w:val="00307C1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307C10"/>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307C10"/>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307C1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rsid w:val="00307C10"/>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307C10"/>
    <w:rPr>
      <w:rFonts w:ascii="Times New Roman" w:hAnsi="Times New Roman" w:cs="Times New Roman"/>
      <w:b/>
      <w:noProof w:val="0"/>
      <w:sz w:val="24"/>
      <w:lang w:val="en-GB" w:eastAsia="en-US"/>
    </w:rPr>
  </w:style>
  <w:style w:type="character" w:customStyle="1" w:styleId="HTMLPreformattedChar1">
    <w:name w:val="HTML Preformatted Char1"/>
    <w:rsid w:val="00307C10"/>
    <w:rPr>
      <w:rFonts w:ascii="Consolas" w:hAnsi="Consolas" w:cs="Times New Roman"/>
      <w:noProof w:val="0"/>
      <w:lang w:val="en-GB" w:eastAsia="en-US"/>
    </w:rPr>
  </w:style>
  <w:style w:type="character" w:customStyle="1" w:styleId="CommentTextChar1">
    <w:name w:val="Comment Text Char1"/>
    <w:rsid w:val="00307C10"/>
    <w:rPr>
      <w:rFonts w:ascii="Times New Roman" w:hAnsi="Times New Roman" w:cs="Times New Roman"/>
      <w:noProof w:val="0"/>
      <w:lang w:val="en-GB" w:eastAsia="en-US"/>
    </w:rPr>
  </w:style>
  <w:style w:type="character" w:customStyle="1" w:styleId="EndnoteTextChar1">
    <w:name w:val="Endnote Text Char1"/>
    <w:rsid w:val="00307C10"/>
    <w:rPr>
      <w:rFonts w:ascii="Times New Roman" w:hAnsi="Times New Roman" w:cs="Times New Roman"/>
      <w:noProof w:val="0"/>
      <w:lang w:val="en-GB" w:eastAsia="en-US"/>
    </w:rPr>
  </w:style>
  <w:style w:type="character" w:customStyle="1" w:styleId="MacroTextChar1">
    <w:name w:val="Macro Text Char1"/>
    <w:rsid w:val="00307C10"/>
    <w:rPr>
      <w:rFonts w:ascii="Consolas" w:hAnsi="Consolas" w:cs="Times New Roman"/>
      <w:noProof w:val="0"/>
      <w:lang w:val="en-GB" w:eastAsia="en-US"/>
    </w:rPr>
  </w:style>
  <w:style w:type="character" w:customStyle="1" w:styleId="TitleChar1">
    <w:name w:val="Title Char1"/>
    <w:rsid w:val="00307C10"/>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307C10"/>
    <w:rPr>
      <w:rFonts w:ascii="Times New Roman" w:hAnsi="Times New Roman" w:cs="Times New Roman"/>
      <w:noProof w:val="0"/>
      <w:sz w:val="24"/>
      <w:lang w:val="en-GB" w:eastAsia="en-US"/>
    </w:rPr>
  </w:style>
  <w:style w:type="character" w:customStyle="1" w:styleId="SignatureChar1">
    <w:name w:val="Signature Char1"/>
    <w:rsid w:val="00307C10"/>
    <w:rPr>
      <w:rFonts w:ascii="Times New Roman" w:hAnsi="Times New Roman" w:cs="Times New Roman"/>
      <w:noProof w:val="0"/>
      <w:sz w:val="24"/>
      <w:lang w:val="en-GB" w:eastAsia="en-US"/>
    </w:rPr>
  </w:style>
  <w:style w:type="character" w:customStyle="1" w:styleId="BodyTextIndentChar1">
    <w:name w:val="Body Text Indent Char1"/>
    <w:rsid w:val="00307C10"/>
    <w:rPr>
      <w:rFonts w:ascii="Times New Roman" w:hAnsi="Times New Roman" w:cs="Times New Roman"/>
      <w:noProof w:val="0"/>
      <w:sz w:val="24"/>
      <w:lang w:val="en-GB" w:eastAsia="en-US"/>
    </w:rPr>
  </w:style>
  <w:style w:type="character" w:customStyle="1" w:styleId="MessageHeaderChar1">
    <w:name w:val="Message Header Char1"/>
    <w:rsid w:val="00307C10"/>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307C10"/>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307C10"/>
    <w:rPr>
      <w:rFonts w:ascii="Times New Roman" w:hAnsi="Times New Roman" w:cs="Times New Roman"/>
      <w:noProof w:val="0"/>
      <w:sz w:val="24"/>
      <w:lang w:val="en-GB" w:eastAsia="en-US"/>
    </w:rPr>
  </w:style>
  <w:style w:type="character" w:customStyle="1" w:styleId="DateChar1">
    <w:name w:val="Date Char1"/>
    <w:rsid w:val="00307C10"/>
    <w:rPr>
      <w:rFonts w:ascii="Times New Roman" w:hAnsi="Times New Roman" w:cs="Times New Roman"/>
      <w:noProof w:val="0"/>
      <w:sz w:val="24"/>
      <w:lang w:val="en-GB" w:eastAsia="en-US"/>
    </w:rPr>
  </w:style>
  <w:style w:type="character" w:customStyle="1" w:styleId="BodyTextFirstIndentChar1">
    <w:name w:val="Body Text First Indent Char1"/>
    <w:rsid w:val="00307C10"/>
    <w:rPr>
      <w:rFonts w:ascii="Times New Roman" w:eastAsia="MS Mincho" w:hAnsi="Times New Roman" w:cs="Times New Roman"/>
      <w:noProof w:val="0"/>
      <w:sz w:val="24"/>
      <w:lang w:val="en-GB" w:eastAsia="en-US"/>
    </w:rPr>
  </w:style>
  <w:style w:type="character" w:customStyle="1" w:styleId="BodyTextFirstIndent2Char1">
    <w:name w:val="Body Text First Indent 2 Char1"/>
    <w:basedOn w:val="BodyTextIndentChar1"/>
    <w:rsid w:val="00307C10"/>
    <w:rPr>
      <w:rFonts w:ascii="Times New Roman" w:hAnsi="Times New Roman" w:cs="Times New Roman"/>
      <w:noProof w:val="0"/>
      <w:sz w:val="24"/>
      <w:lang w:val="en-GB" w:eastAsia="en-US"/>
    </w:rPr>
  </w:style>
  <w:style w:type="character" w:customStyle="1" w:styleId="NoteHeadingChar1">
    <w:name w:val="Note Heading Char1"/>
    <w:rsid w:val="00307C10"/>
    <w:rPr>
      <w:rFonts w:ascii="Times New Roman" w:hAnsi="Times New Roman" w:cs="Times New Roman"/>
      <w:noProof w:val="0"/>
      <w:sz w:val="24"/>
      <w:lang w:val="en-GB" w:eastAsia="en-US"/>
    </w:rPr>
  </w:style>
  <w:style w:type="character" w:customStyle="1" w:styleId="BodyText2Char1">
    <w:name w:val="Body Text 2 Char1"/>
    <w:rsid w:val="00307C10"/>
    <w:rPr>
      <w:rFonts w:ascii="Times New Roman" w:hAnsi="Times New Roman" w:cs="Times New Roman"/>
      <w:noProof w:val="0"/>
      <w:sz w:val="24"/>
      <w:lang w:val="en-GB" w:eastAsia="en-US"/>
    </w:rPr>
  </w:style>
  <w:style w:type="character" w:customStyle="1" w:styleId="BodyText3Char1">
    <w:name w:val="Body Text 3 Char1"/>
    <w:rsid w:val="00307C10"/>
    <w:rPr>
      <w:rFonts w:ascii="Times New Roman" w:hAnsi="Times New Roman" w:cs="Times New Roman"/>
      <w:noProof w:val="0"/>
      <w:sz w:val="16"/>
      <w:szCs w:val="16"/>
      <w:lang w:val="en-GB" w:eastAsia="en-US"/>
    </w:rPr>
  </w:style>
  <w:style w:type="character" w:customStyle="1" w:styleId="BodyTextIndent2Char1">
    <w:name w:val="Body Text Indent 2 Char1"/>
    <w:rsid w:val="00307C10"/>
    <w:rPr>
      <w:rFonts w:ascii="Times New Roman" w:hAnsi="Times New Roman" w:cs="Times New Roman"/>
      <w:noProof w:val="0"/>
      <w:sz w:val="24"/>
      <w:lang w:val="en-GB" w:eastAsia="en-US"/>
    </w:rPr>
  </w:style>
  <w:style w:type="character" w:customStyle="1" w:styleId="BodyTextIndent3Char1">
    <w:name w:val="Body Text Indent 3 Char1"/>
    <w:rsid w:val="00307C10"/>
    <w:rPr>
      <w:rFonts w:ascii="Times New Roman" w:hAnsi="Times New Roman" w:cs="Times New Roman"/>
      <w:noProof w:val="0"/>
      <w:sz w:val="16"/>
      <w:szCs w:val="16"/>
      <w:lang w:val="en-GB" w:eastAsia="en-US"/>
    </w:rPr>
  </w:style>
  <w:style w:type="character" w:customStyle="1" w:styleId="DocumentMapChar1">
    <w:name w:val="Document Map Char1"/>
    <w:rsid w:val="00307C10"/>
    <w:rPr>
      <w:rFonts w:ascii="Tahoma" w:hAnsi="Tahoma" w:cs="Tahoma"/>
      <w:noProof w:val="0"/>
      <w:sz w:val="16"/>
      <w:szCs w:val="16"/>
      <w:lang w:val="en-GB" w:eastAsia="en-US"/>
    </w:rPr>
  </w:style>
  <w:style w:type="character" w:customStyle="1" w:styleId="PlainTextChar1">
    <w:name w:val="Plain Text Char1"/>
    <w:rsid w:val="00307C10"/>
    <w:rPr>
      <w:rFonts w:ascii="Consolas" w:hAnsi="Consolas" w:cs="Times New Roman"/>
      <w:noProof w:val="0"/>
      <w:sz w:val="21"/>
      <w:szCs w:val="21"/>
      <w:lang w:val="en-GB" w:eastAsia="en-US"/>
    </w:rPr>
  </w:style>
  <w:style w:type="character" w:customStyle="1" w:styleId="E-mailSignatureChar1">
    <w:name w:val="E-mail Signature Char1"/>
    <w:rsid w:val="00307C10"/>
    <w:rPr>
      <w:rFonts w:ascii="Times New Roman" w:hAnsi="Times New Roman" w:cs="Times New Roman"/>
      <w:noProof w:val="0"/>
      <w:sz w:val="24"/>
      <w:lang w:val="en-GB" w:eastAsia="en-US"/>
    </w:rPr>
  </w:style>
  <w:style w:type="character" w:customStyle="1" w:styleId="CommentSubjectChar1">
    <w:name w:val="Comment Subject Char1"/>
    <w:rsid w:val="00307C10"/>
    <w:rPr>
      <w:rFonts w:ascii="Times New Roman" w:hAnsi="Times New Roman" w:cs="Times New Roman"/>
      <w:b/>
      <w:bCs/>
      <w:noProof w:val="0"/>
      <w:lang w:val="en-GB" w:eastAsia="en-US"/>
    </w:rPr>
  </w:style>
  <w:style w:type="character" w:customStyle="1" w:styleId="Equation1">
    <w:name w:val="Equation1"/>
    <w:aliases w:val="eq Char,Equation Char"/>
    <w:uiPriority w:val="99"/>
    <w:rsid w:val="00307C10"/>
    <w:rPr>
      <w:rFonts w:ascii="Times New Roman" w:hAnsi="Times New Roman" w:cs="Times New Roman"/>
      <w:noProof w:val="0"/>
      <w:lang w:val="en-GB" w:eastAsia="de-DE" w:bidi="ar-SA"/>
    </w:rPr>
  </w:style>
  <w:style w:type="character" w:customStyle="1" w:styleId="EmailStyle140">
    <w:name w:val="EmailStyle140"/>
    <w:rsid w:val="00307C10"/>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locked/>
    <w:rsid w:val="00307C10"/>
    <w:rPr>
      <w:rFonts w:ascii="Times New Roman" w:hAnsi="Times New Roman" w:cs="Times New Roman"/>
      <w:caps/>
      <w:noProof/>
      <w:sz w:val="16"/>
      <w:lang w:val="en-GB" w:eastAsia="en-US"/>
    </w:rPr>
  </w:style>
  <w:style w:type="character" w:customStyle="1" w:styleId="RectitleChar">
    <w:name w:val="Rec_title Char"/>
    <w:locked/>
    <w:rsid w:val="00307C10"/>
    <w:rPr>
      <w:rFonts w:ascii="Times New Roman Bold" w:hAnsi="Times New Roman Bold"/>
      <w:b/>
      <w:noProof w:val="0"/>
      <w:sz w:val="28"/>
      <w:lang w:val="en-GB" w:eastAsia="en-US"/>
    </w:rPr>
  </w:style>
  <w:style w:type="character" w:customStyle="1" w:styleId="TableheadChar">
    <w:name w:val="Table_head Char"/>
    <w:locked/>
    <w:rsid w:val="00307C10"/>
    <w:rPr>
      <w:rFonts w:ascii="Times New Roman Bold" w:hAnsi="Times New Roman Bold"/>
      <w:b/>
      <w:noProof w:val="0"/>
      <w:lang w:val="en-GB" w:eastAsia="en-US"/>
    </w:rPr>
  </w:style>
  <w:style w:type="character" w:customStyle="1" w:styleId="CharChar2">
    <w:name w:val="Char Char2"/>
    <w:rsid w:val="00307C10"/>
    <w:rPr>
      <w:rFonts w:cs="Times New Roman"/>
      <w:noProof w:val="0"/>
      <w:sz w:val="22"/>
      <w:lang w:val="en-GB" w:eastAsia="en-US" w:bidi="ar-SA"/>
    </w:rPr>
  </w:style>
  <w:style w:type="paragraph" w:customStyle="1" w:styleId="ExecLabel">
    <w:name w:val="ExecLabel"/>
    <w:basedOn w:val="Normal"/>
    <w:rsid w:val="00307C10"/>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307C10"/>
  </w:style>
  <w:style w:type="paragraph" w:customStyle="1" w:styleId="TAH">
    <w:name w:val="TAH"/>
    <w:basedOn w:val="TAC"/>
    <w:rsid w:val="00307C10"/>
    <w:rPr>
      <w:b/>
    </w:rPr>
  </w:style>
  <w:style w:type="paragraph" w:customStyle="1" w:styleId="TAC">
    <w:name w:val="TAC"/>
    <w:basedOn w:val="Normal"/>
    <w:rsid w:val="00307C10"/>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307C10"/>
    <w:rPr>
      <w:rFonts w:ascii="Arial" w:hAnsi="Arial"/>
      <w:noProof w:val="0"/>
      <w:sz w:val="18"/>
      <w:lang w:val="en-GB" w:eastAsia="en-US"/>
    </w:rPr>
  </w:style>
  <w:style w:type="paragraph" w:customStyle="1" w:styleId="r">
    <w:name w:val="r"/>
    <w:aliases w:val="reference"/>
    <w:basedOn w:val="Normal"/>
    <w:rsid w:val="00307C10"/>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307C10"/>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307C10"/>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307C10"/>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307C10"/>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307C10"/>
  </w:style>
  <w:style w:type="paragraph" w:customStyle="1" w:styleId="TH">
    <w:name w:val="TH"/>
    <w:basedOn w:val="Normal"/>
    <w:rsid w:val="00307C10"/>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rsid w:val="00307C10"/>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EmailStyle2181">
    <w:name w:val="EmailStyle2181"/>
    <w:rsid w:val="00307C10"/>
    <w:rPr>
      <w:rFonts w:ascii="Arial" w:hAnsi="Arial" w:cs="Arial"/>
      <w:color w:val="000000"/>
      <w:sz w:val="20"/>
      <w:szCs w:val="20"/>
    </w:rPr>
  </w:style>
  <w:style w:type="character" w:customStyle="1" w:styleId="EmailStyle2511">
    <w:name w:val="EmailStyle2511"/>
    <w:rsid w:val="00307C10"/>
    <w:rPr>
      <w:rFonts w:ascii="Arial" w:hAnsi="Arial" w:cs="Arial"/>
      <w:color w:val="000000"/>
      <w:sz w:val="20"/>
      <w:szCs w:val="20"/>
    </w:rPr>
  </w:style>
  <w:style w:type="paragraph" w:customStyle="1" w:styleId="Data1">
    <w:name w:val="Data1"/>
    <w:basedOn w:val="Subject"/>
    <w:next w:val="Subject"/>
    <w:rsid w:val="00307C10"/>
  </w:style>
  <w:style w:type="paragraph" w:customStyle="1" w:styleId="bodytext2">
    <w:name w:val="bodytext2"/>
    <w:basedOn w:val="BodyText"/>
    <w:rsid w:val="00307C10"/>
    <w:pPr>
      <w:spacing w:before="240" w:after="0"/>
      <w:ind w:left="1440"/>
    </w:pPr>
    <w:rPr>
      <w:rFonts w:eastAsia="SimSun" w:cs="Calibri"/>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307C10"/>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307C10"/>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307C10"/>
    <w:rPr>
      <w:rFonts w:cs="Times New Roman"/>
      <w:b/>
      <w:noProof w:val="0"/>
      <w:sz w:val="24"/>
      <w:lang w:val="en-GB" w:eastAsia="en-US" w:bidi="ar-SA"/>
    </w:rPr>
  </w:style>
  <w:style w:type="character" w:customStyle="1" w:styleId="EmailStyle4891">
    <w:name w:val="EmailStyle4891"/>
    <w:rsid w:val="00307C10"/>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rsid w:val="00307C10"/>
    <w:rPr>
      <w:rFonts w:eastAsia="SimSun" w:cs="Times New Roman"/>
      <w:b/>
      <w:noProof w:val="0"/>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307C10"/>
    <w:rPr>
      <w:rFonts w:cs="Times New Roman"/>
      <w:b/>
      <w:noProof w:val="0"/>
      <w:sz w:val="24"/>
      <w:lang w:val="en-GB" w:eastAsia="en-US" w:bidi="ar-SA"/>
    </w:rPr>
  </w:style>
  <w:style w:type="character" w:customStyle="1" w:styleId="h5">
    <w:name w:val="h5 (文字)"/>
    <w:aliases w:val="5 (文字),heading 5 (文字) (文字),T5 (文字),H5 (文字)"/>
    <w:rsid w:val="00307C10"/>
    <w:rPr>
      <w:rFonts w:cs="Times New Roman"/>
      <w:b/>
      <w:noProof w:val="0"/>
      <w:sz w:val="24"/>
      <w:lang w:val="en-GB" w:eastAsia="en-US" w:bidi="ar-SA"/>
    </w:rPr>
  </w:style>
  <w:style w:type="character" w:customStyle="1" w:styleId="EmailStyle4941">
    <w:name w:val="EmailStyle4941"/>
    <w:rsid w:val="00307C10"/>
    <w:rPr>
      <w:rFonts w:ascii="Arial" w:hAnsi="Arial" w:cs="Arial"/>
      <w:color w:val="000000"/>
      <w:sz w:val="20"/>
      <w:szCs w:val="20"/>
    </w:rPr>
  </w:style>
  <w:style w:type="character" w:customStyle="1" w:styleId="EmailStyle4961">
    <w:name w:val="EmailStyle4961"/>
    <w:rsid w:val="00307C10"/>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307C10"/>
    <w:rPr>
      <w:rFonts w:cs="Times New Roman"/>
      <w:noProof w:val="0"/>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rsid w:val="00307C10"/>
    <w:rPr>
      <w:rFonts w:eastAsia="MS Mincho" w:cs="Times New Roman"/>
      <w:noProof w:val="0"/>
      <w:sz w:val="24"/>
      <w:lang w:val="en-GB" w:eastAsia="en-US" w:bidi="ar-SA"/>
    </w:rPr>
  </w:style>
  <w:style w:type="character" w:customStyle="1" w:styleId="EmailStyle505">
    <w:name w:val="EmailStyle505"/>
    <w:rsid w:val="00307C10"/>
    <w:rPr>
      <w:rFonts w:ascii="Arial" w:hAnsi="Arial" w:cs="Arial"/>
      <w:color w:val="000000"/>
      <w:sz w:val="20"/>
      <w:szCs w:val="20"/>
    </w:rPr>
  </w:style>
  <w:style w:type="character" w:customStyle="1" w:styleId="EmailStyle506">
    <w:name w:val="EmailStyle506"/>
    <w:rsid w:val="00307C10"/>
    <w:rPr>
      <w:rFonts w:ascii="Arial" w:hAnsi="Arial" w:cs="Arial"/>
      <w:color w:val="000000"/>
      <w:sz w:val="20"/>
      <w:szCs w:val="20"/>
    </w:rPr>
  </w:style>
  <w:style w:type="character" w:customStyle="1" w:styleId="EmailStyle507">
    <w:name w:val="EmailStyle507"/>
    <w:rsid w:val="00307C10"/>
    <w:rPr>
      <w:rFonts w:ascii="Arial" w:hAnsi="Arial" w:cs="Arial"/>
      <w:color w:val="000000"/>
      <w:sz w:val="20"/>
      <w:szCs w:val="20"/>
    </w:rPr>
  </w:style>
  <w:style w:type="character" w:customStyle="1" w:styleId="EmailStyle508">
    <w:name w:val="EmailStyle508"/>
    <w:rsid w:val="00307C10"/>
    <w:rPr>
      <w:rFonts w:ascii="Arial" w:hAnsi="Arial" w:cs="Arial"/>
      <w:color w:val="000000"/>
      <w:sz w:val="20"/>
      <w:szCs w:val="20"/>
    </w:rPr>
  </w:style>
  <w:style w:type="character" w:customStyle="1" w:styleId="EmailStyle509">
    <w:name w:val="EmailStyle509"/>
    <w:rsid w:val="00307C10"/>
    <w:rPr>
      <w:rFonts w:ascii="Arial" w:hAnsi="Arial" w:cs="Arial"/>
      <w:color w:val="000000"/>
      <w:sz w:val="20"/>
      <w:szCs w:val="20"/>
    </w:rPr>
  </w:style>
  <w:style w:type="character" w:customStyle="1" w:styleId="EmailStyle510">
    <w:name w:val="EmailStyle510"/>
    <w:rsid w:val="00307C10"/>
    <w:rPr>
      <w:rFonts w:ascii="Arial" w:hAnsi="Arial" w:cs="Arial"/>
      <w:color w:val="000000"/>
      <w:sz w:val="20"/>
      <w:szCs w:val="20"/>
    </w:rPr>
  </w:style>
  <w:style w:type="character" w:customStyle="1" w:styleId="EmailStyle511">
    <w:name w:val="EmailStyle511"/>
    <w:rsid w:val="00307C10"/>
    <w:rPr>
      <w:rFonts w:ascii="Arial" w:hAnsi="Arial" w:cs="Arial"/>
      <w:color w:val="000000"/>
      <w:sz w:val="20"/>
      <w:szCs w:val="20"/>
    </w:rPr>
  </w:style>
  <w:style w:type="character" w:customStyle="1" w:styleId="EmailStyle512">
    <w:name w:val="EmailStyle512"/>
    <w:rsid w:val="00307C10"/>
    <w:rPr>
      <w:rFonts w:ascii="Arial" w:hAnsi="Arial" w:cs="Arial"/>
      <w:color w:val="000000"/>
      <w:sz w:val="20"/>
      <w:szCs w:val="20"/>
    </w:rPr>
  </w:style>
  <w:style w:type="character" w:customStyle="1" w:styleId="EmailStyle5131">
    <w:name w:val="EmailStyle5131"/>
    <w:rsid w:val="00307C10"/>
    <w:rPr>
      <w:rFonts w:ascii="Arial" w:hAnsi="Arial" w:cs="Arial"/>
      <w:color w:val="000000"/>
      <w:sz w:val="20"/>
      <w:szCs w:val="20"/>
    </w:rPr>
  </w:style>
  <w:style w:type="character" w:customStyle="1" w:styleId="EmailStyle5141">
    <w:name w:val="EmailStyle5141"/>
    <w:rsid w:val="00307C10"/>
    <w:rPr>
      <w:rFonts w:ascii="Arial" w:hAnsi="Arial" w:cs="Arial"/>
      <w:color w:val="000000"/>
      <w:sz w:val="20"/>
      <w:szCs w:val="20"/>
    </w:rPr>
  </w:style>
  <w:style w:type="character" w:customStyle="1" w:styleId="EmailStyle5151">
    <w:name w:val="EmailStyle5151"/>
    <w:rsid w:val="00307C10"/>
    <w:rPr>
      <w:rFonts w:ascii="Arial" w:hAnsi="Arial" w:cs="Arial"/>
      <w:color w:val="000000"/>
      <w:sz w:val="20"/>
      <w:szCs w:val="20"/>
    </w:rPr>
  </w:style>
  <w:style w:type="character" w:customStyle="1" w:styleId="footnotetextCharChar">
    <w:name w:val="footnote text Char Char"/>
    <w:rsid w:val="00307C10"/>
    <w:rPr>
      <w:rFonts w:cs="Times New Roman"/>
      <w:noProof w:val="0"/>
      <w:sz w:val="22"/>
      <w:lang w:val="en-GB" w:eastAsia="en-US" w:bidi="ar-SA"/>
    </w:rPr>
  </w:style>
  <w:style w:type="character" w:customStyle="1" w:styleId="MTEquationSection">
    <w:name w:val="MTEquationSection"/>
    <w:rsid w:val="00307C10"/>
    <w:rPr>
      <w:rFonts w:cs="Times New Roman"/>
      <w:vanish/>
      <w:color w:val="FF0000"/>
      <w:position w:val="6"/>
      <w:sz w:val="20"/>
    </w:rPr>
  </w:style>
  <w:style w:type="character" w:customStyle="1" w:styleId="style1591">
    <w:name w:val="style1591"/>
    <w:rsid w:val="00307C10"/>
    <w:rPr>
      <w:rFonts w:ascii="Verdana" w:hAnsi="Verdana" w:cs="Times New Roman"/>
      <w:sz w:val="18"/>
      <w:szCs w:val="18"/>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rsid w:val="00307C10"/>
    <w:rPr>
      <w:rFonts w:eastAsia="SimSun" w:cs="Times New Roman"/>
      <w:b/>
      <w:noProof w:val="0"/>
      <w:lang w:val="en-US" w:eastAsia="de-DE" w:bidi="ar-SA"/>
    </w:rPr>
  </w:style>
  <w:style w:type="paragraph" w:customStyle="1" w:styleId="RepNoBR">
    <w:name w:val="Rep_No_BR"/>
    <w:basedOn w:val="RecNoBR"/>
    <w:next w:val="Reptitle"/>
    <w:rsid w:val="00307C10"/>
    <w:rPr>
      <w:rFonts w:eastAsia="Batang"/>
    </w:rPr>
  </w:style>
  <w:style w:type="paragraph" w:customStyle="1" w:styleId="NoteannexappBR">
    <w:name w:val="Note_annex_app_BR"/>
    <w:basedOn w:val="Note"/>
    <w:rsid w:val="00307C10"/>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rsid w:val="00307C10"/>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307C10"/>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307C10"/>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307C10"/>
    <w:rPr>
      <w:rFonts w:ascii="Arial" w:hAnsi="Arial" w:cs="Arial"/>
      <w:color w:val="000000"/>
      <w:sz w:val="20"/>
      <w:szCs w:val="20"/>
    </w:rPr>
  </w:style>
  <w:style w:type="paragraph" w:customStyle="1" w:styleId="bullet1">
    <w:name w:val="bullet1"/>
    <w:basedOn w:val="BodyText"/>
    <w:rsid w:val="00307C10"/>
    <w:pPr>
      <w:tabs>
        <w:tab w:val="num" w:pos="720"/>
        <w:tab w:val="num" w:pos="4395"/>
      </w:tabs>
      <w:spacing w:before="240" w:after="0"/>
      <w:ind w:left="720" w:hanging="360"/>
    </w:pPr>
    <w:rPr>
      <w:rFonts w:eastAsia="SimSun" w:cs="Calibri"/>
    </w:rPr>
  </w:style>
  <w:style w:type="paragraph" w:customStyle="1" w:styleId="bullet2">
    <w:name w:val="bullet2"/>
    <w:basedOn w:val="bodytext10"/>
    <w:rsid w:val="00307C10"/>
    <w:pPr>
      <w:tabs>
        <w:tab w:val="clear" w:pos="360"/>
        <w:tab w:val="num" w:pos="720"/>
        <w:tab w:val="left" w:pos="1440"/>
      </w:tabs>
      <w:ind w:left="720" w:hanging="360"/>
    </w:pPr>
  </w:style>
  <w:style w:type="paragraph" w:customStyle="1" w:styleId="bodytext10">
    <w:name w:val="bodytext1"/>
    <w:basedOn w:val="BodyText"/>
    <w:rsid w:val="00307C10"/>
    <w:pPr>
      <w:tabs>
        <w:tab w:val="num" w:pos="360"/>
      </w:tabs>
      <w:spacing w:before="240" w:after="0"/>
      <w:ind w:left="340" w:hanging="340"/>
    </w:pPr>
    <w:rPr>
      <w:rFonts w:eastAsia="SimSun" w:cs="Calibri"/>
    </w:rPr>
  </w:style>
  <w:style w:type="paragraph" w:customStyle="1" w:styleId="bullet3">
    <w:name w:val="bullet3"/>
    <w:basedOn w:val="bodytext2"/>
    <w:rsid w:val="00307C10"/>
    <w:pPr>
      <w:tabs>
        <w:tab w:val="left" w:pos="2160"/>
      </w:tabs>
      <w:ind w:left="2160" w:hanging="720"/>
    </w:pPr>
  </w:style>
  <w:style w:type="paragraph" w:customStyle="1" w:styleId="bullet40">
    <w:name w:val="bullet4"/>
    <w:basedOn w:val="bodytext3"/>
    <w:rsid w:val="00307C10"/>
    <w:pPr>
      <w:tabs>
        <w:tab w:val="left" w:pos="2880"/>
      </w:tabs>
      <w:ind w:left="2880" w:hanging="720"/>
    </w:pPr>
  </w:style>
  <w:style w:type="paragraph" w:customStyle="1" w:styleId="bodytext3">
    <w:name w:val="bodytext3"/>
    <w:basedOn w:val="BodyText"/>
    <w:rsid w:val="00307C10"/>
    <w:pPr>
      <w:spacing w:before="240" w:after="0"/>
      <w:ind w:left="2160"/>
    </w:pPr>
    <w:rPr>
      <w:rFonts w:eastAsia="SimSun" w:cs="Calibri"/>
    </w:rPr>
  </w:style>
  <w:style w:type="paragraph" w:customStyle="1" w:styleId="bullet5">
    <w:name w:val="bullet5"/>
    <w:basedOn w:val="bodytext5"/>
    <w:rsid w:val="00307C10"/>
    <w:pPr>
      <w:tabs>
        <w:tab w:val="num" w:pos="3958"/>
      </w:tabs>
      <w:ind w:left="3958" w:hanging="720"/>
    </w:pPr>
  </w:style>
  <w:style w:type="paragraph" w:customStyle="1" w:styleId="bodytext5">
    <w:name w:val="bodytext5"/>
    <w:basedOn w:val="BodyText"/>
    <w:rsid w:val="00307C10"/>
    <w:pPr>
      <w:spacing w:before="240" w:after="0"/>
      <w:ind w:left="4678"/>
    </w:pPr>
    <w:rPr>
      <w:rFonts w:eastAsia="SimSun" w:cs="Calibri"/>
    </w:rPr>
  </w:style>
  <w:style w:type="paragraph" w:customStyle="1" w:styleId="schedule1">
    <w:name w:val="schedule1"/>
    <w:basedOn w:val="Normal"/>
    <w:rsid w:val="00307C10"/>
    <w:pPr>
      <w:tabs>
        <w:tab w:val="num" w:pos="357"/>
      </w:tabs>
      <w:spacing w:before="240"/>
      <w:ind w:left="397" w:hanging="397"/>
      <w:jc w:val="left"/>
    </w:pPr>
    <w:rPr>
      <w:rFonts w:eastAsia="SimSun" w:cs="Calibri"/>
      <w:lang w:val="en-GB"/>
    </w:rPr>
  </w:style>
  <w:style w:type="paragraph" w:customStyle="1" w:styleId="schedule3">
    <w:name w:val="schedule3"/>
    <w:basedOn w:val="Normal"/>
    <w:rsid w:val="00307C10"/>
    <w:pPr>
      <w:tabs>
        <w:tab w:val="num" w:pos="2160"/>
      </w:tabs>
      <w:spacing w:before="240"/>
      <w:ind w:left="2160" w:hanging="720"/>
      <w:jc w:val="left"/>
    </w:pPr>
    <w:rPr>
      <w:rFonts w:eastAsia="SimSun" w:cs="Calibri"/>
      <w:lang w:val="en-GB"/>
    </w:rPr>
  </w:style>
  <w:style w:type="paragraph" w:customStyle="1" w:styleId="schedule5">
    <w:name w:val="schedule5"/>
    <w:basedOn w:val="Normal"/>
    <w:rsid w:val="00307C10"/>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307C1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307C10"/>
    <w:pPr>
      <w:keepLines/>
      <w:numPr>
        <w:numId w:val="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307C10"/>
    <w:pPr>
      <w:numPr>
        <w:numId w:val="8"/>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BodyTextNoSpaceBefore">
    <w:name w:val="Body Text NoSpaceBefore"/>
    <w:basedOn w:val="BodyText"/>
    <w:rsid w:val="00307C10"/>
    <w:pPr>
      <w:numPr>
        <w:numId w:val="10"/>
      </w:numPr>
      <w:tabs>
        <w:tab w:val="clear" w:pos="1440"/>
        <w:tab w:val="num" w:pos="1080"/>
      </w:tabs>
      <w:spacing w:before="0" w:after="0"/>
      <w:ind w:left="0" w:firstLine="0"/>
    </w:pPr>
    <w:rPr>
      <w:rFonts w:eastAsia="SimSun"/>
    </w:rPr>
  </w:style>
  <w:style w:type="paragraph" w:customStyle="1" w:styleId="bodytext4">
    <w:name w:val="bodytext4"/>
    <w:basedOn w:val="BodyText"/>
    <w:rsid w:val="00307C10"/>
    <w:pPr>
      <w:numPr>
        <w:numId w:val="11"/>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307C10"/>
    <w:pPr>
      <w:keepNext/>
      <w:keepLines/>
      <w:widowControl/>
      <w:numPr>
        <w:numId w:val="1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307C10"/>
    <w:pPr>
      <w:numPr>
        <w:numId w:val="13"/>
      </w:numPr>
      <w:tabs>
        <w:tab w:val="clear" w:pos="720"/>
        <w:tab w:val="num" w:pos="425"/>
      </w:tabs>
      <w:spacing w:before="240" w:after="0"/>
      <w:ind w:left="0" w:firstLine="0"/>
    </w:pPr>
    <w:rPr>
      <w:rFonts w:eastAsia="SimSun"/>
      <w:b/>
      <w:caps/>
    </w:rPr>
  </w:style>
  <w:style w:type="paragraph" w:customStyle="1" w:styleId="GroupName">
    <w:name w:val="GroupName"/>
    <w:basedOn w:val="Normal"/>
    <w:rsid w:val="00307C10"/>
    <w:pPr>
      <w:numPr>
        <w:ilvl w:val="1"/>
        <w:numId w:val="13"/>
      </w:numPr>
      <w:tabs>
        <w:tab w:val="clear" w:pos="1440"/>
      </w:tabs>
      <w:ind w:left="0" w:firstLine="0"/>
      <w:jc w:val="left"/>
    </w:pPr>
    <w:rPr>
      <w:rFonts w:eastAsia="SimSun"/>
      <w:sz w:val="30"/>
      <w:lang w:val="en-GB"/>
    </w:rPr>
  </w:style>
  <w:style w:type="paragraph" w:customStyle="1" w:styleId="HeaderData">
    <w:name w:val="HeaderData"/>
    <w:basedOn w:val="Normal"/>
    <w:rsid w:val="00307C10"/>
    <w:pPr>
      <w:numPr>
        <w:ilvl w:val="2"/>
        <w:numId w:val="13"/>
      </w:numPr>
      <w:tabs>
        <w:tab w:val="clear" w:pos="2160"/>
      </w:tabs>
      <w:ind w:left="0" w:firstLine="0"/>
      <w:jc w:val="left"/>
    </w:pPr>
    <w:rPr>
      <w:rFonts w:eastAsia="SimSun"/>
      <w:lang w:val="en-GB"/>
    </w:rPr>
  </w:style>
  <w:style w:type="paragraph" w:customStyle="1" w:styleId="HeaderPrompt">
    <w:name w:val="HeaderPrompt"/>
    <w:basedOn w:val="Normal"/>
    <w:rsid w:val="00307C10"/>
    <w:pPr>
      <w:numPr>
        <w:ilvl w:val="3"/>
        <w:numId w:val="1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307C10"/>
    <w:pPr>
      <w:numPr>
        <w:ilvl w:val="4"/>
        <w:numId w:val="1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307C10"/>
    <w:pPr>
      <w:jc w:val="left"/>
    </w:pPr>
    <w:rPr>
      <w:rFonts w:eastAsia="SimSun"/>
      <w:lang w:val="en-GB"/>
    </w:rPr>
  </w:style>
  <w:style w:type="paragraph" w:customStyle="1" w:styleId="RegisteredOffice">
    <w:name w:val="RegisteredOffice"/>
    <w:basedOn w:val="Normal"/>
    <w:rsid w:val="00307C10"/>
    <w:pPr>
      <w:jc w:val="left"/>
    </w:pPr>
    <w:rPr>
      <w:rFonts w:eastAsia="SimSun"/>
      <w:sz w:val="14"/>
      <w:lang w:val="en-GB"/>
    </w:rPr>
  </w:style>
  <w:style w:type="paragraph" w:customStyle="1" w:styleId="schedulehead">
    <w:name w:val="schedule head"/>
    <w:basedOn w:val="Normal"/>
    <w:rsid w:val="00307C10"/>
    <w:pPr>
      <w:keepNext/>
      <w:spacing w:before="240"/>
      <w:jc w:val="center"/>
    </w:pPr>
    <w:rPr>
      <w:rFonts w:eastAsia="SimSun"/>
      <w:b/>
      <w:u w:val="single"/>
      <w:lang w:val="en-GB"/>
    </w:rPr>
  </w:style>
  <w:style w:type="paragraph" w:customStyle="1" w:styleId="xl26">
    <w:name w:val="xl26"/>
    <w:basedOn w:val="Normal"/>
    <w:rsid w:val="00307C1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307C10"/>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307C10"/>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307C10"/>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307C10"/>
    <w:pPr>
      <w:jc w:val="left"/>
    </w:pPr>
    <w:rPr>
      <w:rFonts w:eastAsia="MS Mincho"/>
      <w:szCs w:val="24"/>
      <w:lang w:val="en-GB" w:eastAsia="ja-JP"/>
    </w:rPr>
  </w:style>
  <w:style w:type="paragraph" w:customStyle="1" w:styleId="STEFANFigure">
    <w:name w:val="STEFAN Figure"/>
    <w:basedOn w:val="Normal"/>
    <w:next w:val="Normal"/>
    <w:rsid w:val="00307C10"/>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307C10"/>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307C10"/>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307C10"/>
    <w:pPr>
      <w:ind w:left="851" w:hanging="851"/>
      <w:textAlignment w:val="baseline"/>
    </w:pPr>
    <w:rPr>
      <w:rFonts w:eastAsia="Batang"/>
    </w:rPr>
  </w:style>
  <w:style w:type="paragraph" w:customStyle="1" w:styleId="Texte">
    <w:name w:val="Texte"/>
    <w:basedOn w:val="Normal"/>
    <w:rsid w:val="00307C10"/>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307C10"/>
    <w:rPr>
      <w:rFonts w:ascii="Arial" w:hAnsi="Arial" w:cs="Arial"/>
      <w:color w:val="000000"/>
      <w:spacing w:val="0"/>
      <w:sz w:val="17"/>
      <w:szCs w:val="17"/>
      <w:u w:val="none"/>
      <w:effect w:val="none"/>
    </w:rPr>
  </w:style>
  <w:style w:type="paragraph" w:customStyle="1" w:styleId="Normalerostyle">
    <w:name w:val="Normal.erostyle"/>
    <w:rsid w:val="00307C10"/>
    <w:pPr>
      <w:suppressAutoHyphens/>
    </w:pPr>
    <w:rPr>
      <w:rFonts w:eastAsia="MS Mincho" w:cs="Calibri"/>
      <w:lang w:val="da-DK" w:eastAsia="en-IE"/>
    </w:rPr>
  </w:style>
  <w:style w:type="paragraph" w:customStyle="1" w:styleId="Times">
    <w:name w:val="Times"/>
    <w:basedOn w:val="Normal"/>
    <w:rsid w:val="00307C10"/>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307C10"/>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307C10"/>
    <w:rPr>
      <w:rFonts w:cs="Times New Roman"/>
      <w:b/>
      <w:bCs/>
      <w:noProof w:val="0"/>
      <w:sz w:val="24"/>
      <w:szCs w:val="24"/>
      <w:lang w:val="en-GB" w:eastAsia="en-US"/>
    </w:rPr>
  </w:style>
  <w:style w:type="character" w:customStyle="1" w:styleId="NumberedLeft063cmHanging0Char">
    <w:name w:val="Numbered.Left:  0.63 cm.Hanging:  0 Char"/>
    <w:rsid w:val="00307C10"/>
    <w:rPr>
      <w:rFonts w:cs="Times New Roman"/>
      <w:noProof w:val="0"/>
      <w:sz w:val="24"/>
      <w:szCs w:val="24"/>
      <w:lang w:val="en-GB" w:eastAsia="ja-JP"/>
    </w:rPr>
  </w:style>
  <w:style w:type="character" w:customStyle="1" w:styleId="Tablehead2">
    <w:name w:val="Table_head (文字)"/>
    <w:rsid w:val="00307C10"/>
    <w:rPr>
      <w:rFonts w:eastAsia="MS Mincho" w:cs="Times New Roman"/>
      <w:b/>
      <w:bCs/>
      <w:noProof w:val="0"/>
      <w:sz w:val="22"/>
      <w:szCs w:val="22"/>
      <w:lang w:val="en-GB" w:eastAsia="en-US" w:bidi="ar-SA"/>
    </w:rPr>
  </w:style>
  <w:style w:type="character" w:customStyle="1" w:styleId="TableText4">
    <w:name w:val="Table_Text (文字)"/>
    <w:rsid w:val="00307C10"/>
    <w:rPr>
      <w:rFonts w:eastAsia="MS Mincho" w:cs="Times New Roman"/>
      <w:noProof w:val="0"/>
      <w:sz w:val="22"/>
      <w:szCs w:val="22"/>
      <w:lang w:val="es-ES_tradnl" w:eastAsia="en-US" w:bidi="ar-SA"/>
    </w:rPr>
  </w:style>
  <w:style w:type="paragraph" w:customStyle="1" w:styleId="xl39">
    <w:name w:val="xl39"/>
    <w:basedOn w:val="Normal"/>
    <w:rsid w:val="00307C1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307C10"/>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307C10"/>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307C10"/>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307C10"/>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307C10"/>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307C10"/>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307C10"/>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307C1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307C1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307C1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307C1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307C1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307C1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307C1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307C1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307C1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307C10"/>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307C1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307C10"/>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307C10"/>
    <w:pPr>
      <w:tabs>
        <w:tab w:val="clear" w:pos="990"/>
        <w:tab w:val="num" w:pos="720"/>
      </w:tabs>
      <w:spacing w:before="320"/>
      <w:ind w:left="720" w:hanging="720"/>
      <w:outlineLvl w:val="2"/>
    </w:pPr>
  </w:style>
  <w:style w:type="paragraph" w:customStyle="1" w:styleId="Lgendecap">
    <w:name w:val="Légende.cap"/>
    <w:basedOn w:val="Normal"/>
    <w:next w:val="Normal"/>
    <w:rsid w:val="00307C10"/>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307C10"/>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307C10"/>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307C10"/>
    <w:pPr>
      <w:ind w:left="1560"/>
    </w:pPr>
  </w:style>
  <w:style w:type="paragraph" w:customStyle="1" w:styleId="Tableau">
    <w:name w:val="Tableau"/>
    <w:basedOn w:val="Normal"/>
    <w:uiPriority w:val="99"/>
    <w:rsid w:val="00307C10"/>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Bullets">
    <w:name w:val="Bullets"/>
    <w:basedOn w:val="Normal"/>
    <w:rsid w:val="00307C10"/>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Normal-12p-just">
    <w:name w:val="Normal-12p-just"/>
    <w:basedOn w:val="Normal"/>
    <w:rsid w:val="00307C1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307C10"/>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307C1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307C10"/>
    <w:pPr>
      <w:overflowPunct/>
      <w:autoSpaceDE/>
      <w:autoSpaceDN/>
      <w:adjustRightInd/>
      <w:textAlignment w:val="auto"/>
    </w:pPr>
    <w:rPr>
      <w:lang w:eastAsia="en-US"/>
    </w:rPr>
  </w:style>
  <w:style w:type="paragraph" w:customStyle="1" w:styleId="FP">
    <w:name w:val="FP"/>
    <w:basedOn w:val="Normal"/>
    <w:rsid w:val="00307C10"/>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307C10"/>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307C10"/>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307C10"/>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307C10"/>
    <w:pPr>
      <w:numPr>
        <w:ilvl w:val="3"/>
      </w:numPr>
      <w:spacing w:before="120" w:after="120"/>
      <w:jc w:val="both"/>
    </w:pPr>
    <w:rPr>
      <w:b/>
      <w:bCs/>
      <w:lang w:eastAsia="fr-FR"/>
    </w:rPr>
  </w:style>
  <w:style w:type="paragraph" w:customStyle="1" w:styleId="Textedebulles2">
    <w:name w:val="Texte de bulles2"/>
    <w:basedOn w:val="Normal"/>
    <w:rsid w:val="00307C10"/>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307C10"/>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307C10"/>
    <w:rPr>
      <w:szCs w:val="24"/>
    </w:rPr>
  </w:style>
  <w:style w:type="paragraph" w:customStyle="1" w:styleId="Style0">
    <w:name w:val="Style0"/>
    <w:rsid w:val="00307C10"/>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307C10"/>
    <w:pPr>
      <w:tabs>
        <w:tab w:val="num" w:pos="360"/>
      </w:tabs>
      <w:ind w:left="340" w:hanging="340"/>
      <w:jc w:val="left"/>
    </w:pPr>
    <w:rPr>
      <w:rFonts w:eastAsia="MS Mincho"/>
      <w:lang w:val="en-GB"/>
    </w:rPr>
  </w:style>
  <w:style w:type="paragraph" w:customStyle="1" w:styleId="StyleGrasAvant18pt">
    <w:name w:val="Style Gras Avant : 18 pt"/>
    <w:basedOn w:val="Heading1"/>
    <w:rsid w:val="00307C10"/>
    <w:pPr>
      <w:numPr>
        <w:numId w:val="14"/>
      </w:numPr>
      <w:spacing w:before="360"/>
      <w:jc w:val="left"/>
    </w:pPr>
    <w:rPr>
      <w:rFonts w:eastAsia="SimSun"/>
      <w:b w:val="0"/>
      <w:bCs/>
      <w:lang w:val="en-GB"/>
    </w:rPr>
  </w:style>
  <w:style w:type="character" w:customStyle="1" w:styleId="sbtxt3">
    <w:name w:val="sbtxt3"/>
    <w:rsid w:val="00307C10"/>
    <w:rPr>
      <w:rFonts w:cs="Times New Roman"/>
    </w:rPr>
  </w:style>
  <w:style w:type="character" w:customStyle="1" w:styleId="body-text">
    <w:name w:val="body-text"/>
    <w:rsid w:val="00307C10"/>
    <w:rPr>
      <w:rFonts w:cs="Times New Roman"/>
    </w:rPr>
  </w:style>
  <w:style w:type="paragraph" w:customStyle="1" w:styleId="StyleListNumber2BeforeAutoAfterAuto1">
    <w:name w:val="Style List Number 2 + Before:  Auto After:  Auto1"/>
    <w:basedOn w:val="ListNumber2"/>
    <w:rsid w:val="00307C10"/>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TT">
    <w:name w:val="TT"/>
    <w:basedOn w:val="Heading1"/>
    <w:next w:val="Normal"/>
    <w:rsid w:val="00307C10"/>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307C10"/>
    <w:pPr>
      <w:keepNext/>
      <w:spacing w:after="0"/>
    </w:pPr>
    <w:rPr>
      <w:rFonts w:ascii="Arial" w:eastAsia="Times New Roman" w:hAnsi="Arial"/>
      <w:sz w:val="18"/>
      <w:lang w:eastAsia="en-GB"/>
    </w:rPr>
  </w:style>
  <w:style w:type="paragraph" w:customStyle="1" w:styleId="PL">
    <w:name w:val="PL"/>
    <w:rsid w:val="00307C1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307C10"/>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307C10"/>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307C10"/>
    <w:pPr>
      <w:spacing w:after="0"/>
    </w:pPr>
    <w:rPr>
      <w:rFonts w:eastAsia="Times New Roman"/>
      <w:lang w:eastAsia="en-GB"/>
    </w:rPr>
  </w:style>
  <w:style w:type="paragraph" w:customStyle="1" w:styleId="EW">
    <w:name w:val="EW"/>
    <w:basedOn w:val="EX"/>
    <w:rsid w:val="00307C10"/>
    <w:pPr>
      <w:spacing w:after="0"/>
    </w:pPr>
  </w:style>
  <w:style w:type="paragraph" w:customStyle="1" w:styleId="EditorsNote">
    <w:name w:val="Editor's Note"/>
    <w:basedOn w:val="NO"/>
    <w:rsid w:val="00307C10"/>
    <w:rPr>
      <w:rFonts w:eastAsia="Times New Roman"/>
      <w:color w:val="FF0000"/>
      <w:lang w:eastAsia="en-GB"/>
    </w:rPr>
  </w:style>
  <w:style w:type="paragraph" w:customStyle="1" w:styleId="INDENT1">
    <w:name w:val="INDENT1"/>
    <w:basedOn w:val="Normal"/>
    <w:rsid w:val="00307C10"/>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307C10"/>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307C10"/>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307C10"/>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307C10"/>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307C10"/>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D74D49"/>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307C10"/>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307C10"/>
    <w:pPr>
      <w:keepNext/>
      <w:keepLines/>
      <w:numPr>
        <w:numId w:val="1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307C10"/>
    <w:pPr>
      <w:widowControl/>
      <w:numPr>
        <w:numId w:val="15"/>
      </w:numPr>
      <w:spacing w:after="120"/>
    </w:pPr>
    <w:rPr>
      <w:rFonts w:eastAsia="MS Mincho"/>
      <w:lang w:val="en-US"/>
    </w:rPr>
  </w:style>
  <w:style w:type="paragraph" w:customStyle="1" w:styleId="text">
    <w:name w:val="text"/>
    <w:basedOn w:val="Normal"/>
    <w:rsid w:val="00307C10"/>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307C10"/>
    <w:pPr>
      <w:widowControl/>
      <w:numPr>
        <w:numId w:val="16"/>
      </w:numPr>
      <w:spacing w:after="120"/>
    </w:pPr>
    <w:rPr>
      <w:rFonts w:eastAsia="MS Mincho"/>
      <w:lang w:val="en-US"/>
    </w:rPr>
  </w:style>
  <w:style w:type="paragraph" w:customStyle="1" w:styleId="textintend3">
    <w:name w:val="text intend 3"/>
    <w:basedOn w:val="text"/>
    <w:rsid w:val="00307C10"/>
    <w:pPr>
      <w:widowControl/>
      <w:numPr>
        <w:numId w:val="17"/>
      </w:numPr>
      <w:spacing w:after="120"/>
    </w:pPr>
    <w:rPr>
      <w:rFonts w:eastAsia="MS Mincho"/>
      <w:lang w:val="en-US"/>
    </w:rPr>
  </w:style>
  <w:style w:type="paragraph" w:customStyle="1" w:styleId="normalpuce">
    <w:name w:val="normal puce"/>
    <w:basedOn w:val="Normal"/>
    <w:rsid w:val="00307C10"/>
    <w:pPr>
      <w:widowControl w:val="0"/>
      <w:numPr>
        <w:numId w:val="1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307C10"/>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307C10"/>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307C10"/>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307C10"/>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307C10"/>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307C10"/>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307C10"/>
    <w:pPr>
      <w:ind w:left="1080"/>
    </w:pPr>
  </w:style>
  <w:style w:type="paragraph" w:customStyle="1" w:styleId="bullet30">
    <w:name w:val="bullet 3"/>
    <w:basedOn w:val="bullet10"/>
    <w:rsid w:val="00307C10"/>
    <w:pPr>
      <w:ind w:left="1440"/>
    </w:pPr>
  </w:style>
  <w:style w:type="paragraph" w:customStyle="1" w:styleId="bullet4">
    <w:name w:val="bullet 4"/>
    <w:basedOn w:val="bullet10"/>
    <w:rsid w:val="00307C10"/>
    <w:pPr>
      <w:numPr>
        <w:numId w:val="20"/>
      </w:numPr>
      <w:tabs>
        <w:tab w:val="clear" w:pos="360"/>
      </w:tabs>
      <w:ind w:left="1800"/>
    </w:pPr>
  </w:style>
  <w:style w:type="paragraph" w:customStyle="1" w:styleId="CoverItem">
    <w:name w:val="Cover Item"/>
    <w:basedOn w:val="Normal"/>
    <w:rsid w:val="00307C10"/>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307C1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307C10"/>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307C10"/>
    <w:rPr>
      <w:rFonts w:ascii="Courier" w:eastAsia="MS Mincho" w:hAnsi="Courier"/>
      <w:lang w:eastAsia="en-US"/>
    </w:rPr>
  </w:style>
  <w:style w:type="character" w:customStyle="1" w:styleId="strikethrough">
    <w:name w:val="strike through"/>
    <w:rsid w:val="00307C10"/>
    <w:rPr>
      <w:rFonts w:cs="Times New Roman"/>
      <w:strike/>
    </w:rPr>
  </w:style>
  <w:style w:type="character" w:customStyle="1" w:styleId="subscript">
    <w:name w:val="subscript"/>
    <w:rsid w:val="00307C10"/>
    <w:rPr>
      <w:rFonts w:cs="Times New Roman"/>
      <w:position w:val="-6"/>
      <w:sz w:val="18"/>
    </w:rPr>
  </w:style>
  <w:style w:type="character" w:customStyle="1" w:styleId="subscriptfootnote">
    <w:name w:val="subscript_footnote"/>
    <w:rsid w:val="00307C10"/>
    <w:rPr>
      <w:rFonts w:cs="Times New Roman"/>
      <w:position w:val="-6"/>
      <w:sz w:val="14"/>
    </w:rPr>
  </w:style>
  <w:style w:type="character" w:customStyle="1" w:styleId="superscript0">
    <w:name w:val="superscript"/>
    <w:rsid w:val="00307C10"/>
    <w:rPr>
      <w:rFonts w:cs="Times New Roman"/>
      <w:position w:val="6"/>
      <w:sz w:val="18"/>
    </w:rPr>
  </w:style>
  <w:style w:type="character" w:customStyle="1" w:styleId="superscriptfootnote">
    <w:name w:val="superscript_footnote"/>
    <w:rsid w:val="00307C10"/>
    <w:rPr>
      <w:rFonts w:cs="Times New Roman"/>
      <w:position w:val="6"/>
      <w:sz w:val="14"/>
    </w:rPr>
  </w:style>
  <w:style w:type="paragraph" w:customStyle="1" w:styleId="tablecaption">
    <w:name w:val="table caption"/>
    <w:basedOn w:val="Normal"/>
    <w:rsid w:val="00307C10"/>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307C1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307C10"/>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307C10"/>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307C10"/>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307C10"/>
    <w:pPr>
      <w:keepNext/>
      <w:numPr>
        <w:numId w:val="2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307C10"/>
    <w:pPr>
      <w:numPr>
        <w:numId w:val="22"/>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307C10"/>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307C10"/>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307C1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
    <w:name w:val="body Char"/>
    <w:basedOn w:val="Normal"/>
    <w:rsid w:val="00307C10"/>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rsid w:val="00307C10"/>
    <w:rPr>
      <w:rFonts w:ascii="Bookman Old Style" w:hAnsi="Bookman Old Style" w:cs="Times New Roman"/>
      <w:b/>
      <w:bCs/>
      <w:noProof w:val="0"/>
      <w:lang w:val="en-US" w:eastAsia="en-US" w:bidi="ar-SA"/>
    </w:rPr>
  </w:style>
  <w:style w:type="character" w:customStyle="1" w:styleId="TFChar">
    <w:name w:val="TF Char"/>
    <w:rsid w:val="00307C10"/>
    <w:rPr>
      <w:rFonts w:ascii="Arial" w:hAnsi="Arial" w:cs="Times New Roman"/>
      <w:b/>
      <w:noProof w:val="0"/>
      <w:lang w:val="en-GB" w:eastAsia="en-US" w:bidi="ar-SA"/>
    </w:rPr>
  </w:style>
  <w:style w:type="paragraph" w:customStyle="1" w:styleId="bodyCharCharCharChar">
    <w:name w:val="body Char Char Char Char"/>
    <w:basedOn w:val="Normal"/>
    <w:rsid w:val="00307C1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rsid w:val="00307C10"/>
    <w:rPr>
      <w:rFonts w:ascii="New York" w:hAnsi="New York" w:cs="Times New Roman"/>
      <w:noProof w:val="0"/>
      <w:sz w:val="22"/>
      <w:szCs w:val="22"/>
      <w:lang w:val="en-US" w:eastAsia="en-US" w:bidi="ar-SA"/>
    </w:rPr>
  </w:style>
  <w:style w:type="paragraph" w:customStyle="1" w:styleId="Bulletedo1">
    <w:name w:val="Bulleted o 1"/>
    <w:basedOn w:val="Normal"/>
    <w:rsid w:val="00307C10"/>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Standard1">
    <w:name w:val="Standard1"/>
    <w:rsid w:val="00307C10"/>
    <w:pPr>
      <w:widowControl w:val="0"/>
    </w:pPr>
    <w:rPr>
      <w:rFonts w:eastAsia="MS Mincho"/>
      <w:lang w:eastAsia="en-US"/>
    </w:rPr>
  </w:style>
  <w:style w:type="paragraph" w:customStyle="1" w:styleId="tdoc-header">
    <w:name w:val="tdoc-header"/>
    <w:rsid w:val="00307C10"/>
    <w:rPr>
      <w:rFonts w:ascii="Arial" w:eastAsia="MS Mincho" w:hAnsi="Arial"/>
      <w:noProof/>
      <w:sz w:val="24"/>
      <w:lang w:val="en-GB" w:eastAsia="en-US"/>
    </w:rPr>
  </w:style>
  <w:style w:type="paragraph" w:customStyle="1" w:styleId="EQCentered">
    <w:name w:val="EQ + Centered"/>
    <w:basedOn w:val="EQ"/>
    <w:rsid w:val="00307C10"/>
    <w:pPr>
      <w:spacing w:after="0"/>
    </w:pPr>
    <w:rPr>
      <w:rFonts w:ascii="Arial" w:eastAsia="Times New Roman" w:hAnsi="Arial"/>
      <w:sz w:val="22"/>
      <w:lang w:val="en-US" w:eastAsia="en-GB"/>
    </w:rPr>
  </w:style>
  <w:style w:type="paragraph" w:customStyle="1" w:styleId="Bulleted-1">
    <w:name w:val="Bulleted - 1"/>
    <w:basedOn w:val="Bulletedo1"/>
    <w:rsid w:val="00307C10"/>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307C10"/>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307C10"/>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307C10"/>
    <w:pPr>
      <w:ind w:left="2954"/>
    </w:pPr>
  </w:style>
  <w:style w:type="paragraph" w:customStyle="1" w:styleId="Bulleted-2">
    <w:name w:val="Bulleted - 2"/>
    <w:basedOn w:val="Bulletedo2"/>
    <w:rsid w:val="00307C10"/>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307C10"/>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307C10"/>
    <w:pPr>
      <w:spacing w:after="120"/>
    </w:pPr>
    <w:rPr>
      <w:rFonts w:ascii="Arial" w:eastAsia="Batang" w:hAnsi="Arial"/>
      <w:lang w:val="en-GB" w:eastAsia="en-US"/>
    </w:rPr>
  </w:style>
  <w:style w:type="character" w:customStyle="1" w:styleId="tableentryChar">
    <w:name w:val="table entry Char"/>
    <w:locked/>
    <w:rsid w:val="00307C10"/>
    <w:rPr>
      <w:rFonts w:ascii="Bookman" w:eastAsia="MS Mincho" w:hAnsi="Bookman"/>
      <w:noProof w:val="0"/>
      <w:lang w:val="en-GB" w:eastAsia="en-US"/>
    </w:rPr>
  </w:style>
  <w:style w:type="paragraph" w:customStyle="1" w:styleId="tableheading">
    <w:name w:val="table heading"/>
    <w:basedOn w:val="tableentry"/>
    <w:rsid w:val="00307C10"/>
    <w:pPr>
      <w:keepLines/>
      <w:widowControl w:val="0"/>
      <w:jc w:val="center"/>
    </w:pPr>
    <w:rPr>
      <w:rFonts w:eastAsia="PMingLiU"/>
      <w:b/>
    </w:rPr>
  </w:style>
  <w:style w:type="paragraph" w:customStyle="1" w:styleId="numbrdlist0">
    <w:name w:val="numbrdlist"/>
    <w:basedOn w:val="Normal"/>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307C10"/>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307C10"/>
    <w:rPr>
      <w:rFonts w:ascii="Arial" w:hAnsi="Arial"/>
      <w:b/>
      <w:noProof w:val="0"/>
      <w:lang w:val="en-GB" w:eastAsia="en-GB"/>
    </w:rPr>
  </w:style>
  <w:style w:type="character" w:customStyle="1" w:styleId="NOChar">
    <w:name w:val="NO Char"/>
    <w:locked/>
    <w:rsid w:val="00307C10"/>
    <w:rPr>
      <w:rFonts w:ascii="Times New Roman" w:eastAsia="SimSun" w:hAnsi="Times New Roman"/>
      <w:noProof w:val="0"/>
      <w:lang w:val="en-GB" w:eastAsia="en-US"/>
    </w:rPr>
  </w:style>
  <w:style w:type="character" w:customStyle="1" w:styleId="CharChar25">
    <w:name w:val="Char Char25"/>
    <w:rsid w:val="00307C10"/>
    <w:rPr>
      <w:rFonts w:eastAsia="SimSun" w:cs="Times New Roman"/>
      <w:noProof w:val="0"/>
      <w:sz w:val="24"/>
      <w:lang w:val="en-GB" w:eastAsia="en-US" w:bidi="ar-SA"/>
    </w:rPr>
  </w:style>
  <w:style w:type="character" w:customStyle="1" w:styleId="TANChar">
    <w:name w:val="TAN Char"/>
    <w:locked/>
    <w:rsid w:val="00307C10"/>
    <w:rPr>
      <w:rFonts w:ascii="Arial" w:eastAsia="Batang" w:hAnsi="Arial" w:cs="Arial"/>
      <w:noProof w:val="0"/>
      <w:sz w:val="18"/>
      <w:lang w:val="en-GB" w:eastAsia="en-US"/>
    </w:rPr>
  </w:style>
  <w:style w:type="character" w:customStyle="1" w:styleId="StyleNormal">
    <w:name w:val="Style Normal +"/>
    <w:rsid w:val="00307C10"/>
    <w:rPr>
      <w:rFonts w:ascii="Times New Roman" w:hAnsi="Times New Roman" w:cs="Times New Roman"/>
      <w:kern w:val="0"/>
      <w:sz w:val="24"/>
    </w:rPr>
  </w:style>
  <w:style w:type="paragraph" w:customStyle="1" w:styleId="CharCharCharCharChar1Char">
    <w:name w:val="Char Char Char Char Char1 Char"/>
    <w:basedOn w:val="Normal"/>
    <w:rsid w:val="00307C10"/>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307C10"/>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307C10"/>
    <w:rPr>
      <w:rFonts w:cs="Times New Roman"/>
      <w:b/>
      <w:noProof w:val="0"/>
      <w:sz w:val="24"/>
      <w:lang w:val="en-GB" w:eastAsia="en-US" w:bidi="ar-SA"/>
    </w:rPr>
  </w:style>
  <w:style w:type="paragraph" w:customStyle="1" w:styleId="CarZchnZchnCarCarCarZchnZchn">
    <w:name w:val="Car Zchn Zchn Car Car Car Zchn Zchn"/>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307C10"/>
    <w:rPr>
      <w:rFonts w:ascii="Arial" w:hAnsi="Arial" w:cs="Arial"/>
      <w:color w:val="000000"/>
      <w:sz w:val="20"/>
      <w:szCs w:val="20"/>
    </w:rPr>
  </w:style>
  <w:style w:type="character" w:customStyle="1" w:styleId="EmailStyle797">
    <w:name w:val="EmailStyle797"/>
    <w:rsid w:val="00307C10"/>
    <w:rPr>
      <w:rFonts w:ascii="Arial" w:hAnsi="Arial" w:cs="Arial"/>
      <w:color w:val="000000"/>
      <w:sz w:val="20"/>
      <w:szCs w:val="20"/>
    </w:rPr>
  </w:style>
  <w:style w:type="character" w:customStyle="1" w:styleId="EmailStyle8001">
    <w:name w:val="EmailStyle8001"/>
    <w:rsid w:val="00307C10"/>
    <w:rPr>
      <w:rFonts w:ascii="Arial" w:hAnsi="Arial" w:cs="Arial"/>
      <w:color w:val="000000"/>
      <w:sz w:val="20"/>
      <w:szCs w:val="20"/>
    </w:rPr>
  </w:style>
  <w:style w:type="paragraph" w:customStyle="1" w:styleId="Edt-ind">
    <w:name w:val="Edt-ind"/>
    <w:basedOn w:val="Normal"/>
    <w:rsid w:val="00307C10"/>
    <w:pPr>
      <w:jc w:val="left"/>
    </w:pPr>
    <w:rPr>
      <w:rFonts w:eastAsia="SimSun"/>
      <w:lang w:val="en-GB"/>
    </w:rPr>
  </w:style>
  <w:style w:type="paragraph" w:styleId="NoSpacing">
    <w:name w:val="No Spacing"/>
    <w:uiPriority w:val="99"/>
    <w:qFormat/>
    <w:rsid w:val="00307C10"/>
    <w:rPr>
      <w:rFonts w:eastAsia="SimSun"/>
      <w:sz w:val="24"/>
      <w:szCs w:val="24"/>
    </w:rPr>
  </w:style>
  <w:style w:type="paragraph" w:customStyle="1" w:styleId="FootnoteTextA">
    <w:name w:val="Footnote Text A"/>
    <w:rsid w:val="00307C10"/>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rsid w:val="00307C10"/>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307C1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307C10"/>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307C10"/>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307C10"/>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rsid w:val="00307C10"/>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307C10"/>
    <w:rPr>
      <w:rFonts w:ascii="Times New Roman" w:hAnsi="Times New Roman" w:cs="Times New Roman"/>
      <w:b/>
      <w:noProof w:val="0"/>
      <w:sz w:val="28"/>
      <w:lang w:val="en-GB" w:eastAsia="en-US"/>
    </w:rPr>
  </w:style>
  <w:style w:type="paragraph" w:customStyle="1" w:styleId="numbersright">
    <w:name w:val="numbers right"/>
    <w:rsid w:val="00307C10"/>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307C10"/>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307C10"/>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307C10"/>
    <w:rPr>
      <w:rFonts w:ascii="Arial" w:eastAsia="MS Mincho" w:hAnsi="Arial" w:cs="Times New Roman"/>
      <w:noProof w:val="0"/>
      <w:sz w:val="18"/>
      <w:lang w:val="en-GB" w:eastAsia="en-GB"/>
    </w:rPr>
  </w:style>
  <w:style w:type="character" w:customStyle="1" w:styleId="TableTextChar0">
    <w:name w:val="Table_Text Char"/>
    <w:locked/>
    <w:rsid w:val="00307C10"/>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307C10"/>
    <w:pPr>
      <w:keepNext w:val="0"/>
      <w:keepLines w:val="0"/>
      <w:numPr>
        <w:numId w:val="2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307C10"/>
    <w:pPr>
      <w:numPr>
        <w:numId w:val="2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307C10"/>
    <w:rPr>
      <w:rFonts w:ascii="Times New Roman" w:hAnsi="Times New Roman"/>
      <w:noProof w:val="0"/>
      <w:szCs w:val="24"/>
      <w:lang w:val="en-GB" w:eastAsia="en-US"/>
    </w:rPr>
  </w:style>
  <w:style w:type="character" w:customStyle="1" w:styleId="BodyChar0">
    <w:name w:val="Body Char"/>
    <w:locked/>
    <w:rsid w:val="00307C10"/>
    <w:rPr>
      <w:rFonts w:ascii="Times" w:eastAsia="Batang" w:hAnsi="Times"/>
      <w:noProof w:val="0"/>
      <w:kern w:val="28"/>
      <w:sz w:val="24"/>
      <w:lang w:val="en-GB" w:eastAsia="en-US"/>
    </w:rPr>
  </w:style>
  <w:style w:type="paragraph" w:customStyle="1" w:styleId="SP10155650">
    <w:name w:val="SP.10.155650"/>
    <w:basedOn w:val="Default"/>
    <w:next w:val="Default"/>
    <w:rsid w:val="00307C10"/>
    <w:rPr>
      <w:rFonts w:ascii="EFBBIC+Arial,Bold" w:eastAsia="Times New Roman" w:hAnsi="EFBBIC+Arial,Bold"/>
      <w:color w:val="auto"/>
      <w:lang w:eastAsia="zh-CN"/>
    </w:rPr>
  </w:style>
  <w:style w:type="character" w:customStyle="1" w:styleId="Style1Char">
    <w:name w:val="Style1 Char"/>
    <w:locked/>
    <w:rsid w:val="00307C10"/>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307C1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character" w:customStyle="1" w:styleId="EmailStyle229">
    <w:name w:val="EmailStyle229"/>
    <w:rsid w:val="00307C10"/>
    <w:rPr>
      <w:rFonts w:ascii="Arial" w:hAnsi="Arial" w:cs="Arial"/>
      <w:color w:val="000000"/>
      <w:sz w:val="20"/>
      <w:szCs w:val="20"/>
    </w:rPr>
  </w:style>
  <w:style w:type="character" w:customStyle="1" w:styleId="EmailStyle245">
    <w:name w:val="EmailStyle245"/>
    <w:rsid w:val="00307C10"/>
    <w:rPr>
      <w:rFonts w:ascii="Arial" w:hAnsi="Arial" w:cs="Arial"/>
      <w:color w:val="000000"/>
      <w:sz w:val="20"/>
      <w:szCs w:val="20"/>
    </w:rPr>
  </w:style>
  <w:style w:type="character" w:customStyle="1" w:styleId="EmailStyle279">
    <w:name w:val="EmailStyle279"/>
    <w:rsid w:val="00307C10"/>
    <w:rPr>
      <w:rFonts w:ascii="Arial" w:hAnsi="Arial" w:cs="Arial"/>
      <w:color w:val="000000"/>
      <w:sz w:val="20"/>
      <w:szCs w:val="20"/>
    </w:rPr>
  </w:style>
  <w:style w:type="character" w:customStyle="1" w:styleId="EmailStyle517">
    <w:name w:val="EmailStyle517"/>
    <w:rsid w:val="00307C10"/>
    <w:rPr>
      <w:rFonts w:ascii="Arial" w:hAnsi="Arial" w:cs="Arial"/>
      <w:color w:val="000000"/>
      <w:sz w:val="20"/>
      <w:szCs w:val="20"/>
    </w:rPr>
  </w:style>
  <w:style w:type="character" w:customStyle="1" w:styleId="EmailStyle666">
    <w:name w:val="EmailStyle666"/>
    <w:rsid w:val="00307C10"/>
    <w:rPr>
      <w:rFonts w:ascii="Arial" w:hAnsi="Arial" w:cs="Arial"/>
      <w:color w:val="000000"/>
      <w:sz w:val="20"/>
      <w:szCs w:val="20"/>
    </w:rPr>
  </w:style>
  <w:style w:type="character" w:customStyle="1" w:styleId="EmailStyle670">
    <w:name w:val="EmailStyle670"/>
    <w:rsid w:val="00307C10"/>
    <w:rPr>
      <w:rFonts w:ascii="Arial" w:hAnsi="Arial" w:cs="Arial"/>
      <w:color w:val="000000"/>
      <w:sz w:val="20"/>
      <w:szCs w:val="20"/>
    </w:rPr>
  </w:style>
  <w:style w:type="character" w:customStyle="1" w:styleId="EmailStyle671">
    <w:name w:val="EmailStyle671"/>
    <w:rsid w:val="00307C10"/>
    <w:rPr>
      <w:rFonts w:ascii="Arial" w:hAnsi="Arial" w:cs="Arial"/>
      <w:color w:val="000000"/>
      <w:sz w:val="20"/>
      <w:szCs w:val="20"/>
    </w:rPr>
  </w:style>
  <w:style w:type="character" w:customStyle="1" w:styleId="EmailStyle686">
    <w:name w:val="EmailStyle686"/>
    <w:rsid w:val="00307C10"/>
    <w:rPr>
      <w:rFonts w:ascii="Arial" w:hAnsi="Arial" w:cs="Arial"/>
      <w:color w:val="000000"/>
      <w:sz w:val="20"/>
      <w:szCs w:val="20"/>
    </w:rPr>
  </w:style>
  <w:style w:type="character" w:customStyle="1" w:styleId="EmailStyle715">
    <w:name w:val="EmailStyle715"/>
    <w:rsid w:val="00307C10"/>
    <w:rPr>
      <w:rFonts w:ascii="Arial" w:hAnsi="Arial" w:cs="Arial"/>
      <w:color w:val="000000"/>
      <w:sz w:val="20"/>
      <w:szCs w:val="20"/>
    </w:rPr>
  </w:style>
  <w:style w:type="character" w:customStyle="1" w:styleId="EmailStyle716">
    <w:name w:val="EmailStyle716"/>
    <w:rsid w:val="00307C10"/>
    <w:rPr>
      <w:rFonts w:ascii="Arial" w:hAnsi="Arial" w:cs="Arial"/>
      <w:color w:val="000000"/>
      <w:sz w:val="20"/>
      <w:szCs w:val="20"/>
    </w:rPr>
  </w:style>
  <w:style w:type="character" w:customStyle="1" w:styleId="EmailStyle720">
    <w:name w:val="EmailStyle720"/>
    <w:rsid w:val="00307C10"/>
    <w:rPr>
      <w:rFonts w:ascii="Arial" w:hAnsi="Arial" w:cs="Arial"/>
      <w:color w:val="000000"/>
      <w:sz w:val="20"/>
      <w:szCs w:val="20"/>
    </w:rPr>
  </w:style>
  <w:style w:type="character" w:customStyle="1" w:styleId="EmailStyle721">
    <w:name w:val="EmailStyle721"/>
    <w:rsid w:val="00307C10"/>
    <w:rPr>
      <w:rFonts w:ascii="Arial" w:hAnsi="Arial" w:cs="Arial"/>
      <w:color w:val="000000"/>
      <w:sz w:val="20"/>
      <w:szCs w:val="20"/>
    </w:rPr>
  </w:style>
  <w:style w:type="character" w:customStyle="1" w:styleId="EmailStyle723">
    <w:name w:val="EmailStyle723"/>
    <w:rsid w:val="00307C10"/>
    <w:rPr>
      <w:rFonts w:ascii="Arial" w:hAnsi="Arial" w:cs="Arial"/>
      <w:color w:val="000000"/>
      <w:sz w:val="20"/>
      <w:szCs w:val="20"/>
    </w:rPr>
  </w:style>
  <w:style w:type="character" w:customStyle="1" w:styleId="EmailStyle1261">
    <w:name w:val="EmailStyle1261"/>
    <w:rsid w:val="00307C10"/>
    <w:rPr>
      <w:rFonts w:ascii="Arial" w:hAnsi="Arial" w:cs="Arial"/>
      <w:color w:val="000000"/>
      <w:sz w:val="20"/>
      <w:szCs w:val="20"/>
    </w:rPr>
  </w:style>
  <w:style w:type="character" w:customStyle="1" w:styleId="EmailStyle7661">
    <w:name w:val="EmailStyle7661"/>
    <w:rsid w:val="00307C10"/>
    <w:rPr>
      <w:rFonts w:ascii="Arial" w:hAnsi="Arial" w:cs="Arial"/>
      <w:color w:val="000000"/>
      <w:sz w:val="20"/>
      <w:szCs w:val="20"/>
    </w:rPr>
  </w:style>
  <w:style w:type="character" w:customStyle="1" w:styleId="EmailStyle7671">
    <w:name w:val="EmailStyle7671"/>
    <w:rsid w:val="00307C10"/>
    <w:rPr>
      <w:rFonts w:ascii="Arial" w:hAnsi="Arial" w:cs="Arial"/>
      <w:color w:val="000000"/>
      <w:sz w:val="20"/>
      <w:szCs w:val="20"/>
    </w:rPr>
  </w:style>
  <w:style w:type="character" w:customStyle="1" w:styleId="EquationeqChar0">
    <w:name w:val="Equation;eq Char"/>
    <w:rsid w:val="00307C10"/>
    <w:rPr>
      <w:noProof w:val="0"/>
      <w:lang w:val="en-GB" w:eastAsia="de-DE" w:bidi="ar-SA"/>
    </w:rPr>
  </w:style>
  <w:style w:type="character" w:customStyle="1" w:styleId="CaptioncapChar0">
    <w:name w:val="Caption;cap Char"/>
    <w:rsid w:val="00307C10"/>
    <w:rPr>
      <w:rFonts w:ascii="Arial Unicode MS" w:hAnsi="Arial Unicode MS"/>
      <w:b/>
      <w:bCs/>
      <w:noProof w:val="0"/>
      <w:sz w:val="16"/>
      <w:lang w:val="en-US" w:eastAsia="en-US" w:bidi="ar-SA"/>
    </w:rPr>
  </w:style>
  <w:style w:type="character" w:customStyle="1" w:styleId="EmailStyle7801">
    <w:name w:val="EmailStyle7801"/>
    <w:rsid w:val="00307C10"/>
    <w:rPr>
      <w:rFonts w:ascii="Arial" w:hAnsi="Arial" w:cs="Arial"/>
      <w:color w:val="000000"/>
      <w:sz w:val="20"/>
      <w:szCs w:val="20"/>
    </w:rPr>
  </w:style>
  <w:style w:type="character" w:customStyle="1" w:styleId="EmailStyle7841">
    <w:name w:val="EmailStyle7841"/>
    <w:rsid w:val="00307C10"/>
    <w:rPr>
      <w:rFonts w:ascii="Arial" w:hAnsi="Arial" w:cs="Arial"/>
      <w:color w:val="000000"/>
      <w:sz w:val="20"/>
      <w:szCs w:val="20"/>
    </w:rPr>
  </w:style>
  <w:style w:type="character" w:customStyle="1" w:styleId="EmailStyle7851">
    <w:name w:val="EmailStyle7851"/>
    <w:rsid w:val="00307C10"/>
    <w:rPr>
      <w:rFonts w:ascii="Arial" w:hAnsi="Arial" w:cs="Arial"/>
      <w:color w:val="000000"/>
      <w:sz w:val="20"/>
      <w:szCs w:val="20"/>
    </w:rPr>
  </w:style>
  <w:style w:type="character" w:customStyle="1" w:styleId="EmailStyle7921">
    <w:name w:val="EmailStyle7921"/>
    <w:rsid w:val="00307C10"/>
    <w:rPr>
      <w:rFonts w:ascii="Arial" w:hAnsi="Arial" w:cs="Arial"/>
      <w:color w:val="000000"/>
      <w:sz w:val="20"/>
      <w:szCs w:val="20"/>
    </w:rPr>
  </w:style>
  <w:style w:type="character" w:customStyle="1" w:styleId="EmailStyle7931">
    <w:name w:val="EmailStyle7931"/>
    <w:rsid w:val="00307C10"/>
    <w:rPr>
      <w:rFonts w:ascii="Arial" w:hAnsi="Arial" w:cs="Arial"/>
      <w:color w:val="000000"/>
      <w:sz w:val="20"/>
      <w:szCs w:val="20"/>
    </w:rPr>
  </w:style>
  <w:style w:type="character" w:customStyle="1" w:styleId="EmailStyle7941">
    <w:name w:val="EmailStyle7941"/>
    <w:rsid w:val="00307C10"/>
    <w:rPr>
      <w:rFonts w:ascii="Arial" w:hAnsi="Arial" w:cs="Arial"/>
      <w:color w:val="000000"/>
      <w:sz w:val="20"/>
      <w:szCs w:val="20"/>
    </w:rPr>
  </w:style>
  <w:style w:type="character" w:customStyle="1" w:styleId="EmailStyle7951">
    <w:name w:val="EmailStyle7951"/>
    <w:rsid w:val="00307C10"/>
    <w:rPr>
      <w:rFonts w:ascii="Arial" w:hAnsi="Arial" w:cs="Arial"/>
      <w:color w:val="000000"/>
      <w:sz w:val="20"/>
      <w:szCs w:val="20"/>
    </w:rPr>
  </w:style>
  <w:style w:type="character" w:customStyle="1" w:styleId="EmailStyle7971">
    <w:name w:val="EmailStyle7971"/>
    <w:rsid w:val="00307C10"/>
    <w:rPr>
      <w:rFonts w:ascii="Arial" w:hAnsi="Arial" w:cs="Arial"/>
      <w:color w:val="000000"/>
      <w:sz w:val="20"/>
      <w:szCs w:val="20"/>
    </w:rPr>
  </w:style>
  <w:style w:type="character" w:customStyle="1" w:styleId="EmailStyle798">
    <w:name w:val="EmailStyle798"/>
    <w:rsid w:val="00307C10"/>
    <w:rPr>
      <w:rFonts w:ascii="Arial" w:hAnsi="Arial" w:cs="Arial"/>
      <w:color w:val="000000"/>
      <w:sz w:val="20"/>
      <w:szCs w:val="20"/>
    </w:rPr>
  </w:style>
  <w:style w:type="character" w:customStyle="1" w:styleId="EmailStyle7991">
    <w:name w:val="EmailStyle7991"/>
    <w:rsid w:val="00307C10"/>
    <w:rPr>
      <w:rFonts w:ascii="Arial" w:hAnsi="Arial" w:cs="Arial"/>
      <w:color w:val="000000"/>
      <w:sz w:val="20"/>
      <w:szCs w:val="20"/>
    </w:rPr>
  </w:style>
  <w:style w:type="character" w:customStyle="1" w:styleId="EmailStyle8011">
    <w:name w:val="EmailStyle8011"/>
    <w:rsid w:val="00307C10"/>
    <w:rPr>
      <w:rFonts w:ascii="Arial" w:hAnsi="Arial" w:cs="Arial"/>
      <w:color w:val="000000"/>
      <w:sz w:val="20"/>
      <w:szCs w:val="20"/>
    </w:rPr>
  </w:style>
  <w:style w:type="character" w:customStyle="1" w:styleId="EmailStyle8021">
    <w:name w:val="EmailStyle8021"/>
    <w:rsid w:val="00307C10"/>
    <w:rPr>
      <w:rFonts w:ascii="Arial" w:hAnsi="Arial" w:cs="Arial"/>
      <w:color w:val="000000"/>
      <w:sz w:val="20"/>
      <w:szCs w:val="20"/>
    </w:rPr>
  </w:style>
  <w:style w:type="character" w:customStyle="1" w:styleId="EmailStyle8231">
    <w:name w:val="EmailStyle8231"/>
    <w:rsid w:val="00307C10"/>
    <w:rPr>
      <w:rFonts w:ascii="Arial" w:hAnsi="Arial" w:cs="Arial"/>
      <w:color w:val="000000"/>
      <w:sz w:val="20"/>
      <w:szCs w:val="20"/>
    </w:rPr>
  </w:style>
  <w:style w:type="character" w:customStyle="1" w:styleId="EmailStyle10711">
    <w:name w:val="EmailStyle10711"/>
    <w:rsid w:val="00307C10"/>
    <w:rPr>
      <w:rFonts w:ascii="Arial" w:hAnsi="Arial" w:cs="Arial"/>
      <w:color w:val="000000"/>
      <w:sz w:val="20"/>
      <w:szCs w:val="20"/>
    </w:rPr>
  </w:style>
  <w:style w:type="character" w:customStyle="1" w:styleId="EmailStyle10721">
    <w:name w:val="EmailStyle10721"/>
    <w:rsid w:val="00307C10"/>
    <w:rPr>
      <w:rFonts w:ascii="Arial" w:hAnsi="Arial" w:cs="Arial"/>
      <w:color w:val="000000"/>
      <w:sz w:val="20"/>
      <w:szCs w:val="20"/>
    </w:rPr>
  </w:style>
  <w:style w:type="character" w:customStyle="1" w:styleId="EmailStyle10731">
    <w:name w:val="EmailStyle10731"/>
    <w:rsid w:val="00307C10"/>
    <w:rPr>
      <w:rFonts w:ascii="Arial" w:hAnsi="Arial" w:cs="Arial"/>
      <w:color w:val="000000"/>
      <w:sz w:val="20"/>
      <w:szCs w:val="20"/>
    </w:rPr>
  </w:style>
  <w:style w:type="character" w:customStyle="1" w:styleId="EmailStyle11001">
    <w:name w:val="EmailStyle11001"/>
    <w:rsid w:val="00307C10"/>
    <w:rPr>
      <w:rFonts w:ascii="Arial" w:hAnsi="Arial" w:cs="Arial"/>
      <w:color w:val="000000"/>
      <w:sz w:val="20"/>
      <w:szCs w:val="20"/>
    </w:rPr>
  </w:style>
  <w:style w:type="character" w:customStyle="1" w:styleId="EmailStyle11011">
    <w:name w:val="EmailStyle11011"/>
    <w:rsid w:val="00307C10"/>
    <w:rPr>
      <w:rFonts w:ascii="Arial" w:hAnsi="Arial" w:cs="Arial"/>
      <w:color w:val="000000"/>
      <w:sz w:val="20"/>
      <w:szCs w:val="20"/>
    </w:rPr>
  </w:style>
  <w:style w:type="character" w:customStyle="1" w:styleId="EmailStyle11021">
    <w:name w:val="EmailStyle11021"/>
    <w:rsid w:val="00307C10"/>
    <w:rPr>
      <w:rFonts w:ascii="Arial" w:hAnsi="Arial" w:cs="Arial"/>
      <w:color w:val="000000"/>
      <w:sz w:val="20"/>
      <w:szCs w:val="20"/>
    </w:rPr>
  </w:style>
  <w:style w:type="character" w:customStyle="1" w:styleId="EmailStyle11031">
    <w:name w:val="EmailStyle11031"/>
    <w:rsid w:val="00307C10"/>
    <w:rPr>
      <w:rFonts w:ascii="Arial" w:hAnsi="Arial" w:cs="Arial"/>
      <w:color w:val="000000"/>
      <w:sz w:val="20"/>
      <w:szCs w:val="20"/>
    </w:rPr>
  </w:style>
  <w:style w:type="character" w:customStyle="1" w:styleId="EmailStyle11041">
    <w:name w:val="EmailStyle11041"/>
    <w:rsid w:val="00307C10"/>
    <w:rPr>
      <w:rFonts w:ascii="Arial" w:hAnsi="Arial" w:cs="Arial"/>
      <w:color w:val="000000"/>
      <w:sz w:val="20"/>
      <w:szCs w:val="20"/>
    </w:rPr>
  </w:style>
  <w:style w:type="character" w:customStyle="1" w:styleId="EmailStyle11051">
    <w:name w:val="EmailStyle11051"/>
    <w:rsid w:val="00307C10"/>
    <w:rPr>
      <w:rFonts w:ascii="Arial" w:hAnsi="Arial" w:cs="Arial"/>
      <w:color w:val="000000"/>
      <w:sz w:val="20"/>
      <w:szCs w:val="20"/>
    </w:rPr>
  </w:style>
  <w:style w:type="character" w:customStyle="1" w:styleId="EmailStyle11061">
    <w:name w:val="EmailStyle11061"/>
    <w:rsid w:val="00307C10"/>
    <w:rPr>
      <w:rFonts w:ascii="Arial" w:hAnsi="Arial" w:cs="Arial"/>
      <w:color w:val="000000"/>
      <w:sz w:val="20"/>
      <w:szCs w:val="20"/>
    </w:rPr>
  </w:style>
  <w:style w:type="character" w:customStyle="1" w:styleId="EmailStyle11071">
    <w:name w:val="EmailStyle11071"/>
    <w:rsid w:val="00307C10"/>
    <w:rPr>
      <w:rFonts w:ascii="Arial" w:hAnsi="Arial" w:cs="Arial"/>
      <w:color w:val="000000"/>
      <w:sz w:val="20"/>
      <w:szCs w:val="20"/>
    </w:rPr>
  </w:style>
  <w:style w:type="character" w:customStyle="1" w:styleId="EmailStyle11081">
    <w:name w:val="EmailStyle11081"/>
    <w:rsid w:val="00307C10"/>
    <w:rPr>
      <w:rFonts w:ascii="Arial" w:hAnsi="Arial" w:cs="Arial"/>
      <w:color w:val="000000"/>
      <w:sz w:val="20"/>
      <w:szCs w:val="20"/>
    </w:rPr>
  </w:style>
  <w:style w:type="character" w:customStyle="1" w:styleId="EmailStyle11091">
    <w:name w:val="EmailStyle11091"/>
    <w:rsid w:val="00307C10"/>
    <w:rPr>
      <w:rFonts w:ascii="Arial" w:hAnsi="Arial" w:cs="Arial"/>
      <w:color w:val="000000"/>
      <w:sz w:val="20"/>
      <w:szCs w:val="20"/>
    </w:rPr>
  </w:style>
  <w:style w:type="character" w:customStyle="1" w:styleId="EmailStyle11101">
    <w:name w:val="EmailStyle11101"/>
    <w:rsid w:val="00307C10"/>
    <w:rPr>
      <w:rFonts w:ascii="Arial" w:hAnsi="Arial" w:cs="Arial"/>
      <w:color w:val="000000"/>
      <w:sz w:val="20"/>
      <w:szCs w:val="20"/>
    </w:rPr>
  </w:style>
  <w:style w:type="character" w:customStyle="1" w:styleId="EmailStyle11111">
    <w:name w:val="EmailStyle11111"/>
    <w:rsid w:val="00307C10"/>
    <w:rPr>
      <w:rFonts w:ascii="Arial" w:hAnsi="Arial" w:cs="Arial"/>
      <w:color w:val="000000"/>
      <w:sz w:val="20"/>
      <w:szCs w:val="20"/>
    </w:rPr>
  </w:style>
  <w:style w:type="character" w:customStyle="1" w:styleId="EmailStyle11121">
    <w:name w:val="EmailStyle11121"/>
    <w:rsid w:val="00307C10"/>
    <w:rPr>
      <w:rFonts w:ascii="Arial" w:hAnsi="Arial" w:cs="Arial"/>
      <w:color w:val="000000"/>
      <w:sz w:val="20"/>
      <w:szCs w:val="20"/>
    </w:rPr>
  </w:style>
  <w:style w:type="character" w:customStyle="1" w:styleId="EmailStyle11131">
    <w:name w:val="EmailStyle11131"/>
    <w:rsid w:val="00307C10"/>
    <w:rPr>
      <w:rFonts w:ascii="Arial" w:hAnsi="Arial" w:cs="Arial"/>
      <w:color w:val="000000"/>
      <w:sz w:val="20"/>
      <w:szCs w:val="20"/>
    </w:rPr>
  </w:style>
  <w:style w:type="character" w:customStyle="1" w:styleId="EmailStyle11141">
    <w:name w:val="EmailStyle11141"/>
    <w:rsid w:val="00307C10"/>
    <w:rPr>
      <w:rFonts w:ascii="Arial" w:hAnsi="Arial" w:cs="Arial"/>
      <w:color w:val="000000"/>
      <w:sz w:val="20"/>
      <w:szCs w:val="20"/>
    </w:rPr>
  </w:style>
  <w:style w:type="character" w:customStyle="1" w:styleId="EmailStyle11151">
    <w:name w:val="EmailStyle11151"/>
    <w:rsid w:val="00307C10"/>
    <w:rPr>
      <w:rFonts w:ascii="Arial" w:hAnsi="Arial" w:cs="Arial"/>
      <w:color w:val="000000"/>
      <w:sz w:val="20"/>
      <w:szCs w:val="20"/>
    </w:rPr>
  </w:style>
  <w:style w:type="character" w:customStyle="1" w:styleId="EmailStyle11161">
    <w:name w:val="EmailStyle11161"/>
    <w:rsid w:val="00307C10"/>
    <w:rPr>
      <w:rFonts w:ascii="Arial" w:hAnsi="Arial" w:cs="Arial"/>
      <w:color w:val="000000"/>
      <w:sz w:val="20"/>
      <w:szCs w:val="20"/>
    </w:rPr>
  </w:style>
  <w:style w:type="character" w:customStyle="1" w:styleId="EmailStyle11171">
    <w:name w:val="EmailStyle11171"/>
    <w:rsid w:val="00307C10"/>
    <w:rPr>
      <w:rFonts w:ascii="Arial" w:hAnsi="Arial" w:cs="Arial"/>
      <w:color w:val="000000"/>
      <w:sz w:val="20"/>
      <w:szCs w:val="20"/>
    </w:rPr>
  </w:style>
  <w:style w:type="character" w:customStyle="1" w:styleId="EmailStyle11201">
    <w:name w:val="EmailStyle11201"/>
    <w:rsid w:val="00307C10"/>
    <w:rPr>
      <w:rFonts w:ascii="Arial" w:hAnsi="Arial" w:cs="Arial"/>
      <w:color w:val="000000"/>
      <w:sz w:val="20"/>
      <w:szCs w:val="20"/>
    </w:rPr>
  </w:style>
  <w:style w:type="character" w:customStyle="1" w:styleId="EmailStyle11211">
    <w:name w:val="EmailStyle11211"/>
    <w:rsid w:val="00307C10"/>
    <w:rPr>
      <w:rFonts w:ascii="Arial" w:hAnsi="Arial" w:cs="Arial"/>
      <w:color w:val="000000"/>
      <w:sz w:val="20"/>
      <w:szCs w:val="20"/>
    </w:rPr>
  </w:style>
  <w:style w:type="character" w:customStyle="1" w:styleId="EmailStyle11221">
    <w:name w:val="EmailStyle11221"/>
    <w:rsid w:val="00307C10"/>
    <w:rPr>
      <w:rFonts w:ascii="Arial" w:hAnsi="Arial" w:cs="Arial"/>
      <w:color w:val="000000"/>
      <w:sz w:val="20"/>
      <w:szCs w:val="20"/>
    </w:rPr>
  </w:style>
  <w:style w:type="character" w:customStyle="1" w:styleId="EmailStyle11231">
    <w:name w:val="EmailStyle11231"/>
    <w:rsid w:val="00307C10"/>
    <w:rPr>
      <w:rFonts w:ascii="Arial" w:hAnsi="Arial" w:cs="Arial"/>
      <w:color w:val="000000"/>
      <w:sz w:val="20"/>
      <w:szCs w:val="20"/>
    </w:rPr>
  </w:style>
  <w:style w:type="character" w:customStyle="1" w:styleId="EmailStyle11241">
    <w:name w:val="EmailStyle11241"/>
    <w:rsid w:val="00307C10"/>
    <w:rPr>
      <w:rFonts w:ascii="Arial" w:hAnsi="Arial" w:cs="Arial"/>
      <w:color w:val="000000"/>
      <w:sz w:val="20"/>
      <w:szCs w:val="20"/>
    </w:rPr>
  </w:style>
  <w:style w:type="character" w:customStyle="1" w:styleId="EmailStyle11251">
    <w:name w:val="EmailStyle11251"/>
    <w:rsid w:val="00307C10"/>
    <w:rPr>
      <w:rFonts w:ascii="Arial" w:hAnsi="Arial" w:cs="Arial"/>
      <w:color w:val="000000"/>
      <w:sz w:val="20"/>
      <w:szCs w:val="20"/>
    </w:rPr>
  </w:style>
  <w:style w:type="character" w:customStyle="1" w:styleId="EmailStyle11261">
    <w:name w:val="EmailStyle11261"/>
    <w:rsid w:val="00307C10"/>
    <w:rPr>
      <w:rFonts w:ascii="Arial" w:hAnsi="Arial" w:cs="Arial"/>
      <w:color w:val="000000"/>
      <w:sz w:val="20"/>
      <w:szCs w:val="20"/>
    </w:rPr>
  </w:style>
  <w:style w:type="character" w:customStyle="1" w:styleId="EmailStyle11271">
    <w:name w:val="EmailStyle11271"/>
    <w:rsid w:val="00307C10"/>
    <w:rPr>
      <w:rFonts w:ascii="Arial" w:hAnsi="Arial" w:cs="Arial"/>
      <w:color w:val="000000"/>
      <w:sz w:val="20"/>
      <w:szCs w:val="20"/>
    </w:rPr>
  </w:style>
  <w:style w:type="character" w:customStyle="1" w:styleId="EmailStyle11281">
    <w:name w:val="EmailStyle11281"/>
    <w:rsid w:val="00307C10"/>
    <w:rPr>
      <w:rFonts w:ascii="Arial" w:hAnsi="Arial" w:cs="Arial"/>
      <w:color w:val="000000"/>
      <w:sz w:val="20"/>
      <w:szCs w:val="20"/>
    </w:rPr>
  </w:style>
  <w:style w:type="character" w:customStyle="1" w:styleId="EmailStyle11291">
    <w:name w:val="EmailStyle11291"/>
    <w:rsid w:val="00307C10"/>
    <w:rPr>
      <w:rFonts w:ascii="Arial" w:hAnsi="Arial" w:cs="Arial"/>
      <w:color w:val="000000"/>
      <w:sz w:val="20"/>
      <w:szCs w:val="20"/>
    </w:rPr>
  </w:style>
  <w:style w:type="character" w:customStyle="1" w:styleId="EmailStyle11301">
    <w:name w:val="EmailStyle11301"/>
    <w:rsid w:val="00307C10"/>
    <w:rPr>
      <w:rFonts w:ascii="Arial" w:hAnsi="Arial" w:cs="Arial"/>
      <w:color w:val="000000"/>
      <w:sz w:val="20"/>
      <w:szCs w:val="20"/>
    </w:rPr>
  </w:style>
  <w:style w:type="character" w:customStyle="1" w:styleId="EmailStyle11311">
    <w:name w:val="EmailStyle11311"/>
    <w:rsid w:val="00307C10"/>
    <w:rPr>
      <w:rFonts w:ascii="Arial" w:hAnsi="Arial" w:cs="Arial"/>
      <w:color w:val="000000"/>
      <w:sz w:val="20"/>
      <w:szCs w:val="20"/>
    </w:rPr>
  </w:style>
  <w:style w:type="character" w:customStyle="1" w:styleId="EmailStyle11321">
    <w:name w:val="EmailStyle11321"/>
    <w:rsid w:val="00307C10"/>
    <w:rPr>
      <w:rFonts w:ascii="Arial" w:hAnsi="Arial" w:cs="Arial"/>
      <w:color w:val="000000"/>
      <w:sz w:val="20"/>
      <w:szCs w:val="20"/>
    </w:rPr>
  </w:style>
  <w:style w:type="character" w:customStyle="1" w:styleId="EmailStyle11331">
    <w:name w:val="EmailStyle11331"/>
    <w:rsid w:val="00307C10"/>
    <w:rPr>
      <w:rFonts w:ascii="Arial" w:hAnsi="Arial" w:cs="Arial"/>
      <w:color w:val="000000"/>
      <w:sz w:val="20"/>
      <w:szCs w:val="20"/>
    </w:rPr>
  </w:style>
  <w:style w:type="character" w:customStyle="1" w:styleId="EmailStyle11341">
    <w:name w:val="EmailStyle11341"/>
    <w:rsid w:val="00307C10"/>
    <w:rPr>
      <w:rFonts w:ascii="Arial" w:hAnsi="Arial" w:cs="Arial"/>
      <w:color w:val="000000"/>
      <w:sz w:val="20"/>
      <w:szCs w:val="20"/>
    </w:rPr>
  </w:style>
  <w:style w:type="character" w:customStyle="1" w:styleId="EmailStyle11351">
    <w:name w:val="EmailStyle11351"/>
    <w:rsid w:val="00307C10"/>
    <w:rPr>
      <w:rFonts w:ascii="Arial" w:hAnsi="Arial" w:cs="Arial"/>
      <w:color w:val="000000"/>
      <w:sz w:val="20"/>
      <w:szCs w:val="20"/>
    </w:rPr>
  </w:style>
  <w:style w:type="character" w:customStyle="1" w:styleId="EmailStyle11361">
    <w:name w:val="EmailStyle11361"/>
    <w:rsid w:val="00307C10"/>
    <w:rPr>
      <w:rFonts w:ascii="Arial" w:hAnsi="Arial" w:cs="Arial"/>
      <w:color w:val="000000"/>
      <w:sz w:val="20"/>
      <w:szCs w:val="20"/>
    </w:rPr>
  </w:style>
  <w:style w:type="character" w:customStyle="1" w:styleId="EmailStyle11371">
    <w:name w:val="EmailStyle11371"/>
    <w:rsid w:val="00307C10"/>
    <w:rPr>
      <w:rFonts w:ascii="Arial" w:hAnsi="Arial" w:cs="Arial"/>
      <w:color w:val="000000"/>
      <w:sz w:val="20"/>
      <w:szCs w:val="20"/>
    </w:rPr>
  </w:style>
  <w:style w:type="character" w:customStyle="1" w:styleId="EmailStyle11381">
    <w:name w:val="EmailStyle11381"/>
    <w:rsid w:val="00307C10"/>
    <w:rPr>
      <w:rFonts w:ascii="Arial" w:hAnsi="Arial" w:cs="Arial"/>
      <w:color w:val="000000"/>
      <w:sz w:val="20"/>
      <w:szCs w:val="20"/>
    </w:rPr>
  </w:style>
  <w:style w:type="character" w:customStyle="1" w:styleId="EmailStyle11391">
    <w:name w:val="EmailStyle11391"/>
    <w:rsid w:val="00307C10"/>
    <w:rPr>
      <w:rFonts w:ascii="Arial" w:hAnsi="Arial" w:cs="Arial"/>
      <w:color w:val="000000"/>
      <w:sz w:val="20"/>
      <w:szCs w:val="20"/>
    </w:rPr>
  </w:style>
  <w:style w:type="paragraph" w:customStyle="1" w:styleId="LSDeadline">
    <w:name w:val="LSDeadline"/>
    <w:basedOn w:val="Normal"/>
    <w:rsid w:val="00307C10"/>
    <w:pPr>
      <w:jc w:val="left"/>
      <w:textAlignment w:val="auto"/>
    </w:pPr>
    <w:rPr>
      <w:rFonts w:eastAsia="MS Mincho"/>
      <w:b/>
      <w:bCs/>
      <w:lang w:val="en-GB"/>
    </w:rPr>
  </w:style>
  <w:style w:type="paragraph" w:customStyle="1" w:styleId="LSForAction">
    <w:name w:val="LSForAction"/>
    <w:basedOn w:val="Normal"/>
    <w:rsid w:val="00307C10"/>
    <w:pPr>
      <w:jc w:val="left"/>
      <w:textAlignment w:val="auto"/>
    </w:pPr>
    <w:rPr>
      <w:rFonts w:eastAsia="MS Mincho"/>
      <w:b/>
      <w:bCs/>
      <w:lang w:val="en-GB"/>
    </w:rPr>
  </w:style>
  <w:style w:type="paragraph" w:customStyle="1" w:styleId="LSForInfo">
    <w:name w:val="LSForInfo"/>
    <w:basedOn w:val="LSForAction"/>
    <w:rsid w:val="00307C10"/>
  </w:style>
  <w:style w:type="paragraph" w:customStyle="1" w:styleId="LSForComment">
    <w:name w:val="LSForComment"/>
    <w:basedOn w:val="LSForAction"/>
    <w:rsid w:val="00307C10"/>
  </w:style>
  <w:style w:type="character" w:customStyle="1" w:styleId="cItalic">
    <w:name w:val="cItalic"/>
    <w:rsid w:val="00307C10"/>
    <w:rPr>
      <w:i/>
    </w:rPr>
  </w:style>
  <w:style w:type="paragraph" w:customStyle="1" w:styleId="pPara">
    <w:name w:val="pPara"/>
    <w:basedOn w:val="Normal"/>
    <w:rsid w:val="00307C1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307C1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307C1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307C1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307C10"/>
    <w:rPr>
      <w:rFonts w:ascii="ZapfDingbats" w:hAnsi="ZapfDingbats"/>
      <w:spacing w:val="0"/>
      <w:position w:val="2"/>
      <w:sz w:val="12"/>
    </w:rPr>
  </w:style>
  <w:style w:type="paragraph" w:customStyle="1" w:styleId="pFirstpara">
    <w:name w:val="pFirstpara"/>
    <w:basedOn w:val="Normal"/>
    <w:rsid w:val="00307C1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307C10"/>
    <w:rPr>
      <w:vertAlign w:val="superscript"/>
    </w:rPr>
  </w:style>
  <w:style w:type="character" w:customStyle="1" w:styleId="cSub">
    <w:name w:val="cSub"/>
    <w:rsid w:val="00307C10"/>
    <w:rPr>
      <w:vertAlign w:val="subscript"/>
    </w:rPr>
  </w:style>
  <w:style w:type="paragraph" w:customStyle="1" w:styleId="p0">
    <w:name w:val="p0"/>
    <w:basedOn w:val="Normal"/>
    <w:rsid w:val="00307C10"/>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307C10"/>
  </w:style>
  <w:style w:type="paragraph" w:customStyle="1" w:styleId="covertext">
    <w:name w:val="cover text"/>
    <w:basedOn w:val="Normal"/>
    <w:rsid w:val="00307C10"/>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307C10"/>
    <w:rPr>
      <w:b/>
      <w:bCs/>
      <w:smallCaps/>
      <w:spacing w:val="5"/>
    </w:rPr>
  </w:style>
  <w:style w:type="character" w:styleId="IntenseEmphasis">
    <w:name w:val="Intense Emphasis"/>
    <w:qFormat/>
    <w:rsid w:val="00307C10"/>
    <w:rPr>
      <w:b/>
      <w:bCs/>
      <w:i/>
      <w:iCs/>
      <w:color w:val="4F81BD"/>
    </w:rPr>
  </w:style>
  <w:style w:type="paragraph" w:styleId="IntenseQuote">
    <w:name w:val="Intense Quote"/>
    <w:basedOn w:val="Normal"/>
    <w:next w:val="Normal"/>
    <w:link w:val="IntenseQuoteChar"/>
    <w:qFormat/>
    <w:rsid w:val="00307C1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307C10"/>
    <w:rPr>
      <w:b/>
      <w:bCs/>
      <w:i/>
      <w:iCs/>
      <w:color w:val="4F81BD"/>
      <w:szCs w:val="22"/>
      <w:lang w:eastAsia="en-US" w:bidi="en-US"/>
    </w:rPr>
  </w:style>
  <w:style w:type="character" w:styleId="IntenseReference">
    <w:name w:val="Intense Reference"/>
    <w:qFormat/>
    <w:rsid w:val="00307C10"/>
    <w:rPr>
      <w:b/>
      <w:bCs/>
      <w:smallCaps/>
      <w:color w:val="C0504D"/>
      <w:spacing w:val="5"/>
      <w:u w:val="single"/>
    </w:rPr>
  </w:style>
  <w:style w:type="paragraph" w:styleId="Quote">
    <w:name w:val="Quote"/>
    <w:basedOn w:val="Normal"/>
    <w:next w:val="Normal"/>
    <w:link w:val="QuoteChar"/>
    <w:qFormat/>
    <w:rsid w:val="00307C10"/>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307C10"/>
    <w:rPr>
      <w:i/>
      <w:iCs/>
      <w:color w:val="000000"/>
      <w:szCs w:val="22"/>
      <w:lang w:eastAsia="en-US" w:bidi="en-US"/>
    </w:rPr>
  </w:style>
  <w:style w:type="character" w:styleId="SubtleEmphasis">
    <w:name w:val="Subtle Emphasis"/>
    <w:qFormat/>
    <w:rsid w:val="00307C10"/>
    <w:rPr>
      <w:i/>
      <w:iCs/>
      <w:color w:val="808080"/>
    </w:rPr>
  </w:style>
  <w:style w:type="character" w:styleId="SubtleReference">
    <w:name w:val="Subtle Reference"/>
    <w:qFormat/>
    <w:rsid w:val="00307C10"/>
    <w:rPr>
      <w:smallCaps/>
      <w:color w:val="C0504D"/>
      <w:u w:val="single"/>
    </w:rPr>
  </w:style>
  <w:style w:type="paragraph" w:customStyle="1" w:styleId="Framecontents">
    <w:name w:val="Frame contents"/>
    <w:basedOn w:val="BodyText"/>
    <w:rsid w:val="00307C10"/>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307C10"/>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307C10"/>
    <w:rPr>
      <w:rFonts w:ascii="Arial" w:eastAsia="ヒラギノ角ゴ Pro W3" w:hAnsi="Arial"/>
      <w:b/>
      <w:i/>
      <w:color w:val="000000"/>
      <w:sz w:val="28"/>
      <w:lang w:eastAsia="en-US"/>
    </w:rPr>
  </w:style>
  <w:style w:type="paragraph" w:customStyle="1" w:styleId="SP16282925">
    <w:name w:val="SP.16.282925"/>
    <w:basedOn w:val="Normal"/>
    <w:next w:val="Normal"/>
    <w:rsid w:val="00307C10"/>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307C10"/>
    <w:pPr>
      <w:keepNext w:val="0"/>
      <w:keepLines w:val="0"/>
      <w:spacing w:after="200"/>
      <w:jc w:val="left"/>
    </w:pPr>
    <w:rPr>
      <w:rFonts w:eastAsia="Times New Roman"/>
      <w:b w:val="0"/>
      <w:bCs/>
      <w:lang w:val="en-US" w:eastAsia="en-US" w:bidi="en-US"/>
    </w:rPr>
  </w:style>
  <w:style w:type="paragraph" w:customStyle="1" w:styleId="BodyText1Char1CharChar">
    <w:name w:val="Body Text 1 Char1 Char Char"/>
    <w:basedOn w:val="BodyText"/>
    <w:rsid w:val="00307C10"/>
    <w:pPr>
      <w:tabs>
        <w:tab w:val="clear" w:pos="794"/>
        <w:tab w:val="clear" w:pos="1191"/>
        <w:tab w:val="clear" w:pos="1588"/>
        <w:tab w:val="clear" w:pos="1985"/>
      </w:tabs>
      <w:overflowPunct/>
      <w:autoSpaceDE/>
      <w:autoSpaceDN/>
      <w:adjustRightInd/>
      <w:spacing w:before="0"/>
      <w:jc w:val="both"/>
      <w:textAlignment w:val="auto"/>
    </w:pPr>
    <w:rPr>
      <w:rFonts w:ascii="CG Times (W1)" w:eastAsia="Times New Roman" w:hAnsi="CG Times (W1)"/>
      <w:sz w:val="20"/>
      <w:lang w:val="en-US"/>
    </w:rPr>
  </w:style>
  <w:style w:type="character" w:customStyle="1" w:styleId="BodyText1Char1CharCharChar">
    <w:name w:val="Body Text 1 Char1 Char Char Char"/>
    <w:rsid w:val="00307C10"/>
    <w:rPr>
      <w:rFonts w:ascii="CG Times (W1)" w:eastAsia="Times New Roman" w:hAnsi="CG Times (W1)"/>
      <w:lang w:eastAsia="en-US"/>
    </w:rPr>
  </w:style>
  <w:style w:type="paragraph" w:customStyle="1" w:styleId="ProcBullet2">
    <w:name w:val="ProcBullet2"/>
    <w:basedOn w:val="ListBullet2"/>
    <w:rsid w:val="00307C10"/>
    <w:pPr>
      <w:widowControl w:val="0"/>
      <w:suppressAutoHyphens/>
      <w:spacing w:after="0"/>
      <w:ind w:left="720" w:hanging="360"/>
    </w:pPr>
    <w:rPr>
      <w:rFonts w:ascii="Times" w:eastAsia="Times New Roman" w:hAnsi="Times"/>
      <w:lang w:eastAsia="en-US"/>
    </w:rPr>
  </w:style>
  <w:style w:type="character" w:customStyle="1" w:styleId="SC84002">
    <w:name w:val="SC.8.4002"/>
    <w:rsid w:val="00307C10"/>
    <w:rPr>
      <w:rFonts w:cs="EFBBIE+TimesNewRoman"/>
      <w:color w:val="000000"/>
      <w:sz w:val="20"/>
      <w:szCs w:val="20"/>
    </w:rPr>
  </w:style>
  <w:style w:type="paragraph" w:customStyle="1" w:styleId="SP8176185">
    <w:name w:val="SP.8.176185"/>
    <w:basedOn w:val="Default"/>
    <w:next w:val="Default"/>
    <w:rsid w:val="00307C10"/>
    <w:rPr>
      <w:rFonts w:ascii="ALCADI+TimesNewRoman" w:eastAsia="Times New Roman" w:hAnsi="ALCADI+TimesNewRoman"/>
      <w:color w:val="auto"/>
      <w:lang w:eastAsia="zh-CN"/>
    </w:rPr>
  </w:style>
  <w:style w:type="paragraph" w:customStyle="1" w:styleId="ProcAffiliation">
    <w:name w:val="ProcAffiliation"/>
    <w:basedOn w:val="Normal"/>
    <w:rsid w:val="00307C10"/>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307C10"/>
    <w:rPr>
      <w:rFonts w:cs="BDAMKJ+TimesNewRoman"/>
      <w:color w:val="000000"/>
      <w:sz w:val="20"/>
      <w:szCs w:val="20"/>
    </w:rPr>
  </w:style>
  <w:style w:type="paragraph" w:customStyle="1" w:styleId="ColorfulList-Accent11">
    <w:name w:val="Colorful List - Accent 11"/>
    <w:basedOn w:val="Normal"/>
    <w:qFormat/>
    <w:rsid w:val="00307C10"/>
    <w:pPr>
      <w:ind w:left="720"/>
      <w:jc w:val="left"/>
    </w:pPr>
    <w:rPr>
      <w:lang w:val="en-GB"/>
    </w:rPr>
  </w:style>
  <w:style w:type="paragraph" w:customStyle="1" w:styleId="SP8118797">
    <w:name w:val="SP.8.118797"/>
    <w:basedOn w:val="Normal"/>
    <w:next w:val="Normal"/>
    <w:rsid w:val="00307C10"/>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307C10"/>
    <w:rPr>
      <w:rFonts w:ascii="BDAMKJ+TimesNewRoman" w:eastAsia="Calibri" w:hAnsi="BDAMKJ+TimesNewRoman"/>
      <w:color w:val="auto"/>
      <w:lang w:eastAsia="zh-CN"/>
    </w:rPr>
  </w:style>
  <w:style w:type="character" w:customStyle="1" w:styleId="SC94002">
    <w:name w:val="SC.9.4002"/>
    <w:rsid w:val="00307C10"/>
    <w:rPr>
      <w:rFonts w:cs="BDAMII+Arial,Bold"/>
      <w:color w:val="000000"/>
      <w:sz w:val="20"/>
      <w:szCs w:val="20"/>
    </w:rPr>
  </w:style>
  <w:style w:type="paragraph" w:customStyle="1" w:styleId="SP17233506">
    <w:name w:val="SP.17.233506"/>
    <w:basedOn w:val="Default"/>
    <w:next w:val="Default"/>
    <w:rsid w:val="00307C10"/>
    <w:rPr>
      <w:rFonts w:ascii="BDAMKJ+TimesNewRoman" w:eastAsia="Calibri" w:hAnsi="BDAMKJ+TimesNewRoman"/>
      <w:color w:val="auto"/>
      <w:lang w:eastAsia="zh-CN"/>
    </w:rPr>
  </w:style>
  <w:style w:type="character" w:customStyle="1" w:styleId="SC17167942">
    <w:name w:val="SC.17.167942"/>
    <w:rsid w:val="00307C10"/>
    <w:rPr>
      <w:rFonts w:cs="BDAMII+Arial,Bold"/>
      <w:color w:val="000000"/>
      <w:sz w:val="20"/>
      <w:szCs w:val="20"/>
    </w:rPr>
  </w:style>
  <w:style w:type="paragraph" w:customStyle="1" w:styleId="SP16114693">
    <w:name w:val="SP.16.114693"/>
    <w:basedOn w:val="Default"/>
    <w:next w:val="Default"/>
    <w:rsid w:val="00307C10"/>
    <w:rPr>
      <w:rFonts w:ascii="BDAMII+Arial,Bold" w:eastAsia="Batang" w:hAnsi="BDAMII+Arial,Bold"/>
      <w:color w:val="auto"/>
      <w:lang w:eastAsia="zh-CN"/>
    </w:rPr>
  </w:style>
  <w:style w:type="character" w:customStyle="1" w:styleId="SC16192530">
    <w:name w:val="SC.16.192530"/>
    <w:rsid w:val="00307C10"/>
    <w:rPr>
      <w:rFonts w:cs="SimHei"/>
      <w:color w:val="000000"/>
      <w:sz w:val="20"/>
      <w:szCs w:val="20"/>
    </w:rPr>
  </w:style>
  <w:style w:type="paragraph" w:customStyle="1" w:styleId="SP16114695">
    <w:name w:val="SP.16.114695"/>
    <w:basedOn w:val="Default"/>
    <w:next w:val="Default"/>
    <w:rsid w:val="00307C10"/>
    <w:rPr>
      <w:rFonts w:ascii="BDAMKJ+TimesNewRoman" w:eastAsia="Batang" w:hAnsi="BDAMKJ+TimesNewRoman"/>
      <w:color w:val="auto"/>
      <w:lang w:eastAsia="zh-CN"/>
    </w:rPr>
  </w:style>
  <w:style w:type="paragraph" w:customStyle="1" w:styleId="SP16114731">
    <w:name w:val="SP.16.114731"/>
    <w:basedOn w:val="Default"/>
    <w:next w:val="Default"/>
    <w:rsid w:val="00307C10"/>
    <w:rPr>
      <w:rFonts w:ascii="BDAMKJ+TimesNewRoman" w:eastAsia="Batang" w:hAnsi="BDAMKJ+TimesNewRoman"/>
      <w:color w:val="auto"/>
      <w:lang w:eastAsia="zh-CN"/>
    </w:rPr>
  </w:style>
  <w:style w:type="character" w:customStyle="1" w:styleId="EmailStyle20">
    <w:name w:val="EmailStyle20"/>
    <w:rsid w:val="00307C10"/>
    <w:rPr>
      <w:rFonts w:ascii="Arial" w:hAnsi="Arial" w:cs="Arial"/>
      <w:color w:val="000000"/>
      <w:sz w:val="20"/>
      <w:szCs w:val="20"/>
    </w:rPr>
  </w:style>
  <w:style w:type="character" w:customStyle="1" w:styleId="EmailStyle1561">
    <w:name w:val="EmailStyle1561"/>
    <w:rsid w:val="00307C10"/>
    <w:rPr>
      <w:rFonts w:ascii="Arial" w:hAnsi="Arial" w:cs="Arial"/>
      <w:color w:val="000000"/>
      <w:sz w:val="20"/>
      <w:szCs w:val="20"/>
    </w:rPr>
  </w:style>
  <w:style w:type="character" w:customStyle="1" w:styleId="EmailStyle2021">
    <w:name w:val="EmailStyle2021"/>
    <w:rsid w:val="00307C10"/>
    <w:rPr>
      <w:rFonts w:ascii="Arial" w:hAnsi="Arial" w:cs="Arial"/>
      <w:color w:val="000000"/>
      <w:sz w:val="20"/>
      <w:szCs w:val="20"/>
    </w:rPr>
  </w:style>
  <w:style w:type="paragraph" w:customStyle="1" w:styleId="FigureSource">
    <w:name w:val="Figure Source"/>
    <w:basedOn w:val="Normal"/>
    <w:next w:val="Normal"/>
    <w:rsid w:val="00307C1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307C1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307C10"/>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307C10"/>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307C10"/>
  </w:style>
  <w:style w:type="paragraph" w:styleId="NormalWeb">
    <w:name w:val="Normal (Web)"/>
    <w:basedOn w:val="Normal"/>
    <w:uiPriority w:val="99"/>
    <w:rsid w:val="00307C1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307C10"/>
    <w:rPr>
      <w:rFonts w:ascii="Times New Roman" w:hAnsi="Times New Roman"/>
      <w:noProof w:val="0"/>
      <w:sz w:val="22"/>
      <w:lang w:val="fr-FR" w:eastAsia="en-US"/>
    </w:rPr>
  </w:style>
  <w:style w:type="character" w:customStyle="1" w:styleId="StyleAppref10ptBold">
    <w:name w:val="Style App_ref + 10 pt Bold"/>
    <w:rsid w:val="00307C10"/>
    <w:rPr>
      <w:rFonts w:cs="Times New Roman"/>
      <w:b/>
      <w:bCs/>
      <w:color w:val="auto"/>
      <w:sz w:val="20"/>
    </w:rPr>
  </w:style>
  <w:style w:type="paragraph" w:styleId="HTMLPreformatted">
    <w:name w:val="HTML Preformatted"/>
    <w:basedOn w:val="Normal"/>
    <w:link w:val="HTMLPreformattedChar"/>
    <w:rsid w:val="00307C1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307C10"/>
    <w:rPr>
      <w:rFonts w:ascii="Consolas" w:hAnsi="Consolas" w:cs="Consolas"/>
      <w:lang w:val="fr-FR" w:eastAsia="en-US"/>
    </w:rPr>
  </w:style>
  <w:style w:type="character" w:customStyle="1" w:styleId="RecNoChar">
    <w:name w:val="Rec_No Char"/>
    <w:link w:val="RecNo"/>
    <w:locked/>
    <w:rsid w:val="00307C10"/>
    <w:rPr>
      <w:sz w:val="28"/>
      <w:lang w:val="fr-FR" w:eastAsia="en-US"/>
    </w:rPr>
  </w:style>
  <w:style w:type="character" w:customStyle="1" w:styleId="EquationlegendChar">
    <w:name w:val="Equation_legend Char"/>
    <w:link w:val="Equationlegend"/>
    <w:locked/>
    <w:rsid w:val="00307C10"/>
    <w:rPr>
      <w:sz w:val="24"/>
      <w:lang w:eastAsia="en-US"/>
    </w:rPr>
  </w:style>
  <w:style w:type="character" w:customStyle="1" w:styleId="Tabletitle0">
    <w:name w:val="Table_title Знак"/>
    <w:link w:val="Tabletitle"/>
    <w:locked/>
    <w:rsid w:val="00307C10"/>
    <w:rPr>
      <w:b/>
      <w:sz w:val="24"/>
      <w:lang w:val="fr-FR" w:eastAsia="en-US"/>
    </w:rPr>
  </w:style>
  <w:style w:type="character" w:customStyle="1" w:styleId="Rectitle0">
    <w:name w:val="Rec_title Знак"/>
    <w:link w:val="Rectitle"/>
    <w:locked/>
    <w:rsid w:val="00307C10"/>
    <w:rPr>
      <w:b/>
      <w:sz w:val="28"/>
      <w:lang w:val="fr-FR" w:eastAsia="en-US"/>
    </w:rPr>
  </w:style>
  <w:style w:type="character" w:customStyle="1" w:styleId="TableNo0">
    <w:name w:val="Table_No Знак"/>
    <w:link w:val="TableNo"/>
    <w:locked/>
    <w:rsid w:val="00307C10"/>
    <w:rPr>
      <w:sz w:val="24"/>
      <w:lang w:val="fr-FR" w:eastAsia="en-US"/>
    </w:rPr>
  </w:style>
  <w:style w:type="table" w:styleId="TableGrid">
    <w:name w:val="Table Grid"/>
    <w:basedOn w:val="TableNormal"/>
    <w:uiPriority w:val="99"/>
    <w:rsid w:val="00307C10"/>
    <w:rPr>
      <w:rFonts w:ascii="CG Times" w:hAnsi="CG Times"/>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307C10"/>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307C10"/>
    <w:rPr>
      <w:rFonts w:ascii="Consolas" w:hAnsi="Consolas" w:cs="Consolas"/>
      <w:sz w:val="21"/>
      <w:szCs w:val="21"/>
      <w:lang w:val="fr-FR" w:eastAsia="en-US"/>
    </w:rPr>
  </w:style>
  <w:style w:type="paragraph" w:styleId="BodyTextIndent">
    <w:name w:val="Body Text Indent"/>
    <w:basedOn w:val="Normal"/>
    <w:link w:val="BodyTextIndentChar"/>
    <w:uiPriority w:val="99"/>
    <w:rsid w:val="00307C10"/>
    <w:pPr>
      <w:tabs>
        <w:tab w:val="clear" w:pos="794"/>
        <w:tab w:val="clear" w:pos="1191"/>
        <w:tab w:val="clear" w:pos="1588"/>
        <w:tab w:val="clear" w:pos="1985"/>
      </w:tabs>
      <w:overflowPunct/>
      <w:autoSpaceDE/>
      <w:autoSpaceDN/>
      <w:adjustRightInd/>
      <w:spacing w:before="0"/>
      <w:ind w:firstLine="708"/>
      <w:textAlignment w:val="auto"/>
    </w:pPr>
    <w:rPr>
      <w:rFonts w:eastAsia="SimSun"/>
      <w:b/>
      <w:bCs/>
      <w:lang w:val="en-GB"/>
    </w:rPr>
  </w:style>
  <w:style w:type="character" w:customStyle="1" w:styleId="BodyTextIndentChar2">
    <w:name w:val="Body Text Indent Char2"/>
    <w:basedOn w:val="DefaultParagraphFont"/>
    <w:rsid w:val="00307C10"/>
    <w:rPr>
      <w:sz w:val="24"/>
      <w:lang w:val="fr-FR" w:eastAsia="en-US"/>
    </w:rPr>
  </w:style>
  <w:style w:type="character" w:customStyle="1" w:styleId="ListParagraphChar">
    <w:name w:val="List Paragraph Char"/>
    <w:link w:val="ListParagraph"/>
    <w:uiPriority w:val="99"/>
    <w:locked/>
    <w:rsid w:val="00307C10"/>
    <w:rPr>
      <w:rFonts w:ascii="Courier New" w:hAnsi="Courier New"/>
      <w:sz w:val="24"/>
      <w:lang w:eastAsia="en-US"/>
    </w:rPr>
  </w:style>
  <w:style w:type="character" w:customStyle="1" w:styleId="hpsatn">
    <w:name w:val="hps atn"/>
    <w:basedOn w:val="DefaultParagraphFont"/>
    <w:rsid w:val="00307C10"/>
  </w:style>
  <w:style w:type="numbering" w:customStyle="1" w:styleId="NoList1">
    <w:name w:val="No List1"/>
    <w:next w:val="NoList"/>
    <w:uiPriority w:val="99"/>
    <w:semiHidden/>
    <w:unhideWhenUsed/>
    <w:rsid w:val="00307C10"/>
  </w:style>
  <w:style w:type="character" w:styleId="PlaceholderText">
    <w:name w:val="Placeholder Text"/>
    <w:basedOn w:val="DefaultParagraphFont"/>
    <w:uiPriority w:val="99"/>
    <w:semiHidden/>
    <w:rsid w:val="00307C10"/>
    <w:rPr>
      <w:color w:val="808080"/>
    </w:rPr>
  </w:style>
  <w:style w:type="paragraph" w:customStyle="1" w:styleId="CharCharCharCharCharChar1CharChar">
    <w:name w:val="Char Char Char Char Char Char1 Char Char"/>
    <w:next w:val="Normal"/>
    <w:semiHidden/>
    <w:rsid w:val="00307C10"/>
    <w:pPr>
      <w:keepNext/>
      <w:tabs>
        <w:tab w:val="num" w:pos="720"/>
      </w:tabs>
      <w:autoSpaceDE w:val="0"/>
      <w:autoSpaceDN w:val="0"/>
      <w:adjustRightInd w:val="0"/>
      <w:ind w:left="720" w:hanging="360"/>
      <w:jc w:val="both"/>
    </w:pPr>
    <w:rPr>
      <w:rFonts w:eastAsiaTheme="minorEastAsia"/>
      <w:kern w:val="2"/>
      <w:lang w:val="en-GB"/>
    </w:rPr>
  </w:style>
  <w:style w:type="paragraph" w:customStyle="1" w:styleId="Car">
    <w:name w:val="Car"/>
    <w:basedOn w:val="Normal"/>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attereCarattere24">
    <w:name w:val="Carattere Carattere24 (文字) (文字)"/>
    <w:semiHidden/>
    <w:rsid w:val="00307C1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1Char8">
    <w:name w:val="Heading 1 Char8"/>
    <w:aliases w:val="H1-TS Char10,H1 Char10,h1 Char10,h11 Char10,título 1 Char10,NMP Heading 1 Char10,h12 Char10,h13 Char10,h14 Char10,h15 Char10,h16 Char10,h17 Char10,h111 Char10,h121 Char10,h131 Char10,h141 Char10,h151 Char10,h161 Char10,h18 Char10,1 Cha"/>
    <w:basedOn w:val="DefaultParagraphFont"/>
    <w:uiPriority w:val="99"/>
    <w:locked/>
    <w:rsid w:val="00307C10"/>
    <w:rPr>
      <w:rFonts w:ascii="Cambria" w:hAnsi="Cambria" w:cs="Times New Roman"/>
      <w:b/>
      <w:bCs/>
      <w:kern w:val="32"/>
      <w:sz w:val="32"/>
      <w:szCs w:val="32"/>
      <w:lang w:val="en-GB"/>
    </w:rPr>
  </w:style>
  <w:style w:type="character" w:customStyle="1" w:styleId="Heading1Char7">
    <w:name w:val="Heading 1 Char7"/>
    <w:aliases w:val="H1-TS Char9,H1 Char9,h1 Char9,h11 Char9,título 1 Char9,NMP Heading 1 Char9,h12 Char9,h13 Char9,h14 Char9,h15 Char9,h16 Char9,h17 Char9,h111 Char9,h121 Char9,h131 Char9,h141 Char9,h151 Char9,h161 Char9,h18 Char9,h112 Char9,h122 Char9"/>
    <w:basedOn w:val="DefaultParagraphFont"/>
    <w:uiPriority w:val="99"/>
    <w:locked/>
    <w:rsid w:val="00307C10"/>
    <w:rPr>
      <w:rFonts w:ascii="Cambria" w:hAnsi="Cambria" w:cs="Times New Roman"/>
      <w:b/>
      <w:bCs/>
      <w:kern w:val="32"/>
      <w:sz w:val="32"/>
      <w:szCs w:val="32"/>
      <w:lang w:val="en-GB"/>
    </w:rPr>
  </w:style>
  <w:style w:type="character" w:customStyle="1" w:styleId="Heading1Char6">
    <w:name w:val="Heading 1 Char6"/>
    <w:aliases w:val="H1-TS Char8,H1 Char8,h1 Char8,h11 Char8,título 1 Char8,NMP Heading 1 Char8,h12 Char8,h13 Char8,h14 Char8,h15 Char8,h16 Char8,h17 Char8,h111 Char8,h121 Char8,h131 Char8,h141 Char8,h151 Char8,h161 Char8,h18 Char8,h112 Char8,h122 Char8"/>
    <w:basedOn w:val="DefaultParagraphFont"/>
    <w:uiPriority w:val="99"/>
    <w:locked/>
    <w:rsid w:val="00307C10"/>
    <w:rPr>
      <w:rFonts w:ascii="Cambria" w:hAnsi="Cambria" w:cs="Times New Roman"/>
      <w:b/>
      <w:bCs/>
      <w:kern w:val="32"/>
      <w:sz w:val="32"/>
      <w:szCs w:val="3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307C10"/>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307C10"/>
    <w:rPr>
      <w:rFonts w:ascii="Cambria" w:hAnsi="Cambria" w:cs="Times New Roman"/>
      <w:b/>
      <w:bCs/>
      <w:kern w:val="32"/>
      <w:sz w:val="32"/>
      <w:szCs w:val="32"/>
      <w:lang w:val="en-GB" w:eastAsia="en-US"/>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307C10"/>
    <w:rPr>
      <w:rFonts w:ascii="Cambria" w:hAnsi="Cambria" w:cs="Times New Roman"/>
      <w:b/>
      <w:bCs/>
      <w:kern w:val="32"/>
      <w:sz w:val="32"/>
      <w:szCs w:val="32"/>
      <w:lang w:val="en-GB" w:eastAsia="en-US"/>
    </w:rPr>
  </w:style>
  <w:style w:type="character" w:customStyle="1" w:styleId="RecNoCar">
    <w:name w:val="Rec_No Car"/>
    <w:basedOn w:val="DefaultParagraphFont"/>
    <w:uiPriority w:val="99"/>
    <w:locked/>
    <w:rsid w:val="00307C10"/>
    <w:rPr>
      <w:rFonts w:ascii="Times New Roman" w:hAnsi="Times New Roman" w:cs="Times New Roman"/>
      <w:caps/>
      <w:sz w:val="28"/>
      <w:lang w:val="en-GB" w:eastAsia="en-US"/>
    </w:rPr>
  </w:style>
  <w:style w:type="character" w:customStyle="1" w:styleId="ResNoChar">
    <w:name w:val="Res_No Char"/>
    <w:basedOn w:val="DefaultParagraphFont"/>
    <w:link w:val="ResNo"/>
    <w:locked/>
    <w:rsid w:val="00307C10"/>
    <w:rPr>
      <w:sz w:val="28"/>
      <w:lang w:val="fr-FR" w:eastAsia="en-US"/>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307C10"/>
    <w:rPr>
      <w:rFonts w:cs="Times New Roman"/>
      <w:b/>
      <w:sz w:val="24"/>
      <w:lang w:val="en-GB" w:eastAsia="en-US" w:bidi="ar-SA"/>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uiPriority w:val="99"/>
    <w:rsid w:val="00307C10"/>
    <w:rPr>
      <w:rFonts w:cs="Times New Roman"/>
      <w:b/>
      <w:sz w:val="24"/>
      <w:lang w:val="en-GB" w:eastAsia="en-US" w:bidi="ar-SA"/>
    </w:rPr>
  </w:style>
  <w:style w:type="character" w:customStyle="1" w:styleId="FootnoteCharacters">
    <w:name w:val="Footnote Characters"/>
    <w:basedOn w:val="DefaultParagraphFont"/>
    <w:uiPriority w:val="99"/>
    <w:rsid w:val="00307C10"/>
    <w:rPr>
      <w:rFonts w:cs="Times New Roman"/>
      <w:position w:val="5"/>
      <w:sz w:val="18"/>
    </w:rPr>
  </w:style>
  <w:style w:type="character" w:customStyle="1" w:styleId="WW-FootnoteCharacters">
    <w:name w:val="WW-Footnote Characters"/>
    <w:basedOn w:val="DefaultParagraphFont"/>
    <w:uiPriority w:val="99"/>
    <w:rsid w:val="00307C10"/>
    <w:rPr>
      <w:rFonts w:cs="Times New Roman"/>
      <w:position w:val="2"/>
      <w:sz w:val="18"/>
    </w:rPr>
  </w:style>
  <w:style w:type="paragraph" w:customStyle="1" w:styleId="Note95pt">
    <w:name w:val="Note + 9.5 pt"/>
    <w:basedOn w:val="Normal"/>
    <w:link w:val="Note95ptCharChar"/>
    <w:uiPriority w:val="99"/>
    <w:rsid w:val="00307C10"/>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307C10"/>
    <w:rPr>
      <w:rFonts w:eastAsia="SimSun"/>
      <w:sz w:val="19"/>
      <w:szCs w:val="19"/>
      <w:lang w:val="ru-RU" w:eastAsia="ru-RU"/>
    </w:rPr>
  </w:style>
  <w:style w:type="character" w:customStyle="1" w:styleId="CharChar3">
    <w:name w:val="Char Char3"/>
    <w:basedOn w:val="DefaultParagraphFont"/>
    <w:uiPriority w:val="99"/>
    <w:locked/>
    <w:rsid w:val="00307C10"/>
    <w:rPr>
      <w:rFonts w:ascii="Times New Roman" w:hAnsi="Times New Roman" w:cs="Times New Roman"/>
      <w:b/>
      <w:sz w:val="24"/>
      <w:lang w:val="en-GB"/>
    </w:rPr>
  </w:style>
  <w:style w:type="character" w:customStyle="1" w:styleId="CharChar9">
    <w:name w:val="Char Char9"/>
    <w:basedOn w:val="Char12"/>
    <w:uiPriority w:val="99"/>
    <w:locked/>
    <w:rsid w:val="00307C10"/>
    <w:rPr>
      <w:rFonts w:cs="Times New Roman"/>
      <w:b/>
      <w:sz w:val="24"/>
      <w:lang w:val="en-GB" w:eastAsia="en-US" w:bidi="ar-SA"/>
    </w:rPr>
  </w:style>
  <w:style w:type="character" w:customStyle="1" w:styleId="Char12">
    <w:name w:val="Char12"/>
    <w:basedOn w:val="DefaultParagraphFont"/>
    <w:uiPriority w:val="99"/>
    <w:locked/>
    <w:rsid w:val="00307C10"/>
    <w:rPr>
      <w:rFonts w:cs="Times New Roman"/>
      <w:b/>
      <w:sz w:val="24"/>
      <w:lang w:val="en-GB" w:eastAsia="en-US" w:bidi="ar-SA"/>
    </w:rPr>
  </w:style>
  <w:style w:type="character" w:customStyle="1" w:styleId="footnotetextChar0">
    <w:name w:val="footnote text Char"/>
    <w:aliases w:val="ALTS FOOTNOTE Char2,DNV-FT Char2,Footnote Text Char1 Char2,Footnote Text Char Char1 Char2,Footnote Text Char4 Char Char Char2,Footnote Text Char1 Char1 Char1 Char Char2,Footnote Text Char Char1 Char1 Char Char Char1"/>
    <w:basedOn w:val="DefaultParagraphFont"/>
    <w:uiPriority w:val="99"/>
    <w:locked/>
    <w:rsid w:val="00307C10"/>
    <w:rPr>
      <w:rFonts w:cs="Times New Roman"/>
      <w:sz w:val="22"/>
      <w:lang w:val="en-GB" w:eastAsia="en-US" w:bidi="ar-SA"/>
    </w:rPr>
  </w:style>
  <w:style w:type="paragraph" w:customStyle="1" w:styleId="Style12ptLeft05After6pt">
    <w:name w:val="Style 12 pt Left:  0.5&quot; After:  6 pt"/>
    <w:basedOn w:val="Normal"/>
    <w:uiPriority w:val="99"/>
    <w:rsid w:val="00307C10"/>
    <w:pPr>
      <w:tabs>
        <w:tab w:val="clear" w:pos="794"/>
        <w:tab w:val="clear" w:pos="1191"/>
        <w:tab w:val="clear" w:pos="1588"/>
        <w:tab w:val="clear" w:pos="1985"/>
      </w:tabs>
      <w:overflowPunct/>
      <w:autoSpaceDE/>
      <w:autoSpaceDN/>
      <w:adjustRightInd/>
      <w:spacing w:before="0" w:after="120"/>
      <w:textAlignment w:val="auto"/>
    </w:pPr>
    <w:rPr>
      <w:lang w:val="en-US"/>
    </w:rPr>
  </w:style>
  <w:style w:type="paragraph" w:customStyle="1" w:styleId="BodyTextJIChar">
    <w:name w:val="Body Text JI Char"/>
    <w:basedOn w:val="Normal"/>
    <w:uiPriority w:val="99"/>
    <w:rsid w:val="00307C10"/>
    <w:pPr>
      <w:tabs>
        <w:tab w:val="clear" w:pos="794"/>
        <w:tab w:val="clear" w:pos="1191"/>
        <w:tab w:val="clear" w:pos="1588"/>
        <w:tab w:val="clear" w:pos="1985"/>
      </w:tabs>
      <w:overflowPunct/>
      <w:autoSpaceDE/>
      <w:autoSpaceDN/>
      <w:adjustRightInd/>
      <w:spacing w:before="0" w:after="120"/>
      <w:ind w:left="1440"/>
      <w:textAlignment w:val="auto"/>
    </w:pPr>
    <w:rPr>
      <w:rFonts w:eastAsia="Batang"/>
      <w:sz w:val="22"/>
      <w:szCs w:val="24"/>
      <w:lang w:val="en-US" w:eastAsia="ko-KR"/>
    </w:rPr>
  </w:style>
  <w:style w:type="paragraph" w:customStyle="1" w:styleId="BodyTextIndented1">
    <w:name w:val="Body Text Indented1"/>
    <w:basedOn w:val="Normal"/>
    <w:uiPriority w:val="99"/>
    <w:rsid w:val="00307C10"/>
    <w:pPr>
      <w:tabs>
        <w:tab w:val="clear" w:pos="794"/>
        <w:tab w:val="clear" w:pos="1191"/>
        <w:tab w:val="clear" w:pos="1588"/>
        <w:tab w:val="clear" w:pos="1985"/>
      </w:tabs>
      <w:overflowPunct/>
      <w:autoSpaceDE/>
      <w:autoSpaceDN/>
      <w:adjustRightInd/>
      <w:ind w:left="1440"/>
      <w:textAlignment w:val="auto"/>
    </w:pPr>
    <w:rPr>
      <w:sz w:val="22"/>
      <w:lang w:val="en-US"/>
    </w:rPr>
  </w:style>
  <w:style w:type="character" w:customStyle="1" w:styleId="Char10">
    <w:name w:val="Char10"/>
    <w:basedOn w:val="DefaultParagraphFont"/>
    <w:uiPriority w:val="99"/>
    <w:rsid w:val="00307C10"/>
    <w:rPr>
      <w:rFonts w:cs="Times New Roman"/>
      <w:b/>
      <w:sz w:val="24"/>
      <w:lang w:val="en-GB" w:eastAsia="en-US" w:bidi="ar-SA"/>
    </w:rPr>
  </w:style>
  <w:style w:type="paragraph" w:customStyle="1" w:styleId="Car3CharChar">
    <w:name w:val="Car3 Char Char"/>
    <w:basedOn w:val="Normal"/>
    <w:uiPriority w:val="99"/>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1">
    <w:name w:val="Car1"/>
    <w:basedOn w:val="Normal"/>
    <w:uiPriority w:val="99"/>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307C1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307C10"/>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307C10"/>
    <w:pPr>
      <w:spacing w:after="260"/>
      <w:ind w:left="720" w:hanging="360"/>
      <w:jc w:val="both"/>
    </w:pPr>
    <w:rPr>
      <w:i/>
      <w:sz w:val="22"/>
      <w:szCs w:val="24"/>
      <w:lang w:val="en-GB" w:eastAsia="en-US"/>
    </w:rPr>
  </w:style>
  <w:style w:type="paragraph" w:customStyle="1" w:styleId="Dots">
    <w:name w:val="Dots"/>
    <w:basedOn w:val="Normal"/>
    <w:uiPriority w:val="99"/>
    <w:rsid w:val="00307C10"/>
    <w:pPr>
      <w:tabs>
        <w:tab w:val="clear" w:pos="794"/>
        <w:tab w:val="clear" w:pos="1191"/>
        <w:tab w:val="clear" w:pos="1588"/>
        <w:tab w:val="clear" w:pos="1985"/>
      </w:tabs>
      <w:overflowPunct/>
      <w:spacing w:before="0" w:line="480" w:lineRule="auto"/>
      <w:ind w:left="720" w:hanging="360"/>
      <w:textAlignment w:val="auto"/>
    </w:pPr>
    <w:rPr>
      <w:sz w:val="22"/>
      <w:szCs w:val="24"/>
      <w:lang w:val="en-GB"/>
    </w:rPr>
  </w:style>
  <w:style w:type="paragraph" w:customStyle="1" w:styleId="Listabc">
    <w:name w:val="List_a_b_c"/>
    <w:basedOn w:val="Normal"/>
    <w:uiPriority w:val="99"/>
    <w:rsid w:val="00307C10"/>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307C10"/>
    <w:pPr>
      <w:tabs>
        <w:tab w:val="clear" w:pos="794"/>
        <w:tab w:val="clear" w:pos="1191"/>
        <w:tab w:val="clear" w:pos="1588"/>
        <w:tab w:val="clear" w:pos="1985"/>
      </w:tabs>
      <w:overflowPunct/>
      <w:spacing w:before="0"/>
      <w:ind w:left="795" w:hanging="795"/>
      <w:textAlignment w:val="auto"/>
    </w:pPr>
    <w:rPr>
      <w:sz w:val="22"/>
      <w:szCs w:val="24"/>
      <w:lang w:val="en-US"/>
    </w:rPr>
  </w:style>
  <w:style w:type="paragraph" w:customStyle="1" w:styleId="RefPrincipal">
    <w:name w:val="RefPrincipal"/>
    <w:basedOn w:val="Normal"/>
    <w:uiPriority w:val="99"/>
    <w:rsid w:val="00307C10"/>
    <w:pPr>
      <w:widowControl w:val="0"/>
      <w:tabs>
        <w:tab w:val="clear" w:pos="794"/>
        <w:tab w:val="clear" w:pos="1191"/>
        <w:tab w:val="clear" w:pos="1588"/>
        <w:tab w:val="clear" w:pos="1985"/>
        <w:tab w:val="num" w:pos="360"/>
      </w:tabs>
      <w:overflowPunct/>
      <w:spacing w:before="0"/>
      <w:jc w:val="left"/>
      <w:textAlignment w:val="auto"/>
    </w:pPr>
    <w:rPr>
      <w:sz w:val="22"/>
      <w:szCs w:val="24"/>
      <w:lang w:val="en-GB"/>
    </w:rPr>
  </w:style>
  <w:style w:type="paragraph" w:customStyle="1" w:styleId="ListV">
    <w:name w:val="List_V"/>
    <w:basedOn w:val="Normal"/>
    <w:uiPriority w:val="99"/>
    <w:rsid w:val="00307C10"/>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locked/>
    <w:rsid w:val="00307C10"/>
    <w:rPr>
      <w:rFonts w:eastAsia="Batang"/>
      <w:b/>
      <w:sz w:val="18"/>
      <w:lang w:val="en-GB" w:eastAsia="fr-FR"/>
    </w:rPr>
  </w:style>
  <w:style w:type="paragraph" w:customStyle="1" w:styleId="Text0">
    <w:name w:val="Text"/>
    <w:basedOn w:val="Normal"/>
    <w:link w:val="TextCar"/>
    <w:uiPriority w:val="99"/>
    <w:rsid w:val="00307C10"/>
    <w:pPr>
      <w:widowControl w:val="0"/>
      <w:tabs>
        <w:tab w:val="clear" w:pos="794"/>
        <w:tab w:val="clear" w:pos="1191"/>
        <w:tab w:val="clear" w:pos="1588"/>
        <w:tab w:val="clear" w:pos="1985"/>
      </w:tabs>
      <w:overflowPunct/>
      <w:adjustRightInd/>
      <w:spacing w:before="0" w:line="252" w:lineRule="auto"/>
      <w:ind w:firstLine="202"/>
      <w:textAlignment w:val="auto"/>
    </w:pPr>
    <w:rPr>
      <w:rFonts w:eastAsia="Malgun Gothic"/>
      <w:sz w:val="20"/>
      <w:lang w:val="en-US"/>
    </w:rPr>
  </w:style>
  <w:style w:type="character" w:customStyle="1" w:styleId="TextCar">
    <w:name w:val="Text Car"/>
    <w:basedOn w:val="DefaultParagraphFont"/>
    <w:link w:val="Text0"/>
    <w:uiPriority w:val="99"/>
    <w:locked/>
    <w:rsid w:val="00307C10"/>
    <w:rPr>
      <w:rFonts w:eastAsia="Malgun Gothi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6.w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oleObject" Target="embeddings/oleObject3.bin"/><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oleObject" Target="embeddings/oleObject1.bin"/><Relationship Id="rId46"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7.wmf"/><Relationship Id="rId54"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wmf"/><Relationship Id="rId40" Type="http://schemas.openxmlformats.org/officeDocument/2006/relationships/oleObject" Target="embeddings/oleObject2.bin"/><Relationship Id="rId45" Type="http://schemas.openxmlformats.org/officeDocument/2006/relationships/image" Target="media/image29.wmf"/><Relationship Id="rId53" Type="http://schemas.openxmlformats.org/officeDocument/2006/relationships/image" Target="media/image3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2.emf"/><Relationship Id="rId57"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oleObject" Target="embeddings/oleObject4.bin"/><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8.wmf"/><Relationship Id="rId48" Type="http://schemas.openxmlformats.org/officeDocument/2006/relationships/image" Target="media/image31.emf"/><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4.emf"/><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152</TotalTime>
  <Pages>46</Pages>
  <Words>10770</Words>
  <Characters>61392</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RECOMMENDATION  ITU-R  S.1897 - Cross-layer QoS provisioning in IP-based hybrid satellite-terrestrial networks</vt:lpstr>
    </vt:vector>
  </TitlesOfParts>
  <Manager/>
  <Company>ITU</Company>
  <LinksUpToDate>false</LinksUpToDate>
  <CharactersWithSpaces>72018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S.1897 - Cross-layer QoS provisioning in IP-based hybrid satellite-terrestrial networks</dc:title>
  <dc:subject>S Series = Fixed-satellite service</dc:subject>
  <dc:creator>ITU Radiocommunication Bureau (BR)</dc:creator>
  <cp:keywords>S,1897</cp:keywords>
  <dc:description>Santosbo, 31.01.2012, MSB106309</dc:description>
  <cp:lastModifiedBy>Gachet, Christelle</cp:lastModifiedBy>
  <cp:revision>34</cp:revision>
  <cp:lastPrinted>2005-02-10T15:54:00Z</cp:lastPrinted>
  <dcterms:created xsi:type="dcterms:W3CDTF">2012-01-05T10:12:00Z</dcterms:created>
  <dcterms:modified xsi:type="dcterms:W3CDTF">2013-03-20T13:54:00Z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mardi, 31. janvier 2012</vt:lpwstr>
  </property>
</Properties>
</file>