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39DD0" w14:textId="77777777" w:rsidR="0033209F" w:rsidRDefault="0033209F" w:rsidP="00042150">
      <w:bookmarkStart w:id="0" w:name="_top"/>
      <w:bookmarkEnd w:id="0"/>
    </w:p>
    <w:p w14:paraId="5DEA1C09" w14:textId="77777777" w:rsidR="0033209F" w:rsidRDefault="0033209F" w:rsidP="00042150"/>
    <w:p w14:paraId="79427F8D" w14:textId="77777777" w:rsidR="0033209F" w:rsidRDefault="0033209F" w:rsidP="00042150"/>
    <w:p w14:paraId="07242ED9" w14:textId="77777777" w:rsidR="0033209F" w:rsidRDefault="0033209F" w:rsidP="00042150"/>
    <w:p w14:paraId="12260098" w14:textId="77777777" w:rsidR="0033209F" w:rsidRDefault="0033209F" w:rsidP="00042150"/>
    <w:p w14:paraId="56F17ED1" w14:textId="77777777" w:rsidR="0033209F" w:rsidRDefault="0033209F" w:rsidP="00042150"/>
    <w:p w14:paraId="099AE93A" w14:textId="77777777" w:rsidR="0033209F" w:rsidRDefault="0033209F" w:rsidP="00042150"/>
    <w:p w14:paraId="16F20C9F" w14:textId="77777777" w:rsidR="0033209F" w:rsidRDefault="0033209F" w:rsidP="00042150"/>
    <w:p w14:paraId="5EDAEC3A" w14:textId="77777777" w:rsidR="0033209F" w:rsidRDefault="0033209F" w:rsidP="00042150"/>
    <w:p w14:paraId="0FA55D51" w14:textId="77777777" w:rsidR="0033209F" w:rsidRDefault="0033209F" w:rsidP="00042150"/>
    <w:p w14:paraId="55F9A3A6" w14:textId="77777777" w:rsidR="0033209F" w:rsidRDefault="0033209F" w:rsidP="00042150"/>
    <w:tbl>
      <w:tblPr>
        <w:tblW w:w="10089" w:type="dxa"/>
        <w:tblLook w:val="01E0" w:firstRow="1" w:lastRow="1" w:firstColumn="1" w:lastColumn="1" w:noHBand="0" w:noVBand="0"/>
      </w:tblPr>
      <w:tblGrid>
        <w:gridCol w:w="10089"/>
      </w:tblGrid>
      <w:tr w:rsidR="0033209F" w:rsidRPr="0033209F" w14:paraId="243FDBE4" w14:textId="77777777" w:rsidTr="00D60E69">
        <w:tc>
          <w:tcPr>
            <w:tcW w:w="10089" w:type="dxa"/>
          </w:tcPr>
          <w:p w14:paraId="6507EC1F" w14:textId="77777777" w:rsidR="0033209F" w:rsidRPr="0033209F" w:rsidRDefault="0033209F" w:rsidP="00042150">
            <w:pPr>
              <w:spacing w:before="380"/>
              <w:jc w:val="right"/>
              <w:rPr>
                <w:rFonts w:ascii="Tahoma" w:hAnsi="Tahoma" w:cs="Tahoma"/>
                <w:b/>
                <w:bCs/>
                <w:iCs/>
                <w:color w:val="243285"/>
                <w:sz w:val="32"/>
                <w:szCs w:val="32"/>
                <w:lang w:val="en-US"/>
              </w:rPr>
            </w:pPr>
          </w:p>
          <w:p w14:paraId="7BFA52C6" w14:textId="0E34576E" w:rsidR="0033209F" w:rsidRPr="0033209F" w:rsidRDefault="004B6F5B" w:rsidP="0039152D">
            <w:pPr>
              <w:spacing w:before="240"/>
              <w:jc w:val="right"/>
              <w:rPr>
                <w:rFonts w:ascii="Tahoma" w:hAnsi="Tahoma" w:cs="Tahoma"/>
                <w:b/>
                <w:bCs/>
                <w:iCs/>
                <w:color w:val="243285"/>
                <w:sz w:val="36"/>
                <w:szCs w:val="36"/>
                <w:lang w:eastAsia="zh-CN"/>
              </w:rPr>
            </w:pPr>
            <w:r w:rsidRPr="004B6F5B">
              <w:rPr>
                <w:rFonts w:ascii="Tahoma" w:hAnsi="Tahoma" w:cs="Tahoma"/>
                <w:b/>
                <w:bCs/>
                <w:iCs/>
                <w:color w:val="243285"/>
                <w:sz w:val="36"/>
                <w:szCs w:val="36"/>
              </w:rPr>
              <w:t>ITU-R  S.1782-1</w:t>
            </w:r>
            <w:r w:rsidR="0033209F" w:rsidRPr="0033209F">
              <w:rPr>
                <w:rFonts w:ascii="SimHei" w:eastAsia="SimHei" w:hAnsi="Tahoma" w:cs="Tahoma" w:hint="eastAsia"/>
                <w:b/>
                <w:bCs/>
                <w:iCs/>
                <w:color w:val="243285"/>
                <w:sz w:val="36"/>
                <w:szCs w:val="36"/>
                <w:lang w:eastAsia="zh-CN"/>
              </w:rPr>
              <w:t>建议书</w:t>
            </w:r>
          </w:p>
          <w:p w14:paraId="4D467D40" w14:textId="11EE0B39" w:rsidR="0033209F" w:rsidRPr="0033209F" w:rsidRDefault="0033209F" w:rsidP="0039152D">
            <w:pPr>
              <w:spacing w:before="80"/>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sidR="004B6F5B">
              <w:rPr>
                <w:rFonts w:ascii="Tahoma" w:hAnsi="Tahoma" w:cs="Tahoma"/>
                <w:b/>
                <w:bCs/>
                <w:iCs/>
                <w:color w:val="243285"/>
                <w:szCs w:val="24"/>
                <w:lang w:eastAsia="zh-CN"/>
              </w:rPr>
              <w:t>9</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360345">
              <w:rPr>
                <w:rFonts w:ascii="Tahoma" w:hAnsi="Tahoma" w:cs="Tahoma" w:hint="eastAsia"/>
                <w:b/>
                <w:bCs/>
                <w:iCs/>
                <w:color w:val="243285"/>
                <w:szCs w:val="24"/>
                <w:lang w:eastAsia="zh-CN"/>
              </w:rPr>
              <w:t>1</w:t>
            </w:r>
            <w:r w:rsidR="00857CD2">
              <w:rPr>
                <w:rFonts w:ascii="Tahoma" w:hAnsi="Tahoma" w:cs="Tahoma"/>
                <w:b/>
                <w:bCs/>
                <w:iCs/>
                <w:color w:val="243285"/>
                <w:szCs w:val="24"/>
                <w:lang w:eastAsia="zh-CN"/>
              </w:rPr>
              <w:t>9</w:t>
            </w:r>
            <w:r w:rsidRPr="0033209F">
              <w:rPr>
                <w:rFonts w:ascii="Tahoma" w:hAnsi="Tahoma" w:cs="Tahoma"/>
                <w:b/>
                <w:bCs/>
                <w:iCs/>
                <w:color w:val="243285"/>
                <w:szCs w:val="24"/>
              </w:rPr>
              <w:t>)</w:t>
            </w:r>
          </w:p>
        </w:tc>
      </w:tr>
      <w:tr w:rsidR="0033209F" w:rsidRPr="0033209F" w14:paraId="7EA8CD54" w14:textId="77777777" w:rsidTr="00D60E69">
        <w:tc>
          <w:tcPr>
            <w:tcW w:w="10089" w:type="dxa"/>
          </w:tcPr>
          <w:p w14:paraId="40E372EC" w14:textId="77777777" w:rsidR="0033209F" w:rsidRPr="0033209F" w:rsidRDefault="0033209F" w:rsidP="00042150">
            <w:pPr>
              <w:spacing w:before="80"/>
              <w:jc w:val="right"/>
              <w:rPr>
                <w:rFonts w:ascii="Tahoma" w:hAnsi="Tahoma" w:cs="Tahoma"/>
                <w:b/>
                <w:bCs/>
                <w:iCs/>
                <w:color w:val="243285"/>
                <w:sz w:val="44"/>
                <w:szCs w:val="44"/>
                <w:lang w:eastAsia="zh-CN"/>
              </w:rPr>
            </w:pPr>
          </w:p>
          <w:p w14:paraId="0E9C1516" w14:textId="77777777" w:rsidR="00071B96" w:rsidRPr="00071B96" w:rsidRDefault="00071B96" w:rsidP="00071B96">
            <w:pPr>
              <w:spacing w:before="80"/>
              <w:jc w:val="right"/>
              <w:rPr>
                <w:rFonts w:ascii="Tahoma" w:eastAsia="SimHei" w:hAnsi="Tahoma" w:cs="Tahoma"/>
                <w:b/>
                <w:bCs/>
                <w:color w:val="243285"/>
                <w:sz w:val="44"/>
                <w:szCs w:val="44"/>
                <w:lang w:val="en-US" w:eastAsia="zh-CN"/>
              </w:rPr>
            </w:pPr>
          </w:p>
          <w:p w14:paraId="70BCB14E" w14:textId="6D033E90" w:rsidR="0033209F" w:rsidRPr="00071B96" w:rsidRDefault="00071B96" w:rsidP="00071B96">
            <w:pPr>
              <w:spacing w:before="80"/>
              <w:jc w:val="right"/>
              <w:rPr>
                <w:rFonts w:ascii="Tahoma" w:eastAsia="SimHei" w:hAnsi="Tahoma" w:cs="Tahoma"/>
                <w:b/>
                <w:bCs/>
                <w:color w:val="243285"/>
                <w:sz w:val="44"/>
                <w:szCs w:val="44"/>
                <w:lang w:val="en-US" w:eastAsia="zh-CN"/>
              </w:rPr>
            </w:pPr>
            <w:r w:rsidRPr="00071B96">
              <w:rPr>
                <w:rFonts w:ascii="Tahoma" w:eastAsia="SimHei" w:hAnsi="Tahoma" w:cs="Tahoma" w:hint="eastAsia"/>
                <w:b/>
                <w:bCs/>
                <w:color w:val="243285"/>
                <w:sz w:val="44"/>
                <w:szCs w:val="44"/>
                <w:lang w:val="en-US" w:eastAsia="zh-CN"/>
              </w:rPr>
              <w:t>通过卫星固定业务系统实现全球</w:t>
            </w:r>
            <w:r>
              <w:rPr>
                <w:rFonts w:ascii="Tahoma" w:eastAsia="SimHei" w:hAnsi="Tahoma" w:cs="Tahoma"/>
                <w:b/>
                <w:bCs/>
                <w:color w:val="243285"/>
                <w:sz w:val="44"/>
                <w:szCs w:val="44"/>
                <w:lang w:val="en-US" w:eastAsia="zh-CN"/>
              </w:rPr>
              <w:br/>
            </w:r>
            <w:r w:rsidRPr="00071B96">
              <w:rPr>
                <w:rFonts w:ascii="Tahoma" w:eastAsia="SimHei" w:hAnsi="Tahoma" w:cs="Tahoma" w:hint="eastAsia"/>
                <w:b/>
                <w:bCs/>
                <w:color w:val="243285"/>
                <w:sz w:val="44"/>
                <w:szCs w:val="44"/>
                <w:lang w:val="en-US" w:eastAsia="zh-CN"/>
              </w:rPr>
              <w:t>宽带互联网接入的导则</w:t>
            </w:r>
          </w:p>
          <w:p w14:paraId="11EAFAEB" w14:textId="77777777" w:rsidR="0033209F" w:rsidRPr="0033209F" w:rsidRDefault="0033209F" w:rsidP="00042150">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33209F" w:rsidRPr="0033209F" w14:paraId="3D3A45B9" w14:textId="77777777" w:rsidTr="00D60E69">
        <w:tc>
          <w:tcPr>
            <w:tcW w:w="10089" w:type="dxa"/>
          </w:tcPr>
          <w:p w14:paraId="2CDA060E" w14:textId="77777777" w:rsidR="0033209F" w:rsidRDefault="0033209F" w:rsidP="00042150">
            <w:pPr>
              <w:spacing w:before="80"/>
              <w:ind w:right="640"/>
              <w:rPr>
                <w:rFonts w:ascii="Tahoma" w:hAnsi="Tahoma" w:cs="Tahoma"/>
                <w:b/>
                <w:bCs/>
                <w:iCs/>
                <w:color w:val="243285"/>
                <w:sz w:val="32"/>
                <w:szCs w:val="32"/>
                <w:lang w:val="en-US" w:eastAsia="zh-CN"/>
              </w:rPr>
            </w:pPr>
          </w:p>
          <w:p w14:paraId="43270859" w14:textId="77777777" w:rsidR="00BD2F6F" w:rsidRDefault="00BD2F6F" w:rsidP="00042150">
            <w:pPr>
              <w:spacing w:before="80"/>
              <w:ind w:right="640"/>
              <w:rPr>
                <w:rFonts w:ascii="Tahoma" w:hAnsi="Tahoma" w:cs="Tahoma"/>
                <w:b/>
                <w:bCs/>
                <w:iCs/>
                <w:color w:val="243285"/>
                <w:sz w:val="32"/>
                <w:szCs w:val="32"/>
                <w:lang w:val="en-US" w:eastAsia="zh-CN"/>
              </w:rPr>
            </w:pPr>
          </w:p>
          <w:p w14:paraId="4B782030" w14:textId="5592BBF1" w:rsidR="0033209F" w:rsidRPr="0033209F" w:rsidRDefault="00071B96" w:rsidP="00042150">
            <w:pPr>
              <w:spacing w:before="80" w:after="180"/>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S</w:t>
            </w:r>
            <w:r w:rsidR="0033209F" w:rsidRPr="0033209F">
              <w:rPr>
                <w:rFonts w:ascii="Tahoma" w:hAnsi="Tahoma" w:cs="Tahoma"/>
                <w:b/>
                <w:bCs/>
                <w:iCs/>
                <w:color w:val="243285"/>
                <w:sz w:val="36"/>
                <w:szCs w:val="36"/>
                <w:lang w:val="en-US" w:eastAsia="zh-CN"/>
              </w:rPr>
              <w:t xml:space="preserve"> </w:t>
            </w:r>
            <w:r w:rsidR="0033209F" w:rsidRPr="0033209F">
              <w:rPr>
                <w:rFonts w:ascii="SimHei" w:eastAsia="SimHei" w:hAnsi="Tahoma" w:cs="Tahoma" w:hint="eastAsia"/>
                <w:b/>
                <w:bCs/>
                <w:iCs/>
                <w:color w:val="243285"/>
                <w:sz w:val="36"/>
                <w:szCs w:val="36"/>
                <w:lang w:val="en-US" w:eastAsia="zh-CN"/>
              </w:rPr>
              <w:t>系列</w:t>
            </w:r>
          </w:p>
          <w:p w14:paraId="5A77B3D1" w14:textId="6DD46AA6" w:rsidR="0033209F" w:rsidRPr="0033209F" w:rsidRDefault="004461FA" w:rsidP="00BD2F6F">
            <w:pPr>
              <w:spacing w:before="80"/>
              <w:jc w:val="right"/>
              <w:rPr>
                <w:rFonts w:ascii="Tahoma" w:hAnsi="Tahoma" w:cs="Tahoma"/>
                <w:b/>
                <w:bCs/>
                <w:iCs/>
                <w:color w:val="243285"/>
                <w:sz w:val="32"/>
                <w:szCs w:val="32"/>
                <w:lang w:val="en-US" w:eastAsia="zh-CN"/>
              </w:rPr>
            </w:pPr>
            <w:r w:rsidRPr="004461FA">
              <w:rPr>
                <w:rFonts w:ascii="SimHei" w:eastAsia="SimHei" w:hAnsi="Tahoma" w:cs="Tahoma" w:hint="eastAsia"/>
                <w:b/>
                <w:bCs/>
                <w:iCs/>
                <w:color w:val="243285"/>
                <w:sz w:val="36"/>
                <w:szCs w:val="36"/>
                <w:lang w:val="en-US" w:eastAsia="zh-CN"/>
              </w:rPr>
              <w:t>卫星固定业务</w:t>
            </w:r>
          </w:p>
        </w:tc>
      </w:tr>
    </w:tbl>
    <w:p w14:paraId="7F919A27" w14:textId="77777777" w:rsidR="0033209F" w:rsidRDefault="0033209F" w:rsidP="00042150">
      <w:pPr>
        <w:spacing w:before="80"/>
        <w:rPr>
          <w:i/>
          <w:sz w:val="22"/>
          <w:lang w:val="en-US" w:eastAsia="zh-CN"/>
        </w:rPr>
      </w:pPr>
    </w:p>
    <w:p w14:paraId="0FD3C31B" w14:textId="77777777" w:rsidR="0033209F" w:rsidRDefault="0033209F" w:rsidP="00042150">
      <w:pPr>
        <w:spacing w:before="80"/>
        <w:rPr>
          <w:i/>
          <w:sz w:val="22"/>
          <w:lang w:val="en-US" w:eastAsia="zh-CN"/>
        </w:rPr>
      </w:pPr>
    </w:p>
    <w:p w14:paraId="49F09CE1" w14:textId="77777777" w:rsidR="0033209F" w:rsidRDefault="0033209F" w:rsidP="00042150">
      <w:pPr>
        <w:spacing w:before="80"/>
        <w:rPr>
          <w:i/>
          <w:sz w:val="22"/>
          <w:lang w:val="en-US" w:eastAsia="zh-CN"/>
        </w:rPr>
      </w:pPr>
    </w:p>
    <w:p w14:paraId="2EBF34D0" w14:textId="77777777" w:rsidR="0033209F" w:rsidRPr="008D3573" w:rsidRDefault="0033209F" w:rsidP="00042150">
      <w:pPr>
        <w:rPr>
          <w:lang w:val="en-US" w:eastAsia="zh-CN"/>
        </w:rPr>
      </w:pPr>
    </w:p>
    <w:p w14:paraId="7859D791" w14:textId="77777777" w:rsidR="0033209F" w:rsidRPr="00D51444" w:rsidRDefault="0033209F" w:rsidP="00042150">
      <w:pPr>
        <w:pStyle w:val="RecNoBR"/>
        <w:spacing w:before="240"/>
        <w:rPr>
          <w:lang w:val="en-US" w:eastAsia="zh-CN"/>
        </w:rPr>
        <w:sectPr w:rsidR="0033209F" w:rsidRPr="00D51444">
          <w:headerReference w:type="even" r:id="rId8"/>
          <w:headerReference w:type="default" r:id="rId9"/>
          <w:pgSz w:w="11907" w:h="16834" w:code="9"/>
          <w:pgMar w:top="1418" w:right="1134" w:bottom="1134" w:left="1134" w:header="720" w:footer="482" w:gutter="0"/>
          <w:paperSrc w:first="15" w:other="15"/>
          <w:cols w:space="720"/>
        </w:sectPr>
      </w:pPr>
    </w:p>
    <w:p w14:paraId="572067C4" w14:textId="77777777" w:rsidR="0033209F" w:rsidRPr="000B4A3E" w:rsidRDefault="0033209F" w:rsidP="000B4A3E">
      <w:pPr>
        <w:pStyle w:val="Tablehead"/>
        <w:rPr>
          <w:sz w:val="24"/>
          <w:szCs w:val="24"/>
          <w:lang w:val="en-US" w:eastAsia="zh-CN"/>
        </w:rPr>
      </w:pPr>
      <w:bookmarkStart w:id="1" w:name="_Toc395172573"/>
      <w:bookmarkStart w:id="2" w:name="_Toc395172637"/>
      <w:bookmarkStart w:id="3" w:name="_Toc395172674"/>
      <w:bookmarkStart w:id="4" w:name="_Toc395172757"/>
      <w:bookmarkStart w:id="5" w:name="_Toc395186145"/>
      <w:r w:rsidRPr="000B4A3E">
        <w:rPr>
          <w:rFonts w:hint="eastAsia"/>
          <w:sz w:val="24"/>
          <w:szCs w:val="24"/>
          <w:lang w:val="fr-CH" w:eastAsia="zh-CN"/>
        </w:rPr>
        <w:lastRenderedPageBreak/>
        <w:t>前言</w:t>
      </w:r>
      <w:bookmarkEnd w:id="1"/>
      <w:bookmarkEnd w:id="2"/>
      <w:bookmarkEnd w:id="3"/>
      <w:bookmarkEnd w:id="4"/>
      <w:bookmarkEnd w:id="5"/>
    </w:p>
    <w:p w14:paraId="1139B25B" w14:textId="77777777" w:rsidR="0033209F" w:rsidRPr="00355C93" w:rsidRDefault="0033209F" w:rsidP="0004215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7C12F7" w14:textId="77777777" w:rsidR="0033209F" w:rsidRPr="00355C93" w:rsidRDefault="0033209F" w:rsidP="0004215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BF079A0" w14:textId="77777777" w:rsidR="0033209F" w:rsidRPr="00943821" w:rsidRDefault="0033209F" w:rsidP="000B4A3E">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14:paraId="6376DE8B" w14:textId="4184BFE8" w:rsidR="0033209F" w:rsidRPr="00355C93" w:rsidRDefault="0033209F" w:rsidP="0004215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5260C5">
        <w:fldChar w:fldCharType="begin"/>
      </w:r>
      <w:r w:rsidR="005260C5" w:rsidRPr="00E20EC5">
        <w:rPr>
          <w:lang w:val="en-US" w:eastAsia="zh-CN"/>
        </w:rPr>
        <w:instrText xml:space="preserve"> HYPERLINK "http://www.itu.int/ITU-R/go/patents/zh" </w:instrText>
      </w:r>
      <w:r w:rsidR="005260C5">
        <w:fldChar w:fldCharType="separate"/>
      </w:r>
      <w:r w:rsidR="000B4A3E">
        <w:rPr>
          <w:rStyle w:val="Hyperlink"/>
          <w:sz w:val="20"/>
          <w:lang w:val="en-GB" w:eastAsia="zh-CN"/>
        </w:rPr>
        <w:t>http://www.itu.int/ITU-R/go/patents/zh</w:t>
      </w:r>
      <w:r w:rsidR="005260C5">
        <w:rPr>
          <w:rStyle w:val="Hyperlink"/>
          <w:sz w:val="20"/>
          <w:lang w:val="en-GB"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62445828" w14:textId="77777777" w:rsidR="0033209F" w:rsidRDefault="0033209F" w:rsidP="00042150">
      <w:pPr>
        <w:jc w:val="center"/>
        <w:rPr>
          <w:sz w:val="22"/>
          <w:lang w:val="en-US" w:eastAsia="zh-CN"/>
        </w:rPr>
      </w:pPr>
    </w:p>
    <w:p w14:paraId="72F6D251" w14:textId="77777777" w:rsidR="0033209F" w:rsidRDefault="0033209F" w:rsidP="0004215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33209F" w14:paraId="6FD6AABA" w14:textId="77777777" w:rsidTr="00BD2F6F">
        <w:tc>
          <w:tcPr>
            <w:tcW w:w="9748" w:type="dxa"/>
            <w:gridSpan w:val="2"/>
          </w:tcPr>
          <w:p w14:paraId="01EF5AD3" w14:textId="77777777" w:rsidR="0033209F" w:rsidRPr="00C12100"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637F9">
              <w:rPr>
                <w:rFonts w:hint="eastAsia"/>
                <w:bCs/>
                <w:lang w:val="en-US" w:eastAsia="zh-CN"/>
              </w:rPr>
              <w:t xml:space="preserve"> </w:t>
            </w:r>
            <w:r w:rsidRPr="00C12100">
              <w:rPr>
                <w:rFonts w:hint="eastAsia"/>
                <w:bCs/>
                <w:lang w:val="en-US" w:eastAsia="zh-CN"/>
              </w:rPr>
              <w:t>系列建议书</w:t>
            </w:r>
          </w:p>
          <w:p w14:paraId="567C0B9F" w14:textId="744F1892" w:rsidR="0033209F" w:rsidRPr="00F128B0" w:rsidRDefault="0033209F" w:rsidP="0004215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0B4A3E">
                <w:rPr>
                  <w:rStyle w:val="Hyperlink"/>
                  <w:bCs/>
                  <w:sz w:val="18"/>
                  <w:szCs w:val="18"/>
                  <w:lang w:val="en-US" w:eastAsia="zh-CN"/>
                </w:rPr>
                <w:t>http://www.itu.int/publ/R-REC/zh</w:t>
              </w:r>
            </w:hyperlink>
            <w:r w:rsidRPr="00F128B0">
              <w:rPr>
                <w:rFonts w:hint="eastAsia"/>
                <w:sz w:val="18"/>
                <w:szCs w:val="18"/>
                <w:lang w:val="en-US" w:eastAsia="zh-CN"/>
              </w:rPr>
              <w:t>）</w:t>
            </w:r>
          </w:p>
        </w:tc>
      </w:tr>
      <w:tr w:rsidR="0033209F" w:rsidRPr="00355C93" w14:paraId="232211F9" w14:textId="77777777" w:rsidTr="00BD2F6F">
        <w:tc>
          <w:tcPr>
            <w:tcW w:w="960" w:type="dxa"/>
          </w:tcPr>
          <w:p w14:paraId="19609BDB" w14:textId="77777777" w:rsidR="0033209F" w:rsidRPr="00355C93" w:rsidRDefault="0033209F" w:rsidP="0004215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A47E4D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3209F" w:rsidRPr="00355C93" w14:paraId="35A47BB4" w14:textId="77777777" w:rsidTr="00BD2F6F">
        <w:tc>
          <w:tcPr>
            <w:tcW w:w="960" w:type="dxa"/>
          </w:tcPr>
          <w:p w14:paraId="6D185472" w14:textId="77777777" w:rsidR="0033209F" w:rsidRPr="00355C93" w:rsidRDefault="0033209F" w:rsidP="00042150">
            <w:pPr>
              <w:spacing w:before="30" w:after="30"/>
              <w:ind w:left="57"/>
              <w:jc w:val="left"/>
              <w:rPr>
                <w:b/>
                <w:bCs/>
                <w:sz w:val="20"/>
                <w:lang w:val="en-US"/>
              </w:rPr>
            </w:pPr>
            <w:r w:rsidRPr="00355C93">
              <w:rPr>
                <w:b/>
                <w:bCs/>
                <w:sz w:val="20"/>
                <w:lang w:val="en-US"/>
              </w:rPr>
              <w:t>BO</w:t>
            </w:r>
          </w:p>
        </w:tc>
        <w:tc>
          <w:tcPr>
            <w:tcW w:w="8788" w:type="dxa"/>
          </w:tcPr>
          <w:p w14:paraId="596C953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3209F" w:rsidRPr="00355C93" w14:paraId="1F7AA7ED" w14:textId="77777777" w:rsidTr="00BD2F6F">
        <w:tc>
          <w:tcPr>
            <w:tcW w:w="960" w:type="dxa"/>
          </w:tcPr>
          <w:p w14:paraId="022A6862" w14:textId="77777777" w:rsidR="0033209F" w:rsidRPr="00355C93" w:rsidRDefault="0033209F" w:rsidP="00042150">
            <w:pPr>
              <w:spacing w:before="30" w:after="30"/>
              <w:ind w:left="57"/>
              <w:jc w:val="left"/>
              <w:rPr>
                <w:b/>
                <w:bCs/>
                <w:sz w:val="20"/>
                <w:lang w:val="en-US"/>
              </w:rPr>
            </w:pPr>
            <w:r w:rsidRPr="00355C93">
              <w:rPr>
                <w:b/>
                <w:bCs/>
                <w:sz w:val="20"/>
                <w:lang w:val="en-US"/>
              </w:rPr>
              <w:t>BR</w:t>
            </w:r>
          </w:p>
        </w:tc>
        <w:tc>
          <w:tcPr>
            <w:tcW w:w="8788" w:type="dxa"/>
          </w:tcPr>
          <w:p w14:paraId="2FF32FB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3209F" w:rsidRPr="00355C93" w14:paraId="4214AB56" w14:textId="77777777" w:rsidTr="00BD2F6F">
        <w:tc>
          <w:tcPr>
            <w:tcW w:w="960" w:type="dxa"/>
          </w:tcPr>
          <w:p w14:paraId="3F88DFCD" w14:textId="77777777" w:rsidR="0033209F" w:rsidRPr="00355C93" w:rsidRDefault="0033209F" w:rsidP="00042150">
            <w:pPr>
              <w:spacing w:before="30" w:after="30"/>
              <w:ind w:left="57"/>
              <w:jc w:val="left"/>
              <w:rPr>
                <w:b/>
                <w:bCs/>
                <w:sz w:val="20"/>
                <w:lang w:val="en-US"/>
              </w:rPr>
            </w:pPr>
            <w:r w:rsidRPr="00355C93">
              <w:rPr>
                <w:b/>
                <w:bCs/>
                <w:sz w:val="20"/>
                <w:lang w:val="en-US"/>
              </w:rPr>
              <w:t>BS</w:t>
            </w:r>
          </w:p>
        </w:tc>
        <w:tc>
          <w:tcPr>
            <w:tcW w:w="8788" w:type="dxa"/>
          </w:tcPr>
          <w:p w14:paraId="00FE97DD"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3209F" w:rsidRPr="00355C93" w14:paraId="1353CBC6" w14:textId="77777777" w:rsidTr="00BD2F6F">
        <w:tc>
          <w:tcPr>
            <w:tcW w:w="960" w:type="dxa"/>
          </w:tcPr>
          <w:p w14:paraId="2DFDE8F9" w14:textId="77777777" w:rsidR="0033209F" w:rsidRPr="00355C93" w:rsidRDefault="0033209F" w:rsidP="00042150">
            <w:pPr>
              <w:spacing w:before="30" w:after="30"/>
              <w:ind w:left="57"/>
              <w:jc w:val="left"/>
              <w:rPr>
                <w:b/>
                <w:bCs/>
                <w:sz w:val="20"/>
                <w:lang w:val="en-US"/>
              </w:rPr>
            </w:pPr>
            <w:r w:rsidRPr="00355C93">
              <w:rPr>
                <w:b/>
                <w:bCs/>
                <w:sz w:val="20"/>
                <w:lang w:val="en-US"/>
              </w:rPr>
              <w:t>BT</w:t>
            </w:r>
          </w:p>
        </w:tc>
        <w:tc>
          <w:tcPr>
            <w:tcW w:w="8788" w:type="dxa"/>
          </w:tcPr>
          <w:p w14:paraId="00DF5886"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3209F" w:rsidRPr="00355C93" w14:paraId="66D507F5" w14:textId="77777777" w:rsidTr="00BD2F6F">
        <w:tc>
          <w:tcPr>
            <w:tcW w:w="960" w:type="dxa"/>
          </w:tcPr>
          <w:p w14:paraId="10BD1C29" w14:textId="77777777" w:rsidR="0033209F" w:rsidRPr="00355C93" w:rsidRDefault="0033209F" w:rsidP="00042150">
            <w:pPr>
              <w:spacing w:before="30" w:after="30"/>
              <w:ind w:left="57"/>
              <w:jc w:val="left"/>
              <w:rPr>
                <w:b/>
                <w:bCs/>
                <w:sz w:val="20"/>
                <w:lang w:val="fr-CH"/>
              </w:rPr>
            </w:pPr>
            <w:r w:rsidRPr="00355C93">
              <w:rPr>
                <w:b/>
                <w:bCs/>
                <w:sz w:val="20"/>
                <w:lang w:val="fr-CH"/>
              </w:rPr>
              <w:t>F</w:t>
            </w:r>
          </w:p>
        </w:tc>
        <w:tc>
          <w:tcPr>
            <w:tcW w:w="8788" w:type="dxa"/>
          </w:tcPr>
          <w:p w14:paraId="41EE1CD6"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33209F" w:rsidRPr="00355C93" w14:paraId="060DFC2F" w14:textId="77777777" w:rsidTr="00BD2F6F">
        <w:tc>
          <w:tcPr>
            <w:tcW w:w="960" w:type="dxa"/>
          </w:tcPr>
          <w:p w14:paraId="159F2BCE" w14:textId="77777777" w:rsidR="0033209F" w:rsidRPr="00F128B0" w:rsidRDefault="0033209F" w:rsidP="00042150">
            <w:pPr>
              <w:spacing w:before="30" w:after="30"/>
              <w:ind w:left="57"/>
              <w:jc w:val="left"/>
              <w:rPr>
                <w:b/>
                <w:bCs/>
                <w:sz w:val="20"/>
                <w:lang w:val="en-US"/>
              </w:rPr>
            </w:pPr>
            <w:r w:rsidRPr="00F128B0">
              <w:rPr>
                <w:b/>
                <w:bCs/>
                <w:sz w:val="20"/>
                <w:lang w:val="en-US"/>
              </w:rPr>
              <w:t>M</w:t>
            </w:r>
          </w:p>
        </w:tc>
        <w:tc>
          <w:tcPr>
            <w:tcW w:w="8788" w:type="dxa"/>
          </w:tcPr>
          <w:p w14:paraId="1660439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3209F" w:rsidRPr="0033209F" w14:paraId="3C01070C" w14:textId="77777777" w:rsidTr="004461FA">
        <w:tc>
          <w:tcPr>
            <w:tcW w:w="960" w:type="dxa"/>
            <w:shd w:val="clear" w:color="auto" w:fill="FFFFFF" w:themeFill="background1"/>
          </w:tcPr>
          <w:p w14:paraId="61904202" w14:textId="77777777" w:rsidR="0033209F" w:rsidRPr="0033209F" w:rsidRDefault="0033209F" w:rsidP="00042150">
            <w:pPr>
              <w:spacing w:before="30" w:after="30"/>
              <w:ind w:left="57"/>
              <w:jc w:val="left"/>
              <w:rPr>
                <w:b/>
                <w:bCs/>
                <w:color w:val="000080"/>
                <w:sz w:val="20"/>
                <w:lang w:val="en-US"/>
              </w:rPr>
            </w:pPr>
            <w:r w:rsidRPr="004461FA">
              <w:rPr>
                <w:b/>
                <w:bCs/>
                <w:sz w:val="20"/>
                <w:lang w:val="en-US"/>
              </w:rPr>
              <w:t>P</w:t>
            </w:r>
          </w:p>
        </w:tc>
        <w:tc>
          <w:tcPr>
            <w:tcW w:w="8788" w:type="dxa"/>
            <w:shd w:val="clear" w:color="auto" w:fill="FFFFFF" w:themeFill="background1"/>
          </w:tcPr>
          <w:p w14:paraId="764123A2" w14:textId="77777777" w:rsidR="0033209F" w:rsidRPr="004461FA" w:rsidRDefault="0033209F" w:rsidP="004461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4461FA">
              <w:rPr>
                <w:rFonts w:hint="eastAsia"/>
                <w:b w:val="0"/>
                <w:sz w:val="20"/>
                <w:lang w:val="en-US" w:eastAsia="zh-CN"/>
              </w:rPr>
              <w:t>无线电波传播</w:t>
            </w:r>
          </w:p>
        </w:tc>
      </w:tr>
      <w:tr w:rsidR="0033209F" w:rsidRPr="00355C93" w14:paraId="50432418" w14:textId="77777777" w:rsidTr="00BD2F6F">
        <w:tc>
          <w:tcPr>
            <w:tcW w:w="960" w:type="dxa"/>
          </w:tcPr>
          <w:p w14:paraId="0E782151" w14:textId="77777777" w:rsidR="0033209F" w:rsidRPr="00355C93" w:rsidRDefault="0033209F" w:rsidP="00042150">
            <w:pPr>
              <w:spacing w:before="30" w:after="30"/>
              <w:ind w:left="57"/>
              <w:jc w:val="left"/>
              <w:rPr>
                <w:b/>
                <w:bCs/>
                <w:sz w:val="20"/>
                <w:lang w:val="en-US"/>
              </w:rPr>
            </w:pPr>
            <w:r w:rsidRPr="00355C93">
              <w:rPr>
                <w:b/>
                <w:bCs/>
                <w:sz w:val="20"/>
                <w:lang w:val="en-US"/>
              </w:rPr>
              <w:t>RA</w:t>
            </w:r>
          </w:p>
        </w:tc>
        <w:tc>
          <w:tcPr>
            <w:tcW w:w="8788" w:type="dxa"/>
          </w:tcPr>
          <w:p w14:paraId="31A2DE9E" w14:textId="77777777" w:rsidR="0033209F" w:rsidRPr="004461FA"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461FA">
              <w:rPr>
                <w:rFonts w:hint="eastAsia"/>
                <w:sz w:val="20"/>
                <w:lang w:val="en-US" w:eastAsia="zh-CN"/>
              </w:rPr>
              <w:t>射电天文</w:t>
            </w:r>
          </w:p>
        </w:tc>
      </w:tr>
      <w:tr w:rsidR="0033209F" w:rsidRPr="00355C93" w14:paraId="75BD8D0D" w14:textId="77777777" w:rsidTr="00BD2F6F">
        <w:tc>
          <w:tcPr>
            <w:tcW w:w="960" w:type="dxa"/>
          </w:tcPr>
          <w:p w14:paraId="3ACC9E9C" w14:textId="77777777" w:rsidR="0033209F" w:rsidRPr="00355C93" w:rsidRDefault="0033209F" w:rsidP="00042150">
            <w:pPr>
              <w:spacing w:before="30" w:after="30"/>
              <w:ind w:left="57"/>
              <w:jc w:val="left"/>
              <w:rPr>
                <w:b/>
                <w:bCs/>
                <w:sz w:val="20"/>
                <w:lang w:val="en-US"/>
              </w:rPr>
            </w:pPr>
            <w:r w:rsidRPr="00355C93">
              <w:rPr>
                <w:b/>
                <w:bCs/>
                <w:sz w:val="20"/>
                <w:lang w:val="en-US"/>
              </w:rPr>
              <w:t>RS</w:t>
            </w:r>
          </w:p>
        </w:tc>
        <w:tc>
          <w:tcPr>
            <w:tcW w:w="8788" w:type="dxa"/>
          </w:tcPr>
          <w:p w14:paraId="56EDA41B"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3209F" w:rsidRPr="0033209F" w14:paraId="0BF4503C" w14:textId="77777777" w:rsidTr="004461FA">
        <w:tc>
          <w:tcPr>
            <w:tcW w:w="960" w:type="dxa"/>
            <w:shd w:val="clear" w:color="auto" w:fill="F2F2F2" w:themeFill="background1" w:themeFillShade="F2"/>
          </w:tcPr>
          <w:p w14:paraId="03D9257C" w14:textId="77777777" w:rsidR="0033209F" w:rsidRPr="004461FA" w:rsidRDefault="0033209F" w:rsidP="00042150">
            <w:pPr>
              <w:spacing w:before="30" w:after="30"/>
              <w:ind w:left="57"/>
              <w:jc w:val="left"/>
              <w:rPr>
                <w:b/>
                <w:bCs/>
                <w:color w:val="000080"/>
                <w:sz w:val="20"/>
                <w:lang w:val="en-US"/>
              </w:rPr>
            </w:pPr>
            <w:r w:rsidRPr="004461FA">
              <w:rPr>
                <w:b/>
                <w:bCs/>
                <w:color w:val="000080"/>
                <w:sz w:val="20"/>
                <w:lang w:val="en-US"/>
              </w:rPr>
              <w:t>S</w:t>
            </w:r>
          </w:p>
        </w:tc>
        <w:tc>
          <w:tcPr>
            <w:tcW w:w="8788" w:type="dxa"/>
            <w:shd w:val="clear" w:color="auto" w:fill="F2F2F2" w:themeFill="background1" w:themeFillShade="F2"/>
          </w:tcPr>
          <w:p w14:paraId="3C7FBFF8" w14:textId="77777777" w:rsidR="0033209F" w:rsidRPr="004461FA" w:rsidRDefault="0033209F" w:rsidP="00042150">
            <w:pPr>
              <w:spacing w:before="30" w:after="30"/>
              <w:ind w:leftChars="-2" w:left="-4" w:hanging="1"/>
              <w:jc w:val="left"/>
              <w:rPr>
                <w:b/>
                <w:bCs/>
                <w:color w:val="000080"/>
                <w:sz w:val="20"/>
                <w:lang w:val="en-US"/>
              </w:rPr>
            </w:pPr>
            <w:proofErr w:type="spellStart"/>
            <w:r w:rsidRPr="004461FA">
              <w:rPr>
                <w:rFonts w:hint="eastAsia"/>
                <w:b/>
                <w:bCs/>
                <w:color w:val="000080"/>
                <w:sz w:val="20"/>
                <w:lang w:val="en-US"/>
              </w:rPr>
              <w:t>卫星固定业务</w:t>
            </w:r>
            <w:proofErr w:type="spellEnd"/>
          </w:p>
        </w:tc>
      </w:tr>
      <w:tr w:rsidR="0033209F" w:rsidRPr="00355C93" w14:paraId="260808D5" w14:textId="77777777" w:rsidTr="00BD2F6F">
        <w:tc>
          <w:tcPr>
            <w:tcW w:w="960" w:type="dxa"/>
          </w:tcPr>
          <w:p w14:paraId="36B6B7AF" w14:textId="77777777" w:rsidR="0033209F" w:rsidRPr="00355C93" w:rsidRDefault="0033209F" w:rsidP="00042150">
            <w:pPr>
              <w:spacing w:before="30" w:after="30"/>
              <w:ind w:left="57"/>
              <w:jc w:val="left"/>
              <w:rPr>
                <w:b/>
                <w:bCs/>
                <w:sz w:val="20"/>
                <w:lang w:val="en-US"/>
              </w:rPr>
            </w:pPr>
            <w:r w:rsidRPr="00355C93">
              <w:rPr>
                <w:b/>
                <w:bCs/>
                <w:sz w:val="20"/>
                <w:lang w:val="en-US"/>
              </w:rPr>
              <w:t>SA</w:t>
            </w:r>
          </w:p>
        </w:tc>
        <w:tc>
          <w:tcPr>
            <w:tcW w:w="8788" w:type="dxa"/>
          </w:tcPr>
          <w:p w14:paraId="1AB17CA8" w14:textId="77777777" w:rsidR="0033209F" w:rsidRPr="00355C93" w:rsidRDefault="0033209F" w:rsidP="00042150">
            <w:pPr>
              <w:spacing w:before="30" w:after="30"/>
              <w:jc w:val="left"/>
              <w:rPr>
                <w:sz w:val="20"/>
                <w:lang w:val="en-US"/>
              </w:rPr>
            </w:pPr>
            <w:r w:rsidRPr="00355C93">
              <w:rPr>
                <w:rFonts w:hint="eastAsia"/>
                <w:sz w:val="20"/>
                <w:lang w:val="en-US" w:eastAsia="zh-CN"/>
              </w:rPr>
              <w:t>空间应用和气象</w:t>
            </w:r>
          </w:p>
        </w:tc>
      </w:tr>
      <w:tr w:rsidR="0033209F" w:rsidRPr="00355C93" w14:paraId="2AEED6C9" w14:textId="77777777" w:rsidTr="00BD2F6F">
        <w:tc>
          <w:tcPr>
            <w:tcW w:w="960" w:type="dxa"/>
          </w:tcPr>
          <w:p w14:paraId="1D479804" w14:textId="77777777" w:rsidR="0033209F" w:rsidRPr="00355C93" w:rsidRDefault="0033209F" w:rsidP="00042150">
            <w:pPr>
              <w:spacing w:before="30" w:after="30"/>
              <w:ind w:left="57"/>
              <w:jc w:val="left"/>
              <w:rPr>
                <w:b/>
                <w:bCs/>
                <w:sz w:val="20"/>
                <w:lang w:val="en-US"/>
              </w:rPr>
            </w:pPr>
            <w:r w:rsidRPr="00355C93">
              <w:rPr>
                <w:b/>
                <w:bCs/>
                <w:sz w:val="20"/>
                <w:lang w:val="en-US"/>
              </w:rPr>
              <w:t>SF</w:t>
            </w:r>
          </w:p>
        </w:tc>
        <w:tc>
          <w:tcPr>
            <w:tcW w:w="8788" w:type="dxa"/>
          </w:tcPr>
          <w:p w14:paraId="5E9F939D"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3209F" w:rsidRPr="00355C93" w14:paraId="06F07B54" w14:textId="77777777" w:rsidTr="00BD2F6F">
        <w:tc>
          <w:tcPr>
            <w:tcW w:w="960" w:type="dxa"/>
          </w:tcPr>
          <w:p w14:paraId="27B2B450" w14:textId="77777777" w:rsidR="0033209F" w:rsidRPr="00355C93" w:rsidRDefault="0033209F" w:rsidP="00042150">
            <w:pPr>
              <w:spacing w:before="30" w:after="30"/>
              <w:ind w:left="57"/>
              <w:jc w:val="left"/>
              <w:rPr>
                <w:b/>
                <w:bCs/>
                <w:sz w:val="20"/>
                <w:lang w:val="en-US"/>
              </w:rPr>
            </w:pPr>
            <w:r w:rsidRPr="00355C93">
              <w:rPr>
                <w:b/>
                <w:bCs/>
                <w:sz w:val="20"/>
                <w:lang w:val="en-US"/>
              </w:rPr>
              <w:t>SM</w:t>
            </w:r>
          </w:p>
        </w:tc>
        <w:tc>
          <w:tcPr>
            <w:tcW w:w="8788" w:type="dxa"/>
          </w:tcPr>
          <w:p w14:paraId="0DBC2BFF"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3209F" w:rsidRPr="00355C93" w14:paraId="640BEBDB" w14:textId="77777777" w:rsidTr="00BD2F6F">
        <w:tc>
          <w:tcPr>
            <w:tcW w:w="960" w:type="dxa"/>
          </w:tcPr>
          <w:p w14:paraId="52B80701" w14:textId="77777777" w:rsidR="0033209F" w:rsidRPr="00355C93" w:rsidRDefault="0033209F" w:rsidP="00042150">
            <w:pPr>
              <w:spacing w:before="30" w:after="30"/>
              <w:ind w:left="57"/>
              <w:jc w:val="left"/>
              <w:rPr>
                <w:b/>
                <w:bCs/>
                <w:sz w:val="20"/>
                <w:lang w:val="en-US"/>
              </w:rPr>
            </w:pPr>
            <w:r w:rsidRPr="00355C93">
              <w:rPr>
                <w:b/>
                <w:bCs/>
                <w:sz w:val="20"/>
                <w:lang w:val="en-US"/>
              </w:rPr>
              <w:t>SNG</w:t>
            </w:r>
          </w:p>
        </w:tc>
        <w:tc>
          <w:tcPr>
            <w:tcW w:w="8788" w:type="dxa"/>
          </w:tcPr>
          <w:p w14:paraId="78F181C2" w14:textId="77777777" w:rsidR="0033209F" w:rsidRPr="00355C93" w:rsidRDefault="0033209F" w:rsidP="00042150">
            <w:pPr>
              <w:spacing w:before="30" w:after="30"/>
              <w:jc w:val="left"/>
              <w:rPr>
                <w:sz w:val="20"/>
                <w:lang w:val="en-US"/>
              </w:rPr>
            </w:pPr>
            <w:r w:rsidRPr="00355C93">
              <w:rPr>
                <w:rFonts w:hint="eastAsia"/>
                <w:sz w:val="20"/>
                <w:lang w:val="en-US" w:eastAsia="zh-CN"/>
              </w:rPr>
              <w:t>卫星新闻采集</w:t>
            </w:r>
          </w:p>
        </w:tc>
      </w:tr>
      <w:tr w:rsidR="0033209F" w:rsidRPr="00355C93" w14:paraId="29DEDFA9" w14:textId="77777777" w:rsidTr="00BD2F6F">
        <w:tc>
          <w:tcPr>
            <w:tcW w:w="960" w:type="dxa"/>
          </w:tcPr>
          <w:p w14:paraId="38641E7B" w14:textId="77777777" w:rsidR="0033209F" w:rsidRPr="00355C93" w:rsidRDefault="0033209F" w:rsidP="00042150">
            <w:pPr>
              <w:spacing w:before="30" w:after="30"/>
              <w:ind w:left="57"/>
              <w:jc w:val="left"/>
              <w:rPr>
                <w:b/>
                <w:bCs/>
                <w:sz w:val="20"/>
                <w:lang w:val="en-US"/>
              </w:rPr>
            </w:pPr>
            <w:r w:rsidRPr="00355C93">
              <w:rPr>
                <w:b/>
                <w:bCs/>
                <w:sz w:val="20"/>
                <w:lang w:val="en-US"/>
              </w:rPr>
              <w:t>TF</w:t>
            </w:r>
          </w:p>
        </w:tc>
        <w:tc>
          <w:tcPr>
            <w:tcW w:w="8788" w:type="dxa"/>
          </w:tcPr>
          <w:p w14:paraId="73F21A10"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时间信号和频率标准发射</w:t>
            </w:r>
          </w:p>
        </w:tc>
      </w:tr>
      <w:tr w:rsidR="0033209F" w:rsidRPr="00355C93" w14:paraId="3A44F240" w14:textId="77777777" w:rsidTr="00BD2F6F">
        <w:tc>
          <w:tcPr>
            <w:tcW w:w="960" w:type="dxa"/>
          </w:tcPr>
          <w:p w14:paraId="66371602" w14:textId="77777777" w:rsidR="0033209F" w:rsidRPr="00355C93" w:rsidRDefault="0033209F" w:rsidP="00042150">
            <w:pPr>
              <w:spacing w:before="30" w:after="30"/>
              <w:ind w:left="57"/>
              <w:jc w:val="left"/>
              <w:rPr>
                <w:b/>
                <w:bCs/>
                <w:sz w:val="20"/>
                <w:lang w:val="en-US"/>
              </w:rPr>
            </w:pPr>
            <w:r w:rsidRPr="00355C93">
              <w:rPr>
                <w:b/>
                <w:bCs/>
                <w:sz w:val="20"/>
                <w:lang w:val="en-US"/>
              </w:rPr>
              <w:t>V</w:t>
            </w:r>
          </w:p>
        </w:tc>
        <w:tc>
          <w:tcPr>
            <w:tcW w:w="8788" w:type="dxa"/>
          </w:tcPr>
          <w:p w14:paraId="6A542CBB" w14:textId="77777777" w:rsidR="0033209F" w:rsidRPr="00355C93" w:rsidRDefault="0033209F" w:rsidP="00042150">
            <w:pPr>
              <w:spacing w:before="30" w:after="180"/>
              <w:jc w:val="left"/>
              <w:rPr>
                <w:sz w:val="20"/>
                <w:lang w:val="en-US"/>
              </w:rPr>
            </w:pPr>
            <w:r w:rsidRPr="00355C93">
              <w:rPr>
                <w:rFonts w:hint="eastAsia"/>
                <w:sz w:val="20"/>
                <w:lang w:val="en-US" w:eastAsia="zh-CN"/>
              </w:rPr>
              <w:t>词汇和相关问题</w:t>
            </w:r>
          </w:p>
        </w:tc>
      </w:tr>
    </w:tbl>
    <w:p w14:paraId="020E65CF" w14:textId="77777777" w:rsidR="0033209F" w:rsidRDefault="0033209F" w:rsidP="0004215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33209F" w:rsidRPr="0033209F" w14:paraId="0ED8334E" w14:textId="77777777" w:rsidTr="00BD2F6F">
        <w:tc>
          <w:tcPr>
            <w:tcW w:w="9775" w:type="dxa"/>
          </w:tcPr>
          <w:p w14:paraId="7D646088" w14:textId="77777777" w:rsidR="0033209F" w:rsidRPr="0033209F" w:rsidRDefault="0033209F" w:rsidP="00042150">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1734DF20" w14:textId="0A513EB8" w:rsidR="0033209F" w:rsidRPr="00355C93" w:rsidRDefault="0033209F" w:rsidP="000B4A3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0B4A3E">
        <w:rPr>
          <w:sz w:val="20"/>
          <w:lang w:eastAsia="zh-CN"/>
        </w:rPr>
        <w:t>20</w:t>
      </w:r>
      <w:r w:rsidRPr="00355C93">
        <w:rPr>
          <w:rFonts w:hint="eastAsia"/>
          <w:sz w:val="20"/>
          <w:lang w:eastAsia="zh-CN"/>
        </w:rPr>
        <w:t>年，日内瓦</w:t>
      </w:r>
    </w:p>
    <w:p w14:paraId="62609368" w14:textId="59C0457F" w:rsidR="00EE4F4C" w:rsidRDefault="0033209F" w:rsidP="000B4A3E">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637F9">
        <w:rPr>
          <w:rFonts w:hint="eastAsia"/>
          <w:sz w:val="20"/>
          <w:lang w:val="en-US" w:eastAsia="zh-CN"/>
        </w:rPr>
        <w:t>国际电联</w:t>
      </w:r>
      <w:r w:rsidRPr="00A613D0">
        <w:rPr>
          <w:sz w:val="20"/>
          <w:lang w:val="en-US" w:eastAsia="zh-CN"/>
        </w:rPr>
        <w:t xml:space="preserve"> </w:t>
      </w:r>
      <w:bookmarkStart w:id="6" w:name="iiannee"/>
      <w:bookmarkEnd w:id="6"/>
      <w:r w:rsidRPr="00A613D0">
        <w:rPr>
          <w:sz w:val="20"/>
          <w:lang w:val="en-US" w:eastAsia="zh-CN"/>
        </w:rPr>
        <w:t>20</w:t>
      </w:r>
      <w:r w:rsidR="000B4A3E">
        <w:rPr>
          <w:sz w:val="20"/>
          <w:lang w:val="en-US" w:eastAsia="zh-CN"/>
        </w:rPr>
        <w:t>20</w:t>
      </w:r>
    </w:p>
    <w:p w14:paraId="68977207" w14:textId="6BD14A45" w:rsidR="007565CC" w:rsidRPr="00E20EC5" w:rsidRDefault="0033209F" w:rsidP="00E20EC5">
      <w:pPr>
        <w:spacing w:before="240"/>
        <w:ind w:firstLine="462"/>
        <w:jc w:val="left"/>
        <w:rPr>
          <w:lang w:val="en-US" w:eastAsia="zh-CN"/>
        </w:rPr>
        <w:sectPr w:rsidR="007565CC" w:rsidRPr="00E20EC5" w:rsidSect="002058CE">
          <w:headerReference w:type="even" r:id="rId11"/>
          <w:headerReference w:type="default" r:id="rId12"/>
          <w:footerReference w:type="even"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65B7DF9" w14:textId="77777777" w:rsidR="007B5BEE" w:rsidRPr="007B5BEE" w:rsidRDefault="007B5BEE" w:rsidP="007B5BEE">
      <w:pPr>
        <w:keepNext/>
        <w:keepLines/>
        <w:tabs>
          <w:tab w:val="clear" w:pos="794"/>
          <w:tab w:val="clear" w:pos="1191"/>
          <w:tab w:val="clear" w:pos="1588"/>
          <w:tab w:val="clear" w:pos="1985"/>
        </w:tabs>
        <w:spacing w:before="0"/>
        <w:jc w:val="center"/>
        <w:rPr>
          <w:sz w:val="28"/>
          <w:lang w:val="en-GB" w:eastAsia="zh-CN" w:bidi="zh-CN"/>
        </w:rPr>
      </w:pPr>
      <w:r w:rsidRPr="007B5BEE">
        <w:rPr>
          <w:sz w:val="28"/>
          <w:lang w:val="en-US" w:eastAsia="zh-CN"/>
        </w:rPr>
        <w:lastRenderedPageBreak/>
        <w:t>ITU-</w:t>
      </w:r>
      <w:proofErr w:type="gramStart"/>
      <w:r w:rsidRPr="007B5BEE">
        <w:rPr>
          <w:sz w:val="28"/>
          <w:lang w:val="en-US" w:eastAsia="zh-CN"/>
        </w:rPr>
        <w:t>R  S.1782</w:t>
      </w:r>
      <w:proofErr w:type="gramEnd"/>
      <w:r w:rsidRPr="007B5BEE">
        <w:rPr>
          <w:sz w:val="28"/>
          <w:lang w:val="en-US" w:eastAsia="zh-CN"/>
        </w:rPr>
        <w:t>-1</w:t>
      </w:r>
      <w:r w:rsidRPr="007B5BEE">
        <w:rPr>
          <w:sz w:val="28"/>
          <w:lang w:val="zh-CN" w:eastAsia="zh-CN" w:bidi="zh-CN"/>
        </w:rPr>
        <w:t>建议书</w:t>
      </w:r>
    </w:p>
    <w:p w14:paraId="1F012A5D" w14:textId="2AFB3CC1" w:rsidR="007B5BEE" w:rsidRPr="007B5BEE" w:rsidRDefault="007B5BEE" w:rsidP="007B5BEE">
      <w:pPr>
        <w:keepNext/>
        <w:keepLines/>
        <w:spacing w:before="240"/>
        <w:jc w:val="center"/>
        <w:rPr>
          <w:rFonts w:eastAsiaTheme="minorEastAsia"/>
          <w:b/>
          <w:sz w:val="28"/>
          <w:lang w:val="en-GB" w:eastAsia="zh-CN"/>
        </w:rPr>
      </w:pPr>
      <w:r w:rsidRPr="007B5BEE">
        <w:rPr>
          <w:rFonts w:eastAsiaTheme="minorEastAsia" w:hint="eastAsia"/>
          <w:b/>
          <w:sz w:val="28"/>
          <w:lang w:val="en-GB" w:eastAsia="zh-CN"/>
        </w:rPr>
        <w:t>通过卫星固定业务系统</w:t>
      </w:r>
      <w:r w:rsidRPr="007B5BEE">
        <w:rPr>
          <w:rFonts w:eastAsiaTheme="minorEastAsia"/>
          <w:b/>
          <w:sz w:val="28"/>
          <w:lang w:val="en-GB" w:eastAsia="zh-CN"/>
        </w:rPr>
        <w:footnoteReference w:customMarkFollows="1" w:id="1"/>
        <w:t>*</w:t>
      </w:r>
      <w:r>
        <w:rPr>
          <w:rFonts w:eastAsiaTheme="minorEastAsia"/>
          <w:b/>
          <w:sz w:val="28"/>
          <w:lang w:val="en-GB" w:eastAsia="zh-CN"/>
        </w:rPr>
        <w:br/>
      </w:r>
      <w:r w:rsidRPr="007B5BEE">
        <w:rPr>
          <w:rFonts w:eastAsiaTheme="minorEastAsia" w:hint="eastAsia"/>
          <w:b/>
          <w:sz w:val="28"/>
          <w:lang w:val="en-GB" w:eastAsia="zh-CN"/>
        </w:rPr>
        <w:t>实现全球宽带互联网接入的导则</w:t>
      </w:r>
    </w:p>
    <w:p w14:paraId="04862020" w14:textId="0AC2F958" w:rsidR="003B27CD" w:rsidRPr="00E40F11" w:rsidRDefault="007B5BEE" w:rsidP="007B5BEE">
      <w:pPr>
        <w:pStyle w:val="Recdate"/>
        <w:rPr>
          <w:lang w:eastAsia="zh-CN" w:bidi="zh-CN"/>
        </w:rPr>
      </w:pPr>
      <w:r w:rsidRPr="007B5BEE">
        <w:rPr>
          <w:rFonts w:hint="eastAsia"/>
          <w:lang w:val="en-GB" w:eastAsia="zh-CN" w:bidi="zh-CN"/>
        </w:rPr>
        <w:t>（</w:t>
      </w:r>
      <w:r w:rsidRPr="007B5BEE">
        <w:rPr>
          <w:lang w:val="en-GB" w:eastAsia="zh-CN" w:bidi="zh-CN"/>
        </w:rPr>
        <w:t>2007</w:t>
      </w:r>
      <w:r w:rsidRPr="007B5BEE">
        <w:rPr>
          <w:rFonts w:hint="eastAsia"/>
          <w:lang w:val="en-GB" w:eastAsia="zh-CN" w:bidi="zh-CN"/>
        </w:rPr>
        <w:t>-2019</w:t>
      </w:r>
      <w:r w:rsidRPr="007B5BEE">
        <w:rPr>
          <w:lang w:val="zh-CN" w:eastAsia="zh-CN" w:bidi="zh-CN"/>
        </w:rPr>
        <w:t>年</w:t>
      </w:r>
      <w:r w:rsidRPr="007B5BEE">
        <w:rPr>
          <w:rFonts w:hint="eastAsia"/>
          <w:lang w:val="en-GB" w:eastAsia="zh-CN" w:bidi="zh-CN"/>
        </w:rPr>
        <w:t>）</w:t>
      </w:r>
    </w:p>
    <w:p w14:paraId="288B1570" w14:textId="77777777" w:rsidR="003B27CD" w:rsidRPr="0005152F" w:rsidRDefault="003B27CD" w:rsidP="003B27CD">
      <w:pPr>
        <w:pStyle w:val="HeadingSum"/>
        <w:rPr>
          <w:sz w:val="24"/>
          <w:szCs w:val="24"/>
          <w:lang w:val="en-GB" w:eastAsia="zh-CN" w:bidi="zh-CN"/>
        </w:rPr>
      </w:pPr>
      <w:r w:rsidRPr="0005152F">
        <w:rPr>
          <w:rFonts w:hint="eastAsia"/>
          <w:sz w:val="24"/>
          <w:szCs w:val="24"/>
          <w:lang w:val="en-GB" w:eastAsia="zh-CN"/>
        </w:rPr>
        <w:t>范围</w:t>
      </w:r>
    </w:p>
    <w:p w14:paraId="7AC2364B" w14:textId="77777777" w:rsidR="003B27CD" w:rsidRPr="0005152F" w:rsidRDefault="003B27CD" w:rsidP="003B27CD">
      <w:pPr>
        <w:spacing w:after="480"/>
        <w:ind w:firstLineChars="200" w:firstLine="480"/>
        <w:rPr>
          <w:szCs w:val="24"/>
          <w:lang w:eastAsia="zh-CN" w:bidi="zh-CN"/>
        </w:rPr>
      </w:pPr>
      <w:r w:rsidRPr="0005152F">
        <w:rPr>
          <w:rFonts w:hint="eastAsia"/>
          <w:szCs w:val="24"/>
          <w:lang w:eastAsia="zh-CN" w:bidi="zh-CN"/>
        </w:rPr>
        <w:t>为了解决前几届世界无线电通信大会和无线电通信全会提出的问题，本建议书为通过卫星固定业务系统实现全球宽带互联网接入提供了指导原则。第一个附件涵盖了关于合适的频段的考虑和宽带卫星体系的一般描述的一般性问题。第二个附件描述了直接为小型地球站天线提供全球宽带接入的现有和未来的卫星系统，包括对于系统特性和卫星容量的描述。应注意，卫星固定业务由</w:t>
      </w:r>
      <w:r w:rsidRPr="0005152F">
        <w:rPr>
          <w:rFonts w:hint="eastAsia"/>
          <w:szCs w:val="24"/>
          <w:lang w:eastAsia="zh-CN" w:bidi="zh-CN"/>
        </w:rPr>
        <w:t>G</w:t>
      </w:r>
      <w:r w:rsidRPr="0005152F">
        <w:rPr>
          <w:szCs w:val="24"/>
          <w:lang w:eastAsia="zh-CN" w:bidi="zh-CN"/>
        </w:rPr>
        <w:t>SO</w:t>
      </w:r>
      <w:r w:rsidRPr="0005152F">
        <w:rPr>
          <w:rFonts w:hint="eastAsia"/>
          <w:szCs w:val="24"/>
          <w:lang w:eastAsia="zh-CN" w:bidi="zh-CN"/>
        </w:rPr>
        <w:t>和非</w:t>
      </w:r>
      <w:r w:rsidRPr="0005152F">
        <w:rPr>
          <w:rFonts w:hint="eastAsia"/>
          <w:szCs w:val="24"/>
          <w:lang w:eastAsia="zh-CN" w:bidi="zh-CN"/>
        </w:rPr>
        <w:t>G</w:t>
      </w:r>
      <w:r w:rsidRPr="0005152F">
        <w:rPr>
          <w:szCs w:val="24"/>
          <w:lang w:eastAsia="zh-CN" w:bidi="zh-CN"/>
        </w:rPr>
        <w:t>SO</w:t>
      </w:r>
      <w:r w:rsidRPr="0005152F">
        <w:rPr>
          <w:rFonts w:hint="eastAsia"/>
          <w:szCs w:val="24"/>
          <w:lang w:eastAsia="zh-CN" w:bidi="zh-CN"/>
        </w:rPr>
        <w:t>网络和系统构成，因此都属于本建议书范围之内。</w:t>
      </w:r>
    </w:p>
    <w:p w14:paraId="07A9DC8A" w14:textId="77777777" w:rsidR="003B27CD" w:rsidRPr="0005152F" w:rsidRDefault="003B27CD" w:rsidP="008C1D6A">
      <w:pPr>
        <w:pStyle w:val="Headingb"/>
        <w:rPr>
          <w:szCs w:val="24"/>
          <w:lang w:eastAsia="zh-CN"/>
        </w:rPr>
      </w:pPr>
      <w:r w:rsidRPr="0005152F">
        <w:rPr>
          <w:rFonts w:hint="eastAsia"/>
          <w:szCs w:val="24"/>
          <w:lang w:val="en-GB" w:eastAsia="zh-CN"/>
        </w:rPr>
        <w:t>关键词</w:t>
      </w:r>
    </w:p>
    <w:p w14:paraId="1A7E4A9D" w14:textId="77777777" w:rsidR="003B27CD" w:rsidRPr="0005152F" w:rsidRDefault="003B27CD" w:rsidP="008C1D6A">
      <w:pPr>
        <w:ind w:firstLineChars="200" w:firstLine="480"/>
        <w:rPr>
          <w:szCs w:val="24"/>
          <w:lang w:eastAsia="zh-CN"/>
        </w:rPr>
      </w:pPr>
      <w:r w:rsidRPr="0005152F">
        <w:rPr>
          <w:rFonts w:hint="eastAsia"/>
          <w:szCs w:val="24"/>
          <w:lang w:eastAsia="zh-CN"/>
        </w:rPr>
        <w:t>宽带、互联网接入、卫星固定业务系统</w:t>
      </w:r>
    </w:p>
    <w:p w14:paraId="7A013083" w14:textId="77777777" w:rsidR="003B27CD" w:rsidRPr="0005152F" w:rsidRDefault="003B27CD" w:rsidP="008C1D6A">
      <w:pPr>
        <w:pStyle w:val="Headingb"/>
        <w:spacing w:before="360"/>
        <w:rPr>
          <w:szCs w:val="24"/>
          <w:lang w:eastAsia="zh-CN"/>
        </w:rPr>
      </w:pPr>
      <w:r w:rsidRPr="0005152F">
        <w:rPr>
          <w:rFonts w:hint="eastAsia"/>
          <w:szCs w:val="24"/>
          <w:lang w:val="en-GB" w:eastAsia="zh-CN"/>
        </w:rPr>
        <w:t>缩略</w:t>
      </w:r>
      <w:r w:rsidRPr="0005152F">
        <w:rPr>
          <w:szCs w:val="24"/>
          <w:lang w:val="en-GB" w:eastAsia="zh-CN"/>
        </w:rPr>
        <w:t>语</w:t>
      </w:r>
      <w:r w:rsidRPr="0005152F">
        <w:rPr>
          <w:rFonts w:hint="eastAsia"/>
          <w:szCs w:val="24"/>
          <w:lang w:eastAsia="zh-CN"/>
        </w:rPr>
        <w:t>/</w:t>
      </w:r>
      <w:r w:rsidRPr="0005152F">
        <w:rPr>
          <w:rFonts w:hint="eastAsia"/>
          <w:szCs w:val="24"/>
          <w:lang w:val="en-GB" w:eastAsia="zh-CN"/>
        </w:rPr>
        <w:t>词汇表</w:t>
      </w:r>
    </w:p>
    <w:p w14:paraId="1AAF1CBC" w14:textId="77777777" w:rsidR="003B27CD" w:rsidRPr="0005152F" w:rsidRDefault="003B27CD" w:rsidP="003B27CD">
      <w:pPr>
        <w:tabs>
          <w:tab w:val="clear" w:pos="794"/>
          <w:tab w:val="clear" w:pos="1191"/>
          <w:tab w:val="left" w:pos="1418"/>
        </w:tabs>
        <w:ind w:left="1418" w:hanging="1418"/>
        <w:rPr>
          <w:szCs w:val="24"/>
          <w:lang w:eastAsia="zh-CN"/>
        </w:rPr>
      </w:pPr>
      <w:r w:rsidRPr="0005152F">
        <w:rPr>
          <w:szCs w:val="24"/>
          <w:lang w:eastAsia="zh-CN"/>
        </w:rPr>
        <w:t>ACM</w:t>
      </w:r>
      <w:r w:rsidRPr="0005152F">
        <w:rPr>
          <w:szCs w:val="24"/>
          <w:lang w:eastAsia="zh-CN"/>
        </w:rPr>
        <w:tab/>
      </w:r>
      <w:r w:rsidRPr="0005152F">
        <w:rPr>
          <w:rFonts w:hint="eastAsia"/>
          <w:szCs w:val="24"/>
          <w:lang w:eastAsia="zh-CN"/>
        </w:rPr>
        <w:t>自适应编码和调制</w:t>
      </w:r>
    </w:p>
    <w:p w14:paraId="4AEE179C" w14:textId="77777777" w:rsidR="003B27CD" w:rsidRPr="0005152F" w:rsidRDefault="003B27CD" w:rsidP="003B27CD">
      <w:pPr>
        <w:tabs>
          <w:tab w:val="clear" w:pos="794"/>
          <w:tab w:val="clear" w:pos="1191"/>
          <w:tab w:val="left" w:pos="1418"/>
          <w:tab w:val="left" w:pos="2608"/>
          <w:tab w:val="left" w:pos="3345"/>
        </w:tabs>
        <w:spacing w:before="80"/>
        <w:ind w:left="1418" w:hanging="1418"/>
        <w:rPr>
          <w:szCs w:val="24"/>
          <w:lang w:eastAsia="ko-KR"/>
        </w:rPr>
      </w:pPr>
      <w:r w:rsidRPr="0005152F">
        <w:rPr>
          <w:szCs w:val="24"/>
          <w:lang w:eastAsia="ko-KR"/>
        </w:rPr>
        <w:t>DVB</w:t>
      </w:r>
      <w:r w:rsidRPr="0005152F">
        <w:rPr>
          <w:szCs w:val="24"/>
          <w:lang w:eastAsia="ko-KR"/>
        </w:rPr>
        <w:tab/>
      </w:r>
      <w:r w:rsidRPr="0005152F">
        <w:rPr>
          <w:rFonts w:hint="eastAsia"/>
          <w:szCs w:val="24"/>
          <w:lang w:eastAsia="zh-CN"/>
        </w:rPr>
        <w:t>数字视频广播</w:t>
      </w:r>
    </w:p>
    <w:p w14:paraId="2B0CA82B" w14:textId="77777777" w:rsidR="003B27CD" w:rsidRPr="0005152F" w:rsidRDefault="003B27CD" w:rsidP="003B27CD">
      <w:pPr>
        <w:tabs>
          <w:tab w:val="clear" w:pos="794"/>
          <w:tab w:val="clear" w:pos="1191"/>
          <w:tab w:val="left" w:pos="1418"/>
          <w:tab w:val="left" w:pos="2608"/>
          <w:tab w:val="left" w:pos="3345"/>
        </w:tabs>
        <w:spacing w:before="80"/>
        <w:ind w:left="1418" w:hanging="1418"/>
        <w:rPr>
          <w:szCs w:val="24"/>
          <w:lang w:eastAsia="ko-KR"/>
        </w:rPr>
      </w:pPr>
      <w:r w:rsidRPr="0005152F">
        <w:rPr>
          <w:szCs w:val="24"/>
          <w:lang w:eastAsia="ko-KR"/>
        </w:rPr>
        <w:t>DVB-S2</w:t>
      </w:r>
      <w:r w:rsidRPr="0005152F">
        <w:rPr>
          <w:szCs w:val="24"/>
          <w:lang w:eastAsia="ko-KR"/>
        </w:rPr>
        <w:tab/>
      </w:r>
      <w:r w:rsidRPr="0005152F">
        <w:rPr>
          <w:rFonts w:hint="eastAsia"/>
          <w:szCs w:val="24"/>
          <w:lang w:eastAsia="ko-KR"/>
        </w:rPr>
        <w:t>第二代卫星数字视频广播</w:t>
      </w:r>
    </w:p>
    <w:p w14:paraId="1F9C5410" w14:textId="77777777" w:rsidR="003B27CD" w:rsidRPr="0005152F" w:rsidRDefault="003B27CD" w:rsidP="003B27CD">
      <w:pPr>
        <w:tabs>
          <w:tab w:val="clear" w:pos="794"/>
          <w:tab w:val="clear" w:pos="1191"/>
          <w:tab w:val="left" w:pos="1418"/>
          <w:tab w:val="left" w:pos="2608"/>
          <w:tab w:val="left" w:pos="3345"/>
        </w:tabs>
        <w:spacing w:before="80"/>
        <w:ind w:left="1418" w:hanging="1418"/>
        <w:rPr>
          <w:szCs w:val="24"/>
          <w:lang w:eastAsia="ko-KR"/>
        </w:rPr>
      </w:pPr>
      <w:r w:rsidRPr="0005152F">
        <w:rPr>
          <w:szCs w:val="24"/>
          <w:lang w:eastAsia="ko-KR"/>
        </w:rPr>
        <w:t>DVB-S2X</w:t>
      </w:r>
      <w:r w:rsidRPr="0005152F">
        <w:rPr>
          <w:szCs w:val="24"/>
          <w:lang w:eastAsia="ko-KR"/>
        </w:rPr>
        <w:tab/>
      </w:r>
      <w:r w:rsidRPr="0005152F">
        <w:rPr>
          <w:rFonts w:hint="eastAsia"/>
          <w:szCs w:val="24"/>
          <w:lang w:eastAsia="ko-KR"/>
        </w:rPr>
        <w:t>第二代卫星数字视频广播</w:t>
      </w:r>
      <w:r w:rsidRPr="0005152F">
        <w:rPr>
          <w:rFonts w:hint="eastAsia"/>
          <w:szCs w:val="24"/>
          <w:lang w:eastAsia="zh-CN"/>
        </w:rPr>
        <w:t>扩展</w:t>
      </w:r>
    </w:p>
    <w:p w14:paraId="4B51A681" w14:textId="77777777" w:rsidR="003B27CD" w:rsidRPr="0005152F" w:rsidRDefault="003B27CD" w:rsidP="003B27CD">
      <w:pPr>
        <w:tabs>
          <w:tab w:val="clear" w:pos="794"/>
          <w:tab w:val="clear" w:pos="1191"/>
          <w:tab w:val="left" w:pos="1418"/>
          <w:tab w:val="left" w:pos="2608"/>
          <w:tab w:val="left" w:pos="3345"/>
        </w:tabs>
        <w:spacing w:before="80"/>
        <w:ind w:left="1418" w:hanging="1418"/>
        <w:rPr>
          <w:szCs w:val="24"/>
          <w:lang w:eastAsia="ko-KR"/>
        </w:rPr>
      </w:pPr>
      <w:r w:rsidRPr="0005152F">
        <w:rPr>
          <w:szCs w:val="24"/>
          <w:lang w:eastAsia="ko-KR"/>
        </w:rPr>
        <w:t>ETSI</w:t>
      </w:r>
      <w:r w:rsidRPr="0005152F">
        <w:rPr>
          <w:szCs w:val="24"/>
          <w:lang w:eastAsia="ko-KR"/>
        </w:rPr>
        <w:tab/>
      </w:r>
      <w:r w:rsidRPr="0005152F">
        <w:rPr>
          <w:rFonts w:hint="eastAsia"/>
          <w:szCs w:val="24"/>
          <w:lang w:eastAsia="ko-KR"/>
        </w:rPr>
        <w:t>欧洲电信标准协会</w:t>
      </w:r>
    </w:p>
    <w:p w14:paraId="166D81A7" w14:textId="77777777" w:rsidR="003B27CD" w:rsidRPr="0005152F" w:rsidRDefault="003B27CD" w:rsidP="003B27CD">
      <w:pPr>
        <w:tabs>
          <w:tab w:val="clear" w:pos="794"/>
          <w:tab w:val="clear" w:pos="1191"/>
          <w:tab w:val="left" w:pos="1418"/>
        </w:tabs>
        <w:ind w:left="1418" w:hanging="1418"/>
        <w:rPr>
          <w:szCs w:val="24"/>
          <w:lang w:eastAsia="zh-CN"/>
        </w:rPr>
      </w:pPr>
      <w:r w:rsidRPr="0005152F">
        <w:rPr>
          <w:szCs w:val="24"/>
          <w:lang w:eastAsia="zh-CN"/>
        </w:rPr>
        <w:t>FSS</w:t>
      </w:r>
      <w:r w:rsidRPr="0005152F">
        <w:rPr>
          <w:szCs w:val="24"/>
          <w:lang w:eastAsia="zh-CN"/>
        </w:rPr>
        <w:tab/>
      </w:r>
      <w:r w:rsidRPr="0005152F">
        <w:rPr>
          <w:rFonts w:hint="eastAsia"/>
          <w:szCs w:val="24"/>
          <w:lang w:eastAsia="zh-CN"/>
        </w:rPr>
        <w:t>卫星固定业务</w:t>
      </w:r>
    </w:p>
    <w:p w14:paraId="02138E88" w14:textId="77777777" w:rsidR="003B27CD" w:rsidRPr="0005152F" w:rsidRDefault="003B27CD" w:rsidP="003B27CD">
      <w:pPr>
        <w:tabs>
          <w:tab w:val="clear" w:pos="794"/>
          <w:tab w:val="clear" w:pos="1191"/>
          <w:tab w:val="left" w:pos="1418"/>
        </w:tabs>
        <w:ind w:left="1418" w:hanging="1418"/>
        <w:rPr>
          <w:szCs w:val="24"/>
          <w:lang w:eastAsia="zh-CN"/>
        </w:rPr>
      </w:pPr>
      <w:r w:rsidRPr="0005152F">
        <w:rPr>
          <w:szCs w:val="24"/>
          <w:lang w:eastAsia="zh-CN"/>
        </w:rPr>
        <w:t>GSO</w:t>
      </w:r>
      <w:r w:rsidRPr="0005152F">
        <w:rPr>
          <w:szCs w:val="24"/>
          <w:lang w:eastAsia="zh-CN"/>
        </w:rPr>
        <w:tab/>
      </w:r>
      <w:r w:rsidRPr="0005152F">
        <w:rPr>
          <w:rFonts w:hint="eastAsia"/>
          <w:szCs w:val="24"/>
          <w:lang w:eastAsia="zh-CN"/>
        </w:rPr>
        <w:t>地球静止轨道卫星</w:t>
      </w:r>
    </w:p>
    <w:p w14:paraId="434FA6FC" w14:textId="77777777" w:rsidR="003B27CD" w:rsidRPr="0005152F" w:rsidRDefault="003B27CD" w:rsidP="003B27CD">
      <w:pPr>
        <w:tabs>
          <w:tab w:val="clear" w:pos="794"/>
          <w:tab w:val="clear" w:pos="1191"/>
          <w:tab w:val="left" w:pos="1418"/>
        </w:tabs>
        <w:ind w:left="1418" w:hanging="1418"/>
        <w:rPr>
          <w:szCs w:val="24"/>
          <w:lang w:eastAsia="zh-CN"/>
        </w:rPr>
      </w:pPr>
      <w:r w:rsidRPr="0005152F">
        <w:rPr>
          <w:szCs w:val="24"/>
          <w:lang w:eastAsia="zh-CN"/>
        </w:rPr>
        <w:t>HDFSS</w:t>
      </w:r>
      <w:r w:rsidRPr="0005152F">
        <w:rPr>
          <w:szCs w:val="24"/>
          <w:lang w:eastAsia="zh-CN"/>
        </w:rPr>
        <w:tab/>
      </w:r>
      <w:r w:rsidRPr="0005152F">
        <w:rPr>
          <w:rFonts w:hint="eastAsia"/>
          <w:szCs w:val="24"/>
          <w:lang w:eastAsia="zh-CN"/>
        </w:rPr>
        <w:t>高密度卫星固定业务</w:t>
      </w:r>
    </w:p>
    <w:p w14:paraId="61C5F880" w14:textId="77777777" w:rsidR="003B27CD" w:rsidRPr="0005152F" w:rsidRDefault="003B27CD" w:rsidP="003B27CD">
      <w:pPr>
        <w:tabs>
          <w:tab w:val="clear" w:pos="794"/>
          <w:tab w:val="clear" w:pos="1191"/>
          <w:tab w:val="left" w:pos="1418"/>
        </w:tabs>
        <w:ind w:left="1418" w:hanging="1418"/>
        <w:rPr>
          <w:szCs w:val="24"/>
          <w:lang w:eastAsia="zh-CN"/>
        </w:rPr>
      </w:pPr>
      <w:r w:rsidRPr="0005152F">
        <w:rPr>
          <w:szCs w:val="24"/>
          <w:lang w:eastAsia="zh-CN"/>
        </w:rPr>
        <w:t>HTS</w:t>
      </w:r>
      <w:r w:rsidRPr="0005152F">
        <w:rPr>
          <w:szCs w:val="24"/>
          <w:lang w:eastAsia="zh-CN"/>
        </w:rPr>
        <w:tab/>
      </w:r>
      <w:r w:rsidRPr="0005152F">
        <w:rPr>
          <w:rFonts w:hint="eastAsia"/>
          <w:szCs w:val="24"/>
          <w:lang w:eastAsia="zh-CN"/>
        </w:rPr>
        <w:t>高吞吐量卫星</w:t>
      </w:r>
    </w:p>
    <w:p w14:paraId="02DB2703" w14:textId="77777777" w:rsidR="003B27CD" w:rsidRPr="0005152F" w:rsidRDefault="003B27CD" w:rsidP="003B27CD">
      <w:pPr>
        <w:tabs>
          <w:tab w:val="clear" w:pos="794"/>
          <w:tab w:val="clear" w:pos="1191"/>
          <w:tab w:val="clear" w:pos="1588"/>
          <w:tab w:val="left" w:pos="1418"/>
          <w:tab w:val="left" w:pos="1470"/>
        </w:tabs>
        <w:rPr>
          <w:szCs w:val="24"/>
          <w:lang w:val="en-US" w:eastAsia="zh-CN"/>
        </w:rPr>
      </w:pPr>
      <w:r w:rsidRPr="0005152F">
        <w:rPr>
          <w:szCs w:val="24"/>
          <w:lang w:eastAsia="zh-CN"/>
        </w:rPr>
        <w:t>VHTS</w:t>
      </w:r>
      <w:r w:rsidRPr="0005152F">
        <w:rPr>
          <w:szCs w:val="24"/>
          <w:lang w:eastAsia="zh-CN"/>
        </w:rPr>
        <w:tab/>
      </w:r>
      <w:r w:rsidRPr="0005152F">
        <w:rPr>
          <w:rFonts w:hint="eastAsia"/>
          <w:szCs w:val="24"/>
          <w:lang w:eastAsia="zh-CN"/>
        </w:rPr>
        <w:t>甚高吞吐量卫星</w:t>
      </w:r>
    </w:p>
    <w:p w14:paraId="2C744FC5" w14:textId="77777777" w:rsidR="003B27CD" w:rsidRPr="0005152F" w:rsidRDefault="003B27CD" w:rsidP="008C1D6A">
      <w:pPr>
        <w:pStyle w:val="Headingb"/>
        <w:spacing w:before="360"/>
        <w:rPr>
          <w:szCs w:val="24"/>
          <w:lang w:val="en-US" w:eastAsia="zh-CN"/>
        </w:rPr>
      </w:pPr>
      <w:r w:rsidRPr="0005152F">
        <w:rPr>
          <w:rFonts w:hint="eastAsia"/>
          <w:szCs w:val="24"/>
          <w:lang w:val="en-GB" w:eastAsia="zh-CN"/>
        </w:rPr>
        <w:t>相关的国际电联</w:t>
      </w:r>
      <w:r w:rsidRPr="0005152F">
        <w:rPr>
          <w:rFonts w:hint="eastAsia"/>
          <w:szCs w:val="24"/>
          <w:lang w:eastAsia="zh-CN"/>
        </w:rPr>
        <w:t>建议书</w:t>
      </w:r>
      <w:r w:rsidRPr="0005152F">
        <w:rPr>
          <w:rFonts w:hint="eastAsia"/>
          <w:szCs w:val="24"/>
          <w:lang w:val="en-GB" w:eastAsia="zh-CN"/>
        </w:rPr>
        <w:t>、报告和决议</w:t>
      </w:r>
    </w:p>
    <w:p w14:paraId="0524FC75" w14:textId="77777777" w:rsidR="003B27CD" w:rsidRPr="0005152F" w:rsidRDefault="003B27CD" w:rsidP="003B27CD">
      <w:pPr>
        <w:pStyle w:val="Reftext"/>
        <w:tabs>
          <w:tab w:val="clear" w:pos="1985"/>
          <w:tab w:val="left" w:pos="3402"/>
        </w:tabs>
        <w:ind w:left="3402" w:hanging="3402"/>
        <w:rPr>
          <w:rFonts w:eastAsiaTheme="minorEastAsia"/>
          <w:sz w:val="24"/>
          <w:szCs w:val="24"/>
          <w:lang w:eastAsia="zh-CN"/>
        </w:rPr>
      </w:pPr>
      <w:r w:rsidRPr="0005152F">
        <w:rPr>
          <w:sz w:val="24"/>
          <w:szCs w:val="24"/>
          <w:lang w:eastAsia="zh-CN"/>
        </w:rPr>
        <w:t>ITU-R S.1709-1</w:t>
      </w:r>
      <w:r w:rsidRPr="0005152F">
        <w:rPr>
          <w:rFonts w:eastAsiaTheme="minorEastAsia" w:hint="eastAsia"/>
          <w:sz w:val="24"/>
          <w:szCs w:val="24"/>
          <w:lang w:eastAsia="zh-CN"/>
        </w:rPr>
        <w:t>建议书</w:t>
      </w:r>
      <w:r w:rsidRPr="0005152F">
        <w:rPr>
          <w:rFonts w:eastAsiaTheme="minorEastAsia"/>
          <w:sz w:val="24"/>
          <w:szCs w:val="24"/>
          <w:lang w:eastAsia="zh-CN"/>
        </w:rPr>
        <w:tab/>
      </w:r>
      <w:r w:rsidRPr="0005152F">
        <w:rPr>
          <w:rFonts w:eastAsiaTheme="minorEastAsia" w:hint="eastAsia"/>
          <w:sz w:val="24"/>
          <w:szCs w:val="24"/>
          <w:lang w:eastAsia="zh-CN"/>
        </w:rPr>
        <w:t>全球宽带卫星系统空中接口的技术特性</w:t>
      </w:r>
    </w:p>
    <w:p w14:paraId="76F5CE58" w14:textId="77777777" w:rsidR="003B27CD" w:rsidRPr="0005152F" w:rsidRDefault="003B27CD" w:rsidP="003B27CD">
      <w:pPr>
        <w:pStyle w:val="Reftext"/>
        <w:tabs>
          <w:tab w:val="clear" w:pos="1985"/>
          <w:tab w:val="left" w:pos="3402"/>
          <w:tab w:val="left" w:pos="5245"/>
        </w:tabs>
        <w:ind w:left="3402" w:hanging="3402"/>
        <w:rPr>
          <w:rFonts w:eastAsiaTheme="minorEastAsia"/>
          <w:sz w:val="24"/>
          <w:szCs w:val="24"/>
          <w:lang w:eastAsia="zh-CN"/>
        </w:rPr>
      </w:pPr>
      <w:r w:rsidRPr="0005152F">
        <w:rPr>
          <w:sz w:val="24"/>
          <w:szCs w:val="24"/>
          <w:lang w:eastAsia="zh-CN"/>
        </w:rPr>
        <w:t>ITU-R S.1783-0</w:t>
      </w:r>
      <w:r w:rsidRPr="0005152F">
        <w:rPr>
          <w:rFonts w:eastAsiaTheme="minorEastAsia" w:hint="eastAsia"/>
          <w:sz w:val="24"/>
          <w:szCs w:val="24"/>
          <w:lang w:eastAsia="zh-CN"/>
        </w:rPr>
        <w:t>建议书</w:t>
      </w:r>
      <w:r w:rsidRPr="0005152F">
        <w:rPr>
          <w:rFonts w:eastAsiaTheme="minorEastAsia"/>
          <w:sz w:val="24"/>
          <w:szCs w:val="24"/>
          <w:lang w:eastAsia="zh-CN"/>
        </w:rPr>
        <w:tab/>
      </w:r>
      <w:r w:rsidRPr="0005152F">
        <w:rPr>
          <w:rFonts w:eastAsiaTheme="minorEastAsia"/>
          <w:sz w:val="24"/>
          <w:szCs w:val="24"/>
          <w:lang w:eastAsia="zh-CN"/>
        </w:rPr>
        <w:t>卫星固定业务高密度应用的技术和操作特</w:t>
      </w:r>
      <w:r w:rsidRPr="0005152F">
        <w:rPr>
          <w:rFonts w:eastAsiaTheme="minorEastAsia" w:hint="eastAsia"/>
          <w:sz w:val="24"/>
          <w:szCs w:val="24"/>
          <w:lang w:eastAsia="zh-CN"/>
        </w:rPr>
        <w:t>征</w:t>
      </w:r>
    </w:p>
    <w:p w14:paraId="4EFA0EDD" w14:textId="77777777" w:rsidR="003B27CD" w:rsidRPr="005007D4" w:rsidRDefault="003B27CD" w:rsidP="003B27CD">
      <w:pPr>
        <w:pStyle w:val="Reftext"/>
        <w:tabs>
          <w:tab w:val="clear" w:pos="1985"/>
          <w:tab w:val="left" w:pos="3402"/>
        </w:tabs>
        <w:ind w:left="3402" w:hanging="3402"/>
        <w:rPr>
          <w:rFonts w:eastAsiaTheme="minorEastAsia"/>
          <w:lang w:eastAsia="zh-CN"/>
        </w:rPr>
      </w:pPr>
      <w:r w:rsidRPr="0005152F">
        <w:rPr>
          <w:rFonts w:eastAsiaTheme="minorEastAsia"/>
          <w:sz w:val="24"/>
          <w:szCs w:val="24"/>
          <w:lang w:eastAsia="zh-CN"/>
        </w:rPr>
        <w:t>ITU-R</w:t>
      </w:r>
      <w:r w:rsidRPr="0005152F">
        <w:rPr>
          <w:rFonts w:eastAsiaTheme="minorEastAsia" w:hint="eastAsia"/>
          <w:sz w:val="24"/>
          <w:szCs w:val="24"/>
          <w:lang w:eastAsia="zh-CN"/>
        </w:rPr>
        <w:t>第</w:t>
      </w:r>
      <w:r w:rsidRPr="0005152F">
        <w:rPr>
          <w:rFonts w:eastAsiaTheme="minorEastAsia"/>
          <w:sz w:val="24"/>
          <w:szCs w:val="24"/>
          <w:lang w:eastAsia="zh-CN"/>
        </w:rPr>
        <w:t>69</w:t>
      </w:r>
      <w:bookmarkStart w:id="7" w:name="_Toc436827490"/>
      <w:r w:rsidRPr="0005152F">
        <w:rPr>
          <w:rFonts w:eastAsiaTheme="minorEastAsia" w:hint="eastAsia"/>
          <w:sz w:val="24"/>
          <w:szCs w:val="24"/>
          <w:lang w:eastAsia="zh-CN"/>
        </w:rPr>
        <w:t>号决议</w:t>
      </w:r>
      <w:r w:rsidRPr="0005152F">
        <w:rPr>
          <w:rFonts w:eastAsiaTheme="minorEastAsia"/>
          <w:sz w:val="24"/>
          <w:szCs w:val="24"/>
          <w:lang w:eastAsia="zh-CN"/>
        </w:rPr>
        <w:tab/>
      </w:r>
      <w:bookmarkEnd w:id="7"/>
      <w:r w:rsidRPr="0005152F">
        <w:rPr>
          <w:rFonts w:eastAsiaTheme="minorEastAsia"/>
          <w:sz w:val="24"/>
          <w:szCs w:val="24"/>
          <w:lang w:eastAsia="zh-CN"/>
        </w:rPr>
        <w:t>在发展中国家开发和部署通过卫星传输的国际公众电</w:t>
      </w:r>
      <w:r w:rsidRPr="0005152F">
        <w:rPr>
          <w:rFonts w:eastAsiaTheme="minorEastAsia" w:hint="eastAsia"/>
          <w:sz w:val="24"/>
          <w:szCs w:val="24"/>
          <w:lang w:eastAsia="zh-CN"/>
        </w:rPr>
        <w:t>信</w:t>
      </w:r>
    </w:p>
    <w:p w14:paraId="6A1908BA" w14:textId="77777777" w:rsidR="003B27CD" w:rsidRDefault="003B27CD" w:rsidP="003B27CD">
      <w:pPr>
        <w:tabs>
          <w:tab w:val="clear" w:pos="794"/>
          <w:tab w:val="clear" w:pos="1191"/>
          <w:tab w:val="clear" w:pos="1588"/>
          <w:tab w:val="clear" w:pos="1985"/>
        </w:tabs>
        <w:overflowPunct/>
        <w:autoSpaceDE/>
        <w:autoSpaceDN/>
        <w:adjustRightInd/>
        <w:spacing w:before="0"/>
        <w:textAlignment w:val="auto"/>
        <w:rPr>
          <w:lang w:eastAsia="zh-CN"/>
        </w:rPr>
      </w:pPr>
      <w:r>
        <w:rPr>
          <w:lang w:eastAsia="zh-CN"/>
        </w:rPr>
        <w:br w:type="page"/>
      </w:r>
    </w:p>
    <w:p w14:paraId="5D70BC9B" w14:textId="77777777" w:rsidR="003B27CD" w:rsidRPr="00F50EAE" w:rsidRDefault="003B27CD" w:rsidP="003B27CD">
      <w:pPr>
        <w:spacing w:before="320"/>
        <w:rPr>
          <w:rFonts w:cs="SimSun"/>
          <w:lang w:val="zh-CN" w:eastAsia="zh-CN" w:bidi="zh-CN"/>
        </w:rPr>
      </w:pPr>
      <w:r w:rsidRPr="00F50EAE">
        <w:rPr>
          <w:rFonts w:cs="SimSun"/>
          <w:lang w:val="zh-CN" w:eastAsia="zh-CN" w:bidi="zh-CN"/>
        </w:rPr>
        <w:lastRenderedPageBreak/>
        <w:t>国际电联无线电通信全会，</w:t>
      </w:r>
    </w:p>
    <w:p w14:paraId="49007BDF" w14:textId="77777777" w:rsidR="003B27CD" w:rsidRPr="00AE491D" w:rsidRDefault="003B27CD" w:rsidP="003B27CD">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t>考虑到</w:t>
      </w:r>
    </w:p>
    <w:p w14:paraId="329CF3A1" w14:textId="77777777" w:rsidR="003B27CD" w:rsidRPr="00F50EAE" w:rsidRDefault="003B27CD" w:rsidP="003B27CD">
      <w:pPr>
        <w:rPr>
          <w:rFonts w:cs="SimSun"/>
          <w:lang w:val="zh-CN" w:eastAsia="zh-CN" w:bidi="zh-CN"/>
        </w:rPr>
      </w:pPr>
      <w:r w:rsidRPr="00637B9C">
        <w:rPr>
          <w:i/>
          <w:iCs/>
          <w:lang w:eastAsia="zh-CN"/>
        </w:rPr>
        <w:t>a)</w:t>
      </w:r>
      <w:r w:rsidRPr="00637B9C">
        <w:rPr>
          <w:lang w:eastAsia="zh-CN"/>
        </w:rPr>
        <w:tab/>
      </w:r>
      <w:r>
        <w:rPr>
          <w:rFonts w:cs="SimSun" w:hint="eastAsia"/>
          <w:lang w:val="en-US" w:eastAsia="zh-CN" w:bidi="zh-CN"/>
        </w:rPr>
        <w:t>卫星通信技术</w:t>
      </w:r>
      <w:r w:rsidRPr="00E40F11">
        <w:rPr>
          <w:rFonts w:cs="SimSun" w:hint="eastAsia"/>
          <w:lang w:val="en-US" w:eastAsia="zh-CN" w:bidi="zh-CN"/>
        </w:rPr>
        <w:t>有</w:t>
      </w:r>
      <w:r>
        <w:rPr>
          <w:rFonts w:cs="SimSun" w:hint="eastAsia"/>
          <w:lang w:val="en-US" w:eastAsia="zh-CN" w:bidi="zh-CN"/>
        </w:rPr>
        <w:t>加快向所有国家提供</w:t>
      </w:r>
      <w:r w:rsidRPr="00E40F11">
        <w:rPr>
          <w:rFonts w:cs="SimSun" w:hint="eastAsia"/>
          <w:lang w:val="en-US" w:eastAsia="zh-CN" w:bidi="zh-CN"/>
        </w:rPr>
        <w:t>高速互联网</w:t>
      </w:r>
      <w:r>
        <w:rPr>
          <w:rFonts w:cs="SimSun" w:hint="eastAsia"/>
          <w:lang w:val="en-US" w:eastAsia="zh-CN" w:bidi="zh-CN"/>
        </w:rPr>
        <w:t>业务无障碍获取</w:t>
      </w:r>
      <w:r w:rsidRPr="00E40F11">
        <w:rPr>
          <w:rFonts w:cs="SimSun" w:hint="eastAsia"/>
          <w:lang w:val="en-US" w:eastAsia="zh-CN" w:bidi="zh-CN"/>
        </w:rPr>
        <w:t>的</w:t>
      </w:r>
      <w:r>
        <w:rPr>
          <w:rFonts w:cs="SimSun" w:hint="eastAsia"/>
          <w:lang w:val="en-US" w:eastAsia="zh-CN" w:bidi="zh-CN"/>
        </w:rPr>
        <w:t>潜力</w:t>
      </w:r>
      <w:r w:rsidRPr="00E40F11">
        <w:rPr>
          <w:rFonts w:cs="SimSun" w:hint="eastAsia"/>
          <w:lang w:val="en-US" w:eastAsia="zh-CN" w:bidi="zh-CN"/>
        </w:rPr>
        <w:t>；</w:t>
      </w:r>
    </w:p>
    <w:p w14:paraId="4A3B2441" w14:textId="77777777" w:rsidR="003B27CD" w:rsidRPr="002A0817" w:rsidRDefault="003B27CD" w:rsidP="003B27CD">
      <w:pPr>
        <w:rPr>
          <w:rFonts w:cs="SimSun"/>
          <w:lang w:eastAsia="zh-CN" w:bidi="zh-CN"/>
        </w:rPr>
      </w:pPr>
      <w:r w:rsidRPr="00637B9C">
        <w:rPr>
          <w:i/>
          <w:szCs w:val="24"/>
          <w:lang w:eastAsia="zh-CN"/>
        </w:rPr>
        <w:t>b)</w:t>
      </w:r>
      <w:r w:rsidRPr="00637B9C">
        <w:rPr>
          <w:szCs w:val="24"/>
          <w:lang w:eastAsia="zh-CN"/>
        </w:rPr>
        <w:tab/>
      </w:r>
      <w:r>
        <w:rPr>
          <w:rFonts w:cs="SimSun"/>
          <w:lang w:eastAsia="zh-CN" w:bidi="zh-CN"/>
        </w:rPr>
        <w:t>2015</w:t>
      </w:r>
      <w:r>
        <w:rPr>
          <w:rFonts w:cs="SimSun" w:hint="eastAsia"/>
          <w:lang w:eastAsia="zh-CN" w:bidi="zh-CN"/>
        </w:rPr>
        <w:t>年无线电通信全会（</w:t>
      </w:r>
      <w:r w:rsidRPr="002A0817">
        <w:rPr>
          <w:rFonts w:cs="SimSun"/>
          <w:lang w:eastAsia="zh-CN" w:bidi="zh-CN"/>
        </w:rPr>
        <w:t>RA-15</w:t>
      </w:r>
      <w:r>
        <w:rPr>
          <w:rFonts w:cs="SimSun" w:hint="eastAsia"/>
          <w:lang w:eastAsia="zh-CN" w:bidi="zh-CN"/>
        </w:rPr>
        <w:t>）通过了</w:t>
      </w:r>
      <w:r w:rsidRPr="002A0817">
        <w:rPr>
          <w:rFonts w:cs="SimSun"/>
          <w:lang w:eastAsia="zh-CN" w:bidi="zh-CN"/>
        </w:rPr>
        <w:t>ITU-R</w:t>
      </w:r>
      <w:r>
        <w:rPr>
          <w:rFonts w:cs="SimSun" w:hint="eastAsia"/>
          <w:lang w:eastAsia="zh-CN" w:bidi="zh-CN"/>
        </w:rPr>
        <w:t>第</w:t>
      </w:r>
      <w:r>
        <w:rPr>
          <w:rFonts w:cs="SimSun" w:hint="eastAsia"/>
          <w:lang w:eastAsia="zh-CN" w:bidi="zh-CN"/>
        </w:rPr>
        <w:t>6</w:t>
      </w:r>
      <w:r>
        <w:rPr>
          <w:rFonts w:cs="SimSun"/>
          <w:lang w:eastAsia="zh-CN" w:bidi="zh-CN"/>
        </w:rPr>
        <w:t>9</w:t>
      </w:r>
      <w:r>
        <w:rPr>
          <w:rFonts w:cs="SimSun" w:hint="eastAsia"/>
          <w:lang w:eastAsia="zh-CN" w:bidi="zh-CN"/>
        </w:rPr>
        <w:t>号决议，注意到宽带卫星技术可以为实现联合国可持续发展目标以及缩小数字鸿沟所做的贡献，尤其是在农村和偏远地区；</w:t>
      </w:r>
    </w:p>
    <w:p w14:paraId="59EAB75D" w14:textId="77777777" w:rsidR="003B27CD" w:rsidRPr="002A0817" w:rsidRDefault="003B27CD" w:rsidP="003B27CD">
      <w:pPr>
        <w:rPr>
          <w:rFonts w:cs="SimSun"/>
          <w:lang w:eastAsia="zh-CN" w:bidi="zh-CN"/>
        </w:rPr>
      </w:pPr>
      <w:r w:rsidRPr="00637B9C">
        <w:rPr>
          <w:i/>
          <w:iCs/>
          <w:lang w:eastAsia="zh-CN"/>
        </w:rPr>
        <w:t>c)</w:t>
      </w:r>
      <w:r w:rsidRPr="00637B9C">
        <w:rPr>
          <w:lang w:eastAsia="zh-CN"/>
        </w:rPr>
        <w:tab/>
      </w:r>
      <w:r w:rsidRPr="00E40F11">
        <w:rPr>
          <w:rFonts w:cs="SimSun" w:hint="eastAsia"/>
          <w:lang w:val="en-US" w:eastAsia="zh-CN" w:bidi="zh-CN"/>
        </w:rPr>
        <w:t>期望确定卫星固定业务（</w:t>
      </w:r>
      <w:r w:rsidRPr="00E40F11">
        <w:rPr>
          <w:rFonts w:cs="SimSun" w:hint="eastAsia"/>
          <w:lang w:val="en-US" w:eastAsia="zh-CN" w:bidi="zh-CN"/>
        </w:rPr>
        <w:t>FSS</w:t>
      </w:r>
      <w:r w:rsidRPr="00E40F11">
        <w:rPr>
          <w:rFonts w:cs="SimSun" w:hint="eastAsia"/>
          <w:lang w:val="en-US" w:eastAsia="zh-CN" w:bidi="zh-CN"/>
        </w:rPr>
        <w:t>）系统的技术和操作特性，这可促进用户终端设备以</w:t>
      </w:r>
      <w:r>
        <w:rPr>
          <w:rFonts w:cs="SimSun" w:hint="eastAsia"/>
          <w:lang w:val="en-US" w:eastAsia="zh-CN" w:bidi="zh-CN"/>
        </w:rPr>
        <w:t>负担得起</w:t>
      </w:r>
      <w:r w:rsidRPr="0061702F">
        <w:rPr>
          <w:rFonts w:cs="SimSun" w:hint="eastAsia"/>
          <w:lang w:val="en-US" w:eastAsia="zh-CN" w:bidi="zh-CN"/>
        </w:rPr>
        <w:t>的</w:t>
      </w:r>
      <w:r w:rsidRPr="00E40F11">
        <w:rPr>
          <w:rFonts w:cs="SimSun" w:hint="eastAsia"/>
          <w:lang w:val="en-US" w:eastAsia="zh-CN" w:bidi="zh-CN"/>
        </w:rPr>
        <w:t>价格进行批量生产；</w:t>
      </w:r>
    </w:p>
    <w:p w14:paraId="1C895E41" w14:textId="77777777" w:rsidR="003B27CD" w:rsidRDefault="003B27CD" w:rsidP="003B27CD">
      <w:pPr>
        <w:rPr>
          <w:rFonts w:cs="SimSun"/>
          <w:lang w:val="en-US" w:eastAsia="zh-CN" w:bidi="zh-CN"/>
        </w:rPr>
      </w:pPr>
      <w:r w:rsidRPr="00637B9C">
        <w:rPr>
          <w:i/>
          <w:iCs/>
          <w:lang w:eastAsia="zh-CN"/>
        </w:rPr>
        <w:t>d)</w:t>
      </w:r>
      <w:r w:rsidRPr="00637B9C">
        <w:rPr>
          <w:lang w:eastAsia="zh-CN"/>
        </w:rPr>
        <w:tab/>
      </w:r>
      <w:r w:rsidRPr="00E40F11">
        <w:rPr>
          <w:rFonts w:cs="SimSun" w:hint="eastAsia"/>
          <w:lang w:val="en-US" w:eastAsia="zh-CN" w:bidi="zh-CN"/>
        </w:rPr>
        <w:t>期望评估全球容量，这可在</w:t>
      </w:r>
      <w:r w:rsidRPr="00E40F11">
        <w:rPr>
          <w:rFonts w:cs="SimSun" w:hint="eastAsia"/>
          <w:lang w:val="en-US" w:eastAsia="zh-CN" w:bidi="zh-CN"/>
        </w:rPr>
        <w:t>FSS</w:t>
      </w:r>
      <w:r w:rsidRPr="00E40F11">
        <w:rPr>
          <w:rFonts w:cs="SimSun" w:hint="eastAsia"/>
          <w:lang w:val="en-US" w:eastAsia="zh-CN" w:bidi="zh-CN"/>
        </w:rPr>
        <w:t>频率划分中由具有</w:t>
      </w:r>
      <w:r w:rsidRPr="00D227BD">
        <w:rPr>
          <w:rFonts w:ascii="STKaiti" w:eastAsia="STKaiti" w:hAnsi="STKaiti" w:cs="SimSun" w:hint="eastAsia"/>
          <w:lang w:val="en-US" w:eastAsia="zh-CN" w:bidi="zh-CN"/>
        </w:rPr>
        <w:t>考虑到</w:t>
      </w:r>
      <w:proofErr w:type="gramStart"/>
      <w:r w:rsidRPr="00637B9C">
        <w:rPr>
          <w:i/>
          <w:lang w:eastAsia="zh-CN"/>
        </w:rPr>
        <w:t>c)</w:t>
      </w:r>
      <w:r w:rsidRPr="00E40F11">
        <w:rPr>
          <w:rFonts w:cs="SimSun" w:hint="eastAsia"/>
          <w:lang w:val="en-US" w:eastAsia="zh-CN" w:bidi="zh-CN"/>
        </w:rPr>
        <w:t>中确定的特性的系统提供</w:t>
      </w:r>
      <w:proofErr w:type="gramEnd"/>
      <w:r w:rsidRPr="00E40F11">
        <w:rPr>
          <w:rFonts w:cs="SimSun" w:hint="eastAsia"/>
          <w:lang w:val="en-US" w:eastAsia="zh-CN" w:bidi="zh-CN"/>
        </w:rPr>
        <w:t>；</w:t>
      </w:r>
    </w:p>
    <w:p w14:paraId="5CF19391" w14:textId="77777777" w:rsidR="003B27CD" w:rsidRDefault="003B27CD" w:rsidP="003B27CD">
      <w:pPr>
        <w:rPr>
          <w:rFonts w:cs="SimSun"/>
          <w:lang w:val="en-US" w:eastAsia="zh-CN" w:bidi="zh-CN"/>
        </w:rPr>
      </w:pPr>
      <w:r w:rsidRPr="00637B9C">
        <w:rPr>
          <w:i/>
          <w:iCs/>
          <w:lang w:eastAsia="zh-CN"/>
        </w:rPr>
        <w:t>e)</w:t>
      </w:r>
      <w:r w:rsidRPr="00637B9C">
        <w:rPr>
          <w:i/>
          <w:iCs/>
          <w:lang w:eastAsia="zh-CN"/>
        </w:rPr>
        <w:tab/>
      </w:r>
      <w:r w:rsidRPr="00065284">
        <w:rPr>
          <w:rFonts w:ascii="STKaiti" w:eastAsia="STKaiti" w:hAnsi="STKaiti" w:cs="SimSun" w:hint="eastAsia"/>
          <w:lang w:val="en-US" w:eastAsia="zh-CN" w:bidi="zh-CN"/>
        </w:rPr>
        <w:t>考虑到</w:t>
      </w:r>
      <w:proofErr w:type="gramStart"/>
      <w:r w:rsidRPr="00637B9C">
        <w:rPr>
          <w:i/>
          <w:lang w:eastAsia="zh-CN"/>
        </w:rPr>
        <w:t>c)</w:t>
      </w:r>
      <w:r w:rsidRPr="005628CA">
        <w:rPr>
          <w:rFonts w:cs="SimSun" w:hint="eastAsia"/>
          <w:lang w:val="en-US" w:eastAsia="zh-CN" w:bidi="zh-CN"/>
        </w:rPr>
        <w:t>中的决定</w:t>
      </w:r>
      <w:proofErr w:type="gramEnd"/>
      <w:r w:rsidRPr="005628CA">
        <w:rPr>
          <w:rFonts w:cs="SimSun" w:hint="eastAsia"/>
          <w:lang w:val="en-US" w:eastAsia="zh-CN" w:bidi="zh-CN"/>
        </w:rPr>
        <w:t>，应考虑到专门为通过用户终端以高数据率实现互联网接入设计系统的可能性，以及一些现有的系统已经包括宽带互联网接入设施的事实；</w:t>
      </w:r>
    </w:p>
    <w:p w14:paraId="3AB7051B" w14:textId="77777777" w:rsidR="003B27CD" w:rsidRDefault="003B27CD" w:rsidP="003B27CD">
      <w:pPr>
        <w:rPr>
          <w:rFonts w:cs="SimSun"/>
          <w:lang w:val="en-US" w:eastAsia="zh-CN" w:bidi="zh-CN"/>
        </w:rPr>
      </w:pPr>
      <w:r w:rsidRPr="00637B9C">
        <w:rPr>
          <w:i/>
          <w:iCs/>
          <w:lang w:eastAsia="zh-CN"/>
        </w:rPr>
        <w:t>f)</w:t>
      </w:r>
      <w:r w:rsidRPr="00637B9C">
        <w:rPr>
          <w:lang w:eastAsia="zh-CN"/>
        </w:rPr>
        <w:tab/>
      </w:r>
      <w:r w:rsidRPr="00D227BD">
        <w:rPr>
          <w:rFonts w:cs="SimSun" w:hint="eastAsia"/>
          <w:lang w:val="en-US" w:eastAsia="zh-CN" w:bidi="zh-CN"/>
        </w:rPr>
        <w:t>通过现有的</w:t>
      </w:r>
      <w:r w:rsidRPr="00D227BD">
        <w:rPr>
          <w:rFonts w:cs="SimSun" w:hint="eastAsia"/>
          <w:lang w:val="en-US" w:eastAsia="zh-CN" w:bidi="zh-CN"/>
        </w:rPr>
        <w:t>FSS</w:t>
      </w:r>
      <w:r w:rsidRPr="00D227BD">
        <w:rPr>
          <w:rFonts w:cs="SimSun" w:hint="eastAsia"/>
          <w:lang w:val="en-US" w:eastAsia="zh-CN" w:bidi="zh-CN"/>
        </w:rPr>
        <w:t>系统将各种大小的地球站用于宽带互联网接入，这些</w:t>
      </w:r>
      <w:r w:rsidRPr="00D227BD">
        <w:rPr>
          <w:rFonts w:cs="SimSun" w:hint="eastAsia"/>
          <w:lang w:val="en-US" w:eastAsia="zh-CN" w:bidi="zh-CN"/>
        </w:rPr>
        <w:t>FSS</w:t>
      </w:r>
      <w:r w:rsidRPr="00D227BD">
        <w:rPr>
          <w:rFonts w:cs="SimSun" w:hint="eastAsia"/>
          <w:lang w:val="en-US" w:eastAsia="zh-CN" w:bidi="zh-CN"/>
        </w:rPr>
        <w:t>系统还旨在满足其他应用并使用几个频段；</w:t>
      </w:r>
    </w:p>
    <w:p w14:paraId="1A4BB813" w14:textId="77777777" w:rsidR="003B27CD" w:rsidRDefault="003B27CD" w:rsidP="003B27CD">
      <w:pPr>
        <w:rPr>
          <w:rFonts w:cs="SimSun"/>
          <w:lang w:val="en-US" w:eastAsia="zh-CN" w:bidi="zh-CN"/>
        </w:rPr>
      </w:pPr>
      <w:r w:rsidRPr="00637B9C">
        <w:rPr>
          <w:i/>
          <w:iCs/>
          <w:szCs w:val="24"/>
          <w:lang w:eastAsia="zh-CN"/>
        </w:rPr>
        <w:t>g)</w:t>
      </w:r>
      <w:r w:rsidRPr="00637B9C">
        <w:rPr>
          <w:szCs w:val="24"/>
          <w:lang w:eastAsia="zh-CN"/>
        </w:rPr>
        <w:tab/>
      </w:r>
      <w:r w:rsidRPr="00E40F11">
        <w:rPr>
          <w:rFonts w:cs="SimSun" w:hint="eastAsia"/>
          <w:lang w:val="en-US" w:eastAsia="zh-CN" w:bidi="zh-CN"/>
        </w:rPr>
        <w:t>对于互联网应用，为在</w:t>
      </w:r>
      <w:r w:rsidRPr="00065284">
        <w:rPr>
          <w:rFonts w:ascii="STKaiti" w:eastAsia="STKaiti" w:hAnsi="STKaiti" w:cs="SimSun" w:hint="eastAsia"/>
          <w:lang w:val="en-US" w:eastAsia="zh-CN" w:bidi="zh-CN"/>
        </w:rPr>
        <w:t>考虑到</w:t>
      </w:r>
      <w:proofErr w:type="gramStart"/>
      <w:r w:rsidRPr="00637B9C">
        <w:rPr>
          <w:i/>
          <w:szCs w:val="24"/>
          <w:lang w:eastAsia="zh-CN"/>
        </w:rPr>
        <w:t>a)</w:t>
      </w:r>
      <w:r>
        <w:rPr>
          <w:rFonts w:cs="SimSun" w:hint="eastAsia"/>
          <w:lang w:val="en-US" w:eastAsia="zh-CN" w:bidi="zh-CN"/>
        </w:rPr>
        <w:t>中提到的卫星技术制定的标准促进了卫星在互联网接入方面的</w:t>
      </w:r>
      <w:r w:rsidRPr="00E40F11">
        <w:rPr>
          <w:rFonts w:cs="SimSun" w:hint="eastAsia"/>
          <w:lang w:val="en-US" w:eastAsia="zh-CN" w:bidi="zh-CN"/>
        </w:rPr>
        <w:t>更广泛使用</w:t>
      </w:r>
      <w:proofErr w:type="gramEnd"/>
      <w:r>
        <w:rPr>
          <w:rFonts w:cs="SimSun" w:hint="eastAsia"/>
          <w:lang w:val="en-US" w:eastAsia="zh-CN" w:bidi="zh-CN"/>
        </w:rPr>
        <w:t>；</w:t>
      </w:r>
    </w:p>
    <w:p w14:paraId="65E16D84" w14:textId="77777777" w:rsidR="003B27CD" w:rsidRPr="002A0817" w:rsidRDefault="003B27CD" w:rsidP="003B27CD">
      <w:pPr>
        <w:rPr>
          <w:rFonts w:cs="SimSun"/>
          <w:lang w:eastAsia="zh-CN" w:bidi="zh-CN"/>
        </w:rPr>
      </w:pPr>
      <w:r w:rsidRPr="00637B9C">
        <w:rPr>
          <w:i/>
          <w:spacing w:val="-3"/>
          <w:lang w:eastAsia="zh-CN"/>
        </w:rPr>
        <w:t>h)</w:t>
      </w:r>
      <w:r w:rsidRPr="00637B9C">
        <w:rPr>
          <w:spacing w:val="-3"/>
          <w:lang w:eastAsia="zh-CN"/>
        </w:rPr>
        <w:tab/>
      </w:r>
      <w:r>
        <w:rPr>
          <w:rFonts w:cs="SimSun" w:hint="eastAsia"/>
          <w:lang w:eastAsia="zh-CN" w:bidi="zh-CN"/>
        </w:rPr>
        <w:t>考虑到</w:t>
      </w:r>
      <w:r w:rsidRPr="002A0817">
        <w:rPr>
          <w:rFonts w:cs="SimSun"/>
          <w:lang w:eastAsia="zh-CN" w:bidi="zh-CN"/>
        </w:rPr>
        <w:t>RA-1</w:t>
      </w:r>
      <w:r>
        <w:rPr>
          <w:rFonts w:cs="SimSun"/>
          <w:lang w:eastAsia="zh-CN" w:bidi="zh-CN"/>
        </w:rPr>
        <w:t>5</w:t>
      </w:r>
      <w:r>
        <w:rPr>
          <w:rFonts w:cs="SimSun" w:hint="eastAsia"/>
          <w:lang w:eastAsia="zh-CN" w:bidi="zh-CN"/>
        </w:rPr>
        <w:t>的</w:t>
      </w:r>
      <w:r w:rsidRPr="002A0817">
        <w:rPr>
          <w:rFonts w:cs="SimSun"/>
          <w:lang w:eastAsia="zh-CN" w:bidi="zh-CN"/>
        </w:rPr>
        <w:t>ITU-R</w:t>
      </w:r>
      <w:r>
        <w:rPr>
          <w:rFonts w:cs="SimSun" w:hint="eastAsia"/>
          <w:lang w:eastAsia="zh-CN" w:bidi="zh-CN"/>
        </w:rPr>
        <w:t>第</w:t>
      </w:r>
      <w:r>
        <w:rPr>
          <w:rFonts w:cs="SimSun" w:hint="eastAsia"/>
          <w:lang w:eastAsia="zh-CN" w:bidi="zh-CN"/>
        </w:rPr>
        <w:t>6</w:t>
      </w:r>
      <w:r>
        <w:rPr>
          <w:rFonts w:cs="SimSun"/>
          <w:lang w:eastAsia="zh-CN" w:bidi="zh-CN"/>
        </w:rPr>
        <w:t>9</w:t>
      </w:r>
      <w:r>
        <w:rPr>
          <w:rFonts w:cs="SimSun" w:hint="eastAsia"/>
          <w:lang w:eastAsia="zh-CN" w:bidi="zh-CN"/>
        </w:rPr>
        <w:t>号决议，</w:t>
      </w:r>
      <w:r w:rsidRPr="00B961E8">
        <w:rPr>
          <w:rFonts w:cs="SimSun" w:hint="eastAsia"/>
          <w:lang w:val="en-US" w:eastAsia="zh-CN" w:bidi="zh-CN"/>
        </w:rPr>
        <w:t>有必要协助</w:t>
      </w:r>
      <w:r w:rsidRPr="0061702F">
        <w:rPr>
          <w:rFonts w:cs="SimSun" w:hint="eastAsia"/>
          <w:lang w:val="en-US" w:eastAsia="zh-CN" w:bidi="zh-CN"/>
        </w:rPr>
        <w:t>发展中国家部署和使用卫星通信，以实现可持续及</w:t>
      </w:r>
      <w:r>
        <w:rPr>
          <w:rFonts w:cs="SimSun" w:hint="eastAsia"/>
          <w:lang w:val="en-US" w:eastAsia="zh-CN" w:bidi="zh-CN"/>
        </w:rPr>
        <w:t>负担得起</w:t>
      </w:r>
      <w:r w:rsidRPr="0061702F">
        <w:rPr>
          <w:rFonts w:cs="SimSun" w:hint="eastAsia"/>
          <w:lang w:val="en-US" w:eastAsia="zh-CN" w:bidi="zh-CN"/>
        </w:rPr>
        <w:t>的国际公众电信</w:t>
      </w:r>
      <w:r>
        <w:rPr>
          <w:rFonts w:cs="SimSun" w:hint="eastAsia"/>
          <w:lang w:val="en-US" w:eastAsia="zh-CN" w:bidi="zh-CN"/>
        </w:rPr>
        <w:t>业</w:t>
      </w:r>
      <w:r w:rsidRPr="0061702F">
        <w:rPr>
          <w:rFonts w:cs="SimSun" w:hint="eastAsia"/>
          <w:lang w:val="en-US" w:eastAsia="zh-CN" w:bidi="zh-CN"/>
        </w:rPr>
        <w:t>务</w:t>
      </w:r>
      <w:r>
        <w:rPr>
          <w:rFonts w:cs="SimSun" w:hint="eastAsia"/>
          <w:lang w:val="en-US" w:eastAsia="zh-CN" w:bidi="zh-CN"/>
        </w:rPr>
        <w:t>接入，</w:t>
      </w:r>
    </w:p>
    <w:p w14:paraId="14335F23" w14:textId="77777777" w:rsidR="003B27CD" w:rsidRPr="00AE491D" w:rsidRDefault="003B27CD" w:rsidP="003B27CD">
      <w:pPr>
        <w:pStyle w:val="Call"/>
        <w:rPr>
          <w:rFonts w:ascii="STKaiti" w:eastAsia="STKaiti" w:hAnsi="STKaiti"/>
          <w:i w:val="0"/>
          <w:iCs/>
          <w:lang w:val="zh-CN" w:eastAsia="zh-CN" w:bidi="zh-CN"/>
        </w:rPr>
      </w:pPr>
      <w:r>
        <w:rPr>
          <w:rFonts w:ascii="STKaiti" w:eastAsia="STKaiti" w:hAnsi="STKaiti" w:hint="eastAsia"/>
          <w:i w:val="0"/>
          <w:iCs/>
          <w:lang w:val="zh-CN" w:eastAsia="zh-CN" w:bidi="zh-CN"/>
        </w:rPr>
        <w:t>注意到</w:t>
      </w:r>
    </w:p>
    <w:p w14:paraId="11D570B3" w14:textId="180BBCA6" w:rsidR="003B27CD" w:rsidRPr="00F50EAE" w:rsidRDefault="003B27CD" w:rsidP="003B27CD">
      <w:pPr>
        <w:rPr>
          <w:rFonts w:cs="SimSun"/>
          <w:lang w:val="zh-CN" w:eastAsia="zh-CN" w:bidi="zh-CN"/>
        </w:rPr>
      </w:pPr>
      <w:r w:rsidRPr="00637B9C">
        <w:rPr>
          <w:i/>
          <w:iCs/>
          <w:szCs w:val="24"/>
          <w:lang w:eastAsia="zh-CN"/>
        </w:rPr>
        <w:t>a)</w:t>
      </w:r>
      <w:r w:rsidRPr="00637B9C">
        <w:rPr>
          <w:szCs w:val="24"/>
          <w:lang w:eastAsia="zh-CN"/>
        </w:rPr>
        <w:tab/>
        <w:t>ITU</w:t>
      </w:r>
      <w:r w:rsidR="0005152F">
        <w:rPr>
          <w:rFonts w:hint="eastAsia"/>
          <w:szCs w:val="24"/>
          <w:lang w:eastAsia="zh-CN"/>
        </w:rPr>
        <w:t>-</w:t>
      </w:r>
      <w:r w:rsidRPr="00637B9C">
        <w:rPr>
          <w:szCs w:val="24"/>
          <w:lang w:eastAsia="zh-CN"/>
        </w:rPr>
        <w:t>R S.1783</w:t>
      </w:r>
      <w:r w:rsidRPr="00E40F11">
        <w:rPr>
          <w:rFonts w:cs="SimSun" w:hint="eastAsia"/>
          <w:lang w:val="en-US" w:eastAsia="zh-CN" w:bidi="zh-CN"/>
        </w:rPr>
        <w:t>建议书描述了高密度</w:t>
      </w:r>
      <w:r>
        <w:rPr>
          <w:rFonts w:cs="SimSun" w:hint="eastAsia"/>
          <w:lang w:val="en-US" w:eastAsia="zh-CN" w:bidi="zh-CN"/>
        </w:rPr>
        <w:t>卫星固定业务</w:t>
      </w:r>
      <w:r w:rsidRPr="00E40F11">
        <w:rPr>
          <w:rFonts w:cs="SimSun" w:hint="eastAsia"/>
          <w:lang w:val="en-US" w:eastAsia="zh-CN" w:bidi="zh-CN"/>
        </w:rPr>
        <w:t>（</w:t>
      </w:r>
      <w:r w:rsidRPr="00637B9C">
        <w:rPr>
          <w:szCs w:val="24"/>
          <w:lang w:eastAsia="zh-CN"/>
        </w:rPr>
        <w:t>HDFSS</w:t>
      </w:r>
      <w:r w:rsidRPr="00E40F11">
        <w:rPr>
          <w:rFonts w:cs="SimSun" w:hint="eastAsia"/>
          <w:lang w:val="en-US" w:eastAsia="zh-CN" w:bidi="zh-CN"/>
        </w:rPr>
        <w:t>）系统的特性；</w:t>
      </w:r>
    </w:p>
    <w:p w14:paraId="4451323B" w14:textId="59723B2A" w:rsidR="003B27CD" w:rsidRDefault="003B27CD" w:rsidP="003B27CD">
      <w:pPr>
        <w:rPr>
          <w:rFonts w:cs="SimSun"/>
          <w:lang w:val="zh-CN" w:eastAsia="zh-CN" w:bidi="zh-CN"/>
        </w:rPr>
      </w:pPr>
      <w:r w:rsidRPr="00637B9C">
        <w:rPr>
          <w:i/>
          <w:iCs/>
          <w:szCs w:val="24"/>
          <w:lang w:eastAsia="zh-CN"/>
        </w:rPr>
        <w:t>b)</w:t>
      </w:r>
      <w:r w:rsidRPr="00637B9C">
        <w:rPr>
          <w:i/>
          <w:iCs/>
          <w:szCs w:val="24"/>
          <w:lang w:eastAsia="zh-CN"/>
        </w:rPr>
        <w:tab/>
      </w:r>
      <w:r w:rsidRPr="00637B9C">
        <w:rPr>
          <w:szCs w:val="24"/>
          <w:lang w:eastAsia="zh-CN"/>
        </w:rPr>
        <w:t>ITU</w:t>
      </w:r>
      <w:r w:rsidR="0005152F">
        <w:rPr>
          <w:rFonts w:hint="eastAsia"/>
          <w:szCs w:val="24"/>
          <w:lang w:eastAsia="zh-CN"/>
        </w:rPr>
        <w:t>-</w:t>
      </w:r>
      <w:r w:rsidRPr="00637B9C">
        <w:rPr>
          <w:szCs w:val="24"/>
          <w:lang w:eastAsia="zh-CN"/>
        </w:rPr>
        <w:t>R S.1709</w:t>
      </w:r>
      <w:r w:rsidRPr="00E40F11">
        <w:rPr>
          <w:rFonts w:cs="SimSun" w:hint="eastAsia"/>
          <w:lang w:val="en-US" w:eastAsia="zh-CN" w:bidi="zh-CN"/>
        </w:rPr>
        <w:t>建议书描述了全球宽带卫星系统的空中接口的技术特性，</w:t>
      </w:r>
    </w:p>
    <w:p w14:paraId="7A00EBE7" w14:textId="77777777" w:rsidR="003B27CD" w:rsidRDefault="003B27CD" w:rsidP="003B27CD">
      <w:pPr>
        <w:pStyle w:val="Call"/>
        <w:rPr>
          <w:rFonts w:ascii="STKaiti" w:eastAsia="STKaiti" w:hAnsi="STKaiti"/>
          <w:i w:val="0"/>
          <w:iCs/>
          <w:lang w:val="zh-CN" w:eastAsia="zh-CN" w:bidi="zh-CN"/>
        </w:rPr>
      </w:pPr>
      <w:r>
        <w:rPr>
          <w:rFonts w:ascii="STKaiti" w:eastAsia="STKaiti" w:hAnsi="STKaiti" w:hint="eastAsia"/>
          <w:i w:val="0"/>
          <w:iCs/>
          <w:lang w:eastAsia="zh-CN" w:bidi="zh-CN"/>
        </w:rPr>
        <w:t>进一步注意到</w:t>
      </w:r>
    </w:p>
    <w:p w14:paraId="10670165" w14:textId="77777777" w:rsidR="003B27CD" w:rsidRDefault="003B27CD" w:rsidP="003B27CD">
      <w:pPr>
        <w:rPr>
          <w:rFonts w:cs="SimSun"/>
          <w:lang w:val="en-US" w:eastAsia="zh-CN" w:bidi="zh-CN"/>
        </w:rPr>
      </w:pPr>
      <w:r w:rsidRPr="00637B9C">
        <w:rPr>
          <w:i/>
          <w:iCs/>
          <w:lang w:eastAsia="zh-CN"/>
        </w:rPr>
        <w:t>a)</w:t>
      </w:r>
      <w:r w:rsidRPr="00637B9C">
        <w:rPr>
          <w:lang w:eastAsia="zh-CN"/>
        </w:rPr>
        <w:tab/>
      </w:r>
      <w:r w:rsidRPr="00B961E8">
        <w:rPr>
          <w:rFonts w:cs="SimSun" w:hint="eastAsia"/>
          <w:lang w:val="en-US" w:eastAsia="zh-CN" w:bidi="zh-CN"/>
        </w:rPr>
        <w:t>FSS</w:t>
      </w:r>
      <w:r>
        <w:rPr>
          <w:rFonts w:cs="SimSun" w:hint="eastAsia"/>
          <w:lang w:val="en-US" w:eastAsia="zh-CN" w:bidi="zh-CN"/>
        </w:rPr>
        <w:t>频率划分可短期、中期和长期用于全球高速互联网业务的提供；</w:t>
      </w:r>
    </w:p>
    <w:p w14:paraId="5AAD3890" w14:textId="77777777" w:rsidR="003B27CD" w:rsidRPr="002A0817" w:rsidRDefault="003B27CD" w:rsidP="003B27CD">
      <w:pPr>
        <w:rPr>
          <w:lang w:eastAsia="zh-CN" w:bidi="zh-CN"/>
        </w:rPr>
      </w:pPr>
      <w:r w:rsidRPr="00637B9C">
        <w:rPr>
          <w:i/>
          <w:szCs w:val="24"/>
          <w:lang w:eastAsia="zh-CN"/>
        </w:rPr>
        <w:t>b)</w:t>
      </w:r>
      <w:r w:rsidRPr="00637B9C">
        <w:rPr>
          <w:szCs w:val="24"/>
          <w:lang w:eastAsia="zh-CN"/>
        </w:rPr>
        <w:tab/>
      </w:r>
      <w:r w:rsidRPr="00C77847">
        <w:rPr>
          <w:rFonts w:hint="eastAsia"/>
          <w:lang w:val="en-US" w:eastAsia="zh-CN" w:bidi="zh-CN"/>
        </w:rPr>
        <w:t>在发展中国家，宽带卫星业务的推广正通过电子卫生、远程学习、电子</w:t>
      </w:r>
      <w:r>
        <w:rPr>
          <w:rFonts w:hint="eastAsia"/>
          <w:lang w:val="en-US" w:eastAsia="zh-CN" w:bidi="zh-CN"/>
        </w:rPr>
        <w:t>政务、远程工作以及居民和社区互联网接入等电子应用促进发展中国家实现</w:t>
      </w:r>
      <w:r w:rsidRPr="00C77847">
        <w:rPr>
          <w:rFonts w:hint="eastAsia"/>
          <w:lang w:val="en-US" w:eastAsia="zh-CN" w:bidi="zh-CN"/>
        </w:rPr>
        <w:t>增长，而此类电子应用亦可作为实现</w:t>
      </w:r>
      <w:r w:rsidRPr="00C77847">
        <w:rPr>
          <w:rFonts w:hint="eastAsia"/>
          <w:lang w:val="en-US" w:eastAsia="zh-CN" w:bidi="zh-CN"/>
        </w:rPr>
        <w:t>ICT</w:t>
      </w:r>
      <w:r w:rsidRPr="00C77847">
        <w:rPr>
          <w:rFonts w:hint="eastAsia"/>
          <w:lang w:val="en-US" w:eastAsia="zh-CN" w:bidi="zh-CN"/>
        </w:rPr>
        <w:t>政策目标的工具，</w:t>
      </w:r>
    </w:p>
    <w:p w14:paraId="425FC0FB" w14:textId="77777777" w:rsidR="003B27CD" w:rsidRPr="007E0B8E" w:rsidRDefault="003B27CD" w:rsidP="003B27CD">
      <w:pPr>
        <w:pStyle w:val="Call"/>
        <w:rPr>
          <w:rFonts w:ascii="STKaiti" w:eastAsia="STKaiti" w:hAnsi="STKaiti"/>
          <w:i w:val="0"/>
          <w:iCs/>
          <w:lang w:eastAsia="zh-CN" w:bidi="zh-CN"/>
        </w:rPr>
      </w:pPr>
      <w:r w:rsidRPr="00AE491D">
        <w:rPr>
          <w:rFonts w:ascii="STKaiti" w:eastAsia="STKaiti" w:hAnsi="STKaiti"/>
          <w:i w:val="0"/>
          <w:iCs/>
          <w:lang w:val="zh-CN" w:eastAsia="zh-CN" w:bidi="zh-CN"/>
        </w:rPr>
        <w:t>建议</w:t>
      </w:r>
    </w:p>
    <w:p w14:paraId="6E7B40C3" w14:textId="77777777" w:rsidR="003B27CD" w:rsidRDefault="003B27CD" w:rsidP="003B27CD">
      <w:pPr>
        <w:rPr>
          <w:rFonts w:cs="SimSun"/>
          <w:lang w:val="en-US" w:eastAsia="zh-CN" w:bidi="zh-CN"/>
        </w:rPr>
      </w:pPr>
      <w:r w:rsidRPr="00E40F11">
        <w:rPr>
          <w:rFonts w:cs="SimSun"/>
          <w:b/>
          <w:lang w:val="en-US" w:eastAsia="zh-CN" w:bidi="zh-CN"/>
        </w:rPr>
        <w:t>1</w:t>
      </w:r>
      <w:r w:rsidRPr="00E40F11">
        <w:rPr>
          <w:rFonts w:cs="SimSun"/>
          <w:lang w:val="en-US" w:eastAsia="zh-CN" w:bidi="zh-CN"/>
        </w:rPr>
        <w:tab/>
      </w:r>
      <w:r w:rsidRPr="00E40F11">
        <w:rPr>
          <w:rFonts w:cs="SimSun" w:hint="eastAsia"/>
          <w:lang w:val="en-US" w:eastAsia="zh-CN" w:bidi="zh-CN"/>
        </w:rPr>
        <w:t>附件中的信息</w:t>
      </w:r>
      <w:r>
        <w:rPr>
          <w:rFonts w:cs="SimSun" w:hint="eastAsia"/>
          <w:lang w:val="en-US" w:eastAsia="zh-CN" w:bidi="zh-CN"/>
        </w:rPr>
        <w:t>可作为指导原则</w:t>
      </w:r>
      <w:r w:rsidRPr="00E40F11">
        <w:rPr>
          <w:rFonts w:cs="SimSun" w:hint="eastAsia"/>
          <w:lang w:val="en-US" w:eastAsia="zh-CN" w:bidi="zh-CN"/>
        </w:rPr>
        <w:t>，</w:t>
      </w:r>
      <w:r>
        <w:rPr>
          <w:rFonts w:cs="SimSun" w:hint="eastAsia"/>
          <w:lang w:val="en-US" w:eastAsia="zh-CN" w:bidi="zh-CN"/>
        </w:rPr>
        <w:t>以</w:t>
      </w:r>
      <w:r w:rsidRPr="00E40F11">
        <w:rPr>
          <w:rFonts w:cs="SimSun" w:hint="eastAsia"/>
          <w:lang w:val="en-US" w:eastAsia="zh-CN" w:bidi="zh-CN"/>
        </w:rPr>
        <w:t>通过</w:t>
      </w:r>
      <w:r w:rsidRPr="00E40F11">
        <w:rPr>
          <w:rFonts w:cs="SimSun" w:hint="eastAsia"/>
          <w:lang w:val="en-US" w:eastAsia="zh-CN" w:bidi="zh-CN"/>
        </w:rPr>
        <w:t>FSS</w:t>
      </w:r>
      <w:r w:rsidRPr="00E40F11">
        <w:rPr>
          <w:rFonts w:cs="SimSun" w:hint="eastAsia"/>
          <w:lang w:val="en-US" w:eastAsia="zh-CN" w:bidi="zh-CN"/>
        </w:rPr>
        <w:t>以高数据率实现全球互联网接入</w:t>
      </w:r>
      <w:r>
        <w:rPr>
          <w:rFonts w:cs="SimSun" w:hint="eastAsia"/>
          <w:lang w:val="en-US" w:eastAsia="zh-CN" w:bidi="zh-CN"/>
        </w:rPr>
        <w:t>；</w:t>
      </w:r>
    </w:p>
    <w:p w14:paraId="0970620B" w14:textId="77777777" w:rsidR="003B27CD" w:rsidRPr="00F50EAE" w:rsidRDefault="003B27CD" w:rsidP="003B27CD">
      <w:pPr>
        <w:rPr>
          <w:rFonts w:cs="SimSun"/>
          <w:lang w:eastAsia="zh-CN" w:bidi="zh-CN"/>
        </w:rPr>
      </w:pPr>
      <w:r w:rsidRPr="002A0817">
        <w:rPr>
          <w:rFonts w:cs="SimSun"/>
          <w:b/>
          <w:lang w:eastAsia="zh-CN" w:bidi="zh-CN"/>
        </w:rPr>
        <w:t>2</w:t>
      </w:r>
      <w:r w:rsidRPr="002A0817">
        <w:rPr>
          <w:rFonts w:cs="SimSun"/>
          <w:lang w:eastAsia="zh-CN" w:bidi="zh-CN"/>
        </w:rPr>
        <w:tab/>
      </w:r>
      <w:r>
        <w:rPr>
          <w:rFonts w:cs="SimSun" w:hint="eastAsia"/>
          <w:lang w:eastAsia="zh-CN" w:bidi="zh-CN"/>
        </w:rPr>
        <w:t>附件中的信息可被视为指导原则来考虑，以协助发展中国家制定和部署通过卫星实现的全球宽带业务，以响应</w:t>
      </w:r>
      <w:r w:rsidRPr="002A0817">
        <w:rPr>
          <w:rFonts w:cs="SimSun"/>
          <w:lang w:eastAsia="zh-CN" w:bidi="zh-CN"/>
        </w:rPr>
        <w:t>RA-1</w:t>
      </w:r>
      <w:r>
        <w:rPr>
          <w:rFonts w:cs="SimSun"/>
          <w:lang w:eastAsia="zh-CN" w:bidi="zh-CN"/>
        </w:rPr>
        <w:t>5</w:t>
      </w:r>
      <w:r>
        <w:rPr>
          <w:rFonts w:cs="SimSun" w:hint="eastAsia"/>
          <w:lang w:eastAsia="zh-CN" w:bidi="zh-CN"/>
        </w:rPr>
        <w:t>的</w:t>
      </w:r>
      <w:r w:rsidRPr="002A0817">
        <w:rPr>
          <w:rFonts w:cs="SimSun"/>
          <w:lang w:eastAsia="zh-CN" w:bidi="zh-CN"/>
        </w:rPr>
        <w:t>ITU-R</w:t>
      </w:r>
      <w:r>
        <w:rPr>
          <w:rFonts w:cs="SimSun" w:hint="eastAsia"/>
          <w:lang w:eastAsia="zh-CN" w:bidi="zh-CN"/>
        </w:rPr>
        <w:t>第</w:t>
      </w:r>
      <w:r>
        <w:rPr>
          <w:rFonts w:cs="SimSun" w:hint="eastAsia"/>
          <w:lang w:eastAsia="zh-CN" w:bidi="zh-CN"/>
        </w:rPr>
        <w:t>6</w:t>
      </w:r>
      <w:r>
        <w:rPr>
          <w:rFonts w:cs="SimSun"/>
          <w:lang w:eastAsia="zh-CN" w:bidi="zh-CN"/>
        </w:rPr>
        <w:t>9</w:t>
      </w:r>
      <w:r>
        <w:rPr>
          <w:rFonts w:cs="SimSun" w:hint="eastAsia"/>
          <w:lang w:eastAsia="zh-CN" w:bidi="zh-CN"/>
        </w:rPr>
        <w:t>号决议的</w:t>
      </w:r>
      <w:r w:rsidRPr="00C9037F">
        <w:rPr>
          <w:rFonts w:ascii="STKaiti" w:eastAsia="STKaiti" w:hAnsi="STKaiti" w:hint="eastAsia"/>
          <w:iCs/>
          <w:lang w:val="zh-CN" w:eastAsia="zh-CN" w:bidi="zh-CN"/>
        </w:rPr>
        <w:t>做出决议</w:t>
      </w:r>
      <w:r w:rsidRPr="00AC273B">
        <w:rPr>
          <w:rFonts w:cs="SimSun" w:hint="eastAsia"/>
          <w:iCs/>
          <w:lang w:eastAsia="zh-CN" w:bidi="zh-CN"/>
        </w:rPr>
        <w:t>1</w:t>
      </w:r>
      <w:r w:rsidRPr="00C9037F">
        <w:rPr>
          <w:rFonts w:cs="SimSun" w:hint="eastAsia"/>
          <w:lang w:eastAsia="zh-CN" w:bidi="zh-CN"/>
        </w:rPr>
        <w:t>和</w:t>
      </w:r>
      <w:r w:rsidRPr="00AD77D2">
        <w:rPr>
          <w:rFonts w:cs="SimSun" w:hint="eastAsia"/>
          <w:iCs/>
          <w:lang w:eastAsia="zh-CN" w:bidi="zh-CN"/>
        </w:rPr>
        <w:t>2</w:t>
      </w:r>
      <w:r w:rsidRPr="00AD77D2">
        <w:rPr>
          <w:rFonts w:cs="SimSun" w:hint="eastAsia"/>
          <w:iCs/>
          <w:lang w:eastAsia="zh-CN" w:bidi="zh-CN"/>
        </w:rPr>
        <w:t>。</w:t>
      </w:r>
    </w:p>
    <w:p w14:paraId="376DF45F" w14:textId="77777777" w:rsidR="003B27CD" w:rsidRPr="002A0817" w:rsidRDefault="003B27CD" w:rsidP="003B27CD">
      <w:pPr>
        <w:tabs>
          <w:tab w:val="clear" w:pos="794"/>
          <w:tab w:val="clear" w:pos="1191"/>
          <w:tab w:val="clear" w:pos="1588"/>
          <w:tab w:val="clear" w:pos="1985"/>
        </w:tabs>
        <w:overflowPunct/>
        <w:autoSpaceDE/>
        <w:autoSpaceDN/>
        <w:adjustRightInd/>
        <w:spacing w:before="0"/>
        <w:textAlignment w:val="auto"/>
        <w:rPr>
          <w:b/>
          <w:szCs w:val="24"/>
          <w:lang w:eastAsia="zh-CN" w:bidi="zh-CN"/>
        </w:rPr>
      </w:pPr>
      <w:r w:rsidRPr="002A0817">
        <w:rPr>
          <w:szCs w:val="24"/>
          <w:lang w:eastAsia="zh-CN" w:bidi="zh-CN"/>
        </w:rPr>
        <w:br w:type="page"/>
      </w:r>
    </w:p>
    <w:p w14:paraId="377D0291" w14:textId="07609157" w:rsidR="003B27CD" w:rsidRPr="008C1D6A" w:rsidRDefault="003B27CD" w:rsidP="0005152F">
      <w:pPr>
        <w:pStyle w:val="AnnexNoTitle"/>
        <w:outlineLvl w:val="0"/>
        <w:rPr>
          <w:szCs w:val="28"/>
          <w:lang w:eastAsia="zh-CN" w:bidi="zh-CN"/>
        </w:rPr>
      </w:pPr>
      <w:r w:rsidRPr="002A0817">
        <w:rPr>
          <w:szCs w:val="28"/>
          <w:lang w:val="zh-CN" w:eastAsia="zh-CN" w:bidi="zh-CN"/>
        </w:rPr>
        <w:lastRenderedPageBreak/>
        <w:t>附件</w:t>
      </w:r>
      <w:r w:rsidRPr="002A0817">
        <w:rPr>
          <w:szCs w:val="28"/>
          <w:lang w:eastAsia="zh-CN" w:bidi="zh-CN"/>
        </w:rPr>
        <w:t>1</w:t>
      </w:r>
      <w:r w:rsidR="008C1D6A">
        <w:rPr>
          <w:szCs w:val="28"/>
          <w:lang w:eastAsia="zh-CN" w:bidi="zh-CN"/>
        </w:rPr>
        <w:br/>
      </w:r>
      <w:r w:rsidR="008C1D6A">
        <w:rPr>
          <w:szCs w:val="28"/>
          <w:lang w:eastAsia="zh-CN" w:bidi="zh-CN"/>
        </w:rPr>
        <w:br/>
      </w:r>
      <w:r w:rsidRPr="00AC273B">
        <w:rPr>
          <w:rFonts w:hint="eastAsia"/>
          <w:szCs w:val="28"/>
          <w:lang w:val="en-GB" w:eastAsia="zh-CN"/>
        </w:rPr>
        <w:t>通过</w:t>
      </w:r>
      <w:r w:rsidRPr="00AC273B">
        <w:rPr>
          <w:szCs w:val="28"/>
          <w:lang w:val="en-GB" w:eastAsia="zh-CN"/>
        </w:rPr>
        <w:t>FSS</w:t>
      </w:r>
      <w:r w:rsidRPr="00AC273B">
        <w:rPr>
          <w:rFonts w:hint="eastAsia"/>
          <w:szCs w:val="28"/>
          <w:lang w:val="en-GB" w:eastAsia="zh-CN"/>
        </w:rPr>
        <w:t>系统实现全</w:t>
      </w:r>
      <w:r>
        <w:rPr>
          <w:rFonts w:hint="eastAsia"/>
          <w:szCs w:val="28"/>
          <w:lang w:val="en-GB" w:eastAsia="zh-CN"/>
        </w:rPr>
        <w:t>球宽带</w:t>
      </w:r>
      <w:r w:rsidRPr="001D02C1">
        <w:rPr>
          <w:rFonts w:hint="eastAsia"/>
          <w:szCs w:val="28"/>
          <w:lang w:val="en-GB" w:eastAsia="zh-CN"/>
        </w:rPr>
        <w:t>接入的</w:t>
      </w:r>
      <w:r w:rsidR="008C1D6A">
        <w:rPr>
          <w:szCs w:val="28"/>
          <w:lang w:val="en-GB" w:eastAsia="zh-CN"/>
        </w:rPr>
        <w:br/>
      </w:r>
      <w:r>
        <w:rPr>
          <w:rFonts w:hint="eastAsia"/>
          <w:szCs w:val="28"/>
          <w:lang w:val="en-GB" w:eastAsia="zh-CN"/>
        </w:rPr>
        <w:t>总体考虑和特性</w:t>
      </w:r>
    </w:p>
    <w:p w14:paraId="51D84765" w14:textId="77777777" w:rsidR="003B27CD" w:rsidRDefault="003B27CD" w:rsidP="003B27CD">
      <w:pPr>
        <w:pStyle w:val="Heading1"/>
        <w:rPr>
          <w:lang w:eastAsia="zh-CN"/>
        </w:rPr>
      </w:pPr>
      <w:r>
        <w:rPr>
          <w:lang w:eastAsia="zh-CN"/>
        </w:rPr>
        <w:t>1</w:t>
      </w:r>
      <w:r>
        <w:rPr>
          <w:lang w:eastAsia="zh-CN"/>
        </w:rPr>
        <w:tab/>
      </w:r>
      <w:r>
        <w:rPr>
          <w:rFonts w:hint="eastAsia"/>
          <w:lang w:eastAsia="zh-CN"/>
        </w:rPr>
        <w:t>频段考虑</w:t>
      </w:r>
    </w:p>
    <w:p w14:paraId="7137DBE9" w14:textId="77777777" w:rsidR="003B27CD" w:rsidRPr="00637B9C" w:rsidRDefault="003B27CD" w:rsidP="003B27CD">
      <w:pPr>
        <w:ind w:firstLineChars="200" w:firstLine="480"/>
        <w:rPr>
          <w:lang w:eastAsia="zh-CN"/>
        </w:rPr>
      </w:pPr>
      <w:r w:rsidRPr="00451515">
        <w:rPr>
          <w:rFonts w:hint="eastAsia"/>
          <w:lang w:eastAsia="zh-CN"/>
        </w:rPr>
        <w:t>卫星具有提供泛在广域覆盖的固有能力，是为</w:t>
      </w:r>
      <w:r>
        <w:rPr>
          <w:rFonts w:hint="eastAsia"/>
          <w:lang w:eastAsia="zh-CN"/>
        </w:rPr>
        <w:t>偏远</w:t>
      </w:r>
      <w:r w:rsidRPr="00451515">
        <w:rPr>
          <w:rFonts w:hint="eastAsia"/>
          <w:lang w:eastAsia="zh-CN"/>
        </w:rPr>
        <w:t>和服务不足地区提供宽带</w:t>
      </w:r>
      <w:r>
        <w:rPr>
          <w:rFonts w:hint="eastAsia"/>
          <w:lang w:eastAsia="zh-CN"/>
        </w:rPr>
        <w:t>连接</w:t>
      </w:r>
      <w:r w:rsidRPr="00451515">
        <w:rPr>
          <w:rFonts w:hint="eastAsia"/>
          <w:lang w:eastAsia="zh-CN"/>
        </w:rPr>
        <w:t>的关键。</w:t>
      </w:r>
    </w:p>
    <w:p w14:paraId="06FC5AE8" w14:textId="77777777" w:rsidR="003B27CD" w:rsidRPr="006E29E7" w:rsidRDefault="003B27CD" w:rsidP="003B27CD">
      <w:pPr>
        <w:ind w:firstLineChars="200" w:firstLine="480"/>
        <w:rPr>
          <w:highlight w:val="yellow"/>
          <w:lang w:eastAsia="zh-CN"/>
        </w:rPr>
      </w:pPr>
      <w:r>
        <w:rPr>
          <w:rFonts w:hint="eastAsia"/>
          <w:lang w:eastAsia="zh-CN"/>
        </w:rPr>
        <w:t>近年来，多个在卫星固定业务（</w:t>
      </w:r>
      <w:r>
        <w:rPr>
          <w:rFonts w:hint="eastAsia"/>
          <w:lang w:eastAsia="zh-CN"/>
        </w:rPr>
        <w:t>FSS</w:t>
      </w:r>
      <w:r>
        <w:rPr>
          <w:rFonts w:hint="eastAsia"/>
          <w:lang w:eastAsia="zh-CN"/>
        </w:rPr>
        <w:t>）</w:t>
      </w:r>
      <w:r w:rsidRPr="0064698E">
        <w:rPr>
          <w:lang w:eastAsia="zh-CN"/>
        </w:rPr>
        <w:t>20/30</w:t>
      </w:r>
      <w:r>
        <w:rPr>
          <w:rFonts w:hint="eastAsia"/>
          <w:lang w:eastAsia="zh-CN"/>
        </w:rPr>
        <w:t>吉赫兹（</w:t>
      </w:r>
      <w:r w:rsidRPr="0064698E">
        <w:rPr>
          <w:lang w:eastAsia="zh-CN"/>
        </w:rPr>
        <w:t>GHz</w:t>
      </w:r>
      <w:r>
        <w:rPr>
          <w:rFonts w:hint="eastAsia"/>
          <w:lang w:eastAsia="zh-CN"/>
        </w:rPr>
        <w:t>）频段工作的高吞吐量卫星（</w:t>
      </w:r>
      <w:r>
        <w:rPr>
          <w:rFonts w:hint="eastAsia"/>
          <w:lang w:eastAsia="zh-CN"/>
        </w:rPr>
        <w:t>HTS</w:t>
      </w:r>
      <w:r>
        <w:rPr>
          <w:rFonts w:hint="eastAsia"/>
          <w:lang w:eastAsia="zh-CN"/>
        </w:rPr>
        <w:t>）系统得到部署，直接通过小型卫星用户终端为最终用户提供宽带连接。</w:t>
      </w:r>
      <w:r w:rsidRPr="00451515">
        <w:rPr>
          <w:rFonts w:hint="eastAsia"/>
          <w:lang w:eastAsia="zh-CN"/>
        </w:rPr>
        <w:t>为实现大容量和高频谱效率，</w:t>
      </w:r>
      <w:r w:rsidRPr="00451515">
        <w:rPr>
          <w:lang w:eastAsia="zh-CN"/>
        </w:rPr>
        <w:t>HTS</w:t>
      </w:r>
      <w:r w:rsidRPr="00451515">
        <w:rPr>
          <w:rFonts w:hint="eastAsia"/>
          <w:lang w:eastAsia="zh-CN"/>
        </w:rPr>
        <w:t>系统采用大量卫星点波束，此举可实现可观的频率复用。</w:t>
      </w:r>
    </w:p>
    <w:p w14:paraId="1A382111" w14:textId="77777777" w:rsidR="003B27CD" w:rsidRPr="00637B9C" w:rsidRDefault="003B27CD" w:rsidP="003B27CD">
      <w:pPr>
        <w:ind w:firstLineChars="200" w:firstLine="480"/>
        <w:rPr>
          <w:lang w:eastAsia="zh-CN"/>
        </w:rPr>
      </w:pPr>
      <w:r>
        <w:rPr>
          <w:rFonts w:hint="eastAsia"/>
          <w:lang w:eastAsia="zh-CN"/>
        </w:rPr>
        <w:t>在</w:t>
      </w:r>
      <w:r>
        <w:rPr>
          <w:rFonts w:hint="eastAsia"/>
          <w:lang w:eastAsia="zh-CN"/>
        </w:rPr>
        <w:t>HTS</w:t>
      </w:r>
      <w:r>
        <w:rPr>
          <w:rFonts w:hint="eastAsia"/>
          <w:lang w:eastAsia="zh-CN"/>
        </w:rPr>
        <w:t>系统通常部署的</w:t>
      </w:r>
      <w:r w:rsidRPr="0064698E">
        <w:rPr>
          <w:lang w:eastAsia="zh-CN"/>
        </w:rPr>
        <w:t>20/30 GHz</w:t>
      </w:r>
      <w:r>
        <w:rPr>
          <w:rFonts w:hint="eastAsia"/>
          <w:lang w:eastAsia="zh-CN"/>
        </w:rPr>
        <w:t xml:space="preserve"> FSS</w:t>
      </w:r>
      <w:r>
        <w:rPr>
          <w:rFonts w:hint="eastAsia"/>
          <w:lang w:eastAsia="zh-CN"/>
        </w:rPr>
        <w:t>频段范围内，在频段顶端（</w:t>
      </w:r>
      <w:r w:rsidRPr="00650B16">
        <w:rPr>
          <w:lang w:eastAsia="zh-CN"/>
        </w:rPr>
        <w:t>19.7-20.2 GHz</w:t>
      </w:r>
      <w:r>
        <w:rPr>
          <w:rFonts w:hint="eastAsia"/>
          <w:lang w:eastAsia="zh-CN"/>
        </w:rPr>
        <w:t>地对空和</w:t>
      </w:r>
      <w:r w:rsidRPr="00650B16">
        <w:rPr>
          <w:lang w:eastAsia="zh-CN"/>
        </w:rPr>
        <w:t>29.5-30 GHz</w:t>
      </w:r>
      <w:r>
        <w:rPr>
          <w:rFonts w:hint="eastAsia"/>
          <w:lang w:eastAsia="zh-CN"/>
        </w:rPr>
        <w:t>空对地）</w:t>
      </w:r>
      <w:r w:rsidRPr="00881D2D">
        <w:rPr>
          <w:rFonts w:hint="eastAsia"/>
          <w:lang w:eastAsia="zh-CN"/>
        </w:rPr>
        <w:t>有</w:t>
      </w:r>
      <w:r w:rsidRPr="00881D2D">
        <w:rPr>
          <w:rFonts w:hint="eastAsia"/>
          <w:lang w:eastAsia="zh-CN"/>
        </w:rPr>
        <w:t>500</w:t>
      </w:r>
      <w:r>
        <w:rPr>
          <w:rFonts w:hint="eastAsia"/>
          <w:lang w:eastAsia="zh-CN"/>
        </w:rPr>
        <w:t>兆赫兹（</w:t>
      </w:r>
      <w:r w:rsidRPr="00881D2D">
        <w:rPr>
          <w:rFonts w:hint="eastAsia"/>
          <w:lang w:eastAsia="zh-CN"/>
        </w:rPr>
        <w:t>MHz</w:t>
      </w:r>
      <w:r>
        <w:rPr>
          <w:rFonts w:hint="eastAsia"/>
          <w:lang w:eastAsia="zh-CN"/>
        </w:rPr>
        <w:t>）频谱，其中，</w:t>
      </w:r>
      <w:r w:rsidRPr="00881D2D">
        <w:rPr>
          <w:rFonts w:hint="eastAsia"/>
          <w:lang w:eastAsia="zh-CN"/>
        </w:rPr>
        <w:t>卫星</w:t>
      </w:r>
      <w:r>
        <w:rPr>
          <w:rFonts w:hint="eastAsia"/>
          <w:lang w:eastAsia="zh-CN"/>
        </w:rPr>
        <w:t>业务</w:t>
      </w:r>
      <w:r w:rsidRPr="00881D2D">
        <w:rPr>
          <w:rFonts w:hint="eastAsia"/>
          <w:lang w:eastAsia="zh-CN"/>
        </w:rPr>
        <w:t>并不与国际电联频率划分表中其他主要业务共用</w:t>
      </w:r>
      <w:r>
        <w:rPr>
          <w:rFonts w:hint="eastAsia"/>
          <w:lang w:eastAsia="zh-CN"/>
        </w:rPr>
        <w:t>。</w:t>
      </w:r>
      <w:r w:rsidRPr="00451515">
        <w:rPr>
          <w:rFonts w:hint="eastAsia"/>
          <w:lang w:eastAsia="zh-CN"/>
        </w:rPr>
        <w:t>在这些</w:t>
      </w:r>
      <w:r>
        <w:rPr>
          <w:rFonts w:hint="eastAsia"/>
          <w:lang w:eastAsia="zh-CN"/>
        </w:rPr>
        <w:t>频段</w:t>
      </w:r>
      <w:r w:rsidRPr="00451515">
        <w:rPr>
          <w:rFonts w:hint="eastAsia"/>
          <w:lang w:eastAsia="zh-CN"/>
        </w:rPr>
        <w:t>中</w:t>
      </w:r>
      <w:r>
        <w:rPr>
          <w:rFonts w:hint="eastAsia"/>
          <w:lang w:eastAsia="zh-CN"/>
        </w:rPr>
        <w:t>运行</w:t>
      </w:r>
      <w:r w:rsidRPr="00451515">
        <w:rPr>
          <w:rFonts w:hint="eastAsia"/>
          <w:lang w:eastAsia="zh-CN"/>
        </w:rPr>
        <w:t>的用户终端通常可泛在地部署，</w:t>
      </w:r>
      <w:r>
        <w:rPr>
          <w:rFonts w:hint="eastAsia"/>
          <w:lang w:eastAsia="zh-CN"/>
        </w:rPr>
        <w:t>无须</w:t>
      </w:r>
      <w:r w:rsidRPr="00451515">
        <w:rPr>
          <w:rFonts w:hint="eastAsia"/>
          <w:lang w:eastAsia="zh-CN"/>
        </w:rPr>
        <w:t>为这些卫星地球站进行单独协调。</w:t>
      </w:r>
    </w:p>
    <w:p w14:paraId="76595826" w14:textId="77777777" w:rsidR="003B27CD" w:rsidRPr="00BB3AEF" w:rsidRDefault="003B27CD" w:rsidP="003B27CD">
      <w:pPr>
        <w:tabs>
          <w:tab w:val="clear" w:pos="1191"/>
          <w:tab w:val="left" w:pos="2694"/>
        </w:tabs>
        <w:ind w:firstLineChars="200" w:firstLine="480"/>
        <w:rPr>
          <w:i/>
          <w:lang w:eastAsia="zh-CN"/>
        </w:rPr>
      </w:pPr>
      <w:r w:rsidRPr="00BB3AEF">
        <w:rPr>
          <w:rFonts w:hint="eastAsia"/>
          <w:lang w:eastAsia="zh-CN"/>
        </w:rPr>
        <w:t>但是，</w:t>
      </w:r>
      <w:r w:rsidRPr="00935831">
        <w:rPr>
          <w:rFonts w:hint="eastAsia"/>
          <w:lang w:eastAsia="zh-CN"/>
        </w:rPr>
        <w:t>满足宽带</w:t>
      </w:r>
      <w:r>
        <w:rPr>
          <w:rFonts w:hint="eastAsia"/>
          <w:lang w:eastAsia="zh-CN"/>
        </w:rPr>
        <w:t>连接</w:t>
      </w:r>
      <w:r w:rsidRPr="00935831">
        <w:rPr>
          <w:rFonts w:hint="eastAsia"/>
          <w:lang w:eastAsia="zh-CN"/>
        </w:rPr>
        <w:t>日益增长的容量需求要求</w:t>
      </w:r>
      <w:r w:rsidRPr="00935831">
        <w:rPr>
          <w:rFonts w:hint="eastAsia"/>
          <w:lang w:eastAsia="zh-CN"/>
        </w:rPr>
        <w:t>HTS</w:t>
      </w:r>
      <w:r w:rsidRPr="00935831">
        <w:rPr>
          <w:rFonts w:hint="eastAsia"/>
          <w:lang w:eastAsia="zh-CN"/>
        </w:rPr>
        <w:t>系统在</w:t>
      </w:r>
      <w:r w:rsidRPr="00935831">
        <w:rPr>
          <w:rFonts w:hint="eastAsia"/>
          <w:lang w:eastAsia="zh-CN"/>
        </w:rPr>
        <w:t>FSS</w:t>
      </w:r>
      <w:r>
        <w:rPr>
          <w:rFonts w:hint="eastAsia"/>
          <w:lang w:eastAsia="zh-CN"/>
        </w:rPr>
        <w:t>频率</w:t>
      </w:r>
      <w:r w:rsidRPr="00935831">
        <w:rPr>
          <w:rFonts w:hint="eastAsia"/>
          <w:lang w:eastAsia="zh-CN"/>
        </w:rPr>
        <w:t>的</w:t>
      </w:r>
      <w:r w:rsidRPr="002364E7">
        <w:rPr>
          <w:lang w:eastAsia="zh-CN"/>
        </w:rPr>
        <w:t>20/30 GHz FSS</w:t>
      </w:r>
      <w:r>
        <w:rPr>
          <w:rFonts w:hint="eastAsia"/>
          <w:lang w:eastAsia="zh-CN"/>
        </w:rPr>
        <w:t>部分频段</w:t>
      </w:r>
      <w:r w:rsidRPr="00935831">
        <w:rPr>
          <w:rFonts w:hint="eastAsia"/>
          <w:lang w:eastAsia="zh-CN"/>
        </w:rPr>
        <w:t>部署泛在的最终用户终端，而卫星业务在该频段并没有排他性的主要业务划分。</w:t>
      </w:r>
    </w:p>
    <w:p w14:paraId="5C9794E0" w14:textId="77777777" w:rsidR="003B27CD" w:rsidRPr="00637B9C" w:rsidRDefault="003B27CD" w:rsidP="003B27CD">
      <w:pPr>
        <w:ind w:firstLineChars="200" w:firstLine="480"/>
        <w:rPr>
          <w:lang w:eastAsia="zh-CN"/>
        </w:rPr>
      </w:pPr>
      <w:r w:rsidRPr="00451515">
        <w:rPr>
          <w:rFonts w:hint="eastAsia"/>
          <w:lang w:eastAsia="zh-CN"/>
        </w:rPr>
        <w:t>满足</w:t>
      </w:r>
      <w:r>
        <w:rPr>
          <w:rFonts w:hint="eastAsia"/>
          <w:lang w:eastAsia="zh-CN"/>
        </w:rPr>
        <w:t>全球宽带连通性</w:t>
      </w:r>
      <w:r w:rsidRPr="00451515">
        <w:rPr>
          <w:rFonts w:hint="eastAsia"/>
          <w:lang w:eastAsia="zh-CN"/>
        </w:rPr>
        <w:t>日益增长的容量需求</w:t>
      </w:r>
      <w:r>
        <w:rPr>
          <w:rFonts w:hint="eastAsia"/>
          <w:lang w:eastAsia="zh-CN"/>
        </w:rPr>
        <w:t>并不仅仅停留在</w:t>
      </w:r>
      <w:r w:rsidRPr="00451515">
        <w:rPr>
          <w:rFonts w:hint="eastAsia"/>
          <w:lang w:eastAsia="zh-CN"/>
        </w:rPr>
        <w:t>泛在的用户</w:t>
      </w:r>
      <w:r>
        <w:rPr>
          <w:rFonts w:hint="eastAsia"/>
          <w:lang w:eastAsia="zh-CN"/>
        </w:rPr>
        <w:t>终端对</w:t>
      </w:r>
      <w:r w:rsidRPr="00637B9C">
        <w:rPr>
          <w:lang w:eastAsia="zh-CN"/>
        </w:rPr>
        <w:t>20/30 GHz</w:t>
      </w:r>
      <w:r>
        <w:rPr>
          <w:rFonts w:hint="eastAsia"/>
          <w:lang w:eastAsia="zh-CN"/>
        </w:rPr>
        <w:t>频段更广泛的使用上。当前规划的</w:t>
      </w:r>
      <w:r>
        <w:rPr>
          <w:rFonts w:hint="eastAsia"/>
          <w:lang w:eastAsia="zh-CN"/>
        </w:rPr>
        <w:t>H</w:t>
      </w:r>
      <w:r>
        <w:rPr>
          <w:lang w:eastAsia="zh-CN"/>
        </w:rPr>
        <w:t>TS</w:t>
      </w:r>
      <w:r>
        <w:rPr>
          <w:rFonts w:hint="eastAsia"/>
          <w:lang w:eastAsia="zh-CN"/>
        </w:rPr>
        <w:t>系统（包括目前还在建设阶段的系统）将在</w:t>
      </w:r>
      <w:r w:rsidRPr="00637B9C">
        <w:rPr>
          <w:lang w:eastAsia="zh-CN"/>
        </w:rPr>
        <w:t>40/50 GHz FSS</w:t>
      </w:r>
      <w:r>
        <w:rPr>
          <w:rFonts w:hint="eastAsia"/>
          <w:lang w:eastAsia="zh-CN"/>
        </w:rPr>
        <w:t>频段部署和操作。这不仅仅只是为在</w:t>
      </w:r>
      <w:r w:rsidRPr="00637B9C">
        <w:rPr>
          <w:lang w:eastAsia="zh-CN"/>
        </w:rPr>
        <w:t>30/20 GHz</w:t>
      </w:r>
      <w:r>
        <w:rPr>
          <w:rFonts w:hint="eastAsia"/>
          <w:lang w:eastAsia="zh-CN"/>
        </w:rPr>
        <w:t>频段内用户终端操作的系统提供网关馈线链路，未来的</w:t>
      </w:r>
      <w:r>
        <w:rPr>
          <w:rFonts w:hint="eastAsia"/>
          <w:lang w:eastAsia="zh-CN"/>
        </w:rPr>
        <w:t>H</w:t>
      </w:r>
      <w:r>
        <w:rPr>
          <w:lang w:eastAsia="zh-CN"/>
        </w:rPr>
        <w:t>TS</w:t>
      </w:r>
      <w:r>
        <w:rPr>
          <w:rFonts w:hint="eastAsia"/>
          <w:lang w:eastAsia="zh-CN"/>
        </w:rPr>
        <w:t>系统也需要在</w:t>
      </w:r>
      <w:r w:rsidRPr="00637B9C">
        <w:rPr>
          <w:lang w:eastAsia="zh-CN"/>
        </w:rPr>
        <w:t>40/50 GHz FSS</w:t>
      </w:r>
      <w:r>
        <w:rPr>
          <w:rFonts w:hint="eastAsia"/>
          <w:lang w:eastAsia="zh-CN"/>
        </w:rPr>
        <w:t>频段的部分中部署泛在的用户终端。</w:t>
      </w:r>
    </w:p>
    <w:p w14:paraId="3E3744F2" w14:textId="6088D44F" w:rsidR="003B27CD" w:rsidRDefault="003B27CD" w:rsidP="003B27CD">
      <w:pPr>
        <w:ind w:firstLineChars="200" w:firstLine="480"/>
        <w:rPr>
          <w:rFonts w:hint="eastAsia"/>
          <w:lang w:eastAsia="zh-CN"/>
        </w:rPr>
      </w:pPr>
      <w:r>
        <w:rPr>
          <w:rFonts w:hint="eastAsia"/>
          <w:lang w:eastAsia="zh-CN"/>
        </w:rPr>
        <w:t>以下各节描述了在国际电联</w:t>
      </w:r>
      <w:r>
        <w:rPr>
          <w:rFonts w:hint="eastAsia"/>
          <w:lang w:eastAsia="zh-CN"/>
        </w:rPr>
        <w:t>/</w:t>
      </w:r>
      <w:r>
        <w:rPr>
          <w:rFonts w:hint="eastAsia"/>
          <w:lang w:eastAsia="zh-CN"/>
        </w:rPr>
        <w:t>《无线电规则》层面，以及区域和国家层面促进这些泛在的用户终端的更广泛部署的监管方法</w:t>
      </w:r>
      <w:r w:rsidR="00F33CF6">
        <w:rPr>
          <w:rFonts w:hint="eastAsia"/>
          <w:lang w:eastAsia="zh-CN"/>
        </w:rPr>
        <w:t>。</w:t>
      </w:r>
    </w:p>
    <w:p w14:paraId="695CBD25" w14:textId="77777777" w:rsidR="003B27CD" w:rsidRPr="004377D1" w:rsidRDefault="003B27CD" w:rsidP="003B27CD">
      <w:pPr>
        <w:pStyle w:val="Heading2"/>
        <w:rPr>
          <w:rFonts w:eastAsiaTheme="minorEastAsia"/>
          <w:lang w:eastAsia="zh-CN"/>
        </w:rPr>
      </w:pPr>
      <w:r w:rsidRPr="004377D1">
        <w:rPr>
          <w:rFonts w:eastAsiaTheme="minorEastAsia"/>
          <w:lang w:eastAsia="zh-CN"/>
        </w:rPr>
        <w:t>1.1</w:t>
      </w:r>
      <w:r w:rsidRPr="004377D1">
        <w:rPr>
          <w:rFonts w:eastAsiaTheme="minorEastAsia"/>
          <w:lang w:eastAsia="zh-CN"/>
        </w:rPr>
        <w:tab/>
      </w:r>
      <w:r>
        <w:rPr>
          <w:rFonts w:eastAsiaTheme="minorEastAsia" w:hint="eastAsia"/>
          <w:lang w:eastAsia="zh-CN"/>
        </w:rPr>
        <w:t>合适的频段</w:t>
      </w:r>
    </w:p>
    <w:p w14:paraId="25D12E5A" w14:textId="77777777" w:rsidR="003B27CD" w:rsidRPr="00B73CA1" w:rsidRDefault="003B27CD" w:rsidP="003B27CD">
      <w:pPr>
        <w:tabs>
          <w:tab w:val="left" w:pos="1843"/>
        </w:tabs>
        <w:ind w:firstLineChars="200" w:firstLine="480"/>
        <w:rPr>
          <w:lang w:eastAsia="zh-CN"/>
        </w:rPr>
      </w:pPr>
      <w:r w:rsidRPr="00B73CA1">
        <w:rPr>
          <w:rFonts w:hint="eastAsia"/>
          <w:lang w:eastAsia="zh-CN"/>
        </w:rPr>
        <w:t>“短期”应用于已经开发了卫星技术的</w:t>
      </w:r>
      <w:r>
        <w:rPr>
          <w:rFonts w:hint="eastAsia"/>
          <w:lang w:eastAsia="zh-CN"/>
        </w:rPr>
        <w:t>频段</w:t>
      </w:r>
      <w:r w:rsidRPr="00B73CA1">
        <w:rPr>
          <w:rFonts w:hint="eastAsia"/>
          <w:lang w:eastAsia="zh-CN"/>
        </w:rPr>
        <w:t>。目前</w:t>
      </w:r>
      <w:r>
        <w:rPr>
          <w:rFonts w:hint="eastAsia"/>
          <w:lang w:eastAsia="zh-CN"/>
        </w:rPr>
        <w:t>，</w:t>
      </w:r>
      <w:r w:rsidRPr="00B73CA1">
        <w:rPr>
          <w:rFonts w:hint="eastAsia"/>
          <w:lang w:eastAsia="zh-CN"/>
        </w:rPr>
        <w:t>这完全适用于</w:t>
      </w:r>
      <w:r w:rsidRPr="00B73CA1">
        <w:rPr>
          <w:lang w:eastAsia="zh-CN"/>
        </w:rPr>
        <w:t>4/6 GHz</w:t>
      </w:r>
      <w:r>
        <w:rPr>
          <w:rFonts w:hint="eastAsia"/>
          <w:lang w:eastAsia="zh-CN"/>
        </w:rPr>
        <w:t>、</w:t>
      </w:r>
      <w:r w:rsidRPr="00B73CA1">
        <w:rPr>
          <w:lang w:eastAsia="zh-CN"/>
        </w:rPr>
        <w:t>11/14 GHz</w:t>
      </w:r>
      <w:r>
        <w:rPr>
          <w:rFonts w:hint="eastAsia"/>
          <w:lang w:eastAsia="zh-CN"/>
        </w:rPr>
        <w:t>和</w:t>
      </w:r>
      <w:r w:rsidRPr="002A0817">
        <w:rPr>
          <w:lang w:eastAsia="zh-CN"/>
        </w:rPr>
        <w:t>20/30 GHz</w:t>
      </w:r>
      <w:r w:rsidRPr="00B73CA1">
        <w:rPr>
          <w:lang w:eastAsia="zh-CN"/>
        </w:rPr>
        <w:t xml:space="preserve"> FSS</w:t>
      </w:r>
      <w:r w:rsidRPr="00B73CA1">
        <w:rPr>
          <w:rFonts w:hint="eastAsia"/>
          <w:lang w:eastAsia="zh-CN"/>
        </w:rPr>
        <w:t>划分，</w:t>
      </w:r>
      <w:r>
        <w:rPr>
          <w:rFonts w:hint="eastAsia"/>
          <w:lang w:eastAsia="zh-CN"/>
        </w:rPr>
        <w:t>部分适合于</w:t>
      </w:r>
      <w:r w:rsidRPr="002A0817">
        <w:rPr>
          <w:lang w:eastAsia="zh-CN"/>
        </w:rPr>
        <w:t>40/50</w:t>
      </w:r>
      <w:r w:rsidRPr="00B73CA1">
        <w:rPr>
          <w:lang w:eastAsia="zh-CN"/>
        </w:rPr>
        <w:t> GHz FSS</w:t>
      </w:r>
      <w:r w:rsidRPr="00B73CA1">
        <w:rPr>
          <w:rFonts w:hint="eastAsia"/>
          <w:lang w:eastAsia="zh-CN"/>
        </w:rPr>
        <w:t>划分。《无线电规则》</w:t>
      </w:r>
      <w:r w:rsidRPr="00B73CA1">
        <w:rPr>
          <w:lang w:eastAsia="zh-CN"/>
        </w:rPr>
        <w:t>（</w:t>
      </w:r>
      <w:r w:rsidRPr="00B73CA1">
        <w:rPr>
          <w:lang w:eastAsia="zh-CN"/>
        </w:rPr>
        <w:t>RR</w:t>
      </w:r>
      <w:r w:rsidRPr="00B73CA1">
        <w:rPr>
          <w:lang w:eastAsia="zh-CN"/>
        </w:rPr>
        <w:t>）</w:t>
      </w:r>
      <w:r w:rsidRPr="00B73CA1">
        <w:rPr>
          <w:rFonts w:hint="eastAsia"/>
          <w:lang w:eastAsia="zh-CN"/>
        </w:rPr>
        <w:t>第</w:t>
      </w:r>
      <w:r w:rsidRPr="004A7D43">
        <w:rPr>
          <w:rFonts w:hint="eastAsia"/>
          <w:b/>
          <w:bCs/>
          <w:lang w:eastAsia="zh-CN"/>
        </w:rPr>
        <w:t>5</w:t>
      </w:r>
      <w:r w:rsidRPr="00B73CA1">
        <w:rPr>
          <w:rFonts w:hint="eastAsia"/>
          <w:lang w:eastAsia="zh-CN"/>
        </w:rPr>
        <w:t>条中有</w:t>
      </w:r>
      <w:r w:rsidRPr="00B73CA1">
        <w:rPr>
          <w:lang w:eastAsia="zh-CN"/>
        </w:rPr>
        <w:t>50 GHz</w:t>
      </w:r>
      <w:r w:rsidRPr="00B73CA1">
        <w:rPr>
          <w:rFonts w:hint="eastAsia"/>
          <w:lang w:eastAsia="zh-CN"/>
        </w:rPr>
        <w:t>以上的</w:t>
      </w:r>
      <w:r w:rsidRPr="00B73CA1">
        <w:rPr>
          <w:rFonts w:hint="eastAsia"/>
          <w:lang w:eastAsia="zh-CN"/>
        </w:rPr>
        <w:t>FSS</w:t>
      </w:r>
      <w:r>
        <w:rPr>
          <w:rFonts w:hint="eastAsia"/>
          <w:lang w:eastAsia="zh-CN"/>
        </w:rPr>
        <w:t>划分，</w:t>
      </w:r>
      <w:r w:rsidRPr="00DB2488">
        <w:rPr>
          <w:rFonts w:hint="eastAsia"/>
          <w:lang w:eastAsia="zh-CN"/>
        </w:rPr>
        <w:t>但长期看来，</w:t>
      </w:r>
      <w:r>
        <w:rPr>
          <w:rFonts w:hint="eastAsia"/>
          <w:lang w:eastAsia="zh-CN"/>
        </w:rPr>
        <w:t>在这些划分内的重要发展似乎不太可能</w:t>
      </w:r>
      <w:r w:rsidRPr="00B73CA1">
        <w:rPr>
          <w:rFonts w:hint="eastAsia"/>
          <w:lang w:eastAsia="zh-CN"/>
        </w:rPr>
        <w:t>发生，</w:t>
      </w:r>
      <w:r>
        <w:rPr>
          <w:rFonts w:hint="eastAsia"/>
          <w:lang w:eastAsia="zh-CN"/>
        </w:rPr>
        <w:t>因此，</w:t>
      </w:r>
      <w:r w:rsidRPr="00B73CA1">
        <w:rPr>
          <w:rFonts w:hint="eastAsia"/>
          <w:lang w:eastAsia="zh-CN"/>
        </w:rPr>
        <w:t>在此不考虑。</w:t>
      </w:r>
    </w:p>
    <w:p w14:paraId="4BF4F49C" w14:textId="4EAE2695" w:rsidR="003B27CD" w:rsidRDefault="003B27CD" w:rsidP="008C1D6A">
      <w:pPr>
        <w:tabs>
          <w:tab w:val="left" w:pos="1843"/>
          <w:tab w:val="left" w:pos="5245"/>
        </w:tabs>
        <w:ind w:firstLineChars="200" w:firstLine="480"/>
        <w:rPr>
          <w:lang w:eastAsia="zh-CN"/>
        </w:rPr>
      </w:pPr>
      <w:r w:rsidRPr="00AF2A21">
        <w:rPr>
          <w:rFonts w:hint="eastAsia"/>
          <w:lang w:eastAsia="zh-CN"/>
        </w:rPr>
        <w:t>初步研究排除了在</w:t>
      </w:r>
      <w:proofErr w:type="gramStart"/>
      <w:r w:rsidRPr="00AF2A21">
        <w:rPr>
          <w:rFonts w:hint="eastAsia"/>
          <w:lang w:eastAsia="zh-CN"/>
        </w:rPr>
        <w:t>本主题</w:t>
      </w:r>
      <w:proofErr w:type="gramEnd"/>
      <w:r w:rsidRPr="00AF2A21">
        <w:rPr>
          <w:rFonts w:hint="eastAsia"/>
          <w:lang w:eastAsia="zh-CN"/>
        </w:rPr>
        <w:t>应用中使用</w:t>
      </w:r>
      <w:r w:rsidRPr="00AF2A21">
        <w:rPr>
          <w:rFonts w:hint="eastAsia"/>
          <w:lang w:eastAsia="zh-CN"/>
        </w:rPr>
        <w:t>4/6 GHz</w:t>
      </w:r>
      <w:r w:rsidRPr="00AF2A21">
        <w:rPr>
          <w:rFonts w:hint="eastAsia"/>
          <w:lang w:eastAsia="zh-CN"/>
        </w:rPr>
        <w:t>频段的理由，</w:t>
      </w:r>
      <w:r w:rsidRPr="00B73CA1">
        <w:rPr>
          <w:rFonts w:hint="eastAsia"/>
          <w:lang w:eastAsia="zh-CN"/>
        </w:rPr>
        <w:t>依据是低成本终端</w:t>
      </w:r>
      <w:r>
        <w:rPr>
          <w:rFonts w:hint="eastAsia"/>
          <w:lang w:eastAsia="zh-CN"/>
        </w:rPr>
        <w:t>意味着</w:t>
      </w:r>
      <w:r w:rsidRPr="00B73CA1">
        <w:rPr>
          <w:rFonts w:hint="eastAsia"/>
          <w:lang w:eastAsia="zh-CN"/>
        </w:rPr>
        <w:t>不太可能在那些</w:t>
      </w:r>
      <w:r>
        <w:rPr>
          <w:rFonts w:hint="eastAsia"/>
          <w:lang w:eastAsia="zh-CN"/>
        </w:rPr>
        <w:t>频率具有足够的增益</w:t>
      </w:r>
      <w:r w:rsidRPr="00AF2A21">
        <w:rPr>
          <w:rFonts w:hint="eastAsia"/>
          <w:lang w:eastAsia="zh-CN"/>
        </w:rPr>
        <w:t>操作通常涉及的宽波束卫星</w:t>
      </w:r>
      <w:r>
        <w:rPr>
          <w:rFonts w:hint="eastAsia"/>
          <w:lang w:eastAsia="zh-CN"/>
        </w:rPr>
        <w:t>的</w:t>
      </w:r>
      <w:r w:rsidRPr="00B73CA1">
        <w:rPr>
          <w:rFonts w:hint="eastAsia"/>
          <w:lang w:eastAsia="zh-CN"/>
        </w:rPr>
        <w:t>小口径天线。此外，</w:t>
      </w:r>
      <w:r w:rsidRPr="00B73CA1">
        <w:rPr>
          <w:lang w:eastAsia="zh-CN"/>
        </w:rPr>
        <w:t>4/6 GHz</w:t>
      </w:r>
      <w:r w:rsidRPr="00B73CA1">
        <w:rPr>
          <w:rFonts w:hint="eastAsia"/>
          <w:lang w:eastAsia="zh-CN"/>
        </w:rPr>
        <w:t>频</w:t>
      </w:r>
      <w:r>
        <w:rPr>
          <w:rFonts w:hint="eastAsia"/>
          <w:lang w:eastAsia="zh-CN"/>
        </w:rPr>
        <w:t>段</w:t>
      </w:r>
      <w:r w:rsidRPr="00B73CA1">
        <w:rPr>
          <w:rFonts w:hint="eastAsia"/>
          <w:lang w:eastAsia="zh-CN"/>
        </w:rPr>
        <w:t>的利用率已经很高，即使提供点波束</w:t>
      </w:r>
      <w:r w:rsidRPr="00B73CA1">
        <w:rPr>
          <w:rFonts w:hint="eastAsia"/>
          <w:lang w:eastAsia="zh-CN"/>
        </w:rPr>
        <w:t>C</w:t>
      </w:r>
      <w:r>
        <w:rPr>
          <w:rFonts w:hint="eastAsia"/>
          <w:lang w:eastAsia="zh-CN"/>
        </w:rPr>
        <w:t>波段卫星，甚小抛物面地球站及其对应的宽</w:t>
      </w:r>
      <w:r w:rsidRPr="00B73CA1">
        <w:rPr>
          <w:rFonts w:hint="eastAsia"/>
          <w:lang w:eastAsia="zh-CN"/>
        </w:rPr>
        <w:t>波束宽度也很难与现有的业务共享频率。因此在这一附件中不再考虑</w:t>
      </w:r>
      <w:r w:rsidRPr="00B73CA1">
        <w:rPr>
          <w:lang w:eastAsia="zh-CN"/>
        </w:rPr>
        <w:t>4/6 GHz</w:t>
      </w:r>
      <w:r w:rsidRPr="00B73CA1">
        <w:rPr>
          <w:rFonts w:hint="eastAsia"/>
          <w:lang w:eastAsia="zh-CN"/>
        </w:rPr>
        <w:t>频</w:t>
      </w:r>
      <w:r>
        <w:rPr>
          <w:rFonts w:hint="eastAsia"/>
          <w:lang w:eastAsia="zh-CN"/>
        </w:rPr>
        <w:t>段</w:t>
      </w:r>
      <w:r w:rsidRPr="00B73CA1">
        <w:rPr>
          <w:rFonts w:hint="eastAsia"/>
          <w:lang w:eastAsia="zh-CN"/>
        </w:rPr>
        <w:t>。</w:t>
      </w:r>
    </w:p>
    <w:p w14:paraId="0F58D9CB" w14:textId="03418640" w:rsidR="003B27CD" w:rsidRDefault="003B27CD" w:rsidP="003B27CD">
      <w:pPr>
        <w:tabs>
          <w:tab w:val="clear" w:pos="1191"/>
        </w:tabs>
        <w:ind w:firstLineChars="200" w:firstLine="480"/>
        <w:rPr>
          <w:lang w:eastAsia="zh-CN"/>
        </w:rPr>
      </w:pPr>
      <w:r w:rsidRPr="00637B9C">
        <w:rPr>
          <w:lang w:eastAsia="zh-CN"/>
        </w:rPr>
        <w:t>20/30 GHz FSS</w:t>
      </w:r>
      <w:r w:rsidRPr="00D573B0">
        <w:rPr>
          <w:rFonts w:hint="eastAsia"/>
          <w:lang w:eastAsia="zh-CN"/>
        </w:rPr>
        <w:t>划分</w:t>
      </w:r>
      <w:r w:rsidRPr="00BC12DF">
        <w:rPr>
          <w:rFonts w:hint="eastAsia"/>
          <w:lang w:eastAsia="zh-CN"/>
        </w:rPr>
        <w:t>被认为本质上是最适合在短期内通过用户终端进行宽带互联网接入的</w:t>
      </w:r>
      <w:r w:rsidRPr="00D573B0">
        <w:rPr>
          <w:rFonts w:hint="eastAsia"/>
          <w:lang w:eastAsia="zh-CN"/>
        </w:rPr>
        <w:t>，因为</w:t>
      </w:r>
      <w:r>
        <w:rPr>
          <w:rFonts w:hint="eastAsia"/>
          <w:lang w:eastAsia="zh-CN"/>
        </w:rPr>
        <w:t>其</w:t>
      </w:r>
      <w:r w:rsidRPr="00D573B0">
        <w:rPr>
          <w:rFonts w:hint="eastAsia"/>
          <w:lang w:eastAsia="zh-CN"/>
        </w:rPr>
        <w:t>波长与甚小口径天线一致，</w:t>
      </w:r>
      <w:r>
        <w:rPr>
          <w:rFonts w:hint="eastAsia"/>
          <w:lang w:eastAsia="zh-CN"/>
        </w:rPr>
        <w:t>技术得到了合理、良好的发展，利用率也</w:t>
      </w:r>
      <w:r w:rsidRPr="00D573B0">
        <w:rPr>
          <w:rFonts w:hint="eastAsia"/>
          <w:lang w:eastAsia="zh-CN"/>
        </w:rPr>
        <w:t>相对较低。</w:t>
      </w:r>
      <w:r>
        <w:rPr>
          <w:rFonts w:hint="eastAsia"/>
          <w:lang w:eastAsia="zh-CN"/>
        </w:rPr>
        <w:t>此外</w:t>
      </w:r>
      <w:r w:rsidRPr="00D573B0">
        <w:rPr>
          <w:rFonts w:hint="eastAsia"/>
          <w:lang w:eastAsia="zh-CN"/>
        </w:rPr>
        <w:t>，到目前为止，单个互联网接入与目前已受管制（即通过与单个地球站的协调进行管制）的</w:t>
      </w:r>
      <w:r w:rsidRPr="00D573B0">
        <w:rPr>
          <w:rFonts w:hint="eastAsia"/>
          <w:lang w:eastAsia="zh-CN"/>
        </w:rPr>
        <w:t>FSS</w:t>
      </w:r>
      <w:r>
        <w:rPr>
          <w:rFonts w:hint="eastAsia"/>
          <w:lang w:eastAsia="zh-CN"/>
        </w:rPr>
        <w:t>频段</w:t>
      </w:r>
      <w:r w:rsidRPr="00D573B0">
        <w:rPr>
          <w:rFonts w:hint="eastAsia"/>
          <w:lang w:eastAsia="zh-CN"/>
        </w:rPr>
        <w:t>的大多数国际使用的方式不兼容。用户终端将由“商业街”零售商大量销售，在家庭和办公室安装的可能性使得管制机制很有必要，例如</w:t>
      </w:r>
      <w:r>
        <w:rPr>
          <w:rFonts w:hint="eastAsia"/>
          <w:lang w:eastAsia="zh-CN"/>
        </w:rPr>
        <w:t>适用于所谓的“专用</w:t>
      </w:r>
      <w:r>
        <w:rPr>
          <w:rFonts w:hint="eastAsia"/>
          <w:lang w:eastAsia="zh-CN"/>
        </w:rPr>
        <w:t>K</w:t>
      </w:r>
      <w:r>
        <w:rPr>
          <w:lang w:eastAsia="zh-CN"/>
        </w:rPr>
        <w:t>a</w:t>
      </w:r>
      <w:r>
        <w:rPr>
          <w:rFonts w:hint="eastAsia"/>
          <w:lang w:eastAsia="zh-CN"/>
        </w:rPr>
        <w:t>波段”）（</w:t>
      </w:r>
      <w:r w:rsidRPr="002A0817">
        <w:rPr>
          <w:lang w:eastAsia="zh-CN"/>
        </w:rPr>
        <w:t>29.5 GHz</w:t>
      </w:r>
      <w:r w:rsidR="008C1D6A">
        <w:rPr>
          <w:lang w:eastAsia="zh-CN"/>
        </w:rPr>
        <w:noBreakHyphen/>
      </w:r>
      <w:r w:rsidRPr="002A0817">
        <w:rPr>
          <w:lang w:eastAsia="zh-CN"/>
        </w:rPr>
        <w:t>30 GHz</w:t>
      </w:r>
      <w:r>
        <w:rPr>
          <w:rFonts w:hint="eastAsia"/>
          <w:lang w:eastAsia="zh-CN"/>
        </w:rPr>
        <w:t>地对空和</w:t>
      </w:r>
      <w:r w:rsidRPr="00637B9C">
        <w:rPr>
          <w:lang w:eastAsia="zh-CN"/>
        </w:rPr>
        <w:t>19.7</w:t>
      </w:r>
      <w:r>
        <w:rPr>
          <w:lang w:eastAsia="zh-CN"/>
        </w:rPr>
        <w:noBreakHyphen/>
      </w:r>
      <w:r w:rsidRPr="00637B9C">
        <w:rPr>
          <w:lang w:eastAsia="zh-CN"/>
        </w:rPr>
        <w:t>20.2 GHz</w:t>
      </w:r>
      <w:r>
        <w:rPr>
          <w:rFonts w:hint="eastAsia"/>
          <w:lang w:eastAsia="zh-CN"/>
        </w:rPr>
        <w:t>空对地），以及在</w:t>
      </w:r>
      <w:r>
        <w:rPr>
          <w:rFonts w:hint="eastAsia"/>
          <w:lang w:eastAsia="zh-CN"/>
        </w:rPr>
        <w:t>F</w:t>
      </w:r>
      <w:r>
        <w:rPr>
          <w:lang w:eastAsia="zh-CN"/>
        </w:rPr>
        <w:t>SS</w:t>
      </w:r>
      <w:r>
        <w:rPr>
          <w:rFonts w:hint="eastAsia"/>
          <w:lang w:eastAsia="zh-CN"/>
        </w:rPr>
        <w:t>划分的附加部分制</w:t>
      </w:r>
      <w:r w:rsidRPr="00D573B0">
        <w:rPr>
          <w:rFonts w:hint="eastAsia"/>
          <w:lang w:eastAsia="zh-CN"/>
        </w:rPr>
        <w:t>定适合</w:t>
      </w:r>
      <w:r w:rsidRPr="00637B9C">
        <w:rPr>
          <w:lang w:eastAsia="zh-CN"/>
        </w:rPr>
        <w:t>HDFSS</w:t>
      </w:r>
      <w:r w:rsidRPr="00D573B0">
        <w:rPr>
          <w:rFonts w:hint="eastAsia"/>
          <w:lang w:eastAsia="zh-CN"/>
        </w:rPr>
        <w:t>的管制机制。</w:t>
      </w:r>
    </w:p>
    <w:p w14:paraId="5EA80168" w14:textId="77777777" w:rsidR="003B27CD" w:rsidRPr="00D573B0" w:rsidRDefault="003B27CD" w:rsidP="003B27CD">
      <w:pPr>
        <w:ind w:firstLineChars="200" w:firstLine="480"/>
        <w:rPr>
          <w:lang w:eastAsia="zh-CN"/>
        </w:rPr>
      </w:pPr>
      <w:r w:rsidRPr="00D573B0">
        <w:rPr>
          <w:lang w:eastAsia="zh-CN"/>
        </w:rPr>
        <w:lastRenderedPageBreak/>
        <w:t>WRC</w:t>
      </w:r>
      <w:r w:rsidRPr="00D573B0">
        <w:rPr>
          <w:lang w:eastAsia="zh-CN"/>
        </w:rPr>
        <w:noBreakHyphen/>
        <w:t>03</w:t>
      </w:r>
      <w:r w:rsidRPr="00D573B0">
        <w:rPr>
          <w:rFonts w:hint="eastAsia"/>
          <w:lang w:eastAsia="zh-CN"/>
        </w:rPr>
        <w:t>在</w:t>
      </w:r>
      <w:r>
        <w:rPr>
          <w:rFonts w:hint="eastAsia"/>
          <w:lang w:eastAsia="zh-CN"/>
        </w:rPr>
        <w:t>研究</w:t>
      </w:r>
      <w:r w:rsidRPr="003D2B4B">
        <w:rPr>
          <w:rFonts w:hint="eastAsia"/>
          <w:lang w:eastAsia="zh-CN"/>
        </w:rPr>
        <w:t>可能的全球宽带</w:t>
      </w:r>
      <w:r w:rsidRPr="003D2B4B">
        <w:rPr>
          <w:rFonts w:hint="eastAsia"/>
          <w:lang w:eastAsia="zh-CN"/>
        </w:rPr>
        <w:t>FSS</w:t>
      </w:r>
      <w:r w:rsidRPr="003D2B4B">
        <w:rPr>
          <w:rFonts w:hint="eastAsia"/>
          <w:lang w:eastAsia="zh-CN"/>
        </w:rPr>
        <w:t>系统用于互联网应用的呼吁中引用了</w:t>
      </w:r>
      <w:r w:rsidRPr="00D573B0">
        <w:rPr>
          <w:rFonts w:hint="eastAsia"/>
          <w:lang w:eastAsia="zh-CN"/>
        </w:rPr>
        <w:t>《无线电规则》第</w:t>
      </w:r>
      <w:r w:rsidRPr="00901EFE">
        <w:rPr>
          <w:b/>
          <w:bCs/>
          <w:lang w:eastAsia="zh-CN"/>
        </w:rPr>
        <w:t>5.516B</w:t>
      </w:r>
      <w:r w:rsidRPr="00D573B0">
        <w:rPr>
          <w:rFonts w:hint="eastAsia"/>
          <w:lang w:eastAsia="zh-CN"/>
        </w:rPr>
        <w:t>款</w:t>
      </w:r>
      <w:r>
        <w:rPr>
          <w:rFonts w:hint="eastAsia"/>
          <w:lang w:eastAsia="zh-CN"/>
        </w:rPr>
        <w:t>，为方便起见，</w:t>
      </w:r>
      <w:r w:rsidRPr="00D573B0">
        <w:rPr>
          <w:rFonts w:hint="eastAsia"/>
          <w:lang w:eastAsia="zh-CN"/>
        </w:rPr>
        <w:t>以下部分重复：</w:t>
      </w:r>
    </w:p>
    <w:p w14:paraId="6E4AE99D" w14:textId="77777777" w:rsidR="003B27CD" w:rsidRPr="00D573B0" w:rsidRDefault="003B27CD" w:rsidP="003B27CD">
      <w:pPr>
        <w:ind w:firstLineChars="200" w:firstLine="480"/>
        <w:rPr>
          <w:lang w:eastAsia="zh-CN"/>
        </w:rPr>
      </w:pPr>
      <w:r w:rsidRPr="00D573B0">
        <w:rPr>
          <w:rFonts w:hint="eastAsia"/>
          <w:lang w:eastAsia="zh-CN"/>
        </w:rPr>
        <w:t>“确定以下</w:t>
      </w:r>
      <w:r>
        <w:rPr>
          <w:rFonts w:hint="eastAsia"/>
          <w:lang w:eastAsia="zh-CN"/>
        </w:rPr>
        <w:t>频段</w:t>
      </w:r>
      <w:r w:rsidRPr="00D573B0">
        <w:rPr>
          <w:rFonts w:hint="eastAsia"/>
          <w:lang w:eastAsia="zh-CN"/>
        </w:rPr>
        <w:t>用于卫星固定业务的高密度应用：</w:t>
      </w:r>
    </w:p>
    <w:p w14:paraId="4AF12F62" w14:textId="77777777" w:rsidR="003B27CD" w:rsidRPr="00D573B0" w:rsidRDefault="003B27CD" w:rsidP="003B27CD">
      <w:pPr>
        <w:rPr>
          <w:lang w:eastAsia="zh-CN"/>
        </w:rPr>
      </w:pPr>
      <w:r w:rsidRPr="00D573B0">
        <w:rPr>
          <w:lang w:eastAsia="zh-CN"/>
        </w:rPr>
        <w:tab/>
      </w:r>
      <w:r w:rsidRPr="00D573B0">
        <w:rPr>
          <w:lang w:eastAsia="zh-CN"/>
        </w:rPr>
        <w:tab/>
        <w:t xml:space="preserve">17.3-17.7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1</w:t>
      </w:r>
      <w:r w:rsidRPr="00D573B0">
        <w:rPr>
          <w:rFonts w:hint="eastAsia"/>
          <w:lang w:eastAsia="zh-CN"/>
        </w:rPr>
        <w:t>区，</w:t>
      </w:r>
    </w:p>
    <w:p w14:paraId="21B3AC7A" w14:textId="77777777" w:rsidR="003B27CD" w:rsidRPr="00D573B0" w:rsidRDefault="003B27CD" w:rsidP="003B27CD">
      <w:pPr>
        <w:rPr>
          <w:lang w:eastAsia="zh-CN"/>
        </w:rPr>
      </w:pPr>
      <w:r w:rsidRPr="00D573B0">
        <w:rPr>
          <w:lang w:eastAsia="zh-CN"/>
        </w:rPr>
        <w:tab/>
      </w:r>
      <w:r w:rsidRPr="00D573B0">
        <w:rPr>
          <w:lang w:eastAsia="zh-CN"/>
        </w:rPr>
        <w:tab/>
        <w:t xml:space="preserve">18.3-19.3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2</w:t>
      </w:r>
      <w:r w:rsidRPr="00D573B0">
        <w:rPr>
          <w:rFonts w:hint="eastAsia"/>
          <w:lang w:eastAsia="zh-CN"/>
        </w:rPr>
        <w:t>区，</w:t>
      </w:r>
    </w:p>
    <w:p w14:paraId="04EC910D" w14:textId="77777777" w:rsidR="003B27CD" w:rsidRPr="00D573B0" w:rsidRDefault="003B27CD" w:rsidP="003B27CD">
      <w:pPr>
        <w:rPr>
          <w:lang w:eastAsia="zh-CN"/>
        </w:rPr>
      </w:pPr>
      <w:r w:rsidRPr="00D573B0">
        <w:rPr>
          <w:lang w:eastAsia="zh-CN"/>
        </w:rPr>
        <w:tab/>
      </w:r>
      <w:r w:rsidRPr="00D573B0">
        <w:rPr>
          <w:lang w:eastAsia="zh-CN"/>
        </w:rPr>
        <w:tab/>
        <w:t xml:space="preserve">19.7-20.2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所有区，</w:t>
      </w:r>
    </w:p>
    <w:p w14:paraId="02855334" w14:textId="77777777" w:rsidR="003B27CD" w:rsidRPr="00D573B0" w:rsidRDefault="003B27CD" w:rsidP="003B27CD">
      <w:pPr>
        <w:rPr>
          <w:lang w:eastAsia="zh-CN"/>
        </w:rPr>
      </w:pPr>
      <w:r w:rsidRPr="00D573B0">
        <w:rPr>
          <w:lang w:eastAsia="zh-CN"/>
        </w:rPr>
        <w:tab/>
      </w:r>
      <w:r w:rsidRPr="00D573B0">
        <w:rPr>
          <w:lang w:eastAsia="zh-CN"/>
        </w:rPr>
        <w:tab/>
        <w:t xml:space="preserve">39.5-40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1</w:t>
      </w:r>
      <w:r w:rsidRPr="00D573B0">
        <w:rPr>
          <w:rFonts w:hint="eastAsia"/>
          <w:lang w:eastAsia="zh-CN"/>
        </w:rPr>
        <w:t>区，</w:t>
      </w:r>
    </w:p>
    <w:p w14:paraId="4FD59D33" w14:textId="77777777" w:rsidR="003B27CD" w:rsidRPr="00D573B0" w:rsidRDefault="003B27CD" w:rsidP="003B27CD">
      <w:pPr>
        <w:rPr>
          <w:lang w:eastAsia="zh-CN"/>
        </w:rPr>
      </w:pPr>
      <w:r w:rsidRPr="00D573B0">
        <w:rPr>
          <w:lang w:eastAsia="zh-CN"/>
        </w:rPr>
        <w:tab/>
      </w:r>
      <w:r w:rsidRPr="00D573B0">
        <w:rPr>
          <w:lang w:eastAsia="zh-CN"/>
        </w:rPr>
        <w:tab/>
        <w:t xml:space="preserve">40-40.5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所有区，</w:t>
      </w:r>
    </w:p>
    <w:p w14:paraId="50FC86EB" w14:textId="77777777" w:rsidR="003B27CD" w:rsidRPr="00D573B0" w:rsidRDefault="003B27CD" w:rsidP="003B27CD">
      <w:pPr>
        <w:rPr>
          <w:lang w:eastAsia="zh-CN"/>
        </w:rPr>
      </w:pPr>
      <w:r w:rsidRPr="00D573B0">
        <w:rPr>
          <w:lang w:eastAsia="zh-CN"/>
        </w:rPr>
        <w:tab/>
      </w:r>
      <w:r w:rsidRPr="00D573B0">
        <w:rPr>
          <w:lang w:eastAsia="zh-CN"/>
        </w:rPr>
        <w:tab/>
        <w:t xml:space="preserve">40.5-42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2</w:t>
      </w:r>
      <w:r w:rsidRPr="00D573B0">
        <w:rPr>
          <w:rFonts w:hint="eastAsia"/>
          <w:lang w:eastAsia="zh-CN"/>
        </w:rPr>
        <w:t>区，</w:t>
      </w:r>
    </w:p>
    <w:p w14:paraId="02D0CA9A" w14:textId="77777777" w:rsidR="003B27CD" w:rsidRPr="00D573B0" w:rsidRDefault="003B27CD" w:rsidP="003B27CD">
      <w:pPr>
        <w:rPr>
          <w:lang w:eastAsia="zh-CN"/>
        </w:rPr>
      </w:pPr>
      <w:r w:rsidRPr="00D573B0">
        <w:rPr>
          <w:lang w:eastAsia="zh-CN"/>
        </w:rPr>
        <w:tab/>
      </w:r>
      <w:r w:rsidRPr="00D573B0">
        <w:rPr>
          <w:lang w:eastAsia="zh-CN"/>
        </w:rPr>
        <w:tab/>
        <w:t xml:space="preserve">47.5-47.9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1</w:t>
      </w:r>
      <w:r w:rsidRPr="00D573B0">
        <w:rPr>
          <w:rFonts w:hint="eastAsia"/>
          <w:lang w:eastAsia="zh-CN"/>
        </w:rPr>
        <w:t>区，</w:t>
      </w:r>
    </w:p>
    <w:p w14:paraId="1EF938A2" w14:textId="77777777" w:rsidR="003B27CD" w:rsidRPr="00D573B0" w:rsidRDefault="003B27CD" w:rsidP="003B27CD">
      <w:pPr>
        <w:rPr>
          <w:lang w:eastAsia="zh-CN"/>
        </w:rPr>
      </w:pPr>
      <w:r w:rsidRPr="00D573B0">
        <w:rPr>
          <w:lang w:eastAsia="zh-CN"/>
        </w:rPr>
        <w:tab/>
      </w:r>
      <w:r w:rsidRPr="00D573B0">
        <w:rPr>
          <w:lang w:eastAsia="zh-CN"/>
        </w:rPr>
        <w:tab/>
        <w:t xml:space="preserve">48.2-48.54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1</w:t>
      </w:r>
      <w:r w:rsidRPr="00D573B0">
        <w:rPr>
          <w:rFonts w:hint="eastAsia"/>
          <w:lang w:eastAsia="zh-CN"/>
        </w:rPr>
        <w:t>区，</w:t>
      </w:r>
    </w:p>
    <w:p w14:paraId="59FE6BA7" w14:textId="77777777" w:rsidR="003B27CD" w:rsidRPr="00D573B0" w:rsidRDefault="003B27CD" w:rsidP="003B27CD">
      <w:pPr>
        <w:rPr>
          <w:lang w:eastAsia="zh-CN"/>
        </w:rPr>
      </w:pPr>
      <w:r w:rsidRPr="00D573B0">
        <w:rPr>
          <w:lang w:eastAsia="zh-CN"/>
        </w:rPr>
        <w:tab/>
      </w:r>
      <w:r w:rsidRPr="00D573B0">
        <w:rPr>
          <w:lang w:eastAsia="zh-CN"/>
        </w:rPr>
        <w:tab/>
        <w:t xml:space="preserve">49.44-50.2 GHz </w:t>
      </w:r>
      <w:r w:rsidRPr="00D573B0">
        <w:rPr>
          <w:lang w:eastAsia="zh-CN"/>
        </w:rPr>
        <w:tab/>
      </w:r>
      <w:r w:rsidRPr="00D573B0">
        <w:rPr>
          <w:lang w:eastAsia="zh-CN"/>
        </w:rPr>
        <w:tab/>
      </w:r>
      <w:r w:rsidRPr="00D573B0">
        <w:rPr>
          <w:lang w:eastAsia="zh-CN"/>
        </w:rPr>
        <w:t>（</w:t>
      </w:r>
      <w:r w:rsidRPr="00D573B0">
        <w:rPr>
          <w:rFonts w:hint="eastAsia"/>
          <w:lang w:eastAsia="zh-CN"/>
        </w:rPr>
        <w:t>空对地</w:t>
      </w:r>
      <w:r w:rsidRPr="00D573B0">
        <w:rPr>
          <w:lang w:eastAsia="zh-CN"/>
        </w:rPr>
        <w:t>）</w:t>
      </w:r>
      <w:r w:rsidRPr="00D573B0">
        <w:rPr>
          <w:rFonts w:hint="eastAsia"/>
          <w:lang w:eastAsia="zh-CN"/>
        </w:rPr>
        <w:t>1</w:t>
      </w:r>
      <w:r w:rsidRPr="00D573B0">
        <w:rPr>
          <w:rFonts w:hint="eastAsia"/>
          <w:lang w:eastAsia="zh-CN"/>
        </w:rPr>
        <w:t>区，</w:t>
      </w:r>
    </w:p>
    <w:p w14:paraId="1074DD7B" w14:textId="77777777" w:rsidR="003B27CD" w:rsidRPr="00D573B0" w:rsidRDefault="003B27CD" w:rsidP="003B27CD">
      <w:pPr>
        <w:rPr>
          <w:lang w:eastAsia="zh-CN"/>
        </w:rPr>
      </w:pPr>
      <w:r w:rsidRPr="00D573B0">
        <w:rPr>
          <w:lang w:eastAsia="zh-CN"/>
        </w:rPr>
        <w:tab/>
      </w:r>
      <w:r w:rsidRPr="00D573B0">
        <w:rPr>
          <w:lang w:eastAsia="zh-CN"/>
        </w:rPr>
        <w:tab/>
      </w:r>
      <w:r w:rsidRPr="00D573B0">
        <w:rPr>
          <w:rFonts w:hint="eastAsia"/>
          <w:lang w:eastAsia="zh-CN"/>
        </w:rPr>
        <w:t>和</w:t>
      </w:r>
    </w:p>
    <w:p w14:paraId="6E617C2A" w14:textId="77777777" w:rsidR="003B27CD" w:rsidRPr="00D573B0" w:rsidRDefault="003B27CD" w:rsidP="003B27CD">
      <w:pPr>
        <w:rPr>
          <w:lang w:eastAsia="zh-CN"/>
        </w:rPr>
      </w:pPr>
      <w:r w:rsidRPr="00D573B0">
        <w:rPr>
          <w:lang w:eastAsia="zh-CN"/>
        </w:rPr>
        <w:tab/>
      </w:r>
      <w:r w:rsidRPr="00D573B0">
        <w:rPr>
          <w:lang w:eastAsia="zh-CN"/>
        </w:rPr>
        <w:tab/>
        <w:t xml:space="preserve">27.5-27.82 GHz </w:t>
      </w:r>
      <w:r w:rsidRPr="00D573B0">
        <w:rPr>
          <w:lang w:eastAsia="zh-CN"/>
        </w:rPr>
        <w:tab/>
      </w:r>
      <w:r w:rsidRPr="00D573B0">
        <w:rPr>
          <w:lang w:eastAsia="zh-CN"/>
        </w:rPr>
        <w:tab/>
      </w:r>
      <w:r w:rsidRPr="00D573B0">
        <w:rPr>
          <w:lang w:eastAsia="zh-CN"/>
        </w:rPr>
        <w:t>（</w:t>
      </w:r>
      <w:r w:rsidRPr="00D573B0">
        <w:rPr>
          <w:rFonts w:hint="eastAsia"/>
          <w:lang w:eastAsia="zh-CN"/>
        </w:rPr>
        <w:t>地对空</w:t>
      </w:r>
      <w:r w:rsidRPr="00D573B0">
        <w:rPr>
          <w:lang w:eastAsia="zh-CN"/>
        </w:rPr>
        <w:t>）</w:t>
      </w:r>
      <w:r w:rsidRPr="00D573B0">
        <w:rPr>
          <w:rFonts w:hint="eastAsia"/>
          <w:lang w:eastAsia="zh-CN"/>
        </w:rPr>
        <w:t>1</w:t>
      </w:r>
      <w:r w:rsidRPr="00D573B0">
        <w:rPr>
          <w:rFonts w:hint="eastAsia"/>
          <w:lang w:eastAsia="zh-CN"/>
        </w:rPr>
        <w:t>区，</w:t>
      </w:r>
    </w:p>
    <w:p w14:paraId="2CE55836" w14:textId="77777777" w:rsidR="003B27CD" w:rsidRPr="00D573B0" w:rsidRDefault="003B27CD" w:rsidP="003B27CD">
      <w:pPr>
        <w:rPr>
          <w:lang w:eastAsia="zh-CN"/>
        </w:rPr>
      </w:pPr>
      <w:r w:rsidRPr="00D573B0">
        <w:rPr>
          <w:lang w:eastAsia="zh-CN"/>
        </w:rPr>
        <w:tab/>
      </w:r>
      <w:r w:rsidRPr="00D573B0">
        <w:rPr>
          <w:lang w:eastAsia="zh-CN"/>
        </w:rPr>
        <w:tab/>
        <w:t xml:space="preserve">28.35-28.45 GHz </w:t>
      </w:r>
      <w:r w:rsidRPr="00D573B0">
        <w:rPr>
          <w:lang w:eastAsia="zh-CN"/>
        </w:rPr>
        <w:tab/>
      </w:r>
      <w:r w:rsidRPr="00D573B0">
        <w:rPr>
          <w:lang w:eastAsia="zh-CN"/>
        </w:rPr>
        <w:t>（</w:t>
      </w:r>
      <w:r w:rsidRPr="00D573B0">
        <w:rPr>
          <w:rFonts w:hint="eastAsia"/>
          <w:lang w:eastAsia="zh-CN"/>
        </w:rPr>
        <w:t>地对空</w:t>
      </w:r>
      <w:r w:rsidRPr="00D573B0">
        <w:rPr>
          <w:lang w:eastAsia="zh-CN"/>
        </w:rPr>
        <w:t>）</w:t>
      </w:r>
      <w:r w:rsidRPr="00D573B0">
        <w:rPr>
          <w:rFonts w:hint="eastAsia"/>
          <w:lang w:eastAsia="zh-CN"/>
        </w:rPr>
        <w:t>2</w:t>
      </w:r>
      <w:r w:rsidRPr="00D573B0">
        <w:rPr>
          <w:rFonts w:hint="eastAsia"/>
          <w:lang w:eastAsia="zh-CN"/>
        </w:rPr>
        <w:t>区，</w:t>
      </w:r>
    </w:p>
    <w:p w14:paraId="7575DA51" w14:textId="77777777" w:rsidR="003B27CD" w:rsidRPr="00D573B0" w:rsidRDefault="003B27CD" w:rsidP="003B27CD">
      <w:pPr>
        <w:rPr>
          <w:lang w:eastAsia="zh-CN"/>
        </w:rPr>
      </w:pPr>
      <w:r w:rsidRPr="00D573B0">
        <w:rPr>
          <w:lang w:eastAsia="zh-CN"/>
        </w:rPr>
        <w:tab/>
      </w:r>
      <w:r w:rsidRPr="00D573B0">
        <w:rPr>
          <w:lang w:eastAsia="zh-CN"/>
        </w:rPr>
        <w:tab/>
        <w:t xml:space="preserve">28.45-28.94 GHz </w:t>
      </w:r>
      <w:r w:rsidRPr="00D573B0">
        <w:rPr>
          <w:lang w:eastAsia="zh-CN"/>
        </w:rPr>
        <w:tab/>
      </w:r>
      <w:r w:rsidRPr="00D573B0">
        <w:rPr>
          <w:lang w:eastAsia="zh-CN"/>
        </w:rPr>
        <w:t>（</w:t>
      </w:r>
      <w:r w:rsidRPr="00D573B0">
        <w:rPr>
          <w:rFonts w:hint="eastAsia"/>
          <w:lang w:eastAsia="zh-CN"/>
        </w:rPr>
        <w:t>地对空</w:t>
      </w:r>
      <w:r w:rsidRPr="00D573B0">
        <w:rPr>
          <w:lang w:eastAsia="zh-CN"/>
        </w:rPr>
        <w:t>）</w:t>
      </w:r>
      <w:r w:rsidRPr="00D573B0">
        <w:rPr>
          <w:rFonts w:hint="eastAsia"/>
          <w:lang w:eastAsia="zh-CN"/>
        </w:rPr>
        <w:t>所有区，</w:t>
      </w:r>
    </w:p>
    <w:p w14:paraId="4545594D" w14:textId="77777777" w:rsidR="003B27CD" w:rsidRPr="00D573B0" w:rsidRDefault="003B27CD" w:rsidP="003B27CD">
      <w:pPr>
        <w:rPr>
          <w:lang w:eastAsia="zh-CN"/>
        </w:rPr>
      </w:pPr>
      <w:r w:rsidRPr="00D573B0">
        <w:rPr>
          <w:lang w:eastAsia="zh-CN"/>
        </w:rPr>
        <w:tab/>
      </w:r>
      <w:r w:rsidRPr="00D573B0">
        <w:rPr>
          <w:lang w:eastAsia="zh-CN"/>
        </w:rPr>
        <w:tab/>
        <w:t xml:space="preserve">28.94-29.1 GHz </w:t>
      </w:r>
      <w:r w:rsidRPr="00D573B0">
        <w:rPr>
          <w:lang w:eastAsia="zh-CN"/>
        </w:rPr>
        <w:tab/>
      </w:r>
      <w:r w:rsidRPr="00D573B0">
        <w:rPr>
          <w:lang w:eastAsia="zh-CN"/>
        </w:rPr>
        <w:tab/>
      </w:r>
      <w:r w:rsidRPr="00D573B0">
        <w:rPr>
          <w:lang w:eastAsia="zh-CN"/>
        </w:rPr>
        <w:t>（</w:t>
      </w:r>
      <w:r w:rsidRPr="00D573B0">
        <w:rPr>
          <w:rFonts w:hint="eastAsia"/>
          <w:lang w:eastAsia="zh-CN"/>
        </w:rPr>
        <w:t>地对空</w:t>
      </w:r>
      <w:r w:rsidRPr="00D573B0">
        <w:rPr>
          <w:lang w:eastAsia="zh-CN"/>
        </w:rPr>
        <w:t>）</w:t>
      </w:r>
      <w:r w:rsidRPr="00D573B0">
        <w:rPr>
          <w:rFonts w:hint="eastAsia"/>
          <w:lang w:eastAsia="zh-CN"/>
        </w:rPr>
        <w:t>2</w:t>
      </w:r>
      <w:r>
        <w:rPr>
          <w:rFonts w:hint="eastAsia"/>
          <w:lang w:eastAsia="zh-CN"/>
        </w:rPr>
        <w:t>区</w:t>
      </w:r>
      <w:r w:rsidRPr="00D573B0">
        <w:rPr>
          <w:rFonts w:hint="eastAsia"/>
          <w:lang w:eastAsia="zh-CN"/>
        </w:rPr>
        <w:t>和</w:t>
      </w:r>
      <w:r w:rsidRPr="00D573B0">
        <w:rPr>
          <w:rFonts w:hint="eastAsia"/>
          <w:lang w:eastAsia="zh-CN"/>
        </w:rPr>
        <w:t>3</w:t>
      </w:r>
      <w:r w:rsidRPr="00D573B0">
        <w:rPr>
          <w:rFonts w:hint="eastAsia"/>
          <w:lang w:eastAsia="zh-CN"/>
        </w:rPr>
        <w:t>区，</w:t>
      </w:r>
    </w:p>
    <w:p w14:paraId="107FACD4" w14:textId="77777777" w:rsidR="003B27CD" w:rsidRPr="00D573B0" w:rsidRDefault="003B27CD" w:rsidP="003B27CD">
      <w:pPr>
        <w:rPr>
          <w:lang w:eastAsia="zh-CN"/>
        </w:rPr>
      </w:pPr>
      <w:r w:rsidRPr="00D573B0">
        <w:rPr>
          <w:lang w:eastAsia="zh-CN"/>
        </w:rPr>
        <w:tab/>
      </w:r>
      <w:r w:rsidRPr="00D573B0">
        <w:rPr>
          <w:lang w:eastAsia="zh-CN"/>
        </w:rPr>
        <w:tab/>
        <w:t xml:space="preserve">29.25-29.46 GHz </w:t>
      </w:r>
      <w:r w:rsidRPr="00D573B0">
        <w:rPr>
          <w:lang w:eastAsia="zh-CN"/>
        </w:rPr>
        <w:tab/>
      </w:r>
      <w:r w:rsidRPr="00D573B0">
        <w:rPr>
          <w:lang w:eastAsia="zh-CN"/>
        </w:rPr>
        <w:t>（</w:t>
      </w:r>
      <w:r w:rsidRPr="00D573B0">
        <w:rPr>
          <w:rFonts w:hint="eastAsia"/>
          <w:lang w:eastAsia="zh-CN"/>
        </w:rPr>
        <w:t>地对空</w:t>
      </w:r>
      <w:r w:rsidRPr="00D573B0">
        <w:rPr>
          <w:lang w:eastAsia="zh-CN"/>
        </w:rPr>
        <w:t>）</w:t>
      </w:r>
      <w:r w:rsidRPr="00D573B0">
        <w:rPr>
          <w:rFonts w:hint="eastAsia"/>
          <w:lang w:eastAsia="zh-CN"/>
        </w:rPr>
        <w:t>2</w:t>
      </w:r>
      <w:r w:rsidRPr="00D573B0">
        <w:rPr>
          <w:rFonts w:hint="eastAsia"/>
          <w:lang w:eastAsia="zh-CN"/>
        </w:rPr>
        <w:t>区，</w:t>
      </w:r>
    </w:p>
    <w:p w14:paraId="0D15E9EE" w14:textId="77777777" w:rsidR="003B27CD" w:rsidRPr="00D573B0" w:rsidRDefault="003B27CD" w:rsidP="003B27CD">
      <w:pPr>
        <w:rPr>
          <w:lang w:eastAsia="zh-CN"/>
        </w:rPr>
      </w:pPr>
      <w:r w:rsidRPr="00D573B0">
        <w:rPr>
          <w:lang w:eastAsia="zh-CN"/>
        </w:rPr>
        <w:tab/>
      </w:r>
      <w:r w:rsidRPr="00D573B0">
        <w:rPr>
          <w:lang w:eastAsia="zh-CN"/>
        </w:rPr>
        <w:tab/>
        <w:t xml:space="preserve">29.46-30 GHz </w:t>
      </w:r>
      <w:r w:rsidRPr="00D573B0">
        <w:rPr>
          <w:lang w:eastAsia="zh-CN"/>
        </w:rPr>
        <w:tab/>
      </w:r>
      <w:r w:rsidRPr="00D573B0">
        <w:rPr>
          <w:lang w:eastAsia="zh-CN"/>
        </w:rPr>
        <w:tab/>
      </w:r>
      <w:r w:rsidRPr="00D573B0">
        <w:rPr>
          <w:lang w:eastAsia="zh-CN"/>
        </w:rPr>
        <w:t>（</w:t>
      </w:r>
      <w:r w:rsidRPr="00D573B0">
        <w:rPr>
          <w:rFonts w:hint="eastAsia"/>
          <w:lang w:eastAsia="zh-CN"/>
        </w:rPr>
        <w:t>地对空</w:t>
      </w:r>
      <w:r w:rsidRPr="00D573B0">
        <w:rPr>
          <w:lang w:eastAsia="zh-CN"/>
        </w:rPr>
        <w:t>）</w:t>
      </w:r>
      <w:r w:rsidRPr="00D573B0">
        <w:rPr>
          <w:rFonts w:hint="eastAsia"/>
          <w:lang w:eastAsia="zh-CN"/>
        </w:rPr>
        <w:t>所有区，</w:t>
      </w:r>
    </w:p>
    <w:p w14:paraId="1CBC09AF" w14:textId="77777777" w:rsidR="003B27CD" w:rsidRDefault="003B27CD" w:rsidP="003B27CD">
      <w:pPr>
        <w:rPr>
          <w:lang w:eastAsia="zh-CN"/>
        </w:rPr>
      </w:pPr>
      <w:r w:rsidRPr="00D573B0">
        <w:rPr>
          <w:lang w:eastAsia="zh-CN"/>
        </w:rPr>
        <w:tab/>
      </w:r>
      <w:r w:rsidRPr="00D573B0">
        <w:rPr>
          <w:lang w:eastAsia="zh-CN"/>
        </w:rPr>
        <w:tab/>
        <w:t xml:space="preserve">48.2-50.2 GHz </w:t>
      </w:r>
      <w:r w:rsidRPr="00D573B0">
        <w:rPr>
          <w:lang w:eastAsia="zh-CN"/>
        </w:rPr>
        <w:tab/>
      </w:r>
      <w:r w:rsidRPr="00D573B0">
        <w:rPr>
          <w:lang w:eastAsia="zh-CN"/>
        </w:rPr>
        <w:tab/>
      </w:r>
      <w:r w:rsidRPr="00D573B0">
        <w:rPr>
          <w:lang w:eastAsia="zh-CN"/>
        </w:rPr>
        <w:t>（</w:t>
      </w:r>
      <w:r w:rsidRPr="00D573B0">
        <w:rPr>
          <w:rFonts w:hint="eastAsia"/>
          <w:lang w:eastAsia="zh-CN"/>
        </w:rPr>
        <w:t>地对空</w:t>
      </w:r>
      <w:r w:rsidRPr="00D573B0">
        <w:rPr>
          <w:lang w:eastAsia="zh-CN"/>
        </w:rPr>
        <w:t>）</w:t>
      </w:r>
      <w:r w:rsidRPr="00D573B0">
        <w:rPr>
          <w:rFonts w:hint="eastAsia"/>
          <w:lang w:eastAsia="zh-CN"/>
        </w:rPr>
        <w:t>2</w:t>
      </w:r>
      <w:r w:rsidRPr="00D573B0">
        <w:rPr>
          <w:rFonts w:hint="eastAsia"/>
          <w:lang w:eastAsia="zh-CN"/>
        </w:rPr>
        <w:t>区。”</w:t>
      </w:r>
    </w:p>
    <w:p w14:paraId="74CC3738" w14:textId="77777777" w:rsidR="003B27CD" w:rsidRPr="00637B9C" w:rsidRDefault="003B27CD" w:rsidP="003B27CD">
      <w:pPr>
        <w:ind w:firstLineChars="200" w:firstLine="476"/>
        <w:rPr>
          <w:spacing w:val="-2"/>
          <w:lang w:eastAsia="zh-CN"/>
        </w:rPr>
      </w:pPr>
      <w:r>
        <w:rPr>
          <w:rFonts w:hint="eastAsia"/>
          <w:spacing w:val="-2"/>
          <w:lang w:eastAsia="zh-CN"/>
        </w:rPr>
        <w:t>但是，正如</w:t>
      </w:r>
      <w:r>
        <w:rPr>
          <w:rFonts w:hint="eastAsia"/>
          <w:spacing w:val="-2"/>
          <w:lang w:eastAsia="zh-CN"/>
        </w:rPr>
        <w:t>2017</w:t>
      </w:r>
      <w:r>
        <w:rPr>
          <w:rFonts w:hint="eastAsia"/>
          <w:spacing w:val="-2"/>
          <w:lang w:eastAsia="zh-CN"/>
        </w:rPr>
        <w:t>年世界电信发展大会（</w:t>
      </w:r>
      <w:r w:rsidRPr="00637B9C">
        <w:rPr>
          <w:spacing w:val="-2"/>
          <w:lang w:eastAsia="zh-CN"/>
        </w:rPr>
        <w:t>WTDC-17</w:t>
      </w:r>
      <w:r>
        <w:rPr>
          <w:rFonts w:hint="eastAsia"/>
          <w:spacing w:val="-2"/>
          <w:lang w:eastAsia="zh-CN"/>
        </w:rPr>
        <w:t>）批准的关于</w:t>
      </w:r>
      <w:r w:rsidRPr="00637B9C">
        <w:rPr>
          <w:spacing w:val="-2"/>
          <w:lang w:eastAsia="zh-CN"/>
        </w:rPr>
        <w:t>WTDC-14</w:t>
      </w:r>
      <w:r>
        <w:rPr>
          <w:rFonts w:hint="eastAsia"/>
          <w:spacing w:val="-2"/>
          <w:lang w:eastAsia="zh-CN"/>
        </w:rPr>
        <w:t>第</w:t>
      </w:r>
      <w:r>
        <w:rPr>
          <w:rFonts w:hint="eastAsia"/>
          <w:spacing w:val="-2"/>
          <w:lang w:eastAsia="zh-CN"/>
        </w:rPr>
        <w:t>9</w:t>
      </w:r>
      <w:r>
        <w:rPr>
          <w:rFonts w:hint="eastAsia"/>
          <w:spacing w:val="-2"/>
          <w:lang w:eastAsia="zh-CN"/>
        </w:rPr>
        <w:t>号决议的最后报告中所反映的，对于</w:t>
      </w:r>
      <w:r w:rsidRPr="007977E5">
        <w:rPr>
          <w:rFonts w:hint="eastAsia"/>
          <w:spacing w:val="-2"/>
          <w:lang w:eastAsia="zh-CN"/>
        </w:rPr>
        <w:t>为用户终端的操作提供更多可用频谱的</w:t>
      </w:r>
      <w:r>
        <w:rPr>
          <w:rFonts w:hint="eastAsia"/>
          <w:spacing w:val="-2"/>
          <w:lang w:eastAsia="zh-CN"/>
        </w:rPr>
        <w:t>需要被明确记录在案：</w:t>
      </w:r>
    </w:p>
    <w:p w14:paraId="596F4578" w14:textId="77777777" w:rsidR="003B27CD" w:rsidRPr="00F541D5" w:rsidRDefault="003B27CD" w:rsidP="003B27CD">
      <w:pPr>
        <w:pStyle w:val="enumlev1"/>
        <w:tabs>
          <w:tab w:val="clear" w:pos="1985"/>
        </w:tabs>
        <w:rPr>
          <w:i/>
          <w:iCs/>
          <w:highlight w:val="yellow"/>
          <w:lang w:val="en-GB" w:eastAsia="zh-CN"/>
        </w:rPr>
      </w:pPr>
      <w:r w:rsidRPr="00637B9C">
        <w:rPr>
          <w:lang w:val="en-GB" w:eastAsia="zh-CN"/>
        </w:rPr>
        <w:tab/>
      </w:r>
      <w:r w:rsidRPr="00376589">
        <w:rPr>
          <w:rFonts w:ascii="SimSun" w:hAnsi="SimSun"/>
          <w:i/>
          <w:iCs/>
          <w:lang w:val="en-GB" w:eastAsia="zh-CN"/>
        </w:rPr>
        <w:t>“</w:t>
      </w:r>
      <w:r w:rsidRPr="00451515">
        <w:rPr>
          <w:rFonts w:ascii="STKaiti" w:eastAsia="STKaiti" w:hAnsi="STKaiti" w:hint="eastAsia"/>
          <w:lang w:val="en-GB" w:eastAsia="zh-CN"/>
        </w:rPr>
        <w:t>卫星具有提供泛在广域覆盖的固有能力，是为</w:t>
      </w:r>
      <w:r>
        <w:rPr>
          <w:rFonts w:ascii="STKaiti" w:eastAsia="STKaiti" w:hAnsi="STKaiti" w:hint="eastAsia"/>
          <w:lang w:val="en-GB" w:eastAsia="zh-CN"/>
        </w:rPr>
        <w:t>偏远和服务不足地区提供宽带连接</w:t>
      </w:r>
      <w:r w:rsidRPr="00451515">
        <w:rPr>
          <w:rFonts w:ascii="STKaiti" w:eastAsia="STKaiti" w:hAnsi="STKaiti" w:hint="eastAsia"/>
          <w:lang w:val="en-GB" w:eastAsia="zh-CN"/>
        </w:rPr>
        <w:t>的关键。近年来，部署了多个工作在卫星固定业务（</w:t>
      </w:r>
      <w:r w:rsidRPr="00BC12DF">
        <w:rPr>
          <w:rFonts w:eastAsia="STKaiti" w:hint="eastAsia"/>
          <w:lang w:val="en-GB" w:eastAsia="zh-CN"/>
        </w:rPr>
        <w:t>FSS</w:t>
      </w:r>
      <w:r w:rsidRPr="00451515">
        <w:rPr>
          <w:rFonts w:ascii="STKaiti" w:eastAsia="STKaiti" w:hAnsi="STKaiti" w:hint="eastAsia"/>
          <w:lang w:val="en-GB" w:eastAsia="zh-CN"/>
        </w:rPr>
        <w:t>）</w:t>
      </w:r>
      <w:r w:rsidRPr="00BC12DF">
        <w:rPr>
          <w:rFonts w:eastAsia="STKaiti" w:hint="eastAsia"/>
          <w:lang w:val="en-GB" w:eastAsia="zh-CN"/>
        </w:rPr>
        <w:t>Ka</w:t>
      </w:r>
      <w:r>
        <w:rPr>
          <w:rFonts w:ascii="STKaiti" w:eastAsia="STKaiti" w:hAnsi="STKaiti" w:hint="eastAsia"/>
          <w:lang w:val="en-GB" w:eastAsia="zh-CN"/>
        </w:rPr>
        <w:t>波</w:t>
      </w:r>
      <w:r w:rsidRPr="00451515">
        <w:rPr>
          <w:rFonts w:ascii="STKaiti" w:eastAsia="STKaiti" w:hAnsi="STKaiti" w:hint="eastAsia"/>
          <w:lang w:val="en-GB" w:eastAsia="zh-CN"/>
        </w:rPr>
        <w:t>段的高</w:t>
      </w:r>
      <w:r>
        <w:rPr>
          <w:rFonts w:ascii="STKaiti" w:eastAsia="STKaiti" w:hAnsi="STKaiti" w:hint="eastAsia"/>
          <w:lang w:val="en-GB" w:eastAsia="zh-CN"/>
        </w:rPr>
        <w:t>吞吐量</w:t>
      </w:r>
      <w:r w:rsidRPr="00451515">
        <w:rPr>
          <w:rFonts w:ascii="STKaiti" w:eastAsia="STKaiti" w:hAnsi="STKaiti" w:hint="eastAsia"/>
          <w:lang w:val="en-GB" w:eastAsia="zh-CN"/>
        </w:rPr>
        <w:t>卫星（</w:t>
      </w:r>
      <w:r w:rsidRPr="00BC12DF">
        <w:rPr>
          <w:rFonts w:eastAsia="STKaiti"/>
          <w:lang w:val="en-GB" w:eastAsia="zh-CN"/>
        </w:rPr>
        <w:t>HTS</w:t>
      </w:r>
      <w:r w:rsidRPr="00451515">
        <w:rPr>
          <w:rFonts w:ascii="STKaiti" w:eastAsia="STKaiti" w:hAnsi="STKaiti" w:hint="eastAsia"/>
          <w:lang w:val="en-GB" w:eastAsia="zh-CN"/>
        </w:rPr>
        <w:t>）系统，直接通过小型卫星用户终端为最终用户提供宽带连接。为实现大容量和高频谱效率，</w:t>
      </w:r>
      <w:r w:rsidRPr="00BC12DF">
        <w:rPr>
          <w:rFonts w:eastAsia="STKaiti"/>
          <w:lang w:val="en-GB" w:eastAsia="zh-CN"/>
        </w:rPr>
        <w:t>HTS</w:t>
      </w:r>
      <w:r w:rsidRPr="00451515">
        <w:rPr>
          <w:rFonts w:ascii="STKaiti" w:eastAsia="STKaiti" w:hAnsi="STKaiti" w:hint="eastAsia"/>
          <w:lang w:val="en-GB" w:eastAsia="zh-CN"/>
        </w:rPr>
        <w:t>系统采用大量卫星点波束，此举可实现可观的频率复用。</w:t>
      </w:r>
    </w:p>
    <w:p w14:paraId="1CC8FC9D" w14:textId="77777777" w:rsidR="003B27CD" w:rsidRPr="00F90059" w:rsidRDefault="003B27CD" w:rsidP="003B27CD">
      <w:pPr>
        <w:pStyle w:val="enumlev1"/>
        <w:rPr>
          <w:rFonts w:ascii="STKaiti" w:eastAsia="STKaiti" w:hAnsi="STKaiti"/>
          <w:lang w:val="en-GB" w:eastAsia="zh-CN"/>
        </w:rPr>
      </w:pPr>
      <w:r>
        <w:rPr>
          <w:rFonts w:ascii="STKaiti" w:eastAsia="STKaiti" w:hAnsi="STKaiti"/>
          <w:lang w:val="en-GB" w:eastAsia="zh-CN"/>
        </w:rPr>
        <w:tab/>
      </w:r>
      <w:r w:rsidRPr="00451515">
        <w:rPr>
          <w:rFonts w:ascii="STKaiti" w:eastAsia="STKaiti" w:hAnsi="STKaiti" w:hint="eastAsia"/>
          <w:lang w:val="en-GB" w:eastAsia="zh-CN"/>
        </w:rPr>
        <w:t>在</w:t>
      </w:r>
      <w:r w:rsidRPr="00BC12DF">
        <w:rPr>
          <w:rFonts w:eastAsia="STKaiti"/>
          <w:lang w:val="en-GB" w:eastAsia="zh-CN"/>
        </w:rPr>
        <w:t>HTS</w:t>
      </w:r>
      <w:r w:rsidRPr="00451515">
        <w:rPr>
          <w:rFonts w:ascii="STKaiti" w:eastAsia="STKaiti" w:hAnsi="STKaiti" w:hint="eastAsia"/>
          <w:lang w:val="en-GB" w:eastAsia="zh-CN"/>
        </w:rPr>
        <w:t>系统通常部署的</w:t>
      </w:r>
      <w:r w:rsidRPr="00F90059">
        <w:rPr>
          <w:rFonts w:eastAsia="STKaiti"/>
          <w:lang w:val="en-GB" w:eastAsia="zh-CN"/>
        </w:rPr>
        <w:t>Ka</w:t>
      </w:r>
      <w:r>
        <w:rPr>
          <w:rFonts w:ascii="STKaiti" w:eastAsia="STKaiti" w:hAnsi="STKaiti" w:hint="eastAsia"/>
          <w:lang w:val="en-GB" w:eastAsia="zh-CN"/>
        </w:rPr>
        <w:t>波</w:t>
      </w:r>
      <w:r w:rsidRPr="00451515">
        <w:rPr>
          <w:rFonts w:ascii="STKaiti" w:eastAsia="STKaiti" w:hAnsi="STKaiti" w:hint="eastAsia"/>
          <w:lang w:val="en-GB" w:eastAsia="zh-CN"/>
        </w:rPr>
        <w:t>段</w:t>
      </w:r>
      <w:r w:rsidRPr="00F90059">
        <w:rPr>
          <w:rFonts w:eastAsia="STKaiti"/>
          <w:lang w:val="en-GB" w:eastAsia="zh-CN"/>
        </w:rPr>
        <w:t>FSS</w:t>
      </w:r>
      <w:r w:rsidRPr="00451515">
        <w:rPr>
          <w:rFonts w:ascii="STKaiti" w:eastAsia="STKaiti" w:hAnsi="STKaiti" w:hint="eastAsia"/>
          <w:lang w:val="en-GB" w:eastAsia="zh-CN"/>
        </w:rPr>
        <w:t>频率范围内，</w:t>
      </w:r>
      <w:bookmarkStart w:id="8" w:name="_Hlk38207315"/>
      <w:r w:rsidRPr="00F90059">
        <w:rPr>
          <w:rFonts w:ascii="STKaiti" w:eastAsia="STKaiti" w:hAnsi="STKaiti" w:hint="eastAsia"/>
          <w:lang w:val="en-GB" w:eastAsia="zh-CN"/>
        </w:rPr>
        <w:t>有</w:t>
      </w:r>
      <w:r w:rsidRPr="00881D2D">
        <w:rPr>
          <w:rFonts w:hint="eastAsia"/>
          <w:lang w:eastAsia="zh-CN"/>
        </w:rPr>
        <w:t>500 MHz</w:t>
      </w:r>
      <w:r w:rsidRPr="00F90059">
        <w:rPr>
          <w:rFonts w:ascii="STKaiti" w:eastAsia="STKaiti" w:hAnsi="STKaiti" w:hint="eastAsia"/>
          <w:lang w:val="en-GB" w:eastAsia="zh-CN"/>
        </w:rPr>
        <w:t>频谱，</w:t>
      </w:r>
      <w:r>
        <w:rPr>
          <w:rFonts w:ascii="STKaiti" w:eastAsia="STKaiti" w:hAnsi="STKaiti" w:hint="eastAsia"/>
          <w:lang w:val="en-GB" w:eastAsia="zh-CN"/>
        </w:rPr>
        <w:t>其中，</w:t>
      </w:r>
      <w:r w:rsidRPr="00F90059">
        <w:rPr>
          <w:rFonts w:ascii="STKaiti" w:eastAsia="STKaiti" w:hAnsi="STKaiti" w:hint="eastAsia"/>
          <w:lang w:val="en-GB" w:eastAsia="zh-CN"/>
        </w:rPr>
        <w:t>卫星业务并不与国际电联频率划分表中其他主要业务共用。</w:t>
      </w:r>
      <w:bookmarkEnd w:id="8"/>
      <w:r w:rsidRPr="00451515">
        <w:rPr>
          <w:rFonts w:ascii="STKaiti" w:eastAsia="STKaiti" w:hAnsi="STKaiti" w:hint="eastAsia"/>
          <w:lang w:val="en-GB" w:eastAsia="zh-CN"/>
        </w:rPr>
        <w:t>在这些频段中</w:t>
      </w:r>
      <w:r>
        <w:rPr>
          <w:rFonts w:ascii="STKaiti" w:eastAsia="STKaiti" w:hAnsi="STKaiti" w:hint="eastAsia"/>
          <w:lang w:val="en-GB" w:eastAsia="zh-CN"/>
        </w:rPr>
        <w:t>运行</w:t>
      </w:r>
      <w:r w:rsidRPr="00451515">
        <w:rPr>
          <w:rFonts w:ascii="STKaiti" w:eastAsia="STKaiti" w:hAnsi="STKaiti" w:hint="eastAsia"/>
          <w:lang w:val="en-GB" w:eastAsia="zh-CN"/>
        </w:rPr>
        <w:t>的用户终端通常可泛在地部署，</w:t>
      </w:r>
      <w:r>
        <w:rPr>
          <w:rFonts w:ascii="STKaiti" w:eastAsia="STKaiti" w:hAnsi="STKaiti" w:hint="eastAsia"/>
          <w:lang w:val="en-GB" w:eastAsia="zh-CN"/>
        </w:rPr>
        <w:t>无须</w:t>
      </w:r>
      <w:r w:rsidRPr="00451515">
        <w:rPr>
          <w:rFonts w:ascii="STKaiti" w:eastAsia="STKaiti" w:hAnsi="STKaiti" w:hint="eastAsia"/>
          <w:lang w:val="en-GB" w:eastAsia="zh-CN"/>
        </w:rPr>
        <w:t>为这些卫星地球站进行单独协调。</w:t>
      </w:r>
    </w:p>
    <w:p w14:paraId="658FDBB7" w14:textId="72ADA88B" w:rsidR="003B27CD" w:rsidRPr="00910DAE" w:rsidRDefault="003B27CD" w:rsidP="003B27CD">
      <w:pPr>
        <w:pStyle w:val="enumlev1"/>
        <w:tabs>
          <w:tab w:val="clear" w:pos="794"/>
        </w:tabs>
        <w:rPr>
          <w:rFonts w:eastAsia="STKaiti"/>
          <w:i/>
          <w:iCs/>
          <w:lang w:val="en-GB" w:eastAsia="zh-CN"/>
        </w:rPr>
      </w:pPr>
      <w:r>
        <w:rPr>
          <w:i/>
          <w:iCs/>
          <w:lang w:val="en-GB" w:eastAsia="zh-CN"/>
        </w:rPr>
        <w:tab/>
      </w:r>
      <w:r w:rsidRPr="00910DAE">
        <w:rPr>
          <w:rFonts w:eastAsia="STKaiti" w:hAnsi="STKaiti"/>
          <w:lang w:eastAsia="zh-CN"/>
        </w:rPr>
        <w:t>满足宽带连接日益增长的容量需求要求</w:t>
      </w:r>
      <w:r w:rsidRPr="00910DAE">
        <w:rPr>
          <w:rFonts w:eastAsia="STKaiti"/>
          <w:lang w:eastAsia="zh-CN"/>
        </w:rPr>
        <w:t>HTS</w:t>
      </w:r>
      <w:r w:rsidRPr="00910DAE">
        <w:rPr>
          <w:rFonts w:eastAsia="STKaiti" w:hAnsi="STKaiti"/>
          <w:lang w:eastAsia="zh-CN"/>
        </w:rPr>
        <w:t>系统在</w:t>
      </w:r>
      <w:r w:rsidRPr="00910DAE">
        <w:rPr>
          <w:rFonts w:eastAsia="STKaiti"/>
          <w:lang w:eastAsia="zh-CN"/>
        </w:rPr>
        <w:t>FSS</w:t>
      </w:r>
      <w:r w:rsidRPr="00910DAE">
        <w:rPr>
          <w:rFonts w:eastAsia="STKaiti" w:hAnsi="STKaiti"/>
          <w:lang w:eastAsia="zh-CN"/>
        </w:rPr>
        <w:t>频率</w:t>
      </w:r>
      <w:r>
        <w:rPr>
          <w:rFonts w:eastAsia="STKaiti" w:hAnsi="STKaiti" w:hint="eastAsia"/>
          <w:lang w:eastAsia="zh-CN"/>
        </w:rPr>
        <w:t>以及</w:t>
      </w:r>
      <w:r w:rsidRPr="00910DAE">
        <w:rPr>
          <w:iCs/>
          <w:lang w:val="en-GB" w:eastAsia="zh-CN"/>
        </w:rPr>
        <w:t>Ka</w:t>
      </w:r>
      <w:r w:rsidRPr="00910DAE">
        <w:rPr>
          <w:rFonts w:eastAsia="STKaiti" w:hAnsi="STKaiti" w:hint="eastAsia"/>
          <w:lang w:eastAsia="zh-CN"/>
        </w:rPr>
        <w:t>波段的</w:t>
      </w:r>
      <w:r w:rsidRPr="00910DAE">
        <w:rPr>
          <w:rFonts w:eastAsia="STKaiti" w:hAnsi="STKaiti"/>
          <w:lang w:eastAsia="zh-CN"/>
        </w:rPr>
        <w:t>部分频段部署泛在的最终用户终端，而卫星业务在</w:t>
      </w:r>
      <w:proofErr w:type="gramStart"/>
      <w:r w:rsidRPr="00910DAE">
        <w:rPr>
          <w:rFonts w:eastAsia="STKaiti" w:hAnsi="STKaiti"/>
          <w:lang w:eastAsia="zh-CN"/>
        </w:rPr>
        <w:t>该</w:t>
      </w:r>
      <w:r>
        <w:rPr>
          <w:rFonts w:eastAsia="STKaiti" w:hAnsi="STKaiti" w:hint="eastAsia"/>
          <w:lang w:eastAsia="zh-CN"/>
        </w:rPr>
        <w:t>这些</w:t>
      </w:r>
      <w:proofErr w:type="gramEnd"/>
      <w:r>
        <w:rPr>
          <w:rFonts w:eastAsia="STKaiti" w:hAnsi="STKaiti" w:hint="eastAsia"/>
          <w:lang w:eastAsia="zh-CN"/>
        </w:rPr>
        <w:t>频段</w:t>
      </w:r>
      <w:r w:rsidRPr="00910DAE">
        <w:rPr>
          <w:rFonts w:eastAsia="STKaiti" w:hAnsi="STKaiti"/>
          <w:lang w:eastAsia="zh-CN"/>
        </w:rPr>
        <w:t>并没有排他性的主要业务划分。</w:t>
      </w:r>
      <w:r w:rsidR="00376589">
        <w:rPr>
          <w:rFonts w:eastAsia="STKaiti" w:hAnsi="STKaiti" w:hint="eastAsia"/>
          <w:lang w:eastAsia="zh-CN"/>
        </w:rPr>
        <w:t>”</w:t>
      </w:r>
    </w:p>
    <w:p w14:paraId="5AECDCA9" w14:textId="77777777" w:rsidR="003B27CD" w:rsidRPr="00637B9C" w:rsidRDefault="003B27CD" w:rsidP="003B27CD">
      <w:pPr>
        <w:ind w:firstLineChars="200" w:firstLine="480"/>
        <w:rPr>
          <w:lang w:eastAsia="zh-CN"/>
        </w:rPr>
      </w:pPr>
      <w:r>
        <w:rPr>
          <w:rFonts w:hint="eastAsia"/>
          <w:lang w:eastAsia="zh-CN"/>
        </w:rPr>
        <w:t>报告还注意到，在为</w:t>
      </w:r>
      <w:r w:rsidRPr="00637B9C">
        <w:rPr>
          <w:lang w:eastAsia="zh-CN"/>
        </w:rPr>
        <w:t>20/30 GHz FSS</w:t>
      </w:r>
      <w:r>
        <w:rPr>
          <w:rFonts w:hint="eastAsia"/>
          <w:lang w:eastAsia="zh-CN"/>
        </w:rPr>
        <w:t>划分中运行的卫星用户终端提供超过《无线电规则》</w:t>
      </w:r>
      <w:r w:rsidRPr="00D573B0">
        <w:rPr>
          <w:rFonts w:hint="eastAsia"/>
          <w:lang w:eastAsia="zh-CN"/>
        </w:rPr>
        <w:t>第</w:t>
      </w:r>
      <w:r w:rsidRPr="00901EFE">
        <w:rPr>
          <w:b/>
          <w:bCs/>
          <w:lang w:eastAsia="zh-CN"/>
        </w:rPr>
        <w:t>5.516B</w:t>
      </w:r>
      <w:r w:rsidRPr="00D573B0">
        <w:rPr>
          <w:rFonts w:hint="eastAsia"/>
          <w:lang w:eastAsia="zh-CN"/>
        </w:rPr>
        <w:t>款</w:t>
      </w:r>
      <w:r>
        <w:rPr>
          <w:rFonts w:hint="eastAsia"/>
          <w:lang w:eastAsia="zh-CN"/>
        </w:rPr>
        <w:t>指定给</w:t>
      </w:r>
      <w:r w:rsidRPr="00637B9C">
        <w:rPr>
          <w:lang w:eastAsia="zh-CN"/>
        </w:rPr>
        <w:t>HDFSS</w:t>
      </w:r>
      <w:r>
        <w:rPr>
          <w:rFonts w:hint="eastAsia"/>
          <w:lang w:eastAsia="zh-CN"/>
        </w:rPr>
        <w:t>的频段规定的频谱方面，某些区域和国家层面取得的显著进展。</w:t>
      </w:r>
    </w:p>
    <w:p w14:paraId="4BDA2FC9" w14:textId="77777777" w:rsidR="003B27CD" w:rsidRPr="00637B9C" w:rsidRDefault="003B27CD" w:rsidP="003B27CD">
      <w:pPr>
        <w:ind w:firstLineChars="200" w:firstLine="480"/>
        <w:rPr>
          <w:lang w:eastAsia="zh-CN"/>
        </w:rPr>
      </w:pPr>
      <w:r>
        <w:rPr>
          <w:rFonts w:hint="eastAsia"/>
          <w:lang w:eastAsia="zh-CN"/>
        </w:rPr>
        <w:lastRenderedPageBreak/>
        <w:t>实际上，</w:t>
      </w:r>
      <w:r w:rsidRPr="00F90059">
        <w:rPr>
          <w:rFonts w:hint="eastAsia"/>
          <w:lang w:eastAsia="zh-CN"/>
        </w:rPr>
        <w:t>目前正在开发和建设中的</w:t>
      </w:r>
      <w:r w:rsidRPr="00F90059">
        <w:rPr>
          <w:rFonts w:hint="eastAsia"/>
          <w:lang w:eastAsia="zh-CN"/>
        </w:rPr>
        <w:t>HTS</w:t>
      </w:r>
      <w:r w:rsidRPr="00F90059">
        <w:rPr>
          <w:rFonts w:hint="eastAsia"/>
          <w:lang w:eastAsia="zh-CN"/>
        </w:rPr>
        <w:t>和</w:t>
      </w:r>
      <w:r w:rsidRPr="00F90059">
        <w:rPr>
          <w:rFonts w:hint="eastAsia"/>
          <w:lang w:eastAsia="zh-CN"/>
        </w:rPr>
        <w:t>VHTS</w:t>
      </w:r>
      <w:r w:rsidRPr="00F90059">
        <w:rPr>
          <w:rFonts w:hint="eastAsia"/>
          <w:lang w:eastAsia="zh-CN"/>
        </w:rPr>
        <w:t>系统主要是为了在可行的情况下，在上述频</w:t>
      </w:r>
      <w:r>
        <w:rPr>
          <w:rFonts w:hint="eastAsia"/>
          <w:lang w:eastAsia="zh-CN"/>
        </w:rPr>
        <w:t>段</w:t>
      </w:r>
      <w:r w:rsidRPr="00F90059">
        <w:rPr>
          <w:rFonts w:hint="eastAsia"/>
          <w:lang w:eastAsia="zh-CN"/>
        </w:rPr>
        <w:t>之外的</w:t>
      </w:r>
      <w:r w:rsidRPr="00F90059">
        <w:rPr>
          <w:rFonts w:hint="eastAsia"/>
          <w:lang w:eastAsia="zh-CN"/>
        </w:rPr>
        <w:t>Ka</w:t>
      </w:r>
      <w:r>
        <w:rPr>
          <w:rFonts w:hint="eastAsia"/>
          <w:lang w:eastAsia="zh-CN"/>
        </w:rPr>
        <w:t>波段</w:t>
      </w:r>
      <w:r w:rsidRPr="00F90059">
        <w:rPr>
          <w:rFonts w:hint="eastAsia"/>
          <w:lang w:eastAsia="zh-CN"/>
        </w:rPr>
        <w:t>内实现</w:t>
      </w:r>
      <w:r w:rsidRPr="00F90059">
        <w:rPr>
          <w:rFonts w:hint="eastAsia"/>
          <w:lang w:eastAsia="zh-CN"/>
        </w:rPr>
        <w:t>HDFSS</w:t>
      </w:r>
      <w:r>
        <w:rPr>
          <w:rFonts w:hint="eastAsia"/>
          <w:lang w:eastAsia="zh-CN"/>
        </w:rPr>
        <w:t>用户终端。</w:t>
      </w:r>
    </w:p>
    <w:p w14:paraId="0C681D8C" w14:textId="77777777" w:rsidR="003B27CD" w:rsidRPr="0009580A" w:rsidRDefault="003B27CD" w:rsidP="003B27CD">
      <w:pPr>
        <w:ind w:firstLineChars="200" w:firstLine="480"/>
        <w:rPr>
          <w:lang w:eastAsia="zh-CN"/>
        </w:rPr>
      </w:pPr>
      <w:r>
        <w:rPr>
          <w:rFonts w:hint="eastAsia"/>
          <w:lang w:eastAsia="zh-CN"/>
        </w:rPr>
        <w:t>注意，对于在</w:t>
      </w:r>
      <w:r w:rsidRPr="00637B9C">
        <w:rPr>
          <w:lang w:eastAsia="zh-CN"/>
        </w:rPr>
        <w:t>40/50 GHz</w:t>
      </w:r>
      <w:r>
        <w:rPr>
          <w:rFonts w:hint="eastAsia"/>
          <w:lang w:eastAsia="zh-CN"/>
        </w:rPr>
        <w:t>频段的用户终端的</w:t>
      </w:r>
      <w:r w:rsidRPr="00637B9C">
        <w:rPr>
          <w:lang w:eastAsia="zh-CN"/>
        </w:rPr>
        <w:t>HDFSS</w:t>
      </w:r>
      <w:r>
        <w:rPr>
          <w:rFonts w:hint="eastAsia"/>
          <w:lang w:eastAsia="zh-CN"/>
        </w:rPr>
        <w:t>操作的类似操作考虑也在进行中。</w:t>
      </w:r>
    </w:p>
    <w:p w14:paraId="11422A13" w14:textId="77777777" w:rsidR="003B27CD" w:rsidRPr="00F90059" w:rsidRDefault="003B27CD" w:rsidP="003B27CD">
      <w:pPr>
        <w:pStyle w:val="Heading1"/>
        <w:rPr>
          <w:rFonts w:eastAsiaTheme="minorEastAsia"/>
          <w:lang w:eastAsia="zh-CN"/>
        </w:rPr>
      </w:pPr>
      <w:r w:rsidRPr="00F90059">
        <w:rPr>
          <w:rFonts w:eastAsiaTheme="minorEastAsia"/>
          <w:lang w:eastAsia="zh-CN"/>
        </w:rPr>
        <w:t>2</w:t>
      </w:r>
      <w:r w:rsidRPr="00F90059">
        <w:rPr>
          <w:rFonts w:eastAsiaTheme="minorEastAsia"/>
          <w:lang w:eastAsia="zh-CN"/>
        </w:rPr>
        <w:tab/>
      </w:r>
      <w:r w:rsidRPr="00F90059">
        <w:rPr>
          <w:rFonts w:eastAsiaTheme="minorEastAsia" w:hint="eastAsia"/>
          <w:lang w:eastAsia="zh-CN"/>
        </w:rPr>
        <w:t>可能的技术特性</w:t>
      </w:r>
    </w:p>
    <w:p w14:paraId="3254E6CE" w14:textId="77777777" w:rsidR="003B27CD" w:rsidRPr="00637B9C" w:rsidRDefault="003B27CD" w:rsidP="003B27CD">
      <w:pPr>
        <w:ind w:firstLineChars="200" w:firstLine="480"/>
        <w:rPr>
          <w:lang w:eastAsia="zh-CN"/>
        </w:rPr>
      </w:pPr>
      <w:r>
        <w:rPr>
          <w:rFonts w:hint="eastAsia"/>
          <w:lang w:eastAsia="zh-CN"/>
        </w:rPr>
        <w:t>着眼于</w:t>
      </w:r>
      <w:r w:rsidRPr="00637B9C">
        <w:rPr>
          <w:lang w:eastAsia="zh-CN"/>
        </w:rPr>
        <w:t>20/30 GHz</w:t>
      </w:r>
      <w:r>
        <w:rPr>
          <w:rFonts w:hint="eastAsia"/>
          <w:lang w:eastAsia="zh-CN"/>
        </w:rPr>
        <w:t>频段，迄今为止，</w:t>
      </w:r>
      <w:r w:rsidRPr="00960367">
        <w:rPr>
          <w:rFonts w:hint="eastAsia"/>
          <w:lang w:eastAsia="zh-CN"/>
        </w:rPr>
        <w:t>许多用于提供区域和全球宽带互联网接入的</w:t>
      </w:r>
      <w:r w:rsidRPr="00960367">
        <w:rPr>
          <w:rFonts w:hint="eastAsia"/>
          <w:lang w:eastAsia="zh-CN"/>
        </w:rPr>
        <w:t>HTS</w:t>
      </w:r>
      <w:r w:rsidRPr="00960367">
        <w:rPr>
          <w:rFonts w:hint="eastAsia"/>
          <w:lang w:eastAsia="zh-CN"/>
        </w:rPr>
        <w:t>卫星的开发已经</w:t>
      </w:r>
      <w:r>
        <w:rPr>
          <w:rFonts w:hint="eastAsia"/>
          <w:lang w:eastAsia="zh-CN"/>
        </w:rPr>
        <w:t>取得进展，</w:t>
      </w:r>
      <w:r>
        <w:rPr>
          <w:rFonts w:hint="eastAsia"/>
          <w:lang w:eastAsia="zh-CN"/>
        </w:rPr>
        <w:t>H</w:t>
      </w:r>
      <w:r>
        <w:rPr>
          <w:lang w:eastAsia="zh-CN"/>
        </w:rPr>
        <w:t>TS</w:t>
      </w:r>
      <w:r>
        <w:rPr>
          <w:rFonts w:hint="eastAsia"/>
          <w:lang w:eastAsia="zh-CN"/>
        </w:rPr>
        <w:t>系统的技术演进确实显著。</w:t>
      </w:r>
    </w:p>
    <w:p w14:paraId="7E2746BF" w14:textId="77777777" w:rsidR="003B27CD" w:rsidRPr="00637B9C" w:rsidRDefault="003B27CD" w:rsidP="003B27CD">
      <w:pPr>
        <w:ind w:firstLineChars="200" w:firstLine="480"/>
        <w:rPr>
          <w:lang w:eastAsia="zh-CN"/>
        </w:rPr>
      </w:pPr>
      <w:r>
        <w:rPr>
          <w:rFonts w:hint="eastAsia"/>
          <w:lang w:eastAsia="zh-CN"/>
        </w:rPr>
        <w:t>每卫星的波束数已经从</w:t>
      </w:r>
      <w:r w:rsidRPr="00F90059">
        <w:rPr>
          <w:rFonts w:hint="eastAsia"/>
          <w:lang w:eastAsia="zh-CN"/>
        </w:rPr>
        <w:t>32</w:t>
      </w:r>
      <w:r w:rsidRPr="00F90059">
        <w:rPr>
          <w:rFonts w:hint="eastAsia"/>
          <w:lang w:eastAsia="zh-CN"/>
        </w:rPr>
        <w:t>束增加到数百束</w:t>
      </w:r>
      <w:r>
        <w:rPr>
          <w:rFonts w:hint="eastAsia"/>
          <w:lang w:eastAsia="zh-CN"/>
        </w:rPr>
        <w:t>，其中，目前在</w:t>
      </w:r>
      <w:r w:rsidRPr="00637B9C">
        <w:rPr>
          <w:lang w:eastAsia="zh-CN"/>
        </w:rPr>
        <w:t>20/30 GHz</w:t>
      </w:r>
      <w:r>
        <w:rPr>
          <w:rFonts w:hint="eastAsia"/>
          <w:lang w:eastAsia="zh-CN"/>
        </w:rPr>
        <w:t>频段运行的许多</w:t>
      </w:r>
      <w:r>
        <w:rPr>
          <w:rFonts w:hint="eastAsia"/>
          <w:lang w:eastAsia="zh-CN"/>
        </w:rPr>
        <w:t>H</w:t>
      </w:r>
      <w:r>
        <w:rPr>
          <w:lang w:eastAsia="zh-CN"/>
        </w:rPr>
        <w:t>TS</w:t>
      </w:r>
      <w:r>
        <w:rPr>
          <w:rFonts w:hint="eastAsia"/>
          <w:lang w:eastAsia="zh-CN"/>
        </w:rPr>
        <w:t>部署的典型值为每卫星</w:t>
      </w:r>
      <w:r>
        <w:rPr>
          <w:rFonts w:hint="eastAsia"/>
          <w:lang w:eastAsia="zh-CN"/>
        </w:rPr>
        <w:t>2</w:t>
      </w:r>
      <w:r>
        <w:rPr>
          <w:lang w:eastAsia="zh-CN"/>
        </w:rPr>
        <w:t>00</w:t>
      </w:r>
      <w:r>
        <w:rPr>
          <w:rFonts w:hint="eastAsia"/>
          <w:lang w:eastAsia="zh-CN"/>
        </w:rPr>
        <w:t>波束及以上。</w:t>
      </w:r>
    </w:p>
    <w:p w14:paraId="43D20C64" w14:textId="77777777" w:rsidR="003B27CD" w:rsidRPr="00637B9C" w:rsidRDefault="003B27CD" w:rsidP="003B27CD">
      <w:pPr>
        <w:ind w:firstLineChars="200" w:firstLine="480"/>
        <w:rPr>
          <w:lang w:eastAsia="zh-CN"/>
        </w:rPr>
      </w:pPr>
      <w:r>
        <w:rPr>
          <w:rFonts w:hint="eastAsia"/>
          <w:lang w:eastAsia="zh-CN"/>
        </w:rPr>
        <w:t>每卫星净容量已经从</w:t>
      </w:r>
      <w:r w:rsidRPr="00637B9C">
        <w:rPr>
          <w:lang w:eastAsia="zh-CN"/>
        </w:rPr>
        <w:t>5</w:t>
      </w:r>
      <w:r w:rsidRPr="009F0F71">
        <w:rPr>
          <w:rFonts w:hint="eastAsia"/>
          <w:lang w:eastAsia="zh-CN"/>
        </w:rPr>
        <w:t xml:space="preserve"> Gbit/s</w:t>
      </w:r>
      <w:r>
        <w:rPr>
          <w:rFonts w:hint="eastAsia"/>
          <w:lang w:eastAsia="zh-CN"/>
        </w:rPr>
        <w:t>增长到数十</w:t>
      </w:r>
      <w:r w:rsidRPr="00637B9C">
        <w:rPr>
          <w:lang w:eastAsia="zh-CN"/>
        </w:rPr>
        <w:t>Gbit/s</w:t>
      </w:r>
      <w:r>
        <w:rPr>
          <w:rFonts w:hint="eastAsia"/>
          <w:lang w:eastAsia="zh-CN"/>
        </w:rPr>
        <w:t>，其中，</w:t>
      </w:r>
      <w:r>
        <w:rPr>
          <w:rFonts w:hint="eastAsia"/>
          <w:lang w:eastAsia="zh-CN"/>
        </w:rPr>
        <w:t>H</w:t>
      </w:r>
      <w:r>
        <w:rPr>
          <w:lang w:eastAsia="zh-CN"/>
        </w:rPr>
        <w:t>TS</w:t>
      </w:r>
      <w:r>
        <w:rPr>
          <w:rFonts w:hint="eastAsia"/>
          <w:lang w:eastAsia="zh-CN"/>
        </w:rPr>
        <w:t>部署的典型</w:t>
      </w:r>
      <w:proofErr w:type="gramStart"/>
      <w:r>
        <w:rPr>
          <w:rFonts w:hint="eastAsia"/>
          <w:lang w:eastAsia="zh-CN"/>
        </w:rPr>
        <w:t>值现在</w:t>
      </w:r>
      <w:proofErr w:type="gramEnd"/>
      <w:r>
        <w:rPr>
          <w:rFonts w:hint="eastAsia"/>
          <w:lang w:eastAsia="zh-CN"/>
        </w:rPr>
        <w:t>规定为每卫星数百</w:t>
      </w:r>
      <w:r w:rsidRPr="00637B9C">
        <w:rPr>
          <w:lang w:eastAsia="zh-CN"/>
        </w:rPr>
        <w:t>Gbit/s</w:t>
      </w:r>
      <w:r>
        <w:rPr>
          <w:rFonts w:hint="eastAsia"/>
          <w:lang w:eastAsia="zh-CN"/>
        </w:rPr>
        <w:t>。稍微展望一下，规划的</w:t>
      </w:r>
      <w:r>
        <w:rPr>
          <w:rFonts w:hint="eastAsia"/>
          <w:lang w:eastAsia="zh-CN"/>
        </w:rPr>
        <w:t>V</w:t>
      </w:r>
      <w:r>
        <w:rPr>
          <w:lang w:eastAsia="zh-CN"/>
        </w:rPr>
        <w:t>HTS</w:t>
      </w:r>
      <w:r>
        <w:rPr>
          <w:rFonts w:hint="eastAsia"/>
          <w:lang w:eastAsia="zh-CN"/>
        </w:rPr>
        <w:t>系统在</w:t>
      </w:r>
      <w:r w:rsidRPr="00637B9C">
        <w:rPr>
          <w:lang w:eastAsia="zh-CN"/>
        </w:rPr>
        <w:t>20/30 GHz</w:t>
      </w:r>
      <w:r>
        <w:rPr>
          <w:rFonts w:hint="eastAsia"/>
          <w:lang w:eastAsia="zh-CN"/>
        </w:rPr>
        <w:t>中的部署，其中的一些当前正在建设中，很快就可以在一个单独的</w:t>
      </w:r>
      <w:r w:rsidRPr="00637B9C">
        <w:rPr>
          <w:lang w:eastAsia="zh-CN"/>
        </w:rPr>
        <w:t>GSO/FSS</w:t>
      </w:r>
      <w:r>
        <w:rPr>
          <w:rFonts w:hint="eastAsia"/>
          <w:lang w:eastAsia="zh-CN"/>
        </w:rPr>
        <w:t>卫星中提供</w:t>
      </w:r>
      <w:proofErr w:type="spellStart"/>
      <w:r>
        <w:rPr>
          <w:rFonts w:hint="eastAsia"/>
          <w:lang w:eastAsia="zh-CN"/>
        </w:rPr>
        <w:t>T</w:t>
      </w:r>
      <w:r w:rsidRPr="00637B9C">
        <w:rPr>
          <w:lang w:eastAsia="zh-CN"/>
        </w:rPr>
        <w:t>bit</w:t>
      </w:r>
      <w:proofErr w:type="spellEnd"/>
      <w:r w:rsidRPr="00637B9C">
        <w:rPr>
          <w:lang w:eastAsia="zh-CN"/>
        </w:rPr>
        <w:t>/s</w:t>
      </w:r>
      <w:r>
        <w:rPr>
          <w:rFonts w:hint="eastAsia"/>
          <w:lang w:eastAsia="zh-CN"/>
        </w:rPr>
        <w:t>级的性能。</w:t>
      </w:r>
    </w:p>
    <w:p w14:paraId="6C322DAB" w14:textId="77777777" w:rsidR="003B27CD" w:rsidRPr="00637B9C" w:rsidRDefault="003B27CD" w:rsidP="003B27CD">
      <w:pPr>
        <w:ind w:firstLineChars="200" w:firstLine="480"/>
        <w:rPr>
          <w:lang w:eastAsia="zh-CN"/>
        </w:rPr>
      </w:pPr>
      <w:r>
        <w:rPr>
          <w:rFonts w:hint="eastAsia"/>
          <w:lang w:eastAsia="zh-CN"/>
        </w:rPr>
        <w:t>从当今提供宽带连通性的卫星中也可以看到在</w:t>
      </w:r>
      <w:r w:rsidRPr="00637B9C">
        <w:rPr>
          <w:lang w:eastAsia="zh-CN"/>
        </w:rPr>
        <w:t>11/12 GHz</w:t>
      </w:r>
      <w:r>
        <w:rPr>
          <w:rFonts w:hint="eastAsia"/>
          <w:lang w:eastAsia="zh-CN"/>
        </w:rPr>
        <w:t>频段中成比例的进展，虽然未来在</w:t>
      </w:r>
      <w:r w:rsidRPr="00637B9C">
        <w:rPr>
          <w:lang w:eastAsia="zh-CN"/>
        </w:rPr>
        <w:t>40/50 GHz</w:t>
      </w:r>
      <w:r>
        <w:rPr>
          <w:rFonts w:hint="eastAsia"/>
          <w:lang w:eastAsia="zh-CN"/>
        </w:rPr>
        <w:t>频段的卫星当然会采用相称水平的科技进步。</w:t>
      </w:r>
    </w:p>
    <w:p w14:paraId="5C0EF50D" w14:textId="77777777" w:rsidR="003B27CD" w:rsidRPr="00637B9C" w:rsidRDefault="003B27CD" w:rsidP="003B27CD">
      <w:pPr>
        <w:ind w:firstLineChars="200" w:firstLine="480"/>
        <w:rPr>
          <w:lang w:eastAsia="zh-CN"/>
        </w:rPr>
      </w:pPr>
      <w:r>
        <w:rPr>
          <w:rFonts w:hint="eastAsia"/>
          <w:lang w:eastAsia="zh-CN"/>
        </w:rPr>
        <w:t>以下章节提供了对于这些系统的技术特性的最新概述。</w:t>
      </w:r>
    </w:p>
    <w:p w14:paraId="44DBDE58" w14:textId="77777777" w:rsidR="003B27CD" w:rsidRPr="00F01BF2" w:rsidRDefault="003B27CD" w:rsidP="003B27CD">
      <w:pPr>
        <w:pStyle w:val="Heading2"/>
        <w:rPr>
          <w:rFonts w:eastAsiaTheme="minorEastAsia"/>
          <w:lang w:eastAsia="zh-CN"/>
        </w:rPr>
      </w:pPr>
      <w:r w:rsidRPr="00F01BF2">
        <w:rPr>
          <w:rFonts w:eastAsiaTheme="minorEastAsia"/>
          <w:lang w:eastAsia="zh-CN"/>
        </w:rPr>
        <w:t>2.1</w:t>
      </w:r>
      <w:r w:rsidRPr="00F01BF2">
        <w:rPr>
          <w:rFonts w:eastAsiaTheme="minorEastAsia"/>
          <w:lang w:eastAsia="zh-CN"/>
        </w:rPr>
        <w:tab/>
      </w:r>
      <w:r w:rsidRPr="00F01BF2">
        <w:rPr>
          <w:rFonts w:eastAsiaTheme="minorEastAsia" w:hint="eastAsia"/>
          <w:lang w:eastAsia="zh-CN"/>
        </w:rPr>
        <w:t>卫星波束</w:t>
      </w:r>
    </w:p>
    <w:p w14:paraId="41EDC204" w14:textId="77777777" w:rsidR="003B27CD" w:rsidRDefault="003B27CD" w:rsidP="003B27CD">
      <w:pPr>
        <w:ind w:firstLineChars="200" w:firstLine="484"/>
        <w:rPr>
          <w:lang w:eastAsia="zh-CN"/>
        </w:rPr>
      </w:pPr>
      <w:r>
        <w:rPr>
          <w:rFonts w:hint="eastAsia"/>
          <w:spacing w:val="2"/>
          <w:lang w:eastAsia="zh-CN"/>
        </w:rPr>
        <w:t>表</w:t>
      </w:r>
      <w:r>
        <w:rPr>
          <w:rFonts w:hint="eastAsia"/>
          <w:spacing w:val="2"/>
          <w:lang w:eastAsia="zh-CN"/>
        </w:rPr>
        <w:t>1</w:t>
      </w:r>
      <w:r w:rsidRPr="0009580A">
        <w:rPr>
          <w:rFonts w:hint="eastAsia"/>
          <w:lang w:eastAsia="zh-CN"/>
        </w:rPr>
        <w:t>给出了对现在或不久的将来有可能获得的点波束的大小的指示。</w:t>
      </w:r>
      <w:r>
        <w:rPr>
          <w:rFonts w:hint="eastAsia"/>
          <w:lang w:eastAsia="zh-CN"/>
        </w:rPr>
        <w:t>这些</w:t>
      </w:r>
      <w:r w:rsidRPr="0009580A">
        <w:rPr>
          <w:rFonts w:hint="eastAsia"/>
          <w:lang w:eastAsia="zh-CN"/>
        </w:rPr>
        <w:t>参数</w:t>
      </w:r>
      <w:r>
        <w:rPr>
          <w:rFonts w:hint="eastAsia"/>
          <w:lang w:eastAsia="zh-CN"/>
        </w:rPr>
        <w:t>被选择</w:t>
      </w:r>
      <w:r w:rsidRPr="0009580A">
        <w:rPr>
          <w:rFonts w:hint="eastAsia"/>
          <w:lang w:eastAsia="zh-CN"/>
        </w:rPr>
        <w:t>作为</w:t>
      </w:r>
      <w:r>
        <w:rPr>
          <w:rFonts w:hint="eastAsia"/>
          <w:lang w:eastAsia="zh-CN"/>
        </w:rPr>
        <w:t>描述合适的卫星系统的用户链路特性的</w:t>
      </w:r>
      <w:r w:rsidRPr="0009580A">
        <w:rPr>
          <w:rFonts w:hint="eastAsia"/>
          <w:lang w:eastAsia="zh-CN"/>
        </w:rPr>
        <w:t>基础。这里假定，为了操作方便，将这样设计卫星天线子系统，即使得每对发射和接收波束具有相同的波束宽</w:t>
      </w:r>
      <w:r>
        <w:rPr>
          <w:rFonts w:hint="eastAsia"/>
          <w:lang w:eastAsia="zh-CN"/>
        </w:rPr>
        <w:t>度</w:t>
      </w:r>
      <w:r w:rsidRPr="0009580A">
        <w:rPr>
          <w:rFonts w:hint="eastAsia"/>
          <w:lang w:eastAsia="zh-CN"/>
        </w:rPr>
        <w:t>，且它们的</w:t>
      </w:r>
      <w:r>
        <w:rPr>
          <w:rFonts w:hint="eastAsia"/>
          <w:lang w:eastAsia="zh-CN"/>
        </w:rPr>
        <w:t>足迹</w:t>
      </w:r>
      <w:r w:rsidRPr="0009580A">
        <w:rPr>
          <w:rFonts w:hint="eastAsia"/>
          <w:lang w:eastAsia="zh-CN"/>
        </w:rPr>
        <w:t>在地球表面上具有相同的固定位置。</w:t>
      </w:r>
    </w:p>
    <w:p w14:paraId="5938EA72" w14:textId="77777777" w:rsidR="003B27CD" w:rsidRPr="00F01BF2" w:rsidRDefault="003B27CD" w:rsidP="003B27CD">
      <w:pPr>
        <w:pStyle w:val="TableNo"/>
        <w:rPr>
          <w:rFonts w:eastAsiaTheme="minorEastAsia"/>
          <w:lang w:eastAsia="zh-CN"/>
        </w:rPr>
      </w:pPr>
      <w:r w:rsidRPr="00F01BF2">
        <w:rPr>
          <w:rFonts w:eastAsiaTheme="minorEastAsia" w:hint="eastAsia"/>
          <w:lang w:eastAsia="zh-CN"/>
        </w:rPr>
        <w:t>表</w:t>
      </w:r>
      <w:r w:rsidRPr="00F01BF2">
        <w:rPr>
          <w:rFonts w:eastAsiaTheme="minorEastAsia" w:hint="eastAsia"/>
          <w:lang w:eastAsia="zh-CN"/>
        </w:rPr>
        <w:t>1</w:t>
      </w:r>
    </w:p>
    <w:p w14:paraId="7786ECD4" w14:textId="77777777" w:rsidR="003B27CD" w:rsidRPr="00F01BF2" w:rsidRDefault="003B27CD" w:rsidP="003B27CD">
      <w:pPr>
        <w:pStyle w:val="Tabletitle"/>
        <w:rPr>
          <w:rFonts w:eastAsiaTheme="minorEastAsia"/>
          <w:lang w:eastAsia="zh-CN"/>
        </w:rPr>
      </w:pPr>
      <w:r w:rsidRPr="00F01BF2">
        <w:rPr>
          <w:rFonts w:eastAsiaTheme="minorEastAsia" w:hint="eastAsia"/>
          <w:lang w:eastAsia="zh-CN"/>
        </w:rPr>
        <w:t>选择的卫星点波束特性</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3"/>
        <w:gridCol w:w="1711"/>
        <w:gridCol w:w="1711"/>
        <w:gridCol w:w="1711"/>
      </w:tblGrid>
      <w:tr w:rsidR="003B27CD" w14:paraId="6D5DEEE7" w14:textId="77777777" w:rsidTr="009B7DAE">
        <w:trPr>
          <w:jc w:val="center"/>
        </w:trPr>
        <w:tc>
          <w:tcPr>
            <w:tcW w:w="4563" w:type="dxa"/>
          </w:tcPr>
          <w:p w14:paraId="0E3883EB" w14:textId="77777777" w:rsidR="003B27CD" w:rsidRPr="00F01BF2" w:rsidRDefault="003B27CD" w:rsidP="008C1D6A">
            <w:pPr>
              <w:pStyle w:val="a6"/>
              <w:spacing w:before="120"/>
              <w:rPr>
                <w:sz w:val="22"/>
                <w:szCs w:val="22"/>
              </w:rPr>
            </w:pPr>
            <w:r w:rsidRPr="00F01BF2">
              <w:rPr>
                <w:sz w:val="22"/>
                <w:szCs w:val="22"/>
              </w:rPr>
              <w:t>FSS</w:t>
            </w:r>
            <w:r w:rsidRPr="00F01BF2">
              <w:rPr>
                <w:rFonts w:hint="eastAsia"/>
                <w:sz w:val="22"/>
                <w:szCs w:val="22"/>
              </w:rPr>
              <w:t>频率范围</w:t>
            </w:r>
          </w:p>
        </w:tc>
        <w:tc>
          <w:tcPr>
            <w:tcW w:w="1711" w:type="dxa"/>
          </w:tcPr>
          <w:p w14:paraId="29298E70" w14:textId="77777777" w:rsidR="003B27CD" w:rsidRPr="008938F0" w:rsidRDefault="003B27CD" w:rsidP="008C1D6A">
            <w:pPr>
              <w:pStyle w:val="Tabletext"/>
              <w:spacing w:before="120"/>
              <w:jc w:val="center"/>
            </w:pPr>
            <w:r w:rsidRPr="008938F0">
              <w:t>11/14 GHz</w:t>
            </w:r>
          </w:p>
        </w:tc>
        <w:tc>
          <w:tcPr>
            <w:tcW w:w="1711" w:type="dxa"/>
          </w:tcPr>
          <w:p w14:paraId="3A4A1DC7" w14:textId="77777777" w:rsidR="003B27CD" w:rsidRPr="008938F0" w:rsidRDefault="003B27CD" w:rsidP="008C1D6A">
            <w:pPr>
              <w:pStyle w:val="Tabletext"/>
              <w:spacing w:before="120"/>
              <w:jc w:val="center"/>
            </w:pPr>
            <w:r w:rsidRPr="008938F0">
              <w:t>20/30 GHz</w:t>
            </w:r>
          </w:p>
        </w:tc>
        <w:tc>
          <w:tcPr>
            <w:tcW w:w="1711" w:type="dxa"/>
          </w:tcPr>
          <w:p w14:paraId="486532E2" w14:textId="77777777" w:rsidR="003B27CD" w:rsidRPr="008938F0" w:rsidRDefault="003B27CD" w:rsidP="008C1D6A">
            <w:pPr>
              <w:pStyle w:val="Tabletext"/>
              <w:spacing w:before="120"/>
              <w:jc w:val="center"/>
            </w:pPr>
            <w:r w:rsidRPr="008938F0">
              <w:t>40/50 GHz</w:t>
            </w:r>
          </w:p>
        </w:tc>
      </w:tr>
      <w:tr w:rsidR="003B27CD" w14:paraId="4268A423" w14:textId="77777777" w:rsidTr="009B7DAE">
        <w:trPr>
          <w:jc w:val="center"/>
        </w:trPr>
        <w:tc>
          <w:tcPr>
            <w:tcW w:w="4563" w:type="dxa"/>
          </w:tcPr>
          <w:p w14:paraId="47A2F5D9" w14:textId="77777777" w:rsidR="003B27CD" w:rsidRPr="003B27CD" w:rsidRDefault="003B27CD" w:rsidP="008C1D6A">
            <w:pPr>
              <w:pStyle w:val="a6"/>
              <w:spacing w:before="120"/>
              <w:rPr>
                <w:sz w:val="22"/>
                <w:szCs w:val="22"/>
                <w:lang w:val="fr-FR"/>
              </w:rPr>
            </w:pPr>
            <w:r w:rsidRPr="00F01BF2">
              <w:rPr>
                <w:rFonts w:hint="eastAsia"/>
                <w:sz w:val="22"/>
                <w:szCs w:val="22"/>
              </w:rPr>
              <w:t>波束中心的增益</w:t>
            </w:r>
            <w:r w:rsidRPr="003B27CD">
              <w:rPr>
                <w:sz w:val="22"/>
                <w:szCs w:val="22"/>
                <w:lang w:val="fr-FR"/>
              </w:rPr>
              <w:t>（</w:t>
            </w:r>
            <w:proofErr w:type="spellStart"/>
            <w:r w:rsidRPr="003B27CD">
              <w:rPr>
                <w:sz w:val="22"/>
                <w:szCs w:val="22"/>
                <w:lang w:val="fr-FR"/>
              </w:rPr>
              <w:t>dBi</w:t>
            </w:r>
            <w:proofErr w:type="spellEnd"/>
            <w:r w:rsidRPr="003B27CD">
              <w:rPr>
                <w:sz w:val="22"/>
                <w:szCs w:val="22"/>
                <w:lang w:val="fr-FR"/>
              </w:rPr>
              <w:t>）</w:t>
            </w:r>
          </w:p>
        </w:tc>
        <w:tc>
          <w:tcPr>
            <w:tcW w:w="1711" w:type="dxa"/>
          </w:tcPr>
          <w:p w14:paraId="51BE6F41" w14:textId="77777777" w:rsidR="003B27CD" w:rsidRPr="008938F0" w:rsidRDefault="003B27CD" w:rsidP="008C1D6A">
            <w:pPr>
              <w:pStyle w:val="Tabletext"/>
              <w:spacing w:before="120"/>
              <w:jc w:val="center"/>
            </w:pPr>
            <w:r w:rsidRPr="008938F0">
              <w:t>44-46</w:t>
            </w:r>
          </w:p>
        </w:tc>
        <w:tc>
          <w:tcPr>
            <w:tcW w:w="1711" w:type="dxa"/>
          </w:tcPr>
          <w:p w14:paraId="11BF0042" w14:textId="77777777" w:rsidR="003B27CD" w:rsidRPr="008938F0" w:rsidRDefault="003B27CD" w:rsidP="008C1D6A">
            <w:pPr>
              <w:pStyle w:val="Tabletext"/>
              <w:spacing w:before="120"/>
              <w:jc w:val="center"/>
            </w:pPr>
            <w:r w:rsidRPr="008938F0">
              <w:t>50-53</w:t>
            </w:r>
          </w:p>
        </w:tc>
        <w:tc>
          <w:tcPr>
            <w:tcW w:w="1711" w:type="dxa"/>
          </w:tcPr>
          <w:p w14:paraId="6779B02D" w14:textId="77777777" w:rsidR="003B27CD" w:rsidRPr="008938F0" w:rsidRDefault="003B27CD" w:rsidP="008C1D6A">
            <w:pPr>
              <w:pStyle w:val="Tabletext"/>
              <w:spacing w:before="120"/>
              <w:jc w:val="center"/>
            </w:pPr>
            <w:r w:rsidRPr="008938F0">
              <w:t>55-58</w:t>
            </w:r>
          </w:p>
        </w:tc>
      </w:tr>
      <w:tr w:rsidR="003B27CD" w14:paraId="59C4C58B" w14:textId="77777777" w:rsidTr="009B7DAE">
        <w:trPr>
          <w:jc w:val="center"/>
        </w:trPr>
        <w:tc>
          <w:tcPr>
            <w:tcW w:w="4563" w:type="dxa"/>
          </w:tcPr>
          <w:p w14:paraId="436D9ADF" w14:textId="77777777" w:rsidR="003B27CD" w:rsidRPr="00F01BF2" w:rsidRDefault="003B27CD" w:rsidP="008C1D6A">
            <w:pPr>
              <w:pStyle w:val="a6"/>
              <w:spacing w:before="120"/>
              <w:rPr>
                <w:sz w:val="22"/>
                <w:szCs w:val="22"/>
              </w:rPr>
            </w:pPr>
            <w:r w:rsidRPr="00F01BF2">
              <w:rPr>
                <w:sz w:val="22"/>
                <w:szCs w:val="22"/>
              </w:rPr>
              <w:t>−3 dB</w:t>
            </w:r>
            <w:r w:rsidRPr="00F01BF2">
              <w:rPr>
                <w:rFonts w:hint="eastAsia"/>
                <w:sz w:val="22"/>
                <w:szCs w:val="22"/>
              </w:rPr>
              <w:t>波束宽度（度）</w:t>
            </w:r>
          </w:p>
        </w:tc>
        <w:tc>
          <w:tcPr>
            <w:tcW w:w="1711" w:type="dxa"/>
          </w:tcPr>
          <w:p w14:paraId="5EDB33C7" w14:textId="77777777" w:rsidR="003B27CD" w:rsidRPr="008938F0" w:rsidRDefault="003B27CD" w:rsidP="008C1D6A">
            <w:pPr>
              <w:pStyle w:val="Tabletext"/>
              <w:spacing w:before="120"/>
              <w:jc w:val="center"/>
            </w:pPr>
            <w:r w:rsidRPr="008938F0">
              <w:t>0.8-1.0</w:t>
            </w:r>
          </w:p>
        </w:tc>
        <w:tc>
          <w:tcPr>
            <w:tcW w:w="1711" w:type="dxa"/>
          </w:tcPr>
          <w:p w14:paraId="1A5E402C" w14:textId="77777777" w:rsidR="003B27CD" w:rsidRPr="008938F0" w:rsidRDefault="003B27CD" w:rsidP="008C1D6A">
            <w:pPr>
              <w:pStyle w:val="Tabletext"/>
              <w:spacing w:before="120"/>
              <w:jc w:val="center"/>
            </w:pPr>
            <w:r w:rsidRPr="008938F0">
              <w:t>0.3-0.4</w:t>
            </w:r>
          </w:p>
        </w:tc>
        <w:tc>
          <w:tcPr>
            <w:tcW w:w="1711" w:type="dxa"/>
          </w:tcPr>
          <w:p w14:paraId="2CD09A86" w14:textId="77777777" w:rsidR="003B27CD" w:rsidRPr="008938F0" w:rsidRDefault="003B27CD" w:rsidP="008C1D6A">
            <w:pPr>
              <w:pStyle w:val="Tabletext"/>
              <w:spacing w:before="120"/>
              <w:jc w:val="center"/>
            </w:pPr>
            <w:r w:rsidRPr="008938F0">
              <w:t>0.2</w:t>
            </w:r>
          </w:p>
        </w:tc>
      </w:tr>
      <w:tr w:rsidR="003B27CD" w14:paraId="0B5FCFB6" w14:textId="77777777" w:rsidTr="009B7DAE">
        <w:trPr>
          <w:jc w:val="center"/>
        </w:trPr>
        <w:tc>
          <w:tcPr>
            <w:tcW w:w="4563" w:type="dxa"/>
          </w:tcPr>
          <w:p w14:paraId="6CDB4E8B" w14:textId="77777777" w:rsidR="003B27CD" w:rsidRPr="00F01BF2" w:rsidRDefault="003B27CD" w:rsidP="008C1D6A">
            <w:pPr>
              <w:pStyle w:val="a6"/>
              <w:spacing w:before="120"/>
              <w:rPr>
                <w:sz w:val="22"/>
                <w:szCs w:val="22"/>
              </w:rPr>
            </w:pPr>
            <w:r>
              <w:rPr>
                <w:rFonts w:hint="eastAsia"/>
                <w:sz w:val="22"/>
                <w:szCs w:val="22"/>
              </w:rPr>
              <w:t>每</w:t>
            </w:r>
            <w:r w:rsidRPr="00F01BF2">
              <w:rPr>
                <w:rFonts w:hint="eastAsia"/>
                <w:sz w:val="22"/>
                <w:szCs w:val="22"/>
              </w:rPr>
              <w:t>卫星的双极化发射</w:t>
            </w:r>
            <w:r w:rsidRPr="00F01BF2">
              <w:rPr>
                <w:rFonts w:hint="eastAsia"/>
                <w:sz w:val="22"/>
                <w:szCs w:val="22"/>
              </w:rPr>
              <w:t>/</w:t>
            </w:r>
            <w:r w:rsidRPr="00F01BF2">
              <w:rPr>
                <w:rFonts w:hint="eastAsia"/>
                <w:sz w:val="22"/>
                <w:szCs w:val="22"/>
              </w:rPr>
              <w:t>接收波束的数量</w:t>
            </w:r>
            <w:r w:rsidRPr="00F01BF2">
              <w:rPr>
                <w:sz w:val="22"/>
                <w:szCs w:val="22"/>
              </w:rPr>
              <w:t>（</w:t>
            </w:r>
            <w:r w:rsidRPr="00F01BF2">
              <w:rPr>
                <w:i/>
                <w:iCs/>
                <w:sz w:val="22"/>
                <w:szCs w:val="22"/>
              </w:rPr>
              <w:t>n</w:t>
            </w:r>
            <w:r w:rsidRPr="00F01BF2">
              <w:rPr>
                <w:sz w:val="22"/>
                <w:szCs w:val="22"/>
              </w:rPr>
              <w:t>）</w:t>
            </w:r>
          </w:p>
        </w:tc>
        <w:tc>
          <w:tcPr>
            <w:tcW w:w="1711" w:type="dxa"/>
          </w:tcPr>
          <w:p w14:paraId="34611DA9" w14:textId="77777777" w:rsidR="003B27CD" w:rsidRPr="008938F0" w:rsidRDefault="003B27CD" w:rsidP="008C1D6A">
            <w:pPr>
              <w:pStyle w:val="Tabletext"/>
              <w:spacing w:before="120"/>
              <w:jc w:val="center"/>
            </w:pPr>
            <w:r w:rsidRPr="008938F0">
              <w:t>80-140</w:t>
            </w:r>
          </w:p>
        </w:tc>
        <w:tc>
          <w:tcPr>
            <w:tcW w:w="1711" w:type="dxa"/>
          </w:tcPr>
          <w:p w14:paraId="0CBBBD48" w14:textId="77777777" w:rsidR="003B27CD" w:rsidRPr="008938F0" w:rsidRDefault="003B27CD" w:rsidP="008C1D6A">
            <w:pPr>
              <w:pStyle w:val="Tabletext"/>
              <w:spacing w:before="120"/>
              <w:jc w:val="center"/>
            </w:pPr>
            <w:r w:rsidRPr="008938F0">
              <w:t>200-400</w:t>
            </w:r>
          </w:p>
        </w:tc>
        <w:tc>
          <w:tcPr>
            <w:tcW w:w="1711" w:type="dxa"/>
          </w:tcPr>
          <w:p w14:paraId="19592151" w14:textId="77777777" w:rsidR="003B27CD" w:rsidRPr="008938F0" w:rsidRDefault="003B27CD" w:rsidP="008C1D6A">
            <w:pPr>
              <w:pStyle w:val="Tabletext"/>
              <w:spacing w:before="120"/>
              <w:jc w:val="center"/>
            </w:pPr>
            <w:r w:rsidRPr="008938F0">
              <w:t>&gt;500</w:t>
            </w:r>
          </w:p>
        </w:tc>
      </w:tr>
    </w:tbl>
    <w:p w14:paraId="00754E5F" w14:textId="6EF7A350" w:rsidR="003B27CD" w:rsidRDefault="003B27CD" w:rsidP="003B27CD">
      <w:pPr>
        <w:tabs>
          <w:tab w:val="clear" w:pos="794"/>
          <w:tab w:val="clear" w:pos="1191"/>
          <w:tab w:val="clear" w:pos="1588"/>
          <w:tab w:val="clear" w:pos="1985"/>
        </w:tabs>
        <w:overflowPunct/>
        <w:autoSpaceDE/>
        <w:autoSpaceDN/>
        <w:adjustRightInd/>
        <w:spacing w:before="0"/>
        <w:textAlignment w:val="auto"/>
        <w:rPr>
          <w:lang w:eastAsia="zh-CN"/>
        </w:rPr>
      </w:pPr>
    </w:p>
    <w:p w14:paraId="2F4C4BD5" w14:textId="77777777" w:rsidR="003B27CD" w:rsidRPr="0009580A" w:rsidRDefault="003B27CD" w:rsidP="003B27CD">
      <w:pPr>
        <w:tabs>
          <w:tab w:val="clear" w:pos="1588"/>
          <w:tab w:val="left" w:pos="1843"/>
        </w:tabs>
        <w:ind w:firstLineChars="200" w:firstLine="480"/>
        <w:rPr>
          <w:lang w:eastAsia="zh-CN"/>
        </w:rPr>
      </w:pPr>
      <w:r w:rsidRPr="0009580A">
        <w:rPr>
          <w:rFonts w:hint="eastAsia"/>
          <w:lang w:eastAsia="zh-CN"/>
        </w:rPr>
        <w:t>根据近年</w:t>
      </w:r>
      <w:r>
        <w:rPr>
          <w:rFonts w:hint="eastAsia"/>
          <w:lang w:eastAsia="zh-CN"/>
        </w:rPr>
        <w:t>来</w:t>
      </w:r>
      <w:r w:rsidRPr="0009580A">
        <w:rPr>
          <w:rFonts w:hint="eastAsia"/>
          <w:lang w:eastAsia="zh-CN"/>
        </w:rPr>
        <w:t>航天器的发展，</w:t>
      </w:r>
      <w:r>
        <w:rPr>
          <w:rFonts w:hint="eastAsia"/>
          <w:lang w:eastAsia="zh-CN"/>
        </w:rPr>
        <w:t>可以合理</w:t>
      </w:r>
      <w:r w:rsidRPr="0009580A">
        <w:rPr>
          <w:rFonts w:hint="eastAsia"/>
          <w:lang w:eastAsia="zh-CN"/>
        </w:rPr>
        <w:t>假定天线馈电</w:t>
      </w:r>
      <w:r>
        <w:rPr>
          <w:rFonts w:hint="eastAsia"/>
          <w:lang w:eastAsia="zh-CN"/>
        </w:rPr>
        <w:t>装置可以补偿地球表面的曲率，以使</w:t>
      </w:r>
      <w:r w:rsidRPr="0009580A">
        <w:rPr>
          <w:rFonts w:hint="eastAsia"/>
          <w:lang w:eastAsia="zh-CN"/>
        </w:rPr>
        <w:t>给定卫星产生的所有波束都能具有相同直径的圆形</w:t>
      </w:r>
      <w:r>
        <w:rPr>
          <w:rFonts w:hint="eastAsia"/>
          <w:lang w:eastAsia="zh-CN"/>
        </w:rPr>
        <w:t>足迹</w:t>
      </w:r>
      <w:r w:rsidRPr="0009580A">
        <w:rPr>
          <w:rFonts w:hint="eastAsia"/>
          <w:lang w:eastAsia="zh-CN"/>
        </w:rPr>
        <w:t>，而与指向无关。因此，除了在子卫星点的波束指向外，每个波束将具有相似的椭圆横截面，其轴率和</w:t>
      </w:r>
      <w:r>
        <w:rPr>
          <w:rFonts w:hint="eastAsia"/>
          <w:lang w:eastAsia="zh-CN"/>
        </w:rPr>
        <w:t>方向将取决于其相对于子卫星点的方向的指向</w:t>
      </w:r>
      <w:r w:rsidRPr="0009580A">
        <w:rPr>
          <w:rFonts w:hint="eastAsia"/>
          <w:lang w:eastAsia="zh-CN"/>
        </w:rPr>
        <w:t>。</w:t>
      </w:r>
      <w:r w:rsidRPr="0009580A">
        <w:rPr>
          <w:rFonts w:hint="eastAsia"/>
          <w:spacing w:val="-2"/>
          <w:lang w:eastAsia="zh-CN"/>
        </w:rPr>
        <w:t>主轴（</w:t>
      </w:r>
      <w:r w:rsidRPr="0009580A">
        <w:rPr>
          <w:spacing w:val="-2"/>
        </w:rPr>
        <w:sym w:font="Symbol" w:char="F06A"/>
      </w:r>
      <w:r w:rsidRPr="0009580A">
        <w:rPr>
          <w:i/>
          <w:iCs/>
          <w:spacing w:val="-2"/>
          <w:vertAlign w:val="subscript"/>
          <w:lang w:eastAsia="zh-CN"/>
        </w:rPr>
        <w:t>a</w:t>
      </w:r>
      <w:r w:rsidRPr="0009580A">
        <w:rPr>
          <w:rFonts w:hint="eastAsia"/>
          <w:spacing w:val="-2"/>
          <w:lang w:eastAsia="zh-CN"/>
        </w:rPr>
        <w:t>）和次轴（</w:t>
      </w:r>
      <w:r w:rsidRPr="0009580A">
        <w:rPr>
          <w:spacing w:val="-2"/>
        </w:rPr>
        <w:sym w:font="Symbol" w:char="F06A"/>
      </w:r>
      <w:r w:rsidRPr="0009580A">
        <w:rPr>
          <w:i/>
          <w:iCs/>
          <w:spacing w:val="-2"/>
          <w:vertAlign w:val="subscript"/>
          <w:lang w:eastAsia="zh-CN"/>
        </w:rPr>
        <w:t>b</w:t>
      </w:r>
      <w:r w:rsidRPr="0009580A">
        <w:rPr>
          <w:rFonts w:hint="eastAsia"/>
          <w:spacing w:val="-2"/>
          <w:lang w:eastAsia="zh-CN"/>
        </w:rPr>
        <w:t>）的波束宽度为</w:t>
      </w:r>
      <w:r w:rsidRPr="00637B9C">
        <w:rPr>
          <w:lang w:eastAsia="zh-CN"/>
        </w:rPr>
        <w:t>((</w:t>
      </w:r>
      <w:r w:rsidRPr="008938F0">
        <w:sym w:font="Symbol" w:char="F06A"/>
      </w:r>
      <w:r w:rsidRPr="00637B9C">
        <w:rPr>
          <w:i/>
          <w:iCs/>
          <w:vertAlign w:val="subscript"/>
          <w:lang w:eastAsia="zh-CN"/>
        </w:rPr>
        <w:t>a</w:t>
      </w:r>
      <w:r w:rsidRPr="00637B9C">
        <w:rPr>
          <w:lang w:eastAsia="zh-CN"/>
        </w:rPr>
        <w:t>)</w:t>
      </w:r>
      <w:r w:rsidRPr="008938F0">
        <w:sym w:font="Symbol" w:char="F0D7"/>
      </w:r>
      <w:r w:rsidRPr="00637B9C">
        <w:rPr>
          <w:lang w:eastAsia="zh-CN"/>
        </w:rPr>
        <w:t>(</w:t>
      </w:r>
      <w:r w:rsidRPr="008938F0">
        <w:sym w:font="Symbol" w:char="F06A"/>
      </w:r>
      <w:r w:rsidRPr="00637B9C">
        <w:rPr>
          <w:i/>
          <w:iCs/>
          <w:vertAlign w:val="subscript"/>
          <w:lang w:eastAsia="zh-CN"/>
        </w:rPr>
        <w:t>b</w:t>
      </w:r>
      <w:r w:rsidRPr="00637B9C">
        <w:rPr>
          <w:lang w:eastAsia="zh-CN"/>
        </w:rPr>
        <w:t>))</w:t>
      </w:r>
      <w:r w:rsidRPr="00637B9C">
        <w:rPr>
          <w:vertAlign w:val="superscript"/>
          <w:lang w:eastAsia="zh-CN"/>
        </w:rPr>
        <w:t>0.5</w:t>
      </w:r>
      <w:r w:rsidRPr="00637B9C">
        <w:rPr>
          <w:lang w:eastAsia="zh-CN"/>
        </w:rPr>
        <w:t> = (</w:t>
      </w:r>
      <w:r w:rsidRPr="008938F0">
        <w:sym w:font="Symbol" w:char="F06A"/>
      </w:r>
      <w:r w:rsidRPr="00637B9C">
        <w:rPr>
          <w:vertAlign w:val="subscript"/>
          <w:lang w:eastAsia="zh-CN"/>
        </w:rPr>
        <w:t>0</w:t>
      </w:r>
      <w:r w:rsidRPr="00637B9C">
        <w:rPr>
          <w:lang w:eastAsia="zh-CN"/>
        </w:rPr>
        <w:t>)</w:t>
      </w:r>
      <w:r w:rsidRPr="0009580A">
        <w:rPr>
          <w:rFonts w:hint="eastAsia"/>
          <w:spacing w:val="-2"/>
          <w:lang w:eastAsia="zh-CN"/>
        </w:rPr>
        <w:t>，其中</w:t>
      </w:r>
      <w:r>
        <w:rPr>
          <w:rFonts w:hint="eastAsia"/>
          <w:spacing w:val="-2"/>
          <w:lang w:eastAsia="zh-CN"/>
        </w:rPr>
        <w:t>，</w:t>
      </w:r>
      <w:r w:rsidRPr="0009580A">
        <w:rPr>
          <w:rFonts w:hint="eastAsia"/>
          <w:spacing w:val="-2"/>
          <w:lang w:eastAsia="zh-CN"/>
        </w:rPr>
        <w:t>（</w:t>
      </w:r>
      <w:r w:rsidRPr="0009580A">
        <w:rPr>
          <w:spacing w:val="-2"/>
        </w:rPr>
        <w:sym w:font="Symbol" w:char="F06A"/>
      </w:r>
      <w:r w:rsidRPr="0009580A">
        <w:rPr>
          <w:spacing w:val="-2"/>
          <w:vertAlign w:val="subscript"/>
          <w:lang w:eastAsia="zh-CN"/>
        </w:rPr>
        <w:t>0</w:t>
      </w:r>
      <w:r w:rsidRPr="0009580A">
        <w:rPr>
          <w:spacing w:val="-2"/>
          <w:lang w:eastAsia="zh-CN"/>
        </w:rPr>
        <w:t>）</w:t>
      </w:r>
      <w:r w:rsidRPr="0009580A">
        <w:rPr>
          <w:rFonts w:hint="eastAsia"/>
          <w:lang w:eastAsia="zh-CN"/>
        </w:rPr>
        <w:t>是指向子卫星点的（圆周）波束的</w:t>
      </w:r>
      <w:r w:rsidRPr="0009580A">
        <w:rPr>
          <w:lang w:eastAsia="zh-CN"/>
        </w:rPr>
        <w:t>−3</w:t>
      </w:r>
      <w:r>
        <w:rPr>
          <w:rFonts w:hint="eastAsia"/>
          <w:lang w:eastAsia="zh-CN"/>
        </w:rPr>
        <w:t>分贝（</w:t>
      </w:r>
      <w:r w:rsidRPr="00637B9C">
        <w:rPr>
          <w:lang w:eastAsia="zh-CN"/>
        </w:rPr>
        <w:t>dB</w:t>
      </w:r>
      <w:r>
        <w:rPr>
          <w:rFonts w:hint="eastAsia"/>
          <w:lang w:eastAsia="zh-CN"/>
        </w:rPr>
        <w:t>）</w:t>
      </w:r>
      <w:r w:rsidRPr="0009580A">
        <w:rPr>
          <w:rFonts w:hint="eastAsia"/>
          <w:lang w:eastAsia="zh-CN"/>
        </w:rPr>
        <w:t>波束宽度。</w:t>
      </w:r>
    </w:p>
    <w:p w14:paraId="351DD8E3" w14:textId="77777777" w:rsidR="008C1D6A" w:rsidRDefault="008C1D6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A9A987F" w14:textId="250CE6BE" w:rsidR="003B27CD" w:rsidRDefault="003B27CD" w:rsidP="008C1D6A">
      <w:pPr>
        <w:ind w:firstLineChars="200" w:firstLine="480"/>
        <w:rPr>
          <w:lang w:eastAsia="zh-CN"/>
        </w:rPr>
      </w:pPr>
      <w:r w:rsidRPr="0009580A">
        <w:rPr>
          <w:rFonts w:hint="eastAsia"/>
          <w:lang w:eastAsia="zh-CN"/>
        </w:rPr>
        <w:lastRenderedPageBreak/>
        <w:t>对于多个波束和圆形</w:t>
      </w:r>
      <w:r>
        <w:rPr>
          <w:rFonts w:hint="eastAsia"/>
          <w:lang w:eastAsia="zh-CN"/>
        </w:rPr>
        <w:t>足迹</w:t>
      </w:r>
      <w:r w:rsidRPr="0009580A">
        <w:rPr>
          <w:rFonts w:hint="eastAsia"/>
          <w:lang w:eastAsia="zh-CN"/>
        </w:rPr>
        <w:t>的连续覆盖范围，可假定重叠的六</w:t>
      </w:r>
      <w:r>
        <w:rPr>
          <w:rFonts w:hint="eastAsia"/>
          <w:lang w:eastAsia="zh-CN"/>
        </w:rPr>
        <w:t>边</w:t>
      </w:r>
      <w:r w:rsidRPr="0009580A">
        <w:rPr>
          <w:rFonts w:hint="eastAsia"/>
          <w:lang w:eastAsia="zh-CN"/>
        </w:rPr>
        <w:t>形模型，如图</w:t>
      </w:r>
      <w:r w:rsidRPr="0009580A">
        <w:rPr>
          <w:rFonts w:hint="eastAsia"/>
          <w:lang w:eastAsia="zh-CN"/>
        </w:rPr>
        <w:t>1</w:t>
      </w:r>
      <w:r w:rsidRPr="0009580A">
        <w:rPr>
          <w:rFonts w:hint="eastAsia"/>
          <w:lang w:eastAsia="zh-CN"/>
        </w:rPr>
        <w:t>所示。</w:t>
      </w:r>
    </w:p>
    <w:p w14:paraId="67D8ED81" w14:textId="77777777" w:rsidR="003B27CD" w:rsidRDefault="003B27CD" w:rsidP="008C1D6A">
      <w:pPr>
        <w:pStyle w:val="FigureNo"/>
      </w:pPr>
      <w:r>
        <w:rPr>
          <w:rFonts w:hint="eastAsia"/>
        </w:rPr>
        <w:t>图</w:t>
      </w:r>
      <w:r>
        <w:t>1</w:t>
      </w:r>
    </w:p>
    <w:p w14:paraId="081C5A40" w14:textId="77777777" w:rsidR="003B27CD" w:rsidRDefault="003B27CD" w:rsidP="008C1D6A">
      <w:pPr>
        <w:pStyle w:val="Figuretitle"/>
      </w:pPr>
      <w:r>
        <w:rPr>
          <w:rFonts w:hint="eastAsia"/>
        </w:rPr>
        <w:t>重叠卫星波束的足迹的六边形模型</w:t>
      </w:r>
    </w:p>
    <w:p w14:paraId="42BF0618" w14:textId="77777777" w:rsidR="003B27CD" w:rsidRDefault="003B27CD" w:rsidP="008C1D6A">
      <w:pPr>
        <w:pStyle w:val="Figure"/>
      </w:pPr>
      <w:r w:rsidRPr="0038670D">
        <w:rPr>
          <w:noProof/>
          <w:lang w:val="en-US"/>
        </w:rPr>
        <w:drawing>
          <wp:inline distT="0" distB="0" distL="0" distR="0" wp14:anchorId="240EB711" wp14:editId="6391BE8C">
            <wp:extent cx="5364491" cy="4529337"/>
            <wp:effectExtent l="0" t="0" r="7620" b="508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1782-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4491" cy="4529337"/>
                    </a:xfrm>
                    <a:prstGeom prst="rect">
                      <a:avLst/>
                    </a:prstGeom>
                  </pic:spPr>
                </pic:pic>
              </a:graphicData>
            </a:graphic>
          </wp:inline>
        </w:drawing>
      </w:r>
    </w:p>
    <w:p w14:paraId="4786013F" w14:textId="0B6C9E45" w:rsidR="003B27CD" w:rsidRDefault="003B27CD" w:rsidP="008C1D6A">
      <w:pPr>
        <w:ind w:firstLineChars="200" w:firstLine="480"/>
        <w:rPr>
          <w:lang w:eastAsia="zh-CN"/>
        </w:rPr>
      </w:pPr>
      <w:r w:rsidRPr="0038670D">
        <w:rPr>
          <w:rFonts w:hint="eastAsia"/>
          <w:lang w:eastAsia="zh-CN"/>
        </w:rPr>
        <w:t>图</w:t>
      </w:r>
      <w:r w:rsidRPr="0038670D">
        <w:rPr>
          <w:rFonts w:hint="eastAsia"/>
          <w:lang w:eastAsia="zh-CN"/>
        </w:rPr>
        <w:t>1</w:t>
      </w:r>
      <w:r w:rsidRPr="0038670D">
        <w:rPr>
          <w:rFonts w:hint="eastAsia"/>
          <w:lang w:eastAsia="zh-CN"/>
        </w:rPr>
        <w:t>中显示了四分之一的频率复用模式，并且假定每个波束都是双极化的</w:t>
      </w:r>
      <w:r w:rsidRPr="0009580A">
        <w:rPr>
          <w:rFonts w:hint="eastAsia"/>
          <w:lang w:eastAsia="zh-CN"/>
        </w:rPr>
        <w:t>。考虑到可行的滚降率和第一旁瓣电平，如</w:t>
      </w:r>
      <w:r w:rsidRPr="00637B9C">
        <w:rPr>
          <w:lang w:eastAsia="zh-CN"/>
        </w:rPr>
        <w:t>ITU</w:t>
      </w:r>
      <w:r w:rsidRPr="00637B9C">
        <w:rPr>
          <w:lang w:eastAsia="zh-CN"/>
        </w:rPr>
        <w:noBreakHyphen/>
        <w:t>R S.672</w:t>
      </w:r>
      <w:r w:rsidRPr="0009580A">
        <w:rPr>
          <w:rFonts w:hint="eastAsia"/>
          <w:lang w:eastAsia="zh-CN"/>
        </w:rPr>
        <w:t>建议书中的公式所描述的，波束中心和下一同频波束的最近边缘之间的</w:t>
      </w:r>
      <w:r>
        <w:rPr>
          <w:rFonts w:hint="eastAsia"/>
          <w:lang w:eastAsia="zh-CN"/>
        </w:rPr>
        <w:t>区别</w:t>
      </w:r>
      <w:r w:rsidRPr="0009580A">
        <w:rPr>
          <w:rFonts w:hint="eastAsia"/>
          <w:lang w:eastAsia="zh-CN"/>
        </w:rPr>
        <w:t>应正好足够用于支持这一</w:t>
      </w:r>
      <w:r>
        <w:rPr>
          <w:rFonts w:hint="eastAsia"/>
          <w:lang w:eastAsia="zh-CN"/>
        </w:rPr>
        <w:t>运行</w:t>
      </w:r>
      <w:r w:rsidRPr="0009580A">
        <w:rPr>
          <w:rFonts w:hint="eastAsia"/>
          <w:lang w:eastAsia="zh-CN"/>
        </w:rPr>
        <w:t>模式。例如，在由频率</w:t>
      </w:r>
      <w:r w:rsidRPr="0009580A">
        <w:rPr>
          <w:i/>
          <w:lang w:eastAsia="zh-CN"/>
        </w:rPr>
        <w:t>f</w:t>
      </w:r>
      <w:r w:rsidRPr="0009580A">
        <w:rPr>
          <w:vertAlign w:val="subscript"/>
          <w:lang w:eastAsia="zh-CN"/>
        </w:rPr>
        <w:t>2</w:t>
      </w:r>
      <w:r w:rsidRPr="0009580A">
        <w:rPr>
          <w:rFonts w:hint="eastAsia"/>
          <w:lang w:eastAsia="zh-CN"/>
        </w:rPr>
        <w:t>波束提供服务的一个六</w:t>
      </w:r>
      <w:r>
        <w:rPr>
          <w:rFonts w:hint="eastAsia"/>
          <w:lang w:eastAsia="zh-CN"/>
        </w:rPr>
        <w:t>边</w:t>
      </w:r>
      <w:r w:rsidRPr="0009580A">
        <w:rPr>
          <w:rFonts w:hint="eastAsia"/>
          <w:lang w:eastAsia="zh-CN"/>
        </w:rPr>
        <w:t>形区的边缘处的点“</w:t>
      </w:r>
      <w:r w:rsidRPr="0009580A">
        <w:rPr>
          <w:lang w:eastAsia="zh-CN"/>
        </w:rPr>
        <w:t>o</w:t>
      </w:r>
      <w:r>
        <w:rPr>
          <w:rFonts w:hint="eastAsia"/>
          <w:lang w:eastAsia="zh-CN"/>
        </w:rPr>
        <w:t>”，对最</w:t>
      </w:r>
      <w:r w:rsidRPr="0009580A">
        <w:rPr>
          <w:rFonts w:hint="eastAsia"/>
          <w:lang w:eastAsia="zh-CN"/>
        </w:rPr>
        <w:t>近的</w:t>
      </w:r>
      <w:r>
        <w:rPr>
          <w:rFonts w:hint="eastAsia"/>
          <w:lang w:eastAsia="zh-CN"/>
        </w:rPr>
        <w:t>六个同频波束的干扰贡献可从</w:t>
      </w:r>
      <w:r w:rsidRPr="0009580A">
        <w:rPr>
          <w:rFonts w:hint="eastAsia"/>
          <w:lang w:eastAsia="zh-CN"/>
        </w:rPr>
        <w:t>卫星的</w:t>
      </w:r>
      <w:r>
        <w:rPr>
          <w:rFonts w:hint="eastAsia"/>
          <w:lang w:eastAsia="zh-CN"/>
        </w:rPr>
        <w:t>偏</w:t>
      </w:r>
      <w:r w:rsidRPr="0009580A">
        <w:rPr>
          <w:rFonts w:hint="eastAsia"/>
          <w:lang w:eastAsia="zh-CN"/>
        </w:rPr>
        <w:t>轴角</w:t>
      </w:r>
      <w:proofErr w:type="spellStart"/>
      <w:r w:rsidRPr="0009580A">
        <w:rPr>
          <w:lang w:eastAsia="zh-CN"/>
        </w:rPr>
        <w:t>oa</w:t>
      </w:r>
      <w:proofErr w:type="spellEnd"/>
      <w:r w:rsidRPr="0009580A">
        <w:rPr>
          <w:rFonts w:hint="eastAsia"/>
          <w:lang w:eastAsia="zh-CN"/>
        </w:rPr>
        <w:t>、</w:t>
      </w:r>
      <w:proofErr w:type="spellStart"/>
      <w:r w:rsidRPr="0009580A">
        <w:rPr>
          <w:lang w:eastAsia="zh-CN"/>
        </w:rPr>
        <w:t>ob</w:t>
      </w:r>
      <w:proofErr w:type="spellEnd"/>
      <w:r w:rsidRPr="0009580A">
        <w:rPr>
          <w:rFonts w:hint="eastAsia"/>
          <w:lang w:eastAsia="zh-CN"/>
        </w:rPr>
        <w:t>、</w:t>
      </w:r>
      <w:r w:rsidRPr="0009580A">
        <w:rPr>
          <w:lang w:eastAsia="zh-CN"/>
        </w:rPr>
        <w:t>oc</w:t>
      </w:r>
      <w:r w:rsidRPr="0009580A">
        <w:rPr>
          <w:rFonts w:hint="eastAsia"/>
          <w:lang w:eastAsia="zh-CN"/>
        </w:rPr>
        <w:t>、</w:t>
      </w:r>
      <w:proofErr w:type="spellStart"/>
      <w:r w:rsidRPr="0009580A">
        <w:rPr>
          <w:lang w:eastAsia="zh-CN"/>
        </w:rPr>
        <w:t>od</w:t>
      </w:r>
      <w:proofErr w:type="spellEnd"/>
      <w:r w:rsidRPr="0009580A">
        <w:rPr>
          <w:rFonts w:hint="eastAsia"/>
          <w:lang w:eastAsia="zh-CN"/>
        </w:rPr>
        <w:t>、</w:t>
      </w:r>
      <w:proofErr w:type="spellStart"/>
      <w:r w:rsidRPr="0009580A">
        <w:rPr>
          <w:lang w:eastAsia="zh-CN"/>
        </w:rPr>
        <w:t>oe</w:t>
      </w:r>
      <w:proofErr w:type="spellEnd"/>
      <w:r w:rsidRPr="0009580A">
        <w:rPr>
          <w:rFonts w:hint="eastAsia"/>
          <w:lang w:eastAsia="zh-CN"/>
        </w:rPr>
        <w:t>和</w:t>
      </w:r>
      <w:proofErr w:type="spellStart"/>
      <w:r w:rsidRPr="0009580A">
        <w:rPr>
          <w:lang w:eastAsia="zh-CN"/>
        </w:rPr>
        <w:t>og</w:t>
      </w:r>
      <w:proofErr w:type="spellEnd"/>
      <w:r w:rsidRPr="0009580A">
        <w:rPr>
          <w:rFonts w:hint="eastAsia"/>
          <w:lang w:eastAsia="zh-CN"/>
        </w:rPr>
        <w:t>计算。从图中的几何</w:t>
      </w:r>
      <w:r>
        <w:rPr>
          <w:rFonts w:hint="eastAsia"/>
          <w:lang w:eastAsia="zh-CN"/>
        </w:rPr>
        <w:t>形状</w:t>
      </w:r>
      <w:r w:rsidRPr="0009580A">
        <w:rPr>
          <w:rFonts w:hint="eastAsia"/>
          <w:lang w:eastAsia="zh-CN"/>
        </w:rPr>
        <w:t>来看：</w:t>
      </w:r>
    </w:p>
    <w:p w14:paraId="7AEAA493" w14:textId="77777777" w:rsidR="003B27CD" w:rsidRPr="00637B9C" w:rsidRDefault="003B27CD" w:rsidP="003B27CD">
      <w:pPr>
        <w:pStyle w:val="Equation"/>
        <w:rPr>
          <w:lang w:eastAsia="zh-CN"/>
        </w:rPr>
      </w:pPr>
      <w:r w:rsidRPr="00637B9C">
        <w:rPr>
          <w:lang w:eastAsia="zh-CN"/>
        </w:rPr>
        <w:tab/>
      </w:r>
      <w:r w:rsidRPr="00637B9C">
        <w:rPr>
          <w:lang w:eastAsia="zh-CN"/>
        </w:rPr>
        <w:tab/>
      </w:r>
      <w:proofErr w:type="spellStart"/>
      <w:proofErr w:type="gramStart"/>
      <w:r w:rsidRPr="00637B9C">
        <w:rPr>
          <w:lang w:eastAsia="zh-CN"/>
        </w:rPr>
        <w:t>oa</w:t>
      </w:r>
      <w:proofErr w:type="spellEnd"/>
      <w:proofErr w:type="gramEnd"/>
      <w:r w:rsidRPr="00637B9C">
        <w:rPr>
          <w:lang w:eastAsia="zh-CN"/>
        </w:rPr>
        <w:t> = 5(</w:t>
      </w:r>
      <w:r w:rsidRPr="008938F0">
        <w:sym w:font="Symbol" w:char="F06A"/>
      </w:r>
      <w:r w:rsidRPr="00637B9C">
        <w:rPr>
          <w:vertAlign w:val="subscript"/>
          <w:lang w:eastAsia="zh-CN"/>
        </w:rPr>
        <w:t>0</w:t>
      </w:r>
      <w:r w:rsidRPr="00637B9C">
        <w:rPr>
          <w:lang w:eastAsia="zh-CN"/>
        </w:rPr>
        <w:t>/2) </w:t>
      </w:r>
      <w:r w:rsidRPr="008938F0">
        <w:sym w:font="Symbol" w:char="F0D7"/>
      </w:r>
      <w:r w:rsidRPr="00637B9C">
        <w:rPr>
          <w:lang w:eastAsia="zh-CN"/>
        </w:rPr>
        <w:t> cos(30</w:t>
      </w:r>
      <w:r w:rsidRPr="008938F0">
        <w:sym w:font="Symbol" w:char="F0B0"/>
      </w:r>
      <w:r w:rsidRPr="00637B9C">
        <w:rPr>
          <w:lang w:eastAsia="zh-CN"/>
        </w:rPr>
        <w:t>) = 2.165(</w:t>
      </w:r>
      <w:r w:rsidRPr="008938F0">
        <w:sym w:font="Symbol" w:char="F06A"/>
      </w:r>
      <w:r w:rsidRPr="00637B9C">
        <w:rPr>
          <w:vertAlign w:val="subscript"/>
          <w:lang w:eastAsia="zh-CN"/>
        </w:rPr>
        <w:t>0</w:t>
      </w:r>
      <w:r w:rsidRPr="00637B9C">
        <w:rPr>
          <w:lang w:eastAsia="zh-CN"/>
        </w:rPr>
        <w:t>)</w:t>
      </w:r>
    </w:p>
    <w:p w14:paraId="16B8A1AD" w14:textId="77777777" w:rsidR="003B27CD" w:rsidRPr="00637B9C" w:rsidRDefault="003B27CD" w:rsidP="003B27CD">
      <w:pPr>
        <w:pStyle w:val="Equation"/>
        <w:rPr>
          <w:lang w:eastAsia="zh-CN"/>
        </w:rPr>
      </w:pPr>
      <w:r w:rsidRPr="00637B9C">
        <w:rPr>
          <w:lang w:eastAsia="zh-CN"/>
        </w:rPr>
        <w:tab/>
      </w:r>
      <w:r w:rsidRPr="00637B9C">
        <w:rPr>
          <w:lang w:eastAsia="zh-CN"/>
        </w:rPr>
        <w:tab/>
      </w:r>
      <w:proofErr w:type="spellStart"/>
      <w:proofErr w:type="gramStart"/>
      <w:r w:rsidRPr="00637B9C">
        <w:rPr>
          <w:lang w:eastAsia="zh-CN"/>
        </w:rPr>
        <w:t>ob</w:t>
      </w:r>
      <w:proofErr w:type="spellEnd"/>
      <w:proofErr w:type="gramEnd"/>
      <w:r w:rsidRPr="00637B9C">
        <w:rPr>
          <w:lang w:eastAsia="zh-CN"/>
        </w:rPr>
        <w:t> = </w:t>
      </w:r>
      <w:proofErr w:type="spellStart"/>
      <w:r w:rsidRPr="00637B9C">
        <w:rPr>
          <w:lang w:eastAsia="zh-CN"/>
        </w:rPr>
        <w:t>og</w:t>
      </w:r>
      <w:proofErr w:type="spellEnd"/>
      <w:r w:rsidRPr="00637B9C">
        <w:rPr>
          <w:lang w:eastAsia="zh-CN"/>
        </w:rPr>
        <w:t> = ({2(</w:t>
      </w:r>
      <w:r w:rsidRPr="008938F0">
        <w:sym w:font="Symbol" w:char="F06A"/>
      </w:r>
      <w:r w:rsidRPr="00637B9C">
        <w:rPr>
          <w:vertAlign w:val="subscript"/>
          <w:lang w:eastAsia="zh-CN"/>
        </w:rPr>
        <w:t>0</w:t>
      </w:r>
      <w:r w:rsidRPr="00637B9C">
        <w:rPr>
          <w:lang w:eastAsia="zh-CN"/>
        </w:rPr>
        <w:t xml:space="preserve">/4) + </w:t>
      </w:r>
      <w:r w:rsidRPr="008938F0">
        <w:sym w:font="Symbol" w:char="F06A"/>
      </w:r>
      <w:r w:rsidRPr="00637B9C">
        <w:rPr>
          <w:vertAlign w:val="subscript"/>
          <w:lang w:eastAsia="zh-CN"/>
        </w:rPr>
        <w:t>0</w:t>
      </w:r>
      <w:r w:rsidRPr="00637B9C">
        <w:rPr>
          <w:lang w:eastAsia="zh-CN"/>
        </w:rPr>
        <w:t>}</w:t>
      </w:r>
      <w:r w:rsidRPr="00637B9C">
        <w:rPr>
          <w:vertAlign w:val="superscript"/>
          <w:lang w:eastAsia="zh-CN"/>
        </w:rPr>
        <w:t>2</w:t>
      </w:r>
      <w:r w:rsidRPr="00637B9C">
        <w:rPr>
          <w:lang w:eastAsia="zh-CN"/>
        </w:rPr>
        <w:t xml:space="preserve"> + {3(</w:t>
      </w:r>
      <w:r w:rsidRPr="008938F0">
        <w:sym w:font="Symbol" w:char="F06A"/>
      </w:r>
      <w:r w:rsidRPr="00637B9C">
        <w:rPr>
          <w:vertAlign w:val="subscript"/>
          <w:lang w:eastAsia="zh-CN"/>
        </w:rPr>
        <w:t>0</w:t>
      </w:r>
      <w:r w:rsidRPr="00637B9C">
        <w:rPr>
          <w:lang w:eastAsia="zh-CN"/>
        </w:rPr>
        <w:t>/2) </w:t>
      </w:r>
      <w:r w:rsidRPr="008938F0">
        <w:sym w:font="Symbol" w:char="F0D7"/>
      </w:r>
      <w:r w:rsidRPr="00637B9C">
        <w:rPr>
          <w:lang w:eastAsia="zh-CN"/>
        </w:rPr>
        <w:t> cos(30</w:t>
      </w:r>
      <w:r w:rsidRPr="008938F0">
        <w:sym w:font="Symbol" w:char="F0B0"/>
      </w:r>
      <w:r w:rsidRPr="00637B9C">
        <w:rPr>
          <w:lang w:eastAsia="zh-CN"/>
        </w:rPr>
        <w:t>)}</w:t>
      </w:r>
      <w:r w:rsidRPr="00637B9C">
        <w:rPr>
          <w:vertAlign w:val="superscript"/>
          <w:lang w:eastAsia="zh-CN"/>
        </w:rPr>
        <w:t>2</w:t>
      </w:r>
      <w:r w:rsidRPr="00637B9C">
        <w:rPr>
          <w:lang w:eastAsia="zh-CN"/>
        </w:rPr>
        <w:t>)</w:t>
      </w:r>
      <w:r w:rsidRPr="00637B9C">
        <w:rPr>
          <w:vertAlign w:val="superscript"/>
          <w:lang w:eastAsia="zh-CN"/>
        </w:rPr>
        <w:t>0.5</w:t>
      </w:r>
      <w:r w:rsidRPr="00637B9C">
        <w:rPr>
          <w:lang w:eastAsia="zh-CN"/>
        </w:rPr>
        <w:t> = 1.984(</w:t>
      </w:r>
      <w:r w:rsidRPr="008938F0">
        <w:sym w:font="Symbol" w:char="F06A"/>
      </w:r>
      <w:r w:rsidRPr="00637B9C">
        <w:rPr>
          <w:vertAlign w:val="subscript"/>
          <w:lang w:eastAsia="zh-CN"/>
        </w:rPr>
        <w:t>0</w:t>
      </w:r>
      <w:r w:rsidRPr="00637B9C">
        <w:rPr>
          <w:lang w:eastAsia="zh-CN"/>
        </w:rPr>
        <w:t>)</w:t>
      </w:r>
    </w:p>
    <w:p w14:paraId="441F3081" w14:textId="77777777" w:rsidR="003B27CD" w:rsidRPr="008C1D6A" w:rsidRDefault="003B27CD" w:rsidP="003B27CD">
      <w:pPr>
        <w:pStyle w:val="Equation"/>
        <w:rPr>
          <w:lang w:val="en-US" w:eastAsia="zh-CN"/>
        </w:rPr>
      </w:pPr>
      <w:r w:rsidRPr="00637B9C">
        <w:rPr>
          <w:lang w:eastAsia="zh-CN"/>
        </w:rPr>
        <w:tab/>
      </w:r>
      <w:r w:rsidRPr="00637B9C">
        <w:rPr>
          <w:lang w:eastAsia="zh-CN"/>
        </w:rPr>
        <w:tab/>
      </w:r>
      <w:proofErr w:type="spellStart"/>
      <w:r w:rsidRPr="008C1D6A">
        <w:rPr>
          <w:lang w:val="en-US" w:eastAsia="zh-CN"/>
        </w:rPr>
        <w:t>oc</w:t>
      </w:r>
      <w:proofErr w:type="spellEnd"/>
      <w:r w:rsidRPr="008C1D6A">
        <w:rPr>
          <w:lang w:val="en-US" w:eastAsia="zh-CN"/>
        </w:rPr>
        <w:t> = </w:t>
      </w:r>
      <w:proofErr w:type="spellStart"/>
      <w:r w:rsidRPr="008C1D6A">
        <w:rPr>
          <w:lang w:val="en-US" w:eastAsia="zh-CN"/>
        </w:rPr>
        <w:t>oe</w:t>
      </w:r>
      <w:proofErr w:type="spellEnd"/>
      <w:r w:rsidRPr="008C1D6A">
        <w:rPr>
          <w:lang w:val="en-US" w:eastAsia="zh-CN"/>
        </w:rPr>
        <w:t> = ({(</w:t>
      </w:r>
      <w:r w:rsidRPr="008938F0">
        <w:sym w:font="Symbol" w:char="F06A"/>
      </w:r>
      <w:r w:rsidRPr="008C1D6A">
        <w:rPr>
          <w:vertAlign w:val="subscript"/>
          <w:lang w:val="en-US" w:eastAsia="zh-CN"/>
        </w:rPr>
        <w:t>0</w:t>
      </w:r>
      <w:r w:rsidRPr="008C1D6A">
        <w:rPr>
          <w:lang w:val="en-US" w:eastAsia="zh-CN"/>
        </w:rPr>
        <w:t>/2) </w:t>
      </w:r>
      <w:r w:rsidRPr="008938F0">
        <w:sym w:font="Symbol" w:char="F0D7"/>
      </w:r>
      <w:r w:rsidRPr="008C1D6A">
        <w:rPr>
          <w:lang w:val="en-US" w:eastAsia="zh-CN"/>
        </w:rPr>
        <w:t> </w:t>
      </w:r>
      <w:proofErr w:type="gramStart"/>
      <w:r w:rsidRPr="008C1D6A">
        <w:rPr>
          <w:lang w:val="en-US" w:eastAsia="zh-CN"/>
        </w:rPr>
        <w:t>cos(</w:t>
      </w:r>
      <w:proofErr w:type="gramEnd"/>
      <w:r w:rsidRPr="008C1D6A">
        <w:rPr>
          <w:lang w:val="en-US" w:eastAsia="zh-CN"/>
        </w:rPr>
        <w:t>30</w:t>
      </w:r>
      <w:r w:rsidRPr="008938F0">
        <w:sym w:font="Symbol" w:char="F0B0"/>
      </w:r>
      <w:r w:rsidRPr="008C1D6A">
        <w:rPr>
          <w:lang w:val="en-US" w:eastAsia="zh-CN"/>
        </w:rPr>
        <w:t>)}</w:t>
      </w:r>
      <w:r w:rsidRPr="008C1D6A">
        <w:rPr>
          <w:vertAlign w:val="superscript"/>
          <w:lang w:val="en-US" w:eastAsia="zh-CN"/>
        </w:rPr>
        <w:t>2</w:t>
      </w:r>
      <w:r w:rsidRPr="008C1D6A">
        <w:rPr>
          <w:lang w:val="en-US" w:eastAsia="zh-CN"/>
        </w:rPr>
        <w:t xml:space="preserve"> + {2(</w:t>
      </w:r>
      <w:r w:rsidRPr="008938F0">
        <w:sym w:font="Symbol" w:char="F06A"/>
      </w:r>
      <w:r w:rsidRPr="008C1D6A">
        <w:rPr>
          <w:vertAlign w:val="subscript"/>
          <w:lang w:val="en-US" w:eastAsia="zh-CN"/>
        </w:rPr>
        <w:t>0</w:t>
      </w:r>
      <w:r w:rsidRPr="008C1D6A">
        <w:rPr>
          <w:lang w:val="en-US" w:eastAsia="zh-CN"/>
        </w:rPr>
        <w:t xml:space="preserve">/4) + </w:t>
      </w:r>
      <w:r w:rsidRPr="008938F0">
        <w:sym w:font="Symbol" w:char="F06A"/>
      </w:r>
      <w:r w:rsidRPr="008C1D6A">
        <w:rPr>
          <w:vertAlign w:val="subscript"/>
          <w:lang w:val="en-US" w:eastAsia="zh-CN"/>
        </w:rPr>
        <w:t>0</w:t>
      </w:r>
      <w:r w:rsidRPr="008C1D6A">
        <w:rPr>
          <w:lang w:val="en-US" w:eastAsia="zh-CN"/>
        </w:rPr>
        <w:t>}</w:t>
      </w:r>
      <w:r w:rsidRPr="008C1D6A">
        <w:rPr>
          <w:vertAlign w:val="superscript"/>
          <w:lang w:val="en-US" w:eastAsia="zh-CN"/>
        </w:rPr>
        <w:t>2</w:t>
      </w:r>
      <w:r w:rsidRPr="008C1D6A">
        <w:rPr>
          <w:lang w:val="en-US" w:eastAsia="zh-CN"/>
        </w:rPr>
        <w:t>)</w:t>
      </w:r>
      <w:r w:rsidRPr="008C1D6A">
        <w:rPr>
          <w:vertAlign w:val="superscript"/>
          <w:lang w:val="en-US" w:eastAsia="zh-CN"/>
        </w:rPr>
        <w:t>0.5</w:t>
      </w:r>
      <w:r w:rsidRPr="008C1D6A">
        <w:rPr>
          <w:lang w:val="en-US" w:eastAsia="zh-CN"/>
        </w:rPr>
        <w:t> = 1.561(</w:t>
      </w:r>
      <w:r w:rsidRPr="008938F0">
        <w:sym w:font="Symbol" w:char="F06A"/>
      </w:r>
      <w:r w:rsidRPr="008C1D6A">
        <w:rPr>
          <w:vertAlign w:val="subscript"/>
          <w:lang w:val="en-US" w:eastAsia="zh-CN"/>
        </w:rPr>
        <w:t>0</w:t>
      </w:r>
      <w:r w:rsidRPr="008C1D6A">
        <w:rPr>
          <w:lang w:val="en-US" w:eastAsia="zh-CN"/>
        </w:rPr>
        <w:t>) and</w:t>
      </w:r>
    </w:p>
    <w:p w14:paraId="7B94A9B7" w14:textId="77777777" w:rsidR="003B27CD" w:rsidRPr="008C1D6A" w:rsidRDefault="003B27CD" w:rsidP="003B27CD">
      <w:pPr>
        <w:pStyle w:val="Equation"/>
        <w:rPr>
          <w:lang w:val="en-US" w:eastAsia="zh-CN"/>
        </w:rPr>
      </w:pPr>
      <w:r w:rsidRPr="008C1D6A">
        <w:rPr>
          <w:lang w:val="en-US" w:eastAsia="zh-CN"/>
        </w:rPr>
        <w:tab/>
      </w:r>
      <w:r w:rsidRPr="008C1D6A">
        <w:rPr>
          <w:lang w:val="en-US" w:eastAsia="zh-CN"/>
        </w:rPr>
        <w:tab/>
        <w:t>od = 3(</w:t>
      </w:r>
      <w:r w:rsidRPr="008938F0">
        <w:sym w:font="Symbol" w:char="F06A"/>
      </w:r>
      <w:r w:rsidRPr="008C1D6A">
        <w:rPr>
          <w:vertAlign w:val="subscript"/>
          <w:lang w:val="en-US" w:eastAsia="zh-CN"/>
        </w:rPr>
        <w:t>0</w:t>
      </w:r>
      <w:r w:rsidRPr="008C1D6A">
        <w:rPr>
          <w:lang w:val="en-US" w:eastAsia="zh-CN"/>
        </w:rPr>
        <w:t>/2) </w:t>
      </w:r>
      <w:r w:rsidRPr="008938F0">
        <w:sym w:font="Symbol" w:char="F0D7"/>
      </w:r>
      <w:r w:rsidRPr="008C1D6A">
        <w:rPr>
          <w:lang w:val="en-US" w:eastAsia="zh-CN"/>
        </w:rPr>
        <w:t> </w:t>
      </w:r>
      <w:proofErr w:type="gramStart"/>
      <w:r w:rsidRPr="008C1D6A">
        <w:rPr>
          <w:lang w:val="en-US" w:eastAsia="zh-CN"/>
        </w:rPr>
        <w:t>cos(</w:t>
      </w:r>
      <w:proofErr w:type="gramEnd"/>
      <w:r w:rsidRPr="008C1D6A">
        <w:rPr>
          <w:lang w:val="en-US" w:eastAsia="zh-CN"/>
        </w:rPr>
        <w:t>30</w:t>
      </w:r>
      <w:r w:rsidRPr="008938F0">
        <w:sym w:font="Symbol" w:char="F0B0"/>
      </w:r>
      <w:r w:rsidRPr="008C1D6A">
        <w:rPr>
          <w:lang w:val="en-US" w:eastAsia="zh-CN"/>
        </w:rPr>
        <w:t>) = 1.299(</w:t>
      </w:r>
      <w:r w:rsidRPr="008938F0">
        <w:sym w:font="Symbol" w:char="F06A"/>
      </w:r>
      <w:r w:rsidRPr="008C1D6A">
        <w:rPr>
          <w:vertAlign w:val="subscript"/>
          <w:lang w:val="en-US" w:eastAsia="zh-CN"/>
        </w:rPr>
        <w:t>0</w:t>
      </w:r>
      <w:r w:rsidRPr="008C1D6A">
        <w:rPr>
          <w:lang w:val="en-US" w:eastAsia="zh-CN"/>
        </w:rPr>
        <w:t>)</w:t>
      </w:r>
    </w:p>
    <w:p w14:paraId="113FBE0E" w14:textId="77777777" w:rsidR="003B27CD" w:rsidRPr="0038670D" w:rsidRDefault="003B27CD" w:rsidP="003B27CD">
      <w:pPr>
        <w:pStyle w:val="a7"/>
      </w:pPr>
    </w:p>
    <w:p w14:paraId="556ADA34" w14:textId="77777777" w:rsidR="003B27CD" w:rsidRPr="008C1D6A" w:rsidRDefault="003B27CD" w:rsidP="008C1D6A">
      <w:pPr>
        <w:pStyle w:val="FigureNo"/>
      </w:pPr>
      <w:r w:rsidRPr="008C1D6A">
        <w:rPr>
          <w:rFonts w:hint="eastAsia"/>
        </w:rPr>
        <w:lastRenderedPageBreak/>
        <w:t>图</w:t>
      </w:r>
      <w:r w:rsidRPr="008C1D6A">
        <w:t>2</w:t>
      </w:r>
    </w:p>
    <w:p w14:paraId="7F41E2CA" w14:textId="44C0D5C7" w:rsidR="003B27CD" w:rsidRPr="008C1D6A" w:rsidRDefault="003B27CD" w:rsidP="008C1D6A">
      <w:pPr>
        <w:pStyle w:val="Figuretitle"/>
      </w:pPr>
      <w:r w:rsidRPr="0038670D">
        <w:rPr>
          <w:rFonts w:hint="eastAsia"/>
          <w:lang w:eastAsia="zh-CN"/>
        </w:rPr>
        <w:t>可在</w:t>
      </w:r>
      <w:r w:rsidRPr="0038670D">
        <w:rPr>
          <w:lang w:eastAsia="zh-CN"/>
        </w:rPr>
        <w:t>11/14 GHz</w:t>
      </w:r>
      <w:r w:rsidRPr="0038670D">
        <w:rPr>
          <w:rFonts w:hint="eastAsia"/>
          <w:lang w:eastAsia="zh-CN"/>
        </w:rPr>
        <w:t>频段和</w:t>
      </w:r>
      <w:r w:rsidRPr="0038670D">
        <w:rPr>
          <w:lang w:eastAsia="zh-CN"/>
        </w:rPr>
        <w:t>20/30 GHz</w:t>
      </w:r>
      <w:r w:rsidRPr="0038670D">
        <w:rPr>
          <w:rFonts w:hint="eastAsia"/>
          <w:lang w:eastAsia="zh-CN"/>
        </w:rPr>
        <w:t>频段</w:t>
      </w:r>
      <w:r w:rsidR="008C1D6A">
        <w:rPr>
          <w:lang w:eastAsia="zh-CN"/>
        </w:rPr>
        <w:br/>
      </w:r>
      <w:r w:rsidRPr="0038670D">
        <w:rPr>
          <w:rFonts w:hint="eastAsia"/>
          <w:lang w:eastAsia="zh-CN"/>
        </w:rPr>
        <w:t>提供高速互联网接入的</w:t>
      </w:r>
      <w:r w:rsidRPr="0038670D">
        <w:rPr>
          <w:rFonts w:hint="eastAsia"/>
          <w:lang w:eastAsia="zh-CN"/>
        </w:rPr>
        <w:t>FSS</w:t>
      </w:r>
      <w:r w:rsidRPr="0038670D">
        <w:rPr>
          <w:rFonts w:hint="eastAsia"/>
          <w:lang w:eastAsia="zh-CN"/>
        </w:rPr>
        <w:t>卫星的波束排列</w:t>
      </w:r>
      <w:r>
        <w:rPr>
          <w:rFonts w:hint="eastAsia"/>
          <w:lang w:eastAsia="zh-CN"/>
        </w:rPr>
        <w:t>示例</w:t>
      </w:r>
    </w:p>
    <w:p w14:paraId="12DBCD2C" w14:textId="149A0DD1" w:rsidR="003B27CD" w:rsidRDefault="003B27CD" w:rsidP="008C1D6A">
      <w:pPr>
        <w:pStyle w:val="Figure"/>
      </w:pPr>
      <w:r>
        <w:rPr>
          <w:noProof/>
          <w:lang w:val="en-US"/>
        </w:rPr>
        <w:drawing>
          <wp:inline distT="0" distB="0" distL="0" distR="0" wp14:anchorId="6947E39D" wp14:editId="05F3E750">
            <wp:extent cx="2531745" cy="6120765"/>
            <wp:effectExtent l="0" t="381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1782-02e.p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31745" cy="6120765"/>
                    </a:xfrm>
                    <a:prstGeom prst="rect">
                      <a:avLst/>
                    </a:prstGeom>
                  </pic:spPr>
                </pic:pic>
              </a:graphicData>
            </a:graphic>
          </wp:inline>
        </w:drawing>
      </w:r>
    </w:p>
    <w:p w14:paraId="155AD5C5" w14:textId="10EF5579" w:rsidR="003B27CD" w:rsidRPr="00C35FE1" w:rsidRDefault="003B27CD" w:rsidP="003B27CD">
      <w:pPr>
        <w:ind w:firstLineChars="200" w:firstLine="480"/>
        <w:rPr>
          <w:lang w:eastAsia="zh-CN"/>
        </w:rPr>
      </w:pPr>
      <w:r w:rsidRPr="00C35FE1">
        <w:rPr>
          <w:rFonts w:hint="eastAsia"/>
          <w:lang w:eastAsia="zh-CN"/>
        </w:rPr>
        <w:t>通过引用</w:t>
      </w:r>
      <w:r>
        <w:rPr>
          <w:rFonts w:hint="eastAsia"/>
          <w:lang w:eastAsia="zh-CN"/>
        </w:rPr>
        <w:t>涵盖</w:t>
      </w:r>
      <w:r w:rsidRPr="00C35FE1">
        <w:rPr>
          <w:rFonts w:hint="eastAsia"/>
          <w:lang w:eastAsia="zh-CN"/>
        </w:rPr>
        <w:t>单个圆形和椭圆形波束</w:t>
      </w:r>
      <w:r>
        <w:rPr>
          <w:rFonts w:hint="eastAsia"/>
          <w:lang w:eastAsia="zh-CN"/>
        </w:rPr>
        <w:t>内容</w:t>
      </w:r>
      <w:r w:rsidRPr="00C35FE1">
        <w:rPr>
          <w:rFonts w:hint="eastAsia"/>
          <w:lang w:eastAsia="zh-CN"/>
        </w:rPr>
        <w:t>的</w:t>
      </w:r>
      <w:r w:rsidRPr="00637B9C">
        <w:rPr>
          <w:lang w:eastAsia="zh-CN"/>
        </w:rPr>
        <w:t>ITU</w:t>
      </w:r>
      <w:r w:rsidR="0005152F">
        <w:rPr>
          <w:rFonts w:hint="eastAsia"/>
          <w:lang w:eastAsia="zh-CN"/>
        </w:rPr>
        <w:t>-</w:t>
      </w:r>
      <w:r w:rsidRPr="00637B9C">
        <w:rPr>
          <w:lang w:eastAsia="zh-CN"/>
        </w:rPr>
        <w:t>R S.672</w:t>
      </w:r>
      <w:r w:rsidRPr="00C35FE1">
        <w:rPr>
          <w:rFonts w:hint="eastAsia"/>
          <w:lang w:eastAsia="zh-CN"/>
        </w:rPr>
        <w:t>建议书，可以看出，如果第一旁瓣增益比峰值增益低</w:t>
      </w:r>
      <w:r w:rsidRPr="00C35FE1">
        <w:rPr>
          <w:lang w:eastAsia="zh-CN"/>
        </w:rPr>
        <w:t>25 dB</w:t>
      </w:r>
      <w:r w:rsidRPr="00C35FE1">
        <w:rPr>
          <w:rFonts w:hint="eastAsia"/>
          <w:lang w:eastAsia="zh-CN"/>
        </w:rPr>
        <w:t>，那么假定每个波束中心有相同的</w:t>
      </w:r>
      <w:proofErr w:type="spellStart"/>
      <w:r w:rsidRPr="00C35FE1">
        <w:rPr>
          <w:lang w:eastAsia="zh-CN"/>
        </w:rPr>
        <w:t>e.i.r.p</w:t>
      </w:r>
      <w:proofErr w:type="spellEnd"/>
      <w:r w:rsidRPr="00C35FE1">
        <w:rPr>
          <w:lang w:eastAsia="zh-CN"/>
        </w:rPr>
        <w:t>.</w:t>
      </w:r>
      <w:r w:rsidRPr="00C35FE1">
        <w:rPr>
          <w:rFonts w:hint="eastAsia"/>
          <w:lang w:eastAsia="zh-CN"/>
        </w:rPr>
        <w:t>，假定每个波束的同频交叉极化率也是</w:t>
      </w:r>
      <w:r w:rsidRPr="00C35FE1">
        <w:rPr>
          <w:lang w:eastAsia="zh-CN"/>
        </w:rPr>
        <w:t>25 dB</w:t>
      </w:r>
      <w:r w:rsidRPr="00C35FE1">
        <w:rPr>
          <w:rFonts w:hint="eastAsia"/>
          <w:lang w:eastAsia="zh-CN"/>
        </w:rPr>
        <w:t>，则净载</w:t>
      </w:r>
      <w:r>
        <w:rPr>
          <w:rFonts w:hint="eastAsia"/>
          <w:lang w:eastAsia="zh-CN"/>
        </w:rPr>
        <w:t>波</w:t>
      </w:r>
      <w:r w:rsidRPr="00637B9C">
        <w:rPr>
          <w:lang w:eastAsia="zh-CN"/>
        </w:rPr>
        <w:t>-</w:t>
      </w:r>
      <w:r w:rsidRPr="00C35FE1">
        <w:rPr>
          <w:rFonts w:hint="eastAsia"/>
          <w:lang w:eastAsia="zh-CN"/>
        </w:rPr>
        <w:t>频</w:t>
      </w:r>
      <w:r>
        <w:rPr>
          <w:rFonts w:hint="eastAsia"/>
          <w:lang w:eastAsia="zh-CN"/>
        </w:rPr>
        <w:t>率</w:t>
      </w:r>
      <w:r w:rsidRPr="00C35FE1">
        <w:rPr>
          <w:rFonts w:hint="eastAsia"/>
          <w:lang w:eastAsia="zh-CN"/>
        </w:rPr>
        <w:t>复用干扰率由下式给出：</w:t>
      </w:r>
    </w:p>
    <w:p w14:paraId="58C7B6AA" w14:textId="77777777" w:rsidR="003B27CD" w:rsidRPr="00637B9C" w:rsidRDefault="003B27CD" w:rsidP="003B27CD">
      <w:pPr>
        <w:pStyle w:val="Equation"/>
        <w:rPr>
          <w:sz w:val="16"/>
        </w:rPr>
      </w:pPr>
      <w:r w:rsidRPr="00637B9C">
        <w:rPr>
          <w:lang w:eastAsia="zh-CN"/>
        </w:rPr>
        <w:tab/>
      </w:r>
      <w:r w:rsidRPr="00637B9C">
        <w:rPr>
          <w:lang w:eastAsia="zh-CN"/>
        </w:rPr>
        <w:tab/>
      </w:r>
      <w:r w:rsidRPr="00637B9C">
        <w:t>(</w:t>
      </w:r>
      <w:r w:rsidRPr="00637B9C">
        <w:rPr>
          <w:bCs/>
          <w:i/>
        </w:rPr>
        <w:t>C</w:t>
      </w:r>
      <w:r w:rsidRPr="00637B9C">
        <w:t>/</w:t>
      </w:r>
      <w:proofErr w:type="gramStart"/>
      <w:r w:rsidRPr="00637B9C">
        <w:rPr>
          <w:i/>
          <w:iCs/>
        </w:rPr>
        <w:t>I</w:t>
      </w:r>
      <w:r w:rsidRPr="00637B9C">
        <w:t>)</w:t>
      </w:r>
      <w:r w:rsidRPr="00637B9C">
        <w:rPr>
          <w:i/>
          <w:iCs/>
          <w:vertAlign w:val="subscript"/>
        </w:rPr>
        <w:t>FR</w:t>
      </w:r>
      <w:proofErr w:type="gramEnd"/>
      <w:r w:rsidRPr="00637B9C">
        <w:t> = −10 log(7{10</w:t>
      </w:r>
      <w:r w:rsidRPr="00637B9C">
        <w:rPr>
          <w:vertAlign w:val="superscript"/>
        </w:rPr>
        <w:t>−(25/10)</w:t>
      </w:r>
      <w:r w:rsidRPr="00637B9C">
        <w:t>}) = 16.5 dB</w:t>
      </w:r>
    </w:p>
    <w:p w14:paraId="00B77845" w14:textId="77777777" w:rsidR="003B27CD" w:rsidRPr="00C35FE1" w:rsidRDefault="003B27CD" w:rsidP="003B27CD">
      <w:pPr>
        <w:ind w:firstLineChars="200" w:firstLine="480"/>
        <w:rPr>
          <w:lang w:eastAsia="zh-CN"/>
        </w:rPr>
      </w:pPr>
      <w:r w:rsidRPr="00C35FE1">
        <w:rPr>
          <w:rFonts w:hint="eastAsia"/>
          <w:lang w:eastAsia="zh-CN"/>
        </w:rPr>
        <w:t>实际上</w:t>
      </w:r>
      <w:r>
        <w:rPr>
          <w:rFonts w:hint="eastAsia"/>
          <w:lang w:eastAsia="zh-CN"/>
        </w:rPr>
        <w:t>，</w:t>
      </w:r>
      <w:r w:rsidRPr="00C35FE1">
        <w:rPr>
          <w:rFonts w:hint="eastAsia"/>
          <w:lang w:eastAsia="zh-CN"/>
        </w:rPr>
        <w:t>(</w:t>
      </w:r>
      <w:r w:rsidRPr="00C35FE1">
        <w:rPr>
          <w:i/>
          <w:iCs/>
          <w:lang w:eastAsia="zh-CN"/>
        </w:rPr>
        <w:t>C</w:t>
      </w:r>
      <w:r w:rsidRPr="00C35FE1">
        <w:rPr>
          <w:lang w:eastAsia="zh-CN"/>
        </w:rPr>
        <w:t>/</w:t>
      </w:r>
      <w:r w:rsidRPr="00C35FE1">
        <w:rPr>
          <w:i/>
          <w:iCs/>
          <w:lang w:eastAsia="zh-CN"/>
        </w:rPr>
        <w:t>I</w:t>
      </w:r>
      <w:r w:rsidRPr="00C35FE1">
        <w:rPr>
          <w:rFonts w:hint="eastAsia"/>
          <w:lang w:eastAsia="zh-CN"/>
        </w:rPr>
        <w:t>)</w:t>
      </w:r>
      <w:r w:rsidRPr="00C35FE1">
        <w:rPr>
          <w:i/>
          <w:iCs/>
          <w:vertAlign w:val="subscript"/>
          <w:lang w:eastAsia="zh-CN"/>
        </w:rPr>
        <w:t>FR</w:t>
      </w:r>
      <w:r w:rsidRPr="00C35FE1">
        <w:rPr>
          <w:rFonts w:hint="eastAsia"/>
          <w:lang w:eastAsia="zh-CN"/>
        </w:rPr>
        <w:t>可能比这高，因为不可能所有</w:t>
      </w:r>
      <w:r>
        <w:rPr>
          <w:rFonts w:hint="eastAsia"/>
          <w:lang w:eastAsia="zh-CN"/>
        </w:rPr>
        <w:t>六</w:t>
      </w:r>
      <w:r w:rsidRPr="00C35FE1">
        <w:rPr>
          <w:rFonts w:hint="eastAsia"/>
          <w:lang w:eastAsia="zh-CN"/>
        </w:rPr>
        <w:t>个干扰源都对应于旁瓣</w:t>
      </w:r>
      <w:r>
        <w:rPr>
          <w:rFonts w:hint="eastAsia"/>
          <w:lang w:eastAsia="zh-CN"/>
        </w:rPr>
        <w:t>峰值</w:t>
      </w:r>
      <w:r w:rsidRPr="00C35FE1">
        <w:rPr>
          <w:rFonts w:hint="eastAsia"/>
          <w:lang w:eastAsia="zh-CN"/>
        </w:rPr>
        <w:t>。</w:t>
      </w:r>
    </w:p>
    <w:p w14:paraId="198DA0BF" w14:textId="77777777" w:rsidR="003B27CD" w:rsidRDefault="003B27CD" w:rsidP="003B27CD">
      <w:pPr>
        <w:pStyle w:val="a7"/>
        <w:ind w:firstLineChars="200" w:firstLine="480"/>
        <w:jc w:val="left"/>
        <w:rPr>
          <w:sz w:val="24"/>
          <w:szCs w:val="20"/>
        </w:rPr>
      </w:pPr>
      <w:r w:rsidRPr="00C20134">
        <w:rPr>
          <w:rFonts w:hint="eastAsia"/>
          <w:sz w:val="24"/>
          <w:szCs w:val="20"/>
        </w:rPr>
        <w:t>具有表</w:t>
      </w:r>
      <w:r>
        <w:rPr>
          <w:sz w:val="24"/>
          <w:szCs w:val="20"/>
        </w:rPr>
        <w:t>1</w:t>
      </w:r>
      <w:r w:rsidRPr="00C20134">
        <w:rPr>
          <w:rFonts w:hint="eastAsia"/>
          <w:sz w:val="24"/>
          <w:szCs w:val="20"/>
        </w:rPr>
        <w:t>中概述的波束排列的对地静止卫星的覆盖范围</w:t>
      </w:r>
      <w:r>
        <w:rPr>
          <w:rFonts w:hint="eastAsia"/>
          <w:sz w:val="24"/>
          <w:szCs w:val="20"/>
        </w:rPr>
        <w:t>示例</w:t>
      </w:r>
      <w:r w:rsidRPr="00C20134">
        <w:rPr>
          <w:rFonts w:hint="eastAsia"/>
          <w:sz w:val="24"/>
          <w:szCs w:val="20"/>
        </w:rPr>
        <w:t>如图</w:t>
      </w:r>
      <w:r w:rsidRPr="00C20134">
        <w:rPr>
          <w:rFonts w:hint="eastAsia"/>
          <w:sz w:val="24"/>
          <w:szCs w:val="20"/>
        </w:rPr>
        <w:t>2</w:t>
      </w:r>
      <w:r w:rsidRPr="00C20134">
        <w:rPr>
          <w:rFonts w:hint="eastAsia"/>
          <w:sz w:val="24"/>
          <w:szCs w:val="20"/>
        </w:rPr>
        <w:t>所示。注意，总覆盖范围大致与频率成反比</w:t>
      </w:r>
      <w:r>
        <w:rPr>
          <w:rFonts w:hint="eastAsia"/>
          <w:sz w:val="24"/>
          <w:szCs w:val="20"/>
        </w:rPr>
        <w:t>减小</w:t>
      </w:r>
      <w:r w:rsidRPr="00C20134">
        <w:rPr>
          <w:rFonts w:hint="eastAsia"/>
          <w:sz w:val="24"/>
          <w:szCs w:val="20"/>
        </w:rPr>
        <w:t>。</w:t>
      </w:r>
    </w:p>
    <w:p w14:paraId="695C8345" w14:textId="77777777" w:rsidR="003B27CD" w:rsidRDefault="003B27CD" w:rsidP="003B27CD">
      <w:pPr>
        <w:pStyle w:val="a7"/>
        <w:ind w:firstLineChars="200" w:firstLine="480"/>
        <w:jc w:val="left"/>
        <w:rPr>
          <w:sz w:val="24"/>
          <w:szCs w:val="20"/>
        </w:rPr>
      </w:pPr>
    </w:p>
    <w:p w14:paraId="1D24E923" w14:textId="77777777" w:rsidR="003B27CD" w:rsidRDefault="003B27CD" w:rsidP="003B27CD">
      <w:pPr>
        <w:pStyle w:val="a7"/>
        <w:ind w:firstLineChars="200" w:firstLine="480"/>
        <w:jc w:val="left"/>
        <w:rPr>
          <w:sz w:val="24"/>
          <w:szCs w:val="20"/>
        </w:rPr>
      </w:pPr>
    </w:p>
    <w:p w14:paraId="1861AC7A" w14:textId="6BA4E964" w:rsidR="003B27CD" w:rsidRPr="008C1D6A" w:rsidRDefault="003B27CD" w:rsidP="008C1D6A">
      <w:pPr>
        <w:pStyle w:val="AnnexNoTitle"/>
        <w:outlineLvl w:val="0"/>
        <w:rPr>
          <w:lang w:eastAsia="zh-CN"/>
        </w:rPr>
      </w:pPr>
      <w:r w:rsidRPr="00347AB9">
        <w:rPr>
          <w:rFonts w:hint="eastAsia"/>
          <w:lang w:eastAsia="zh-CN"/>
        </w:rPr>
        <w:t>附件</w:t>
      </w:r>
      <w:r w:rsidRPr="00347AB9">
        <w:rPr>
          <w:lang w:eastAsia="zh-CN"/>
        </w:rPr>
        <w:t>2</w:t>
      </w:r>
      <w:r w:rsidR="008C1D6A">
        <w:rPr>
          <w:lang w:eastAsia="zh-CN"/>
        </w:rPr>
        <w:br/>
      </w:r>
      <w:r w:rsidR="008C1D6A">
        <w:rPr>
          <w:lang w:eastAsia="zh-CN"/>
        </w:rPr>
        <w:br/>
      </w:r>
      <w:r w:rsidRPr="00B41F91">
        <w:rPr>
          <w:rFonts w:eastAsiaTheme="minorEastAsia" w:hint="eastAsia"/>
          <w:lang w:val="en-GB" w:eastAsia="zh-CN"/>
        </w:rPr>
        <w:t>通过当前和下一代</w:t>
      </w:r>
      <w:r w:rsidRPr="00B41F91">
        <w:rPr>
          <w:rFonts w:eastAsiaTheme="minorEastAsia" w:hint="eastAsia"/>
          <w:lang w:val="en-GB" w:eastAsia="zh-CN"/>
        </w:rPr>
        <w:t>F</w:t>
      </w:r>
      <w:r w:rsidRPr="00B41F91">
        <w:rPr>
          <w:rFonts w:eastAsiaTheme="minorEastAsia"/>
          <w:lang w:val="en-GB" w:eastAsia="zh-CN"/>
        </w:rPr>
        <w:t>SS</w:t>
      </w:r>
      <w:r w:rsidRPr="00B41F91">
        <w:rPr>
          <w:rFonts w:eastAsiaTheme="minorEastAsia" w:hint="eastAsia"/>
          <w:lang w:val="en-GB" w:eastAsia="zh-CN"/>
        </w:rPr>
        <w:t>系统</w:t>
      </w:r>
      <w:r w:rsidR="008C1D6A">
        <w:rPr>
          <w:rFonts w:eastAsiaTheme="minorEastAsia"/>
          <w:lang w:val="en-GB" w:eastAsia="zh-CN"/>
        </w:rPr>
        <w:br/>
      </w:r>
      <w:r w:rsidRPr="00B41F91">
        <w:rPr>
          <w:rFonts w:eastAsiaTheme="minorEastAsia" w:hint="eastAsia"/>
          <w:lang w:val="en-GB" w:eastAsia="zh-CN"/>
        </w:rPr>
        <w:t>实现全球宽带互联网接入</w:t>
      </w:r>
      <w:bookmarkStart w:id="9" w:name="_Hlk38230378"/>
      <w:r w:rsidRPr="00B41F91">
        <w:rPr>
          <w:rFonts w:eastAsiaTheme="minorEastAsia" w:hint="eastAsia"/>
          <w:lang w:val="en-GB" w:eastAsia="zh-CN"/>
        </w:rPr>
        <w:t>通过为小型</w:t>
      </w:r>
      <w:r w:rsidRPr="00B41F91">
        <w:rPr>
          <w:rFonts w:eastAsiaTheme="minorEastAsia" w:hint="eastAsia"/>
          <w:lang w:val="en-GB" w:eastAsia="zh-CN"/>
        </w:rPr>
        <w:t>K</w:t>
      </w:r>
      <w:r w:rsidRPr="00B41F91">
        <w:rPr>
          <w:rFonts w:eastAsiaTheme="minorEastAsia"/>
          <w:lang w:val="en-GB" w:eastAsia="zh-CN"/>
        </w:rPr>
        <w:t>a</w:t>
      </w:r>
      <w:r w:rsidRPr="00B41F91">
        <w:rPr>
          <w:rFonts w:eastAsiaTheme="minorEastAsia" w:hint="eastAsia"/>
          <w:lang w:val="en-GB" w:eastAsia="zh-CN"/>
        </w:rPr>
        <w:t>波段用户</w:t>
      </w:r>
      <w:r w:rsidR="008C1D6A">
        <w:rPr>
          <w:rFonts w:eastAsiaTheme="minorEastAsia"/>
          <w:lang w:val="en-GB" w:eastAsia="zh-CN"/>
        </w:rPr>
        <w:br/>
      </w:r>
      <w:r w:rsidRPr="00B41F91">
        <w:rPr>
          <w:rFonts w:eastAsiaTheme="minorEastAsia" w:hint="eastAsia"/>
          <w:lang w:val="en-GB" w:eastAsia="zh-CN"/>
        </w:rPr>
        <w:t>地球站天线设计的</w:t>
      </w:r>
      <w:r w:rsidRPr="00B41F91">
        <w:rPr>
          <w:rFonts w:eastAsiaTheme="minorEastAsia"/>
          <w:lang w:val="en-GB" w:eastAsia="zh-CN"/>
        </w:rPr>
        <w:t>FSS</w:t>
      </w:r>
      <w:r w:rsidRPr="00B41F91">
        <w:rPr>
          <w:rFonts w:eastAsiaTheme="minorEastAsia" w:hint="eastAsia"/>
          <w:lang w:val="en-GB" w:eastAsia="zh-CN"/>
        </w:rPr>
        <w:t>系统实现全球宽带互联网接入</w:t>
      </w:r>
      <w:bookmarkEnd w:id="9"/>
      <w:r w:rsidRPr="00B41F91">
        <w:rPr>
          <w:rFonts w:eastAsiaTheme="minorEastAsia" w:hint="eastAsia"/>
          <w:lang w:val="en-GB" w:eastAsia="zh-CN"/>
        </w:rPr>
        <w:t>的示例</w:t>
      </w:r>
    </w:p>
    <w:p w14:paraId="76228A00" w14:textId="77777777" w:rsidR="003B27CD" w:rsidRPr="00CA207E" w:rsidRDefault="003B27CD" w:rsidP="003B27CD">
      <w:pPr>
        <w:pStyle w:val="Heading1"/>
        <w:rPr>
          <w:rFonts w:eastAsiaTheme="minorEastAsia"/>
          <w:lang w:eastAsia="zh-CN"/>
        </w:rPr>
      </w:pPr>
      <w:r w:rsidRPr="00CA207E">
        <w:rPr>
          <w:rFonts w:eastAsiaTheme="minorEastAsia"/>
          <w:lang w:eastAsia="zh-CN"/>
        </w:rPr>
        <w:t>1</w:t>
      </w:r>
      <w:r w:rsidRPr="00CA207E">
        <w:rPr>
          <w:rFonts w:eastAsiaTheme="minorEastAsia"/>
          <w:lang w:eastAsia="zh-CN"/>
        </w:rPr>
        <w:tab/>
      </w:r>
      <w:r w:rsidRPr="00CA207E">
        <w:rPr>
          <w:rFonts w:eastAsiaTheme="minorEastAsia" w:hint="eastAsia"/>
          <w:lang w:eastAsia="zh-CN"/>
        </w:rPr>
        <w:t>概述</w:t>
      </w:r>
    </w:p>
    <w:p w14:paraId="26151F5B" w14:textId="77777777" w:rsidR="003B27CD" w:rsidRPr="00637B9C" w:rsidRDefault="003B27CD" w:rsidP="003B27CD">
      <w:pPr>
        <w:ind w:firstLineChars="200" w:firstLine="480"/>
        <w:rPr>
          <w:lang w:eastAsia="zh-CN"/>
        </w:rPr>
      </w:pPr>
      <w:r>
        <w:rPr>
          <w:rFonts w:hint="eastAsia"/>
          <w:lang w:eastAsia="zh-CN"/>
        </w:rPr>
        <w:t>对于本示例，其范围是利用为大规模部署而开发的低成本客户终端。使用在</w:t>
      </w:r>
      <w:r>
        <w:rPr>
          <w:rFonts w:hint="eastAsia"/>
          <w:lang w:eastAsia="zh-CN"/>
        </w:rPr>
        <w:t>K</w:t>
      </w:r>
      <w:r>
        <w:rPr>
          <w:lang w:eastAsia="zh-CN"/>
        </w:rPr>
        <w:t>a</w:t>
      </w:r>
      <w:r>
        <w:rPr>
          <w:rFonts w:hint="eastAsia"/>
          <w:lang w:eastAsia="zh-CN"/>
        </w:rPr>
        <w:t>波段运行的最先进的用户终端以及发射和接收整个</w:t>
      </w:r>
      <w:r>
        <w:rPr>
          <w:rFonts w:hint="eastAsia"/>
          <w:lang w:eastAsia="zh-CN"/>
        </w:rPr>
        <w:t>K</w:t>
      </w:r>
      <w:r>
        <w:rPr>
          <w:lang w:eastAsia="zh-CN"/>
        </w:rPr>
        <w:t>a</w:t>
      </w:r>
      <w:r>
        <w:rPr>
          <w:rFonts w:hint="eastAsia"/>
          <w:lang w:eastAsia="zh-CN"/>
        </w:rPr>
        <w:t>波段频谱的能力。目标是提供一个系统，基于</w:t>
      </w:r>
      <w:r w:rsidRPr="005E4EF9">
        <w:rPr>
          <w:rFonts w:hint="eastAsia"/>
          <w:lang w:eastAsia="zh-CN"/>
        </w:rPr>
        <w:t>每</w:t>
      </w:r>
      <w:r w:rsidRPr="00637B9C">
        <w:rPr>
          <w:lang w:eastAsia="zh-CN"/>
        </w:rPr>
        <w:t>bit/s</w:t>
      </w:r>
      <w:r>
        <w:rPr>
          <w:rFonts w:hint="eastAsia"/>
          <w:lang w:eastAsia="zh-CN"/>
        </w:rPr>
        <w:t>度量指标</w:t>
      </w:r>
      <w:r w:rsidRPr="005E4EF9">
        <w:rPr>
          <w:rFonts w:hint="eastAsia"/>
          <w:lang w:eastAsia="zh-CN"/>
        </w:rPr>
        <w:t>的成本提供最佳经济效益</w:t>
      </w:r>
      <w:r>
        <w:rPr>
          <w:rFonts w:hint="eastAsia"/>
          <w:lang w:eastAsia="zh-CN"/>
        </w:rPr>
        <w:t>。</w:t>
      </w:r>
    </w:p>
    <w:p w14:paraId="1360BB8E" w14:textId="77777777" w:rsidR="003B27CD" w:rsidRPr="00637B9C" w:rsidRDefault="003B27CD" w:rsidP="003B27CD">
      <w:pPr>
        <w:ind w:firstLineChars="200" w:firstLine="480"/>
        <w:rPr>
          <w:lang w:eastAsia="zh-CN"/>
        </w:rPr>
      </w:pPr>
      <w:r>
        <w:rPr>
          <w:rFonts w:hint="eastAsia"/>
          <w:lang w:eastAsia="zh-CN"/>
        </w:rPr>
        <w:t>假设使用星形网络拓扑，</w:t>
      </w:r>
      <w:r w:rsidRPr="00A62EED">
        <w:rPr>
          <w:rFonts w:hint="eastAsia"/>
          <w:lang w:eastAsia="zh-CN"/>
        </w:rPr>
        <w:t>终端</w:t>
      </w:r>
      <w:r>
        <w:rPr>
          <w:rFonts w:hint="eastAsia"/>
          <w:lang w:eastAsia="zh-CN"/>
        </w:rPr>
        <w:t>在</w:t>
      </w:r>
      <w:r>
        <w:rPr>
          <w:rFonts w:hint="eastAsia"/>
          <w:lang w:eastAsia="zh-CN"/>
        </w:rPr>
        <w:t>K</w:t>
      </w:r>
      <w:r>
        <w:rPr>
          <w:lang w:eastAsia="zh-CN"/>
        </w:rPr>
        <w:t>a</w:t>
      </w:r>
      <w:r>
        <w:rPr>
          <w:rFonts w:hint="eastAsia"/>
          <w:lang w:eastAsia="zh-CN"/>
        </w:rPr>
        <w:t>波段发射至</w:t>
      </w:r>
      <w:r w:rsidRPr="00A62EED">
        <w:rPr>
          <w:rFonts w:hint="eastAsia"/>
          <w:lang w:eastAsia="zh-CN"/>
        </w:rPr>
        <w:t>卫星，其信号</w:t>
      </w:r>
      <w:r>
        <w:rPr>
          <w:rFonts w:hint="eastAsia"/>
          <w:lang w:eastAsia="zh-CN"/>
        </w:rPr>
        <w:t>在</w:t>
      </w:r>
      <w:r>
        <w:rPr>
          <w:rFonts w:hint="eastAsia"/>
          <w:lang w:eastAsia="zh-CN"/>
        </w:rPr>
        <w:t>Q</w:t>
      </w:r>
      <w:r>
        <w:rPr>
          <w:rFonts w:hint="eastAsia"/>
          <w:lang w:eastAsia="zh-CN"/>
        </w:rPr>
        <w:t>波段向网关重新发射</w:t>
      </w:r>
      <w:r w:rsidRPr="00A62EED">
        <w:rPr>
          <w:rFonts w:hint="eastAsia"/>
          <w:lang w:eastAsia="zh-CN"/>
        </w:rPr>
        <w:t>，</w:t>
      </w:r>
      <w:r>
        <w:rPr>
          <w:rFonts w:hint="eastAsia"/>
          <w:lang w:eastAsia="zh-CN"/>
        </w:rPr>
        <w:t>网关在</w:t>
      </w:r>
      <w:r>
        <w:rPr>
          <w:rFonts w:hint="eastAsia"/>
          <w:lang w:eastAsia="zh-CN"/>
        </w:rPr>
        <w:t>V</w:t>
      </w:r>
      <w:r>
        <w:rPr>
          <w:rFonts w:hint="eastAsia"/>
          <w:lang w:eastAsia="zh-CN"/>
        </w:rPr>
        <w:t>波段发射</w:t>
      </w:r>
      <w:r w:rsidRPr="00A62EED">
        <w:rPr>
          <w:rFonts w:hint="eastAsia"/>
          <w:lang w:eastAsia="zh-CN"/>
        </w:rPr>
        <w:t>，其信号</w:t>
      </w:r>
      <w:r>
        <w:rPr>
          <w:rFonts w:hint="eastAsia"/>
          <w:lang w:eastAsia="zh-CN"/>
        </w:rPr>
        <w:t>在</w:t>
      </w:r>
      <w:r>
        <w:rPr>
          <w:rFonts w:hint="eastAsia"/>
          <w:lang w:eastAsia="zh-CN"/>
        </w:rPr>
        <w:t>K</w:t>
      </w:r>
      <w:r>
        <w:rPr>
          <w:lang w:eastAsia="zh-CN"/>
        </w:rPr>
        <w:t>a</w:t>
      </w:r>
      <w:r>
        <w:rPr>
          <w:rFonts w:hint="eastAsia"/>
          <w:lang w:eastAsia="zh-CN"/>
        </w:rPr>
        <w:t>波段转发至</w:t>
      </w:r>
      <w:r w:rsidRPr="00A62EED">
        <w:rPr>
          <w:rFonts w:hint="eastAsia"/>
          <w:lang w:eastAsia="zh-CN"/>
        </w:rPr>
        <w:t>用户终端。</w:t>
      </w:r>
    </w:p>
    <w:p w14:paraId="0107F3BB" w14:textId="77777777" w:rsidR="003B27CD" w:rsidRPr="008C39C8" w:rsidRDefault="003B27CD" w:rsidP="003B27CD">
      <w:pPr>
        <w:ind w:firstLineChars="200" w:firstLine="480"/>
        <w:rPr>
          <w:lang w:eastAsia="zh-CN"/>
        </w:rPr>
      </w:pPr>
      <w:r>
        <w:rPr>
          <w:rFonts w:hint="eastAsia"/>
          <w:lang w:eastAsia="zh-CN"/>
        </w:rPr>
        <w:t>这一应用是当前正在建设的、在未来二至三年投入使用的若干</w:t>
      </w:r>
      <w:r>
        <w:rPr>
          <w:rFonts w:hint="eastAsia"/>
          <w:lang w:eastAsia="zh-CN"/>
        </w:rPr>
        <w:t>F</w:t>
      </w:r>
      <w:r>
        <w:rPr>
          <w:lang w:eastAsia="zh-CN"/>
        </w:rPr>
        <w:t>SS</w:t>
      </w:r>
      <w:r>
        <w:rPr>
          <w:rFonts w:hint="eastAsia"/>
          <w:lang w:eastAsia="zh-CN"/>
        </w:rPr>
        <w:t>系统的目标。</w:t>
      </w:r>
    </w:p>
    <w:p w14:paraId="291E08CE" w14:textId="77777777" w:rsidR="003B27CD" w:rsidRPr="00CA207E" w:rsidRDefault="003B27CD" w:rsidP="003B27CD">
      <w:pPr>
        <w:pStyle w:val="Heading1"/>
        <w:tabs>
          <w:tab w:val="left" w:pos="1418"/>
        </w:tabs>
        <w:rPr>
          <w:rFonts w:ascii="Times New Roman Bold" w:eastAsiaTheme="minorEastAsia" w:hAnsi="Times New Roman Bold"/>
          <w:lang w:eastAsia="zh-CN"/>
        </w:rPr>
      </w:pPr>
      <w:r w:rsidRPr="00CA207E">
        <w:rPr>
          <w:rFonts w:ascii="Times New Roman Bold" w:eastAsiaTheme="minorEastAsia" w:hAnsi="Times New Roman Bold"/>
          <w:lang w:eastAsia="zh-CN"/>
        </w:rPr>
        <w:lastRenderedPageBreak/>
        <w:t>2</w:t>
      </w:r>
      <w:r w:rsidRPr="00CA207E">
        <w:rPr>
          <w:rFonts w:ascii="Times New Roman Bold" w:eastAsiaTheme="minorEastAsia" w:hAnsi="Times New Roman Bold"/>
          <w:lang w:eastAsia="zh-CN"/>
        </w:rPr>
        <w:tab/>
      </w:r>
      <w:r>
        <w:rPr>
          <w:rFonts w:ascii="Times New Roman Bold" w:eastAsiaTheme="minorEastAsia" w:hAnsi="Times New Roman Bold" w:hint="eastAsia"/>
          <w:lang w:eastAsia="zh-CN"/>
        </w:rPr>
        <w:t>频段</w:t>
      </w:r>
      <w:r w:rsidRPr="00CA207E">
        <w:rPr>
          <w:rFonts w:ascii="Times New Roman Bold" w:eastAsiaTheme="minorEastAsia" w:hAnsi="Times New Roman Bold" w:hint="eastAsia"/>
          <w:lang w:eastAsia="zh-CN"/>
        </w:rPr>
        <w:t>考虑</w:t>
      </w:r>
    </w:p>
    <w:p w14:paraId="00447F56" w14:textId="77777777" w:rsidR="003B27CD" w:rsidRDefault="003B27CD" w:rsidP="003B27CD">
      <w:pPr>
        <w:ind w:firstLineChars="200" w:firstLine="480"/>
        <w:rPr>
          <w:lang w:eastAsia="zh-CN"/>
        </w:rPr>
      </w:pPr>
      <w:r>
        <w:rPr>
          <w:rFonts w:hint="eastAsia"/>
          <w:lang w:eastAsia="zh-CN"/>
        </w:rPr>
        <w:t>对于在这种情况下确定适用于这一应用的</w:t>
      </w:r>
      <w:r>
        <w:rPr>
          <w:lang w:eastAsia="zh-CN"/>
        </w:rPr>
        <w:t>FSS</w:t>
      </w:r>
      <w:r>
        <w:rPr>
          <w:rFonts w:hint="eastAsia"/>
          <w:lang w:eastAsia="zh-CN"/>
        </w:rPr>
        <w:t>频段，假设用户使用整个</w:t>
      </w:r>
      <w:r w:rsidRPr="00C77847">
        <w:rPr>
          <w:lang w:eastAsia="zh-CN"/>
        </w:rPr>
        <w:t>Ka</w:t>
      </w:r>
      <w:r>
        <w:rPr>
          <w:rFonts w:hint="eastAsia"/>
          <w:lang w:eastAsia="zh-CN"/>
        </w:rPr>
        <w:t>波段：</w:t>
      </w:r>
    </w:p>
    <w:p w14:paraId="5ED5C392" w14:textId="77777777" w:rsidR="003B27CD" w:rsidRPr="00637B9C" w:rsidRDefault="003B27CD" w:rsidP="003B27CD">
      <w:pPr>
        <w:pStyle w:val="enumlev1"/>
        <w:rPr>
          <w:lang w:val="en-GB" w:eastAsia="zh-CN"/>
        </w:rPr>
      </w:pPr>
      <w:r w:rsidRPr="00637B9C">
        <w:rPr>
          <w:lang w:val="en-GB" w:eastAsia="zh-CN"/>
        </w:rPr>
        <w:t>–</w:t>
      </w:r>
      <w:r w:rsidRPr="00637B9C">
        <w:rPr>
          <w:lang w:val="en-GB" w:eastAsia="zh-CN"/>
        </w:rPr>
        <w:tab/>
      </w:r>
      <w:r>
        <w:rPr>
          <w:rFonts w:hint="eastAsia"/>
          <w:lang w:val="en-GB" w:eastAsia="zh-CN"/>
        </w:rPr>
        <w:t>在</w:t>
      </w:r>
      <w:r w:rsidRPr="00637B9C">
        <w:rPr>
          <w:lang w:val="en-GB" w:eastAsia="zh-CN"/>
        </w:rPr>
        <w:t xml:space="preserve">27.5-30.0 </w:t>
      </w:r>
      <w:proofErr w:type="gramStart"/>
      <w:r w:rsidRPr="00637B9C">
        <w:rPr>
          <w:lang w:val="en-GB" w:eastAsia="zh-CN"/>
        </w:rPr>
        <w:t>GHz</w:t>
      </w:r>
      <w:r>
        <w:rPr>
          <w:rFonts w:hint="eastAsia"/>
          <w:lang w:val="en-GB" w:eastAsia="zh-CN"/>
        </w:rPr>
        <w:t>范围内传输；</w:t>
      </w:r>
      <w:proofErr w:type="gramEnd"/>
    </w:p>
    <w:p w14:paraId="49BC9883" w14:textId="77777777" w:rsidR="003B27CD" w:rsidRPr="00637B9C" w:rsidRDefault="003B27CD" w:rsidP="003B27CD">
      <w:pPr>
        <w:pStyle w:val="enumlev1"/>
        <w:rPr>
          <w:lang w:val="en-GB" w:eastAsia="zh-CN"/>
        </w:rPr>
      </w:pPr>
      <w:r w:rsidRPr="00637B9C">
        <w:rPr>
          <w:lang w:val="en-GB" w:eastAsia="zh-CN"/>
        </w:rPr>
        <w:t>–</w:t>
      </w:r>
      <w:r w:rsidRPr="00637B9C">
        <w:rPr>
          <w:lang w:val="en-GB" w:eastAsia="zh-CN"/>
        </w:rPr>
        <w:tab/>
      </w:r>
      <w:r>
        <w:rPr>
          <w:rFonts w:hint="eastAsia"/>
          <w:lang w:val="en-GB" w:eastAsia="zh-CN"/>
        </w:rPr>
        <w:t>在</w:t>
      </w:r>
      <w:r w:rsidRPr="00637B9C">
        <w:rPr>
          <w:lang w:val="en-GB" w:eastAsia="zh-CN"/>
        </w:rPr>
        <w:t>17.3-20.2 GHz</w:t>
      </w:r>
      <w:r>
        <w:rPr>
          <w:rFonts w:hint="eastAsia"/>
          <w:lang w:val="en-GB" w:eastAsia="zh-CN"/>
        </w:rPr>
        <w:t>范围内接收。</w:t>
      </w:r>
    </w:p>
    <w:p w14:paraId="6333A950" w14:textId="77777777" w:rsidR="003B27CD" w:rsidRPr="00637B9C" w:rsidRDefault="003B27CD" w:rsidP="003B27CD">
      <w:pPr>
        <w:ind w:firstLineChars="200" w:firstLine="480"/>
        <w:rPr>
          <w:lang w:eastAsia="zh-CN"/>
        </w:rPr>
      </w:pPr>
      <w:r>
        <w:rPr>
          <w:rFonts w:hint="eastAsia"/>
          <w:lang w:eastAsia="zh-CN"/>
        </w:rPr>
        <w:t>根据正在进行的研究，假设在不干扰的基础上，与</w:t>
      </w:r>
      <w:r>
        <w:rPr>
          <w:rFonts w:hint="eastAsia"/>
          <w:lang w:eastAsia="zh-CN"/>
        </w:rPr>
        <w:t>FS</w:t>
      </w:r>
      <w:r>
        <w:rPr>
          <w:rFonts w:hint="eastAsia"/>
          <w:lang w:eastAsia="zh-CN"/>
        </w:rPr>
        <w:t>业务共用这些频段是可能的，具备“认知”功能的终端使它们和系统能够知晓干扰环境。</w:t>
      </w:r>
    </w:p>
    <w:p w14:paraId="4FF34617" w14:textId="77777777" w:rsidR="003B27CD" w:rsidRPr="00637B9C" w:rsidRDefault="003B27CD" w:rsidP="003B27CD">
      <w:pPr>
        <w:ind w:firstLineChars="200" w:firstLine="480"/>
        <w:rPr>
          <w:lang w:eastAsia="zh-CN"/>
        </w:rPr>
      </w:pPr>
      <w:r>
        <w:rPr>
          <w:rFonts w:hint="eastAsia"/>
          <w:lang w:eastAsia="zh-CN"/>
        </w:rPr>
        <w:t>为了给终端馈送信息，并考虑到对带宽的巨大需求，网关使用</w:t>
      </w:r>
      <w:r>
        <w:rPr>
          <w:rFonts w:hint="eastAsia"/>
          <w:lang w:eastAsia="zh-CN"/>
        </w:rPr>
        <w:t>V</w:t>
      </w:r>
      <w:r>
        <w:rPr>
          <w:rFonts w:hint="eastAsia"/>
          <w:lang w:eastAsia="zh-CN"/>
        </w:rPr>
        <w:t>波段用于传输（馈线对卫星），使用</w:t>
      </w:r>
      <w:r>
        <w:rPr>
          <w:rFonts w:hint="eastAsia"/>
          <w:lang w:eastAsia="zh-CN"/>
        </w:rPr>
        <w:t>Q</w:t>
      </w:r>
      <w:r>
        <w:rPr>
          <w:rFonts w:hint="eastAsia"/>
          <w:lang w:eastAsia="zh-CN"/>
        </w:rPr>
        <w:t>波段用于接收（卫星对馈线）：</w:t>
      </w:r>
    </w:p>
    <w:p w14:paraId="42D4CD00" w14:textId="77777777" w:rsidR="003B27CD" w:rsidRPr="00637B9C" w:rsidRDefault="003B27CD" w:rsidP="003B27CD">
      <w:pPr>
        <w:pStyle w:val="enumlev1"/>
        <w:rPr>
          <w:lang w:val="en-GB" w:eastAsia="zh-CN"/>
        </w:rPr>
      </w:pPr>
      <w:r w:rsidRPr="00637B9C">
        <w:rPr>
          <w:lang w:val="en-GB" w:eastAsia="zh-CN"/>
        </w:rPr>
        <w:t>–</w:t>
      </w:r>
      <w:r w:rsidRPr="00637B9C">
        <w:rPr>
          <w:lang w:val="en-GB" w:eastAsia="zh-CN"/>
        </w:rPr>
        <w:tab/>
      </w:r>
      <w:r>
        <w:rPr>
          <w:rFonts w:hint="eastAsia"/>
          <w:lang w:val="en-GB" w:eastAsia="zh-CN"/>
        </w:rPr>
        <w:t>在</w:t>
      </w:r>
      <w:r w:rsidRPr="00637B9C">
        <w:rPr>
          <w:lang w:val="en-GB" w:eastAsia="zh-CN"/>
        </w:rPr>
        <w:t>47.2-50.2 GHz</w:t>
      </w:r>
      <w:r>
        <w:rPr>
          <w:rFonts w:hint="eastAsia"/>
          <w:lang w:val="en-GB" w:eastAsia="zh-CN"/>
        </w:rPr>
        <w:t>和</w:t>
      </w:r>
      <w:r w:rsidRPr="00637B9C">
        <w:rPr>
          <w:lang w:val="en-GB" w:eastAsia="zh-CN"/>
        </w:rPr>
        <w:t>50.4-51.4 GHz</w:t>
      </w:r>
      <w:r>
        <w:rPr>
          <w:rFonts w:hint="eastAsia"/>
          <w:lang w:val="en-GB" w:eastAsia="zh-CN"/>
        </w:rPr>
        <w:t>（</w:t>
      </w:r>
      <w:r>
        <w:rPr>
          <w:rFonts w:hint="eastAsia"/>
          <w:lang w:val="en-GB" w:eastAsia="zh-CN"/>
        </w:rPr>
        <w:t>V</w:t>
      </w:r>
      <w:r>
        <w:rPr>
          <w:rFonts w:hint="eastAsia"/>
          <w:lang w:val="en-GB" w:eastAsia="zh-CN"/>
        </w:rPr>
        <w:t>波段）</w:t>
      </w:r>
      <w:proofErr w:type="gramStart"/>
      <w:r>
        <w:rPr>
          <w:rFonts w:hint="eastAsia"/>
          <w:lang w:val="en-GB" w:eastAsia="zh-CN"/>
        </w:rPr>
        <w:t>传输；</w:t>
      </w:r>
      <w:proofErr w:type="gramEnd"/>
    </w:p>
    <w:p w14:paraId="60A97AB0" w14:textId="3E794E18" w:rsidR="003B27CD" w:rsidRPr="008C1D6A" w:rsidRDefault="003B27CD" w:rsidP="008C1D6A">
      <w:pPr>
        <w:pStyle w:val="enumlev1"/>
        <w:rPr>
          <w:lang w:val="en-GB" w:eastAsia="zh-CN"/>
        </w:rPr>
      </w:pPr>
      <w:r w:rsidRPr="00637B9C">
        <w:rPr>
          <w:lang w:val="en-GB" w:eastAsia="zh-CN"/>
        </w:rPr>
        <w:t>–</w:t>
      </w:r>
      <w:r w:rsidRPr="00637B9C">
        <w:rPr>
          <w:lang w:val="en-GB" w:eastAsia="zh-CN"/>
        </w:rPr>
        <w:tab/>
      </w:r>
      <w:r>
        <w:rPr>
          <w:rFonts w:hint="eastAsia"/>
          <w:lang w:val="en-GB" w:eastAsia="zh-CN"/>
        </w:rPr>
        <w:t>在</w:t>
      </w:r>
      <w:r w:rsidRPr="00637B9C">
        <w:rPr>
          <w:lang w:val="en-GB"/>
        </w:rPr>
        <w:t>37.5-40.4 GHz</w:t>
      </w:r>
      <w:r>
        <w:rPr>
          <w:rFonts w:hint="eastAsia"/>
          <w:lang w:val="en-GB" w:eastAsia="zh-CN"/>
        </w:rPr>
        <w:t>（</w:t>
      </w:r>
      <w:r>
        <w:rPr>
          <w:rFonts w:hint="eastAsia"/>
          <w:lang w:val="en-GB" w:eastAsia="zh-CN"/>
        </w:rPr>
        <w:t>Q</w:t>
      </w:r>
      <w:r>
        <w:rPr>
          <w:rFonts w:hint="eastAsia"/>
          <w:lang w:val="en-GB" w:eastAsia="zh-CN"/>
        </w:rPr>
        <w:t>波段）接收。</w:t>
      </w:r>
    </w:p>
    <w:p w14:paraId="60D49178" w14:textId="77777777" w:rsidR="003B27CD" w:rsidRDefault="003B27CD" w:rsidP="003B27CD">
      <w:pPr>
        <w:ind w:firstLineChars="200" w:firstLine="476"/>
        <w:rPr>
          <w:spacing w:val="-2"/>
          <w:lang w:eastAsia="zh-CN"/>
        </w:rPr>
      </w:pPr>
      <w:r>
        <w:rPr>
          <w:rFonts w:hint="eastAsia"/>
          <w:spacing w:val="-2"/>
          <w:lang w:eastAsia="zh-CN"/>
        </w:rPr>
        <w:t>图</w:t>
      </w:r>
      <w:r>
        <w:rPr>
          <w:rFonts w:hint="eastAsia"/>
          <w:spacing w:val="-2"/>
          <w:lang w:eastAsia="zh-CN"/>
        </w:rPr>
        <w:t>3</w:t>
      </w:r>
      <w:r>
        <w:rPr>
          <w:rFonts w:hint="eastAsia"/>
          <w:spacing w:val="-2"/>
          <w:lang w:eastAsia="zh-CN"/>
        </w:rPr>
        <w:t>描述了前向链路（网关到用户终端）、图</w:t>
      </w:r>
      <w:r>
        <w:rPr>
          <w:rFonts w:hint="eastAsia"/>
          <w:spacing w:val="-2"/>
          <w:lang w:eastAsia="zh-CN"/>
        </w:rPr>
        <w:t>4</w:t>
      </w:r>
      <w:r>
        <w:rPr>
          <w:rFonts w:hint="eastAsia"/>
          <w:spacing w:val="-2"/>
          <w:lang w:eastAsia="zh-CN"/>
        </w:rPr>
        <w:t>描述了返回链路（用户终端到网关）的此类频率规划。</w:t>
      </w:r>
    </w:p>
    <w:p w14:paraId="55DD9923" w14:textId="77777777" w:rsidR="003B27CD" w:rsidRPr="00A17E05" w:rsidRDefault="003B27CD" w:rsidP="003B27CD">
      <w:pPr>
        <w:pStyle w:val="FigureNo"/>
        <w:rPr>
          <w:rFonts w:eastAsiaTheme="minorEastAsia"/>
          <w:lang w:eastAsia="zh-CN"/>
        </w:rPr>
      </w:pPr>
      <w:r w:rsidRPr="00A17E05">
        <w:rPr>
          <w:rFonts w:eastAsiaTheme="minorEastAsia" w:hint="eastAsia"/>
          <w:lang w:eastAsia="zh-CN"/>
        </w:rPr>
        <w:t>图</w:t>
      </w:r>
      <w:r w:rsidRPr="00A17E05">
        <w:rPr>
          <w:rFonts w:eastAsiaTheme="minorEastAsia"/>
          <w:lang w:eastAsia="zh-CN"/>
        </w:rPr>
        <w:t>3</w:t>
      </w:r>
    </w:p>
    <w:p w14:paraId="3148A6D0" w14:textId="1A9DD0B2" w:rsidR="003B27CD" w:rsidRPr="008938F0" w:rsidRDefault="003B27CD" w:rsidP="003B27CD">
      <w:pPr>
        <w:pStyle w:val="Figuretitle"/>
        <w:rPr>
          <w:lang w:eastAsia="zh-CN"/>
        </w:rPr>
      </w:pPr>
      <w:bookmarkStart w:id="10" w:name="_Hlk38231116"/>
      <w:r w:rsidRPr="00731CCA">
        <w:rPr>
          <w:rFonts w:hint="eastAsia"/>
          <w:lang w:eastAsia="zh-CN"/>
        </w:rPr>
        <w:t>通过为小型</w:t>
      </w:r>
      <w:r w:rsidRPr="00731CCA">
        <w:rPr>
          <w:rFonts w:hint="eastAsia"/>
          <w:lang w:eastAsia="zh-CN"/>
        </w:rPr>
        <w:t>Ka</w:t>
      </w:r>
      <w:r>
        <w:rPr>
          <w:rFonts w:hint="eastAsia"/>
          <w:lang w:eastAsia="zh-CN"/>
        </w:rPr>
        <w:t>波</w:t>
      </w:r>
      <w:r w:rsidRPr="00731CCA">
        <w:rPr>
          <w:rFonts w:hint="eastAsia"/>
          <w:lang w:eastAsia="zh-CN"/>
        </w:rPr>
        <w:t>段用户地球站天线设计的</w:t>
      </w:r>
      <w:r w:rsidRPr="00731CCA">
        <w:rPr>
          <w:rFonts w:hint="eastAsia"/>
          <w:lang w:eastAsia="zh-CN"/>
        </w:rPr>
        <w:t>FSS</w:t>
      </w:r>
      <w:r w:rsidRPr="00731CCA">
        <w:rPr>
          <w:rFonts w:hint="eastAsia"/>
          <w:lang w:eastAsia="zh-CN"/>
        </w:rPr>
        <w:t>系统</w:t>
      </w:r>
      <w:r w:rsidR="008C1D6A">
        <w:rPr>
          <w:lang w:eastAsia="zh-CN"/>
        </w:rPr>
        <w:br/>
      </w:r>
      <w:r w:rsidRPr="00731CCA">
        <w:rPr>
          <w:rFonts w:hint="eastAsia"/>
          <w:lang w:eastAsia="zh-CN"/>
        </w:rPr>
        <w:t>实现宽带互联网接入</w:t>
      </w:r>
      <w:r>
        <w:rPr>
          <w:rFonts w:hint="eastAsia"/>
          <w:lang w:eastAsia="zh-CN"/>
        </w:rPr>
        <w:t>的</w:t>
      </w:r>
      <w:bookmarkEnd w:id="10"/>
      <w:r>
        <w:rPr>
          <w:rFonts w:hint="eastAsia"/>
          <w:lang w:eastAsia="zh-CN"/>
        </w:rPr>
        <w:t>前向链路频率规划</w:t>
      </w:r>
    </w:p>
    <w:p w14:paraId="4B343DE6" w14:textId="77777777" w:rsidR="003B27CD" w:rsidRPr="008938F0" w:rsidRDefault="003B27CD" w:rsidP="003B27CD">
      <w:pPr>
        <w:pStyle w:val="Figure"/>
        <w:rPr>
          <w:lang w:eastAsia="zh-CN"/>
        </w:rPr>
      </w:pPr>
      <w:r>
        <w:rPr>
          <w:noProof/>
          <w:lang w:val="en-US" w:eastAsia="zh-CN"/>
        </w:rPr>
        <w:drawing>
          <wp:inline distT="0" distB="0" distL="0" distR="0" wp14:anchorId="78FDA367" wp14:editId="3572A13A">
            <wp:extent cx="4154400" cy="2278071"/>
            <wp:effectExtent l="19050" t="0" r="0" b="0"/>
            <wp:docPr id="3" name="图片 1" descr="C:\Users\jia\Desktop\2000161待检查\1782-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a\Desktop\2000161待检查\1782-图3.tif"/>
                    <pic:cNvPicPr>
                      <a:picLocks noChangeAspect="1" noChangeArrowheads="1"/>
                    </pic:cNvPicPr>
                  </pic:nvPicPr>
                  <pic:blipFill>
                    <a:blip r:embed="rId16" cstate="print"/>
                    <a:srcRect/>
                    <a:stretch>
                      <a:fillRect/>
                    </a:stretch>
                  </pic:blipFill>
                  <pic:spPr bwMode="auto">
                    <a:xfrm>
                      <a:off x="0" y="0"/>
                      <a:ext cx="4154400" cy="2278071"/>
                    </a:xfrm>
                    <a:prstGeom prst="rect">
                      <a:avLst/>
                    </a:prstGeom>
                    <a:noFill/>
                    <a:ln w="9525">
                      <a:noFill/>
                      <a:miter lim="800000"/>
                      <a:headEnd/>
                      <a:tailEnd/>
                    </a:ln>
                  </pic:spPr>
                </pic:pic>
              </a:graphicData>
            </a:graphic>
          </wp:inline>
        </w:drawing>
      </w:r>
    </w:p>
    <w:p w14:paraId="2E376D35" w14:textId="77777777" w:rsidR="003B27CD" w:rsidRPr="00637B9C" w:rsidRDefault="003B27CD" w:rsidP="003B27CD">
      <w:pPr>
        <w:pStyle w:val="FigureNo"/>
        <w:rPr>
          <w:lang w:eastAsia="zh-CN"/>
        </w:rPr>
      </w:pPr>
      <w:r>
        <w:rPr>
          <w:rFonts w:hint="eastAsia"/>
          <w:lang w:eastAsia="zh-CN"/>
        </w:rPr>
        <w:lastRenderedPageBreak/>
        <w:t>图</w:t>
      </w:r>
      <w:r w:rsidRPr="00637B9C">
        <w:rPr>
          <w:lang w:eastAsia="zh-CN"/>
        </w:rPr>
        <w:t>4</w:t>
      </w:r>
    </w:p>
    <w:p w14:paraId="1F655D20" w14:textId="2D9CE171" w:rsidR="003B27CD" w:rsidRPr="008938F0" w:rsidRDefault="003B27CD" w:rsidP="003B27CD">
      <w:pPr>
        <w:pStyle w:val="Figuretitle"/>
        <w:rPr>
          <w:lang w:eastAsia="zh-CN"/>
        </w:rPr>
      </w:pPr>
      <w:r w:rsidRPr="00731CCA">
        <w:rPr>
          <w:rFonts w:hint="eastAsia"/>
          <w:lang w:eastAsia="zh-CN"/>
        </w:rPr>
        <w:t>通过为小型</w:t>
      </w:r>
      <w:r w:rsidRPr="00731CCA">
        <w:rPr>
          <w:rFonts w:hint="eastAsia"/>
          <w:lang w:eastAsia="zh-CN"/>
        </w:rPr>
        <w:t>Ka</w:t>
      </w:r>
      <w:r>
        <w:rPr>
          <w:rFonts w:hint="eastAsia"/>
          <w:lang w:eastAsia="zh-CN"/>
        </w:rPr>
        <w:t>波</w:t>
      </w:r>
      <w:r w:rsidRPr="00731CCA">
        <w:rPr>
          <w:rFonts w:hint="eastAsia"/>
          <w:lang w:eastAsia="zh-CN"/>
        </w:rPr>
        <w:t>段用户地球站天线设计的</w:t>
      </w:r>
      <w:r w:rsidR="008C1D6A">
        <w:rPr>
          <w:lang w:eastAsia="zh-CN"/>
        </w:rPr>
        <w:br/>
      </w:r>
      <w:r w:rsidRPr="00731CCA">
        <w:rPr>
          <w:rFonts w:hint="eastAsia"/>
          <w:lang w:eastAsia="zh-CN"/>
        </w:rPr>
        <w:t>FSS</w:t>
      </w:r>
      <w:r w:rsidRPr="00731CCA">
        <w:rPr>
          <w:rFonts w:hint="eastAsia"/>
          <w:lang w:eastAsia="zh-CN"/>
        </w:rPr>
        <w:t>系统实现宽带互联网接入</w:t>
      </w:r>
      <w:r>
        <w:rPr>
          <w:rFonts w:hint="eastAsia"/>
          <w:lang w:eastAsia="zh-CN"/>
        </w:rPr>
        <w:t>的返回链路频率规划</w:t>
      </w:r>
    </w:p>
    <w:p w14:paraId="0EB26A6C" w14:textId="77777777" w:rsidR="003B27CD" w:rsidRPr="00A17E05" w:rsidRDefault="003B27CD" w:rsidP="003B27CD">
      <w:pPr>
        <w:pStyle w:val="Figure"/>
        <w:rPr>
          <w:lang w:eastAsia="zh-CN"/>
        </w:rPr>
      </w:pPr>
      <w:r>
        <w:rPr>
          <w:rFonts w:hint="eastAsia"/>
          <w:noProof/>
          <w:lang w:val="en-US" w:eastAsia="zh-CN"/>
        </w:rPr>
        <w:drawing>
          <wp:inline distT="0" distB="0" distL="0" distR="0" wp14:anchorId="099FFCD3" wp14:editId="59B2DA75">
            <wp:extent cx="3595179" cy="2358000"/>
            <wp:effectExtent l="19050" t="0" r="5271" b="0"/>
            <wp:docPr id="4" name="图片 2" descr="C:\Users\jia\Desktop\2000161待检查\1782-图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Desktop\2000161待检查\1782-图4.tif"/>
                    <pic:cNvPicPr>
                      <a:picLocks noChangeAspect="1" noChangeArrowheads="1"/>
                    </pic:cNvPicPr>
                  </pic:nvPicPr>
                  <pic:blipFill>
                    <a:blip r:embed="rId17" cstate="print"/>
                    <a:srcRect/>
                    <a:stretch>
                      <a:fillRect/>
                    </a:stretch>
                  </pic:blipFill>
                  <pic:spPr bwMode="auto">
                    <a:xfrm>
                      <a:off x="0" y="0"/>
                      <a:ext cx="3595179" cy="2358000"/>
                    </a:xfrm>
                    <a:prstGeom prst="rect">
                      <a:avLst/>
                    </a:prstGeom>
                    <a:noFill/>
                    <a:ln w="9525">
                      <a:noFill/>
                      <a:miter lim="800000"/>
                      <a:headEnd/>
                      <a:tailEnd/>
                    </a:ln>
                  </pic:spPr>
                </pic:pic>
              </a:graphicData>
            </a:graphic>
          </wp:inline>
        </w:drawing>
      </w:r>
    </w:p>
    <w:p w14:paraId="6DA963E2" w14:textId="77777777" w:rsidR="003B27CD" w:rsidRPr="00A17E05" w:rsidRDefault="003B27CD" w:rsidP="003B27CD">
      <w:pPr>
        <w:pStyle w:val="Heading1"/>
        <w:rPr>
          <w:rFonts w:ascii="Times New Roman Bold" w:eastAsiaTheme="minorEastAsia" w:hAnsi="Times New Roman Bold"/>
          <w:lang w:eastAsia="zh-CN"/>
        </w:rPr>
      </w:pPr>
      <w:r w:rsidRPr="00A17E05">
        <w:rPr>
          <w:rFonts w:ascii="Times New Roman Bold" w:eastAsiaTheme="minorEastAsia" w:hAnsi="Times New Roman Bold"/>
          <w:lang w:eastAsia="zh-CN"/>
        </w:rPr>
        <w:t>3</w:t>
      </w:r>
      <w:r w:rsidRPr="00A17E05">
        <w:rPr>
          <w:rFonts w:ascii="Times New Roman Bold" w:eastAsiaTheme="minorEastAsia" w:hAnsi="Times New Roman Bold"/>
          <w:lang w:eastAsia="zh-CN"/>
        </w:rPr>
        <w:tab/>
      </w:r>
      <w:r w:rsidRPr="00A17E05">
        <w:rPr>
          <w:rFonts w:ascii="Times New Roman Bold" w:eastAsiaTheme="minorEastAsia" w:hAnsi="Times New Roman Bold" w:hint="eastAsia"/>
          <w:lang w:eastAsia="zh-CN"/>
        </w:rPr>
        <w:t>可能的技术特性</w:t>
      </w:r>
    </w:p>
    <w:p w14:paraId="1669CD37" w14:textId="77777777" w:rsidR="003B27CD" w:rsidRPr="00A17E05" w:rsidRDefault="003B27CD" w:rsidP="003B27CD">
      <w:pPr>
        <w:pStyle w:val="Heading2"/>
        <w:rPr>
          <w:rFonts w:eastAsiaTheme="minorEastAsia"/>
          <w:lang w:eastAsia="zh-CN"/>
        </w:rPr>
      </w:pPr>
      <w:r w:rsidRPr="00A17E05">
        <w:rPr>
          <w:rFonts w:eastAsiaTheme="minorEastAsia"/>
          <w:lang w:eastAsia="zh-CN"/>
        </w:rPr>
        <w:t>3.1</w:t>
      </w:r>
      <w:r w:rsidRPr="00A17E05">
        <w:rPr>
          <w:rFonts w:eastAsiaTheme="minorEastAsia"/>
          <w:lang w:eastAsia="zh-CN"/>
        </w:rPr>
        <w:tab/>
      </w:r>
      <w:r w:rsidRPr="00A17E05">
        <w:rPr>
          <w:rFonts w:eastAsiaTheme="minorEastAsia" w:hint="eastAsia"/>
          <w:lang w:eastAsia="zh-CN"/>
        </w:rPr>
        <w:t>系统架构</w:t>
      </w:r>
    </w:p>
    <w:p w14:paraId="36E7D0CC" w14:textId="60456128" w:rsidR="003B27CD" w:rsidRPr="008C1D6A" w:rsidRDefault="003B27CD" w:rsidP="008C1D6A">
      <w:pPr>
        <w:ind w:firstLineChars="200" w:firstLine="480"/>
        <w:rPr>
          <w:lang w:eastAsia="zh-CN"/>
        </w:rPr>
      </w:pPr>
      <w:r w:rsidRPr="008C39C8">
        <w:rPr>
          <w:rFonts w:hint="eastAsia"/>
          <w:lang w:eastAsia="zh-CN"/>
        </w:rPr>
        <w:t>这一</w:t>
      </w:r>
      <w:r>
        <w:rPr>
          <w:rFonts w:hint="eastAsia"/>
          <w:lang w:eastAsia="zh-CN"/>
        </w:rPr>
        <w:t>示例</w:t>
      </w:r>
      <w:r w:rsidRPr="008C39C8">
        <w:rPr>
          <w:rFonts w:hint="eastAsia"/>
          <w:lang w:eastAsia="zh-CN"/>
        </w:rPr>
        <w:t>的系统</w:t>
      </w:r>
      <w:r>
        <w:rPr>
          <w:rFonts w:hint="eastAsia"/>
          <w:lang w:eastAsia="zh-CN"/>
        </w:rPr>
        <w:t>架构</w:t>
      </w:r>
      <w:r w:rsidRPr="008C39C8">
        <w:rPr>
          <w:rFonts w:hint="eastAsia"/>
          <w:lang w:eastAsia="zh-CN"/>
        </w:rPr>
        <w:t>如图</w:t>
      </w:r>
      <w:r>
        <w:rPr>
          <w:lang w:eastAsia="zh-CN"/>
        </w:rPr>
        <w:t>5</w:t>
      </w:r>
      <w:r w:rsidRPr="008C39C8">
        <w:rPr>
          <w:rFonts w:hint="eastAsia"/>
          <w:lang w:eastAsia="zh-CN"/>
        </w:rPr>
        <w:t>所示</w:t>
      </w:r>
      <w:r>
        <w:rPr>
          <w:rFonts w:hint="eastAsia"/>
          <w:lang w:eastAsia="zh-CN"/>
        </w:rPr>
        <w:t>。</w:t>
      </w:r>
    </w:p>
    <w:p w14:paraId="7641EA43" w14:textId="77777777" w:rsidR="003B27CD" w:rsidRPr="00A17E05" w:rsidRDefault="003B27CD" w:rsidP="003B27CD">
      <w:pPr>
        <w:pStyle w:val="FigureNo"/>
        <w:rPr>
          <w:rFonts w:eastAsiaTheme="minorEastAsia"/>
          <w:lang w:eastAsia="zh-CN"/>
        </w:rPr>
      </w:pPr>
      <w:r w:rsidRPr="00A17E05">
        <w:rPr>
          <w:rFonts w:eastAsiaTheme="minorEastAsia" w:hint="eastAsia"/>
          <w:lang w:eastAsia="zh-CN"/>
        </w:rPr>
        <w:t>图</w:t>
      </w:r>
      <w:r w:rsidRPr="00A17E05">
        <w:rPr>
          <w:rFonts w:eastAsiaTheme="minorEastAsia" w:hint="eastAsia"/>
          <w:lang w:eastAsia="zh-CN"/>
        </w:rPr>
        <w:t>5</w:t>
      </w:r>
    </w:p>
    <w:p w14:paraId="59C50978" w14:textId="575021F2" w:rsidR="003B27CD" w:rsidRPr="0061702F" w:rsidRDefault="003B27CD" w:rsidP="003B27CD">
      <w:pPr>
        <w:pStyle w:val="Figuretitle"/>
        <w:rPr>
          <w:b w:val="0"/>
          <w:bCs/>
          <w:szCs w:val="18"/>
          <w:lang w:eastAsia="zh-CN"/>
        </w:rPr>
      </w:pPr>
      <w:r w:rsidRPr="00A17E05">
        <w:rPr>
          <w:rFonts w:eastAsiaTheme="minorEastAsia" w:hint="eastAsia"/>
          <w:lang w:eastAsia="zh-CN"/>
        </w:rPr>
        <w:t>通过为小型</w:t>
      </w:r>
      <w:r w:rsidRPr="00A17E05">
        <w:rPr>
          <w:rFonts w:eastAsiaTheme="minorEastAsia" w:hint="eastAsia"/>
          <w:lang w:eastAsia="zh-CN"/>
        </w:rPr>
        <w:t>Ka</w:t>
      </w:r>
      <w:r>
        <w:rPr>
          <w:rFonts w:eastAsiaTheme="minorEastAsia" w:hint="eastAsia"/>
          <w:lang w:eastAsia="zh-CN"/>
        </w:rPr>
        <w:t>波</w:t>
      </w:r>
      <w:r w:rsidRPr="00A17E05">
        <w:rPr>
          <w:rFonts w:eastAsiaTheme="minorEastAsia" w:hint="eastAsia"/>
          <w:lang w:eastAsia="zh-CN"/>
        </w:rPr>
        <w:t>段用户地球站天线设计的</w:t>
      </w:r>
      <w:r w:rsidRPr="00A17E05">
        <w:rPr>
          <w:rFonts w:eastAsiaTheme="minorEastAsia" w:hint="eastAsia"/>
          <w:lang w:eastAsia="zh-CN"/>
        </w:rPr>
        <w:t>FSS</w:t>
      </w:r>
      <w:r w:rsidRPr="00A17E05">
        <w:rPr>
          <w:rFonts w:eastAsiaTheme="minorEastAsia" w:hint="eastAsia"/>
          <w:lang w:eastAsia="zh-CN"/>
        </w:rPr>
        <w:t>系统</w:t>
      </w:r>
      <w:r w:rsidR="008C1D6A">
        <w:rPr>
          <w:rFonts w:eastAsiaTheme="minorEastAsia"/>
          <w:lang w:eastAsia="zh-CN"/>
        </w:rPr>
        <w:br/>
      </w:r>
      <w:r w:rsidRPr="00A17E05">
        <w:rPr>
          <w:rFonts w:eastAsiaTheme="minorEastAsia" w:hint="eastAsia"/>
          <w:lang w:eastAsia="zh-CN"/>
        </w:rPr>
        <w:t>实现全球宽带互联网接入的示例</w:t>
      </w:r>
      <w:r>
        <w:rPr>
          <w:rFonts w:eastAsiaTheme="minorEastAsia" w:hint="eastAsia"/>
          <w:lang w:eastAsia="zh-CN"/>
        </w:rPr>
        <w:t>的</w:t>
      </w:r>
      <w:r w:rsidRPr="00A17E05">
        <w:rPr>
          <w:rFonts w:eastAsiaTheme="minorEastAsia" w:hint="eastAsia"/>
          <w:lang w:eastAsia="zh-CN"/>
        </w:rPr>
        <w:t>系统架构</w:t>
      </w:r>
    </w:p>
    <w:p w14:paraId="3541CF3C" w14:textId="6CF119F9" w:rsidR="003B27CD" w:rsidRDefault="003B27CD" w:rsidP="008C1D6A">
      <w:pPr>
        <w:pStyle w:val="Figure"/>
        <w:rPr>
          <w:szCs w:val="18"/>
          <w:lang w:eastAsia="zh-CN"/>
        </w:rPr>
      </w:pPr>
      <w:r>
        <w:rPr>
          <w:noProof/>
          <w:lang w:val="en-US" w:eastAsia="zh-CN"/>
        </w:rPr>
        <w:drawing>
          <wp:inline distT="0" distB="0" distL="0" distR="0" wp14:anchorId="3D738FFF" wp14:editId="3CD07E3C">
            <wp:extent cx="4026256" cy="3888240"/>
            <wp:effectExtent l="0" t="0" r="0" b="0"/>
            <wp:docPr id="5" name="图片 3" descr="C:\Users\jia\Desktop\2000161待检查\1782-图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a\Desktop\2000161待检查\1782-图5.tif"/>
                    <pic:cNvPicPr>
                      <a:picLocks noChangeAspect="1" noChangeArrowheads="1"/>
                    </pic:cNvPicPr>
                  </pic:nvPicPr>
                  <pic:blipFill>
                    <a:blip r:embed="rId18" cstate="print"/>
                    <a:srcRect/>
                    <a:stretch>
                      <a:fillRect/>
                    </a:stretch>
                  </pic:blipFill>
                  <pic:spPr bwMode="auto">
                    <a:xfrm>
                      <a:off x="0" y="0"/>
                      <a:ext cx="4030850" cy="3892677"/>
                    </a:xfrm>
                    <a:prstGeom prst="rect">
                      <a:avLst/>
                    </a:prstGeom>
                    <a:noFill/>
                    <a:ln w="9525">
                      <a:noFill/>
                      <a:miter lim="800000"/>
                      <a:headEnd/>
                      <a:tailEnd/>
                    </a:ln>
                  </pic:spPr>
                </pic:pic>
              </a:graphicData>
            </a:graphic>
          </wp:inline>
        </w:drawing>
      </w:r>
    </w:p>
    <w:p w14:paraId="38B80DEF" w14:textId="77777777" w:rsidR="003B27CD" w:rsidRPr="00EE3C52" w:rsidRDefault="003B27CD" w:rsidP="003B27CD">
      <w:pPr>
        <w:pStyle w:val="Heading2"/>
        <w:rPr>
          <w:rFonts w:eastAsiaTheme="minorEastAsia"/>
          <w:lang w:eastAsia="zh-CN"/>
        </w:rPr>
      </w:pPr>
      <w:r w:rsidRPr="00EE3C52">
        <w:rPr>
          <w:rFonts w:eastAsiaTheme="minorEastAsia"/>
          <w:lang w:eastAsia="zh-CN"/>
        </w:rPr>
        <w:lastRenderedPageBreak/>
        <w:t>3.2</w:t>
      </w:r>
      <w:r w:rsidRPr="00EE3C52">
        <w:rPr>
          <w:rFonts w:eastAsiaTheme="minorEastAsia"/>
          <w:lang w:eastAsia="zh-CN"/>
        </w:rPr>
        <w:tab/>
      </w:r>
      <w:r w:rsidRPr="00EE3C52">
        <w:rPr>
          <w:rFonts w:eastAsiaTheme="minorEastAsia" w:hint="eastAsia"/>
          <w:lang w:eastAsia="zh-CN"/>
        </w:rPr>
        <w:t>卫星链路</w:t>
      </w:r>
    </w:p>
    <w:p w14:paraId="07FB5B33" w14:textId="5FBCDC1E" w:rsidR="003B27CD" w:rsidRPr="00637B9C" w:rsidRDefault="003B27CD" w:rsidP="003B27CD">
      <w:pPr>
        <w:ind w:firstLineChars="200" w:firstLine="480"/>
        <w:rPr>
          <w:lang w:eastAsia="zh-CN"/>
        </w:rPr>
      </w:pPr>
      <w:r w:rsidRPr="00682FB2">
        <w:rPr>
          <w:rFonts w:hint="eastAsia"/>
          <w:lang w:eastAsia="zh-CN"/>
        </w:rPr>
        <w:t>假定通过卫星在馈线</w:t>
      </w:r>
      <w:r>
        <w:rPr>
          <w:rFonts w:hint="eastAsia"/>
          <w:lang w:eastAsia="zh-CN"/>
        </w:rPr>
        <w:t>台站</w:t>
      </w:r>
      <w:r w:rsidRPr="00682FB2">
        <w:rPr>
          <w:rFonts w:hint="eastAsia"/>
          <w:lang w:eastAsia="zh-CN"/>
        </w:rPr>
        <w:t>和用户</w:t>
      </w:r>
      <w:r>
        <w:rPr>
          <w:rFonts w:hint="eastAsia"/>
          <w:lang w:eastAsia="zh-CN"/>
        </w:rPr>
        <w:t>台站</w:t>
      </w:r>
      <w:r w:rsidRPr="00682FB2">
        <w:rPr>
          <w:rFonts w:hint="eastAsia"/>
          <w:lang w:eastAsia="zh-CN"/>
        </w:rPr>
        <w:t>之间的前向链路载波采用</w:t>
      </w:r>
      <w:r w:rsidRPr="00637B9C">
        <w:rPr>
          <w:lang w:eastAsia="zh-CN"/>
        </w:rPr>
        <w:t>DVB-S2X</w:t>
      </w:r>
      <w:r>
        <w:rPr>
          <w:rFonts w:hint="eastAsia"/>
          <w:lang w:eastAsia="zh-CN"/>
        </w:rPr>
        <w:t xml:space="preserve"> </w:t>
      </w:r>
      <w:r w:rsidR="0005152F">
        <w:rPr>
          <w:lang w:eastAsia="zh-CN"/>
        </w:rPr>
        <w:t>–</w:t>
      </w:r>
      <w:r>
        <w:rPr>
          <w:rFonts w:hint="eastAsia"/>
          <w:lang w:eastAsia="zh-CN"/>
        </w:rPr>
        <w:t xml:space="preserve"> </w:t>
      </w:r>
      <w:r w:rsidRPr="00682FB2">
        <w:rPr>
          <w:rFonts w:hint="eastAsia"/>
          <w:lang w:eastAsia="zh-CN"/>
        </w:rPr>
        <w:t>ETSI</w:t>
      </w:r>
      <w:r>
        <w:rPr>
          <w:rFonts w:hint="eastAsia"/>
          <w:lang w:eastAsia="zh-CN"/>
        </w:rPr>
        <w:t>对于</w:t>
      </w:r>
      <w:r w:rsidRPr="00682FB2">
        <w:rPr>
          <w:rFonts w:hint="eastAsia"/>
          <w:lang w:eastAsia="zh-CN"/>
        </w:rPr>
        <w:t>用于广播、交互服务、新闻收集和其他宽带卫星应用的第二代系统</w:t>
      </w:r>
      <w:r>
        <w:rPr>
          <w:rFonts w:hint="eastAsia"/>
          <w:lang w:eastAsia="zh-CN"/>
        </w:rPr>
        <w:t>的扩展的标准</w:t>
      </w:r>
      <w:r w:rsidRPr="00682FB2">
        <w:rPr>
          <w:rFonts w:hint="eastAsia"/>
          <w:lang w:eastAsia="zh-CN"/>
        </w:rPr>
        <w:t>。</w:t>
      </w:r>
    </w:p>
    <w:p w14:paraId="50E6710B" w14:textId="42742A3C" w:rsidR="003B27CD" w:rsidRPr="00637B9C" w:rsidRDefault="003B27CD" w:rsidP="003B27CD">
      <w:pPr>
        <w:ind w:firstLineChars="200" w:firstLine="480"/>
        <w:rPr>
          <w:lang w:eastAsia="zh-CN"/>
        </w:rPr>
      </w:pPr>
      <w:r>
        <w:rPr>
          <w:rFonts w:hint="eastAsia"/>
          <w:lang w:eastAsia="zh-CN"/>
        </w:rPr>
        <w:t>假设从用户台站上传给馈线台站的返回链路载波采用</w:t>
      </w:r>
      <w:r w:rsidRPr="00637B9C">
        <w:rPr>
          <w:lang w:eastAsia="zh-CN"/>
        </w:rPr>
        <w:t>DVB-RCS2</w:t>
      </w:r>
      <w:r>
        <w:rPr>
          <w:rFonts w:hint="eastAsia"/>
          <w:lang w:eastAsia="zh-CN"/>
        </w:rPr>
        <w:t>标准</w:t>
      </w:r>
      <w:r>
        <w:rPr>
          <w:rFonts w:hint="eastAsia"/>
          <w:lang w:eastAsia="zh-CN"/>
        </w:rPr>
        <w:t xml:space="preserve"> </w:t>
      </w:r>
      <w:r w:rsidR="0005152F">
        <w:rPr>
          <w:lang w:eastAsia="zh-CN"/>
        </w:rPr>
        <w:t>–</w:t>
      </w:r>
      <w:r>
        <w:rPr>
          <w:rFonts w:hint="eastAsia"/>
          <w:lang w:eastAsia="zh-CN"/>
        </w:rPr>
        <w:t xml:space="preserve"> </w:t>
      </w:r>
      <w:r>
        <w:rPr>
          <w:lang w:eastAsia="zh-CN"/>
        </w:rPr>
        <w:t>ETSI</w:t>
      </w:r>
      <w:r>
        <w:rPr>
          <w:rFonts w:hint="eastAsia"/>
          <w:lang w:eastAsia="zh-CN"/>
        </w:rPr>
        <w:t>对于第二代</w:t>
      </w:r>
      <w:r>
        <w:rPr>
          <w:rFonts w:hint="eastAsia"/>
          <w:lang w:eastAsia="zh-CN"/>
        </w:rPr>
        <w:t>D</w:t>
      </w:r>
      <w:r>
        <w:rPr>
          <w:lang w:eastAsia="zh-CN"/>
        </w:rPr>
        <w:t>VB</w:t>
      </w:r>
      <w:r>
        <w:rPr>
          <w:rFonts w:hint="eastAsia"/>
          <w:lang w:eastAsia="zh-CN"/>
        </w:rPr>
        <w:t>互动卫星系统的标准。</w:t>
      </w:r>
    </w:p>
    <w:p w14:paraId="338B91B5" w14:textId="77777777" w:rsidR="003B27CD" w:rsidRPr="00307C7B" w:rsidRDefault="003B27CD" w:rsidP="003B27CD">
      <w:pPr>
        <w:ind w:firstLineChars="200" w:firstLine="480"/>
        <w:rPr>
          <w:lang w:eastAsia="zh-CN"/>
        </w:rPr>
      </w:pPr>
      <w:r>
        <w:rPr>
          <w:rFonts w:hint="eastAsia"/>
          <w:lang w:eastAsia="zh-CN"/>
        </w:rPr>
        <w:t>这两种空中接口都可以使用自适应编码和调制（</w:t>
      </w:r>
      <w:r>
        <w:rPr>
          <w:rFonts w:hint="eastAsia"/>
          <w:lang w:eastAsia="zh-CN"/>
        </w:rPr>
        <w:t>A</w:t>
      </w:r>
      <w:r>
        <w:rPr>
          <w:lang w:eastAsia="zh-CN"/>
        </w:rPr>
        <w:t>CM</w:t>
      </w:r>
      <w:r>
        <w:rPr>
          <w:rFonts w:hint="eastAsia"/>
          <w:lang w:eastAsia="zh-CN"/>
        </w:rPr>
        <w:t>），从而优化每个链路的效率和适应大气衰减。在使用甚高频（例如</w:t>
      </w:r>
      <w:r>
        <w:rPr>
          <w:lang w:eastAsia="zh-CN"/>
        </w:rPr>
        <w:t>Ka</w:t>
      </w:r>
      <w:r>
        <w:rPr>
          <w:rFonts w:hint="eastAsia"/>
          <w:lang w:eastAsia="zh-CN"/>
        </w:rPr>
        <w:t>、</w:t>
      </w:r>
      <w:r>
        <w:rPr>
          <w:lang w:eastAsia="zh-CN"/>
        </w:rPr>
        <w:t>Q</w:t>
      </w:r>
      <w:r>
        <w:rPr>
          <w:rFonts w:hint="eastAsia"/>
          <w:lang w:eastAsia="zh-CN"/>
        </w:rPr>
        <w:t>和</w:t>
      </w:r>
      <w:r w:rsidRPr="00637B9C">
        <w:rPr>
          <w:lang w:eastAsia="zh-CN"/>
        </w:rPr>
        <w:t>V</w:t>
      </w:r>
      <w:r>
        <w:rPr>
          <w:rFonts w:hint="eastAsia"/>
          <w:lang w:eastAsia="zh-CN"/>
        </w:rPr>
        <w:t>波段）时，大气衰减是一个特别令人关注的问题。</w:t>
      </w:r>
    </w:p>
    <w:p w14:paraId="0C619703" w14:textId="77777777" w:rsidR="003B27CD" w:rsidRPr="00EE3C52" w:rsidRDefault="003B27CD" w:rsidP="003B27CD">
      <w:pPr>
        <w:pStyle w:val="Heading2"/>
        <w:rPr>
          <w:rFonts w:eastAsiaTheme="minorEastAsia"/>
          <w:lang w:eastAsia="zh-CN"/>
        </w:rPr>
      </w:pPr>
      <w:r w:rsidRPr="00EE3C52">
        <w:rPr>
          <w:rFonts w:eastAsiaTheme="minorEastAsia"/>
          <w:lang w:eastAsia="zh-CN"/>
        </w:rPr>
        <w:t>3.3</w:t>
      </w:r>
      <w:r w:rsidRPr="00EE3C52">
        <w:rPr>
          <w:rFonts w:eastAsiaTheme="minorEastAsia"/>
          <w:lang w:eastAsia="zh-CN"/>
        </w:rPr>
        <w:tab/>
      </w:r>
      <w:r w:rsidRPr="00EE3C52">
        <w:rPr>
          <w:rFonts w:eastAsiaTheme="minorEastAsia" w:hint="eastAsia"/>
          <w:lang w:eastAsia="zh-CN"/>
        </w:rPr>
        <w:t>覆盖</w:t>
      </w:r>
    </w:p>
    <w:p w14:paraId="16EB01CB" w14:textId="77777777" w:rsidR="003B27CD" w:rsidRPr="00637B9C" w:rsidRDefault="003B27CD" w:rsidP="003B27CD">
      <w:pPr>
        <w:ind w:firstLineChars="200" w:firstLine="480"/>
        <w:rPr>
          <w:lang w:eastAsia="zh-CN"/>
        </w:rPr>
      </w:pPr>
      <w:r>
        <w:rPr>
          <w:rFonts w:hint="eastAsia"/>
          <w:lang w:eastAsia="zh-CN"/>
        </w:rPr>
        <w:t>以非洲的覆盖为例。最先进的卫星能够提供多达</w:t>
      </w:r>
      <w:r w:rsidRPr="00637B9C">
        <w:rPr>
          <w:lang w:eastAsia="zh-CN"/>
        </w:rPr>
        <w:t>500</w:t>
      </w:r>
      <w:r>
        <w:rPr>
          <w:rFonts w:hint="eastAsia"/>
          <w:lang w:eastAsia="zh-CN"/>
        </w:rPr>
        <w:t>个用户波束，这一示例基于来自三到四个卫星反射器生成的</w:t>
      </w:r>
      <w:r>
        <w:rPr>
          <w:rFonts w:hint="eastAsia"/>
          <w:lang w:eastAsia="zh-CN"/>
        </w:rPr>
        <w:t>4</w:t>
      </w:r>
      <w:r>
        <w:rPr>
          <w:lang w:eastAsia="zh-CN"/>
        </w:rPr>
        <w:t>20</w:t>
      </w:r>
      <w:r>
        <w:rPr>
          <w:rFonts w:hint="eastAsia"/>
          <w:lang w:eastAsia="zh-CN"/>
        </w:rPr>
        <w:t>个点。</w:t>
      </w:r>
    </w:p>
    <w:p w14:paraId="50B088F5" w14:textId="77777777" w:rsidR="003B27CD" w:rsidRPr="00637B9C" w:rsidRDefault="003B27CD" w:rsidP="003B27CD">
      <w:pPr>
        <w:pStyle w:val="FigureNo"/>
        <w:rPr>
          <w:lang w:eastAsia="zh-CN"/>
        </w:rPr>
      </w:pPr>
      <w:r>
        <w:rPr>
          <w:rFonts w:hint="eastAsia"/>
          <w:lang w:eastAsia="zh-CN"/>
        </w:rPr>
        <w:t>图</w:t>
      </w:r>
      <w:r w:rsidRPr="00637B9C">
        <w:rPr>
          <w:lang w:eastAsia="zh-CN"/>
        </w:rPr>
        <w:t>6</w:t>
      </w:r>
    </w:p>
    <w:p w14:paraId="1F831265" w14:textId="787E4D88" w:rsidR="003B27CD" w:rsidRPr="008938F0" w:rsidRDefault="003B27CD" w:rsidP="003B27CD">
      <w:pPr>
        <w:pStyle w:val="Figuretitle"/>
        <w:rPr>
          <w:lang w:eastAsia="zh-CN"/>
        </w:rPr>
      </w:pPr>
      <w:r w:rsidRPr="001B5355">
        <w:rPr>
          <w:rFonts w:hint="eastAsia"/>
          <w:bCs/>
          <w:szCs w:val="18"/>
          <w:lang w:eastAsia="zh-CN"/>
        </w:rPr>
        <w:t>通过为小型</w:t>
      </w:r>
      <w:r w:rsidRPr="001B5355">
        <w:rPr>
          <w:rFonts w:hint="eastAsia"/>
          <w:bCs/>
          <w:szCs w:val="18"/>
          <w:lang w:eastAsia="zh-CN"/>
        </w:rPr>
        <w:t>Ka</w:t>
      </w:r>
      <w:r>
        <w:rPr>
          <w:rFonts w:hint="eastAsia"/>
          <w:bCs/>
          <w:szCs w:val="18"/>
          <w:lang w:eastAsia="zh-CN"/>
        </w:rPr>
        <w:t>波</w:t>
      </w:r>
      <w:r w:rsidRPr="001B5355">
        <w:rPr>
          <w:rFonts w:hint="eastAsia"/>
          <w:bCs/>
          <w:szCs w:val="18"/>
          <w:lang w:eastAsia="zh-CN"/>
        </w:rPr>
        <w:t>段用户地球站天线设计的</w:t>
      </w:r>
      <w:r w:rsidRPr="001B5355">
        <w:rPr>
          <w:rFonts w:hint="eastAsia"/>
          <w:bCs/>
          <w:szCs w:val="18"/>
          <w:lang w:eastAsia="zh-CN"/>
        </w:rPr>
        <w:t>FSS</w:t>
      </w:r>
      <w:r w:rsidRPr="001B5355">
        <w:rPr>
          <w:rFonts w:hint="eastAsia"/>
          <w:bCs/>
          <w:szCs w:val="18"/>
          <w:lang w:eastAsia="zh-CN"/>
        </w:rPr>
        <w:t>系统</w:t>
      </w:r>
      <w:r w:rsidR="008C1D6A">
        <w:rPr>
          <w:bCs/>
          <w:szCs w:val="18"/>
          <w:lang w:eastAsia="zh-CN"/>
        </w:rPr>
        <w:br/>
      </w:r>
      <w:r w:rsidRPr="001B5355">
        <w:rPr>
          <w:rFonts w:hint="eastAsia"/>
          <w:bCs/>
          <w:szCs w:val="18"/>
          <w:lang w:eastAsia="zh-CN"/>
        </w:rPr>
        <w:t>实现宽带互联网接入的</w:t>
      </w:r>
      <w:r>
        <w:rPr>
          <w:rFonts w:hint="eastAsia"/>
          <w:bCs/>
          <w:szCs w:val="18"/>
          <w:lang w:eastAsia="zh-CN"/>
        </w:rPr>
        <w:t>非洲的覆盖示例</w:t>
      </w:r>
    </w:p>
    <w:p w14:paraId="0A547330" w14:textId="123BA886" w:rsidR="003B27CD" w:rsidRDefault="003B27CD" w:rsidP="008C1D6A">
      <w:pPr>
        <w:pStyle w:val="Figure"/>
        <w:rPr>
          <w:spacing w:val="-2"/>
        </w:rPr>
      </w:pPr>
      <w:r w:rsidRPr="00682FB2">
        <w:rPr>
          <w:noProof/>
          <w:lang w:val="en-US" w:eastAsia="zh-CN"/>
        </w:rPr>
        <w:drawing>
          <wp:inline distT="0" distB="0" distL="0" distR="0" wp14:anchorId="53CD004F" wp14:editId="7A91B58E">
            <wp:extent cx="5169419" cy="4120904"/>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1782-06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9419" cy="4120904"/>
                    </a:xfrm>
                    <a:prstGeom prst="rect">
                      <a:avLst/>
                    </a:prstGeom>
                  </pic:spPr>
                </pic:pic>
              </a:graphicData>
            </a:graphic>
          </wp:inline>
        </w:drawing>
      </w:r>
    </w:p>
    <w:p w14:paraId="6619F0CC" w14:textId="77777777" w:rsidR="0005152F" w:rsidRDefault="0005152F">
      <w:pPr>
        <w:tabs>
          <w:tab w:val="clear" w:pos="794"/>
          <w:tab w:val="clear" w:pos="1191"/>
          <w:tab w:val="clear" w:pos="1588"/>
          <w:tab w:val="clear" w:pos="1985"/>
        </w:tabs>
        <w:overflowPunct/>
        <w:autoSpaceDE/>
        <w:autoSpaceDN/>
        <w:adjustRightInd/>
        <w:spacing w:before="0"/>
        <w:jc w:val="left"/>
        <w:textAlignment w:val="auto"/>
        <w:rPr>
          <w:rFonts w:eastAsiaTheme="minorEastAsia"/>
          <w:b/>
          <w:lang w:eastAsia="zh-CN"/>
        </w:rPr>
      </w:pPr>
      <w:r>
        <w:rPr>
          <w:rFonts w:eastAsiaTheme="minorEastAsia"/>
          <w:lang w:eastAsia="zh-CN"/>
        </w:rPr>
        <w:br w:type="page"/>
      </w:r>
    </w:p>
    <w:p w14:paraId="64D3ACF6" w14:textId="7E7B9542" w:rsidR="003B27CD" w:rsidRPr="00682FB2" w:rsidRDefault="003B27CD" w:rsidP="003B27CD">
      <w:pPr>
        <w:pStyle w:val="Heading2"/>
        <w:spacing w:before="0"/>
        <w:rPr>
          <w:rFonts w:eastAsiaTheme="minorEastAsia"/>
          <w:lang w:eastAsia="zh-CN"/>
        </w:rPr>
      </w:pPr>
      <w:r w:rsidRPr="00682FB2">
        <w:rPr>
          <w:rFonts w:eastAsiaTheme="minorEastAsia"/>
          <w:lang w:eastAsia="zh-CN"/>
        </w:rPr>
        <w:lastRenderedPageBreak/>
        <w:t>3.4</w:t>
      </w:r>
      <w:r w:rsidRPr="00682FB2">
        <w:rPr>
          <w:rFonts w:eastAsiaTheme="minorEastAsia"/>
          <w:lang w:eastAsia="zh-CN"/>
        </w:rPr>
        <w:tab/>
      </w:r>
      <w:r w:rsidRPr="00682FB2">
        <w:rPr>
          <w:rFonts w:eastAsiaTheme="minorEastAsia" w:hint="eastAsia"/>
          <w:lang w:eastAsia="zh-CN"/>
        </w:rPr>
        <w:t>卫星有效</w:t>
      </w:r>
      <w:r>
        <w:rPr>
          <w:rFonts w:eastAsiaTheme="minorEastAsia" w:hint="eastAsia"/>
          <w:lang w:eastAsia="zh-CN"/>
        </w:rPr>
        <w:t>载荷</w:t>
      </w:r>
      <w:r w:rsidRPr="00682FB2">
        <w:rPr>
          <w:rFonts w:eastAsiaTheme="minorEastAsia" w:hint="eastAsia"/>
          <w:lang w:eastAsia="zh-CN"/>
        </w:rPr>
        <w:t>排列</w:t>
      </w:r>
    </w:p>
    <w:p w14:paraId="279F56DD" w14:textId="77777777" w:rsidR="003B27CD" w:rsidRPr="00637B9C" w:rsidRDefault="003B27CD" w:rsidP="003B27CD">
      <w:pPr>
        <w:ind w:firstLineChars="200" w:firstLine="480"/>
        <w:rPr>
          <w:lang w:eastAsia="zh-CN"/>
        </w:rPr>
      </w:pPr>
      <w:r>
        <w:rPr>
          <w:rFonts w:hint="eastAsia"/>
          <w:lang w:eastAsia="zh-CN"/>
        </w:rPr>
        <w:t>卫星天线子系统可利用</w:t>
      </w:r>
      <w:r w:rsidRPr="00A443BA">
        <w:rPr>
          <w:rFonts w:hint="eastAsia"/>
          <w:lang w:eastAsia="zh-CN"/>
        </w:rPr>
        <w:t>单馈电</w:t>
      </w:r>
      <w:r>
        <w:rPr>
          <w:rFonts w:hint="eastAsia"/>
          <w:lang w:eastAsia="zh-CN"/>
        </w:rPr>
        <w:t>每波束（一个馈电生成一个点）或多馈电每波束排列（每个点由多个馈电生成）。</w:t>
      </w:r>
      <w:r w:rsidRPr="00E448A0">
        <w:rPr>
          <w:rFonts w:hint="eastAsia"/>
          <w:lang w:eastAsia="zh-CN"/>
        </w:rPr>
        <w:t>在性能和有效</w:t>
      </w:r>
      <w:r>
        <w:rPr>
          <w:rFonts w:hint="eastAsia"/>
          <w:lang w:eastAsia="zh-CN"/>
        </w:rPr>
        <w:t>负载</w:t>
      </w:r>
      <w:r w:rsidRPr="00E448A0">
        <w:rPr>
          <w:rFonts w:hint="eastAsia"/>
          <w:lang w:eastAsia="zh-CN"/>
        </w:rPr>
        <w:t>质量参数</w:t>
      </w:r>
      <w:r>
        <w:rPr>
          <w:rFonts w:hint="eastAsia"/>
          <w:lang w:eastAsia="zh-CN"/>
        </w:rPr>
        <w:t>方面</w:t>
      </w:r>
      <w:r w:rsidRPr="00E448A0">
        <w:rPr>
          <w:rFonts w:hint="eastAsia"/>
          <w:lang w:eastAsia="zh-CN"/>
        </w:rPr>
        <w:t>进行权衡</w:t>
      </w:r>
      <w:r>
        <w:rPr>
          <w:rFonts w:hint="eastAsia"/>
          <w:lang w:eastAsia="zh-CN"/>
        </w:rPr>
        <w:t>。中继器由以下子系统构成：</w:t>
      </w:r>
    </w:p>
    <w:p w14:paraId="26D4305B" w14:textId="77777777" w:rsidR="003B27CD" w:rsidRPr="00637B9C" w:rsidRDefault="003B27CD" w:rsidP="003B27CD">
      <w:pPr>
        <w:pStyle w:val="enumlev1"/>
        <w:rPr>
          <w:lang w:val="en-GB" w:eastAsia="zh-CN"/>
        </w:rPr>
      </w:pPr>
      <w:r w:rsidRPr="00637B9C">
        <w:rPr>
          <w:lang w:val="en-GB" w:eastAsia="zh-CN"/>
        </w:rPr>
        <w:t>–</w:t>
      </w:r>
      <w:r w:rsidRPr="00637B9C">
        <w:rPr>
          <w:lang w:val="en-GB" w:eastAsia="zh-CN"/>
        </w:rPr>
        <w:tab/>
      </w:r>
      <w:r>
        <w:rPr>
          <w:rFonts w:hint="eastAsia"/>
          <w:lang w:val="en-GB" w:eastAsia="zh-CN"/>
        </w:rPr>
        <w:t>输入部分</w:t>
      </w:r>
      <w:r w:rsidRPr="008E1B95">
        <w:rPr>
          <w:rFonts w:hint="eastAsia"/>
          <w:lang w:val="en-GB" w:eastAsia="zh-CN"/>
        </w:rPr>
        <w:t>将以相当经典的模式使用</w:t>
      </w:r>
      <w:r w:rsidRPr="008E1B95">
        <w:rPr>
          <w:rFonts w:hint="eastAsia"/>
          <w:lang w:val="en-GB" w:eastAsia="zh-CN"/>
        </w:rPr>
        <w:t>LNA/</w:t>
      </w:r>
      <w:proofErr w:type="gramStart"/>
      <w:r w:rsidRPr="008E1B95">
        <w:rPr>
          <w:rFonts w:hint="eastAsia"/>
          <w:lang w:val="en-GB" w:eastAsia="zh-CN"/>
        </w:rPr>
        <w:t>转换器</w:t>
      </w:r>
      <w:r>
        <w:rPr>
          <w:rFonts w:hint="eastAsia"/>
          <w:lang w:val="en-GB" w:eastAsia="zh-CN"/>
        </w:rPr>
        <w:t>；</w:t>
      </w:r>
      <w:proofErr w:type="gramEnd"/>
    </w:p>
    <w:p w14:paraId="354FE542" w14:textId="77777777" w:rsidR="003B27CD" w:rsidRPr="00637B9C" w:rsidRDefault="003B27CD" w:rsidP="003B27CD">
      <w:pPr>
        <w:pStyle w:val="enumlev1"/>
        <w:rPr>
          <w:lang w:val="en-GB" w:eastAsia="zh-CN"/>
        </w:rPr>
      </w:pPr>
      <w:r w:rsidRPr="00637B9C">
        <w:rPr>
          <w:lang w:val="en-GB" w:eastAsia="zh-CN"/>
        </w:rPr>
        <w:t>–</w:t>
      </w:r>
      <w:r w:rsidRPr="00637B9C">
        <w:rPr>
          <w:lang w:val="en-GB" w:eastAsia="zh-CN"/>
        </w:rPr>
        <w:tab/>
      </w:r>
      <w:r>
        <w:rPr>
          <w:rFonts w:hint="eastAsia"/>
          <w:lang w:val="en-GB" w:eastAsia="zh-CN"/>
        </w:rPr>
        <w:t>数字透明处理器（</w:t>
      </w:r>
      <w:r w:rsidRPr="00637B9C">
        <w:rPr>
          <w:lang w:val="en-GB" w:eastAsia="zh-CN"/>
        </w:rPr>
        <w:t>DTP</w:t>
      </w:r>
      <w:r>
        <w:rPr>
          <w:rFonts w:hint="eastAsia"/>
          <w:lang w:val="en-GB" w:eastAsia="zh-CN"/>
        </w:rPr>
        <w:t>）</w:t>
      </w:r>
      <w:proofErr w:type="gramStart"/>
      <w:r>
        <w:rPr>
          <w:rFonts w:hint="eastAsia"/>
          <w:lang w:val="en-GB" w:eastAsia="zh-CN"/>
        </w:rPr>
        <w:t>提供网关和用户波束之间的连通性及每个用户波束上的频率选择；</w:t>
      </w:r>
      <w:proofErr w:type="gramEnd"/>
    </w:p>
    <w:p w14:paraId="551AD26B" w14:textId="77777777" w:rsidR="003B27CD" w:rsidRPr="00A44C49" w:rsidRDefault="003B27CD" w:rsidP="003B27CD">
      <w:pPr>
        <w:tabs>
          <w:tab w:val="clear" w:pos="1985"/>
          <w:tab w:val="right" w:pos="1701"/>
          <w:tab w:val="left" w:pos="1974"/>
        </w:tabs>
        <w:spacing w:before="60"/>
        <w:ind w:left="720" w:hanging="720"/>
        <w:rPr>
          <w:lang w:eastAsia="zh-CN"/>
        </w:rPr>
      </w:pPr>
      <w:r w:rsidRPr="00637B9C">
        <w:rPr>
          <w:lang w:eastAsia="zh-CN"/>
        </w:rPr>
        <w:t>–</w:t>
      </w:r>
      <w:r w:rsidRPr="00637B9C">
        <w:rPr>
          <w:lang w:eastAsia="zh-CN"/>
        </w:rPr>
        <w:tab/>
      </w:r>
      <w:r>
        <w:rPr>
          <w:rFonts w:hint="eastAsia"/>
          <w:lang w:eastAsia="zh-CN"/>
        </w:rPr>
        <w:t>放大部分可利用放置在</w:t>
      </w:r>
      <w:r w:rsidRPr="00A443BA">
        <w:rPr>
          <w:rFonts w:hint="eastAsia"/>
          <w:lang w:eastAsia="zh-CN"/>
        </w:rPr>
        <w:t>单馈电</w:t>
      </w:r>
      <w:r>
        <w:rPr>
          <w:rFonts w:hint="eastAsia"/>
          <w:lang w:eastAsia="zh-CN"/>
        </w:rPr>
        <w:t>每波束天线子系统的冗余环中的</w:t>
      </w:r>
      <w:r>
        <w:rPr>
          <w:rFonts w:hint="eastAsia"/>
          <w:lang w:eastAsia="zh-CN"/>
        </w:rPr>
        <w:t>T</w:t>
      </w:r>
      <w:r>
        <w:rPr>
          <w:lang w:eastAsia="zh-CN"/>
        </w:rPr>
        <w:t>WTA</w:t>
      </w:r>
      <w:r>
        <w:rPr>
          <w:rFonts w:hint="eastAsia"/>
          <w:lang w:eastAsia="zh-CN"/>
        </w:rPr>
        <w:t>，或放置在十分靠近多馈电每波束排列的馈线的位置的</w:t>
      </w:r>
      <w:r>
        <w:rPr>
          <w:rFonts w:hint="eastAsia"/>
          <w:lang w:eastAsia="zh-CN"/>
        </w:rPr>
        <w:t>S</w:t>
      </w:r>
      <w:r>
        <w:rPr>
          <w:lang w:eastAsia="zh-CN"/>
        </w:rPr>
        <w:t>SPA</w:t>
      </w:r>
      <w:r>
        <w:rPr>
          <w:rFonts w:hint="eastAsia"/>
          <w:lang w:eastAsia="zh-CN"/>
        </w:rPr>
        <w:t>。</w:t>
      </w:r>
    </w:p>
    <w:p w14:paraId="01072A9E" w14:textId="77777777" w:rsidR="003B27CD" w:rsidRPr="00682FB2" w:rsidRDefault="003B27CD" w:rsidP="003B27CD">
      <w:pPr>
        <w:pStyle w:val="Heading1"/>
        <w:rPr>
          <w:rFonts w:ascii="Times New Roman Bold" w:eastAsiaTheme="minorEastAsia" w:hAnsi="Times New Roman Bold"/>
          <w:lang w:eastAsia="zh-CN"/>
        </w:rPr>
      </w:pPr>
      <w:r w:rsidRPr="00682FB2">
        <w:rPr>
          <w:rFonts w:ascii="Times New Roman Bold" w:eastAsiaTheme="minorEastAsia" w:hAnsi="Times New Roman Bold"/>
          <w:lang w:eastAsia="zh-CN"/>
        </w:rPr>
        <w:t>4</w:t>
      </w:r>
      <w:r w:rsidRPr="00682FB2">
        <w:rPr>
          <w:rFonts w:ascii="Times New Roman Bold" w:eastAsiaTheme="minorEastAsia" w:hAnsi="Times New Roman Bold"/>
          <w:lang w:eastAsia="zh-CN"/>
        </w:rPr>
        <w:tab/>
      </w:r>
      <w:r w:rsidRPr="00682FB2">
        <w:rPr>
          <w:rFonts w:ascii="Times New Roman Bold" w:eastAsiaTheme="minorEastAsia" w:hAnsi="Times New Roman Bold" w:hint="eastAsia"/>
          <w:lang w:eastAsia="zh-CN"/>
        </w:rPr>
        <w:t>每个卫星的容量</w:t>
      </w:r>
      <w:r w:rsidRPr="00682FB2">
        <w:rPr>
          <w:rFonts w:ascii="Times New Roman Bold" w:eastAsiaTheme="minorEastAsia" w:hAnsi="Times New Roman Bold"/>
          <w:lang w:eastAsia="zh-CN"/>
        </w:rPr>
        <w:t>（</w:t>
      </w:r>
      <w:r w:rsidRPr="00637B9C">
        <w:rPr>
          <w:i/>
          <w:iCs/>
          <w:lang w:eastAsia="zh-CN"/>
        </w:rPr>
        <w:t>C</w:t>
      </w:r>
      <w:r w:rsidRPr="00637B9C">
        <w:rPr>
          <w:i/>
          <w:iCs/>
          <w:vertAlign w:val="subscript"/>
          <w:lang w:eastAsia="zh-CN"/>
        </w:rPr>
        <w:t>S</w:t>
      </w:r>
      <w:r w:rsidRPr="00682FB2">
        <w:rPr>
          <w:rFonts w:ascii="Times New Roman Bold" w:eastAsiaTheme="minorEastAsia" w:hAnsi="Times New Roman Bold"/>
          <w:lang w:eastAsia="zh-CN"/>
        </w:rPr>
        <w:t>）</w:t>
      </w:r>
    </w:p>
    <w:p w14:paraId="0AFA976A" w14:textId="61E59D40" w:rsidR="003B27CD" w:rsidRDefault="003B27CD" w:rsidP="003B27CD">
      <w:pPr>
        <w:ind w:firstLineChars="200" w:firstLine="480"/>
        <w:rPr>
          <w:lang w:eastAsia="zh-CN"/>
        </w:rPr>
      </w:pPr>
      <w:r>
        <w:rPr>
          <w:rFonts w:hint="eastAsia"/>
          <w:lang w:eastAsia="zh-CN"/>
        </w:rPr>
        <w:t>在建议的波束数下，前向链路的卫星容量最高可达</w:t>
      </w:r>
      <w:r w:rsidRPr="00D40DD2">
        <w:rPr>
          <w:lang w:eastAsia="zh-CN"/>
        </w:rPr>
        <w:t xml:space="preserve">0.8 </w:t>
      </w:r>
      <w:proofErr w:type="spellStart"/>
      <w:r w:rsidRPr="00D40DD2">
        <w:rPr>
          <w:lang w:eastAsia="zh-CN"/>
        </w:rPr>
        <w:t>Tbit</w:t>
      </w:r>
      <w:proofErr w:type="spellEnd"/>
      <w:r w:rsidRPr="00D40DD2">
        <w:rPr>
          <w:lang w:eastAsia="zh-CN"/>
        </w:rPr>
        <w:t>/s</w:t>
      </w:r>
      <w:r>
        <w:rPr>
          <w:rFonts w:hint="eastAsia"/>
          <w:noProof/>
          <w:sz w:val="20"/>
          <w:lang w:eastAsia="zh-CN"/>
        </w:rPr>
        <w:t>。</w:t>
      </w:r>
      <w:r w:rsidRPr="00297166">
        <w:rPr>
          <w:rFonts w:hint="eastAsia"/>
          <w:lang w:eastAsia="zh-CN"/>
        </w:rPr>
        <w:t>返回链路的要求通常少于前向链路</w:t>
      </w:r>
      <w:r>
        <w:rPr>
          <w:rFonts w:hint="eastAsia"/>
          <w:lang w:eastAsia="zh-CN"/>
        </w:rPr>
        <w:t>，不过</w:t>
      </w:r>
      <w:r w:rsidRPr="00297166">
        <w:rPr>
          <w:rFonts w:hint="eastAsia"/>
          <w:lang w:eastAsia="zh-CN"/>
        </w:rPr>
        <w:t>每</w:t>
      </w:r>
      <w:r>
        <w:rPr>
          <w:rFonts w:hint="eastAsia"/>
          <w:lang w:eastAsia="zh-CN"/>
        </w:rPr>
        <w:t>卫星的总体容量</w:t>
      </w:r>
      <w:r w:rsidRPr="00297166">
        <w:rPr>
          <w:rFonts w:hint="eastAsia"/>
          <w:lang w:eastAsia="zh-CN"/>
        </w:rPr>
        <w:t>目标都大于</w:t>
      </w:r>
      <w:r w:rsidRPr="00D40DD2">
        <w:rPr>
          <w:lang w:eastAsia="zh-CN"/>
        </w:rPr>
        <w:t xml:space="preserve">1.0 </w:t>
      </w:r>
      <w:proofErr w:type="spellStart"/>
      <w:r w:rsidRPr="00D40DD2">
        <w:rPr>
          <w:lang w:eastAsia="zh-CN"/>
        </w:rPr>
        <w:t>Tbit</w:t>
      </w:r>
      <w:proofErr w:type="spellEnd"/>
      <w:r w:rsidRPr="00D40DD2">
        <w:rPr>
          <w:lang w:eastAsia="zh-CN"/>
        </w:rPr>
        <w:t>/s</w:t>
      </w:r>
      <w:r w:rsidRPr="00297166">
        <w:rPr>
          <w:rFonts w:hint="eastAsia"/>
          <w:lang w:eastAsia="zh-CN"/>
        </w:rPr>
        <w:t>。</w:t>
      </w:r>
    </w:p>
    <w:p w14:paraId="4CF49DDF" w14:textId="48990E88" w:rsidR="00E631B5" w:rsidRDefault="00E631B5" w:rsidP="008C1D6A">
      <w:pPr>
        <w:ind w:firstLineChars="200" w:firstLine="480"/>
        <w:rPr>
          <w:lang w:eastAsia="zh-CN"/>
        </w:rPr>
      </w:pPr>
    </w:p>
    <w:p w14:paraId="64576D6C" w14:textId="77777777" w:rsidR="008A1E91" w:rsidRDefault="008A1E91" w:rsidP="00411C49">
      <w:pPr>
        <w:pStyle w:val="Reasons"/>
      </w:pPr>
    </w:p>
    <w:p w14:paraId="090DBE53" w14:textId="77777777" w:rsidR="008A1E91" w:rsidRDefault="008A1E91">
      <w:pPr>
        <w:jc w:val="center"/>
      </w:pPr>
      <w:r>
        <w:t>______________</w:t>
      </w:r>
    </w:p>
    <w:p w14:paraId="32CF40D6" w14:textId="77777777" w:rsidR="008A1E91" w:rsidRPr="008C1D6A" w:rsidRDefault="008A1E91" w:rsidP="008C1D6A">
      <w:pPr>
        <w:ind w:firstLineChars="200" w:firstLine="480"/>
        <w:rPr>
          <w:lang w:eastAsia="zh-CN"/>
        </w:rPr>
      </w:pPr>
    </w:p>
    <w:sectPr w:rsidR="008A1E91" w:rsidRPr="008C1D6A" w:rsidSect="002367DE">
      <w:footerReference w:type="default" r:id="rId2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72B32" w14:textId="77777777" w:rsidR="00055CC9" w:rsidRDefault="00055CC9">
      <w:r>
        <w:separator/>
      </w:r>
    </w:p>
  </w:endnote>
  <w:endnote w:type="continuationSeparator" w:id="0">
    <w:p w14:paraId="14D10E4F" w14:textId="77777777" w:rsidR="00055CC9" w:rsidRDefault="0005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D6AD" w14:textId="77777777" w:rsidR="005260C5" w:rsidRPr="00D528D7" w:rsidRDefault="005260C5" w:rsidP="00D52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FD6EE" w14:textId="77777777" w:rsidR="005260C5" w:rsidRPr="00F552EA" w:rsidRDefault="005260C5" w:rsidP="00F55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75FB8" w14:textId="77777777" w:rsidR="00055CC9" w:rsidRDefault="00055CC9">
      <w:r>
        <w:separator/>
      </w:r>
    </w:p>
  </w:footnote>
  <w:footnote w:type="continuationSeparator" w:id="0">
    <w:p w14:paraId="4AAC0283" w14:textId="77777777" w:rsidR="00055CC9" w:rsidRDefault="00055CC9">
      <w:r>
        <w:continuationSeparator/>
      </w:r>
    </w:p>
  </w:footnote>
  <w:footnote w:id="1">
    <w:p w14:paraId="74E46A59" w14:textId="77777777" w:rsidR="007B5BEE" w:rsidRPr="0087394F" w:rsidRDefault="007B5BEE" w:rsidP="007B5BEE">
      <w:pPr>
        <w:pStyle w:val="FootnoteText"/>
        <w:rPr>
          <w:lang w:val="en-US" w:eastAsia="zh-CN"/>
        </w:rPr>
      </w:pPr>
      <w:r w:rsidRPr="00637B9C">
        <w:rPr>
          <w:rStyle w:val="FootnoteReference"/>
          <w:lang w:eastAsia="zh-CN"/>
        </w:rPr>
        <w:t>*</w:t>
      </w:r>
      <w:r w:rsidRPr="00637B9C">
        <w:rPr>
          <w:lang w:eastAsia="zh-CN"/>
        </w:rPr>
        <w:tab/>
      </w:r>
      <w:r w:rsidRPr="005007D4">
        <w:rPr>
          <w:rFonts w:hint="eastAsia"/>
          <w:lang w:val="en-US" w:eastAsia="zh-CN"/>
        </w:rPr>
        <w:t>预计在</w:t>
      </w:r>
      <w:r>
        <w:rPr>
          <w:rFonts w:hint="eastAsia"/>
          <w:lang w:val="en-US" w:eastAsia="zh-CN"/>
        </w:rPr>
        <w:t>接入</w:t>
      </w:r>
      <w:r w:rsidRPr="005007D4">
        <w:rPr>
          <w:rFonts w:hint="eastAsia"/>
          <w:lang w:val="en-US" w:eastAsia="zh-CN"/>
        </w:rPr>
        <w:t>本建议</w:t>
      </w:r>
      <w:r>
        <w:rPr>
          <w:rFonts w:hint="eastAsia"/>
          <w:lang w:val="en-US" w:eastAsia="zh-CN"/>
        </w:rPr>
        <w:t>书</w:t>
      </w:r>
      <w:r w:rsidRPr="005007D4">
        <w:rPr>
          <w:rFonts w:hint="eastAsia"/>
          <w:lang w:val="en-US" w:eastAsia="zh-CN"/>
        </w:rPr>
        <w:t>所述全球宽带互联网系统方面</w:t>
      </w:r>
      <w:r>
        <w:rPr>
          <w:rFonts w:hint="eastAsia"/>
          <w:lang w:val="en-US" w:eastAsia="zh-CN"/>
        </w:rPr>
        <w:t>无歧视</w:t>
      </w:r>
      <w:r w:rsidRPr="005007D4">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BF5A1" w14:textId="77777777" w:rsidR="005260C5" w:rsidRDefault="005260C5" w:rsidP="003320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452BD" w14:textId="77777777" w:rsidR="005260C5" w:rsidRDefault="005260C5" w:rsidP="0033209F">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07B83DF9" wp14:editId="422E3759">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B090E" w14:textId="687EFA2E" w:rsidR="005260C5" w:rsidRDefault="005260C5" w:rsidP="003915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sidR="007B5BEE" w:rsidRPr="0033209F">
      <w:rPr>
        <w:b/>
        <w:bCs/>
      </w:rPr>
      <w:t xml:space="preserve">ITU-R </w:t>
    </w:r>
    <w:r w:rsidR="007B5BEE">
      <w:rPr>
        <w:b/>
        <w:bCs/>
      </w:rPr>
      <w:t>S</w:t>
    </w:r>
    <w:r w:rsidR="007B5BEE" w:rsidRPr="0033209F">
      <w:rPr>
        <w:b/>
        <w:bCs/>
      </w:rPr>
      <w:t>.</w:t>
    </w:r>
    <w:r w:rsidR="007B5BEE">
      <w:rPr>
        <w:b/>
        <w:bCs/>
      </w:rPr>
      <w:t>1782</w:t>
    </w:r>
    <w:r w:rsidR="007B5BEE" w:rsidRPr="0033209F">
      <w:rPr>
        <w:b/>
        <w:bCs/>
      </w:rPr>
      <w:t>-</w:t>
    </w:r>
    <w:r w:rsidR="007B5BEE" w:rsidRPr="0033209F">
      <w:rPr>
        <w:rFonts w:hint="eastAsia"/>
        <w:b/>
        <w:bCs/>
      </w:rPr>
      <w:t>1</w:t>
    </w:r>
    <w:r w:rsidR="007B5BEE">
      <w:rPr>
        <w:rFonts w:hint="eastAsia"/>
        <w:b/>
        <w:bCs/>
        <w:lang w:eastAsia="zh-CN"/>
      </w:rPr>
      <w:t xml:space="preserve"> </w:t>
    </w:r>
    <w:proofErr w:type="spellStart"/>
    <w:r w:rsidR="007B5BEE" w:rsidRPr="0033209F">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AA6B2" w14:textId="0DE0A2BC" w:rsidR="005260C5" w:rsidRDefault="005260C5" w:rsidP="0039152D">
    <w:pPr>
      <w:pStyle w:val="Header"/>
    </w:pPr>
    <w:r>
      <w:tab/>
    </w:r>
    <w:r w:rsidRPr="0033209F">
      <w:rPr>
        <w:b/>
        <w:bCs/>
      </w:rPr>
      <w:t xml:space="preserve">ITU-R </w:t>
    </w:r>
    <w:r w:rsidR="007B5BEE">
      <w:rPr>
        <w:b/>
        <w:bCs/>
      </w:rPr>
      <w:t>S</w:t>
    </w:r>
    <w:r w:rsidRPr="0033209F">
      <w:rPr>
        <w:b/>
        <w:bCs/>
      </w:rPr>
      <w:t>.</w:t>
    </w:r>
    <w:r w:rsidR="007B5BEE">
      <w:rPr>
        <w:b/>
        <w:bCs/>
      </w:rPr>
      <w:t>1782</w:t>
    </w:r>
    <w:r w:rsidRPr="0033209F">
      <w:rPr>
        <w:b/>
        <w:bCs/>
      </w:rPr>
      <w:t>-</w:t>
    </w:r>
    <w:r w:rsidRPr="0033209F">
      <w:rPr>
        <w:rFonts w:hint="eastAsia"/>
        <w:b/>
        <w:bCs/>
      </w:rPr>
      <w:t>1</w:t>
    </w:r>
    <w:r>
      <w:rPr>
        <w:rFonts w:hint="eastAsia"/>
        <w:b/>
        <w:bCs/>
        <w:lang w:eastAsia="zh-CN"/>
      </w:rPr>
      <w:t xml:space="preserve"> </w:t>
    </w:r>
    <w:proofErr w:type="spellStart"/>
    <w:r w:rsidRPr="0033209F">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8044E2"/>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7622742"/>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57527BBA"/>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347256D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7809D36"/>
    <w:lvl w:ilvl="0">
      <w:start w:val="1"/>
      <w:numFmt w:val="bullet"/>
      <w:lvlText w:val=""/>
      <w:lvlJc w:val="left"/>
      <w:pPr>
        <w:tabs>
          <w:tab w:val="num" w:pos="2040"/>
        </w:tabs>
        <w:ind w:left="2040" w:hanging="360"/>
      </w:pPr>
      <w:rPr>
        <w:rFonts w:ascii="Wingdings" w:hAnsi="Wingdings" w:cs="Wingdings" w:hint="default"/>
      </w:rPr>
    </w:lvl>
  </w:abstractNum>
  <w:abstractNum w:abstractNumId="5" w15:restartNumberingAfterBreak="0">
    <w:nsid w:val="FFFFFF81"/>
    <w:multiLevelType w:val="singleLevel"/>
    <w:tmpl w:val="D910CA0A"/>
    <w:lvl w:ilvl="0">
      <w:start w:val="1"/>
      <w:numFmt w:val="bullet"/>
      <w:lvlText w:val=""/>
      <w:lvlJc w:val="left"/>
      <w:pPr>
        <w:tabs>
          <w:tab w:val="num" w:pos="1620"/>
        </w:tabs>
        <w:ind w:left="1620" w:hanging="360"/>
      </w:pPr>
      <w:rPr>
        <w:rFonts w:ascii="Wingdings" w:hAnsi="Wingdings" w:cs="Wingdings" w:hint="default"/>
      </w:rPr>
    </w:lvl>
  </w:abstractNum>
  <w:abstractNum w:abstractNumId="6" w15:restartNumberingAfterBreak="0">
    <w:nsid w:val="FFFFFF82"/>
    <w:multiLevelType w:val="singleLevel"/>
    <w:tmpl w:val="637A9E5A"/>
    <w:lvl w:ilvl="0">
      <w:start w:val="1"/>
      <w:numFmt w:val="bullet"/>
      <w:lvlText w:val=""/>
      <w:lvlJc w:val="left"/>
      <w:pPr>
        <w:tabs>
          <w:tab w:val="num" w:pos="1200"/>
        </w:tabs>
        <w:ind w:left="1200" w:hanging="360"/>
      </w:pPr>
      <w:rPr>
        <w:rFonts w:ascii="Wingdings" w:hAnsi="Wingdings" w:cs="Wingdings" w:hint="default"/>
      </w:rPr>
    </w:lvl>
  </w:abstractNum>
  <w:abstractNum w:abstractNumId="7" w15:restartNumberingAfterBreak="0">
    <w:nsid w:val="FFFFFF83"/>
    <w:multiLevelType w:val="singleLevel"/>
    <w:tmpl w:val="880A7DA0"/>
    <w:lvl w:ilvl="0">
      <w:start w:val="1"/>
      <w:numFmt w:val="bullet"/>
      <w:lvlText w:val=""/>
      <w:lvlJc w:val="left"/>
      <w:pPr>
        <w:tabs>
          <w:tab w:val="num" w:pos="780"/>
        </w:tabs>
        <w:ind w:left="780" w:hanging="360"/>
      </w:pPr>
      <w:rPr>
        <w:rFonts w:ascii="Wingdings" w:hAnsi="Wingdings" w:cs="Wingdings" w:hint="default"/>
      </w:rPr>
    </w:lvl>
  </w:abstractNum>
  <w:abstractNum w:abstractNumId="8" w15:restartNumberingAfterBreak="0">
    <w:nsid w:val="FFFFFF88"/>
    <w:multiLevelType w:val="singleLevel"/>
    <w:tmpl w:val="6D9ED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741BE0"/>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5B2"/>
    <w:rsid w:val="00013002"/>
    <w:rsid w:val="000130A2"/>
    <w:rsid w:val="00036EE3"/>
    <w:rsid w:val="00042150"/>
    <w:rsid w:val="0005152F"/>
    <w:rsid w:val="00055CC9"/>
    <w:rsid w:val="000607ED"/>
    <w:rsid w:val="00071B96"/>
    <w:rsid w:val="00072484"/>
    <w:rsid w:val="00090FC8"/>
    <w:rsid w:val="00096612"/>
    <w:rsid w:val="000A417F"/>
    <w:rsid w:val="000A43DD"/>
    <w:rsid w:val="000B4A3E"/>
    <w:rsid w:val="000B7683"/>
    <w:rsid w:val="000D0677"/>
    <w:rsid w:val="000D2A47"/>
    <w:rsid w:val="000D5411"/>
    <w:rsid w:val="000F0C42"/>
    <w:rsid w:val="000F375D"/>
    <w:rsid w:val="00102934"/>
    <w:rsid w:val="00121910"/>
    <w:rsid w:val="00142E98"/>
    <w:rsid w:val="00143977"/>
    <w:rsid w:val="00147110"/>
    <w:rsid w:val="00166CDE"/>
    <w:rsid w:val="00171842"/>
    <w:rsid w:val="00172381"/>
    <w:rsid w:val="00173AC5"/>
    <w:rsid w:val="001821C9"/>
    <w:rsid w:val="00193F8A"/>
    <w:rsid w:val="001A49DA"/>
    <w:rsid w:val="001A576D"/>
    <w:rsid w:val="001D118B"/>
    <w:rsid w:val="001E0863"/>
    <w:rsid w:val="001E1D7C"/>
    <w:rsid w:val="001E7931"/>
    <w:rsid w:val="002058CE"/>
    <w:rsid w:val="0021323D"/>
    <w:rsid w:val="00213326"/>
    <w:rsid w:val="0021447F"/>
    <w:rsid w:val="002165F1"/>
    <w:rsid w:val="00221369"/>
    <w:rsid w:val="00222280"/>
    <w:rsid w:val="0022387E"/>
    <w:rsid w:val="002279C9"/>
    <w:rsid w:val="0023174B"/>
    <w:rsid w:val="002367DE"/>
    <w:rsid w:val="00241F5F"/>
    <w:rsid w:val="00253CF4"/>
    <w:rsid w:val="002639EE"/>
    <w:rsid w:val="00271475"/>
    <w:rsid w:val="00276D21"/>
    <w:rsid w:val="00282624"/>
    <w:rsid w:val="00284C75"/>
    <w:rsid w:val="00290D6E"/>
    <w:rsid w:val="00296D7F"/>
    <w:rsid w:val="002A51F7"/>
    <w:rsid w:val="002B257B"/>
    <w:rsid w:val="002B3CF6"/>
    <w:rsid w:val="002C768A"/>
    <w:rsid w:val="002D76C4"/>
    <w:rsid w:val="002E4D2D"/>
    <w:rsid w:val="002F5199"/>
    <w:rsid w:val="002F6A67"/>
    <w:rsid w:val="003105AF"/>
    <w:rsid w:val="00331D32"/>
    <w:rsid w:val="0033209F"/>
    <w:rsid w:val="003333BE"/>
    <w:rsid w:val="0033395B"/>
    <w:rsid w:val="00341691"/>
    <w:rsid w:val="00343446"/>
    <w:rsid w:val="003468C1"/>
    <w:rsid w:val="00355A79"/>
    <w:rsid w:val="00360345"/>
    <w:rsid w:val="003629A5"/>
    <w:rsid w:val="00365E03"/>
    <w:rsid w:val="00365F78"/>
    <w:rsid w:val="00373108"/>
    <w:rsid w:val="00376589"/>
    <w:rsid w:val="00376684"/>
    <w:rsid w:val="00380A6F"/>
    <w:rsid w:val="003838F9"/>
    <w:rsid w:val="0039152D"/>
    <w:rsid w:val="003A3779"/>
    <w:rsid w:val="003B27CD"/>
    <w:rsid w:val="003B6347"/>
    <w:rsid w:val="003B746D"/>
    <w:rsid w:val="003C74EB"/>
    <w:rsid w:val="003E71B6"/>
    <w:rsid w:val="0041484D"/>
    <w:rsid w:val="00420DFD"/>
    <w:rsid w:val="00421D93"/>
    <w:rsid w:val="004224D4"/>
    <w:rsid w:val="00426B63"/>
    <w:rsid w:val="004320E3"/>
    <w:rsid w:val="00434561"/>
    <w:rsid w:val="00436C97"/>
    <w:rsid w:val="004461FA"/>
    <w:rsid w:val="00453213"/>
    <w:rsid w:val="00456A68"/>
    <w:rsid w:val="00470E28"/>
    <w:rsid w:val="00476F7F"/>
    <w:rsid w:val="004934C5"/>
    <w:rsid w:val="00493ED1"/>
    <w:rsid w:val="004B6F5B"/>
    <w:rsid w:val="004D6A7A"/>
    <w:rsid w:val="004E3714"/>
    <w:rsid w:val="004E6336"/>
    <w:rsid w:val="004F2563"/>
    <w:rsid w:val="00506507"/>
    <w:rsid w:val="005112CA"/>
    <w:rsid w:val="0051173D"/>
    <w:rsid w:val="005124AA"/>
    <w:rsid w:val="005260C5"/>
    <w:rsid w:val="005329FF"/>
    <w:rsid w:val="00533AB8"/>
    <w:rsid w:val="005404BC"/>
    <w:rsid w:val="00545DC8"/>
    <w:rsid w:val="00553F74"/>
    <w:rsid w:val="00556548"/>
    <w:rsid w:val="00556A84"/>
    <w:rsid w:val="00567855"/>
    <w:rsid w:val="005715A8"/>
    <w:rsid w:val="00582B0F"/>
    <w:rsid w:val="00584F19"/>
    <w:rsid w:val="00586EF8"/>
    <w:rsid w:val="005A084B"/>
    <w:rsid w:val="005B27A5"/>
    <w:rsid w:val="005B49AB"/>
    <w:rsid w:val="005B50E7"/>
    <w:rsid w:val="005B755E"/>
    <w:rsid w:val="005C30B0"/>
    <w:rsid w:val="005C3D91"/>
    <w:rsid w:val="005E7B4F"/>
    <w:rsid w:val="005F003C"/>
    <w:rsid w:val="00607D68"/>
    <w:rsid w:val="006149B1"/>
    <w:rsid w:val="00635683"/>
    <w:rsid w:val="006508D3"/>
    <w:rsid w:val="0066448F"/>
    <w:rsid w:val="00667288"/>
    <w:rsid w:val="00680D2B"/>
    <w:rsid w:val="00681B32"/>
    <w:rsid w:val="0068357F"/>
    <w:rsid w:val="00685F7D"/>
    <w:rsid w:val="00695E68"/>
    <w:rsid w:val="006A0576"/>
    <w:rsid w:val="006B1D2B"/>
    <w:rsid w:val="006D4A69"/>
    <w:rsid w:val="006E2037"/>
    <w:rsid w:val="006E6199"/>
    <w:rsid w:val="006F09F0"/>
    <w:rsid w:val="00706BA1"/>
    <w:rsid w:val="00712870"/>
    <w:rsid w:val="00743D85"/>
    <w:rsid w:val="0074464E"/>
    <w:rsid w:val="007469A2"/>
    <w:rsid w:val="00752C69"/>
    <w:rsid w:val="00753CF4"/>
    <w:rsid w:val="007565CC"/>
    <w:rsid w:val="00763B9A"/>
    <w:rsid w:val="00765BDB"/>
    <w:rsid w:val="00780FF6"/>
    <w:rsid w:val="007925D2"/>
    <w:rsid w:val="0079512E"/>
    <w:rsid w:val="00796845"/>
    <w:rsid w:val="007A2B3F"/>
    <w:rsid w:val="007A3260"/>
    <w:rsid w:val="007A6AA8"/>
    <w:rsid w:val="007B369E"/>
    <w:rsid w:val="007B5BEE"/>
    <w:rsid w:val="007D26E0"/>
    <w:rsid w:val="008026D5"/>
    <w:rsid w:val="00806362"/>
    <w:rsid w:val="00817CB8"/>
    <w:rsid w:val="00820683"/>
    <w:rsid w:val="008207EA"/>
    <w:rsid w:val="0082166D"/>
    <w:rsid w:val="008255AD"/>
    <w:rsid w:val="00830D40"/>
    <w:rsid w:val="008310C9"/>
    <w:rsid w:val="00842A63"/>
    <w:rsid w:val="00853CC5"/>
    <w:rsid w:val="00857CD2"/>
    <w:rsid w:val="0086771B"/>
    <w:rsid w:val="00874BFA"/>
    <w:rsid w:val="00890AF8"/>
    <w:rsid w:val="008A1E91"/>
    <w:rsid w:val="008B1F3F"/>
    <w:rsid w:val="008B3115"/>
    <w:rsid w:val="008C07EE"/>
    <w:rsid w:val="008C1D6A"/>
    <w:rsid w:val="008C4FF8"/>
    <w:rsid w:val="008C7848"/>
    <w:rsid w:val="008D567B"/>
    <w:rsid w:val="008E3FF1"/>
    <w:rsid w:val="008E53F1"/>
    <w:rsid w:val="008F660A"/>
    <w:rsid w:val="009013BF"/>
    <w:rsid w:val="00906AD6"/>
    <w:rsid w:val="009128DD"/>
    <w:rsid w:val="00917AF2"/>
    <w:rsid w:val="00920442"/>
    <w:rsid w:val="0092418A"/>
    <w:rsid w:val="0092789E"/>
    <w:rsid w:val="00932F1E"/>
    <w:rsid w:val="00934ED7"/>
    <w:rsid w:val="009543C3"/>
    <w:rsid w:val="009650A8"/>
    <w:rsid w:val="00966E1B"/>
    <w:rsid w:val="00987771"/>
    <w:rsid w:val="009947C0"/>
    <w:rsid w:val="009A0C88"/>
    <w:rsid w:val="009A554E"/>
    <w:rsid w:val="009F2D2C"/>
    <w:rsid w:val="00A0179D"/>
    <w:rsid w:val="00A03E80"/>
    <w:rsid w:val="00A05312"/>
    <w:rsid w:val="00A106F8"/>
    <w:rsid w:val="00A12DFB"/>
    <w:rsid w:val="00A17346"/>
    <w:rsid w:val="00A243D6"/>
    <w:rsid w:val="00A249D7"/>
    <w:rsid w:val="00A31928"/>
    <w:rsid w:val="00A402A8"/>
    <w:rsid w:val="00A65C34"/>
    <w:rsid w:val="00A6617B"/>
    <w:rsid w:val="00A71FE5"/>
    <w:rsid w:val="00A73B32"/>
    <w:rsid w:val="00A856B0"/>
    <w:rsid w:val="00A865A1"/>
    <w:rsid w:val="00A971A1"/>
    <w:rsid w:val="00A9755F"/>
    <w:rsid w:val="00AA198C"/>
    <w:rsid w:val="00AA3AD8"/>
    <w:rsid w:val="00AA74EF"/>
    <w:rsid w:val="00AB0DC8"/>
    <w:rsid w:val="00AB0E6C"/>
    <w:rsid w:val="00AC09E8"/>
    <w:rsid w:val="00AC1838"/>
    <w:rsid w:val="00AC4AA3"/>
    <w:rsid w:val="00AD1330"/>
    <w:rsid w:val="00AD6645"/>
    <w:rsid w:val="00AD7E2E"/>
    <w:rsid w:val="00AE1408"/>
    <w:rsid w:val="00B02364"/>
    <w:rsid w:val="00B033C8"/>
    <w:rsid w:val="00B13C36"/>
    <w:rsid w:val="00B14A87"/>
    <w:rsid w:val="00B33425"/>
    <w:rsid w:val="00B42089"/>
    <w:rsid w:val="00B44E24"/>
    <w:rsid w:val="00B504E7"/>
    <w:rsid w:val="00B54ECC"/>
    <w:rsid w:val="00B61167"/>
    <w:rsid w:val="00B637F9"/>
    <w:rsid w:val="00B714F3"/>
    <w:rsid w:val="00B73CB2"/>
    <w:rsid w:val="00B87B6B"/>
    <w:rsid w:val="00B965B7"/>
    <w:rsid w:val="00BA4976"/>
    <w:rsid w:val="00BB240C"/>
    <w:rsid w:val="00BC44A4"/>
    <w:rsid w:val="00BC5D77"/>
    <w:rsid w:val="00BD147C"/>
    <w:rsid w:val="00BD2F6F"/>
    <w:rsid w:val="00BE29AC"/>
    <w:rsid w:val="00BF487A"/>
    <w:rsid w:val="00C037C1"/>
    <w:rsid w:val="00C1023D"/>
    <w:rsid w:val="00C160CD"/>
    <w:rsid w:val="00C24117"/>
    <w:rsid w:val="00C26DB3"/>
    <w:rsid w:val="00C27911"/>
    <w:rsid w:val="00C35491"/>
    <w:rsid w:val="00C41897"/>
    <w:rsid w:val="00C46BD9"/>
    <w:rsid w:val="00C5054E"/>
    <w:rsid w:val="00C51FC4"/>
    <w:rsid w:val="00C54026"/>
    <w:rsid w:val="00C55258"/>
    <w:rsid w:val="00C62AA9"/>
    <w:rsid w:val="00C63892"/>
    <w:rsid w:val="00C73560"/>
    <w:rsid w:val="00C76238"/>
    <w:rsid w:val="00CB0F14"/>
    <w:rsid w:val="00CB5B5F"/>
    <w:rsid w:val="00CB6AE9"/>
    <w:rsid w:val="00CC189B"/>
    <w:rsid w:val="00CC626A"/>
    <w:rsid w:val="00CD659B"/>
    <w:rsid w:val="00CF479A"/>
    <w:rsid w:val="00D06A23"/>
    <w:rsid w:val="00D07307"/>
    <w:rsid w:val="00D145BC"/>
    <w:rsid w:val="00D1472A"/>
    <w:rsid w:val="00D2009A"/>
    <w:rsid w:val="00D37D48"/>
    <w:rsid w:val="00D528D7"/>
    <w:rsid w:val="00D60E69"/>
    <w:rsid w:val="00D808CC"/>
    <w:rsid w:val="00D83556"/>
    <w:rsid w:val="00DA18E7"/>
    <w:rsid w:val="00DD2055"/>
    <w:rsid w:val="00DD609B"/>
    <w:rsid w:val="00DE0046"/>
    <w:rsid w:val="00DE50D0"/>
    <w:rsid w:val="00DF0973"/>
    <w:rsid w:val="00DF4176"/>
    <w:rsid w:val="00E17240"/>
    <w:rsid w:val="00E20EC5"/>
    <w:rsid w:val="00E22C48"/>
    <w:rsid w:val="00E23476"/>
    <w:rsid w:val="00E31C90"/>
    <w:rsid w:val="00E32A95"/>
    <w:rsid w:val="00E46936"/>
    <w:rsid w:val="00E5247B"/>
    <w:rsid w:val="00E60878"/>
    <w:rsid w:val="00E631B5"/>
    <w:rsid w:val="00E74595"/>
    <w:rsid w:val="00E820DB"/>
    <w:rsid w:val="00E87DFA"/>
    <w:rsid w:val="00E96F33"/>
    <w:rsid w:val="00EC7333"/>
    <w:rsid w:val="00ED2695"/>
    <w:rsid w:val="00EE2F20"/>
    <w:rsid w:val="00EE4F4C"/>
    <w:rsid w:val="00F13E01"/>
    <w:rsid w:val="00F30C9B"/>
    <w:rsid w:val="00F33CF6"/>
    <w:rsid w:val="00F354B1"/>
    <w:rsid w:val="00F363A8"/>
    <w:rsid w:val="00F4317F"/>
    <w:rsid w:val="00F43F17"/>
    <w:rsid w:val="00F552EA"/>
    <w:rsid w:val="00F76E42"/>
    <w:rsid w:val="00F96BDD"/>
    <w:rsid w:val="00FA67CA"/>
    <w:rsid w:val="00FB0E4E"/>
    <w:rsid w:val="00FB48A6"/>
    <w:rsid w:val="00FB61A3"/>
    <w:rsid w:val="00FD5809"/>
    <w:rsid w:val="00FE79FE"/>
    <w:rsid w:val="00FF49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14:docId w14:val="1785DE90"/>
  <w15:docId w15:val="{1CEF42D3-3E5A-44A5-9F10-F43D1192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D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8C1D6A"/>
    <w:pPr>
      <w:spacing w:before="24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semiHidden/>
    <w:unhideWhenUsed/>
    <w:rsid w:val="00CC189B"/>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C189B"/>
    <w:rPr>
      <w:rFonts w:ascii="Tahoma" w:hAnsi="Tahoma" w:cs="Tahoma"/>
      <w:sz w:val="16"/>
      <w:szCs w:val="16"/>
      <w:lang w:val="fr-FR" w:eastAsia="en-US"/>
    </w:rPr>
  </w:style>
  <w:style w:type="table" w:styleId="GridTable1Light-Accent5">
    <w:name w:val="Grid Table 1 Light Accent 5"/>
    <w:basedOn w:val="TableNormal"/>
    <w:uiPriority w:val="46"/>
    <w:rsid w:val="000607ED"/>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enumlev1Char">
    <w:name w:val="enumlev1 Char"/>
    <w:basedOn w:val="DefaultParagraphFont"/>
    <w:link w:val="enumlev1"/>
    <w:rsid w:val="003B27CD"/>
    <w:rPr>
      <w:sz w:val="24"/>
      <w:lang w:val="fr-FR" w:eastAsia="en-US"/>
    </w:rPr>
  </w:style>
  <w:style w:type="character" w:customStyle="1" w:styleId="TableNoChar">
    <w:name w:val="Table_No Char"/>
    <w:basedOn w:val="DefaultParagraphFont"/>
    <w:link w:val="TableNo"/>
    <w:rsid w:val="003B27CD"/>
    <w:rPr>
      <w:sz w:val="24"/>
      <w:lang w:val="fr-FR" w:eastAsia="en-US"/>
    </w:rPr>
  </w:style>
  <w:style w:type="character" w:customStyle="1" w:styleId="AnnexNoTitleChar">
    <w:name w:val="Annex_NoTitle Char"/>
    <w:basedOn w:val="DefaultParagraphFont"/>
    <w:link w:val="AnnexNoTitle"/>
    <w:rsid w:val="003B27CD"/>
    <w:rPr>
      <w:b/>
      <w:sz w:val="28"/>
      <w:lang w:val="fr-FR" w:eastAsia="en-US"/>
    </w:rPr>
  </w:style>
  <w:style w:type="character" w:customStyle="1" w:styleId="Tabletitle0">
    <w:name w:val="Table_title Знак"/>
    <w:link w:val="Tabletitle"/>
    <w:locked/>
    <w:rsid w:val="003B27CD"/>
    <w:rPr>
      <w:b/>
      <w:sz w:val="24"/>
      <w:lang w:val="fr-FR" w:eastAsia="en-US"/>
    </w:rPr>
  </w:style>
  <w:style w:type="character" w:customStyle="1" w:styleId="TabletextChar">
    <w:name w:val="Table_text Char"/>
    <w:basedOn w:val="DefaultParagraphFont"/>
    <w:link w:val="Tabletext"/>
    <w:locked/>
    <w:rsid w:val="003B27CD"/>
    <w:rPr>
      <w:sz w:val="22"/>
      <w:lang w:val="fr-FR" w:eastAsia="en-US"/>
    </w:rPr>
  </w:style>
  <w:style w:type="character" w:customStyle="1" w:styleId="CallChar">
    <w:name w:val="Call Char"/>
    <w:link w:val="Call"/>
    <w:locked/>
    <w:rsid w:val="003B27CD"/>
    <w:rPr>
      <w:i/>
      <w:sz w:val="24"/>
      <w:lang w:val="fr-FR" w:eastAsia="en-US"/>
    </w:rPr>
  </w:style>
  <w:style w:type="paragraph" w:customStyle="1" w:styleId="Reasons">
    <w:name w:val="Reasons"/>
    <w:basedOn w:val="Normal"/>
    <w:qFormat/>
    <w:rsid w:val="008A1E91"/>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itu.int/publ/R-REC/zh"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8D285-26E9-4D72-BD5F-618A98D06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321</TotalTime>
  <Pages>13</Pages>
  <Words>5864</Words>
  <Characters>1988</Characters>
  <Application>Microsoft Office Word</Application>
  <DocSecurity>0</DocSecurity>
  <Lines>16</Lines>
  <Paragraphs>15</Paragraphs>
  <ScaleCrop>false</ScaleCrop>
  <HeadingPairs>
    <vt:vector size="2" baseType="variant">
      <vt:variant>
        <vt:lpstr>Title</vt:lpstr>
      </vt:variant>
      <vt:variant>
        <vt:i4>1</vt:i4>
      </vt:variant>
    </vt:vector>
  </HeadingPairs>
  <TitlesOfParts>
    <vt:vector size="1" baseType="lpstr">
      <vt:lpstr>ITU-R  S.1782-1建议书（09/2019） 通过卫星固定业务系统*实现全球宽带互联网接入的导则</vt:lpstr>
    </vt:vector>
  </TitlesOfParts>
  <Company>ITU</Company>
  <LinksUpToDate>false</LinksUpToDate>
  <CharactersWithSpaces>7837</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S.1782-1建议书（09/2019） 通过卫星固定业务系统实现全球宽带互联网接入的导则</dc:title>
  <dc:creator>Zeng, Xuemei</dc:creator>
  <dc:description>1ère épreuve                      29.10.09      SP</dc:description>
  <cp:lastModifiedBy>Liu, Sanping</cp:lastModifiedBy>
  <cp:revision>27</cp:revision>
  <cp:lastPrinted>2020-06-12T13:59:00Z</cp:lastPrinted>
  <dcterms:created xsi:type="dcterms:W3CDTF">2020-02-10T09:19:00Z</dcterms:created>
  <dcterms:modified xsi:type="dcterms:W3CDTF">2020-06-12T14:15:00Z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