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07060" w14:textId="77777777" w:rsidR="002B706F" w:rsidRDefault="002B706F" w:rsidP="00197749"/>
    <w:p w14:paraId="2E03DBEE" w14:textId="77777777" w:rsidR="00091A6B" w:rsidRDefault="00091A6B" w:rsidP="00197749">
      <w:pPr>
        <w:rPr>
          <w:rtl/>
        </w:rPr>
      </w:pPr>
    </w:p>
    <w:p w14:paraId="6519171F" w14:textId="6C69516E" w:rsidR="00091A6B" w:rsidRPr="0070281E" w:rsidRDefault="00780116" w:rsidP="00780116">
      <w:pPr>
        <w:pStyle w:val="CoverNumber"/>
      </w:pPr>
      <w:r w:rsidRPr="0070281E">
        <w:rPr>
          <w:rtl/>
          <w:lang w:bidi="ar-SA"/>
        </w:rPr>
        <w:t xml:space="preserve">التوصية </w:t>
      </w:r>
      <w:r w:rsidRPr="0070281E">
        <w:rPr>
          <w:lang w:bidi="ar-SA"/>
        </w:rPr>
        <w:t>ITU-R S.1328-5</w:t>
      </w:r>
    </w:p>
    <w:p w14:paraId="0E98DC0D" w14:textId="26D68B7C" w:rsidR="00091A6B" w:rsidRPr="0070281E" w:rsidRDefault="00780116" w:rsidP="00780116">
      <w:pPr>
        <w:pStyle w:val="CoverDate"/>
      </w:pPr>
      <w:r w:rsidRPr="0070281E">
        <w:rPr>
          <w:lang w:bidi="ar-SA"/>
        </w:rPr>
        <w:t>(2024/07)</w:t>
      </w:r>
    </w:p>
    <w:p w14:paraId="193EA5C2" w14:textId="325F7218" w:rsidR="00EF6496" w:rsidRPr="0070281E" w:rsidRDefault="00780116" w:rsidP="00780116">
      <w:pPr>
        <w:pStyle w:val="CoverSeries"/>
        <w:rPr>
          <w:rtl/>
        </w:rPr>
      </w:pPr>
      <w:r w:rsidRPr="0070281E">
        <w:rPr>
          <w:rtl/>
          <w:lang w:val="en-GB" w:bidi="ar-SA"/>
        </w:rPr>
        <w:t xml:space="preserve">السلسلة </w:t>
      </w:r>
      <w:r w:rsidRPr="0070281E">
        <w:t>S</w:t>
      </w:r>
      <w:r w:rsidRPr="0070281E">
        <w:rPr>
          <w:rtl/>
        </w:rPr>
        <w:t>:</w:t>
      </w:r>
      <w:r w:rsidRPr="0070281E">
        <w:rPr>
          <w:rtl/>
          <w:lang w:val="en-GB" w:bidi="ar-SA"/>
        </w:rPr>
        <w:t xml:space="preserve"> الخدمة الثابتة الساتلية</w:t>
      </w:r>
    </w:p>
    <w:p w14:paraId="1369BE73" w14:textId="7E1235A5" w:rsidR="00091A6B" w:rsidRPr="0070281E" w:rsidRDefault="00780116" w:rsidP="00A74AA1">
      <w:pPr>
        <w:pStyle w:val="CoverTitle"/>
        <w:spacing w:before="360"/>
        <w:ind w:right="1134"/>
        <w:jc w:val="left"/>
      </w:pPr>
      <w:r w:rsidRPr="0070281E">
        <w:rPr>
          <w:rtl/>
        </w:rPr>
        <w:t>خصائص النظام الساتلي التي يجب أخذها في</w:t>
      </w:r>
      <w:r w:rsidR="00A74AA1">
        <w:rPr>
          <w:rFonts w:hint="cs"/>
          <w:rtl/>
        </w:rPr>
        <w:t> </w:t>
      </w:r>
      <w:r w:rsidRPr="0070281E">
        <w:rPr>
          <w:rtl/>
        </w:rPr>
        <w:t>الاعتبار في تحليلات تقاسم الترددات للخدمة الثابتة الساتلية</w:t>
      </w:r>
    </w:p>
    <w:p w14:paraId="5ABBF361" w14:textId="77777777" w:rsidR="00091A6B" w:rsidRPr="0070281E" w:rsidRDefault="00091A6B" w:rsidP="00197749"/>
    <w:p w14:paraId="7774B384" w14:textId="77777777" w:rsidR="00091A6B" w:rsidRPr="0070281E" w:rsidRDefault="00091A6B" w:rsidP="00197749"/>
    <w:p w14:paraId="5317C2A4" w14:textId="77777777" w:rsidR="00091A6B" w:rsidRPr="0070281E" w:rsidRDefault="00091A6B" w:rsidP="00197749"/>
    <w:p w14:paraId="5192F8CD" w14:textId="77777777" w:rsidR="00091A6B" w:rsidRPr="0070281E" w:rsidRDefault="00091A6B" w:rsidP="00197749"/>
    <w:p w14:paraId="0E5FA78B" w14:textId="77777777" w:rsidR="00091A6B" w:rsidRPr="0070281E" w:rsidRDefault="00A161D3" w:rsidP="00197749">
      <w:r w:rsidRPr="0070281E">
        <w:rPr>
          <w:noProof/>
        </w:rPr>
        <w:drawing>
          <wp:anchor distT="0" distB="0" distL="114300" distR="114300" simplePos="0" relativeHeight="251659776" behindDoc="0" locked="0" layoutInCell="1" allowOverlap="1" wp14:anchorId="27759F63" wp14:editId="66704DE6">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06AB3586" w14:textId="77777777" w:rsidR="005E066B" w:rsidRPr="0070281E" w:rsidRDefault="00CA603A" w:rsidP="002144CB">
      <w:pPr>
        <w:jc w:val="center"/>
        <w:rPr>
          <w:b/>
          <w:bCs/>
          <w:sz w:val="32"/>
          <w:szCs w:val="32"/>
          <w:rtl/>
        </w:rPr>
        <w:sectPr w:rsidR="005E066B" w:rsidRPr="0070281E"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sidRPr="0070281E">
        <w:rPr>
          <w:b/>
          <w:bCs/>
          <w:noProof/>
          <w:sz w:val="32"/>
          <w:szCs w:val="32"/>
          <w:rtl/>
          <w:lang w:eastAsia="zh-CN"/>
        </w:rPr>
        <mc:AlternateContent>
          <mc:Choice Requires="wps">
            <w:drawing>
              <wp:anchor distT="0" distB="0" distL="114300" distR="114300" simplePos="0" relativeHeight="251658752" behindDoc="0" locked="0" layoutInCell="1" allowOverlap="1" wp14:anchorId="7D696A33" wp14:editId="501C0F6D">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26C8"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4CB1B33A"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96A33"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53D926C8"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4CB1B33A"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713107BB" w14:textId="77777777" w:rsidR="005E066B" w:rsidRPr="0070281E" w:rsidRDefault="005E066B" w:rsidP="003D017C">
      <w:pPr>
        <w:spacing w:before="240"/>
        <w:jc w:val="center"/>
        <w:outlineLvl w:val="0"/>
        <w:rPr>
          <w:b/>
          <w:bCs/>
          <w:sz w:val="32"/>
          <w:szCs w:val="32"/>
          <w:rtl/>
          <w:lang w:bidi="ar-EG"/>
        </w:rPr>
      </w:pPr>
      <w:r w:rsidRPr="0070281E">
        <w:rPr>
          <w:rFonts w:hint="cs"/>
          <w:b/>
          <w:bCs/>
          <w:sz w:val="32"/>
          <w:szCs w:val="32"/>
          <w:rtl/>
        </w:rPr>
        <w:lastRenderedPageBreak/>
        <w:t>تمهيـد</w:t>
      </w:r>
    </w:p>
    <w:p w14:paraId="010277AA" w14:textId="77777777" w:rsidR="005E066B" w:rsidRPr="0070281E" w:rsidRDefault="005E066B" w:rsidP="002144CB">
      <w:pPr>
        <w:rPr>
          <w:spacing w:val="-2"/>
          <w:sz w:val="20"/>
          <w:szCs w:val="26"/>
          <w:rtl/>
          <w:lang w:bidi="ar-EG"/>
        </w:rPr>
      </w:pPr>
      <w:r w:rsidRPr="0070281E">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56B5696E" w14:textId="77777777" w:rsidR="005E066B" w:rsidRPr="0070281E" w:rsidRDefault="005E066B" w:rsidP="002144CB">
      <w:pPr>
        <w:rPr>
          <w:spacing w:val="-2"/>
          <w:sz w:val="20"/>
          <w:szCs w:val="26"/>
          <w:rtl/>
          <w:lang w:val="ru-RU"/>
        </w:rPr>
      </w:pPr>
      <w:r w:rsidRPr="0070281E">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089A9568" w14:textId="77777777" w:rsidR="005E066B" w:rsidRPr="0070281E" w:rsidRDefault="005E066B" w:rsidP="005E066B">
      <w:pPr>
        <w:spacing w:before="0"/>
        <w:rPr>
          <w:spacing w:val="-2"/>
          <w:sz w:val="21"/>
          <w:szCs w:val="28"/>
          <w:lang w:val="ru-RU"/>
        </w:rPr>
      </w:pPr>
    </w:p>
    <w:p w14:paraId="2D6259B3" w14:textId="77777777" w:rsidR="005E066B" w:rsidRPr="0070281E" w:rsidRDefault="005E066B" w:rsidP="00F615CE">
      <w:pPr>
        <w:pStyle w:val="IPR"/>
      </w:pPr>
      <w:r w:rsidRPr="0070281E">
        <w:rPr>
          <w:rFonts w:hint="cs"/>
          <w:rtl/>
        </w:rPr>
        <w:t xml:space="preserve">سياسة قطاع الاتصالات الراديوية بشأن حقوق الملكية الفكرية </w:t>
      </w:r>
      <w:r w:rsidRPr="0070281E">
        <w:t>(IPR)</w:t>
      </w:r>
    </w:p>
    <w:p w14:paraId="3117F43B" w14:textId="77777777" w:rsidR="005E066B" w:rsidRPr="0070281E" w:rsidRDefault="005E066B" w:rsidP="002144CB">
      <w:pPr>
        <w:rPr>
          <w:spacing w:val="-2"/>
          <w:sz w:val="20"/>
          <w:szCs w:val="26"/>
          <w:rtl/>
          <w:lang w:bidi="ar-EG"/>
        </w:rPr>
      </w:pPr>
      <w:r w:rsidRPr="0070281E">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70281E">
        <w:rPr>
          <w:rFonts w:hint="cs"/>
          <w:spacing w:val="-2"/>
          <w:sz w:val="20"/>
          <w:szCs w:val="26"/>
          <w:rtl/>
        </w:rPr>
        <w:t xml:space="preserve"> </w:t>
      </w:r>
      <w:r w:rsidRPr="0070281E">
        <w:rPr>
          <w:spacing w:val="-2"/>
          <w:sz w:val="20"/>
          <w:szCs w:val="26"/>
          <w:lang w:bidi="ar-EG"/>
        </w:rPr>
        <w:t>(ITU</w:t>
      </w:r>
      <w:r w:rsidRPr="0070281E">
        <w:rPr>
          <w:spacing w:val="-2"/>
          <w:sz w:val="20"/>
          <w:szCs w:val="26"/>
          <w:lang w:bidi="ar-EG"/>
        </w:rPr>
        <w:noBreakHyphen/>
        <w:t>T/ITU</w:t>
      </w:r>
      <w:r w:rsidRPr="0070281E">
        <w:rPr>
          <w:spacing w:val="-2"/>
          <w:sz w:val="20"/>
          <w:szCs w:val="26"/>
          <w:lang w:bidi="ar-EG"/>
        </w:rPr>
        <w:noBreakHyphen/>
        <w:t>R/ISO/IEC)</w:t>
      </w:r>
      <w:r w:rsidRPr="0070281E">
        <w:rPr>
          <w:rFonts w:hint="cs"/>
          <w:spacing w:val="-2"/>
          <w:sz w:val="20"/>
          <w:szCs w:val="26"/>
          <w:rtl/>
          <w:lang w:bidi="ar-EG"/>
        </w:rPr>
        <w:t xml:space="preserve"> والمشار إليها </w:t>
      </w:r>
      <w:r w:rsidR="00796478" w:rsidRPr="0070281E">
        <w:rPr>
          <w:rFonts w:hint="cs"/>
          <w:spacing w:val="-2"/>
          <w:sz w:val="20"/>
          <w:szCs w:val="26"/>
          <w:rtl/>
          <w:lang w:val="en-GB" w:bidi="ar-EG"/>
        </w:rPr>
        <w:t xml:space="preserve">في </w:t>
      </w:r>
      <w:r w:rsidRPr="0070281E">
        <w:rPr>
          <w:rFonts w:hint="cs"/>
          <w:spacing w:val="-2"/>
          <w:sz w:val="20"/>
          <w:szCs w:val="26"/>
          <w:rtl/>
          <w:lang w:bidi="ar-EG"/>
        </w:rPr>
        <w:t xml:space="preserve">القرار </w:t>
      </w:r>
      <w:r w:rsidRPr="0070281E">
        <w:rPr>
          <w:spacing w:val="-2"/>
          <w:sz w:val="20"/>
          <w:szCs w:val="26"/>
          <w:lang w:bidi="ar-EG"/>
        </w:rPr>
        <w:t>ITU-R 1</w:t>
      </w:r>
      <w:r w:rsidRPr="0070281E">
        <w:rPr>
          <w:rFonts w:hint="cs"/>
          <w:spacing w:val="-2"/>
          <w:sz w:val="20"/>
          <w:szCs w:val="26"/>
          <w:rtl/>
          <w:lang w:bidi="ar-EG"/>
        </w:rPr>
        <w:t xml:space="preserve">. </w:t>
      </w:r>
      <w:r w:rsidR="0047085B" w:rsidRPr="0070281E">
        <w:rPr>
          <w:spacing w:val="-2"/>
          <w:sz w:val="20"/>
          <w:szCs w:val="26"/>
          <w:lang w:bidi="ar-EG"/>
        </w:rPr>
        <w:br/>
      </w:r>
      <w:r w:rsidRPr="0070281E">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r>
        <w:fldChar w:fldCharType="begin"/>
      </w:r>
      <w:r>
        <w:instrText>HYPERLINK "http://www.itu.int/ITU-R/go/patents/en"</w:instrText>
      </w:r>
      <w:r>
        <w:fldChar w:fldCharType="separate"/>
      </w:r>
      <w:r w:rsidRPr="0070281E">
        <w:rPr>
          <w:rStyle w:val="Hyperlink"/>
          <w:sz w:val="20"/>
          <w:szCs w:val="26"/>
        </w:rPr>
        <w:t>http://www.itu.int/ITU-R/go/patents/en</w:t>
      </w:r>
      <w:r>
        <w:rPr>
          <w:rStyle w:val="Hyperlink"/>
          <w:sz w:val="20"/>
          <w:szCs w:val="26"/>
        </w:rPr>
        <w:fldChar w:fldCharType="end"/>
      </w:r>
      <w:r w:rsidRPr="0070281E">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7F014ADB" w14:textId="77777777" w:rsidR="005E066B" w:rsidRPr="0070281E" w:rsidRDefault="005E066B" w:rsidP="005E066B">
      <w:pPr>
        <w:spacing w:before="0"/>
        <w:rPr>
          <w:sz w:val="21"/>
          <w:szCs w:val="20"/>
          <w:rtl/>
          <w:lang w:bidi="ar-EG"/>
        </w:rPr>
      </w:pPr>
    </w:p>
    <w:p w14:paraId="6FA1A213" w14:textId="77777777" w:rsidR="005E066B" w:rsidRPr="0070281E"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70281E" w14:paraId="0A6E7052"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26D3B01C" w14:textId="77777777" w:rsidR="005E066B" w:rsidRPr="0070281E" w:rsidRDefault="005E066B" w:rsidP="00686ACA">
            <w:pPr>
              <w:spacing w:before="180"/>
              <w:jc w:val="center"/>
              <w:rPr>
                <w:rFonts w:ascii="Times New Roman Bold" w:hAnsi="Times New Roman Bold"/>
                <w:b/>
                <w:bCs/>
                <w:sz w:val="21"/>
                <w:szCs w:val="32"/>
                <w:lang w:val="ru-RU"/>
              </w:rPr>
            </w:pPr>
            <w:r w:rsidRPr="0070281E">
              <w:rPr>
                <w:rFonts w:ascii="Times New Roman Bold" w:hAnsi="Times New Roman Bold" w:hint="cs"/>
                <w:b/>
                <w:bCs/>
                <w:sz w:val="21"/>
                <w:szCs w:val="32"/>
                <w:rtl/>
                <w:lang w:val="ru-RU"/>
              </w:rPr>
              <w:t xml:space="preserve">سلاسل </w:t>
            </w:r>
            <w:r w:rsidR="00686ACA" w:rsidRPr="0070281E">
              <w:rPr>
                <w:rFonts w:ascii="Times New Roman Bold" w:hAnsi="Times New Roman Bold" w:hint="cs"/>
                <w:b/>
                <w:bCs/>
                <w:sz w:val="21"/>
                <w:szCs w:val="32"/>
                <w:rtl/>
                <w:lang w:val="ru-RU"/>
              </w:rPr>
              <w:t>توصيات</w:t>
            </w:r>
            <w:r w:rsidRPr="0070281E">
              <w:rPr>
                <w:rFonts w:ascii="Times New Roman Bold" w:hAnsi="Times New Roman Bold" w:hint="cs"/>
                <w:b/>
                <w:bCs/>
                <w:sz w:val="21"/>
                <w:szCs w:val="32"/>
                <w:rtl/>
                <w:lang w:val="ru-RU"/>
              </w:rPr>
              <w:t xml:space="preserve"> قطاع الاتصالات الراديوية</w:t>
            </w:r>
          </w:p>
          <w:p w14:paraId="2217E9BB" w14:textId="77777777" w:rsidR="005E066B" w:rsidRPr="0070281E" w:rsidRDefault="009C6655" w:rsidP="002144CB">
            <w:pPr>
              <w:spacing w:before="60" w:after="120"/>
              <w:jc w:val="center"/>
              <w:rPr>
                <w:sz w:val="20"/>
                <w:szCs w:val="26"/>
                <w:lang w:val="ru-RU"/>
              </w:rPr>
            </w:pPr>
            <w:r w:rsidRPr="0070281E">
              <w:rPr>
                <w:rFonts w:hint="cs"/>
                <w:sz w:val="18"/>
                <w:szCs w:val="24"/>
                <w:rtl/>
                <w:lang w:val="ru-RU"/>
              </w:rPr>
              <w:t xml:space="preserve">(يمكن الاطلاع عليها أيضاً في الموقع الإلكتروني </w:t>
            </w:r>
            <w:r w:rsidR="001E77BC">
              <w:fldChar w:fldCharType="begin"/>
            </w:r>
            <w:r w:rsidR="001E77BC">
              <w:instrText>HYPERLINK "https://www.itu.int/publ/R-REC/en"</w:instrText>
            </w:r>
            <w:r w:rsidR="001E77BC">
              <w:fldChar w:fldCharType="separate"/>
            </w:r>
            <w:r w:rsidR="001E77BC" w:rsidRPr="0070281E">
              <w:rPr>
                <w:rStyle w:val="Hyperlink"/>
                <w:sz w:val="18"/>
                <w:szCs w:val="24"/>
              </w:rPr>
              <w:t>https://www.itu.int/publ/R-REC/en</w:t>
            </w:r>
            <w:r w:rsidR="001E77BC">
              <w:rPr>
                <w:rStyle w:val="Hyperlink"/>
                <w:sz w:val="18"/>
                <w:szCs w:val="24"/>
              </w:rPr>
              <w:fldChar w:fldCharType="end"/>
            </w:r>
            <w:r w:rsidRPr="0070281E">
              <w:rPr>
                <w:rFonts w:hint="cs"/>
                <w:sz w:val="18"/>
                <w:szCs w:val="24"/>
                <w:rtl/>
              </w:rPr>
              <w:t>)</w:t>
            </w:r>
          </w:p>
        </w:tc>
      </w:tr>
      <w:tr w:rsidR="005E066B" w:rsidRPr="0070281E" w14:paraId="14E0FC1D" w14:textId="77777777" w:rsidTr="001E77BC">
        <w:trPr>
          <w:jc w:val="center"/>
        </w:trPr>
        <w:tc>
          <w:tcPr>
            <w:tcW w:w="1480" w:type="dxa"/>
            <w:tcBorders>
              <w:left w:val="single" w:sz="12" w:space="0" w:color="000080"/>
            </w:tcBorders>
          </w:tcPr>
          <w:p w14:paraId="49D7B4E8" w14:textId="77777777" w:rsidR="005E066B" w:rsidRPr="0070281E" w:rsidRDefault="005E066B" w:rsidP="002144CB">
            <w:pPr>
              <w:spacing w:before="40" w:after="40" w:line="220" w:lineRule="exact"/>
              <w:rPr>
                <w:b/>
                <w:bCs/>
                <w:sz w:val="20"/>
                <w:szCs w:val="26"/>
                <w:lang w:val="ru-RU"/>
              </w:rPr>
            </w:pPr>
            <w:r w:rsidRPr="0070281E">
              <w:rPr>
                <w:rFonts w:hint="cs"/>
                <w:b/>
                <w:bCs/>
                <w:sz w:val="20"/>
                <w:szCs w:val="26"/>
                <w:rtl/>
                <w:lang w:val="ru-RU"/>
              </w:rPr>
              <w:t>السلسلة</w:t>
            </w:r>
          </w:p>
        </w:tc>
        <w:tc>
          <w:tcPr>
            <w:tcW w:w="7914" w:type="dxa"/>
            <w:tcBorders>
              <w:right w:val="single" w:sz="12" w:space="0" w:color="000080"/>
            </w:tcBorders>
          </w:tcPr>
          <w:p w14:paraId="73440E2E" w14:textId="77777777" w:rsidR="005E066B" w:rsidRPr="0070281E" w:rsidRDefault="005E066B" w:rsidP="002144CB">
            <w:pPr>
              <w:spacing w:before="40" w:after="40" w:line="220" w:lineRule="exact"/>
              <w:jc w:val="center"/>
              <w:rPr>
                <w:b/>
                <w:bCs/>
                <w:sz w:val="20"/>
                <w:szCs w:val="26"/>
                <w:lang w:val="ru-RU"/>
              </w:rPr>
            </w:pPr>
            <w:r w:rsidRPr="0070281E">
              <w:rPr>
                <w:rFonts w:hint="cs"/>
                <w:b/>
                <w:bCs/>
                <w:sz w:val="20"/>
                <w:szCs w:val="26"/>
                <w:rtl/>
                <w:lang w:val="ru-RU"/>
              </w:rPr>
              <w:t>العنـوان</w:t>
            </w:r>
          </w:p>
        </w:tc>
      </w:tr>
      <w:tr w:rsidR="00E964C9" w:rsidRPr="0070281E" w14:paraId="7EB7CEB8"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1634B2B0" w14:textId="77777777" w:rsidR="00E964C9" w:rsidRPr="0070281E" w:rsidRDefault="00E964C9" w:rsidP="00E964C9">
            <w:pPr>
              <w:tabs>
                <w:tab w:val="left" w:pos="1471"/>
              </w:tabs>
              <w:spacing w:before="20" w:after="40" w:line="240" w:lineRule="exact"/>
              <w:rPr>
                <w:rFonts w:ascii="Times New Roman Bold" w:hAnsi="Times New Roman Bold"/>
                <w:sz w:val="20"/>
                <w:szCs w:val="26"/>
                <w:lang w:val="ru-RU"/>
              </w:rPr>
            </w:pPr>
            <w:r w:rsidRPr="0070281E">
              <w:rPr>
                <w:rFonts w:ascii="Times New Roman Bold" w:hAnsi="Times New Roman Bold"/>
                <w:b/>
                <w:bCs/>
                <w:sz w:val="20"/>
                <w:szCs w:val="26"/>
                <w:lang w:val="ru-RU"/>
              </w:rPr>
              <w:t>BO</w:t>
            </w:r>
            <w:r w:rsidRPr="0070281E">
              <w:rPr>
                <w:rFonts w:ascii="Times New Roman Bold" w:hAnsi="Times New Roman Bold" w:hint="cs"/>
                <w:sz w:val="20"/>
                <w:szCs w:val="26"/>
                <w:rtl/>
                <w:lang w:val="ru-RU"/>
              </w:rPr>
              <w:tab/>
              <w:t>البث الساتلي</w:t>
            </w:r>
          </w:p>
        </w:tc>
      </w:tr>
      <w:tr w:rsidR="00E964C9" w:rsidRPr="0070281E" w14:paraId="608F13EB"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6C825F4E" w14:textId="77777777" w:rsidR="00E964C9" w:rsidRPr="0070281E" w:rsidRDefault="00E964C9" w:rsidP="00E964C9">
            <w:pPr>
              <w:tabs>
                <w:tab w:val="left" w:pos="1471"/>
              </w:tabs>
              <w:spacing w:before="20" w:after="40" w:line="240" w:lineRule="exact"/>
              <w:rPr>
                <w:sz w:val="20"/>
                <w:szCs w:val="26"/>
                <w:lang w:val="ru-RU"/>
              </w:rPr>
            </w:pPr>
            <w:r w:rsidRPr="0070281E">
              <w:rPr>
                <w:b/>
                <w:bCs/>
                <w:sz w:val="20"/>
                <w:szCs w:val="26"/>
                <w:lang w:val="ru-RU"/>
              </w:rPr>
              <w:t>BR</w:t>
            </w:r>
            <w:r w:rsidRPr="0070281E">
              <w:rPr>
                <w:rFonts w:hint="cs"/>
                <w:sz w:val="20"/>
                <w:szCs w:val="26"/>
                <w:rtl/>
                <w:lang w:val="ru-RU"/>
              </w:rPr>
              <w:tab/>
              <w:t>التسجيل من أجل الإنتاج والأرشفة والعرض؛ الأفلام التلفزيونية</w:t>
            </w:r>
          </w:p>
        </w:tc>
      </w:tr>
      <w:tr w:rsidR="00E964C9" w:rsidRPr="0070281E" w14:paraId="3D37383D"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6BFBFD74" w14:textId="77777777" w:rsidR="00E964C9" w:rsidRPr="0070281E" w:rsidRDefault="00E964C9" w:rsidP="00E964C9">
            <w:pPr>
              <w:tabs>
                <w:tab w:val="left" w:pos="1471"/>
              </w:tabs>
              <w:spacing w:before="20" w:after="40" w:line="240" w:lineRule="exact"/>
              <w:rPr>
                <w:b/>
                <w:bCs/>
                <w:sz w:val="20"/>
                <w:szCs w:val="26"/>
                <w:lang w:val="ru-RU"/>
              </w:rPr>
            </w:pPr>
            <w:r w:rsidRPr="0070281E">
              <w:rPr>
                <w:b/>
                <w:bCs/>
                <w:sz w:val="20"/>
                <w:szCs w:val="26"/>
                <w:lang w:val="ru-RU"/>
              </w:rPr>
              <w:t>BS</w:t>
            </w:r>
            <w:r w:rsidRPr="0070281E">
              <w:rPr>
                <w:rFonts w:hint="cs"/>
                <w:b/>
                <w:bCs/>
                <w:sz w:val="20"/>
                <w:szCs w:val="26"/>
                <w:rtl/>
                <w:lang w:val="ru-RU"/>
              </w:rPr>
              <w:tab/>
            </w:r>
            <w:r w:rsidRPr="0070281E">
              <w:rPr>
                <w:rFonts w:hint="cs"/>
                <w:sz w:val="20"/>
                <w:szCs w:val="26"/>
                <w:rtl/>
                <w:lang w:val="ru-RU"/>
              </w:rPr>
              <w:t>الخدمة الإذاعية (الصوتية)</w:t>
            </w:r>
          </w:p>
        </w:tc>
      </w:tr>
      <w:tr w:rsidR="00E964C9" w:rsidRPr="0070281E" w14:paraId="4F6332D9"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0A75419F" w14:textId="77777777" w:rsidR="00E964C9" w:rsidRPr="0070281E" w:rsidRDefault="00E964C9" w:rsidP="00E964C9">
            <w:pPr>
              <w:tabs>
                <w:tab w:val="left" w:pos="1471"/>
              </w:tabs>
              <w:spacing w:before="20" w:after="40" w:line="240" w:lineRule="exact"/>
              <w:rPr>
                <w:rFonts w:ascii="Times New Roman Bold" w:hAnsi="Times New Roman Bold"/>
                <w:b/>
                <w:bCs/>
                <w:sz w:val="20"/>
                <w:szCs w:val="26"/>
                <w:lang w:val="ru-RU"/>
              </w:rPr>
            </w:pPr>
            <w:r w:rsidRPr="0070281E">
              <w:rPr>
                <w:rFonts w:ascii="Times New Roman Bold" w:hAnsi="Times New Roman Bold"/>
                <w:b/>
                <w:bCs/>
                <w:sz w:val="20"/>
                <w:szCs w:val="26"/>
                <w:lang w:val="ru-RU"/>
              </w:rPr>
              <w:t>BT</w:t>
            </w:r>
            <w:r w:rsidRPr="0070281E">
              <w:rPr>
                <w:rFonts w:ascii="Times New Roman Bold" w:hAnsi="Times New Roman Bold" w:hint="cs"/>
                <w:b/>
                <w:bCs/>
                <w:sz w:val="20"/>
                <w:szCs w:val="26"/>
                <w:shd w:val="clear" w:color="auto" w:fill="FFFFFF" w:themeFill="background1"/>
                <w:rtl/>
                <w:lang w:val="ru-RU"/>
              </w:rPr>
              <w:tab/>
            </w:r>
            <w:r w:rsidRPr="0070281E">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70281E" w14:paraId="1692B273"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2BA2909D" w14:textId="77777777" w:rsidR="00E964C9" w:rsidRPr="0070281E" w:rsidRDefault="00E964C9" w:rsidP="00E964C9">
            <w:pPr>
              <w:tabs>
                <w:tab w:val="left" w:pos="1471"/>
              </w:tabs>
              <w:spacing w:before="20" w:after="40" w:line="240" w:lineRule="exact"/>
              <w:rPr>
                <w:sz w:val="20"/>
                <w:szCs w:val="26"/>
                <w:lang w:val="ru-RU"/>
              </w:rPr>
            </w:pPr>
            <w:r w:rsidRPr="0070281E">
              <w:rPr>
                <w:b/>
                <w:bCs/>
                <w:sz w:val="20"/>
                <w:szCs w:val="26"/>
                <w:lang w:val="ru-RU"/>
              </w:rPr>
              <w:t>F</w:t>
            </w:r>
            <w:r w:rsidRPr="0070281E">
              <w:rPr>
                <w:rFonts w:hint="cs"/>
                <w:sz w:val="20"/>
                <w:szCs w:val="26"/>
                <w:rtl/>
                <w:lang w:val="ru-RU"/>
              </w:rPr>
              <w:tab/>
              <w:t>الخدمة الثابتة</w:t>
            </w:r>
          </w:p>
        </w:tc>
      </w:tr>
      <w:tr w:rsidR="00E964C9" w:rsidRPr="0070281E" w14:paraId="3E7D7C74"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14D4B055" w14:textId="77777777" w:rsidR="00E964C9" w:rsidRPr="0070281E" w:rsidRDefault="00E964C9" w:rsidP="00E964C9">
            <w:pPr>
              <w:tabs>
                <w:tab w:val="left" w:pos="1471"/>
              </w:tabs>
              <w:spacing w:before="20" w:after="40" w:line="240" w:lineRule="exact"/>
              <w:rPr>
                <w:rFonts w:ascii="Times New Roman Bold" w:hAnsi="Times New Roman Bold"/>
                <w:sz w:val="20"/>
                <w:szCs w:val="26"/>
                <w:lang w:val="ru-RU"/>
              </w:rPr>
            </w:pPr>
            <w:r w:rsidRPr="0070281E">
              <w:rPr>
                <w:rFonts w:ascii="Times New Roman Bold" w:hAnsi="Times New Roman Bold"/>
                <w:b/>
                <w:bCs/>
                <w:sz w:val="20"/>
                <w:szCs w:val="26"/>
                <w:lang w:val="ru-RU"/>
              </w:rPr>
              <w:t>M</w:t>
            </w:r>
            <w:r w:rsidRPr="0070281E">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70281E" w14:paraId="2A728053" w14:textId="77777777" w:rsidTr="00F171D0">
        <w:trPr>
          <w:jc w:val="center"/>
        </w:trPr>
        <w:tc>
          <w:tcPr>
            <w:tcW w:w="9394" w:type="dxa"/>
            <w:gridSpan w:val="2"/>
            <w:tcBorders>
              <w:left w:val="single" w:sz="12" w:space="0" w:color="000080"/>
              <w:right w:val="single" w:sz="12" w:space="0" w:color="000080"/>
            </w:tcBorders>
            <w:shd w:val="clear" w:color="auto" w:fill="FFFFFF" w:themeFill="background1"/>
          </w:tcPr>
          <w:p w14:paraId="6F1C443B" w14:textId="77777777" w:rsidR="00E964C9" w:rsidRPr="0070281E" w:rsidRDefault="00E964C9" w:rsidP="00E964C9">
            <w:pPr>
              <w:tabs>
                <w:tab w:val="left" w:pos="1471"/>
              </w:tabs>
              <w:spacing w:before="20" w:after="40" w:line="240" w:lineRule="exact"/>
              <w:rPr>
                <w:sz w:val="20"/>
                <w:szCs w:val="26"/>
                <w:lang w:val="ru-RU"/>
              </w:rPr>
            </w:pPr>
            <w:r w:rsidRPr="0070281E">
              <w:rPr>
                <w:b/>
                <w:bCs/>
                <w:sz w:val="20"/>
                <w:szCs w:val="26"/>
                <w:lang w:val="ru-RU"/>
              </w:rPr>
              <w:t>P</w:t>
            </w:r>
            <w:r w:rsidRPr="0070281E">
              <w:rPr>
                <w:rFonts w:hint="cs"/>
                <w:sz w:val="20"/>
                <w:szCs w:val="26"/>
                <w:rtl/>
                <w:lang w:val="ru-RU"/>
              </w:rPr>
              <w:tab/>
              <w:t>انتشار الموجات الراديوية</w:t>
            </w:r>
          </w:p>
        </w:tc>
      </w:tr>
      <w:tr w:rsidR="00E964C9" w:rsidRPr="0070281E" w14:paraId="0CF0115E" w14:textId="77777777" w:rsidTr="00D056E3">
        <w:trPr>
          <w:jc w:val="center"/>
        </w:trPr>
        <w:tc>
          <w:tcPr>
            <w:tcW w:w="9394" w:type="dxa"/>
            <w:gridSpan w:val="2"/>
            <w:tcBorders>
              <w:left w:val="single" w:sz="12" w:space="0" w:color="000080"/>
              <w:right w:val="single" w:sz="12" w:space="0" w:color="000080"/>
            </w:tcBorders>
            <w:shd w:val="clear" w:color="auto" w:fill="FFFFFF" w:themeFill="background1"/>
          </w:tcPr>
          <w:p w14:paraId="05B1B16B" w14:textId="77777777" w:rsidR="00E964C9" w:rsidRPr="0070281E" w:rsidRDefault="00E964C9" w:rsidP="00E964C9">
            <w:pPr>
              <w:tabs>
                <w:tab w:val="left" w:pos="1471"/>
              </w:tabs>
              <w:spacing w:before="20" w:after="40" w:line="240" w:lineRule="exact"/>
              <w:rPr>
                <w:sz w:val="20"/>
                <w:szCs w:val="26"/>
                <w:lang w:val="ru-RU"/>
              </w:rPr>
            </w:pPr>
            <w:r w:rsidRPr="0070281E">
              <w:rPr>
                <w:b/>
                <w:bCs/>
                <w:sz w:val="20"/>
                <w:szCs w:val="26"/>
                <w:lang w:val="ru-RU"/>
              </w:rPr>
              <w:t>RA</w:t>
            </w:r>
            <w:r w:rsidRPr="0070281E">
              <w:rPr>
                <w:rFonts w:hint="cs"/>
                <w:sz w:val="20"/>
                <w:szCs w:val="26"/>
                <w:rtl/>
                <w:lang w:val="ru-RU"/>
              </w:rPr>
              <w:tab/>
              <w:t>علم الفلك الراديوي</w:t>
            </w:r>
          </w:p>
        </w:tc>
      </w:tr>
      <w:tr w:rsidR="00F939BC" w:rsidRPr="0070281E" w14:paraId="0307DB0F" w14:textId="77777777" w:rsidTr="00FE498C">
        <w:trPr>
          <w:jc w:val="center"/>
        </w:trPr>
        <w:tc>
          <w:tcPr>
            <w:tcW w:w="9394" w:type="dxa"/>
            <w:gridSpan w:val="2"/>
            <w:tcBorders>
              <w:left w:val="single" w:sz="12" w:space="0" w:color="000080"/>
              <w:right w:val="single" w:sz="12" w:space="0" w:color="000080"/>
            </w:tcBorders>
            <w:shd w:val="clear" w:color="auto" w:fill="FFFFFF" w:themeFill="background1"/>
          </w:tcPr>
          <w:p w14:paraId="70D6FF2A" w14:textId="77777777" w:rsidR="00F939BC" w:rsidRPr="0070281E" w:rsidRDefault="00F939BC" w:rsidP="002E6ECC">
            <w:pPr>
              <w:tabs>
                <w:tab w:val="left" w:pos="1471"/>
              </w:tabs>
              <w:spacing w:before="20" w:after="40" w:line="240" w:lineRule="exact"/>
              <w:rPr>
                <w:sz w:val="20"/>
                <w:szCs w:val="26"/>
                <w:lang w:val="ru-RU"/>
              </w:rPr>
            </w:pPr>
            <w:r w:rsidRPr="0070281E">
              <w:rPr>
                <w:b/>
                <w:bCs/>
                <w:sz w:val="20"/>
                <w:szCs w:val="26"/>
                <w:lang w:val="ru-RU"/>
              </w:rPr>
              <w:t>RS</w:t>
            </w:r>
            <w:r w:rsidRPr="0070281E">
              <w:rPr>
                <w:rFonts w:hint="cs"/>
                <w:sz w:val="20"/>
                <w:szCs w:val="26"/>
                <w:rtl/>
                <w:lang w:val="ru-RU"/>
              </w:rPr>
              <w:tab/>
              <w:t>أنظمة الاستشعار عن ب</w:t>
            </w:r>
            <w:r w:rsidR="00E352F0" w:rsidRPr="0070281E">
              <w:rPr>
                <w:rFonts w:hint="cs"/>
                <w:sz w:val="20"/>
                <w:szCs w:val="26"/>
                <w:rtl/>
                <w:lang w:val="ru-RU"/>
              </w:rPr>
              <w:t>ُ</w:t>
            </w:r>
            <w:r w:rsidRPr="0070281E">
              <w:rPr>
                <w:rFonts w:hint="cs"/>
                <w:sz w:val="20"/>
                <w:szCs w:val="26"/>
                <w:rtl/>
                <w:lang w:val="ru-RU"/>
              </w:rPr>
              <w:t>عد</w:t>
            </w:r>
          </w:p>
        </w:tc>
      </w:tr>
      <w:tr w:rsidR="00E964C9" w:rsidRPr="0070281E" w14:paraId="38E8C3D8" w14:textId="77777777" w:rsidTr="00FE498C">
        <w:trPr>
          <w:jc w:val="center"/>
        </w:trPr>
        <w:tc>
          <w:tcPr>
            <w:tcW w:w="9394" w:type="dxa"/>
            <w:gridSpan w:val="2"/>
            <w:tcBorders>
              <w:left w:val="single" w:sz="12" w:space="0" w:color="000080"/>
              <w:right w:val="single" w:sz="12" w:space="0" w:color="000080"/>
            </w:tcBorders>
            <w:shd w:val="clear" w:color="auto" w:fill="F3F3F3"/>
          </w:tcPr>
          <w:p w14:paraId="5F6B7808" w14:textId="77777777" w:rsidR="00E964C9" w:rsidRPr="0070281E" w:rsidRDefault="00E964C9" w:rsidP="00E964C9">
            <w:pPr>
              <w:tabs>
                <w:tab w:val="left" w:pos="1471"/>
              </w:tabs>
              <w:spacing w:before="20" w:after="40" w:line="240" w:lineRule="exact"/>
              <w:rPr>
                <w:rFonts w:ascii="Times New Roman Bold" w:hAnsi="Times New Roman Bold"/>
                <w:color w:val="000080"/>
                <w:sz w:val="20"/>
                <w:szCs w:val="26"/>
                <w:rtl/>
                <w:lang w:val="ru-RU"/>
              </w:rPr>
            </w:pPr>
            <w:r w:rsidRPr="0070281E">
              <w:rPr>
                <w:rFonts w:ascii="Times New Roman Bold" w:hAnsi="Times New Roman Bold"/>
                <w:b/>
                <w:bCs/>
                <w:color w:val="000080"/>
                <w:sz w:val="20"/>
                <w:szCs w:val="26"/>
                <w:lang w:val="ru-RU"/>
              </w:rPr>
              <w:t>S</w:t>
            </w:r>
            <w:r w:rsidRPr="0070281E">
              <w:rPr>
                <w:rFonts w:ascii="Times New Roman Bold" w:hAnsi="Times New Roman Bold" w:hint="cs"/>
                <w:color w:val="000080"/>
                <w:sz w:val="20"/>
                <w:szCs w:val="26"/>
                <w:rtl/>
                <w:lang w:val="ru-RU"/>
              </w:rPr>
              <w:tab/>
            </w:r>
            <w:r w:rsidRPr="0070281E">
              <w:rPr>
                <w:rFonts w:ascii="Times New Roman Bold" w:hAnsi="Times New Roman Bold" w:hint="cs"/>
                <w:b/>
                <w:bCs/>
                <w:color w:val="000080"/>
                <w:sz w:val="20"/>
                <w:szCs w:val="26"/>
                <w:rtl/>
                <w:lang w:val="ru-RU"/>
              </w:rPr>
              <w:t>الخدمة الثابتة الساتلية</w:t>
            </w:r>
          </w:p>
        </w:tc>
      </w:tr>
      <w:tr w:rsidR="00E964C9" w:rsidRPr="0070281E" w14:paraId="33380AC3"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54AE0664" w14:textId="77777777" w:rsidR="00E964C9" w:rsidRPr="0070281E" w:rsidRDefault="00E964C9" w:rsidP="00E964C9">
            <w:pPr>
              <w:tabs>
                <w:tab w:val="left" w:pos="1471"/>
              </w:tabs>
              <w:spacing w:before="20" w:after="40" w:line="240" w:lineRule="exact"/>
              <w:rPr>
                <w:rFonts w:ascii="Times New Roman Bold" w:hAnsi="Times New Roman Bold"/>
                <w:b/>
                <w:bCs/>
                <w:sz w:val="20"/>
                <w:szCs w:val="26"/>
              </w:rPr>
            </w:pPr>
            <w:r w:rsidRPr="0070281E">
              <w:rPr>
                <w:rFonts w:ascii="Times New Roman Bold" w:hAnsi="Times New Roman Bold"/>
                <w:b/>
                <w:bCs/>
                <w:sz w:val="20"/>
                <w:szCs w:val="26"/>
              </w:rPr>
              <w:t>SA</w:t>
            </w:r>
            <w:r w:rsidRPr="0070281E">
              <w:rPr>
                <w:rFonts w:ascii="Times New Roman Bold" w:hAnsi="Times New Roman Bold" w:hint="cs"/>
                <w:b/>
                <w:bCs/>
                <w:sz w:val="20"/>
                <w:szCs w:val="26"/>
                <w:rtl/>
              </w:rPr>
              <w:tab/>
            </w:r>
            <w:r w:rsidRPr="0070281E">
              <w:rPr>
                <w:rFonts w:ascii="Times New Roman Bold" w:hAnsi="Times New Roman Bold" w:hint="cs"/>
                <w:sz w:val="20"/>
                <w:szCs w:val="26"/>
                <w:rtl/>
              </w:rPr>
              <w:t>التطبيقات الفضائية والأرصاد الجوية</w:t>
            </w:r>
          </w:p>
        </w:tc>
      </w:tr>
      <w:tr w:rsidR="00E964C9" w:rsidRPr="0070281E" w14:paraId="432CF804" w14:textId="77777777" w:rsidTr="001E77BC">
        <w:trPr>
          <w:jc w:val="center"/>
        </w:trPr>
        <w:tc>
          <w:tcPr>
            <w:tcW w:w="9394" w:type="dxa"/>
            <w:gridSpan w:val="2"/>
            <w:tcBorders>
              <w:left w:val="single" w:sz="12" w:space="0" w:color="000080"/>
              <w:right w:val="single" w:sz="12" w:space="0" w:color="000080"/>
            </w:tcBorders>
          </w:tcPr>
          <w:p w14:paraId="0801ABEA" w14:textId="77777777" w:rsidR="00E964C9" w:rsidRPr="0070281E" w:rsidRDefault="00E964C9" w:rsidP="00E964C9">
            <w:pPr>
              <w:tabs>
                <w:tab w:val="left" w:pos="1471"/>
              </w:tabs>
              <w:spacing w:before="20" w:after="40" w:line="240" w:lineRule="exact"/>
              <w:rPr>
                <w:sz w:val="20"/>
                <w:szCs w:val="26"/>
                <w:lang w:val="ru-RU"/>
              </w:rPr>
            </w:pPr>
            <w:r w:rsidRPr="0070281E">
              <w:rPr>
                <w:b/>
                <w:bCs/>
                <w:sz w:val="20"/>
                <w:szCs w:val="26"/>
              </w:rPr>
              <w:t>SF</w:t>
            </w:r>
            <w:r w:rsidRPr="0070281E">
              <w:rPr>
                <w:rFonts w:hint="cs"/>
                <w:b/>
                <w:bCs/>
                <w:sz w:val="20"/>
                <w:szCs w:val="26"/>
                <w:rtl/>
              </w:rPr>
              <w:tab/>
            </w:r>
            <w:r w:rsidRPr="0070281E">
              <w:rPr>
                <w:rFonts w:hint="cs"/>
                <w:sz w:val="20"/>
                <w:szCs w:val="26"/>
                <w:rtl/>
                <w:lang w:val="ru-RU"/>
              </w:rPr>
              <w:t>تقاسم الترددات والتنسيق بين أنظمة الخدمة الثابتة الساتلية والخدمة الثابتة</w:t>
            </w:r>
          </w:p>
        </w:tc>
      </w:tr>
      <w:tr w:rsidR="00E964C9" w:rsidRPr="0070281E" w14:paraId="64E70B46" w14:textId="77777777" w:rsidTr="001E77BC">
        <w:trPr>
          <w:jc w:val="center"/>
        </w:trPr>
        <w:tc>
          <w:tcPr>
            <w:tcW w:w="9394" w:type="dxa"/>
            <w:gridSpan w:val="2"/>
            <w:tcBorders>
              <w:left w:val="single" w:sz="12" w:space="0" w:color="000080"/>
              <w:right w:val="single" w:sz="12" w:space="0" w:color="000080"/>
            </w:tcBorders>
          </w:tcPr>
          <w:p w14:paraId="2F337A49" w14:textId="77777777" w:rsidR="00E964C9" w:rsidRPr="0070281E" w:rsidRDefault="00E964C9" w:rsidP="00E964C9">
            <w:pPr>
              <w:tabs>
                <w:tab w:val="left" w:pos="1471"/>
              </w:tabs>
              <w:spacing w:before="20" w:after="40" w:line="240" w:lineRule="exact"/>
              <w:rPr>
                <w:sz w:val="20"/>
                <w:szCs w:val="26"/>
                <w:rtl/>
                <w:lang w:val="ru-RU" w:bidi="ar-EG"/>
              </w:rPr>
            </w:pPr>
            <w:r w:rsidRPr="0070281E">
              <w:rPr>
                <w:b/>
                <w:bCs/>
                <w:sz w:val="20"/>
                <w:szCs w:val="26"/>
              </w:rPr>
              <w:t>SM</w:t>
            </w:r>
            <w:r w:rsidRPr="0070281E">
              <w:rPr>
                <w:rFonts w:hint="cs"/>
                <w:b/>
                <w:bCs/>
                <w:sz w:val="20"/>
                <w:szCs w:val="26"/>
                <w:rtl/>
              </w:rPr>
              <w:tab/>
            </w:r>
            <w:r w:rsidRPr="0070281E">
              <w:rPr>
                <w:rFonts w:hint="cs"/>
                <w:sz w:val="20"/>
                <w:szCs w:val="26"/>
                <w:rtl/>
                <w:lang w:val="ru-RU"/>
              </w:rPr>
              <w:t>إدارة الطيف</w:t>
            </w:r>
          </w:p>
        </w:tc>
      </w:tr>
      <w:tr w:rsidR="00E964C9" w:rsidRPr="0070281E" w14:paraId="6D276E09" w14:textId="77777777" w:rsidTr="001E77BC">
        <w:trPr>
          <w:jc w:val="center"/>
        </w:trPr>
        <w:tc>
          <w:tcPr>
            <w:tcW w:w="9394" w:type="dxa"/>
            <w:gridSpan w:val="2"/>
            <w:tcBorders>
              <w:left w:val="single" w:sz="12" w:space="0" w:color="000080"/>
              <w:right w:val="single" w:sz="12" w:space="0" w:color="000080"/>
            </w:tcBorders>
          </w:tcPr>
          <w:p w14:paraId="0EA86495" w14:textId="77777777" w:rsidR="00E964C9" w:rsidRPr="0070281E" w:rsidRDefault="00E964C9" w:rsidP="00E964C9">
            <w:pPr>
              <w:tabs>
                <w:tab w:val="left" w:pos="1471"/>
              </w:tabs>
              <w:spacing w:before="20" w:after="40" w:line="240" w:lineRule="exact"/>
              <w:rPr>
                <w:sz w:val="20"/>
                <w:szCs w:val="26"/>
                <w:lang w:val="ru-RU"/>
              </w:rPr>
            </w:pPr>
            <w:r w:rsidRPr="0070281E">
              <w:rPr>
                <w:b/>
                <w:bCs/>
                <w:sz w:val="20"/>
                <w:szCs w:val="26"/>
              </w:rPr>
              <w:t>SNG</w:t>
            </w:r>
            <w:r w:rsidRPr="0070281E">
              <w:rPr>
                <w:rFonts w:hint="cs"/>
                <w:b/>
                <w:bCs/>
                <w:sz w:val="20"/>
                <w:szCs w:val="26"/>
                <w:rtl/>
              </w:rPr>
              <w:tab/>
            </w:r>
            <w:r w:rsidRPr="0070281E">
              <w:rPr>
                <w:rFonts w:hint="cs"/>
                <w:sz w:val="20"/>
                <w:szCs w:val="26"/>
                <w:rtl/>
                <w:lang w:val="ru-RU"/>
              </w:rPr>
              <w:t>التجميع الساتلي للأخبار</w:t>
            </w:r>
          </w:p>
        </w:tc>
      </w:tr>
      <w:tr w:rsidR="00E964C9" w:rsidRPr="0070281E" w14:paraId="6FABA9AC" w14:textId="77777777" w:rsidTr="001E77BC">
        <w:trPr>
          <w:jc w:val="center"/>
        </w:trPr>
        <w:tc>
          <w:tcPr>
            <w:tcW w:w="9394" w:type="dxa"/>
            <w:gridSpan w:val="2"/>
            <w:tcBorders>
              <w:left w:val="single" w:sz="12" w:space="0" w:color="000080"/>
              <w:right w:val="single" w:sz="12" w:space="0" w:color="000080"/>
            </w:tcBorders>
          </w:tcPr>
          <w:p w14:paraId="1CB53B2B" w14:textId="77777777" w:rsidR="00E964C9" w:rsidRPr="0070281E" w:rsidRDefault="00E964C9" w:rsidP="00E964C9">
            <w:pPr>
              <w:tabs>
                <w:tab w:val="left" w:pos="1471"/>
              </w:tabs>
              <w:spacing w:before="20" w:after="40" w:line="240" w:lineRule="exact"/>
              <w:rPr>
                <w:sz w:val="20"/>
                <w:szCs w:val="26"/>
                <w:lang w:val="ru-RU"/>
              </w:rPr>
            </w:pPr>
            <w:r w:rsidRPr="0070281E">
              <w:rPr>
                <w:b/>
                <w:bCs/>
                <w:sz w:val="20"/>
                <w:szCs w:val="26"/>
                <w:lang w:bidi="ar-EG"/>
              </w:rPr>
              <w:t>TF</w:t>
            </w:r>
            <w:r w:rsidRPr="0070281E">
              <w:rPr>
                <w:rFonts w:hint="cs"/>
                <w:b/>
                <w:bCs/>
                <w:sz w:val="20"/>
                <w:szCs w:val="26"/>
                <w:rtl/>
              </w:rPr>
              <w:tab/>
            </w:r>
            <w:r w:rsidRPr="0070281E">
              <w:rPr>
                <w:rFonts w:hint="cs"/>
                <w:sz w:val="20"/>
                <w:szCs w:val="26"/>
                <w:rtl/>
                <w:lang w:val="ru-RU"/>
              </w:rPr>
              <w:t>إرسالات الترددات المعيارية وإشارات التوقيت</w:t>
            </w:r>
          </w:p>
        </w:tc>
      </w:tr>
      <w:tr w:rsidR="00E964C9" w:rsidRPr="0070281E" w14:paraId="3AC06A2A"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27992F83" w14:textId="77777777" w:rsidR="00E964C9" w:rsidRPr="0070281E" w:rsidRDefault="00E964C9" w:rsidP="00E964C9">
            <w:pPr>
              <w:tabs>
                <w:tab w:val="left" w:pos="1471"/>
              </w:tabs>
              <w:spacing w:before="20" w:after="80" w:line="240" w:lineRule="exact"/>
              <w:rPr>
                <w:sz w:val="20"/>
                <w:szCs w:val="26"/>
                <w:lang w:val="ru-RU"/>
              </w:rPr>
            </w:pPr>
            <w:r w:rsidRPr="0070281E">
              <w:rPr>
                <w:b/>
                <w:bCs/>
                <w:sz w:val="20"/>
                <w:szCs w:val="26"/>
                <w:lang w:bidi="ar-EG"/>
              </w:rPr>
              <w:t>V</w:t>
            </w:r>
            <w:r w:rsidRPr="0070281E">
              <w:rPr>
                <w:rFonts w:hint="cs"/>
                <w:b/>
                <w:bCs/>
                <w:sz w:val="20"/>
                <w:szCs w:val="26"/>
                <w:rtl/>
              </w:rPr>
              <w:tab/>
            </w:r>
            <w:r w:rsidRPr="0070281E">
              <w:rPr>
                <w:rFonts w:hint="cs"/>
                <w:sz w:val="20"/>
                <w:szCs w:val="26"/>
                <w:rtl/>
                <w:lang w:val="ru-RU"/>
              </w:rPr>
              <w:t>المفردات والمواضيع ذات الصلة</w:t>
            </w:r>
          </w:p>
        </w:tc>
      </w:tr>
    </w:tbl>
    <w:p w14:paraId="02B5A23B" w14:textId="77777777" w:rsidR="005E066B" w:rsidRPr="0070281E" w:rsidRDefault="005E066B" w:rsidP="005E066B">
      <w:pPr>
        <w:spacing w:before="0"/>
        <w:rPr>
          <w:sz w:val="21"/>
          <w:szCs w:val="20"/>
          <w:rtl/>
        </w:rPr>
      </w:pPr>
    </w:p>
    <w:p w14:paraId="0D1D642A" w14:textId="77777777" w:rsidR="005E066B" w:rsidRPr="0070281E"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70281E" w14:paraId="5D7FC0E7" w14:textId="77777777" w:rsidTr="001E77BC">
        <w:trPr>
          <w:trHeight w:val="720"/>
          <w:jc w:val="center"/>
        </w:trPr>
        <w:tc>
          <w:tcPr>
            <w:tcW w:w="9379" w:type="dxa"/>
          </w:tcPr>
          <w:p w14:paraId="3B98519D" w14:textId="77777777" w:rsidR="005E066B" w:rsidRPr="0070281E" w:rsidRDefault="005E066B" w:rsidP="001E77BC">
            <w:pPr>
              <w:ind w:left="45" w:right="540"/>
              <w:rPr>
                <w:b/>
                <w:bCs/>
                <w:i/>
                <w:iCs/>
                <w:spacing w:val="-4"/>
                <w:sz w:val="21"/>
                <w:szCs w:val="26"/>
                <w:rtl/>
                <w:lang w:val="ru-RU"/>
              </w:rPr>
            </w:pPr>
            <w:r w:rsidRPr="0070281E">
              <w:rPr>
                <w:rFonts w:hint="cs"/>
                <w:b/>
                <w:bCs/>
                <w:i/>
                <w:iCs/>
                <w:spacing w:val="-4"/>
                <w:sz w:val="21"/>
                <w:szCs w:val="26"/>
                <w:rtl/>
                <w:lang w:val="ru-RU"/>
              </w:rPr>
              <w:t>ملاحظة</w:t>
            </w:r>
            <w:r w:rsidRPr="0070281E">
              <w:rPr>
                <w:rFonts w:hint="cs"/>
                <w:i/>
                <w:iCs/>
                <w:spacing w:val="-4"/>
                <w:sz w:val="21"/>
                <w:szCs w:val="26"/>
                <w:rtl/>
                <w:lang w:val="ru-RU"/>
              </w:rPr>
              <w:t xml:space="preserve">: </w:t>
            </w:r>
            <w:r w:rsidR="00D2107D" w:rsidRPr="0070281E">
              <w:rPr>
                <w:rFonts w:hint="cs"/>
                <w:i/>
                <w:iCs/>
                <w:spacing w:val="-4"/>
                <w:sz w:val="21"/>
                <w:szCs w:val="26"/>
                <w:rtl/>
                <w:lang w:val="ru-RU"/>
              </w:rPr>
              <w:t xml:space="preserve">تمت الموافقة </w:t>
            </w:r>
            <w:r w:rsidRPr="0070281E">
              <w:rPr>
                <w:rFonts w:hint="cs"/>
                <w:i/>
                <w:iCs/>
                <w:spacing w:val="-4"/>
                <w:sz w:val="21"/>
                <w:szCs w:val="26"/>
                <w:rtl/>
                <w:lang w:val="ru-RU"/>
              </w:rPr>
              <w:t xml:space="preserve">على النسخة الإنكليزية </w:t>
            </w:r>
            <w:r w:rsidR="00D2107D" w:rsidRPr="0070281E">
              <w:rPr>
                <w:rFonts w:hint="cs"/>
                <w:i/>
                <w:iCs/>
                <w:spacing w:val="-4"/>
                <w:sz w:val="21"/>
                <w:szCs w:val="26"/>
                <w:rtl/>
                <w:lang w:val="ru-RU"/>
              </w:rPr>
              <w:t>لهذه التوصية</w:t>
            </w:r>
            <w:r w:rsidRPr="0070281E">
              <w:rPr>
                <w:rFonts w:hint="cs"/>
                <w:i/>
                <w:iCs/>
                <w:spacing w:val="-4"/>
                <w:sz w:val="21"/>
                <w:szCs w:val="26"/>
                <w:rtl/>
                <w:lang w:val="ru-RU"/>
              </w:rPr>
              <w:t xml:space="preserve"> الصادر</w:t>
            </w:r>
            <w:r w:rsidR="00D2107D" w:rsidRPr="0070281E">
              <w:rPr>
                <w:rFonts w:hint="cs"/>
                <w:i/>
                <w:iCs/>
                <w:spacing w:val="-4"/>
                <w:sz w:val="21"/>
                <w:szCs w:val="26"/>
                <w:rtl/>
                <w:lang w:val="ru-RU"/>
              </w:rPr>
              <w:t>ة</w:t>
            </w:r>
            <w:r w:rsidRPr="0070281E">
              <w:rPr>
                <w:rFonts w:hint="cs"/>
                <w:i/>
                <w:iCs/>
                <w:spacing w:val="-4"/>
                <w:sz w:val="21"/>
                <w:szCs w:val="26"/>
                <w:rtl/>
                <w:lang w:val="ru-RU"/>
              </w:rPr>
              <w:t xml:space="preserve"> عن قطاع الاتصالات الراديوية بموجب الإجراء الموضح في القرار </w:t>
            </w:r>
            <w:r w:rsidRPr="0070281E">
              <w:rPr>
                <w:i/>
                <w:iCs/>
                <w:spacing w:val="-4"/>
                <w:sz w:val="21"/>
                <w:szCs w:val="26"/>
              </w:rPr>
              <w:t>ITU-R 1</w:t>
            </w:r>
            <w:r w:rsidRPr="0070281E">
              <w:rPr>
                <w:rFonts w:hint="cs"/>
                <w:i/>
                <w:iCs/>
                <w:spacing w:val="-4"/>
                <w:sz w:val="21"/>
                <w:szCs w:val="26"/>
                <w:rtl/>
                <w:lang w:bidi="ar-EG"/>
              </w:rPr>
              <w:t>.</w:t>
            </w:r>
          </w:p>
        </w:tc>
      </w:tr>
    </w:tbl>
    <w:p w14:paraId="09183669" w14:textId="0502DC97" w:rsidR="005E066B" w:rsidRPr="0070281E" w:rsidRDefault="005E066B" w:rsidP="00EC44EE">
      <w:pPr>
        <w:spacing w:before="240"/>
        <w:ind w:right="142"/>
        <w:jc w:val="right"/>
        <w:rPr>
          <w:sz w:val="20"/>
          <w:szCs w:val="26"/>
          <w:rtl/>
        </w:rPr>
      </w:pPr>
      <w:r w:rsidRPr="0070281E">
        <w:rPr>
          <w:rFonts w:hint="cs"/>
          <w:i/>
          <w:iCs/>
          <w:sz w:val="20"/>
          <w:szCs w:val="26"/>
          <w:rtl/>
          <w:lang w:val="ru-RU"/>
        </w:rPr>
        <w:t>النشر الإلكتروني</w:t>
      </w:r>
      <w:r w:rsidRPr="0070281E">
        <w:rPr>
          <w:rFonts w:hint="cs"/>
          <w:i/>
          <w:iCs/>
          <w:sz w:val="20"/>
          <w:szCs w:val="26"/>
          <w:rtl/>
          <w:lang w:val="ru-RU"/>
        </w:rPr>
        <w:br/>
      </w:r>
      <w:r w:rsidRPr="0070281E">
        <w:rPr>
          <w:rFonts w:hint="cs"/>
          <w:sz w:val="20"/>
          <w:szCs w:val="26"/>
          <w:rtl/>
          <w:lang w:val="ru-RU"/>
        </w:rPr>
        <w:t xml:space="preserve">جنيف، </w:t>
      </w:r>
      <w:r w:rsidR="00EA5474">
        <w:rPr>
          <w:sz w:val="20"/>
          <w:szCs w:val="26"/>
        </w:rPr>
        <w:t>2025</w:t>
      </w:r>
    </w:p>
    <w:p w14:paraId="00EC217B" w14:textId="77777777" w:rsidR="005E066B" w:rsidRPr="0070281E" w:rsidRDefault="005E066B" w:rsidP="003D40E1">
      <w:pPr>
        <w:spacing w:before="0" w:line="120" w:lineRule="auto"/>
        <w:ind w:right="539"/>
        <w:jc w:val="right"/>
        <w:rPr>
          <w:sz w:val="21"/>
          <w:szCs w:val="28"/>
          <w:rtl/>
          <w:lang w:bidi="ar-EG"/>
        </w:rPr>
      </w:pPr>
    </w:p>
    <w:p w14:paraId="7DCD1C29" w14:textId="4C1F1423" w:rsidR="005E066B" w:rsidRPr="0070281E" w:rsidRDefault="005E066B" w:rsidP="00780116">
      <w:pPr>
        <w:bidi w:val="0"/>
        <w:spacing w:before="240"/>
        <w:jc w:val="center"/>
        <w:rPr>
          <w:sz w:val="21"/>
          <w:szCs w:val="20"/>
        </w:rPr>
      </w:pPr>
      <w:r w:rsidRPr="0070281E">
        <w:rPr>
          <w:sz w:val="21"/>
          <w:szCs w:val="20"/>
          <w:lang w:val="ru-RU"/>
        </w:rPr>
        <w:sym w:font="Symbol" w:char="F0D3"/>
      </w:r>
      <w:r w:rsidR="00510FA1" w:rsidRPr="0070281E">
        <w:rPr>
          <w:sz w:val="21"/>
          <w:szCs w:val="20"/>
          <w:lang w:val="ru-RU"/>
        </w:rPr>
        <w:t xml:space="preserve"> </w:t>
      </w:r>
      <w:r w:rsidRPr="0070281E">
        <w:rPr>
          <w:sz w:val="21"/>
          <w:szCs w:val="20"/>
        </w:rPr>
        <w:t>ITU</w:t>
      </w:r>
      <w:r w:rsidR="00510FA1" w:rsidRPr="0070281E">
        <w:rPr>
          <w:sz w:val="21"/>
          <w:szCs w:val="20"/>
          <w:lang w:val="ru-RU"/>
        </w:rPr>
        <w:t xml:space="preserve"> </w:t>
      </w:r>
      <w:r w:rsidR="00EA5474">
        <w:rPr>
          <w:sz w:val="21"/>
          <w:szCs w:val="20"/>
        </w:rPr>
        <w:t>2025</w:t>
      </w:r>
    </w:p>
    <w:p w14:paraId="40BE3EBE" w14:textId="77777777" w:rsidR="005E066B" w:rsidRPr="0070281E" w:rsidRDefault="005E066B" w:rsidP="005E066B">
      <w:pPr>
        <w:rPr>
          <w:spacing w:val="-4"/>
          <w:sz w:val="20"/>
          <w:szCs w:val="26"/>
          <w:rtl/>
          <w:lang w:bidi="ar-EG"/>
        </w:rPr>
      </w:pPr>
      <w:r w:rsidRPr="0070281E">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E352F0" w:rsidRPr="0070281E">
        <w:rPr>
          <w:rFonts w:hint="cs"/>
          <w:spacing w:val="-4"/>
          <w:sz w:val="20"/>
          <w:szCs w:val="26"/>
          <w:rtl/>
          <w:lang w:val="ru-RU"/>
        </w:rPr>
        <w:t xml:space="preserve"> </w:t>
      </w:r>
      <w:r w:rsidRPr="0070281E">
        <w:rPr>
          <w:rFonts w:hint="cs"/>
          <w:spacing w:val="-4"/>
          <w:sz w:val="20"/>
          <w:szCs w:val="26"/>
          <w:rtl/>
          <w:lang w:val="ru-RU"/>
        </w:rPr>
        <w:t xml:space="preserve">الاتحاد الدولي للاتصالات </w:t>
      </w:r>
      <w:r w:rsidRPr="0070281E">
        <w:rPr>
          <w:spacing w:val="-4"/>
          <w:sz w:val="20"/>
          <w:szCs w:val="26"/>
        </w:rPr>
        <w:t>(ITU)</w:t>
      </w:r>
      <w:r w:rsidRPr="0070281E">
        <w:rPr>
          <w:rFonts w:hint="cs"/>
          <w:spacing w:val="-4"/>
          <w:sz w:val="20"/>
          <w:szCs w:val="26"/>
          <w:rtl/>
          <w:lang w:bidi="ar-EG"/>
        </w:rPr>
        <w:t>.</w:t>
      </w:r>
    </w:p>
    <w:p w14:paraId="5D79C8FA" w14:textId="77777777" w:rsidR="005E066B" w:rsidRPr="0070281E" w:rsidRDefault="005E066B" w:rsidP="002144CB">
      <w:pPr>
        <w:rPr>
          <w:sz w:val="21"/>
          <w:szCs w:val="28"/>
          <w:rtl/>
          <w:lang w:bidi="ar-EG"/>
        </w:rPr>
        <w:sectPr w:rsidR="005E066B" w:rsidRPr="0070281E" w:rsidSect="003D017C">
          <w:headerReference w:type="even" r:id="rId11"/>
          <w:headerReference w:type="default" r:id="rId12"/>
          <w:pgSz w:w="11907" w:h="16834" w:code="9"/>
          <w:pgMar w:top="1134" w:right="1134" w:bottom="567" w:left="1134" w:header="720" w:footer="510" w:gutter="0"/>
          <w:paperSrc w:first="4" w:other="4"/>
          <w:pgNumType w:fmt="lowerRoman" w:start="2"/>
          <w:cols w:space="720"/>
          <w:bidi/>
          <w:rtlGutter/>
          <w:docGrid w:linePitch="299"/>
        </w:sectPr>
      </w:pPr>
    </w:p>
    <w:p w14:paraId="24200360" w14:textId="319A898A" w:rsidR="002E6ECC" w:rsidRPr="007A074E" w:rsidRDefault="002E6ECC" w:rsidP="007A074E">
      <w:pPr>
        <w:pStyle w:val="RecNo"/>
        <w:rPr>
          <w:rtl/>
        </w:rPr>
      </w:pPr>
      <w:r w:rsidRPr="007A074E">
        <w:rPr>
          <w:rtl/>
        </w:rPr>
        <w:lastRenderedPageBreak/>
        <w:t>التوصيـة</w:t>
      </w:r>
      <w:r w:rsidR="00510FA1" w:rsidRPr="007A074E">
        <w:rPr>
          <w:rtl/>
        </w:rPr>
        <w:t xml:space="preserve"> </w:t>
      </w:r>
      <w:r w:rsidR="00CA603A" w:rsidRPr="007A074E">
        <w:rPr>
          <w:rStyle w:val="href"/>
        </w:rPr>
        <w:t xml:space="preserve">ITU-R </w:t>
      </w:r>
      <w:r w:rsidR="00D056E3" w:rsidRPr="007A074E">
        <w:rPr>
          <w:rStyle w:val="href"/>
        </w:rPr>
        <w:t>S</w:t>
      </w:r>
      <w:r w:rsidR="00CA603A" w:rsidRPr="007A074E">
        <w:rPr>
          <w:rStyle w:val="href"/>
        </w:rPr>
        <w:t>.</w:t>
      </w:r>
      <w:r w:rsidR="00780116" w:rsidRPr="007A074E">
        <w:rPr>
          <w:rStyle w:val="href"/>
        </w:rPr>
        <w:t>1328</w:t>
      </w:r>
      <w:r w:rsidR="00EA5474" w:rsidRPr="007A074E">
        <w:rPr>
          <w:rStyle w:val="href"/>
        </w:rPr>
        <w:t>-5</w:t>
      </w:r>
    </w:p>
    <w:p w14:paraId="7B2E4A92" w14:textId="2F3C1DDD" w:rsidR="002E6ECC" w:rsidRPr="0070281E" w:rsidRDefault="00780116" w:rsidP="00780116">
      <w:pPr>
        <w:pStyle w:val="Rectitle"/>
        <w:rPr>
          <w:rFonts w:ascii="Times New Roman" w:hAnsi="Times New Roman"/>
          <w:rtl/>
        </w:rPr>
      </w:pPr>
      <w:bookmarkStart w:id="0" w:name="Pre_title"/>
      <w:r w:rsidRPr="0070281E">
        <w:rPr>
          <w:rFonts w:ascii="Times New Roman" w:hAnsi="Times New Roman"/>
          <w:rtl/>
          <w:lang w:bidi="ar-SA"/>
        </w:rPr>
        <w:t>خصائص النظام الساتلي التي يجب أخذها في الاعتبار في تحليلات تقاسم</w:t>
      </w:r>
      <w:r w:rsidR="00A74AA1">
        <w:rPr>
          <w:rFonts w:ascii="Times New Roman" w:hAnsi="Times New Roman"/>
          <w:rtl/>
          <w:lang w:bidi="ar-SA"/>
        </w:rPr>
        <w:br/>
      </w:r>
      <w:r w:rsidRPr="0070281E">
        <w:rPr>
          <w:rFonts w:ascii="Times New Roman" w:hAnsi="Times New Roman"/>
          <w:rtl/>
          <w:lang w:bidi="ar-SA"/>
        </w:rPr>
        <w:t>الترددات للخدمة الثابتة الساتلية</w:t>
      </w:r>
      <w:bookmarkEnd w:id="0"/>
    </w:p>
    <w:p w14:paraId="61C19AFF" w14:textId="2893863C" w:rsidR="00EA5474" w:rsidRPr="00EA5474" w:rsidRDefault="00EA5474" w:rsidP="00EA5474">
      <w:pPr>
        <w:pStyle w:val="Recdate"/>
        <w:spacing w:before="240"/>
        <w:ind w:left="1588" w:hanging="1588"/>
      </w:pPr>
      <w:r>
        <w:t>(2024-2002-2001-2000-1999-1997)</w:t>
      </w:r>
    </w:p>
    <w:p w14:paraId="7260E706" w14:textId="77777777" w:rsidR="00241D50" w:rsidRPr="0070281E" w:rsidRDefault="00241D50" w:rsidP="00A74AA1">
      <w:pPr>
        <w:pStyle w:val="HeadingSum"/>
        <w:rPr>
          <w:lang w:val="ar-SA" w:eastAsia="zh-TW" w:bidi="en-GB"/>
        </w:rPr>
      </w:pPr>
      <w:r w:rsidRPr="0070281E">
        <w:rPr>
          <w:rtl/>
        </w:rPr>
        <w:t>مجال التطبيق</w:t>
      </w:r>
    </w:p>
    <w:p w14:paraId="0A8BD5CE" w14:textId="5E01AA9C" w:rsidR="00241D50" w:rsidRPr="0070281E" w:rsidRDefault="00241D50" w:rsidP="00A74AA1">
      <w:pPr>
        <w:pStyle w:val="Summary"/>
        <w:rPr>
          <w:lang w:val="ar-SA" w:eastAsia="zh-TW" w:bidi="en-GB"/>
        </w:rPr>
      </w:pPr>
      <w:r w:rsidRPr="0070281E">
        <w:rPr>
          <w:rtl/>
        </w:rPr>
        <w:t>تقدم هذه التوصية قائمة بالخصائص التقنية التمثيلية للأنظمة الساتلية القائمة والمخططة التي يتعين استخدامها في تقديم مساهمات جديدة أو مراجعة، وهي مجمعة في بنك البيانات الإلكتروني لخصائص الأنظمة الساتلية المتاحة من مكتب الاتصالات الراديوية</w:t>
      </w:r>
      <w:r w:rsidR="00A74AA1">
        <w:rPr>
          <w:rFonts w:hint="cs"/>
          <w:rtl/>
        </w:rPr>
        <w:t> </w:t>
      </w:r>
      <w:r w:rsidR="00EA5474">
        <w:t>(BR)</w:t>
      </w:r>
      <w:r w:rsidRPr="0070281E">
        <w:rPr>
          <w:rtl/>
        </w:rPr>
        <w:t xml:space="preserve"> لغرض إجراء دراسات التقاسم في إطار الخدمة الثابتة الساتلية داخل قطاع الاتصالات الراديوية.</w:t>
      </w:r>
    </w:p>
    <w:p w14:paraId="319606CB" w14:textId="77777777" w:rsidR="00241D50" w:rsidRPr="0070281E" w:rsidRDefault="00241D50" w:rsidP="007A074E">
      <w:pPr>
        <w:pStyle w:val="Headingb"/>
        <w:rPr>
          <w:lang w:val="ar-SA" w:eastAsia="zh-TW" w:bidi="en-GB"/>
        </w:rPr>
      </w:pPr>
      <w:r w:rsidRPr="0070281E">
        <w:rPr>
          <w:rtl/>
        </w:rPr>
        <w:t>مصطلحات أساسية</w:t>
      </w:r>
    </w:p>
    <w:p w14:paraId="638F741C" w14:textId="77777777" w:rsidR="00241D50" w:rsidRPr="0070281E" w:rsidRDefault="00241D50" w:rsidP="00241D50">
      <w:pPr>
        <w:textDirection w:val="tbRlV"/>
        <w:rPr>
          <w:sz w:val="30"/>
          <w:lang w:val="ar-SA" w:eastAsia="zh-TW" w:bidi="en-GB"/>
        </w:rPr>
      </w:pPr>
      <w:r w:rsidRPr="0070281E">
        <w:rPr>
          <w:sz w:val="30"/>
          <w:rtl/>
        </w:rPr>
        <w:t>بنك البيانات الإلكتروني، تقاسم الترددات، مدار ساتلي مستقر بالنسبة إلى الأرض، مدار ساتلي غير مستقر بالنسبة إلى الأرض، خصائص النظام الساتلي.</w:t>
      </w:r>
    </w:p>
    <w:p w14:paraId="11663243" w14:textId="77777777" w:rsidR="00241D50" w:rsidRPr="0070281E" w:rsidRDefault="00241D50" w:rsidP="007A074E">
      <w:pPr>
        <w:pStyle w:val="Headingb"/>
        <w:rPr>
          <w:lang w:val="ar-SA" w:eastAsia="zh-TW" w:bidi="en-GB"/>
        </w:rPr>
      </w:pPr>
      <w:bookmarkStart w:id="1" w:name="_Hlk136389428"/>
      <w:bookmarkStart w:id="2" w:name="_Hlk136278502"/>
      <w:r w:rsidRPr="0070281E">
        <w:rPr>
          <w:rtl/>
        </w:rPr>
        <w:t>المختصرات/الأسماء المختصرة</w:t>
      </w:r>
    </w:p>
    <w:p w14:paraId="18A2F0E2" w14:textId="6D5DE1C7" w:rsidR="00241D50" w:rsidRPr="0070281E" w:rsidRDefault="00241D50" w:rsidP="00EA5474">
      <w:pPr>
        <w:textDirection w:val="tbRlV"/>
        <w:rPr>
          <w:lang w:val="ar-SA" w:eastAsia="zh-TW" w:bidi="en-GB"/>
        </w:rPr>
      </w:pPr>
      <w:r w:rsidRPr="0070281E">
        <w:t>FSS</w:t>
      </w:r>
      <w:r w:rsidRPr="0070281E">
        <w:rPr>
          <w:rtl/>
        </w:rPr>
        <w:tab/>
        <w:t>خدمة ثابتة ساتلية</w:t>
      </w:r>
      <w:r w:rsidR="00EA5474">
        <w:rPr>
          <w:rFonts w:hint="cs"/>
          <w:rtl/>
        </w:rPr>
        <w:t xml:space="preserve"> </w:t>
      </w:r>
      <w:r w:rsidR="00EA5474" w:rsidRPr="007A074E">
        <w:rPr>
          <w:i/>
          <w:iCs/>
        </w:rPr>
        <w:t>(</w:t>
      </w:r>
      <w:r w:rsidR="00EA5474" w:rsidRPr="007A074E">
        <w:rPr>
          <w:i/>
          <w:iCs/>
          <w:lang w:val="en-GB"/>
        </w:rPr>
        <w:t>Fixed-satellite service</w:t>
      </w:r>
      <w:r w:rsidR="00EA5474" w:rsidRPr="007A074E">
        <w:rPr>
          <w:i/>
          <w:iCs/>
        </w:rPr>
        <w:t>)</w:t>
      </w:r>
    </w:p>
    <w:p w14:paraId="3DFFDEF3" w14:textId="365DB67E" w:rsidR="00241D50" w:rsidRPr="0070281E" w:rsidRDefault="00241D50" w:rsidP="00EA5474">
      <w:pPr>
        <w:textDirection w:val="tbRlV"/>
        <w:rPr>
          <w:lang w:val="ar-SA" w:eastAsia="zh-TW" w:bidi="en-GB"/>
        </w:rPr>
      </w:pPr>
      <w:r w:rsidRPr="0070281E">
        <w:t>GSO</w:t>
      </w:r>
      <w:r w:rsidRPr="0070281E">
        <w:rPr>
          <w:rtl/>
        </w:rPr>
        <w:tab/>
        <w:t>مدار ساتلي مستقر بالنسبة إلى الأرض</w:t>
      </w:r>
      <w:r w:rsidR="00EA5474">
        <w:rPr>
          <w:rFonts w:hint="cs"/>
          <w:rtl/>
        </w:rPr>
        <w:t xml:space="preserve"> </w:t>
      </w:r>
      <w:r w:rsidR="00EA5474" w:rsidRPr="007A074E">
        <w:rPr>
          <w:i/>
          <w:iCs/>
        </w:rPr>
        <w:t>(</w:t>
      </w:r>
      <w:r w:rsidR="00EA5474" w:rsidRPr="007A074E">
        <w:rPr>
          <w:i/>
          <w:iCs/>
          <w:lang w:val="en-GB"/>
        </w:rPr>
        <w:t>Geostationary orbit</w:t>
      </w:r>
      <w:r w:rsidR="00EA5474" w:rsidRPr="007A074E">
        <w:rPr>
          <w:i/>
          <w:iCs/>
        </w:rPr>
        <w:t>)</w:t>
      </w:r>
    </w:p>
    <w:p w14:paraId="1C18E9BF" w14:textId="60108A41" w:rsidR="00241D50" w:rsidRPr="0070281E" w:rsidRDefault="00241D50" w:rsidP="00EA5474">
      <w:pPr>
        <w:textDirection w:val="tbRlV"/>
        <w:rPr>
          <w:rtl/>
          <w:lang w:val="ar-SA" w:eastAsia="zh-TW" w:bidi="ar-EG"/>
        </w:rPr>
      </w:pPr>
      <w:r w:rsidRPr="0070281E">
        <w:t>MSS</w:t>
      </w:r>
      <w:r w:rsidRPr="0070281E">
        <w:rPr>
          <w:rtl/>
        </w:rPr>
        <w:tab/>
        <w:t>الخدمة المتنقلة الساتلية</w:t>
      </w:r>
      <w:r w:rsidR="00EA5474">
        <w:rPr>
          <w:rFonts w:hint="cs"/>
          <w:rtl/>
        </w:rPr>
        <w:t xml:space="preserve"> </w:t>
      </w:r>
      <w:r w:rsidR="00EA5474" w:rsidRPr="007A074E">
        <w:rPr>
          <w:i/>
          <w:iCs/>
        </w:rPr>
        <w:t>(</w:t>
      </w:r>
      <w:r w:rsidR="00EA5474" w:rsidRPr="007A074E">
        <w:rPr>
          <w:i/>
          <w:iCs/>
          <w:lang w:val="en-GB"/>
        </w:rPr>
        <w:t>Mobile-satellite service</w:t>
      </w:r>
      <w:r w:rsidR="00EA5474" w:rsidRPr="007A074E">
        <w:rPr>
          <w:i/>
          <w:iCs/>
        </w:rPr>
        <w:t>)</w:t>
      </w:r>
    </w:p>
    <w:p w14:paraId="02CBF339" w14:textId="77777777" w:rsidR="00241D50" w:rsidRPr="0070281E" w:rsidRDefault="00241D50" w:rsidP="007A074E">
      <w:pPr>
        <w:pStyle w:val="Headingb"/>
        <w:rPr>
          <w:lang w:val="ar-SA" w:eastAsia="zh-TW" w:bidi="en-GB"/>
        </w:rPr>
      </w:pPr>
      <w:r w:rsidRPr="0070281E">
        <w:rPr>
          <w:rtl/>
        </w:rPr>
        <w:t>توصيات وتقارير قطاع الاتصالات الراديوية ذات الصلة</w:t>
      </w:r>
    </w:p>
    <w:bookmarkEnd w:id="1"/>
    <w:bookmarkEnd w:id="2"/>
    <w:p w14:paraId="653E72F9" w14:textId="77777777" w:rsidR="00241D50" w:rsidRPr="0070281E" w:rsidRDefault="00241D50" w:rsidP="007A074E">
      <w:pPr>
        <w:pStyle w:val="Reftext"/>
        <w:ind w:right="0"/>
      </w:pPr>
      <w:r w:rsidRPr="0070281E">
        <w:rPr>
          <w:rtl/>
        </w:rPr>
        <w:t xml:space="preserve">التوصية </w:t>
      </w:r>
      <w:r w:rsidRPr="0070281E">
        <w:t>ITU-R S.1329</w:t>
      </w:r>
      <w:r w:rsidRPr="0070281E">
        <w:rPr>
          <w:rtl/>
        </w:rPr>
        <w:t xml:space="preserve"> - تقاسم الترددات في النطاقات </w:t>
      </w:r>
      <w:r w:rsidRPr="0070281E">
        <w:t>GHz 20,2-19,7</w:t>
      </w:r>
      <w:r w:rsidRPr="0070281E">
        <w:rPr>
          <w:rtl/>
        </w:rPr>
        <w:t xml:space="preserve"> و</w:t>
      </w:r>
      <w:r w:rsidRPr="0070281E">
        <w:t>GHz 30,0-29,5</w:t>
      </w:r>
      <w:r w:rsidRPr="0070281E">
        <w:rPr>
          <w:rtl/>
        </w:rPr>
        <w:t xml:space="preserve"> بين الأنظمة في الخدمة المتنقلة الساتلية والأنظمة في الخدمة الثابتة الساتلية</w:t>
      </w:r>
    </w:p>
    <w:p w14:paraId="27CDAD2D" w14:textId="18D4B059" w:rsidR="00241D50" w:rsidRPr="0070281E" w:rsidRDefault="00241D50" w:rsidP="007A074E">
      <w:pPr>
        <w:pStyle w:val="Reftext"/>
        <w:ind w:right="0"/>
      </w:pPr>
      <w:r w:rsidRPr="0070281E">
        <w:rPr>
          <w:rtl/>
        </w:rPr>
        <w:t xml:space="preserve">التوصية </w:t>
      </w:r>
      <w:r w:rsidRPr="0070281E">
        <w:t>ITU-R S.2157</w:t>
      </w:r>
      <w:r w:rsidR="00EA5474">
        <w:rPr>
          <w:rFonts w:hint="cs"/>
          <w:rtl/>
        </w:rPr>
        <w:t xml:space="preserve"> -</w:t>
      </w:r>
      <w:r w:rsidRPr="0070281E">
        <w:rPr>
          <w:rtl/>
        </w:rPr>
        <w:t xml:space="preserve"> إجراءات تقييم التداخل من أي نظام غير مستقر بالنسبة إلى الأرض في مجموعة عالمية من الوصلات المرجعية العامة المستقرة بالنسبة إلى الأرض في نطاقات التردد </w:t>
      </w:r>
      <w:r w:rsidRPr="0070281E">
        <w:t>GHz 39,5-37,5</w:t>
      </w:r>
      <w:r w:rsidRPr="0070281E">
        <w:rPr>
          <w:rtl/>
        </w:rPr>
        <w:t xml:space="preserve"> (فضاء-أرض) و</w:t>
      </w:r>
      <w:r w:rsidRPr="0070281E">
        <w:t>GHz 42,5-39,5</w:t>
      </w:r>
      <w:r w:rsidRPr="0070281E">
        <w:rPr>
          <w:rtl/>
        </w:rPr>
        <w:t xml:space="preserve"> (فضاء-أرض) و</w:t>
      </w:r>
      <w:r w:rsidRPr="0070281E">
        <w:t>GHz 50,2-47,2</w:t>
      </w:r>
      <w:r w:rsidRPr="0070281E">
        <w:rPr>
          <w:rtl/>
        </w:rPr>
        <w:t xml:space="preserve"> (أرض فضاء) و</w:t>
      </w:r>
      <w:r w:rsidRPr="0070281E">
        <w:t>GHz 51,4-50,4</w:t>
      </w:r>
      <w:r w:rsidRPr="0070281E">
        <w:rPr>
          <w:rtl/>
        </w:rPr>
        <w:t xml:space="preserve"> (أرض-فضاء)</w:t>
      </w:r>
    </w:p>
    <w:p w14:paraId="10EF9AF2" w14:textId="77777777" w:rsidR="00241D50" w:rsidRPr="0070281E" w:rsidRDefault="00241D50" w:rsidP="00241D50">
      <w:pPr>
        <w:pStyle w:val="Normalaftertitle"/>
        <w:rPr>
          <w:lang w:val="ar-SA" w:eastAsia="zh-TW" w:bidi="en-GB"/>
        </w:rPr>
      </w:pPr>
      <w:r w:rsidRPr="0070281E">
        <w:rPr>
          <w:rtl/>
        </w:rPr>
        <w:t>إن جمعية الاتصالات الراديوية للاتحاد الدولي للاتصالات،</w:t>
      </w:r>
    </w:p>
    <w:p w14:paraId="531802DD" w14:textId="77777777" w:rsidR="00241D50" w:rsidRPr="0070281E" w:rsidRDefault="00241D50" w:rsidP="00241D50">
      <w:pPr>
        <w:pStyle w:val="Call"/>
        <w:rPr>
          <w:lang w:val="ar-SA" w:eastAsia="zh-TW" w:bidi="en-GB"/>
        </w:rPr>
      </w:pPr>
      <w:r w:rsidRPr="0070281E">
        <w:rPr>
          <w:rtl/>
        </w:rPr>
        <w:t>إذ تضع في اعتبارها</w:t>
      </w:r>
    </w:p>
    <w:p w14:paraId="5B32C707" w14:textId="04499979" w:rsidR="00241D50" w:rsidRPr="0070281E" w:rsidRDefault="00EA5474" w:rsidP="00241D50">
      <w:pPr>
        <w:rPr>
          <w:lang w:val="ar-SA" w:eastAsia="zh-TW" w:bidi="en-GB"/>
        </w:rPr>
      </w:pPr>
      <w:r>
        <w:rPr>
          <w:rFonts w:hint="cs"/>
          <w:i/>
          <w:iCs/>
          <w:rtl/>
        </w:rPr>
        <w:t xml:space="preserve"> </w:t>
      </w:r>
      <w:r w:rsidR="00241D50" w:rsidRPr="0070281E">
        <w:rPr>
          <w:i/>
          <w:iCs/>
          <w:rtl/>
        </w:rPr>
        <w:t>أ )</w:t>
      </w:r>
      <w:r w:rsidR="00241D50" w:rsidRPr="0070281E">
        <w:rPr>
          <w:rtl/>
        </w:rPr>
        <w:tab/>
        <w:t>أن هناك حاجة إلى قاعدة بيانات تحتوي على خصائص الأنظمة النمطية في الخدمة الثابتة الساتلية</w:t>
      </w:r>
      <w:r>
        <w:rPr>
          <w:rFonts w:hint="cs"/>
          <w:rtl/>
        </w:rPr>
        <w:t xml:space="preserve"> </w:t>
      </w:r>
      <w:r>
        <w:t>(FSS)</w:t>
      </w:r>
      <w:r w:rsidR="00241D50" w:rsidRPr="0070281E">
        <w:rPr>
          <w:rtl/>
        </w:rPr>
        <w:t xml:space="preserve"> لاستخدامها في دراسات تقاسم الترددات داخل قطاع الاتصالات الراديوية؛</w:t>
      </w:r>
    </w:p>
    <w:p w14:paraId="460A4337" w14:textId="77777777" w:rsidR="00241D50" w:rsidRPr="0070281E" w:rsidRDefault="00241D50" w:rsidP="00241D50">
      <w:pPr>
        <w:rPr>
          <w:lang w:val="ar-SA" w:eastAsia="zh-TW" w:bidi="en-GB"/>
        </w:rPr>
      </w:pPr>
      <w:r w:rsidRPr="0070281E">
        <w:rPr>
          <w:i/>
          <w:iCs/>
          <w:rtl/>
        </w:rPr>
        <w:t>ب)</w:t>
      </w:r>
      <w:r w:rsidRPr="0070281E">
        <w:rPr>
          <w:rtl/>
        </w:rPr>
        <w:tab/>
        <w:t>أنه لكي تكون قاعدة البيانات هذه أيسر استعمالا، ينبغي أن تكون بالنسق نفسه بالنسبة لجميع الأنظمة وأن تكون متاحة في شكل إلكتروني؛</w:t>
      </w:r>
    </w:p>
    <w:p w14:paraId="12C16F7F" w14:textId="22E60650" w:rsidR="00241D50" w:rsidRPr="0070281E" w:rsidRDefault="00241D50" w:rsidP="00241D50">
      <w:pPr>
        <w:rPr>
          <w:lang w:val="ar-SA" w:eastAsia="zh-TW" w:bidi="en-GB"/>
        </w:rPr>
      </w:pPr>
      <w:r w:rsidRPr="00EA5474">
        <w:rPr>
          <w:i/>
          <w:iCs/>
          <w:rtl/>
        </w:rPr>
        <w:lastRenderedPageBreak/>
        <w:t>ج)</w:t>
      </w:r>
      <w:r w:rsidRPr="0070281E">
        <w:rPr>
          <w:rtl/>
        </w:rPr>
        <w:tab/>
        <w:t xml:space="preserve">أن المؤتمر العالمي للاتصالات الراديوية (جنيف، </w:t>
      </w:r>
      <w:r w:rsidRPr="0070281E">
        <w:t>1995</w:t>
      </w:r>
      <w:r w:rsidRPr="0070281E">
        <w:rPr>
          <w:rtl/>
        </w:rPr>
        <w:t xml:space="preserve">) </w:t>
      </w:r>
      <w:r w:rsidR="00EA5474">
        <w:t>(</w:t>
      </w:r>
      <w:r w:rsidR="007A5128" w:rsidRPr="0070281E">
        <w:t>WRC-95</w:t>
      </w:r>
      <w:r w:rsidR="00EA5474">
        <w:t>)</w:t>
      </w:r>
      <w:r w:rsidRPr="0070281E">
        <w:rPr>
          <w:rtl/>
        </w:rPr>
        <w:t xml:space="preserve"> خصص في القرارين </w:t>
      </w:r>
      <w:r w:rsidRPr="0070281E">
        <w:rPr>
          <w:b/>
          <w:bCs/>
        </w:rPr>
        <w:t xml:space="preserve">116 </w:t>
      </w:r>
      <w:r w:rsidR="00D3474E" w:rsidRPr="0070281E">
        <w:rPr>
          <w:b/>
          <w:bCs/>
        </w:rPr>
        <w:t>(</w:t>
      </w:r>
      <w:r w:rsidR="007A5128" w:rsidRPr="0070281E">
        <w:rPr>
          <w:b/>
          <w:bCs/>
        </w:rPr>
        <w:t>WRC-95</w:t>
      </w:r>
      <w:r w:rsidR="00D3474E" w:rsidRPr="0070281E">
        <w:rPr>
          <w:b/>
          <w:bCs/>
        </w:rPr>
        <w:t>)</w:t>
      </w:r>
      <w:r w:rsidRPr="0070281E">
        <w:rPr>
          <w:rtl/>
        </w:rPr>
        <w:t xml:space="preserve"> و</w:t>
      </w:r>
      <w:r w:rsidRPr="0070281E">
        <w:rPr>
          <w:b/>
          <w:bCs/>
        </w:rPr>
        <w:t>117</w:t>
      </w:r>
      <w:r w:rsidR="00BF207D">
        <w:rPr>
          <w:b/>
          <w:bCs/>
        </w:rPr>
        <w:t> </w:t>
      </w:r>
      <w:r w:rsidR="00D3474E" w:rsidRPr="0070281E">
        <w:rPr>
          <w:b/>
          <w:bCs/>
        </w:rPr>
        <w:t>(</w:t>
      </w:r>
      <w:r w:rsidR="007A5128" w:rsidRPr="0070281E">
        <w:rPr>
          <w:b/>
          <w:bCs/>
        </w:rPr>
        <w:t>WRC-95</w:t>
      </w:r>
      <w:r w:rsidR="00D3474E" w:rsidRPr="0070281E">
        <w:rPr>
          <w:b/>
          <w:bCs/>
        </w:rPr>
        <w:t>)</w:t>
      </w:r>
      <w:r w:rsidRPr="0070281E">
        <w:rPr>
          <w:b/>
          <w:bCs/>
          <w:rtl/>
        </w:rPr>
        <w:t xml:space="preserve"> </w:t>
      </w:r>
      <w:r w:rsidRPr="0070281E">
        <w:rPr>
          <w:rtl/>
        </w:rPr>
        <w:t>ترددات للخدمة الثابتة الساتلية لكي تستخدمها وصلات التغذية لأنظمة الخدمة المتنقلة الساتلية غير المستقرة بالنسبة إلى الأرض؛</w:t>
      </w:r>
    </w:p>
    <w:p w14:paraId="21DF1ECD" w14:textId="4C4D76E9" w:rsidR="00241D50" w:rsidRPr="0070281E" w:rsidRDefault="00241D50" w:rsidP="00241D50">
      <w:pPr>
        <w:rPr>
          <w:lang w:val="ar-SA" w:eastAsia="zh-TW" w:bidi="en-GB"/>
        </w:rPr>
      </w:pPr>
      <w:r w:rsidRPr="0070281E">
        <w:rPr>
          <w:i/>
          <w:iCs/>
          <w:rtl/>
        </w:rPr>
        <w:t>د )</w:t>
      </w:r>
      <w:r w:rsidRPr="0070281E">
        <w:rPr>
          <w:rtl/>
        </w:rPr>
        <w:tab/>
        <w:t xml:space="preserve">أن المؤتمر </w:t>
      </w:r>
      <w:r w:rsidR="007A5128" w:rsidRPr="0070281E">
        <w:t>WRC-95</w:t>
      </w:r>
      <w:r w:rsidRPr="0070281E">
        <w:rPr>
          <w:rtl/>
        </w:rPr>
        <w:t xml:space="preserve"> نص، في القرار</w:t>
      </w:r>
      <w:r w:rsidRPr="0070281E">
        <w:rPr>
          <w:b/>
          <w:bCs/>
          <w:rtl/>
        </w:rPr>
        <w:t xml:space="preserve"> </w:t>
      </w:r>
      <w:r w:rsidRPr="0070281E">
        <w:rPr>
          <w:b/>
          <w:bCs/>
        </w:rPr>
        <w:t xml:space="preserve">118 </w:t>
      </w:r>
      <w:r w:rsidR="00D3474E" w:rsidRPr="0070281E">
        <w:rPr>
          <w:b/>
          <w:bCs/>
        </w:rPr>
        <w:t>(</w:t>
      </w:r>
      <w:r w:rsidR="007A5128" w:rsidRPr="0070281E">
        <w:rPr>
          <w:b/>
          <w:bCs/>
        </w:rPr>
        <w:t>WRC-95</w:t>
      </w:r>
      <w:r w:rsidR="00D3474E" w:rsidRPr="0070281E">
        <w:rPr>
          <w:b/>
          <w:bCs/>
        </w:rPr>
        <w:t>)</w:t>
      </w:r>
      <w:r w:rsidRPr="0070281E">
        <w:rPr>
          <w:rtl/>
        </w:rPr>
        <w:t xml:space="preserve">، على استخدام الخدمة الثابتة الساتلية غير المستقرة بالنسبة إلى الأرض لأجزاء من النطاقات </w:t>
      </w:r>
      <w:r w:rsidRPr="0070281E">
        <w:t xml:space="preserve">GHz </w:t>
      </w:r>
      <w:r w:rsidR="007A5128" w:rsidRPr="0070281E">
        <w:t>30/20</w:t>
      </w:r>
      <w:r w:rsidRPr="0070281E">
        <w:rPr>
          <w:rtl/>
        </w:rPr>
        <w:t xml:space="preserve"> في الخدمة الثابتة الساتلية من دون قيود الواردة في الرقم </w:t>
      </w:r>
      <w:r w:rsidRPr="0070281E">
        <w:rPr>
          <w:b/>
          <w:bCs/>
        </w:rPr>
        <w:t>S22</w:t>
      </w:r>
      <w:r w:rsidR="00EA5474">
        <w:rPr>
          <w:b/>
          <w:bCs/>
        </w:rPr>
        <w:t>.</w:t>
      </w:r>
      <w:r w:rsidRPr="0070281E">
        <w:rPr>
          <w:b/>
          <w:bCs/>
        </w:rPr>
        <w:t>2</w:t>
      </w:r>
      <w:r w:rsidR="007A5128" w:rsidRPr="0070281E">
        <w:rPr>
          <w:rFonts w:hint="cs"/>
          <w:rtl/>
        </w:rPr>
        <w:t xml:space="preserve"> </w:t>
      </w:r>
      <w:r w:rsidRPr="0070281E">
        <w:rPr>
          <w:rtl/>
        </w:rPr>
        <w:t>من لوائح الراديو</w:t>
      </w:r>
      <w:r w:rsidR="00EA5474">
        <w:rPr>
          <w:rFonts w:hint="cs"/>
          <w:rtl/>
        </w:rPr>
        <w:t xml:space="preserve"> </w:t>
      </w:r>
      <w:r w:rsidR="00EA5474">
        <w:t>(RR)</w:t>
      </w:r>
      <w:r w:rsidR="00107639" w:rsidRPr="0070281E">
        <w:rPr>
          <w:rtl/>
        </w:rPr>
        <w:t>؛</w:t>
      </w:r>
    </w:p>
    <w:p w14:paraId="07AD52C7" w14:textId="733FB84E" w:rsidR="00241D50" w:rsidRPr="0070281E" w:rsidRDefault="00241D50" w:rsidP="00241D50">
      <w:pPr>
        <w:rPr>
          <w:lang w:val="ar-SA" w:eastAsia="zh-TW" w:bidi="en-GB"/>
        </w:rPr>
      </w:pPr>
      <w:r w:rsidRPr="0070281E">
        <w:rPr>
          <w:i/>
          <w:iCs/>
          <w:rtl/>
        </w:rPr>
        <w:t>هـ )</w:t>
      </w:r>
      <w:r w:rsidRPr="0070281E">
        <w:rPr>
          <w:rtl/>
        </w:rPr>
        <w:tab/>
        <w:t xml:space="preserve">أن المؤتمر </w:t>
      </w:r>
      <w:r w:rsidR="007A5128" w:rsidRPr="0070281E">
        <w:t>WRC-95</w:t>
      </w:r>
      <w:r w:rsidRPr="0070281E">
        <w:rPr>
          <w:rtl/>
        </w:rPr>
        <w:t xml:space="preserve"> نص، في القرار </w:t>
      </w:r>
      <w:r w:rsidRPr="0070281E">
        <w:rPr>
          <w:b/>
          <w:bCs/>
        </w:rPr>
        <w:t xml:space="preserve">120 </w:t>
      </w:r>
      <w:r w:rsidR="00D3474E" w:rsidRPr="0070281E">
        <w:rPr>
          <w:b/>
          <w:bCs/>
        </w:rPr>
        <w:t>(</w:t>
      </w:r>
      <w:r w:rsidR="007A5128" w:rsidRPr="0070281E">
        <w:rPr>
          <w:b/>
          <w:bCs/>
        </w:rPr>
        <w:t>WRC-95</w:t>
      </w:r>
      <w:r w:rsidR="00D3474E" w:rsidRPr="0070281E">
        <w:rPr>
          <w:b/>
          <w:bCs/>
        </w:rPr>
        <w:t>)</w:t>
      </w:r>
      <w:r w:rsidRPr="0070281E">
        <w:rPr>
          <w:rtl/>
        </w:rPr>
        <w:t xml:space="preserve">، على تقاسم أجزاء من النطاق </w:t>
      </w:r>
      <w:r w:rsidRPr="0070281E">
        <w:t xml:space="preserve">GHz </w:t>
      </w:r>
      <w:r w:rsidR="007A5128" w:rsidRPr="0070281E">
        <w:t>30/20</w:t>
      </w:r>
      <w:r w:rsidRPr="0070281E">
        <w:rPr>
          <w:rtl/>
        </w:rPr>
        <w:t xml:space="preserve"> في الخدمة الثابتة الساتلية مع وصلات تغذية الخدمة المتنقلة الساتلية غير المستقرة بالنسبة إلى الأرض؛</w:t>
      </w:r>
    </w:p>
    <w:p w14:paraId="1F4D4787" w14:textId="71CEB6EB" w:rsidR="00241D50" w:rsidRPr="0070281E" w:rsidRDefault="00241D50" w:rsidP="00241D50">
      <w:pPr>
        <w:rPr>
          <w:lang w:val="ar-SA" w:eastAsia="zh-TW" w:bidi="en-GB"/>
        </w:rPr>
      </w:pPr>
      <w:r w:rsidRPr="0070281E">
        <w:rPr>
          <w:i/>
          <w:iCs/>
          <w:rtl/>
        </w:rPr>
        <w:t>و )</w:t>
      </w:r>
      <w:r w:rsidRPr="0070281E">
        <w:rPr>
          <w:rtl/>
        </w:rPr>
        <w:tab/>
        <w:t xml:space="preserve">أن المؤتمر </w:t>
      </w:r>
      <w:r w:rsidR="007A5128" w:rsidRPr="0070281E">
        <w:t>WRC-95</w:t>
      </w:r>
      <w:r w:rsidRPr="0070281E">
        <w:rPr>
          <w:rtl/>
        </w:rPr>
        <w:t xml:space="preserve"> دعا في القرار </w:t>
      </w:r>
      <w:r w:rsidRPr="0070281E">
        <w:rPr>
          <w:b/>
          <w:bCs/>
        </w:rPr>
        <w:t xml:space="preserve">121 </w:t>
      </w:r>
      <w:r w:rsidR="00D3474E" w:rsidRPr="0070281E">
        <w:rPr>
          <w:b/>
          <w:bCs/>
        </w:rPr>
        <w:t>(</w:t>
      </w:r>
      <w:r w:rsidR="007A5128" w:rsidRPr="0070281E">
        <w:rPr>
          <w:b/>
          <w:bCs/>
        </w:rPr>
        <w:t>WRC-95</w:t>
      </w:r>
      <w:r w:rsidR="00D3474E" w:rsidRPr="0070281E">
        <w:rPr>
          <w:b/>
          <w:bCs/>
        </w:rPr>
        <w:t>)</w:t>
      </w:r>
      <w:r w:rsidRPr="0070281E">
        <w:rPr>
          <w:rtl/>
        </w:rPr>
        <w:t xml:space="preserve"> إلى وضع معايير ومنهجية للتداخل من أجل التقاسم بين وصلات التغذية للخدمة المتنقلة الساتلية غير المستقرة بالنسبة إلى الأرض وشبكات الخدمة الثابتة المستقرة بالنسبة إلى الأرض؛</w:t>
      </w:r>
    </w:p>
    <w:p w14:paraId="72BDD876" w14:textId="77777777" w:rsidR="00241D50" w:rsidRPr="00BF207D" w:rsidRDefault="00241D50" w:rsidP="00241D50">
      <w:pPr>
        <w:rPr>
          <w:spacing w:val="-6"/>
          <w:lang w:val="ar-SA" w:eastAsia="zh-TW" w:bidi="en-GB"/>
        </w:rPr>
      </w:pPr>
      <w:r w:rsidRPr="00BF207D">
        <w:rPr>
          <w:i/>
          <w:iCs/>
          <w:spacing w:val="-6"/>
          <w:rtl/>
        </w:rPr>
        <w:t>ز )</w:t>
      </w:r>
      <w:r w:rsidRPr="00BF207D">
        <w:rPr>
          <w:spacing w:val="-6"/>
          <w:rtl/>
        </w:rPr>
        <w:tab/>
        <w:t xml:space="preserve">أن المؤتمر العالمي للاتصالات الراديوية (جنيف، </w:t>
      </w:r>
      <w:r w:rsidRPr="00BF207D">
        <w:rPr>
          <w:spacing w:val="-6"/>
        </w:rPr>
        <w:t>1997</w:t>
      </w:r>
      <w:r w:rsidRPr="00BF207D">
        <w:rPr>
          <w:spacing w:val="-6"/>
          <w:rtl/>
        </w:rPr>
        <w:t xml:space="preserve">) </w:t>
      </w:r>
      <w:r w:rsidRPr="00BF207D">
        <w:rPr>
          <w:spacing w:val="-6"/>
        </w:rPr>
        <w:t>(WRC-97)</w:t>
      </w:r>
      <w:r w:rsidRPr="00BF207D">
        <w:rPr>
          <w:spacing w:val="-6"/>
          <w:rtl/>
        </w:rPr>
        <w:t xml:space="preserve"> دعا في القرار</w:t>
      </w:r>
      <w:r w:rsidRPr="00BF207D">
        <w:rPr>
          <w:b/>
          <w:bCs/>
          <w:spacing w:val="-6"/>
          <w:rtl/>
        </w:rPr>
        <w:t xml:space="preserve"> </w:t>
      </w:r>
      <w:r w:rsidRPr="00BF207D">
        <w:rPr>
          <w:b/>
          <w:bCs/>
          <w:spacing w:val="-6"/>
        </w:rPr>
        <w:t>130 (WRC-97)</w:t>
      </w:r>
      <w:r w:rsidRPr="00BF207D">
        <w:rPr>
          <w:spacing w:val="-6"/>
          <w:rtl/>
        </w:rPr>
        <w:t xml:space="preserve"> إلى وضع معايير ومنهجية للتداخل من أجل التقاسم بين الخدمة الثابتة الساتلية غير المستقرة بالنسبة إلى الأرض وشبكات الخدمة الثابتة المستقرة بالنسبة إلى الأرض،</w:t>
      </w:r>
    </w:p>
    <w:p w14:paraId="78261F93" w14:textId="63690418" w:rsidR="00241D50" w:rsidRPr="0070281E" w:rsidRDefault="00241D50" w:rsidP="00241D50">
      <w:pPr>
        <w:pStyle w:val="Call"/>
        <w:rPr>
          <w:lang w:val="ar-SA" w:eastAsia="zh-TW" w:bidi="en-GB"/>
        </w:rPr>
      </w:pPr>
      <w:r w:rsidRPr="0070281E">
        <w:rPr>
          <w:rtl/>
        </w:rPr>
        <w:t>توصـي</w:t>
      </w:r>
    </w:p>
    <w:p w14:paraId="69963C37" w14:textId="52D7942C" w:rsidR="00241D50" w:rsidRPr="0070281E" w:rsidRDefault="00241D50" w:rsidP="00241D50">
      <w:pPr>
        <w:rPr>
          <w:lang w:val="ar-SA" w:eastAsia="zh-TW" w:bidi="en-GB"/>
        </w:rPr>
      </w:pPr>
      <w:r w:rsidRPr="0070281E">
        <w:t>1</w:t>
      </w:r>
      <w:r w:rsidRPr="0070281E">
        <w:rPr>
          <w:rtl/>
        </w:rPr>
        <w:tab/>
        <w:t xml:space="preserve">بتجميع الخصائص التقنية التمثيلية للأنظمة الساتلية القائمة والمخطط لها في بنك بيانات إلكتروني متاح لدى مكتب الاتصالات الراديوية لغرض إجراء دراسات التقاسم في لجان دراسات الاتصالات الراديوية. وترد تفاصيل الجداول في بنك البيانات في الملحق </w:t>
      </w:r>
      <w:r w:rsidR="00EA5474">
        <w:t>1</w:t>
      </w:r>
      <w:r w:rsidRPr="0070281E">
        <w:t xml:space="preserve"> </w:t>
      </w:r>
      <w:r w:rsidRPr="0070281E">
        <w:rPr>
          <w:rtl/>
        </w:rPr>
        <w:t xml:space="preserve">في شكل جدول استباقي يستخدم لتقديم الخصائص التقنية (انظر الملاحظتين </w:t>
      </w:r>
      <w:r w:rsidRPr="0070281E">
        <w:t>1</w:t>
      </w:r>
      <w:r w:rsidRPr="0070281E">
        <w:rPr>
          <w:rtl/>
        </w:rPr>
        <w:t xml:space="preserve"> و</w:t>
      </w:r>
      <w:r w:rsidRPr="0070281E">
        <w:t>2</w:t>
      </w:r>
      <w:r w:rsidRPr="0070281E">
        <w:rPr>
          <w:rtl/>
        </w:rPr>
        <w:t xml:space="preserve">). وترد في الملحقين </w:t>
      </w:r>
      <w:r w:rsidRPr="0070281E">
        <w:t>2</w:t>
      </w:r>
      <w:r w:rsidRPr="0070281E">
        <w:rPr>
          <w:rtl/>
        </w:rPr>
        <w:t xml:space="preserve"> و</w:t>
      </w:r>
      <w:r w:rsidRPr="0070281E">
        <w:t>3</w:t>
      </w:r>
      <w:r w:rsidRPr="0070281E">
        <w:rPr>
          <w:rtl/>
        </w:rPr>
        <w:t xml:space="preserve"> معلومات عن التحقق من صحة البيانات وأوصاف المعلمات المطلوبة؛</w:t>
      </w:r>
    </w:p>
    <w:p w14:paraId="439106E3" w14:textId="77777777" w:rsidR="00241D50" w:rsidRPr="0070281E" w:rsidRDefault="00241D50" w:rsidP="00241D50">
      <w:pPr>
        <w:rPr>
          <w:lang w:val="ar-SA" w:eastAsia="zh-TW" w:bidi="en-GB"/>
        </w:rPr>
      </w:pPr>
      <w:r w:rsidRPr="0070281E">
        <w:t>2</w:t>
      </w:r>
      <w:r w:rsidRPr="0070281E">
        <w:rPr>
          <w:rtl/>
        </w:rPr>
        <w:tab/>
        <w:t xml:space="preserve">بأن تراعى عند تخطيط ووضع شبكات الخدمة الثابتة الساتلية الجديدة، المستقرة وغير المستقرة بالنسبة إلى الأرض، ووصلات التغذية لأنظمة الخدمة المتنقلة الساتلية التي تؤثر على توزيعات الخدمة الثابتة الساتلية، الخصائص التقنية التمثيلية للأنظمة الساتلية القائمة والمخطط لها في بنك </w:t>
      </w:r>
      <w:proofErr w:type="gramStart"/>
      <w:r w:rsidRPr="0070281E">
        <w:rPr>
          <w:rtl/>
        </w:rPr>
        <w:t>البيانات؛</w:t>
      </w:r>
      <w:proofErr w:type="gramEnd"/>
    </w:p>
    <w:p w14:paraId="2DC20470" w14:textId="77777777" w:rsidR="00241D50" w:rsidRPr="0070281E" w:rsidRDefault="00241D50" w:rsidP="00241D50">
      <w:pPr>
        <w:rPr>
          <w:lang w:val="ar-SA" w:eastAsia="zh-TW" w:bidi="en-GB"/>
        </w:rPr>
      </w:pPr>
      <w:r w:rsidRPr="0070281E">
        <w:t>3</w:t>
      </w:r>
      <w:r w:rsidRPr="0070281E">
        <w:rPr>
          <w:rtl/>
        </w:rPr>
        <w:tab/>
        <w:t xml:space="preserve">بأنه في الدراسات المتعلقة بوضع معايير التقاسم بين الأنظمة الساتلية، يمكن استخدام الخصائص التقنية التمثيلية للأنظمة القائمة والمخططة في بنك البيانات في تحليلات </w:t>
      </w:r>
      <w:proofErr w:type="gramStart"/>
      <w:r w:rsidRPr="0070281E">
        <w:rPr>
          <w:rtl/>
        </w:rPr>
        <w:t>التداخل؛</w:t>
      </w:r>
      <w:proofErr w:type="gramEnd"/>
    </w:p>
    <w:p w14:paraId="07310B97" w14:textId="335C396C" w:rsidR="00241D50" w:rsidRPr="0070281E" w:rsidRDefault="00241D50" w:rsidP="00241D50">
      <w:pPr>
        <w:rPr>
          <w:lang w:val="ar-SA" w:eastAsia="zh-TW" w:bidi="en-GB"/>
        </w:rPr>
      </w:pPr>
      <w:r w:rsidRPr="0070281E">
        <w:t>4</w:t>
      </w:r>
      <w:r w:rsidRPr="0070281E">
        <w:rPr>
          <w:rtl/>
        </w:rPr>
        <w:tab/>
        <w:t xml:space="preserve">بأن الإدارات التي تخطط لإدخال تعديلات على هذه الأنظمة أو تقترح شبكات أنظمة ساتلية مستقبلية في نطاقات الخدمة الثابتة الساتلية مدعوة إلى تقديم خصائصها التقنية التمثيلية إلى قطاع الاتصالات الراديوية باستخدام الجدول الاستباقي الوارد في الملحق </w:t>
      </w:r>
      <w:r w:rsidRPr="0070281E">
        <w:t>1</w:t>
      </w:r>
      <w:r w:rsidRPr="0070281E">
        <w:rPr>
          <w:rtl/>
        </w:rPr>
        <w:t xml:space="preserve"> لتحديث بنك البيانات هذا (انظر </w:t>
      </w:r>
      <w:r w:rsidR="00EA5474">
        <w:rPr>
          <w:rFonts w:hint="cs"/>
          <w:rtl/>
        </w:rPr>
        <w:t xml:space="preserve">أيضاً </w:t>
      </w:r>
      <w:r w:rsidRPr="0070281E">
        <w:rPr>
          <w:rtl/>
        </w:rPr>
        <w:t xml:space="preserve">الملحقين </w:t>
      </w:r>
      <w:r w:rsidRPr="0070281E">
        <w:t>2</w:t>
      </w:r>
      <w:r w:rsidRPr="0070281E">
        <w:rPr>
          <w:rtl/>
        </w:rPr>
        <w:t xml:space="preserve"> و</w:t>
      </w:r>
      <w:r w:rsidRPr="0070281E">
        <w:t>3</w:t>
      </w:r>
      <w:r w:rsidRPr="0070281E">
        <w:rPr>
          <w:rtl/>
        </w:rPr>
        <w:t xml:space="preserve"> والملاحظات </w:t>
      </w:r>
      <w:r w:rsidRPr="0070281E">
        <w:t>3</w:t>
      </w:r>
      <w:r w:rsidRPr="0070281E">
        <w:rPr>
          <w:rtl/>
        </w:rPr>
        <w:t xml:space="preserve"> و</w:t>
      </w:r>
      <w:r w:rsidRPr="0070281E">
        <w:t>4</w:t>
      </w:r>
      <w:r w:rsidRPr="0070281E">
        <w:rPr>
          <w:rtl/>
        </w:rPr>
        <w:t xml:space="preserve"> و</w:t>
      </w:r>
      <w:r w:rsidRPr="0070281E">
        <w:t>5</w:t>
      </w:r>
      <w:r w:rsidRPr="0070281E">
        <w:rPr>
          <w:rtl/>
        </w:rPr>
        <w:t xml:space="preserve"> و</w:t>
      </w:r>
      <w:r w:rsidRPr="0070281E">
        <w:t>6</w:t>
      </w:r>
      <w:r w:rsidRPr="0070281E">
        <w:rPr>
          <w:rtl/>
        </w:rPr>
        <w:t>).</w:t>
      </w:r>
    </w:p>
    <w:p w14:paraId="7F965D98" w14:textId="77777777" w:rsidR="00241D50" w:rsidRPr="0070281E" w:rsidRDefault="00241D50" w:rsidP="007A5128">
      <w:pPr>
        <w:pStyle w:val="Note"/>
        <w:rPr>
          <w:lang w:val="ar-SA" w:eastAsia="zh-TW" w:bidi="en-GB"/>
        </w:rPr>
      </w:pPr>
      <w:r w:rsidRPr="007A074E">
        <w:rPr>
          <w:b/>
          <w:bCs/>
          <w:rtl/>
        </w:rPr>
        <w:t xml:space="preserve">الملاحظة </w:t>
      </w:r>
      <w:r w:rsidRPr="007A074E">
        <w:rPr>
          <w:b/>
          <w:bCs/>
        </w:rPr>
        <w:t>1</w:t>
      </w:r>
      <w:r w:rsidRPr="0070281E">
        <w:rPr>
          <w:rtl/>
        </w:rPr>
        <w:t xml:space="preserve"> - ينبغي اعتبار البيانات الموجودة في بنك البيانات أمثلة تمثيلية للخصائص التقنية للنظام، ولا تستخدم إلا لتقاسم الدراسات داخل لجان دراسات الاتصالات الراديوية وليس كأساس للتنسيق بين الشبكات الساتلية. ولا ينبغي تفسير بنك البيانات على أنه مصدر شامل للبيانات المتعلقة بعدد الأنظمة الساتلية أو خصائصها الخاصة، ومن ثم فهو غير مناسب للدراسات أو التقييمات الإحصائية.</w:t>
      </w:r>
    </w:p>
    <w:p w14:paraId="469183D5" w14:textId="33C7FFCA" w:rsidR="00241D50" w:rsidRPr="0070281E" w:rsidRDefault="00703799" w:rsidP="007A5128">
      <w:pPr>
        <w:pStyle w:val="Note"/>
        <w:rPr>
          <w:lang w:val="ar-SA" w:eastAsia="zh-TW" w:bidi="en-GB"/>
        </w:rPr>
      </w:pPr>
      <w:r w:rsidRPr="007A074E">
        <w:rPr>
          <w:rFonts w:hint="eastAsia"/>
          <w:b/>
          <w:bCs/>
          <w:rtl/>
        </w:rPr>
        <w:t>ال</w:t>
      </w:r>
      <w:r w:rsidR="00241D50" w:rsidRPr="007A074E">
        <w:rPr>
          <w:b/>
          <w:bCs/>
          <w:rtl/>
        </w:rPr>
        <w:t xml:space="preserve">ملاحظة </w:t>
      </w:r>
      <w:r w:rsidR="00241D50" w:rsidRPr="007A074E">
        <w:rPr>
          <w:b/>
          <w:bCs/>
        </w:rPr>
        <w:t>2</w:t>
      </w:r>
      <w:r w:rsidR="00241D50" w:rsidRPr="0070281E">
        <w:rPr>
          <w:rtl/>
        </w:rPr>
        <w:t xml:space="preserve"> - يمكن إلحاق معلومات إضافية (نصية و/أو بيانية) لا يمكن إدراجها بسهولة في نسق جدول البيانات كملف نصي.</w:t>
      </w:r>
    </w:p>
    <w:p w14:paraId="577B66B5" w14:textId="77777777" w:rsidR="00241D50" w:rsidRPr="0070281E" w:rsidRDefault="00241D50" w:rsidP="007A5128">
      <w:pPr>
        <w:pStyle w:val="Note"/>
        <w:rPr>
          <w:lang w:val="ar-SA" w:eastAsia="zh-TW" w:bidi="en-GB"/>
        </w:rPr>
      </w:pPr>
      <w:r w:rsidRPr="007A074E">
        <w:rPr>
          <w:b/>
          <w:bCs/>
          <w:rtl/>
        </w:rPr>
        <w:t xml:space="preserve">الملاحظة </w:t>
      </w:r>
      <w:r w:rsidRPr="007A074E">
        <w:rPr>
          <w:b/>
          <w:bCs/>
        </w:rPr>
        <w:t>3</w:t>
      </w:r>
      <w:r w:rsidRPr="007A074E">
        <w:rPr>
          <w:b/>
          <w:bCs/>
          <w:rtl/>
        </w:rPr>
        <w:t xml:space="preserve"> </w:t>
      </w:r>
      <w:r w:rsidRPr="0070281E">
        <w:rPr>
          <w:rtl/>
        </w:rPr>
        <w:t xml:space="preserve">- يحتفظ مكتب الاتصالات الراديوية بالمعلومات الموجودة المرفقة حتى الآن بهذه التوصية حتى سنة واحدة بعد الموافقة على هذه المراجعة للتوصية. ويرجى من الإدارات إعادة تقديم الخصائص التقنية القائمة باستخدام الجدول الاستباقي الوارد في الملحق </w:t>
      </w:r>
      <w:r w:rsidRPr="0070281E">
        <w:t>1</w:t>
      </w:r>
      <w:r w:rsidRPr="0070281E">
        <w:rPr>
          <w:rtl/>
        </w:rPr>
        <w:t>.</w:t>
      </w:r>
    </w:p>
    <w:p w14:paraId="34200FE9" w14:textId="77777777" w:rsidR="00241D50" w:rsidRPr="0070281E" w:rsidRDefault="00241D50" w:rsidP="007A5128">
      <w:pPr>
        <w:pStyle w:val="Note"/>
        <w:rPr>
          <w:spacing w:val="-2"/>
          <w:lang w:val="ar-SA" w:eastAsia="zh-TW" w:bidi="en-GB"/>
        </w:rPr>
      </w:pPr>
      <w:r w:rsidRPr="007A074E">
        <w:rPr>
          <w:b/>
          <w:bCs/>
          <w:rtl/>
        </w:rPr>
        <w:t xml:space="preserve">الملاحظة </w:t>
      </w:r>
      <w:r w:rsidRPr="007A074E">
        <w:rPr>
          <w:b/>
          <w:bCs/>
        </w:rPr>
        <w:t>4</w:t>
      </w:r>
      <w:r w:rsidRPr="0070281E">
        <w:rPr>
          <w:rtl/>
        </w:rPr>
        <w:t xml:space="preserve"> - لا تدرج في بنك البيانات إلا البيانات المقدمة استجابة لهذه التوصية.</w:t>
      </w:r>
    </w:p>
    <w:p w14:paraId="4D0F3589" w14:textId="77777777" w:rsidR="00241D50" w:rsidRPr="0070281E" w:rsidRDefault="00241D50" w:rsidP="007A5128">
      <w:pPr>
        <w:pStyle w:val="Note"/>
        <w:rPr>
          <w:lang w:val="ar-SA" w:eastAsia="zh-TW" w:bidi="en-GB"/>
        </w:rPr>
      </w:pPr>
      <w:r w:rsidRPr="007A074E">
        <w:rPr>
          <w:b/>
          <w:bCs/>
          <w:rtl/>
        </w:rPr>
        <w:t xml:space="preserve">الملاحظة </w:t>
      </w:r>
      <w:r w:rsidRPr="007A074E">
        <w:rPr>
          <w:b/>
          <w:bCs/>
        </w:rPr>
        <w:t>5</w:t>
      </w:r>
      <w:r w:rsidRPr="0070281E">
        <w:rPr>
          <w:rtl/>
        </w:rPr>
        <w:t xml:space="preserve"> - ضمانا للدمج السريع والخالي من الأخطاء في بنك البيانات، تشجع الإدارات بشدة على تقديم البيانات في نسق إلكتروني (يفضل أن يكون ذلك النسق هو </w:t>
      </w:r>
      <w:r w:rsidRPr="0070281E">
        <w:rPr>
          <w:szCs w:val="20"/>
        </w:rPr>
        <w:t>Microsoft EXCEL</w:t>
      </w:r>
      <w:r w:rsidRPr="0070281E">
        <w:rPr>
          <w:rtl/>
        </w:rPr>
        <w:t>).</w:t>
      </w:r>
    </w:p>
    <w:p w14:paraId="5B85A514" w14:textId="7413AB1D" w:rsidR="00241D50" w:rsidRPr="0070281E" w:rsidRDefault="00241D50" w:rsidP="007A5128">
      <w:pPr>
        <w:pStyle w:val="Note"/>
        <w:rPr>
          <w:lang w:val="ar-SA" w:eastAsia="zh-TW" w:bidi="en-GB"/>
        </w:rPr>
      </w:pPr>
      <w:r w:rsidRPr="007A074E">
        <w:rPr>
          <w:b/>
          <w:bCs/>
          <w:rtl/>
        </w:rPr>
        <w:t xml:space="preserve">الملاحظة </w:t>
      </w:r>
      <w:r w:rsidRPr="007A074E">
        <w:rPr>
          <w:b/>
          <w:bCs/>
        </w:rPr>
        <w:t>6</w:t>
      </w:r>
      <w:r w:rsidRPr="0070281E">
        <w:rPr>
          <w:rtl/>
        </w:rPr>
        <w:t xml:space="preserve"> - يرد شرح للحقول المطلوبة في بنك البيانات في الملحق </w:t>
      </w:r>
      <w:r w:rsidRPr="0070281E">
        <w:t>2</w:t>
      </w:r>
      <w:r w:rsidRPr="0070281E">
        <w:rPr>
          <w:rtl/>
        </w:rPr>
        <w:t xml:space="preserve"> بهذه التوصية، بينما يقدم الملحق </w:t>
      </w:r>
      <w:r w:rsidRPr="0070281E">
        <w:t>3</w:t>
      </w:r>
      <w:r w:rsidRPr="0070281E">
        <w:rPr>
          <w:rtl/>
        </w:rPr>
        <w:t xml:space="preserve"> </w:t>
      </w:r>
      <w:r w:rsidR="00EA5474">
        <w:rPr>
          <w:rFonts w:hint="cs"/>
          <w:rtl/>
        </w:rPr>
        <w:t xml:space="preserve">شرحاً </w:t>
      </w:r>
      <w:r w:rsidRPr="0070281E">
        <w:rPr>
          <w:rtl/>
        </w:rPr>
        <w:t>للتحقق البسيط من صحة بيانات المدخلات المدرجة في جداول البيانات. ولا يقصد من هذا التحقق من الصلاحية أن يكون مرشحا لإزالة البيانات من بنك البيانات، ولكنه يعمل فقط على تقليل مخاطر الإدخال غير الدقيق للبيانات.</w:t>
      </w:r>
    </w:p>
    <w:p w14:paraId="4A3D9F57" w14:textId="05A61130" w:rsidR="00241D50" w:rsidRPr="0070281E" w:rsidRDefault="00241D50" w:rsidP="00241D50">
      <w:pPr>
        <w:pStyle w:val="AnnexNoTitle0"/>
        <w:bidi/>
        <w:rPr>
          <w:rFonts w:cs="Traditional Arabic" w:hint="default"/>
          <w:b w:val="0"/>
          <w:bCs/>
          <w:sz w:val="36"/>
          <w:szCs w:val="38"/>
        </w:rPr>
      </w:pPr>
      <w:r w:rsidRPr="0070281E">
        <w:rPr>
          <w:rFonts w:cs="Traditional Arabic"/>
          <w:b w:val="0"/>
          <w:bCs/>
          <w:sz w:val="36"/>
          <w:szCs w:val="36"/>
          <w:rtl/>
        </w:rPr>
        <w:lastRenderedPageBreak/>
        <w:t xml:space="preserve">الملحق </w:t>
      </w:r>
      <w:r w:rsidR="00EA5474" w:rsidRPr="00B8377E">
        <w:rPr>
          <w:rFonts w:cs="Traditional Arabic" w:hint="default"/>
          <w:sz w:val="26"/>
          <w:szCs w:val="26"/>
        </w:rPr>
        <w:t>1</w:t>
      </w:r>
      <w:r w:rsidR="00EA5474">
        <w:rPr>
          <w:rFonts w:cs="Traditional Arabic" w:hint="default"/>
          <w:b w:val="0"/>
          <w:bCs/>
          <w:sz w:val="36"/>
          <w:szCs w:val="36"/>
          <w:rtl/>
        </w:rPr>
        <w:br/>
      </w:r>
      <w:r w:rsidR="00EA5474">
        <w:rPr>
          <w:rFonts w:cs="Traditional Arabic" w:hint="default"/>
          <w:b w:val="0"/>
          <w:bCs/>
          <w:sz w:val="36"/>
          <w:szCs w:val="36"/>
          <w:rtl/>
        </w:rPr>
        <w:br/>
      </w:r>
      <w:r w:rsidRPr="0070281E">
        <w:rPr>
          <w:rFonts w:cs="Traditional Arabic"/>
          <w:b w:val="0"/>
          <w:bCs/>
          <w:sz w:val="36"/>
          <w:szCs w:val="36"/>
          <w:rtl/>
        </w:rPr>
        <w:t>جداول لتقديم خصائص النظام الساتلي</w:t>
      </w:r>
    </w:p>
    <w:p w14:paraId="3916974F" w14:textId="08481F9A" w:rsidR="00241D50" w:rsidRPr="0070281E" w:rsidRDefault="00241D50" w:rsidP="00241D50">
      <w:pPr>
        <w:pStyle w:val="Normalaftertitle"/>
        <w:rPr>
          <w:lang w:val="ar-SA" w:eastAsia="zh-TW" w:bidi="en-GB"/>
        </w:rPr>
      </w:pPr>
      <w:r w:rsidRPr="0070281E">
        <w:rPr>
          <w:rtl/>
        </w:rPr>
        <w:t xml:space="preserve">يتضمن هذا الملحق جداول استباقية لتقديم البيانات الجديدة لبنك البيانات الإلكتروني في علاقة بخصائص الأنظمة الساتلية. وينبغي تقديم البيانات إلى مكتب الاتصالات الراديوية لكي تنظر فيها فرقة العمل </w:t>
      </w:r>
      <w:r w:rsidR="007A5128" w:rsidRPr="0070281E">
        <w:t>4A</w:t>
      </w:r>
      <w:r w:rsidRPr="0070281E">
        <w:rPr>
          <w:rtl/>
        </w:rPr>
        <w:t xml:space="preserve"> على الورق وفي شكل جداول بيانات باستخدام هذه الجداول، ويمكن تنزيل نسخ خالية منها من الصفحات الإلكترونية لفرقة العمل </w:t>
      </w:r>
      <w:r w:rsidR="007A5128" w:rsidRPr="0070281E">
        <w:t>4A</w:t>
      </w:r>
      <w:r w:rsidRPr="0070281E">
        <w:rPr>
          <w:rtl/>
        </w:rPr>
        <w:t xml:space="preserve"> على العنوان التالي:</w:t>
      </w:r>
    </w:p>
    <w:p w14:paraId="32B78F36" w14:textId="77777777" w:rsidR="00241D50" w:rsidRPr="0070281E" w:rsidRDefault="00241D50" w:rsidP="00241D50">
      <w:pPr>
        <w:rPr>
          <w:rStyle w:val="Hyperlink"/>
          <w:szCs w:val="22"/>
        </w:rPr>
      </w:pPr>
      <w:hyperlink r:id="rId13" w:history="1">
        <w:r w:rsidRPr="0070281E">
          <w:rPr>
            <w:rStyle w:val="Hyperlink"/>
            <w:szCs w:val="22"/>
          </w:rPr>
          <w:t>http://www.itu.int/dms_pub/itu-r/oth/0a/05/R0A050000130001XLSE.xls</w:t>
        </w:r>
      </w:hyperlink>
    </w:p>
    <w:p w14:paraId="46FDD878" w14:textId="77777777" w:rsidR="00241D50" w:rsidRPr="0070281E" w:rsidRDefault="00241D50" w:rsidP="00241D50">
      <w:pPr>
        <w:rPr>
          <w:lang w:val="ar-SA" w:eastAsia="zh-TW" w:bidi="en-GB"/>
        </w:rPr>
      </w:pPr>
      <w:r w:rsidRPr="0070281E">
        <w:rPr>
          <w:rtl/>
        </w:rPr>
        <w:t>ويمكن إلحاق معلومات داعمة إضافية لا يمكن دمجها بسهولة في جدول البيانات في شكل ملف نصي لربطها بجدول البيانات، والإشارة إليها بوضوح فيه.</w:t>
      </w:r>
    </w:p>
    <w:p w14:paraId="136642DF" w14:textId="77777777" w:rsidR="00241D50" w:rsidRPr="0070281E" w:rsidRDefault="00241D50" w:rsidP="00D3474E">
      <w:pPr>
        <w:pStyle w:val="TableNo0"/>
        <w:bidi/>
        <w:rPr>
          <w:rFonts w:cs="Traditional Arabic"/>
          <w:lang w:val="ar-SA" w:eastAsia="zh-TW" w:bidi="en-GB"/>
        </w:rPr>
      </w:pPr>
      <w:r w:rsidRPr="0070281E">
        <w:rPr>
          <w:rFonts w:cs="Traditional Arabic"/>
          <w:rtl/>
        </w:rPr>
        <w:t xml:space="preserve">الجدول </w:t>
      </w:r>
      <w:r w:rsidRPr="0070281E">
        <w:rPr>
          <w:rFonts w:cs="Traditional Arabic"/>
        </w:rPr>
        <w:t>1</w:t>
      </w:r>
    </w:p>
    <w:p w14:paraId="55201F3B" w14:textId="77777777" w:rsidR="00241D50" w:rsidRPr="0070281E" w:rsidRDefault="00241D50" w:rsidP="00D3474E">
      <w:pPr>
        <w:pStyle w:val="Tabletitle"/>
        <w:rPr>
          <w:rFonts w:ascii="Times New Roman" w:hAnsi="Times New Roman"/>
          <w:lang w:val="ar-SA" w:eastAsia="zh-TW" w:bidi="en-GB"/>
        </w:rPr>
      </w:pPr>
      <w:r w:rsidRPr="0070281E">
        <w:rPr>
          <w:rFonts w:ascii="Times New Roman" w:hAnsi="Times New Roman"/>
          <w:rtl/>
        </w:rPr>
        <w:t>الخصائص التمثيلية للأنظمة الساتلية المستقرة بالنسبة إلى الأرض</w:t>
      </w:r>
    </w:p>
    <w:tbl>
      <w:tblPr>
        <w:bidiVisual/>
        <w:tblW w:w="9640" w:type="dxa"/>
        <w:jc w:val="center"/>
        <w:tblLayout w:type="fixed"/>
        <w:tblCellMar>
          <w:left w:w="30" w:type="dxa"/>
          <w:right w:w="30" w:type="dxa"/>
        </w:tblCellMar>
        <w:tblLook w:val="0000" w:firstRow="0" w:lastRow="0" w:firstColumn="0" w:lastColumn="0" w:noHBand="0" w:noVBand="0"/>
      </w:tblPr>
      <w:tblGrid>
        <w:gridCol w:w="478"/>
        <w:gridCol w:w="588"/>
        <w:gridCol w:w="4888"/>
        <w:gridCol w:w="709"/>
        <w:gridCol w:w="992"/>
        <w:gridCol w:w="992"/>
        <w:gridCol w:w="993"/>
      </w:tblGrid>
      <w:tr w:rsidR="00241D50" w:rsidRPr="0070281E" w14:paraId="43016CD8" w14:textId="77777777" w:rsidTr="00213FAE">
        <w:trPr>
          <w:cantSplit/>
          <w:trHeight w:val="567"/>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C5AF971" w14:textId="77777777" w:rsidR="00241D50" w:rsidRPr="00EA5474" w:rsidRDefault="00241D50" w:rsidP="007A074E">
            <w:pPr>
              <w:pStyle w:val="Tablehead"/>
              <w:spacing w:before="60" w:after="60"/>
              <w:rPr>
                <w:rFonts w:ascii="Times New Roman" w:hAnsi="Times New Roman"/>
              </w:rPr>
            </w:pPr>
            <w:r w:rsidRPr="007A074E">
              <w:rPr>
                <w:rFonts w:ascii="Times New Roman" w:hAnsi="Times New Roman"/>
              </w:rPr>
              <w:t>1</w:t>
            </w:r>
          </w:p>
        </w:tc>
        <w:tc>
          <w:tcPr>
            <w:tcW w:w="588" w:type="dxa"/>
            <w:tcBorders>
              <w:top w:val="single" w:sz="12" w:space="0" w:color="auto"/>
              <w:left w:val="single" w:sz="12" w:space="0" w:color="auto"/>
              <w:bottom w:val="single" w:sz="12" w:space="0" w:color="auto"/>
              <w:right w:val="single" w:sz="12" w:space="0" w:color="auto"/>
            </w:tcBorders>
            <w:vAlign w:val="center"/>
          </w:tcPr>
          <w:p w14:paraId="59204A2D" w14:textId="77777777" w:rsidR="00241D50" w:rsidRPr="00EA5474" w:rsidRDefault="00241D50" w:rsidP="007A074E">
            <w:pPr>
              <w:pStyle w:val="Tablehead"/>
              <w:spacing w:before="60" w:after="60"/>
              <w:rPr>
                <w:rFonts w:ascii="Times New Roman" w:hAnsi="Times New Roman"/>
              </w:rPr>
            </w:pPr>
          </w:p>
        </w:tc>
        <w:tc>
          <w:tcPr>
            <w:tcW w:w="4888" w:type="dxa"/>
            <w:tcBorders>
              <w:top w:val="single" w:sz="12" w:space="0" w:color="auto"/>
              <w:left w:val="single" w:sz="12" w:space="0" w:color="auto"/>
              <w:bottom w:val="single" w:sz="12" w:space="0" w:color="auto"/>
              <w:right w:val="single" w:sz="12" w:space="0" w:color="auto"/>
            </w:tcBorders>
            <w:vAlign w:val="center"/>
          </w:tcPr>
          <w:p w14:paraId="46CA904A" w14:textId="77777777" w:rsidR="00241D50" w:rsidRPr="00EA5474" w:rsidRDefault="00241D50" w:rsidP="007A074E">
            <w:pPr>
              <w:pStyle w:val="Tablehead"/>
              <w:spacing w:before="60" w:after="60"/>
              <w:rPr>
                <w:rFonts w:ascii="Times New Roman" w:hAnsi="Times New Roman"/>
              </w:rPr>
            </w:pPr>
            <w:r w:rsidRPr="007A074E">
              <w:rPr>
                <w:rFonts w:ascii="Times New Roman" w:hAnsi="Times New Roman"/>
                <w:rtl/>
              </w:rPr>
              <w:t>الأنظمة المستقرة بالنسبة إلى الأرض</w:t>
            </w:r>
          </w:p>
        </w:tc>
        <w:tc>
          <w:tcPr>
            <w:tcW w:w="709" w:type="dxa"/>
            <w:tcBorders>
              <w:top w:val="single" w:sz="12" w:space="0" w:color="auto"/>
              <w:left w:val="single" w:sz="12" w:space="0" w:color="auto"/>
              <w:bottom w:val="single" w:sz="12" w:space="0" w:color="auto"/>
              <w:right w:val="single" w:sz="12" w:space="0" w:color="auto"/>
            </w:tcBorders>
            <w:vAlign w:val="center"/>
          </w:tcPr>
          <w:p w14:paraId="640E4EF5" w14:textId="77777777" w:rsidR="00241D50" w:rsidRPr="00EA5474" w:rsidRDefault="00241D50" w:rsidP="007A074E">
            <w:pPr>
              <w:pStyle w:val="Tablehead"/>
              <w:spacing w:before="60" w:after="60"/>
              <w:rPr>
                <w:rFonts w:ascii="Times New Roman" w:hAnsi="Times New Roman"/>
              </w:rPr>
            </w:pPr>
            <w:r w:rsidRPr="007A074E">
              <w:rPr>
                <w:rFonts w:ascii="Times New Roman" w:hAnsi="Times New Roman"/>
                <w:rtl/>
              </w:rPr>
              <w:t>الوحدات</w:t>
            </w:r>
          </w:p>
        </w:tc>
        <w:tc>
          <w:tcPr>
            <w:tcW w:w="992" w:type="dxa"/>
            <w:tcBorders>
              <w:top w:val="single" w:sz="12" w:space="0" w:color="auto"/>
              <w:left w:val="single" w:sz="12" w:space="0" w:color="auto"/>
              <w:bottom w:val="single" w:sz="12" w:space="0" w:color="auto"/>
              <w:right w:val="single" w:sz="12" w:space="0" w:color="auto"/>
            </w:tcBorders>
            <w:vAlign w:val="center"/>
          </w:tcPr>
          <w:p w14:paraId="13F7F24F" w14:textId="77777777" w:rsidR="00241D50" w:rsidRPr="00FD5157" w:rsidRDefault="00241D50" w:rsidP="007A074E">
            <w:pPr>
              <w:pStyle w:val="Tablehead"/>
              <w:spacing w:before="60" w:after="60"/>
              <w:rPr>
                <w:rFonts w:ascii="Times New Roman" w:hAnsi="Times New Roman"/>
                <w:i/>
                <w:iCs/>
              </w:rPr>
            </w:pPr>
            <w:r w:rsidRPr="00FD5157">
              <w:rPr>
                <w:rFonts w:ascii="Times New Roman" w:hAnsi="Times New Roman"/>
                <w:i/>
                <w:iCs/>
                <w:rtl/>
              </w:rPr>
              <w:t>المثال (أ)</w:t>
            </w:r>
          </w:p>
        </w:tc>
        <w:tc>
          <w:tcPr>
            <w:tcW w:w="992" w:type="dxa"/>
            <w:tcBorders>
              <w:top w:val="single" w:sz="12" w:space="0" w:color="auto"/>
              <w:left w:val="single" w:sz="12" w:space="0" w:color="auto"/>
              <w:bottom w:val="single" w:sz="12" w:space="0" w:color="auto"/>
              <w:right w:val="single" w:sz="12" w:space="0" w:color="auto"/>
            </w:tcBorders>
            <w:vAlign w:val="center"/>
          </w:tcPr>
          <w:p w14:paraId="2A178A5B" w14:textId="77777777" w:rsidR="00241D50" w:rsidRPr="00FD5157" w:rsidRDefault="00241D50" w:rsidP="007A074E">
            <w:pPr>
              <w:pStyle w:val="Tablehead"/>
              <w:spacing w:before="60" w:after="60"/>
              <w:rPr>
                <w:rFonts w:ascii="Times New Roman" w:hAnsi="Times New Roman"/>
                <w:i/>
                <w:iCs/>
              </w:rPr>
            </w:pPr>
            <w:r w:rsidRPr="00FD5157">
              <w:rPr>
                <w:rFonts w:ascii="Times New Roman" w:hAnsi="Times New Roman"/>
                <w:i/>
                <w:iCs/>
                <w:rtl/>
              </w:rPr>
              <w:t>المثال (ب)</w:t>
            </w:r>
          </w:p>
        </w:tc>
        <w:tc>
          <w:tcPr>
            <w:tcW w:w="993" w:type="dxa"/>
            <w:tcBorders>
              <w:top w:val="single" w:sz="12" w:space="0" w:color="auto"/>
              <w:left w:val="single" w:sz="12" w:space="0" w:color="auto"/>
              <w:bottom w:val="single" w:sz="12" w:space="0" w:color="auto"/>
              <w:right w:val="single" w:sz="12" w:space="0" w:color="auto"/>
            </w:tcBorders>
            <w:vAlign w:val="center"/>
          </w:tcPr>
          <w:p w14:paraId="64238DBD" w14:textId="77777777" w:rsidR="00241D50" w:rsidRPr="00EA5474" w:rsidRDefault="00241D50" w:rsidP="007A074E">
            <w:pPr>
              <w:pStyle w:val="Tablehead"/>
              <w:spacing w:before="60" w:after="60"/>
              <w:rPr>
                <w:rFonts w:ascii="Times New Roman" w:hAnsi="Times New Roman"/>
              </w:rPr>
            </w:pPr>
            <w:r w:rsidRPr="007A074E">
              <w:rPr>
                <w:rFonts w:ascii="Times New Roman" w:hAnsi="Times New Roman"/>
                <w:rtl/>
              </w:rPr>
              <w:t>قم بإضافة أي عدد من الأعمدة حسب الحاجة</w:t>
            </w:r>
          </w:p>
        </w:tc>
      </w:tr>
      <w:tr w:rsidR="00241D50" w:rsidRPr="0070281E" w14:paraId="5DE11E82" w14:textId="77777777" w:rsidTr="00213FAE">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28B96480" w14:textId="77777777" w:rsidR="00241D50" w:rsidRPr="00EA5474" w:rsidRDefault="00241D50" w:rsidP="007A074E">
            <w:pPr>
              <w:pStyle w:val="Tabletext"/>
              <w:spacing w:before="60"/>
              <w:jc w:val="center"/>
              <w:rPr>
                <w:snapToGrid w:val="0"/>
                <w:lang w:val="ar-SA" w:eastAsia="zh-TW" w:bidi="en-GB"/>
              </w:rPr>
            </w:pPr>
            <w:r w:rsidRPr="00EA5474">
              <w:t>2</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6B5147A8" w14:textId="77777777" w:rsidR="00241D50" w:rsidRPr="00EA5474" w:rsidRDefault="00241D50" w:rsidP="007A074E">
            <w:pPr>
              <w:pStyle w:val="Tabletext"/>
              <w:spacing w:before="60"/>
              <w:jc w:val="center"/>
              <w:rPr>
                <w:b/>
                <w:snapToGrid w:val="0"/>
                <w:color w:val="000000"/>
                <w:lang w:val="ar-SA" w:eastAsia="zh-TW" w:bidi="en-GB"/>
              </w:rPr>
            </w:pPr>
            <w:r w:rsidRPr="00EA5474">
              <w:rPr>
                <w:b/>
                <w:bCs/>
              </w:rPr>
              <w:t>1</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836EAF9" w14:textId="77777777" w:rsidR="00241D50" w:rsidRPr="00EA5474" w:rsidRDefault="00241D50" w:rsidP="007A074E">
            <w:pPr>
              <w:pStyle w:val="Tabletext"/>
              <w:spacing w:before="60"/>
              <w:rPr>
                <w:b/>
                <w:snapToGrid w:val="0"/>
                <w:color w:val="000000"/>
                <w:lang w:val="ar-SA" w:eastAsia="zh-TW" w:bidi="en-GB"/>
              </w:rPr>
            </w:pPr>
            <w:r w:rsidRPr="00EA5474">
              <w:rPr>
                <w:b/>
                <w:bCs/>
                <w:rtl/>
              </w:rPr>
              <w:t>النظام</w:t>
            </w:r>
          </w:p>
        </w:tc>
      </w:tr>
      <w:tr w:rsidR="00241D50" w:rsidRPr="0070281E" w14:paraId="0DAEA0E3"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05C4914" w14:textId="77777777" w:rsidR="00241D50" w:rsidRPr="00EA5474" w:rsidRDefault="00241D50" w:rsidP="007A074E">
            <w:pPr>
              <w:pStyle w:val="Tabletext"/>
              <w:spacing w:before="60"/>
              <w:jc w:val="center"/>
              <w:rPr>
                <w:snapToGrid w:val="0"/>
                <w:lang w:val="ar-SA" w:eastAsia="zh-TW" w:bidi="en-GB"/>
              </w:rPr>
            </w:pPr>
            <w:r w:rsidRPr="00EA5474">
              <w:t>3</w:t>
            </w:r>
          </w:p>
        </w:tc>
        <w:tc>
          <w:tcPr>
            <w:tcW w:w="588" w:type="dxa"/>
            <w:tcBorders>
              <w:top w:val="single" w:sz="12" w:space="0" w:color="auto"/>
              <w:left w:val="single" w:sz="12" w:space="0" w:color="auto"/>
              <w:bottom w:val="single" w:sz="12" w:space="0" w:color="auto"/>
              <w:right w:val="single" w:sz="12" w:space="0" w:color="auto"/>
            </w:tcBorders>
            <w:vAlign w:val="center"/>
          </w:tcPr>
          <w:p w14:paraId="0F6C54AB" w14:textId="40E324FD" w:rsidR="00241D50" w:rsidRPr="00EA5474" w:rsidRDefault="00EB6535" w:rsidP="007A074E">
            <w:pPr>
              <w:pStyle w:val="Tabletext"/>
              <w:spacing w:before="60"/>
              <w:jc w:val="center"/>
              <w:rPr>
                <w:i/>
                <w:snapToGrid w:val="0"/>
                <w:color w:val="000000"/>
                <w:lang w:val="ar-SA" w:eastAsia="zh-TW" w:bidi="en-GB"/>
              </w:rPr>
            </w:pPr>
            <w:r w:rsidRPr="00EA5474">
              <w:rPr>
                <w:i/>
                <w:iCs/>
              </w:rPr>
              <w:t>1.1</w:t>
            </w:r>
          </w:p>
        </w:tc>
        <w:tc>
          <w:tcPr>
            <w:tcW w:w="4888" w:type="dxa"/>
            <w:tcBorders>
              <w:top w:val="single" w:sz="12" w:space="0" w:color="auto"/>
              <w:left w:val="single" w:sz="12" w:space="0" w:color="auto"/>
              <w:bottom w:val="single" w:sz="12" w:space="0" w:color="auto"/>
              <w:right w:val="single" w:sz="12" w:space="0" w:color="auto"/>
            </w:tcBorders>
            <w:vAlign w:val="center"/>
          </w:tcPr>
          <w:p w14:paraId="49F8D3C6" w14:textId="77777777" w:rsidR="00241D50" w:rsidRPr="00EA5474" w:rsidRDefault="00241D50" w:rsidP="007A074E">
            <w:pPr>
              <w:pStyle w:val="Tabletext"/>
              <w:spacing w:before="60"/>
              <w:rPr>
                <w:snapToGrid w:val="0"/>
                <w:color w:val="000000"/>
                <w:lang w:val="ar-SA" w:eastAsia="zh-TW" w:bidi="en-GB"/>
              </w:rPr>
            </w:pPr>
            <w:r w:rsidRPr="00EA5474">
              <w:rPr>
                <w:rtl/>
              </w:rPr>
              <w:t>مقدم المعلومات</w:t>
            </w:r>
          </w:p>
        </w:tc>
        <w:tc>
          <w:tcPr>
            <w:tcW w:w="709" w:type="dxa"/>
            <w:tcBorders>
              <w:top w:val="single" w:sz="12" w:space="0" w:color="auto"/>
              <w:left w:val="single" w:sz="12" w:space="0" w:color="auto"/>
              <w:bottom w:val="single" w:sz="12" w:space="0" w:color="auto"/>
              <w:right w:val="single" w:sz="12" w:space="0" w:color="auto"/>
            </w:tcBorders>
            <w:vAlign w:val="center"/>
          </w:tcPr>
          <w:p w14:paraId="69E140D9" w14:textId="77777777" w:rsidR="00241D50" w:rsidRPr="007A074E" w:rsidRDefault="00241D50" w:rsidP="007A074E">
            <w:pPr>
              <w:pStyle w:val="Tabletext"/>
              <w:spacing w:before="60"/>
              <w:jc w:val="center"/>
              <w:rPr>
                <w:snapToGrid w:val="0"/>
                <w:color w:val="000000"/>
              </w:rPr>
            </w:pPr>
          </w:p>
        </w:tc>
        <w:tc>
          <w:tcPr>
            <w:tcW w:w="992" w:type="dxa"/>
            <w:tcBorders>
              <w:top w:val="single" w:sz="12" w:space="0" w:color="auto"/>
              <w:left w:val="single" w:sz="12" w:space="0" w:color="auto"/>
              <w:bottom w:val="single" w:sz="12" w:space="0" w:color="auto"/>
              <w:right w:val="single" w:sz="12" w:space="0" w:color="auto"/>
            </w:tcBorders>
            <w:vAlign w:val="center"/>
          </w:tcPr>
          <w:p w14:paraId="0181B095" w14:textId="77777777" w:rsidR="00241D50" w:rsidRPr="007A074E" w:rsidRDefault="00241D50" w:rsidP="007A074E">
            <w:pPr>
              <w:pStyle w:val="Tabletext"/>
              <w:spacing w:before="60"/>
              <w:jc w:val="center"/>
              <w:rPr>
                <w:i/>
                <w:snapToGrid w:val="0"/>
                <w:color w:val="000000"/>
              </w:rPr>
            </w:pPr>
            <w:proofErr w:type="spellStart"/>
            <w:r w:rsidRPr="007A074E">
              <w:rPr>
                <w:i/>
                <w:snapToGrid w:val="0"/>
                <w:color w:val="000000"/>
              </w:rPr>
              <w:t>Xxland</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675FFF3F" w14:textId="77777777" w:rsidR="00241D50" w:rsidRPr="007A074E" w:rsidRDefault="00241D50" w:rsidP="007A074E">
            <w:pPr>
              <w:pStyle w:val="Tabletext"/>
              <w:spacing w:before="60"/>
              <w:jc w:val="center"/>
              <w:rPr>
                <w:i/>
                <w:snapToGrid w:val="0"/>
                <w:color w:val="000000"/>
              </w:rPr>
            </w:pPr>
            <w:proofErr w:type="spellStart"/>
            <w:r w:rsidRPr="007A074E">
              <w:rPr>
                <w:i/>
                <w:snapToGrid w:val="0"/>
                <w:color w:val="000000"/>
              </w:rPr>
              <w:t>Yyland</w:t>
            </w:r>
            <w:proofErr w:type="spellEnd"/>
          </w:p>
        </w:tc>
        <w:tc>
          <w:tcPr>
            <w:tcW w:w="993" w:type="dxa"/>
            <w:tcBorders>
              <w:top w:val="single" w:sz="12" w:space="0" w:color="auto"/>
              <w:left w:val="single" w:sz="12" w:space="0" w:color="auto"/>
              <w:bottom w:val="single" w:sz="12" w:space="0" w:color="auto"/>
              <w:right w:val="single" w:sz="12" w:space="0" w:color="auto"/>
            </w:tcBorders>
            <w:vAlign w:val="center"/>
          </w:tcPr>
          <w:p w14:paraId="68CFF9CA" w14:textId="77777777" w:rsidR="00241D50" w:rsidRPr="007A074E" w:rsidRDefault="00241D50" w:rsidP="007A074E">
            <w:pPr>
              <w:pStyle w:val="Tabletext"/>
              <w:spacing w:before="60"/>
              <w:jc w:val="center"/>
              <w:rPr>
                <w:snapToGrid w:val="0"/>
                <w:color w:val="000000"/>
              </w:rPr>
            </w:pPr>
          </w:p>
        </w:tc>
      </w:tr>
      <w:tr w:rsidR="00241D50" w:rsidRPr="0070281E" w14:paraId="2FE921CC"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F5EEA85" w14:textId="77777777" w:rsidR="00241D50" w:rsidRPr="00EA5474" w:rsidRDefault="00241D50" w:rsidP="007A074E">
            <w:pPr>
              <w:pStyle w:val="Tabletext"/>
              <w:spacing w:before="60"/>
              <w:jc w:val="center"/>
              <w:rPr>
                <w:snapToGrid w:val="0"/>
                <w:lang w:val="ar-SA" w:eastAsia="zh-TW" w:bidi="en-GB"/>
              </w:rPr>
            </w:pPr>
            <w:r w:rsidRPr="00EA5474">
              <w:t>4</w:t>
            </w:r>
          </w:p>
        </w:tc>
        <w:tc>
          <w:tcPr>
            <w:tcW w:w="588" w:type="dxa"/>
            <w:tcBorders>
              <w:top w:val="single" w:sz="12" w:space="0" w:color="auto"/>
              <w:left w:val="single" w:sz="12" w:space="0" w:color="auto"/>
              <w:bottom w:val="single" w:sz="12" w:space="0" w:color="auto"/>
              <w:right w:val="single" w:sz="12" w:space="0" w:color="auto"/>
            </w:tcBorders>
            <w:vAlign w:val="center"/>
          </w:tcPr>
          <w:p w14:paraId="7757EA26" w14:textId="732D419A" w:rsidR="00241D50" w:rsidRPr="00EA5474" w:rsidRDefault="007A5128" w:rsidP="007A074E">
            <w:pPr>
              <w:pStyle w:val="Tabletext"/>
              <w:spacing w:before="60"/>
              <w:jc w:val="center"/>
              <w:rPr>
                <w:i/>
                <w:snapToGrid w:val="0"/>
                <w:color w:val="000000"/>
                <w:lang w:val="ar-SA" w:eastAsia="zh-TW" w:bidi="en-GB"/>
              </w:rPr>
            </w:pPr>
            <w:r w:rsidRPr="00EA5474">
              <w:rPr>
                <w:i/>
                <w:iCs/>
              </w:rPr>
              <w:t>2.1</w:t>
            </w:r>
          </w:p>
        </w:tc>
        <w:tc>
          <w:tcPr>
            <w:tcW w:w="4888" w:type="dxa"/>
            <w:tcBorders>
              <w:top w:val="single" w:sz="12" w:space="0" w:color="auto"/>
              <w:left w:val="single" w:sz="12" w:space="0" w:color="auto"/>
              <w:bottom w:val="single" w:sz="12" w:space="0" w:color="auto"/>
              <w:right w:val="single" w:sz="12" w:space="0" w:color="auto"/>
            </w:tcBorders>
            <w:vAlign w:val="center"/>
          </w:tcPr>
          <w:p w14:paraId="02BE9B23" w14:textId="77777777" w:rsidR="00241D50" w:rsidRPr="00EA5474" w:rsidRDefault="00241D50" w:rsidP="007A074E">
            <w:pPr>
              <w:pStyle w:val="Tabletext"/>
              <w:spacing w:before="60"/>
              <w:rPr>
                <w:snapToGrid w:val="0"/>
                <w:color w:val="000000"/>
                <w:lang w:val="ar-SA" w:eastAsia="zh-TW" w:bidi="en-GB"/>
              </w:rPr>
            </w:pPr>
            <w:r w:rsidRPr="00EA5474">
              <w:rPr>
                <w:rtl/>
              </w:rPr>
              <w:t>اسم المحطة الفضائية في بطاقات التبليغ الخاصة بالاتحاد</w:t>
            </w:r>
          </w:p>
        </w:tc>
        <w:tc>
          <w:tcPr>
            <w:tcW w:w="709" w:type="dxa"/>
            <w:tcBorders>
              <w:top w:val="single" w:sz="12" w:space="0" w:color="auto"/>
              <w:left w:val="single" w:sz="12" w:space="0" w:color="auto"/>
              <w:bottom w:val="single" w:sz="12" w:space="0" w:color="auto"/>
              <w:right w:val="single" w:sz="12" w:space="0" w:color="auto"/>
            </w:tcBorders>
            <w:vAlign w:val="center"/>
          </w:tcPr>
          <w:p w14:paraId="65522D68" w14:textId="77777777" w:rsidR="00241D50" w:rsidRPr="007A074E" w:rsidRDefault="00241D50" w:rsidP="007A074E">
            <w:pPr>
              <w:pStyle w:val="Tabletext"/>
              <w:spacing w:before="60"/>
              <w:jc w:val="center"/>
              <w:rPr>
                <w:snapToGrid w:val="0"/>
                <w:color w:val="000000"/>
              </w:rPr>
            </w:pPr>
          </w:p>
        </w:tc>
        <w:tc>
          <w:tcPr>
            <w:tcW w:w="992" w:type="dxa"/>
            <w:tcBorders>
              <w:top w:val="single" w:sz="12" w:space="0" w:color="auto"/>
              <w:left w:val="single" w:sz="12" w:space="0" w:color="auto"/>
              <w:bottom w:val="single" w:sz="12" w:space="0" w:color="auto"/>
              <w:right w:val="single" w:sz="12" w:space="0" w:color="auto"/>
            </w:tcBorders>
            <w:vAlign w:val="center"/>
          </w:tcPr>
          <w:p w14:paraId="1CA4E89F" w14:textId="77777777" w:rsidR="00241D50" w:rsidRPr="007A074E" w:rsidRDefault="00241D50" w:rsidP="007A074E">
            <w:pPr>
              <w:pStyle w:val="Tabletext"/>
              <w:spacing w:before="60"/>
              <w:jc w:val="center"/>
              <w:rPr>
                <w:i/>
                <w:snapToGrid w:val="0"/>
                <w:color w:val="000000"/>
              </w:rPr>
            </w:pPr>
            <w:r w:rsidRPr="007A074E">
              <w:rPr>
                <w:i/>
                <w:snapToGrid w:val="0"/>
                <w:color w:val="000000"/>
              </w:rPr>
              <w:t>XX-1</w:t>
            </w:r>
          </w:p>
        </w:tc>
        <w:tc>
          <w:tcPr>
            <w:tcW w:w="992" w:type="dxa"/>
            <w:tcBorders>
              <w:top w:val="single" w:sz="12" w:space="0" w:color="auto"/>
              <w:left w:val="single" w:sz="12" w:space="0" w:color="auto"/>
              <w:bottom w:val="single" w:sz="12" w:space="0" w:color="auto"/>
              <w:right w:val="single" w:sz="12" w:space="0" w:color="auto"/>
            </w:tcBorders>
            <w:vAlign w:val="center"/>
          </w:tcPr>
          <w:p w14:paraId="7D7CCD36" w14:textId="77777777" w:rsidR="00241D50" w:rsidRPr="007A074E" w:rsidRDefault="00241D50" w:rsidP="007A074E">
            <w:pPr>
              <w:pStyle w:val="Tabletext"/>
              <w:spacing w:before="60"/>
              <w:jc w:val="center"/>
              <w:rPr>
                <w:i/>
                <w:snapToGrid w:val="0"/>
                <w:color w:val="000000"/>
              </w:rPr>
            </w:pPr>
            <w:r w:rsidRPr="007A074E">
              <w:rPr>
                <w:i/>
                <w:snapToGrid w:val="0"/>
                <w:color w:val="000000"/>
              </w:rPr>
              <w:t>YY-4</w:t>
            </w:r>
          </w:p>
        </w:tc>
        <w:tc>
          <w:tcPr>
            <w:tcW w:w="993" w:type="dxa"/>
            <w:tcBorders>
              <w:top w:val="single" w:sz="12" w:space="0" w:color="auto"/>
              <w:left w:val="single" w:sz="12" w:space="0" w:color="auto"/>
              <w:bottom w:val="single" w:sz="12" w:space="0" w:color="auto"/>
              <w:right w:val="single" w:sz="12" w:space="0" w:color="auto"/>
            </w:tcBorders>
            <w:vAlign w:val="center"/>
          </w:tcPr>
          <w:p w14:paraId="37D98C53" w14:textId="77777777" w:rsidR="00241D50" w:rsidRPr="007A074E" w:rsidRDefault="00241D50" w:rsidP="007A074E">
            <w:pPr>
              <w:pStyle w:val="Tabletext"/>
              <w:spacing w:before="60"/>
              <w:jc w:val="center"/>
              <w:rPr>
                <w:snapToGrid w:val="0"/>
                <w:color w:val="000000"/>
              </w:rPr>
            </w:pPr>
          </w:p>
        </w:tc>
      </w:tr>
      <w:tr w:rsidR="00241D50" w:rsidRPr="0070281E" w14:paraId="6E0204B1"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DC25A31" w14:textId="77777777" w:rsidR="00241D50" w:rsidRPr="00EA5474" w:rsidRDefault="00241D50" w:rsidP="007A074E">
            <w:pPr>
              <w:pStyle w:val="Tabletext"/>
              <w:spacing w:before="60"/>
              <w:jc w:val="center"/>
              <w:rPr>
                <w:snapToGrid w:val="0"/>
                <w:lang w:val="ar-SA" w:eastAsia="zh-TW" w:bidi="en-GB"/>
              </w:rPr>
            </w:pPr>
            <w:r w:rsidRPr="00EA5474">
              <w:t>5</w:t>
            </w:r>
          </w:p>
        </w:tc>
        <w:tc>
          <w:tcPr>
            <w:tcW w:w="588" w:type="dxa"/>
            <w:tcBorders>
              <w:top w:val="single" w:sz="12" w:space="0" w:color="auto"/>
              <w:left w:val="single" w:sz="12" w:space="0" w:color="auto"/>
              <w:bottom w:val="single" w:sz="12" w:space="0" w:color="auto"/>
              <w:right w:val="single" w:sz="12" w:space="0" w:color="auto"/>
            </w:tcBorders>
            <w:vAlign w:val="center"/>
          </w:tcPr>
          <w:p w14:paraId="440ABD6D" w14:textId="7226F0F4" w:rsidR="00241D50" w:rsidRPr="00EA5474" w:rsidRDefault="007A5128" w:rsidP="007A074E">
            <w:pPr>
              <w:pStyle w:val="Tabletext"/>
              <w:spacing w:before="60"/>
              <w:jc w:val="center"/>
              <w:rPr>
                <w:i/>
                <w:snapToGrid w:val="0"/>
                <w:color w:val="000000"/>
                <w:lang w:val="ar-SA" w:eastAsia="zh-TW" w:bidi="en-GB"/>
              </w:rPr>
            </w:pPr>
            <w:r w:rsidRPr="00EA5474">
              <w:rPr>
                <w:i/>
                <w:iCs/>
              </w:rPr>
              <w:t>3.1</w:t>
            </w:r>
          </w:p>
        </w:tc>
        <w:tc>
          <w:tcPr>
            <w:tcW w:w="4888" w:type="dxa"/>
            <w:tcBorders>
              <w:top w:val="single" w:sz="12" w:space="0" w:color="auto"/>
              <w:left w:val="single" w:sz="12" w:space="0" w:color="auto"/>
              <w:bottom w:val="single" w:sz="12" w:space="0" w:color="auto"/>
              <w:right w:val="single" w:sz="12" w:space="0" w:color="auto"/>
            </w:tcBorders>
            <w:vAlign w:val="center"/>
          </w:tcPr>
          <w:p w14:paraId="6B11DE34" w14:textId="77777777" w:rsidR="00241D50" w:rsidRPr="00EA5474" w:rsidRDefault="00241D50" w:rsidP="007A074E">
            <w:pPr>
              <w:pStyle w:val="Tabletext"/>
              <w:spacing w:before="60"/>
              <w:rPr>
                <w:snapToGrid w:val="0"/>
                <w:color w:val="000000"/>
                <w:lang w:val="ar-SA" w:eastAsia="zh-TW" w:bidi="en-GB"/>
              </w:rPr>
            </w:pPr>
            <w:r w:rsidRPr="00EA5474">
              <w:rPr>
                <w:rtl/>
              </w:rPr>
              <w:t>تعيين نوع الموجة الحاملة</w:t>
            </w:r>
          </w:p>
        </w:tc>
        <w:tc>
          <w:tcPr>
            <w:tcW w:w="709" w:type="dxa"/>
            <w:tcBorders>
              <w:top w:val="single" w:sz="12" w:space="0" w:color="auto"/>
              <w:left w:val="single" w:sz="12" w:space="0" w:color="auto"/>
              <w:bottom w:val="single" w:sz="12" w:space="0" w:color="auto"/>
              <w:right w:val="single" w:sz="12" w:space="0" w:color="auto"/>
            </w:tcBorders>
            <w:vAlign w:val="center"/>
          </w:tcPr>
          <w:p w14:paraId="27866867" w14:textId="77777777" w:rsidR="00241D50" w:rsidRPr="007A074E" w:rsidRDefault="00241D50" w:rsidP="007A074E">
            <w:pPr>
              <w:pStyle w:val="Tabletext"/>
              <w:spacing w:before="60"/>
              <w:jc w:val="center"/>
              <w:rPr>
                <w:snapToGrid w:val="0"/>
                <w:color w:val="000000"/>
              </w:rPr>
            </w:pPr>
          </w:p>
        </w:tc>
        <w:tc>
          <w:tcPr>
            <w:tcW w:w="992" w:type="dxa"/>
            <w:tcBorders>
              <w:top w:val="single" w:sz="12" w:space="0" w:color="auto"/>
              <w:left w:val="single" w:sz="12" w:space="0" w:color="auto"/>
              <w:bottom w:val="single" w:sz="12" w:space="0" w:color="auto"/>
              <w:right w:val="single" w:sz="12" w:space="0" w:color="auto"/>
            </w:tcBorders>
            <w:vAlign w:val="center"/>
          </w:tcPr>
          <w:p w14:paraId="6A600677" w14:textId="77777777" w:rsidR="00241D50" w:rsidRPr="007A074E" w:rsidRDefault="00241D50" w:rsidP="007A074E">
            <w:pPr>
              <w:pStyle w:val="Tabletext"/>
              <w:spacing w:before="60"/>
              <w:jc w:val="center"/>
              <w:rPr>
                <w:i/>
                <w:snapToGrid w:val="0"/>
                <w:color w:val="000000"/>
              </w:rPr>
            </w:pPr>
            <w:r w:rsidRPr="007A074E">
              <w:rPr>
                <w:i/>
                <w:snapToGrid w:val="0"/>
                <w:color w:val="000000"/>
              </w:rPr>
              <w:t>LDR-1</w:t>
            </w:r>
          </w:p>
        </w:tc>
        <w:tc>
          <w:tcPr>
            <w:tcW w:w="992" w:type="dxa"/>
            <w:tcBorders>
              <w:top w:val="single" w:sz="12" w:space="0" w:color="auto"/>
              <w:left w:val="single" w:sz="12" w:space="0" w:color="auto"/>
              <w:bottom w:val="single" w:sz="12" w:space="0" w:color="auto"/>
              <w:right w:val="single" w:sz="12" w:space="0" w:color="auto"/>
            </w:tcBorders>
            <w:vAlign w:val="center"/>
          </w:tcPr>
          <w:p w14:paraId="00E4F547" w14:textId="77777777" w:rsidR="00241D50" w:rsidRPr="007A074E" w:rsidRDefault="00241D50" w:rsidP="007A074E">
            <w:pPr>
              <w:pStyle w:val="Tabletext"/>
              <w:spacing w:before="60"/>
              <w:jc w:val="center"/>
              <w:rPr>
                <w:i/>
                <w:snapToGrid w:val="0"/>
                <w:color w:val="000000"/>
              </w:rPr>
            </w:pPr>
            <w:r w:rsidRPr="007A074E">
              <w:rPr>
                <w:i/>
                <w:snapToGrid w:val="0"/>
                <w:color w:val="000000"/>
              </w:rPr>
              <w:t>SCPC</w:t>
            </w:r>
          </w:p>
        </w:tc>
        <w:tc>
          <w:tcPr>
            <w:tcW w:w="993" w:type="dxa"/>
            <w:tcBorders>
              <w:top w:val="single" w:sz="12" w:space="0" w:color="auto"/>
              <w:left w:val="single" w:sz="12" w:space="0" w:color="auto"/>
              <w:bottom w:val="single" w:sz="12" w:space="0" w:color="auto"/>
              <w:right w:val="single" w:sz="12" w:space="0" w:color="auto"/>
            </w:tcBorders>
            <w:vAlign w:val="center"/>
          </w:tcPr>
          <w:p w14:paraId="6AA24370" w14:textId="77777777" w:rsidR="00241D50" w:rsidRPr="007A074E" w:rsidRDefault="00241D50" w:rsidP="007A074E">
            <w:pPr>
              <w:pStyle w:val="Tabletext"/>
              <w:spacing w:before="60"/>
              <w:jc w:val="center"/>
              <w:rPr>
                <w:snapToGrid w:val="0"/>
                <w:color w:val="000000"/>
              </w:rPr>
            </w:pPr>
          </w:p>
        </w:tc>
      </w:tr>
      <w:tr w:rsidR="00241D50" w:rsidRPr="0070281E" w14:paraId="6B31B370"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E7AD9E8" w14:textId="77777777" w:rsidR="00241D50" w:rsidRPr="00EA5474" w:rsidRDefault="00241D50" w:rsidP="007A074E">
            <w:pPr>
              <w:pStyle w:val="Tabletext"/>
              <w:spacing w:before="60"/>
              <w:jc w:val="center"/>
              <w:rPr>
                <w:snapToGrid w:val="0"/>
                <w:lang w:val="ar-SA" w:eastAsia="zh-TW" w:bidi="en-GB"/>
              </w:rPr>
            </w:pPr>
            <w:r w:rsidRPr="00EA5474">
              <w:t>6</w:t>
            </w:r>
          </w:p>
        </w:tc>
        <w:tc>
          <w:tcPr>
            <w:tcW w:w="588" w:type="dxa"/>
            <w:tcBorders>
              <w:top w:val="single" w:sz="12" w:space="0" w:color="auto"/>
              <w:left w:val="single" w:sz="12" w:space="0" w:color="auto"/>
              <w:bottom w:val="single" w:sz="12" w:space="0" w:color="auto"/>
              <w:right w:val="single" w:sz="12" w:space="0" w:color="auto"/>
            </w:tcBorders>
            <w:vAlign w:val="center"/>
          </w:tcPr>
          <w:p w14:paraId="2A0690CB" w14:textId="46E7A3F8" w:rsidR="00241D50" w:rsidRPr="00EA5474" w:rsidRDefault="007A5128" w:rsidP="007A074E">
            <w:pPr>
              <w:pStyle w:val="Tabletext"/>
              <w:spacing w:before="60"/>
              <w:jc w:val="center"/>
              <w:rPr>
                <w:i/>
                <w:snapToGrid w:val="0"/>
                <w:color w:val="000000"/>
                <w:lang w:val="ar-SA" w:eastAsia="zh-TW" w:bidi="en-GB"/>
              </w:rPr>
            </w:pPr>
            <w:r w:rsidRPr="00EA5474">
              <w:rPr>
                <w:i/>
                <w:iCs/>
              </w:rPr>
              <w:t>4.1</w:t>
            </w:r>
          </w:p>
        </w:tc>
        <w:tc>
          <w:tcPr>
            <w:tcW w:w="4888" w:type="dxa"/>
            <w:tcBorders>
              <w:top w:val="single" w:sz="12" w:space="0" w:color="auto"/>
              <w:left w:val="single" w:sz="12" w:space="0" w:color="auto"/>
              <w:bottom w:val="single" w:sz="12" w:space="0" w:color="auto"/>
              <w:right w:val="single" w:sz="12" w:space="0" w:color="auto"/>
            </w:tcBorders>
            <w:vAlign w:val="center"/>
          </w:tcPr>
          <w:p w14:paraId="58ED8AB8" w14:textId="77777777" w:rsidR="00241D50" w:rsidRPr="00EA5474" w:rsidRDefault="00241D50" w:rsidP="007A074E">
            <w:pPr>
              <w:pStyle w:val="Tabletext"/>
              <w:spacing w:before="60"/>
              <w:rPr>
                <w:snapToGrid w:val="0"/>
                <w:color w:val="000000"/>
                <w:lang w:val="ar-SA" w:eastAsia="zh-TW" w:bidi="en-GB"/>
              </w:rPr>
            </w:pPr>
            <w:r w:rsidRPr="00EA5474">
              <w:rPr>
                <w:rtl/>
              </w:rPr>
              <w:t>تاريخ تقديم الخصائص التقنية</w:t>
            </w:r>
          </w:p>
        </w:tc>
        <w:tc>
          <w:tcPr>
            <w:tcW w:w="709" w:type="dxa"/>
            <w:tcBorders>
              <w:top w:val="single" w:sz="12" w:space="0" w:color="auto"/>
              <w:left w:val="single" w:sz="12" w:space="0" w:color="auto"/>
              <w:bottom w:val="single" w:sz="12" w:space="0" w:color="auto"/>
              <w:right w:val="single" w:sz="12" w:space="0" w:color="auto"/>
            </w:tcBorders>
            <w:vAlign w:val="center"/>
          </w:tcPr>
          <w:p w14:paraId="2BEF9FEB" w14:textId="5A4D8229" w:rsidR="00241D50" w:rsidRPr="007A074E" w:rsidRDefault="00241D50" w:rsidP="007A074E">
            <w:pPr>
              <w:pStyle w:val="Tabletext"/>
              <w:spacing w:before="60"/>
              <w:jc w:val="center"/>
              <w:textDirection w:val="tbRlV"/>
              <w:rPr>
                <w:snapToGrid w:val="0"/>
                <w:color w:val="000000"/>
                <w:lang w:val="ar-SA" w:eastAsia="zh-TW" w:bidi="en-GB"/>
              </w:rPr>
            </w:pPr>
            <w:r w:rsidRPr="007A074E">
              <w:rPr>
                <w:rtl/>
              </w:rPr>
              <w:t>الشهر/</w:t>
            </w:r>
            <w:r w:rsidR="00A604C6" w:rsidRPr="007A074E">
              <w:rPr>
                <w:rtl/>
              </w:rPr>
              <w:t xml:space="preserve"> </w:t>
            </w:r>
            <w:r w:rsidRPr="007A074E">
              <w:rPr>
                <w:rtl/>
              </w:rPr>
              <w:t>السنة</w:t>
            </w:r>
          </w:p>
        </w:tc>
        <w:tc>
          <w:tcPr>
            <w:tcW w:w="992" w:type="dxa"/>
            <w:tcBorders>
              <w:top w:val="single" w:sz="12" w:space="0" w:color="auto"/>
              <w:left w:val="single" w:sz="12" w:space="0" w:color="auto"/>
              <w:bottom w:val="single" w:sz="12" w:space="0" w:color="auto"/>
              <w:right w:val="single" w:sz="12" w:space="0" w:color="auto"/>
            </w:tcBorders>
            <w:vAlign w:val="center"/>
          </w:tcPr>
          <w:p w14:paraId="22D6C381" w14:textId="77777777" w:rsidR="00241D50" w:rsidRPr="007A074E" w:rsidRDefault="00241D50" w:rsidP="007A074E">
            <w:pPr>
              <w:pStyle w:val="Tabletext"/>
              <w:spacing w:before="60"/>
              <w:jc w:val="center"/>
              <w:rPr>
                <w:i/>
                <w:snapToGrid w:val="0"/>
                <w:color w:val="000000"/>
              </w:rPr>
            </w:pPr>
            <w:r w:rsidRPr="007A074E">
              <w:rPr>
                <w:i/>
                <w:snapToGrid w:val="0"/>
                <w:color w:val="000000"/>
              </w:rPr>
              <w:t>07/2023</w:t>
            </w:r>
          </w:p>
        </w:tc>
        <w:tc>
          <w:tcPr>
            <w:tcW w:w="992" w:type="dxa"/>
            <w:tcBorders>
              <w:top w:val="single" w:sz="12" w:space="0" w:color="auto"/>
              <w:left w:val="single" w:sz="12" w:space="0" w:color="auto"/>
              <w:bottom w:val="single" w:sz="12" w:space="0" w:color="auto"/>
              <w:right w:val="single" w:sz="12" w:space="0" w:color="auto"/>
            </w:tcBorders>
            <w:vAlign w:val="center"/>
          </w:tcPr>
          <w:p w14:paraId="2416EA21" w14:textId="77777777" w:rsidR="00241D50" w:rsidRPr="007A074E" w:rsidRDefault="00241D50" w:rsidP="007A074E">
            <w:pPr>
              <w:pStyle w:val="Tabletext"/>
              <w:spacing w:before="60"/>
              <w:jc w:val="center"/>
              <w:rPr>
                <w:i/>
                <w:snapToGrid w:val="0"/>
                <w:color w:val="000000"/>
              </w:rPr>
            </w:pPr>
            <w:r w:rsidRPr="007A074E">
              <w:rPr>
                <w:i/>
                <w:snapToGrid w:val="0"/>
                <w:color w:val="000000"/>
              </w:rPr>
              <w:t>04/1999</w:t>
            </w:r>
          </w:p>
        </w:tc>
        <w:tc>
          <w:tcPr>
            <w:tcW w:w="993" w:type="dxa"/>
            <w:tcBorders>
              <w:top w:val="single" w:sz="12" w:space="0" w:color="auto"/>
              <w:left w:val="single" w:sz="12" w:space="0" w:color="auto"/>
              <w:bottom w:val="single" w:sz="12" w:space="0" w:color="auto"/>
              <w:right w:val="single" w:sz="12" w:space="0" w:color="auto"/>
            </w:tcBorders>
            <w:vAlign w:val="center"/>
          </w:tcPr>
          <w:p w14:paraId="1E20CBA8" w14:textId="77777777" w:rsidR="00241D50" w:rsidRPr="007A074E" w:rsidRDefault="00241D50" w:rsidP="007A074E">
            <w:pPr>
              <w:pStyle w:val="Tabletext"/>
              <w:spacing w:before="60"/>
              <w:jc w:val="center"/>
              <w:rPr>
                <w:snapToGrid w:val="0"/>
                <w:color w:val="000000"/>
              </w:rPr>
            </w:pPr>
          </w:p>
        </w:tc>
      </w:tr>
      <w:tr w:rsidR="00241D50" w:rsidRPr="0070281E" w14:paraId="5F677DDA" w14:textId="77777777" w:rsidTr="00213FAE">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6CBDAD7F" w14:textId="77777777" w:rsidR="00241D50" w:rsidRPr="00EA5474" w:rsidRDefault="00241D50" w:rsidP="007A074E">
            <w:pPr>
              <w:pStyle w:val="Tabletext"/>
              <w:spacing w:before="60"/>
              <w:jc w:val="center"/>
              <w:rPr>
                <w:snapToGrid w:val="0"/>
                <w:lang w:val="ar-SA" w:eastAsia="zh-TW" w:bidi="en-GB"/>
              </w:rPr>
            </w:pPr>
            <w:r w:rsidRPr="00EA5474">
              <w:t>7</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43B5CADC" w14:textId="77777777" w:rsidR="00241D50" w:rsidRPr="00EA5474" w:rsidRDefault="00241D50" w:rsidP="007A074E">
            <w:pPr>
              <w:pStyle w:val="Tabletext"/>
              <w:spacing w:before="60"/>
              <w:jc w:val="center"/>
              <w:rPr>
                <w:b/>
                <w:snapToGrid w:val="0"/>
                <w:color w:val="000000"/>
                <w:lang w:val="ar-SA" w:eastAsia="zh-TW" w:bidi="en-GB"/>
              </w:rPr>
            </w:pPr>
            <w:r w:rsidRPr="00EA5474">
              <w:rPr>
                <w:b/>
                <w:bCs/>
              </w:rPr>
              <w:t>2</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0343F27" w14:textId="77777777" w:rsidR="00241D50" w:rsidRPr="00EA5474" w:rsidRDefault="00241D50" w:rsidP="007A074E">
            <w:pPr>
              <w:pStyle w:val="Tabletext"/>
              <w:spacing w:before="60"/>
              <w:rPr>
                <w:b/>
                <w:snapToGrid w:val="0"/>
                <w:color w:val="000000"/>
                <w:lang w:val="ar-SA" w:eastAsia="zh-TW" w:bidi="en-GB"/>
              </w:rPr>
            </w:pPr>
            <w:r w:rsidRPr="00EA5474">
              <w:rPr>
                <w:b/>
                <w:bCs/>
                <w:rtl/>
              </w:rPr>
              <w:t>المعلمات الساتلية</w:t>
            </w:r>
          </w:p>
        </w:tc>
      </w:tr>
      <w:tr w:rsidR="00241D50" w:rsidRPr="0070281E" w14:paraId="7AEC4372" w14:textId="77777777" w:rsidTr="00213FAE">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054075D" w14:textId="77777777" w:rsidR="00241D50" w:rsidRPr="00EA5474" w:rsidRDefault="00241D50" w:rsidP="007A074E">
            <w:pPr>
              <w:pStyle w:val="Tabletext"/>
              <w:spacing w:before="60"/>
              <w:jc w:val="center"/>
              <w:rPr>
                <w:snapToGrid w:val="0"/>
                <w:lang w:val="ar-SA" w:eastAsia="zh-TW" w:bidi="en-GB"/>
              </w:rPr>
            </w:pPr>
            <w:r w:rsidRPr="00EA5474">
              <w:t>8</w:t>
            </w:r>
          </w:p>
        </w:tc>
        <w:tc>
          <w:tcPr>
            <w:tcW w:w="588" w:type="dxa"/>
            <w:tcBorders>
              <w:top w:val="single" w:sz="12" w:space="0" w:color="auto"/>
              <w:left w:val="single" w:sz="12" w:space="0" w:color="auto"/>
              <w:bottom w:val="single" w:sz="12" w:space="0" w:color="auto"/>
              <w:right w:val="single" w:sz="12" w:space="0" w:color="auto"/>
            </w:tcBorders>
            <w:vAlign w:val="center"/>
          </w:tcPr>
          <w:p w14:paraId="52AB353A" w14:textId="6977CB7B" w:rsidR="00241D50" w:rsidRPr="00EA5474" w:rsidRDefault="00EB6535" w:rsidP="007A074E">
            <w:pPr>
              <w:pStyle w:val="Tabletext"/>
              <w:spacing w:before="60"/>
              <w:jc w:val="center"/>
              <w:rPr>
                <w:i/>
                <w:snapToGrid w:val="0"/>
                <w:color w:val="000000"/>
                <w:lang w:val="ar-SA" w:eastAsia="zh-TW" w:bidi="en-GB"/>
              </w:rPr>
            </w:pPr>
            <w:r w:rsidRPr="00EA5474">
              <w:rPr>
                <w:i/>
                <w:iCs/>
              </w:rPr>
              <w:t>1.2</w:t>
            </w:r>
          </w:p>
        </w:tc>
        <w:tc>
          <w:tcPr>
            <w:tcW w:w="4888" w:type="dxa"/>
            <w:tcBorders>
              <w:top w:val="single" w:sz="12" w:space="0" w:color="auto"/>
              <w:left w:val="single" w:sz="12" w:space="0" w:color="auto"/>
              <w:bottom w:val="single" w:sz="12" w:space="0" w:color="auto"/>
              <w:right w:val="single" w:sz="12" w:space="0" w:color="auto"/>
            </w:tcBorders>
            <w:vAlign w:val="center"/>
          </w:tcPr>
          <w:p w14:paraId="0D25E5FD" w14:textId="77777777" w:rsidR="00241D50" w:rsidRPr="00EA5474" w:rsidRDefault="00241D50" w:rsidP="007A074E">
            <w:pPr>
              <w:pStyle w:val="Tabletext"/>
              <w:spacing w:before="60"/>
              <w:rPr>
                <w:snapToGrid w:val="0"/>
                <w:color w:val="000000"/>
                <w:lang w:val="ar-SA" w:eastAsia="zh-TW" w:bidi="en-GB"/>
              </w:rPr>
            </w:pPr>
            <w:r w:rsidRPr="00EA5474">
              <w:rPr>
                <w:rtl/>
              </w:rPr>
              <w:t>موقع مداري</w:t>
            </w:r>
          </w:p>
        </w:tc>
        <w:tc>
          <w:tcPr>
            <w:tcW w:w="709" w:type="dxa"/>
            <w:tcBorders>
              <w:top w:val="single" w:sz="12" w:space="0" w:color="auto"/>
              <w:left w:val="single" w:sz="12" w:space="0" w:color="auto"/>
              <w:bottom w:val="single" w:sz="12" w:space="0" w:color="auto"/>
              <w:right w:val="single" w:sz="12" w:space="0" w:color="auto"/>
            </w:tcBorders>
            <w:vAlign w:val="center"/>
          </w:tcPr>
          <w:p w14:paraId="01F4CE51" w14:textId="77777777" w:rsidR="00241D50" w:rsidRPr="007A074E" w:rsidRDefault="00241D50" w:rsidP="007A074E">
            <w:pPr>
              <w:pStyle w:val="Tabletext"/>
              <w:spacing w:before="60"/>
              <w:jc w:val="center"/>
              <w:textDirection w:val="tbRlV"/>
              <w:rPr>
                <w:snapToGrid w:val="0"/>
                <w:color w:val="000000"/>
                <w:lang w:val="ar-SA" w:eastAsia="zh-TW" w:bidi="en-GB"/>
              </w:rPr>
            </w:pPr>
            <w:r w:rsidRPr="007A074E">
              <w:rPr>
                <w:rtl/>
              </w:rPr>
              <w:t>الدرجة شرقاً</w:t>
            </w:r>
          </w:p>
        </w:tc>
        <w:tc>
          <w:tcPr>
            <w:tcW w:w="992" w:type="dxa"/>
            <w:tcBorders>
              <w:top w:val="single" w:sz="12" w:space="0" w:color="auto"/>
              <w:left w:val="single" w:sz="12" w:space="0" w:color="auto"/>
              <w:bottom w:val="single" w:sz="12" w:space="0" w:color="auto"/>
              <w:right w:val="single" w:sz="12" w:space="0" w:color="auto"/>
            </w:tcBorders>
            <w:vAlign w:val="center"/>
          </w:tcPr>
          <w:p w14:paraId="279B9DC5"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201</w:t>
            </w:r>
          </w:p>
        </w:tc>
        <w:tc>
          <w:tcPr>
            <w:tcW w:w="992" w:type="dxa"/>
            <w:tcBorders>
              <w:top w:val="single" w:sz="12" w:space="0" w:color="auto"/>
              <w:left w:val="single" w:sz="12" w:space="0" w:color="auto"/>
              <w:bottom w:val="single" w:sz="12" w:space="0" w:color="auto"/>
              <w:right w:val="single" w:sz="12" w:space="0" w:color="auto"/>
            </w:tcBorders>
            <w:vAlign w:val="center"/>
          </w:tcPr>
          <w:p w14:paraId="180045B8"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158</w:t>
            </w:r>
          </w:p>
        </w:tc>
        <w:tc>
          <w:tcPr>
            <w:tcW w:w="993" w:type="dxa"/>
            <w:tcBorders>
              <w:top w:val="single" w:sz="12" w:space="0" w:color="auto"/>
              <w:left w:val="single" w:sz="12" w:space="0" w:color="auto"/>
              <w:bottom w:val="single" w:sz="12" w:space="0" w:color="auto"/>
              <w:right w:val="single" w:sz="12" w:space="0" w:color="auto"/>
            </w:tcBorders>
            <w:vAlign w:val="center"/>
          </w:tcPr>
          <w:p w14:paraId="5D7F6255" w14:textId="77777777" w:rsidR="00241D50" w:rsidRPr="007A074E" w:rsidRDefault="00241D50" w:rsidP="007A074E">
            <w:pPr>
              <w:pStyle w:val="Tabletext"/>
              <w:spacing w:before="60"/>
              <w:jc w:val="center"/>
              <w:rPr>
                <w:snapToGrid w:val="0"/>
                <w:color w:val="000000"/>
              </w:rPr>
            </w:pPr>
          </w:p>
        </w:tc>
      </w:tr>
      <w:tr w:rsidR="00241D50" w:rsidRPr="0070281E" w14:paraId="0861119B"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4E4742F" w14:textId="77777777" w:rsidR="00241D50" w:rsidRPr="00EA5474" w:rsidRDefault="00241D50" w:rsidP="007A074E">
            <w:pPr>
              <w:pStyle w:val="Tabletext"/>
              <w:spacing w:before="60"/>
              <w:jc w:val="center"/>
              <w:rPr>
                <w:snapToGrid w:val="0"/>
                <w:lang w:val="ar-SA" w:eastAsia="zh-TW" w:bidi="en-GB"/>
              </w:rPr>
            </w:pPr>
            <w:r w:rsidRPr="00EA5474">
              <w:t>9</w:t>
            </w:r>
          </w:p>
        </w:tc>
        <w:tc>
          <w:tcPr>
            <w:tcW w:w="588" w:type="dxa"/>
            <w:tcBorders>
              <w:top w:val="single" w:sz="12" w:space="0" w:color="auto"/>
              <w:left w:val="single" w:sz="12" w:space="0" w:color="auto"/>
              <w:bottom w:val="single" w:sz="12" w:space="0" w:color="auto"/>
              <w:right w:val="single" w:sz="12" w:space="0" w:color="auto"/>
            </w:tcBorders>
            <w:vAlign w:val="center"/>
          </w:tcPr>
          <w:p w14:paraId="5B4A0E02" w14:textId="29D5EC7E" w:rsidR="00241D50" w:rsidRPr="00EA5474" w:rsidRDefault="00EB6535" w:rsidP="007A074E">
            <w:pPr>
              <w:pStyle w:val="Tabletext"/>
              <w:spacing w:before="60"/>
              <w:jc w:val="center"/>
              <w:rPr>
                <w:i/>
                <w:snapToGrid w:val="0"/>
                <w:color w:val="000000"/>
                <w:lang w:val="ar-SA" w:eastAsia="zh-TW" w:bidi="en-GB"/>
              </w:rPr>
            </w:pPr>
            <w:r w:rsidRPr="00EA5474">
              <w:rPr>
                <w:i/>
                <w:iCs/>
              </w:rPr>
              <w:t>2.2</w:t>
            </w:r>
          </w:p>
        </w:tc>
        <w:tc>
          <w:tcPr>
            <w:tcW w:w="4888" w:type="dxa"/>
            <w:tcBorders>
              <w:top w:val="single" w:sz="12" w:space="0" w:color="auto"/>
              <w:left w:val="single" w:sz="12" w:space="0" w:color="auto"/>
              <w:bottom w:val="single" w:sz="12" w:space="0" w:color="auto"/>
              <w:right w:val="single" w:sz="12" w:space="0" w:color="auto"/>
            </w:tcBorders>
            <w:vAlign w:val="center"/>
          </w:tcPr>
          <w:p w14:paraId="430841E3" w14:textId="77777777" w:rsidR="00241D50" w:rsidRPr="00EA5474" w:rsidRDefault="00241D50" w:rsidP="007A074E">
            <w:pPr>
              <w:pStyle w:val="Tabletext"/>
              <w:spacing w:before="60"/>
              <w:rPr>
                <w:snapToGrid w:val="0"/>
                <w:color w:val="000000"/>
                <w:lang w:val="ar-SA" w:eastAsia="zh-TW" w:bidi="en-GB"/>
              </w:rPr>
            </w:pPr>
            <w:r w:rsidRPr="00EA5474">
              <w:rPr>
                <w:rtl/>
              </w:rPr>
              <w:t>نوع المرسل المستجيب (شفاف؛ ذو تشكيل مُعاد)</w:t>
            </w:r>
          </w:p>
        </w:tc>
        <w:tc>
          <w:tcPr>
            <w:tcW w:w="709" w:type="dxa"/>
            <w:tcBorders>
              <w:top w:val="single" w:sz="12" w:space="0" w:color="auto"/>
              <w:left w:val="single" w:sz="12" w:space="0" w:color="auto"/>
              <w:bottom w:val="single" w:sz="12" w:space="0" w:color="auto"/>
              <w:right w:val="single" w:sz="12" w:space="0" w:color="auto"/>
            </w:tcBorders>
            <w:vAlign w:val="center"/>
          </w:tcPr>
          <w:p w14:paraId="2ED46F2B" w14:textId="77777777" w:rsidR="00241D50" w:rsidRPr="007A074E" w:rsidRDefault="00241D50" w:rsidP="007A074E">
            <w:pPr>
              <w:pStyle w:val="Tabletext"/>
              <w:spacing w:before="60"/>
              <w:jc w:val="center"/>
              <w:rPr>
                <w:snapToGrid w:val="0"/>
                <w:color w:val="000000"/>
              </w:rPr>
            </w:pPr>
          </w:p>
        </w:tc>
        <w:tc>
          <w:tcPr>
            <w:tcW w:w="992" w:type="dxa"/>
            <w:tcBorders>
              <w:top w:val="single" w:sz="12" w:space="0" w:color="auto"/>
              <w:left w:val="single" w:sz="12" w:space="0" w:color="auto"/>
              <w:bottom w:val="single" w:sz="12" w:space="0" w:color="auto"/>
              <w:right w:val="single" w:sz="12" w:space="0" w:color="auto"/>
            </w:tcBorders>
            <w:vAlign w:val="center"/>
          </w:tcPr>
          <w:p w14:paraId="26B985F6"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tl/>
              </w:rPr>
              <w:t>ذو تشكيل مُعاد</w:t>
            </w:r>
          </w:p>
        </w:tc>
        <w:tc>
          <w:tcPr>
            <w:tcW w:w="992" w:type="dxa"/>
            <w:tcBorders>
              <w:top w:val="single" w:sz="12" w:space="0" w:color="auto"/>
              <w:left w:val="single" w:sz="12" w:space="0" w:color="auto"/>
              <w:bottom w:val="single" w:sz="12" w:space="0" w:color="auto"/>
              <w:right w:val="single" w:sz="12" w:space="0" w:color="auto"/>
            </w:tcBorders>
            <w:vAlign w:val="center"/>
          </w:tcPr>
          <w:p w14:paraId="3654F0D4"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tl/>
              </w:rPr>
              <w:t>شفاف</w:t>
            </w:r>
          </w:p>
        </w:tc>
        <w:tc>
          <w:tcPr>
            <w:tcW w:w="993" w:type="dxa"/>
            <w:tcBorders>
              <w:top w:val="single" w:sz="12" w:space="0" w:color="auto"/>
              <w:left w:val="single" w:sz="12" w:space="0" w:color="auto"/>
              <w:bottom w:val="single" w:sz="12" w:space="0" w:color="auto"/>
              <w:right w:val="single" w:sz="12" w:space="0" w:color="auto"/>
            </w:tcBorders>
            <w:vAlign w:val="center"/>
          </w:tcPr>
          <w:p w14:paraId="73A7D346" w14:textId="77777777" w:rsidR="00241D50" w:rsidRPr="007A074E" w:rsidRDefault="00241D50" w:rsidP="007A074E">
            <w:pPr>
              <w:pStyle w:val="Tabletext"/>
              <w:spacing w:before="60"/>
              <w:jc w:val="center"/>
              <w:rPr>
                <w:snapToGrid w:val="0"/>
                <w:color w:val="000000"/>
              </w:rPr>
            </w:pPr>
          </w:p>
        </w:tc>
      </w:tr>
      <w:tr w:rsidR="00241D50" w:rsidRPr="0070281E" w14:paraId="12570570" w14:textId="77777777" w:rsidTr="00213FAE">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0EED0D73" w14:textId="77777777" w:rsidR="00241D50" w:rsidRPr="00EA5474" w:rsidRDefault="00241D50" w:rsidP="007A074E">
            <w:pPr>
              <w:pStyle w:val="Tabletext"/>
              <w:spacing w:before="60"/>
              <w:jc w:val="center"/>
              <w:rPr>
                <w:snapToGrid w:val="0"/>
                <w:lang w:val="ar-SA" w:eastAsia="zh-TW" w:bidi="en-GB"/>
              </w:rPr>
            </w:pPr>
            <w:r w:rsidRPr="00EA5474">
              <w:t>10</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3729B9B6" w14:textId="77777777" w:rsidR="00241D50" w:rsidRPr="00EA5474" w:rsidRDefault="00241D50" w:rsidP="007A074E">
            <w:pPr>
              <w:pStyle w:val="Tabletext"/>
              <w:spacing w:before="60"/>
              <w:jc w:val="center"/>
              <w:rPr>
                <w:b/>
                <w:snapToGrid w:val="0"/>
                <w:color w:val="000000"/>
                <w:lang w:val="ar-SA" w:eastAsia="zh-TW" w:bidi="en-GB"/>
              </w:rPr>
            </w:pPr>
            <w:r w:rsidRPr="00EA5474">
              <w:rPr>
                <w:b/>
                <w:bCs/>
              </w:rPr>
              <w:t>3</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6C65927" w14:textId="77777777" w:rsidR="00241D50" w:rsidRPr="00EA5474" w:rsidRDefault="00241D50" w:rsidP="007A074E">
            <w:pPr>
              <w:pStyle w:val="Tabletext"/>
              <w:spacing w:before="60"/>
              <w:rPr>
                <w:b/>
                <w:snapToGrid w:val="0"/>
                <w:color w:val="000000"/>
                <w:lang w:val="ar-SA" w:eastAsia="zh-TW" w:bidi="en-GB"/>
              </w:rPr>
            </w:pPr>
            <w:r w:rsidRPr="00EA5474">
              <w:rPr>
                <w:b/>
                <w:bCs/>
                <w:rtl/>
              </w:rPr>
              <w:t>المعلمات الساتلية</w:t>
            </w:r>
          </w:p>
        </w:tc>
      </w:tr>
      <w:tr w:rsidR="00241D50" w:rsidRPr="0070281E" w14:paraId="12C302EE" w14:textId="77777777" w:rsidTr="00213FAE">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F784C1E" w14:textId="77777777" w:rsidR="00241D50" w:rsidRPr="00EA5474" w:rsidRDefault="00241D50" w:rsidP="007A074E">
            <w:pPr>
              <w:pStyle w:val="Tabletext"/>
              <w:spacing w:before="60"/>
              <w:jc w:val="center"/>
              <w:rPr>
                <w:snapToGrid w:val="0"/>
                <w:lang w:val="ar-SA" w:eastAsia="zh-TW" w:bidi="en-GB"/>
              </w:rPr>
            </w:pPr>
            <w:r w:rsidRPr="00EA5474">
              <w:t>11</w:t>
            </w:r>
          </w:p>
        </w:tc>
        <w:tc>
          <w:tcPr>
            <w:tcW w:w="588" w:type="dxa"/>
            <w:tcBorders>
              <w:top w:val="single" w:sz="12" w:space="0" w:color="auto"/>
              <w:left w:val="single" w:sz="12" w:space="0" w:color="auto"/>
              <w:bottom w:val="single" w:sz="12" w:space="0" w:color="auto"/>
              <w:right w:val="single" w:sz="12" w:space="0" w:color="auto"/>
            </w:tcBorders>
            <w:vAlign w:val="center"/>
          </w:tcPr>
          <w:p w14:paraId="350CD7BE" w14:textId="6DD05A76" w:rsidR="00241D50" w:rsidRPr="00EA5474" w:rsidRDefault="007A5128" w:rsidP="007A074E">
            <w:pPr>
              <w:pStyle w:val="Tabletext"/>
              <w:spacing w:before="60"/>
              <w:jc w:val="center"/>
              <w:rPr>
                <w:i/>
                <w:snapToGrid w:val="0"/>
                <w:color w:val="000000"/>
                <w:lang w:val="ar-SA" w:eastAsia="zh-TW" w:bidi="en-GB"/>
              </w:rPr>
            </w:pPr>
            <w:r w:rsidRPr="00EA5474">
              <w:rPr>
                <w:i/>
                <w:iCs/>
              </w:rPr>
              <w:t>1.3</w:t>
            </w:r>
          </w:p>
        </w:tc>
        <w:tc>
          <w:tcPr>
            <w:tcW w:w="4888" w:type="dxa"/>
            <w:tcBorders>
              <w:top w:val="single" w:sz="12" w:space="0" w:color="auto"/>
              <w:left w:val="single" w:sz="12" w:space="0" w:color="auto"/>
              <w:bottom w:val="single" w:sz="12" w:space="0" w:color="auto"/>
              <w:right w:val="single" w:sz="12" w:space="0" w:color="auto"/>
            </w:tcBorders>
            <w:vAlign w:val="center"/>
          </w:tcPr>
          <w:p w14:paraId="48BD5A62" w14:textId="4B1DB2BE" w:rsidR="00241D50" w:rsidRPr="00EA5474" w:rsidRDefault="00241D50" w:rsidP="007A074E">
            <w:pPr>
              <w:pStyle w:val="Tabletext"/>
              <w:spacing w:before="60"/>
              <w:rPr>
                <w:snapToGrid w:val="0"/>
                <w:color w:val="000000"/>
                <w:lang w:val="ar-SA" w:eastAsia="zh-TW" w:bidi="en-GB"/>
              </w:rPr>
            </w:pPr>
            <w:r w:rsidRPr="00EA5474">
              <w:rPr>
                <w:rtl/>
              </w:rPr>
              <w:t>نوع الوصلة الصاعدة (أي المستويات القصوى أو الدنيا أو العادية للقدرة المشعة المكافئة المتناحية و</w:t>
            </w:r>
            <w:r w:rsidR="005E5221" w:rsidRPr="007A074E">
              <w:rPr>
                <w:i/>
                <w:iCs/>
              </w:rPr>
              <w:t>C/I</w:t>
            </w:r>
            <w:r w:rsidR="00EA5474" w:rsidRPr="007A074E">
              <w:rPr>
                <w:i/>
                <w:iCs/>
                <w:rtl/>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23412A95" w14:textId="77777777" w:rsidR="00241D50" w:rsidRPr="007A074E" w:rsidRDefault="00241D50" w:rsidP="007A074E">
            <w:pPr>
              <w:pStyle w:val="Tabletext"/>
              <w:spacing w:before="60"/>
              <w:jc w:val="center"/>
              <w:textDirection w:val="tbRlV"/>
              <w:rPr>
                <w:snapToGrid w:val="0"/>
                <w:color w:val="000000"/>
                <w:lang w:val="ar-SA" w:eastAsia="zh-TW" w:bidi="en-GB"/>
              </w:rPr>
            </w:pPr>
            <w:r w:rsidRPr="007A074E">
              <w:rPr>
                <w:rtl/>
              </w:rPr>
              <w:t>انظر الملاحظة</w:t>
            </w:r>
          </w:p>
        </w:tc>
        <w:tc>
          <w:tcPr>
            <w:tcW w:w="992" w:type="dxa"/>
            <w:tcBorders>
              <w:top w:val="single" w:sz="12" w:space="0" w:color="auto"/>
              <w:left w:val="single" w:sz="12" w:space="0" w:color="auto"/>
              <w:bottom w:val="single" w:sz="12" w:space="0" w:color="auto"/>
              <w:right w:val="single" w:sz="12" w:space="0" w:color="auto"/>
            </w:tcBorders>
            <w:vAlign w:val="center"/>
          </w:tcPr>
          <w:p w14:paraId="160B6CD3"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tl/>
              </w:rPr>
              <w:t>عادي</w:t>
            </w:r>
          </w:p>
        </w:tc>
        <w:tc>
          <w:tcPr>
            <w:tcW w:w="992" w:type="dxa"/>
            <w:tcBorders>
              <w:top w:val="single" w:sz="12" w:space="0" w:color="auto"/>
              <w:left w:val="single" w:sz="12" w:space="0" w:color="auto"/>
              <w:bottom w:val="single" w:sz="12" w:space="0" w:color="auto"/>
              <w:right w:val="single" w:sz="12" w:space="0" w:color="auto"/>
            </w:tcBorders>
            <w:vAlign w:val="center"/>
          </w:tcPr>
          <w:p w14:paraId="4F5A9432"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tl/>
              </w:rPr>
              <w:t>عادي</w:t>
            </w:r>
          </w:p>
        </w:tc>
        <w:tc>
          <w:tcPr>
            <w:tcW w:w="993" w:type="dxa"/>
            <w:tcBorders>
              <w:top w:val="single" w:sz="12" w:space="0" w:color="auto"/>
              <w:left w:val="single" w:sz="12" w:space="0" w:color="auto"/>
              <w:bottom w:val="single" w:sz="12" w:space="0" w:color="auto"/>
              <w:right w:val="single" w:sz="12" w:space="0" w:color="auto"/>
            </w:tcBorders>
            <w:vAlign w:val="center"/>
          </w:tcPr>
          <w:p w14:paraId="60F42F2F" w14:textId="77777777" w:rsidR="00241D50" w:rsidRPr="007A074E" w:rsidRDefault="00241D50" w:rsidP="007A074E">
            <w:pPr>
              <w:pStyle w:val="Tabletext"/>
              <w:spacing w:before="60"/>
              <w:jc w:val="center"/>
              <w:rPr>
                <w:snapToGrid w:val="0"/>
                <w:color w:val="000000"/>
              </w:rPr>
            </w:pPr>
          </w:p>
        </w:tc>
      </w:tr>
      <w:tr w:rsidR="00241D50" w:rsidRPr="0070281E" w14:paraId="3F8812DF" w14:textId="77777777" w:rsidTr="00213FAE">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E542AAB" w14:textId="77777777" w:rsidR="00241D50" w:rsidRPr="00EA5474" w:rsidRDefault="00241D50" w:rsidP="007A074E">
            <w:pPr>
              <w:pStyle w:val="Tabletext"/>
              <w:spacing w:before="60"/>
              <w:jc w:val="center"/>
              <w:rPr>
                <w:snapToGrid w:val="0"/>
                <w:lang w:val="ar-SA" w:eastAsia="zh-TW" w:bidi="en-GB"/>
              </w:rPr>
            </w:pPr>
            <w:r w:rsidRPr="00EA5474">
              <w:t>12</w:t>
            </w:r>
          </w:p>
        </w:tc>
        <w:tc>
          <w:tcPr>
            <w:tcW w:w="588" w:type="dxa"/>
            <w:tcBorders>
              <w:top w:val="single" w:sz="12" w:space="0" w:color="auto"/>
              <w:left w:val="single" w:sz="12" w:space="0" w:color="auto"/>
              <w:bottom w:val="single" w:sz="12" w:space="0" w:color="auto"/>
              <w:right w:val="single" w:sz="12" w:space="0" w:color="auto"/>
            </w:tcBorders>
            <w:vAlign w:val="center"/>
          </w:tcPr>
          <w:p w14:paraId="5DF5C387" w14:textId="395F8014" w:rsidR="00241D50" w:rsidRPr="00EA5474" w:rsidRDefault="007A5128" w:rsidP="007A074E">
            <w:pPr>
              <w:pStyle w:val="Tabletext"/>
              <w:spacing w:before="60"/>
              <w:jc w:val="center"/>
              <w:rPr>
                <w:i/>
                <w:snapToGrid w:val="0"/>
                <w:color w:val="000000"/>
                <w:lang w:val="ar-SA" w:eastAsia="zh-TW" w:bidi="en-GB"/>
              </w:rPr>
            </w:pPr>
            <w:r w:rsidRPr="00EA5474">
              <w:rPr>
                <w:i/>
                <w:iCs/>
              </w:rPr>
              <w:t>2.3</w:t>
            </w:r>
          </w:p>
        </w:tc>
        <w:tc>
          <w:tcPr>
            <w:tcW w:w="4888" w:type="dxa"/>
            <w:tcBorders>
              <w:top w:val="single" w:sz="12" w:space="0" w:color="auto"/>
              <w:left w:val="single" w:sz="12" w:space="0" w:color="auto"/>
              <w:bottom w:val="single" w:sz="12" w:space="0" w:color="auto"/>
              <w:right w:val="single" w:sz="12" w:space="0" w:color="auto"/>
            </w:tcBorders>
            <w:vAlign w:val="center"/>
          </w:tcPr>
          <w:p w14:paraId="385AF0FA" w14:textId="532DF864" w:rsidR="00241D50" w:rsidRPr="00EA5474" w:rsidRDefault="00241D50" w:rsidP="007A074E">
            <w:pPr>
              <w:pStyle w:val="Tabletext"/>
              <w:spacing w:before="60"/>
              <w:rPr>
                <w:snapToGrid w:val="0"/>
                <w:color w:val="000000"/>
                <w:lang w:val="ar-SA" w:eastAsia="zh-TW" w:bidi="en-GB"/>
              </w:rPr>
            </w:pPr>
            <w:r w:rsidRPr="00EA5474">
              <w:rPr>
                <w:rtl/>
              </w:rPr>
              <w:t>نوع الوصلة الهابطة (أي المستويات القصوى أو الدنيا أو العادية للقدرة المشعة المكافئة المتناحية و</w:t>
            </w:r>
            <w:r w:rsidR="005E5221" w:rsidRPr="007A074E">
              <w:rPr>
                <w:i/>
                <w:iCs/>
              </w:rPr>
              <w:t>C/I</w:t>
            </w:r>
            <w:r w:rsidRPr="007A074E">
              <w:rPr>
                <w:i/>
                <w:iCs/>
                <w:rtl/>
              </w:rPr>
              <w:t>)</w:t>
            </w:r>
            <w:r w:rsidRPr="00EA5474">
              <w:rPr>
                <w:rtl/>
              </w:rPr>
              <w:t xml:space="preserve"> </w:t>
            </w:r>
          </w:p>
        </w:tc>
        <w:tc>
          <w:tcPr>
            <w:tcW w:w="709" w:type="dxa"/>
            <w:tcBorders>
              <w:top w:val="single" w:sz="12" w:space="0" w:color="auto"/>
              <w:left w:val="single" w:sz="12" w:space="0" w:color="auto"/>
              <w:bottom w:val="single" w:sz="12" w:space="0" w:color="auto"/>
              <w:right w:val="single" w:sz="12" w:space="0" w:color="auto"/>
            </w:tcBorders>
            <w:vAlign w:val="center"/>
          </w:tcPr>
          <w:p w14:paraId="13DB85FB" w14:textId="77777777" w:rsidR="00241D50" w:rsidRPr="007A074E" w:rsidRDefault="00241D50" w:rsidP="007A074E">
            <w:pPr>
              <w:pStyle w:val="Tabletext"/>
              <w:spacing w:before="60"/>
              <w:jc w:val="center"/>
              <w:textDirection w:val="tbRlV"/>
              <w:rPr>
                <w:snapToGrid w:val="0"/>
                <w:color w:val="000000"/>
                <w:lang w:val="ar-SA" w:eastAsia="zh-TW" w:bidi="en-GB"/>
              </w:rPr>
            </w:pPr>
            <w:r w:rsidRPr="007A074E">
              <w:rPr>
                <w:rtl/>
              </w:rPr>
              <w:t>انظر الملاحظة</w:t>
            </w:r>
          </w:p>
        </w:tc>
        <w:tc>
          <w:tcPr>
            <w:tcW w:w="992" w:type="dxa"/>
            <w:tcBorders>
              <w:top w:val="single" w:sz="12" w:space="0" w:color="auto"/>
              <w:left w:val="single" w:sz="12" w:space="0" w:color="auto"/>
              <w:bottom w:val="single" w:sz="12" w:space="0" w:color="auto"/>
              <w:right w:val="single" w:sz="12" w:space="0" w:color="auto"/>
            </w:tcBorders>
            <w:vAlign w:val="center"/>
          </w:tcPr>
          <w:p w14:paraId="67AFBBE2"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tl/>
              </w:rPr>
              <w:t>أدنى</w:t>
            </w:r>
          </w:p>
        </w:tc>
        <w:tc>
          <w:tcPr>
            <w:tcW w:w="992" w:type="dxa"/>
            <w:tcBorders>
              <w:top w:val="single" w:sz="12" w:space="0" w:color="auto"/>
              <w:left w:val="single" w:sz="12" w:space="0" w:color="auto"/>
              <w:bottom w:val="single" w:sz="12" w:space="0" w:color="auto"/>
              <w:right w:val="single" w:sz="12" w:space="0" w:color="auto"/>
            </w:tcBorders>
            <w:vAlign w:val="center"/>
          </w:tcPr>
          <w:p w14:paraId="5BC7B4CD"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tl/>
              </w:rPr>
              <w:t>عادي</w:t>
            </w:r>
          </w:p>
        </w:tc>
        <w:tc>
          <w:tcPr>
            <w:tcW w:w="993" w:type="dxa"/>
            <w:tcBorders>
              <w:top w:val="single" w:sz="12" w:space="0" w:color="auto"/>
              <w:left w:val="single" w:sz="12" w:space="0" w:color="auto"/>
              <w:bottom w:val="single" w:sz="12" w:space="0" w:color="auto"/>
              <w:right w:val="single" w:sz="12" w:space="0" w:color="auto"/>
            </w:tcBorders>
            <w:vAlign w:val="center"/>
          </w:tcPr>
          <w:p w14:paraId="1770054D" w14:textId="77777777" w:rsidR="00241D50" w:rsidRPr="007A074E" w:rsidRDefault="00241D50" w:rsidP="007A074E">
            <w:pPr>
              <w:pStyle w:val="Tabletext"/>
              <w:spacing w:before="60"/>
              <w:jc w:val="center"/>
              <w:rPr>
                <w:snapToGrid w:val="0"/>
                <w:color w:val="000000"/>
              </w:rPr>
            </w:pPr>
          </w:p>
        </w:tc>
      </w:tr>
      <w:tr w:rsidR="00241D50" w:rsidRPr="0070281E" w14:paraId="45C9794D"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248BBD1" w14:textId="77777777" w:rsidR="00241D50" w:rsidRPr="00EA5474" w:rsidRDefault="00241D50" w:rsidP="007A074E">
            <w:pPr>
              <w:pStyle w:val="Tabletext"/>
              <w:spacing w:before="60"/>
              <w:jc w:val="center"/>
              <w:rPr>
                <w:snapToGrid w:val="0"/>
                <w:lang w:val="ar-SA" w:eastAsia="zh-TW" w:bidi="en-GB"/>
              </w:rPr>
            </w:pPr>
            <w:r w:rsidRPr="00EA5474">
              <w:t>13</w:t>
            </w:r>
          </w:p>
        </w:tc>
        <w:tc>
          <w:tcPr>
            <w:tcW w:w="588" w:type="dxa"/>
            <w:tcBorders>
              <w:top w:val="single" w:sz="12" w:space="0" w:color="auto"/>
              <w:left w:val="single" w:sz="12" w:space="0" w:color="auto"/>
              <w:bottom w:val="single" w:sz="12" w:space="0" w:color="auto"/>
              <w:right w:val="single" w:sz="12" w:space="0" w:color="auto"/>
            </w:tcBorders>
            <w:vAlign w:val="center"/>
          </w:tcPr>
          <w:p w14:paraId="1B5A33B8" w14:textId="120F93F3" w:rsidR="00241D50" w:rsidRPr="00EA5474" w:rsidRDefault="007A5128" w:rsidP="007A074E">
            <w:pPr>
              <w:pStyle w:val="Tabletext"/>
              <w:spacing w:before="60"/>
              <w:jc w:val="center"/>
              <w:rPr>
                <w:i/>
                <w:snapToGrid w:val="0"/>
                <w:color w:val="000000"/>
                <w:lang w:val="ar-SA" w:eastAsia="zh-TW" w:bidi="en-GB"/>
              </w:rPr>
            </w:pPr>
            <w:r w:rsidRPr="00EA5474">
              <w:rPr>
                <w:i/>
                <w:iCs/>
              </w:rPr>
              <w:t>3.3</w:t>
            </w:r>
          </w:p>
        </w:tc>
        <w:tc>
          <w:tcPr>
            <w:tcW w:w="4888" w:type="dxa"/>
            <w:tcBorders>
              <w:top w:val="single" w:sz="12" w:space="0" w:color="auto"/>
              <w:left w:val="single" w:sz="12" w:space="0" w:color="auto"/>
              <w:bottom w:val="single" w:sz="12" w:space="0" w:color="auto"/>
              <w:right w:val="single" w:sz="12" w:space="0" w:color="auto"/>
            </w:tcBorders>
            <w:vAlign w:val="center"/>
          </w:tcPr>
          <w:p w14:paraId="6E7ED7CF" w14:textId="77777777" w:rsidR="00241D50" w:rsidRPr="00EA5474" w:rsidRDefault="00241D50" w:rsidP="007A074E">
            <w:pPr>
              <w:pStyle w:val="Tabletext"/>
              <w:spacing w:before="60"/>
              <w:rPr>
                <w:snapToGrid w:val="0"/>
                <w:color w:val="000000"/>
                <w:lang w:val="ar-SA" w:eastAsia="zh-TW" w:bidi="en-GB"/>
              </w:rPr>
            </w:pPr>
            <w:r w:rsidRPr="00EA5474">
              <w:rPr>
                <w:rtl/>
              </w:rPr>
              <w:t>التردد المركزي لنطاق الوصلة الصاعدة</w:t>
            </w:r>
          </w:p>
        </w:tc>
        <w:tc>
          <w:tcPr>
            <w:tcW w:w="709" w:type="dxa"/>
            <w:tcBorders>
              <w:top w:val="single" w:sz="12" w:space="0" w:color="auto"/>
              <w:left w:val="single" w:sz="12" w:space="0" w:color="auto"/>
              <w:bottom w:val="single" w:sz="12" w:space="0" w:color="auto"/>
              <w:right w:val="single" w:sz="12" w:space="0" w:color="auto"/>
            </w:tcBorders>
            <w:vAlign w:val="center"/>
          </w:tcPr>
          <w:p w14:paraId="132A025C" w14:textId="77777777" w:rsidR="00241D50" w:rsidRPr="007A074E" w:rsidRDefault="00241D50" w:rsidP="007A074E">
            <w:pPr>
              <w:pStyle w:val="Tabletext"/>
              <w:spacing w:before="60"/>
              <w:jc w:val="center"/>
              <w:textDirection w:val="tbRlV"/>
              <w:rPr>
                <w:snapToGrid w:val="0"/>
                <w:color w:val="000000"/>
                <w:lang w:val="ar-SA" w:eastAsia="zh-TW" w:bidi="en-GB"/>
              </w:rPr>
            </w:pPr>
            <w:r w:rsidRPr="007A074E">
              <w:t>GHz</w:t>
            </w:r>
          </w:p>
        </w:tc>
        <w:tc>
          <w:tcPr>
            <w:tcW w:w="992" w:type="dxa"/>
            <w:tcBorders>
              <w:top w:val="single" w:sz="12" w:space="0" w:color="auto"/>
              <w:left w:val="single" w:sz="12" w:space="0" w:color="auto"/>
              <w:bottom w:val="single" w:sz="12" w:space="0" w:color="auto"/>
              <w:right w:val="single" w:sz="12" w:space="0" w:color="auto"/>
            </w:tcBorders>
            <w:vAlign w:val="center"/>
          </w:tcPr>
          <w:p w14:paraId="4DA93519" w14:textId="17F3BC44"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29</w:t>
            </w:r>
            <w:r w:rsidR="00234693" w:rsidRPr="007A074E">
              <w:rPr>
                <w:i/>
                <w:iCs/>
              </w:rPr>
              <w:t>.</w:t>
            </w:r>
            <w:r w:rsidRPr="007A074E">
              <w:rPr>
                <w:i/>
                <w:iCs/>
              </w:rPr>
              <w:t>75</w:t>
            </w:r>
          </w:p>
        </w:tc>
        <w:tc>
          <w:tcPr>
            <w:tcW w:w="992" w:type="dxa"/>
            <w:tcBorders>
              <w:top w:val="single" w:sz="12" w:space="0" w:color="auto"/>
              <w:left w:val="single" w:sz="12" w:space="0" w:color="auto"/>
              <w:bottom w:val="single" w:sz="12" w:space="0" w:color="auto"/>
              <w:right w:val="single" w:sz="12" w:space="0" w:color="auto"/>
            </w:tcBorders>
            <w:vAlign w:val="center"/>
          </w:tcPr>
          <w:p w14:paraId="6F66EA54" w14:textId="5B5332CC"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28</w:t>
            </w:r>
            <w:r w:rsidR="00234693" w:rsidRPr="007A074E">
              <w:rPr>
                <w:i/>
                <w:iCs/>
              </w:rPr>
              <w:t>.</w:t>
            </w:r>
            <w:r w:rsidRPr="007A074E">
              <w:rPr>
                <w:i/>
                <w:iCs/>
              </w:rPr>
              <w:t>4</w:t>
            </w:r>
          </w:p>
        </w:tc>
        <w:tc>
          <w:tcPr>
            <w:tcW w:w="993" w:type="dxa"/>
            <w:tcBorders>
              <w:top w:val="single" w:sz="12" w:space="0" w:color="auto"/>
              <w:left w:val="single" w:sz="12" w:space="0" w:color="auto"/>
              <w:bottom w:val="single" w:sz="12" w:space="0" w:color="auto"/>
              <w:right w:val="single" w:sz="12" w:space="0" w:color="auto"/>
            </w:tcBorders>
            <w:vAlign w:val="center"/>
          </w:tcPr>
          <w:p w14:paraId="5A388815" w14:textId="77777777" w:rsidR="00241D50" w:rsidRPr="007A074E" w:rsidRDefault="00241D50" w:rsidP="007A074E">
            <w:pPr>
              <w:pStyle w:val="Tabletext"/>
              <w:spacing w:before="60"/>
              <w:jc w:val="center"/>
              <w:rPr>
                <w:snapToGrid w:val="0"/>
                <w:color w:val="000000"/>
              </w:rPr>
            </w:pPr>
          </w:p>
        </w:tc>
      </w:tr>
      <w:tr w:rsidR="00241D50" w:rsidRPr="0070281E" w14:paraId="681A9AB8"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D3F597C" w14:textId="77777777" w:rsidR="00241D50" w:rsidRPr="00EA5474" w:rsidRDefault="00241D50" w:rsidP="007A074E">
            <w:pPr>
              <w:pStyle w:val="Tabletext"/>
              <w:spacing w:before="60"/>
              <w:jc w:val="center"/>
              <w:rPr>
                <w:snapToGrid w:val="0"/>
                <w:lang w:val="ar-SA" w:eastAsia="zh-TW" w:bidi="en-GB"/>
              </w:rPr>
            </w:pPr>
            <w:r w:rsidRPr="00EA5474">
              <w:lastRenderedPageBreak/>
              <w:t>14</w:t>
            </w:r>
          </w:p>
        </w:tc>
        <w:tc>
          <w:tcPr>
            <w:tcW w:w="588" w:type="dxa"/>
            <w:tcBorders>
              <w:top w:val="single" w:sz="12" w:space="0" w:color="auto"/>
              <w:left w:val="single" w:sz="12" w:space="0" w:color="auto"/>
              <w:bottom w:val="single" w:sz="12" w:space="0" w:color="auto"/>
              <w:right w:val="single" w:sz="12" w:space="0" w:color="auto"/>
            </w:tcBorders>
            <w:vAlign w:val="center"/>
          </w:tcPr>
          <w:p w14:paraId="6258D412" w14:textId="0449691F" w:rsidR="00241D50" w:rsidRPr="00EA5474" w:rsidRDefault="007A5128" w:rsidP="007A074E">
            <w:pPr>
              <w:pStyle w:val="Tabletext"/>
              <w:spacing w:before="60"/>
              <w:jc w:val="center"/>
              <w:rPr>
                <w:i/>
                <w:snapToGrid w:val="0"/>
                <w:color w:val="000000"/>
                <w:lang w:val="ar-SA" w:eastAsia="zh-TW" w:bidi="en-GB"/>
              </w:rPr>
            </w:pPr>
            <w:r w:rsidRPr="00EA5474">
              <w:rPr>
                <w:i/>
                <w:iCs/>
              </w:rPr>
              <w:t>4.3</w:t>
            </w:r>
          </w:p>
        </w:tc>
        <w:tc>
          <w:tcPr>
            <w:tcW w:w="4888" w:type="dxa"/>
            <w:tcBorders>
              <w:top w:val="single" w:sz="12" w:space="0" w:color="auto"/>
              <w:left w:val="single" w:sz="12" w:space="0" w:color="auto"/>
              <w:bottom w:val="single" w:sz="12" w:space="0" w:color="auto"/>
              <w:right w:val="single" w:sz="12" w:space="0" w:color="auto"/>
            </w:tcBorders>
            <w:vAlign w:val="center"/>
          </w:tcPr>
          <w:p w14:paraId="04CC9135" w14:textId="259EFF54" w:rsidR="00241D50" w:rsidRPr="00EA5474" w:rsidRDefault="00241D50" w:rsidP="007A074E">
            <w:pPr>
              <w:pStyle w:val="Tabletext"/>
              <w:spacing w:before="60"/>
              <w:rPr>
                <w:snapToGrid w:val="0"/>
                <w:color w:val="000000"/>
                <w:lang w:val="ar-SA" w:eastAsia="zh-TW" w:bidi="en-GB"/>
              </w:rPr>
            </w:pPr>
            <w:r w:rsidRPr="00EA5474">
              <w:rPr>
                <w:rtl/>
              </w:rPr>
              <w:t xml:space="preserve">استقطاب الوصلة الصاعدة </w:t>
            </w:r>
            <w:r w:rsidR="007354BE">
              <w:rPr>
                <w:rFonts w:hint="cs"/>
                <w:rtl/>
              </w:rPr>
              <w:t>(</w:t>
            </w:r>
            <w:r w:rsidRPr="00EA5474">
              <w:t>RHC</w:t>
            </w:r>
            <w:r w:rsidRPr="00EA5474">
              <w:rPr>
                <w:rtl/>
              </w:rPr>
              <w:t xml:space="preserve"> أو </w:t>
            </w:r>
            <w:r w:rsidRPr="00EA5474">
              <w:t>LHC</w:t>
            </w:r>
            <w:r w:rsidRPr="00EA5474">
              <w:rPr>
                <w:rtl/>
              </w:rPr>
              <w:t xml:space="preserve"> أو </w:t>
            </w:r>
            <w:r w:rsidRPr="00EA5474">
              <w:t>VL</w:t>
            </w:r>
            <w:r w:rsidRPr="00EA5474">
              <w:rPr>
                <w:rtl/>
              </w:rPr>
              <w:t xml:space="preserve"> أو </w:t>
            </w:r>
            <w:r w:rsidRPr="00EA5474">
              <w:t>HL</w:t>
            </w:r>
            <w:r w:rsidRPr="00EA5474">
              <w:rPr>
                <w:rtl/>
              </w:rPr>
              <w:t xml:space="preserve"> أو تخالف خطي)</w:t>
            </w:r>
          </w:p>
        </w:tc>
        <w:tc>
          <w:tcPr>
            <w:tcW w:w="709" w:type="dxa"/>
            <w:tcBorders>
              <w:top w:val="single" w:sz="12" w:space="0" w:color="auto"/>
              <w:left w:val="single" w:sz="12" w:space="0" w:color="auto"/>
              <w:bottom w:val="single" w:sz="12" w:space="0" w:color="auto"/>
              <w:right w:val="single" w:sz="12" w:space="0" w:color="auto"/>
            </w:tcBorders>
            <w:vAlign w:val="center"/>
          </w:tcPr>
          <w:p w14:paraId="36EB497D" w14:textId="77777777" w:rsidR="00241D50" w:rsidRPr="007A074E" w:rsidRDefault="00241D50" w:rsidP="007A074E">
            <w:pPr>
              <w:pStyle w:val="Tabletext"/>
              <w:spacing w:before="60"/>
              <w:jc w:val="center"/>
              <w:rPr>
                <w:snapToGrid w:val="0"/>
                <w:color w:val="000000"/>
              </w:rPr>
            </w:pPr>
          </w:p>
        </w:tc>
        <w:tc>
          <w:tcPr>
            <w:tcW w:w="992" w:type="dxa"/>
            <w:tcBorders>
              <w:top w:val="single" w:sz="12" w:space="0" w:color="auto"/>
              <w:left w:val="single" w:sz="12" w:space="0" w:color="auto"/>
              <w:bottom w:val="single" w:sz="12" w:space="0" w:color="auto"/>
              <w:right w:val="single" w:sz="12" w:space="0" w:color="auto"/>
            </w:tcBorders>
            <w:vAlign w:val="center"/>
          </w:tcPr>
          <w:p w14:paraId="7B6F12D4"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RHC</w:t>
            </w:r>
          </w:p>
        </w:tc>
        <w:tc>
          <w:tcPr>
            <w:tcW w:w="992" w:type="dxa"/>
            <w:tcBorders>
              <w:top w:val="single" w:sz="12" w:space="0" w:color="auto"/>
              <w:left w:val="single" w:sz="12" w:space="0" w:color="auto"/>
              <w:bottom w:val="single" w:sz="12" w:space="0" w:color="auto"/>
              <w:right w:val="single" w:sz="12" w:space="0" w:color="auto"/>
            </w:tcBorders>
            <w:vAlign w:val="center"/>
          </w:tcPr>
          <w:p w14:paraId="6F3247B9" w14:textId="5BD5C8C6"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RHC</w:t>
            </w:r>
            <w:r w:rsidR="007A5128" w:rsidRPr="007A074E">
              <w:rPr>
                <w:i/>
                <w:iCs/>
                <w:rtl/>
              </w:rPr>
              <w:t xml:space="preserve"> </w:t>
            </w:r>
            <w:r w:rsidRPr="007A074E">
              <w:rPr>
                <w:i/>
                <w:iCs/>
                <w:rtl/>
              </w:rPr>
              <w:t xml:space="preserve">(الرقم </w:t>
            </w:r>
            <w:r w:rsidRPr="007A074E">
              <w:rPr>
                <w:i/>
                <w:iCs/>
              </w:rPr>
              <w:t>145</w:t>
            </w:r>
            <w:r w:rsidR="00234693" w:rsidRPr="007A074E">
              <w:rPr>
                <w:i/>
                <w:iCs/>
              </w:rPr>
              <w:t>.</w:t>
            </w:r>
            <w:r w:rsidRPr="007A074E">
              <w:rPr>
                <w:i/>
                <w:iCs/>
              </w:rPr>
              <w:t>1</w:t>
            </w:r>
            <w:r w:rsidRPr="007A074E">
              <w:rPr>
                <w:i/>
                <w:iCs/>
                <w:rtl/>
              </w:rPr>
              <w:t xml:space="preserve"> من لوائح الراديو)</w:t>
            </w:r>
          </w:p>
        </w:tc>
        <w:tc>
          <w:tcPr>
            <w:tcW w:w="993" w:type="dxa"/>
            <w:tcBorders>
              <w:top w:val="single" w:sz="12" w:space="0" w:color="auto"/>
              <w:left w:val="single" w:sz="12" w:space="0" w:color="auto"/>
              <w:bottom w:val="single" w:sz="12" w:space="0" w:color="auto"/>
              <w:right w:val="single" w:sz="12" w:space="0" w:color="auto"/>
            </w:tcBorders>
            <w:vAlign w:val="center"/>
          </w:tcPr>
          <w:p w14:paraId="76F67605" w14:textId="77777777" w:rsidR="00241D50" w:rsidRPr="007A074E" w:rsidRDefault="00241D50" w:rsidP="007A074E">
            <w:pPr>
              <w:pStyle w:val="Tabletext"/>
              <w:spacing w:before="60"/>
              <w:jc w:val="center"/>
              <w:rPr>
                <w:snapToGrid w:val="0"/>
                <w:color w:val="000000"/>
              </w:rPr>
            </w:pPr>
          </w:p>
        </w:tc>
      </w:tr>
      <w:tr w:rsidR="00241D50" w:rsidRPr="0070281E" w14:paraId="4693A871"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FAE7D40" w14:textId="77777777" w:rsidR="00241D50" w:rsidRPr="00EA5474" w:rsidRDefault="00241D50" w:rsidP="007A074E">
            <w:pPr>
              <w:pStyle w:val="Tabletext"/>
              <w:spacing w:before="60"/>
              <w:jc w:val="center"/>
              <w:rPr>
                <w:snapToGrid w:val="0"/>
                <w:lang w:val="ar-SA" w:eastAsia="zh-TW" w:bidi="en-GB"/>
              </w:rPr>
            </w:pPr>
            <w:r w:rsidRPr="00EA5474">
              <w:t>15</w:t>
            </w:r>
          </w:p>
        </w:tc>
        <w:tc>
          <w:tcPr>
            <w:tcW w:w="588" w:type="dxa"/>
            <w:tcBorders>
              <w:top w:val="single" w:sz="12" w:space="0" w:color="auto"/>
              <w:left w:val="single" w:sz="12" w:space="0" w:color="auto"/>
              <w:bottom w:val="single" w:sz="12" w:space="0" w:color="auto"/>
              <w:right w:val="single" w:sz="12" w:space="0" w:color="auto"/>
            </w:tcBorders>
            <w:vAlign w:val="center"/>
          </w:tcPr>
          <w:p w14:paraId="4407FC7B" w14:textId="59EC277D" w:rsidR="00241D50" w:rsidRPr="00EA5474" w:rsidRDefault="007A5128" w:rsidP="007A074E">
            <w:pPr>
              <w:pStyle w:val="Tabletext"/>
              <w:spacing w:before="60"/>
              <w:jc w:val="center"/>
              <w:rPr>
                <w:i/>
                <w:snapToGrid w:val="0"/>
                <w:color w:val="000000"/>
                <w:lang w:val="ar-SA" w:eastAsia="zh-TW" w:bidi="en-GB"/>
              </w:rPr>
            </w:pPr>
            <w:r w:rsidRPr="00EA5474">
              <w:rPr>
                <w:i/>
                <w:iCs/>
              </w:rPr>
              <w:t>5.3</w:t>
            </w:r>
          </w:p>
        </w:tc>
        <w:tc>
          <w:tcPr>
            <w:tcW w:w="4888" w:type="dxa"/>
            <w:tcBorders>
              <w:top w:val="single" w:sz="12" w:space="0" w:color="auto"/>
              <w:left w:val="single" w:sz="12" w:space="0" w:color="auto"/>
              <w:bottom w:val="single" w:sz="12" w:space="0" w:color="auto"/>
              <w:right w:val="single" w:sz="12" w:space="0" w:color="auto"/>
            </w:tcBorders>
            <w:vAlign w:val="center"/>
          </w:tcPr>
          <w:p w14:paraId="016DDAAC" w14:textId="77777777" w:rsidR="00241D50" w:rsidRPr="00EA5474" w:rsidRDefault="00241D50" w:rsidP="007A074E">
            <w:pPr>
              <w:pStyle w:val="Tabletext"/>
              <w:spacing w:before="60"/>
              <w:rPr>
                <w:snapToGrid w:val="0"/>
                <w:color w:val="000000"/>
                <w:lang w:val="ar-SA" w:eastAsia="zh-TW" w:bidi="en-GB"/>
              </w:rPr>
            </w:pPr>
            <w:r w:rsidRPr="00EA5474">
              <w:rPr>
                <w:rtl/>
              </w:rPr>
              <w:t>التردد المركزي لنطاق الوصلة الهابطة</w:t>
            </w:r>
          </w:p>
        </w:tc>
        <w:tc>
          <w:tcPr>
            <w:tcW w:w="709" w:type="dxa"/>
            <w:tcBorders>
              <w:top w:val="single" w:sz="12" w:space="0" w:color="auto"/>
              <w:left w:val="single" w:sz="12" w:space="0" w:color="auto"/>
              <w:bottom w:val="single" w:sz="12" w:space="0" w:color="auto"/>
              <w:right w:val="single" w:sz="12" w:space="0" w:color="auto"/>
            </w:tcBorders>
            <w:vAlign w:val="center"/>
          </w:tcPr>
          <w:p w14:paraId="6E6A9FBF" w14:textId="77777777" w:rsidR="00241D50" w:rsidRPr="007A074E" w:rsidRDefault="00241D50" w:rsidP="007A074E">
            <w:pPr>
              <w:pStyle w:val="Tabletext"/>
              <w:spacing w:before="60"/>
              <w:jc w:val="center"/>
              <w:textDirection w:val="tbRlV"/>
              <w:rPr>
                <w:snapToGrid w:val="0"/>
                <w:color w:val="000000"/>
                <w:lang w:val="ar-SA" w:eastAsia="zh-TW" w:bidi="en-GB"/>
              </w:rPr>
            </w:pPr>
            <w:r w:rsidRPr="007A074E">
              <w:t>GHz</w:t>
            </w:r>
          </w:p>
        </w:tc>
        <w:tc>
          <w:tcPr>
            <w:tcW w:w="992" w:type="dxa"/>
            <w:tcBorders>
              <w:top w:val="single" w:sz="12" w:space="0" w:color="auto"/>
              <w:left w:val="single" w:sz="12" w:space="0" w:color="auto"/>
              <w:bottom w:val="single" w:sz="12" w:space="0" w:color="auto"/>
              <w:right w:val="single" w:sz="12" w:space="0" w:color="auto"/>
            </w:tcBorders>
            <w:vAlign w:val="center"/>
          </w:tcPr>
          <w:p w14:paraId="0B7F4320" w14:textId="722FE0FA"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19</w:t>
            </w:r>
            <w:r w:rsidR="00234693" w:rsidRPr="007A074E">
              <w:rPr>
                <w:i/>
                <w:iCs/>
              </w:rPr>
              <w:t>.</w:t>
            </w:r>
            <w:r w:rsidRPr="007A074E">
              <w:rPr>
                <w:i/>
                <w:iCs/>
              </w:rPr>
              <w:t>95</w:t>
            </w:r>
          </w:p>
        </w:tc>
        <w:tc>
          <w:tcPr>
            <w:tcW w:w="992" w:type="dxa"/>
            <w:tcBorders>
              <w:top w:val="single" w:sz="12" w:space="0" w:color="auto"/>
              <w:left w:val="single" w:sz="12" w:space="0" w:color="auto"/>
              <w:bottom w:val="single" w:sz="12" w:space="0" w:color="auto"/>
              <w:right w:val="single" w:sz="12" w:space="0" w:color="auto"/>
            </w:tcBorders>
            <w:vAlign w:val="center"/>
          </w:tcPr>
          <w:p w14:paraId="2C3ECE76" w14:textId="16100074"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18</w:t>
            </w:r>
            <w:r w:rsidR="00234693" w:rsidRPr="007A074E">
              <w:rPr>
                <w:i/>
                <w:iCs/>
              </w:rPr>
              <w:t>.</w:t>
            </w:r>
            <w:r w:rsidRPr="007A074E">
              <w:rPr>
                <w:i/>
                <w:iCs/>
              </w:rPr>
              <w:t>6</w:t>
            </w:r>
          </w:p>
        </w:tc>
        <w:tc>
          <w:tcPr>
            <w:tcW w:w="993" w:type="dxa"/>
            <w:tcBorders>
              <w:top w:val="single" w:sz="12" w:space="0" w:color="auto"/>
              <w:left w:val="single" w:sz="12" w:space="0" w:color="auto"/>
              <w:bottom w:val="single" w:sz="12" w:space="0" w:color="auto"/>
              <w:right w:val="single" w:sz="12" w:space="0" w:color="auto"/>
            </w:tcBorders>
            <w:vAlign w:val="center"/>
          </w:tcPr>
          <w:p w14:paraId="00834250" w14:textId="77777777" w:rsidR="00241D50" w:rsidRPr="007A074E" w:rsidRDefault="00241D50" w:rsidP="007A074E">
            <w:pPr>
              <w:pStyle w:val="Tabletext"/>
              <w:spacing w:before="60"/>
              <w:jc w:val="center"/>
              <w:rPr>
                <w:snapToGrid w:val="0"/>
                <w:color w:val="000000"/>
              </w:rPr>
            </w:pPr>
          </w:p>
        </w:tc>
      </w:tr>
      <w:tr w:rsidR="00241D50" w:rsidRPr="0070281E" w14:paraId="4E052A81"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9B1C56E" w14:textId="77777777" w:rsidR="00241D50" w:rsidRPr="00EA5474" w:rsidRDefault="00241D50" w:rsidP="007A074E">
            <w:pPr>
              <w:pStyle w:val="Tabletext"/>
              <w:spacing w:before="60"/>
              <w:jc w:val="center"/>
              <w:rPr>
                <w:snapToGrid w:val="0"/>
                <w:lang w:val="ar-SA" w:eastAsia="zh-TW" w:bidi="en-GB"/>
              </w:rPr>
            </w:pPr>
            <w:r w:rsidRPr="00EA5474">
              <w:t>16</w:t>
            </w:r>
          </w:p>
        </w:tc>
        <w:tc>
          <w:tcPr>
            <w:tcW w:w="588" w:type="dxa"/>
            <w:tcBorders>
              <w:top w:val="single" w:sz="12" w:space="0" w:color="auto"/>
              <w:left w:val="single" w:sz="12" w:space="0" w:color="auto"/>
              <w:bottom w:val="single" w:sz="12" w:space="0" w:color="auto"/>
              <w:right w:val="single" w:sz="12" w:space="0" w:color="auto"/>
            </w:tcBorders>
            <w:vAlign w:val="center"/>
          </w:tcPr>
          <w:p w14:paraId="23EFCBC1" w14:textId="3B93D6C3" w:rsidR="00241D50" w:rsidRPr="00EA5474" w:rsidRDefault="007A5128" w:rsidP="007A074E">
            <w:pPr>
              <w:pStyle w:val="Tabletext"/>
              <w:spacing w:before="60"/>
              <w:jc w:val="center"/>
              <w:rPr>
                <w:i/>
                <w:snapToGrid w:val="0"/>
                <w:color w:val="000000"/>
                <w:lang w:val="ar-SA" w:eastAsia="zh-TW" w:bidi="en-GB"/>
              </w:rPr>
            </w:pPr>
            <w:r w:rsidRPr="00EA5474">
              <w:rPr>
                <w:i/>
                <w:iCs/>
              </w:rPr>
              <w:t>6.3</w:t>
            </w:r>
          </w:p>
        </w:tc>
        <w:tc>
          <w:tcPr>
            <w:tcW w:w="4888" w:type="dxa"/>
            <w:tcBorders>
              <w:top w:val="single" w:sz="12" w:space="0" w:color="auto"/>
              <w:left w:val="single" w:sz="12" w:space="0" w:color="auto"/>
              <w:bottom w:val="single" w:sz="12" w:space="0" w:color="auto"/>
              <w:right w:val="single" w:sz="12" w:space="0" w:color="auto"/>
            </w:tcBorders>
            <w:vAlign w:val="center"/>
          </w:tcPr>
          <w:p w14:paraId="416866D5" w14:textId="5FB5FBAD" w:rsidR="00241D50" w:rsidRPr="00EA5474" w:rsidRDefault="00241D50" w:rsidP="007A074E">
            <w:pPr>
              <w:pStyle w:val="Tabletext"/>
              <w:spacing w:before="60"/>
              <w:rPr>
                <w:snapToGrid w:val="0"/>
                <w:color w:val="000000"/>
                <w:lang w:val="ar-SA" w:eastAsia="zh-TW" w:bidi="en-GB"/>
              </w:rPr>
            </w:pPr>
            <w:r w:rsidRPr="00EA5474">
              <w:rPr>
                <w:rtl/>
              </w:rPr>
              <w:t xml:space="preserve">استقطاب الوصلة الهابطة </w:t>
            </w:r>
            <w:r w:rsidR="007354BE">
              <w:rPr>
                <w:rFonts w:hint="cs"/>
                <w:rtl/>
              </w:rPr>
              <w:t>(</w:t>
            </w:r>
            <w:r w:rsidRPr="00EA5474">
              <w:t>RHC</w:t>
            </w:r>
            <w:r w:rsidRPr="00EA5474">
              <w:rPr>
                <w:rtl/>
              </w:rPr>
              <w:t xml:space="preserve"> أو </w:t>
            </w:r>
            <w:r w:rsidRPr="00EA5474">
              <w:t>LHC</w:t>
            </w:r>
            <w:r w:rsidRPr="00EA5474">
              <w:rPr>
                <w:rtl/>
              </w:rPr>
              <w:t xml:space="preserve"> أو </w:t>
            </w:r>
            <w:r w:rsidRPr="00EA5474">
              <w:t>VL</w:t>
            </w:r>
            <w:r w:rsidRPr="00EA5474">
              <w:rPr>
                <w:rtl/>
              </w:rPr>
              <w:t xml:space="preserve"> أو </w:t>
            </w:r>
            <w:r w:rsidRPr="00EA5474">
              <w:t>HL</w:t>
            </w:r>
            <w:r w:rsidRPr="00EA5474">
              <w:rPr>
                <w:rtl/>
              </w:rPr>
              <w:t xml:space="preserve"> أو تخالف خطي)</w:t>
            </w:r>
          </w:p>
        </w:tc>
        <w:tc>
          <w:tcPr>
            <w:tcW w:w="709" w:type="dxa"/>
            <w:tcBorders>
              <w:top w:val="single" w:sz="12" w:space="0" w:color="auto"/>
              <w:left w:val="single" w:sz="12" w:space="0" w:color="auto"/>
              <w:bottom w:val="single" w:sz="12" w:space="0" w:color="auto"/>
              <w:right w:val="single" w:sz="12" w:space="0" w:color="auto"/>
            </w:tcBorders>
            <w:vAlign w:val="center"/>
          </w:tcPr>
          <w:p w14:paraId="5D3DCA4D" w14:textId="77777777" w:rsidR="00241D50" w:rsidRPr="007A074E" w:rsidRDefault="00241D50" w:rsidP="007A074E">
            <w:pPr>
              <w:pStyle w:val="Tabletext"/>
              <w:spacing w:before="60"/>
              <w:jc w:val="center"/>
              <w:rPr>
                <w:snapToGrid w:val="0"/>
                <w:color w:val="000000"/>
              </w:rPr>
            </w:pPr>
          </w:p>
        </w:tc>
        <w:tc>
          <w:tcPr>
            <w:tcW w:w="992" w:type="dxa"/>
            <w:tcBorders>
              <w:top w:val="single" w:sz="12" w:space="0" w:color="auto"/>
              <w:left w:val="single" w:sz="12" w:space="0" w:color="auto"/>
              <w:bottom w:val="single" w:sz="12" w:space="0" w:color="auto"/>
              <w:right w:val="single" w:sz="12" w:space="0" w:color="auto"/>
            </w:tcBorders>
            <w:vAlign w:val="center"/>
          </w:tcPr>
          <w:p w14:paraId="2686CC68"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RHC</w:t>
            </w:r>
          </w:p>
        </w:tc>
        <w:tc>
          <w:tcPr>
            <w:tcW w:w="992" w:type="dxa"/>
            <w:tcBorders>
              <w:top w:val="single" w:sz="12" w:space="0" w:color="auto"/>
              <w:left w:val="single" w:sz="12" w:space="0" w:color="auto"/>
              <w:bottom w:val="single" w:sz="12" w:space="0" w:color="auto"/>
              <w:right w:val="single" w:sz="12" w:space="0" w:color="auto"/>
            </w:tcBorders>
            <w:vAlign w:val="center"/>
          </w:tcPr>
          <w:p w14:paraId="1C5C82DB" w14:textId="3D46A72E"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RHC</w:t>
            </w:r>
            <w:r w:rsidRPr="007A074E">
              <w:rPr>
                <w:i/>
                <w:iCs/>
                <w:rtl/>
              </w:rPr>
              <w:t xml:space="preserve"> (الرقم </w:t>
            </w:r>
            <w:r w:rsidR="00234693" w:rsidRPr="007A074E">
              <w:rPr>
                <w:i/>
                <w:iCs/>
              </w:rPr>
              <w:t>1.145</w:t>
            </w:r>
            <w:r w:rsidR="00234693" w:rsidRPr="007A074E">
              <w:rPr>
                <w:i/>
                <w:iCs/>
                <w:rtl/>
                <w:lang w:bidi="ar-EG"/>
              </w:rPr>
              <w:t xml:space="preserve"> </w:t>
            </w:r>
            <w:r w:rsidRPr="007A074E">
              <w:rPr>
                <w:i/>
                <w:iCs/>
                <w:rtl/>
              </w:rPr>
              <w:t>من لوائح الراديو)</w:t>
            </w:r>
          </w:p>
        </w:tc>
        <w:tc>
          <w:tcPr>
            <w:tcW w:w="993" w:type="dxa"/>
            <w:tcBorders>
              <w:top w:val="single" w:sz="12" w:space="0" w:color="auto"/>
              <w:left w:val="single" w:sz="12" w:space="0" w:color="auto"/>
              <w:bottom w:val="single" w:sz="12" w:space="0" w:color="auto"/>
              <w:right w:val="single" w:sz="12" w:space="0" w:color="auto"/>
            </w:tcBorders>
            <w:vAlign w:val="center"/>
          </w:tcPr>
          <w:p w14:paraId="2414D391" w14:textId="77777777" w:rsidR="00241D50" w:rsidRPr="007A074E" w:rsidRDefault="00241D50" w:rsidP="007A074E">
            <w:pPr>
              <w:pStyle w:val="Tabletext"/>
              <w:spacing w:before="60"/>
              <w:jc w:val="center"/>
              <w:rPr>
                <w:snapToGrid w:val="0"/>
                <w:color w:val="000000"/>
              </w:rPr>
            </w:pPr>
          </w:p>
        </w:tc>
      </w:tr>
      <w:tr w:rsidR="00241D50" w:rsidRPr="0070281E" w14:paraId="7C10CE55"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73C85FC" w14:textId="77777777" w:rsidR="00241D50" w:rsidRPr="00EA5474" w:rsidRDefault="00241D50" w:rsidP="007A074E">
            <w:pPr>
              <w:pStyle w:val="Tabletext"/>
              <w:spacing w:before="60"/>
              <w:jc w:val="center"/>
              <w:rPr>
                <w:snapToGrid w:val="0"/>
                <w:lang w:val="ar-SA" w:eastAsia="zh-TW" w:bidi="en-GB"/>
              </w:rPr>
            </w:pPr>
            <w:r w:rsidRPr="00EA5474">
              <w:t>17</w:t>
            </w:r>
          </w:p>
        </w:tc>
        <w:tc>
          <w:tcPr>
            <w:tcW w:w="588" w:type="dxa"/>
            <w:tcBorders>
              <w:top w:val="single" w:sz="12" w:space="0" w:color="auto"/>
              <w:left w:val="single" w:sz="12" w:space="0" w:color="auto"/>
              <w:bottom w:val="single" w:sz="12" w:space="0" w:color="auto"/>
              <w:right w:val="single" w:sz="12" w:space="0" w:color="auto"/>
            </w:tcBorders>
            <w:vAlign w:val="center"/>
          </w:tcPr>
          <w:p w14:paraId="27ECD656" w14:textId="7D2B61D2" w:rsidR="00241D50" w:rsidRPr="00EA5474" w:rsidRDefault="00FC4BB0" w:rsidP="007A074E">
            <w:pPr>
              <w:pStyle w:val="Tabletext"/>
              <w:spacing w:before="60"/>
              <w:jc w:val="center"/>
              <w:rPr>
                <w:i/>
                <w:snapToGrid w:val="0"/>
                <w:lang w:val="ar-SA" w:eastAsia="zh-TW" w:bidi="en-GB"/>
              </w:rPr>
            </w:pPr>
            <w:r w:rsidRPr="00EA5474">
              <w:rPr>
                <w:i/>
                <w:iCs/>
              </w:rPr>
              <w:t>7.3</w:t>
            </w:r>
          </w:p>
        </w:tc>
        <w:tc>
          <w:tcPr>
            <w:tcW w:w="4888" w:type="dxa"/>
            <w:tcBorders>
              <w:top w:val="single" w:sz="12" w:space="0" w:color="auto"/>
              <w:left w:val="single" w:sz="12" w:space="0" w:color="auto"/>
              <w:bottom w:val="single" w:sz="12" w:space="0" w:color="auto"/>
              <w:right w:val="single" w:sz="12" w:space="0" w:color="auto"/>
            </w:tcBorders>
            <w:vAlign w:val="center"/>
          </w:tcPr>
          <w:p w14:paraId="43E76726" w14:textId="77777777" w:rsidR="00241D50" w:rsidRPr="00EA5474" w:rsidRDefault="00241D50" w:rsidP="007A074E">
            <w:pPr>
              <w:pStyle w:val="Tabletext"/>
              <w:spacing w:before="60"/>
              <w:rPr>
                <w:snapToGrid w:val="0"/>
                <w:lang w:val="ar-SA" w:eastAsia="zh-TW" w:bidi="en-GB"/>
              </w:rPr>
            </w:pPr>
            <w:r w:rsidRPr="00EA5474">
              <w:rPr>
                <w:rtl/>
              </w:rPr>
              <w:t>نوع النفاذ (من طرف إلى طرف إذا كان مرسل مستجيب شفاف، وعلى الوصلة الهابطة إذا كان مرسل مستجيب ذو تشكيل مُعاد)</w:t>
            </w:r>
          </w:p>
        </w:tc>
        <w:tc>
          <w:tcPr>
            <w:tcW w:w="709" w:type="dxa"/>
            <w:tcBorders>
              <w:top w:val="single" w:sz="12" w:space="0" w:color="auto"/>
              <w:left w:val="single" w:sz="12" w:space="0" w:color="auto"/>
              <w:bottom w:val="single" w:sz="12" w:space="0" w:color="auto"/>
              <w:right w:val="single" w:sz="12" w:space="0" w:color="auto"/>
            </w:tcBorders>
            <w:vAlign w:val="center"/>
          </w:tcPr>
          <w:p w14:paraId="1F6D08B4" w14:textId="77777777" w:rsidR="00241D50" w:rsidRPr="007A074E" w:rsidRDefault="00241D50" w:rsidP="007A074E">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34F3AA72" w14:textId="77777777" w:rsidR="00241D50" w:rsidRPr="007A074E" w:rsidRDefault="00241D50" w:rsidP="007A074E">
            <w:pPr>
              <w:pStyle w:val="Tabletext"/>
              <w:spacing w:before="60"/>
              <w:jc w:val="center"/>
              <w:textDirection w:val="tbRlV"/>
              <w:rPr>
                <w:i/>
                <w:snapToGrid w:val="0"/>
                <w:lang w:val="ar-SA" w:eastAsia="zh-TW" w:bidi="en-GB"/>
              </w:rPr>
            </w:pPr>
            <w:r w:rsidRPr="007A074E">
              <w:rPr>
                <w:i/>
                <w:iCs/>
              </w:rPr>
              <w:t>TDM</w:t>
            </w:r>
          </w:p>
        </w:tc>
        <w:tc>
          <w:tcPr>
            <w:tcW w:w="992" w:type="dxa"/>
            <w:tcBorders>
              <w:top w:val="single" w:sz="12" w:space="0" w:color="auto"/>
              <w:left w:val="single" w:sz="12" w:space="0" w:color="auto"/>
              <w:bottom w:val="single" w:sz="12" w:space="0" w:color="auto"/>
              <w:right w:val="single" w:sz="12" w:space="0" w:color="auto"/>
            </w:tcBorders>
            <w:vAlign w:val="center"/>
          </w:tcPr>
          <w:p w14:paraId="02DEB514" w14:textId="77777777" w:rsidR="00241D50" w:rsidRPr="007A074E" w:rsidRDefault="00241D50" w:rsidP="007A074E">
            <w:pPr>
              <w:pStyle w:val="Tabletext"/>
              <w:spacing w:before="60"/>
              <w:jc w:val="center"/>
              <w:textDirection w:val="tbRlV"/>
              <w:rPr>
                <w:i/>
                <w:snapToGrid w:val="0"/>
                <w:lang w:val="ar-SA" w:eastAsia="zh-TW" w:bidi="en-GB"/>
              </w:rPr>
            </w:pPr>
            <w:r w:rsidRPr="007A074E">
              <w:rPr>
                <w:i/>
                <w:iCs/>
              </w:rPr>
              <w:t>FDMA</w:t>
            </w:r>
          </w:p>
        </w:tc>
        <w:tc>
          <w:tcPr>
            <w:tcW w:w="993" w:type="dxa"/>
            <w:tcBorders>
              <w:top w:val="single" w:sz="12" w:space="0" w:color="auto"/>
              <w:left w:val="single" w:sz="12" w:space="0" w:color="auto"/>
              <w:bottom w:val="single" w:sz="12" w:space="0" w:color="auto"/>
              <w:right w:val="single" w:sz="12" w:space="0" w:color="auto"/>
            </w:tcBorders>
            <w:vAlign w:val="center"/>
          </w:tcPr>
          <w:p w14:paraId="34D575B1" w14:textId="77777777" w:rsidR="00241D50" w:rsidRPr="007A074E" w:rsidRDefault="00241D50" w:rsidP="007A074E">
            <w:pPr>
              <w:pStyle w:val="Tabletext"/>
              <w:spacing w:before="60"/>
              <w:jc w:val="center"/>
              <w:rPr>
                <w:snapToGrid w:val="0"/>
                <w:color w:val="000000"/>
              </w:rPr>
            </w:pPr>
          </w:p>
        </w:tc>
      </w:tr>
      <w:tr w:rsidR="00241D50" w:rsidRPr="0070281E" w14:paraId="6B034C82"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BC88B37" w14:textId="77777777" w:rsidR="00241D50" w:rsidRPr="00EA5474" w:rsidRDefault="00241D50" w:rsidP="007A074E">
            <w:pPr>
              <w:pStyle w:val="Tabletext"/>
              <w:spacing w:before="60"/>
              <w:jc w:val="center"/>
              <w:rPr>
                <w:snapToGrid w:val="0"/>
                <w:lang w:val="ar-SA" w:eastAsia="zh-TW" w:bidi="en-GB"/>
              </w:rPr>
            </w:pPr>
            <w:r w:rsidRPr="00EA5474">
              <w:t>18</w:t>
            </w:r>
          </w:p>
        </w:tc>
        <w:tc>
          <w:tcPr>
            <w:tcW w:w="588" w:type="dxa"/>
            <w:tcBorders>
              <w:top w:val="single" w:sz="12" w:space="0" w:color="auto"/>
              <w:left w:val="single" w:sz="12" w:space="0" w:color="auto"/>
              <w:bottom w:val="single" w:sz="12" w:space="0" w:color="auto"/>
              <w:right w:val="single" w:sz="12" w:space="0" w:color="auto"/>
            </w:tcBorders>
            <w:vAlign w:val="center"/>
          </w:tcPr>
          <w:p w14:paraId="47918C08" w14:textId="3FE78FF7" w:rsidR="00241D50" w:rsidRPr="00EA5474" w:rsidRDefault="00FC4BB0" w:rsidP="007A074E">
            <w:pPr>
              <w:pStyle w:val="Tabletext"/>
              <w:spacing w:before="60"/>
              <w:jc w:val="center"/>
              <w:rPr>
                <w:i/>
                <w:snapToGrid w:val="0"/>
                <w:color w:val="000000"/>
                <w:lang w:val="ar-SA" w:eastAsia="zh-TW" w:bidi="en-GB"/>
              </w:rPr>
            </w:pPr>
            <w:r w:rsidRPr="00EA5474">
              <w:rPr>
                <w:i/>
                <w:iCs/>
              </w:rPr>
              <w:t>8.3</w:t>
            </w:r>
          </w:p>
        </w:tc>
        <w:tc>
          <w:tcPr>
            <w:tcW w:w="4888" w:type="dxa"/>
            <w:tcBorders>
              <w:top w:val="single" w:sz="12" w:space="0" w:color="auto"/>
              <w:left w:val="single" w:sz="12" w:space="0" w:color="auto"/>
              <w:bottom w:val="single" w:sz="12" w:space="0" w:color="auto"/>
              <w:right w:val="single" w:sz="12" w:space="0" w:color="auto"/>
            </w:tcBorders>
            <w:vAlign w:val="center"/>
          </w:tcPr>
          <w:p w14:paraId="35B5DA96" w14:textId="77777777" w:rsidR="00241D50" w:rsidRPr="00EA5474" w:rsidRDefault="00241D50" w:rsidP="007A074E">
            <w:pPr>
              <w:pStyle w:val="Tabletext"/>
              <w:spacing w:before="60"/>
              <w:rPr>
                <w:snapToGrid w:val="0"/>
                <w:color w:val="000000"/>
                <w:lang w:val="ar-SA" w:eastAsia="zh-TW" w:bidi="en-GB"/>
              </w:rPr>
            </w:pPr>
            <w:r w:rsidRPr="00EA5474">
              <w:rPr>
                <w:rtl/>
              </w:rPr>
              <w:t>نوع النفاذ للوصلة الصاعدة للموجات الحاملة التي تستخدم مرسل مستجيب ذو تشكيل معاد</w:t>
            </w:r>
          </w:p>
        </w:tc>
        <w:tc>
          <w:tcPr>
            <w:tcW w:w="709" w:type="dxa"/>
            <w:tcBorders>
              <w:top w:val="single" w:sz="12" w:space="0" w:color="auto"/>
              <w:left w:val="single" w:sz="12" w:space="0" w:color="auto"/>
              <w:bottom w:val="single" w:sz="12" w:space="0" w:color="auto"/>
              <w:right w:val="single" w:sz="12" w:space="0" w:color="auto"/>
            </w:tcBorders>
            <w:vAlign w:val="center"/>
          </w:tcPr>
          <w:p w14:paraId="1C8F7181" w14:textId="77777777" w:rsidR="00241D50" w:rsidRPr="007A074E" w:rsidRDefault="00241D50" w:rsidP="007A074E">
            <w:pPr>
              <w:pStyle w:val="Tabletext"/>
              <w:spacing w:before="60"/>
              <w:jc w:val="center"/>
              <w:rPr>
                <w:snapToGrid w:val="0"/>
                <w:color w:val="000000"/>
              </w:rPr>
            </w:pPr>
          </w:p>
        </w:tc>
        <w:tc>
          <w:tcPr>
            <w:tcW w:w="992" w:type="dxa"/>
            <w:tcBorders>
              <w:top w:val="single" w:sz="12" w:space="0" w:color="auto"/>
              <w:left w:val="single" w:sz="12" w:space="0" w:color="auto"/>
              <w:bottom w:val="single" w:sz="12" w:space="0" w:color="auto"/>
              <w:right w:val="single" w:sz="12" w:space="0" w:color="auto"/>
            </w:tcBorders>
            <w:vAlign w:val="center"/>
          </w:tcPr>
          <w:p w14:paraId="46022081" w14:textId="77777777" w:rsidR="00241D50" w:rsidRPr="007A074E" w:rsidRDefault="00241D50" w:rsidP="007A074E">
            <w:pPr>
              <w:pStyle w:val="Tabletext"/>
              <w:spacing w:before="60"/>
              <w:jc w:val="center"/>
              <w:textDirection w:val="tbRlV"/>
              <w:rPr>
                <w:i/>
                <w:snapToGrid w:val="0"/>
                <w:lang w:val="ar-SA" w:eastAsia="zh-TW" w:bidi="en-GB"/>
              </w:rPr>
            </w:pPr>
            <w:r w:rsidRPr="007A074E">
              <w:rPr>
                <w:i/>
                <w:iCs/>
              </w:rPr>
              <w:t>TDMA</w:t>
            </w:r>
          </w:p>
        </w:tc>
        <w:tc>
          <w:tcPr>
            <w:tcW w:w="992" w:type="dxa"/>
            <w:tcBorders>
              <w:top w:val="single" w:sz="12" w:space="0" w:color="auto"/>
              <w:left w:val="single" w:sz="12" w:space="0" w:color="auto"/>
              <w:bottom w:val="single" w:sz="12" w:space="0" w:color="auto"/>
              <w:right w:val="single" w:sz="12" w:space="0" w:color="auto"/>
            </w:tcBorders>
            <w:vAlign w:val="center"/>
          </w:tcPr>
          <w:p w14:paraId="5AA5C902" w14:textId="77777777" w:rsidR="00241D50" w:rsidRPr="007A074E" w:rsidRDefault="00241D50" w:rsidP="007A074E">
            <w:pPr>
              <w:pStyle w:val="Tabletext"/>
              <w:spacing w:before="60"/>
              <w:jc w:val="center"/>
              <w:textDirection w:val="tbRlV"/>
              <w:rPr>
                <w:i/>
                <w:snapToGrid w:val="0"/>
                <w:lang w:val="ar-SA" w:eastAsia="zh-TW" w:bidi="en-GB"/>
              </w:rPr>
            </w:pPr>
            <w:r w:rsidRPr="007A074E">
              <w:rPr>
                <w:rtl/>
              </w:rPr>
              <w:t>غير متوفر</w:t>
            </w:r>
          </w:p>
        </w:tc>
        <w:tc>
          <w:tcPr>
            <w:tcW w:w="993" w:type="dxa"/>
            <w:tcBorders>
              <w:top w:val="single" w:sz="12" w:space="0" w:color="auto"/>
              <w:left w:val="single" w:sz="12" w:space="0" w:color="auto"/>
              <w:bottom w:val="single" w:sz="12" w:space="0" w:color="auto"/>
              <w:right w:val="single" w:sz="12" w:space="0" w:color="auto"/>
            </w:tcBorders>
            <w:vAlign w:val="center"/>
          </w:tcPr>
          <w:p w14:paraId="251D2AE5" w14:textId="77777777" w:rsidR="00241D50" w:rsidRPr="007A074E" w:rsidRDefault="00241D50" w:rsidP="007A074E">
            <w:pPr>
              <w:pStyle w:val="Tabletext"/>
              <w:spacing w:before="60"/>
              <w:jc w:val="center"/>
              <w:rPr>
                <w:snapToGrid w:val="0"/>
                <w:color w:val="000000"/>
              </w:rPr>
            </w:pPr>
          </w:p>
        </w:tc>
      </w:tr>
      <w:tr w:rsidR="00241D50" w:rsidRPr="0070281E" w14:paraId="00829C7A" w14:textId="77777777" w:rsidTr="00213FAE">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89B15B4" w14:textId="77777777" w:rsidR="00241D50" w:rsidRPr="00EA5474" w:rsidRDefault="00241D50" w:rsidP="007A074E">
            <w:pPr>
              <w:pStyle w:val="Tabletext"/>
              <w:spacing w:before="60"/>
              <w:jc w:val="center"/>
              <w:rPr>
                <w:snapToGrid w:val="0"/>
                <w:lang w:val="ar-SA" w:eastAsia="zh-TW" w:bidi="en-GB"/>
              </w:rPr>
            </w:pPr>
            <w:r w:rsidRPr="00EA5474">
              <w:t>19</w:t>
            </w:r>
          </w:p>
        </w:tc>
        <w:tc>
          <w:tcPr>
            <w:tcW w:w="588" w:type="dxa"/>
            <w:tcBorders>
              <w:top w:val="single" w:sz="12" w:space="0" w:color="auto"/>
              <w:left w:val="single" w:sz="12" w:space="0" w:color="auto"/>
              <w:bottom w:val="single" w:sz="12" w:space="0" w:color="auto"/>
              <w:right w:val="single" w:sz="12" w:space="0" w:color="auto"/>
            </w:tcBorders>
            <w:vAlign w:val="center"/>
          </w:tcPr>
          <w:p w14:paraId="709C8B9B" w14:textId="381006EF" w:rsidR="00241D50" w:rsidRPr="00EA5474" w:rsidRDefault="00FC4BB0" w:rsidP="007A074E">
            <w:pPr>
              <w:pStyle w:val="Tabletext"/>
              <w:spacing w:before="60"/>
              <w:jc w:val="center"/>
              <w:rPr>
                <w:i/>
                <w:snapToGrid w:val="0"/>
                <w:color w:val="000000"/>
                <w:lang w:val="ar-SA" w:eastAsia="zh-TW" w:bidi="en-GB"/>
              </w:rPr>
            </w:pPr>
            <w:r w:rsidRPr="00EA5474">
              <w:rPr>
                <w:i/>
                <w:iCs/>
              </w:rPr>
              <w:t>9.3</w:t>
            </w:r>
          </w:p>
        </w:tc>
        <w:tc>
          <w:tcPr>
            <w:tcW w:w="4888" w:type="dxa"/>
            <w:tcBorders>
              <w:top w:val="single" w:sz="12" w:space="0" w:color="auto"/>
              <w:left w:val="single" w:sz="12" w:space="0" w:color="auto"/>
              <w:bottom w:val="single" w:sz="12" w:space="0" w:color="auto"/>
              <w:right w:val="single" w:sz="12" w:space="0" w:color="auto"/>
            </w:tcBorders>
            <w:vAlign w:val="center"/>
          </w:tcPr>
          <w:p w14:paraId="40A4A4D5" w14:textId="77777777" w:rsidR="00241D50" w:rsidRPr="00EA5474" w:rsidRDefault="00241D50" w:rsidP="007A074E">
            <w:pPr>
              <w:pStyle w:val="Tabletext"/>
              <w:spacing w:before="60"/>
              <w:rPr>
                <w:snapToGrid w:val="0"/>
                <w:color w:val="000000"/>
                <w:lang w:val="ar-SA" w:eastAsia="zh-TW" w:bidi="en-GB"/>
              </w:rPr>
            </w:pPr>
            <w:r w:rsidRPr="00EA5474">
              <w:rPr>
                <w:rtl/>
              </w:rPr>
              <w:t xml:space="preserve">نوع التشكيل (مثل </w:t>
            </w:r>
            <w:r w:rsidRPr="00EA5474">
              <w:t>FM</w:t>
            </w:r>
            <w:r w:rsidRPr="00EA5474">
              <w:rPr>
                <w:rtl/>
              </w:rPr>
              <w:t xml:space="preserve"> و</w:t>
            </w:r>
            <w:r w:rsidRPr="00EA5474">
              <w:t>BPSK</w:t>
            </w:r>
            <w:r w:rsidRPr="00EA5474">
              <w:rPr>
                <w:rtl/>
              </w:rPr>
              <w:t xml:space="preserve"> و</w:t>
            </w:r>
            <w:r w:rsidRPr="00EA5474">
              <w:t>QPSK</w:t>
            </w:r>
            <w:r w:rsidRPr="00EA5474">
              <w:rPr>
                <w:rtl/>
              </w:rPr>
              <w:t xml:space="preserve"> وما إلى ذلك) (من طرف إلى طرف إذا كان مرسل مستجيب شفاف، وعلى الوصلة الهابطة إذا كان مرسل مستجيب ذو تشكيل مُعاد)</w:t>
            </w:r>
          </w:p>
        </w:tc>
        <w:tc>
          <w:tcPr>
            <w:tcW w:w="709" w:type="dxa"/>
            <w:tcBorders>
              <w:top w:val="single" w:sz="12" w:space="0" w:color="auto"/>
              <w:left w:val="single" w:sz="12" w:space="0" w:color="auto"/>
              <w:bottom w:val="single" w:sz="12" w:space="0" w:color="auto"/>
              <w:right w:val="single" w:sz="12" w:space="0" w:color="auto"/>
            </w:tcBorders>
            <w:vAlign w:val="center"/>
          </w:tcPr>
          <w:p w14:paraId="07544C09" w14:textId="77777777" w:rsidR="00241D50" w:rsidRPr="007A074E" w:rsidRDefault="00241D50" w:rsidP="007A074E">
            <w:pPr>
              <w:pStyle w:val="Tabletext"/>
              <w:spacing w:before="60"/>
              <w:jc w:val="center"/>
              <w:rPr>
                <w:snapToGrid w:val="0"/>
                <w:color w:val="000000"/>
              </w:rPr>
            </w:pPr>
          </w:p>
        </w:tc>
        <w:tc>
          <w:tcPr>
            <w:tcW w:w="992" w:type="dxa"/>
            <w:tcBorders>
              <w:top w:val="single" w:sz="12" w:space="0" w:color="auto"/>
              <w:left w:val="single" w:sz="12" w:space="0" w:color="auto"/>
              <w:bottom w:val="single" w:sz="12" w:space="0" w:color="auto"/>
              <w:right w:val="single" w:sz="12" w:space="0" w:color="auto"/>
            </w:tcBorders>
            <w:vAlign w:val="center"/>
          </w:tcPr>
          <w:p w14:paraId="47F5A1C7"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t>QPSK</w:t>
            </w:r>
          </w:p>
        </w:tc>
        <w:tc>
          <w:tcPr>
            <w:tcW w:w="992" w:type="dxa"/>
            <w:tcBorders>
              <w:top w:val="single" w:sz="12" w:space="0" w:color="auto"/>
              <w:left w:val="single" w:sz="12" w:space="0" w:color="auto"/>
              <w:bottom w:val="single" w:sz="12" w:space="0" w:color="auto"/>
              <w:right w:val="single" w:sz="12" w:space="0" w:color="auto"/>
            </w:tcBorders>
            <w:vAlign w:val="center"/>
          </w:tcPr>
          <w:p w14:paraId="354C2516"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t>QPSK</w:t>
            </w:r>
          </w:p>
        </w:tc>
        <w:tc>
          <w:tcPr>
            <w:tcW w:w="993" w:type="dxa"/>
            <w:tcBorders>
              <w:top w:val="single" w:sz="12" w:space="0" w:color="auto"/>
              <w:left w:val="single" w:sz="12" w:space="0" w:color="auto"/>
              <w:bottom w:val="single" w:sz="12" w:space="0" w:color="auto"/>
              <w:right w:val="single" w:sz="12" w:space="0" w:color="auto"/>
            </w:tcBorders>
            <w:vAlign w:val="center"/>
          </w:tcPr>
          <w:p w14:paraId="45379602" w14:textId="77777777" w:rsidR="00241D50" w:rsidRPr="007A074E" w:rsidRDefault="00241D50" w:rsidP="007A074E">
            <w:pPr>
              <w:pStyle w:val="Tabletext"/>
              <w:spacing w:before="60"/>
              <w:jc w:val="center"/>
              <w:rPr>
                <w:snapToGrid w:val="0"/>
                <w:color w:val="000000"/>
              </w:rPr>
            </w:pPr>
          </w:p>
        </w:tc>
      </w:tr>
      <w:tr w:rsidR="00241D50" w:rsidRPr="0070281E" w14:paraId="65DFFC4F"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DB9AE51" w14:textId="77777777" w:rsidR="00241D50" w:rsidRPr="00EA5474" w:rsidRDefault="00241D50" w:rsidP="007A074E">
            <w:pPr>
              <w:pStyle w:val="Tabletext"/>
              <w:spacing w:before="60"/>
              <w:jc w:val="center"/>
              <w:rPr>
                <w:snapToGrid w:val="0"/>
                <w:lang w:val="ar-SA" w:eastAsia="zh-TW" w:bidi="en-GB"/>
              </w:rPr>
            </w:pPr>
            <w:r w:rsidRPr="00EA5474">
              <w:t>20</w:t>
            </w:r>
          </w:p>
        </w:tc>
        <w:tc>
          <w:tcPr>
            <w:tcW w:w="588" w:type="dxa"/>
            <w:tcBorders>
              <w:top w:val="single" w:sz="12" w:space="0" w:color="auto"/>
              <w:left w:val="single" w:sz="12" w:space="0" w:color="auto"/>
              <w:bottom w:val="single" w:sz="12" w:space="0" w:color="auto"/>
              <w:right w:val="single" w:sz="12" w:space="0" w:color="auto"/>
            </w:tcBorders>
            <w:vAlign w:val="center"/>
          </w:tcPr>
          <w:p w14:paraId="47612388" w14:textId="1D81FE7D" w:rsidR="00241D50" w:rsidRPr="00EA5474" w:rsidRDefault="00FC4BB0" w:rsidP="007A074E">
            <w:pPr>
              <w:pStyle w:val="Tabletext"/>
              <w:spacing w:before="60"/>
              <w:jc w:val="center"/>
              <w:rPr>
                <w:i/>
                <w:snapToGrid w:val="0"/>
                <w:color w:val="000000"/>
                <w:lang w:val="ar-SA" w:eastAsia="zh-TW" w:bidi="en-GB"/>
              </w:rPr>
            </w:pPr>
            <w:r w:rsidRPr="00EA5474">
              <w:rPr>
                <w:i/>
                <w:iCs/>
              </w:rPr>
              <w:t>10.3</w:t>
            </w:r>
          </w:p>
        </w:tc>
        <w:tc>
          <w:tcPr>
            <w:tcW w:w="4888" w:type="dxa"/>
            <w:tcBorders>
              <w:top w:val="single" w:sz="12" w:space="0" w:color="auto"/>
              <w:left w:val="single" w:sz="12" w:space="0" w:color="auto"/>
              <w:bottom w:val="single" w:sz="12" w:space="0" w:color="auto"/>
              <w:right w:val="single" w:sz="12" w:space="0" w:color="auto"/>
            </w:tcBorders>
            <w:vAlign w:val="center"/>
          </w:tcPr>
          <w:p w14:paraId="749CF008" w14:textId="77777777" w:rsidR="00241D50" w:rsidRPr="00EA5474" w:rsidRDefault="00241D50" w:rsidP="007A074E">
            <w:pPr>
              <w:pStyle w:val="Tabletext"/>
              <w:spacing w:before="60"/>
              <w:rPr>
                <w:snapToGrid w:val="0"/>
                <w:color w:val="000000"/>
                <w:lang w:val="ar-SA" w:eastAsia="zh-TW" w:bidi="en-GB"/>
              </w:rPr>
            </w:pPr>
            <w:r w:rsidRPr="00EA5474">
              <w:rPr>
                <w:rtl/>
              </w:rPr>
              <w:t>نوع تشكيل الوصلة الصاعدة للموجات الحاملة التي تستخدم مرسل مستجيب ذو تشكيل معاد</w:t>
            </w:r>
          </w:p>
        </w:tc>
        <w:tc>
          <w:tcPr>
            <w:tcW w:w="709" w:type="dxa"/>
            <w:tcBorders>
              <w:top w:val="single" w:sz="12" w:space="0" w:color="auto"/>
              <w:left w:val="single" w:sz="12" w:space="0" w:color="auto"/>
              <w:bottom w:val="single" w:sz="12" w:space="0" w:color="auto"/>
              <w:right w:val="single" w:sz="12" w:space="0" w:color="auto"/>
            </w:tcBorders>
            <w:vAlign w:val="center"/>
          </w:tcPr>
          <w:p w14:paraId="43B16056" w14:textId="77777777" w:rsidR="00241D50" w:rsidRPr="007A074E" w:rsidRDefault="00241D50" w:rsidP="007A074E">
            <w:pPr>
              <w:pStyle w:val="Tabletext"/>
              <w:spacing w:before="60"/>
              <w:jc w:val="center"/>
              <w:rPr>
                <w:snapToGrid w:val="0"/>
                <w:color w:val="000000"/>
              </w:rPr>
            </w:pPr>
          </w:p>
        </w:tc>
        <w:tc>
          <w:tcPr>
            <w:tcW w:w="992" w:type="dxa"/>
            <w:tcBorders>
              <w:top w:val="single" w:sz="12" w:space="0" w:color="auto"/>
              <w:left w:val="single" w:sz="12" w:space="0" w:color="auto"/>
              <w:bottom w:val="single" w:sz="12" w:space="0" w:color="auto"/>
              <w:right w:val="single" w:sz="12" w:space="0" w:color="auto"/>
            </w:tcBorders>
            <w:vAlign w:val="center"/>
          </w:tcPr>
          <w:p w14:paraId="06C99FC8"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t>QPSK</w:t>
            </w:r>
          </w:p>
        </w:tc>
        <w:tc>
          <w:tcPr>
            <w:tcW w:w="992" w:type="dxa"/>
            <w:tcBorders>
              <w:top w:val="single" w:sz="12" w:space="0" w:color="auto"/>
              <w:left w:val="single" w:sz="12" w:space="0" w:color="auto"/>
              <w:bottom w:val="single" w:sz="12" w:space="0" w:color="auto"/>
              <w:right w:val="single" w:sz="12" w:space="0" w:color="auto"/>
            </w:tcBorders>
            <w:vAlign w:val="center"/>
          </w:tcPr>
          <w:p w14:paraId="00037BA6"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rtl/>
              </w:rPr>
              <w:t>غير متوفر</w:t>
            </w:r>
          </w:p>
        </w:tc>
        <w:tc>
          <w:tcPr>
            <w:tcW w:w="993" w:type="dxa"/>
            <w:tcBorders>
              <w:top w:val="single" w:sz="12" w:space="0" w:color="auto"/>
              <w:left w:val="single" w:sz="12" w:space="0" w:color="auto"/>
              <w:bottom w:val="single" w:sz="12" w:space="0" w:color="auto"/>
              <w:right w:val="single" w:sz="12" w:space="0" w:color="auto"/>
            </w:tcBorders>
            <w:vAlign w:val="center"/>
          </w:tcPr>
          <w:p w14:paraId="20AB476E" w14:textId="77777777" w:rsidR="00241D50" w:rsidRPr="007A074E" w:rsidRDefault="00241D50" w:rsidP="007A074E">
            <w:pPr>
              <w:pStyle w:val="Tabletext"/>
              <w:spacing w:before="60"/>
              <w:jc w:val="center"/>
              <w:rPr>
                <w:snapToGrid w:val="0"/>
                <w:color w:val="000000"/>
              </w:rPr>
            </w:pPr>
          </w:p>
        </w:tc>
      </w:tr>
      <w:tr w:rsidR="00241D50" w:rsidRPr="0070281E" w14:paraId="7BA7A131"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CDF56F3" w14:textId="77777777" w:rsidR="00241D50" w:rsidRPr="00EA5474" w:rsidRDefault="00241D50" w:rsidP="007A074E">
            <w:pPr>
              <w:pStyle w:val="Tabletext"/>
              <w:spacing w:before="60"/>
              <w:jc w:val="center"/>
              <w:rPr>
                <w:snapToGrid w:val="0"/>
                <w:lang w:val="ar-SA" w:eastAsia="zh-TW" w:bidi="en-GB"/>
              </w:rPr>
            </w:pPr>
            <w:r w:rsidRPr="00EA5474">
              <w:t>21</w:t>
            </w:r>
          </w:p>
        </w:tc>
        <w:tc>
          <w:tcPr>
            <w:tcW w:w="588" w:type="dxa"/>
            <w:tcBorders>
              <w:top w:val="single" w:sz="12" w:space="0" w:color="auto"/>
              <w:left w:val="single" w:sz="12" w:space="0" w:color="auto"/>
              <w:bottom w:val="single" w:sz="12" w:space="0" w:color="auto"/>
              <w:right w:val="single" w:sz="12" w:space="0" w:color="auto"/>
            </w:tcBorders>
            <w:vAlign w:val="center"/>
          </w:tcPr>
          <w:p w14:paraId="7F178E2D" w14:textId="4044F831" w:rsidR="00241D50" w:rsidRPr="00EA5474" w:rsidRDefault="00FC4BB0" w:rsidP="007A074E">
            <w:pPr>
              <w:pStyle w:val="Tabletext"/>
              <w:spacing w:before="60"/>
              <w:jc w:val="center"/>
              <w:rPr>
                <w:i/>
                <w:snapToGrid w:val="0"/>
                <w:color w:val="000000"/>
                <w:lang w:val="ar-SA" w:eastAsia="zh-TW" w:bidi="en-GB"/>
              </w:rPr>
            </w:pPr>
            <w:r w:rsidRPr="00EA5474">
              <w:rPr>
                <w:i/>
                <w:iCs/>
              </w:rPr>
              <w:t>11.3</w:t>
            </w:r>
          </w:p>
        </w:tc>
        <w:tc>
          <w:tcPr>
            <w:tcW w:w="4888" w:type="dxa"/>
            <w:tcBorders>
              <w:top w:val="single" w:sz="12" w:space="0" w:color="auto"/>
              <w:left w:val="single" w:sz="12" w:space="0" w:color="auto"/>
              <w:bottom w:val="single" w:sz="12" w:space="0" w:color="auto"/>
              <w:right w:val="single" w:sz="12" w:space="0" w:color="auto"/>
            </w:tcBorders>
            <w:vAlign w:val="center"/>
          </w:tcPr>
          <w:p w14:paraId="45B655C0" w14:textId="77777777" w:rsidR="00241D50" w:rsidRPr="00EA5474" w:rsidRDefault="00241D50" w:rsidP="007A074E">
            <w:pPr>
              <w:pStyle w:val="Tabletext"/>
              <w:spacing w:before="60"/>
              <w:rPr>
                <w:snapToGrid w:val="0"/>
                <w:color w:val="000000"/>
                <w:lang w:val="ar-SA" w:eastAsia="zh-TW" w:bidi="en-GB"/>
              </w:rPr>
            </w:pPr>
            <w:r w:rsidRPr="00EA5474">
              <w:rPr>
                <w:rtl/>
              </w:rPr>
              <w:t>عرض النطاق الترددي المشغول للوصلة الصاعدة لكل موجة حاملة</w:t>
            </w:r>
          </w:p>
        </w:tc>
        <w:tc>
          <w:tcPr>
            <w:tcW w:w="709" w:type="dxa"/>
            <w:tcBorders>
              <w:top w:val="single" w:sz="12" w:space="0" w:color="auto"/>
              <w:left w:val="single" w:sz="12" w:space="0" w:color="auto"/>
              <w:bottom w:val="single" w:sz="12" w:space="0" w:color="auto"/>
              <w:right w:val="single" w:sz="12" w:space="0" w:color="auto"/>
            </w:tcBorders>
            <w:vAlign w:val="center"/>
          </w:tcPr>
          <w:p w14:paraId="7F0474E6" w14:textId="77777777" w:rsidR="00241D50" w:rsidRPr="007A074E" w:rsidRDefault="00241D50" w:rsidP="007A074E">
            <w:pPr>
              <w:pStyle w:val="Tabletext"/>
              <w:spacing w:before="60"/>
              <w:jc w:val="center"/>
              <w:rPr>
                <w:snapToGrid w:val="0"/>
                <w:color w:val="000000"/>
              </w:rPr>
            </w:pPr>
            <w:r w:rsidRPr="007A074E">
              <w:rPr>
                <w:snapToGrid w:val="0"/>
                <w:color w:val="000000"/>
              </w:rPr>
              <w:t>MHz</w:t>
            </w:r>
          </w:p>
        </w:tc>
        <w:tc>
          <w:tcPr>
            <w:tcW w:w="992" w:type="dxa"/>
            <w:tcBorders>
              <w:top w:val="single" w:sz="12" w:space="0" w:color="auto"/>
              <w:left w:val="single" w:sz="12" w:space="0" w:color="auto"/>
              <w:bottom w:val="single" w:sz="12" w:space="0" w:color="auto"/>
              <w:right w:val="single" w:sz="12" w:space="0" w:color="auto"/>
            </w:tcBorders>
            <w:vAlign w:val="center"/>
          </w:tcPr>
          <w:p w14:paraId="690586B3" w14:textId="0EA6413D"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1</w:t>
            </w:r>
            <w:r w:rsidR="00234693" w:rsidRPr="007A074E">
              <w:rPr>
                <w:i/>
                <w:iCs/>
              </w:rPr>
              <w:t>.</w:t>
            </w:r>
            <w:r w:rsidRPr="007A074E">
              <w:rPr>
                <w:i/>
                <w:iCs/>
              </w:rPr>
              <w:t>7</w:t>
            </w:r>
          </w:p>
        </w:tc>
        <w:tc>
          <w:tcPr>
            <w:tcW w:w="992" w:type="dxa"/>
            <w:tcBorders>
              <w:top w:val="single" w:sz="12" w:space="0" w:color="auto"/>
              <w:left w:val="single" w:sz="12" w:space="0" w:color="auto"/>
              <w:bottom w:val="single" w:sz="12" w:space="0" w:color="auto"/>
              <w:right w:val="single" w:sz="12" w:space="0" w:color="auto"/>
            </w:tcBorders>
            <w:vAlign w:val="center"/>
          </w:tcPr>
          <w:p w14:paraId="140D77A4" w14:textId="6D4525BB"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0</w:t>
            </w:r>
            <w:r w:rsidR="00234693" w:rsidRPr="007A074E">
              <w:rPr>
                <w:i/>
                <w:iCs/>
              </w:rPr>
              <w:t>.</w:t>
            </w:r>
            <w:r w:rsidRPr="007A074E">
              <w:rPr>
                <w:i/>
                <w:iCs/>
              </w:rPr>
              <w:t>034</w:t>
            </w:r>
          </w:p>
        </w:tc>
        <w:tc>
          <w:tcPr>
            <w:tcW w:w="993" w:type="dxa"/>
            <w:tcBorders>
              <w:top w:val="single" w:sz="12" w:space="0" w:color="auto"/>
              <w:left w:val="single" w:sz="12" w:space="0" w:color="auto"/>
              <w:bottom w:val="single" w:sz="12" w:space="0" w:color="auto"/>
              <w:right w:val="single" w:sz="12" w:space="0" w:color="auto"/>
            </w:tcBorders>
            <w:vAlign w:val="center"/>
          </w:tcPr>
          <w:p w14:paraId="63B396A8" w14:textId="77777777" w:rsidR="00241D50" w:rsidRPr="007A074E" w:rsidRDefault="00241D50" w:rsidP="007A074E">
            <w:pPr>
              <w:pStyle w:val="Tabletext"/>
              <w:spacing w:before="60"/>
              <w:jc w:val="center"/>
              <w:rPr>
                <w:snapToGrid w:val="0"/>
                <w:color w:val="000000"/>
              </w:rPr>
            </w:pPr>
          </w:p>
        </w:tc>
      </w:tr>
      <w:tr w:rsidR="00241D50" w:rsidRPr="0070281E" w14:paraId="46C1CB31"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8DFBFCC" w14:textId="77777777" w:rsidR="00241D50" w:rsidRPr="00EA5474" w:rsidRDefault="00241D50" w:rsidP="007A074E">
            <w:pPr>
              <w:pStyle w:val="Tabletext"/>
              <w:spacing w:before="60"/>
              <w:jc w:val="center"/>
              <w:rPr>
                <w:snapToGrid w:val="0"/>
                <w:lang w:val="ar-SA" w:eastAsia="zh-TW" w:bidi="en-GB"/>
              </w:rPr>
            </w:pPr>
            <w:r w:rsidRPr="00EA5474">
              <w:t>22</w:t>
            </w:r>
          </w:p>
        </w:tc>
        <w:tc>
          <w:tcPr>
            <w:tcW w:w="588" w:type="dxa"/>
            <w:tcBorders>
              <w:top w:val="single" w:sz="12" w:space="0" w:color="auto"/>
              <w:left w:val="single" w:sz="12" w:space="0" w:color="auto"/>
              <w:bottom w:val="single" w:sz="12" w:space="0" w:color="auto"/>
              <w:right w:val="single" w:sz="12" w:space="0" w:color="auto"/>
            </w:tcBorders>
            <w:vAlign w:val="center"/>
          </w:tcPr>
          <w:p w14:paraId="6ACDDDA2" w14:textId="4F67672F" w:rsidR="00241D50" w:rsidRPr="00EA5474" w:rsidRDefault="00FC4BB0" w:rsidP="007A074E">
            <w:pPr>
              <w:pStyle w:val="Tabletext"/>
              <w:spacing w:before="60"/>
              <w:jc w:val="center"/>
              <w:rPr>
                <w:i/>
                <w:snapToGrid w:val="0"/>
                <w:color w:val="000000"/>
                <w:lang w:val="ar-SA" w:eastAsia="zh-TW" w:bidi="en-GB"/>
              </w:rPr>
            </w:pPr>
            <w:r w:rsidRPr="00EA5474">
              <w:rPr>
                <w:i/>
                <w:iCs/>
              </w:rPr>
              <w:t>12.3</w:t>
            </w:r>
          </w:p>
        </w:tc>
        <w:tc>
          <w:tcPr>
            <w:tcW w:w="4888" w:type="dxa"/>
            <w:tcBorders>
              <w:top w:val="single" w:sz="12" w:space="0" w:color="auto"/>
              <w:left w:val="single" w:sz="12" w:space="0" w:color="auto"/>
              <w:bottom w:val="single" w:sz="12" w:space="0" w:color="auto"/>
              <w:right w:val="single" w:sz="12" w:space="0" w:color="auto"/>
            </w:tcBorders>
            <w:vAlign w:val="center"/>
          </w:tcPr>
          <w:p w14:paraId="76BC7899" w14:textId="77777777" w:rsidR="00241D50" w:rsidRPr="00EA5474" w:rsidRDefault="00241D50" w:rsidP="007A074E">
            <w:pPr>
              <w:pStyle w:val="Tabletext"/>
              <w:spacing w:before="60"/>
              <w:rPr>
                <w:snapToGrid w:val="0"/>
                <w:color w:val="000000"/>
                <w:lang w:val="ar-SA" w:eastAsia="zh-TW" w:bidi="en-GB"/>
              </w:rPr>
            </w:pPr>
            <w:r w:rsidRPr="00EA5474">
              <w:rPr>
                <w:rtl/>
              </w:rPr>
              <w:t>عرض النطاق الترددي المشغول للوصلة الهابطة لكل موجة حاملة</w:t>
            </w:r>
          </w:p>
        </w:tc>
        <w:tc>
          <w:tcPr>
            <w:tcW w:w="709" w:type="dxa"/>
            <w:tcBorders>
              <w:top w:val="single" w:sz="12" w:space="0" w:color="auto"/>
              <w:left w:val="single" w:sz="12" w:space="0" w:color="auto"/>
              <w:bottom w:val="single" w:sz="12" w:space="0" w:color="auto"/>
              <w:right w:val="single" w:sz="12" w:space="0" w:color="auto"/>
            </w:tcBorders>
            <w:vAlign w:val="center"/>
          </w:tcPr>
          <w:p w14:paraId="376B8363" w14:textId="77777777" w:rsidR="00241D50" w:rsidRPr="007A074E" w:rsidRDefault="00241D50" w:rsidP="007A074E">
            <w:pPr>
              <w:pStyle w:val="Tabletext"/>
              <w:spacing w:before="60"/>
              <w:jc w:val="center"/>
              <w:rPr>
                <w:snapToGrid w:val="0"/>
                <w:color w:val="000000"/>
              </w:rPr>
            </w:pPr>
            <w:r w:rsidRPr="007A074E">
              <w:rPr>
                <w:snapToGrid w:val="0"/>
                <w:color w:val="000000"/>
              </w:rPr>
              <w:t>MHz</w:t>
            </w:r>
          </w:p>
        </w:tc>
        <w:tc>
          <w:tcPr>
            <w:tcW w:w="992" w:type="dxa"/>
            <w:tcBorders>
              <w:top w:val="single" w:sz="12" w:space="0" w:color="auto"/>
              <w:left w:val="single" w:sz="12" w:space="0" w:color="auto"/>
              <w:bottom w:val="single" w:sz="12" w:space="0" w:color="auto"/>
              <w:right w:val="single" w:sz="12" w:space="0" w:color="auto"/>
            </w:tcBorders>
            <w:vAlign w:val="center"/>
          </w:tcPr>
          <w:p w14:paraId="329C45E8"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81</w:t>
            </w:r>
          </w:p>
        </w:tc>
        <w:tc>
          <w:tcPr>
            <w:tcW w:w="992" w:type="dxa"/>
            <w:tcBorders>
              <w:top w:val="single" w:sz="12" w:space="0" w:color="auto"/>
              <w:left w:val="single" w:sz="12" w:space="0" w:color="auto"/>
              <w:bottom w:val="single" w:sz="12" w:space="0" w:color="auto"/>
              <w:right w:val="single" w:sz="12" w:space="0" w:color="auto"/>
            </w:tcBorders>
            <w:vAlign w:val="center"/>
          </w:tcPr>
          <w:p w14:paraId="3032A010" w14:textId="7EBDF665"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0</w:t>
            </w:r>
            <w:r w:rsidR="00234693" w:rsidRPr="007A074E">
              <w:rPr>
                <w:i/>
                <w:iCs/>
              </w:rPr>
              <w:t>.</w:t>
            </w:r>
            <w:r w:rsidRPr="007A074E">
              <w:rPr>
                <w:i/>
                <w:iCs/>
              </w:rPr>
              <w:t>034</w:t>
            </w:r>
          </w:p>
        </w:tc>
        <w:tc>
          <w:tcPr>
            <w:tcW w:w="993" w:type="dxa"/>
            <w:tcBorders>
              <w:top w:val="single" w:sz="12" w:space="0" w:color="auto"/>
              <w:left w:val="single" w:sz="12" w:space="0" w:color="auto"/>
              <w:bottom w:val="single" w:sz="12" w:space="0" w:color="auto"/>
              <w:right w:val="single" w:sz="12" w:space="0" w:color="auto"/>
            </w:tcBorders>
            <w:vAlign w:val="center"/>
          </w:tcPr>
          <w:p w14:paraId="213343EE" w14:textId="77777777" w:rsidR="00241D50" w:rsidRPr="007A074E" w:rsidRDefault="00241D50" w:rsidP="007A074E">
            <w:pPr>
              <w:pStyle w:val="Tabletext"/>
              <w:spacing w:before="60"/>
              <w:jc w:val="center"/>
              <w:rPr>
                <w:snapToGrid w:val="0"/>
                <w:color w:val="000000"/>
              </w:rPr>
            </w:pPr>
          </w:p>
        </w:tc>
      </w:tr>
      <w:tr w:rsidR="00241D50" w:rsidRPr="0070281E" w14:paraId="1ADF733B" w14:textId="77777777" w:rsidTr="00213FAE">
        <w:trPr>
          <w:cantSplit/>
          <w:trHeight w:val="562"/>
          <w:jc w:val="center"/>
        </w:trPr>
        <w:tc>
          <w:tcPr>
            <w:tcW w:w="478" w:type="dxa"/>
            <w:tcBorders>
              <w:top w:val="single" w:sz="2" w:space="0" w:color="auto"/>
              <w:left w:val="single" w:sz="2" w:space="0" w:color="auto"/>
              <w:bottom w:val="single" w:sz="2" w:space="0" w:color="auto"/>
              <w:right w:val="single" w:sz="12" w:space="0" w:color="auto"/>
            </w:tcBorders>
            <w:shd w:val="clear" w:color="auto" w:fill="auto"/>
            <w:vAlign w:val="center"/>
          </w:tcPr>
          <w:p w14:paraId="139CE674" w14:textId="77777777" w:rsidR="00241D50" w:rsidRPr="00EA5474" w:rsidRDefault="00241D50" w:rsidP="007A074E">
            <w:pPr>
              <w:pStyle w:val="Tabletext"/>
              <w:spacing w:before="60"/>
              <w:jc w:val="center"/>
              <w:rPr>
                <w:snapToGrid w:val="0"/>
                <w:lang w:val="ar-SA" w:eastAsia="zh-TW" w:bidi="en-GB"/>
              </w:rPr>
            </w:pPr>
            <w:r w:rsidRPr="00EA5474">
              <w:t>23</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0541A6D8" w14:textId="77777777" w:rsidR="00241D50" w:rsidRPr="00EA5474" w:rsidRDefault="00241D50" w:rsidP="007A074E">
            <w:pPr>
              <w:pStyle w:val="Tabletext"/>
              <w:spacing w:before="60"/>
              <w:jc w:val="center"/>
              <w:rPr>
                <w:b/>
                <w:snapToGrid w:val="0"/>
                <w:color w:val="000000"/>
                <w:lang w:val="ar-SA" w:eastAsia="zh-TW" w:bidi="en-GB"/>
              </w:rPr>
            </w:pPr>
            <w:r w:rsidRPr="00EA5474">
              <w:rPr>
                <w:b/>
                <w:bCs/>
              </w:rPr>
              <w:t>4</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2AA5082" w14:textId="77777777" w:rsidR="00241D50" w:rsidRPr="00EA5474" w:rsidRDefault="00241D50" w:rsidP="007A074E">
            <w:pPr>
              <w:pStyle w:val="Tabletext"/>
              <w:spacing w:before="60"/>
              <w:rPr>
                <w:b/>
                <w:snapToGrid w:val="0"/>
                <w:color w:val="000000"/>
                <w:lang w:val="ar-SA" w:eastAsia="zh-TW" w:bidi="en-GB"/>
              </w:rPr>
            </w:pPr>
            <w:r w:rsidRPr="00EA5474">
              <w:rPr>
                <w:b/>
                <w:bCs/>
                <w:rtl/>
              </w:rPr>
              <w:t>معلمات المحطة الفضائية</w:t>
            </w:r>
          </w:p>
        </w:tc>
      </w:tr>
      <w:tr w:rsidR="00241D50" w:rsidRPr="0070281E" w14:paraId="004E53E9"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09545669" w14:textId="77777777" w:rsidR="00241D50" w:rsidRPr="00EA5474" w:rsidRDefault="00241D50" w:rsidP="007A074E">
            <w:pPr>
              <w:pStyle w:val="Tabletext"/>
              <w:spacing w:before="60"/>
              <w:jc w:val="center"/>
              <w:rPr>
                <w:snapToGrid w:val="0"/>
                <w:lang w:val="ar-SA" w:eastAsia="zh-TW" w:bidi="en-GB"/>
              </w:rPr>
            </w:pPr>
            <w:r w:rsidRPr="00EA5474">
              <w:t>24</w:t>
            </w:r>
          </w:p>
        </w:tc>
        <w:tc>
          <w:tcPr>
            <w:tcW w:w="588" w:type="dxa"/>
            <w:tcBorders>
              <w:top w:val="single" w:sz="12" w:space="0" w:color="auto"/>
              <w:left w:val="single" w:sz="12" w:space="0" w:color="auto"/>
              <w:bottom w:val="single" w:sz="12" w:space="0" w:color="auto"/>
              <w:right w:val="single" w:sz="12" w:space="0" w:color="auto"/>
            </w:tcBorders>
            <w:vAlign w:val="center"/>
          </w:tcPr>
          <w:p w14:paraId="0383A190" w14:textId="0347B359" w:rsidR="00241D50" w:rsidRPr="00EA5474" w:rsidRDefault="00FC4BB0" w:rsidP="007A074E">
            <w:pPr>
              <w:pStyle w:val="Tabletext"/>
              <w:spacing w:before="60"/>
              <w:jc w:val="center"/>
              <w:rPr>
                <w:i/>
                <w:snapToGrid w:val="0"/>
                <w:color w:val="000000"/>
                <w:lang w:val="ar-SA" w:eastAsia="zh-TW" w:bidi="en-GB"/>
              </w:rPr>
            </w:pPr>
            <w:r w:rsidRPr="00EA5474">
              <w:rPr>
                <w:i/>
                <w:iCs/>
              </w:rPr>
              <w:t>1.4</w:t>
            </w:r>
          </w:p>
        </w:tc>
        <w:tc>
          <w:tcPr>
            <w:tcW w:w="4888" w:type="dxa"/>
            <w:tcBorders>
              <w:top w:val="single" w:sz="12" w:space="0" w:color="auto"/>
              <w:left w:val="single" w:sz="12" w:space="0" w:color="auto"/>
              <w:bottom w:val="single" w:sz="12" w:space="0" w:color="auto"/>
              <w:right w:val="single" w:sz="12" w:space="0" w:color="auto"/>
            </w:tcBorders>
            <w:vAlign w:val="center"/>
          </w:tcPr>
          <w:p w14:paraId="6BD9B341" w14:textId="77777777" w:rsidR="00241D50" w:rsidRPr="00EA5474" w:rsidRDefault="00241D50" w:rsidP="007A074E">
            <w:pPr>
              <w:pStyle w:val="Tabletext"/>
              <w:spacing w:before="60"/>
              <w:rPr>
                <w:snapToGrid w:val="0"/>
                <w:color w:val="000000"/>
                <w:lang w:val="ar-SA" w:eastAsia="zh-TW" w:bidi="en-GB"/>
              </w:rPr>
            </w:pPr>
            <w:r w:rsidRPr="00EA5474">
              <w:rPr>
                <w:rtl/>
              </w:rPr>
              <w:t>كسب هوائي الاستقبال الأقصى</w:t>
            </w:r>
          </w:p>
        </w:tc>
        <w:tc>
          <w:tcPr>
            <w:tcW w:w="709" w:type="dxa"/>
            <w:tcBorders>
              <w:top w:val="single" w:sz="12" w:space="0" w:color="auto"/>
              <w:left w:val="single" w:sz="12" w:space="0" w:color="auto"/>
              <w:bottom w:val="single" w:sz="12" w:space="0" w:color="auto"/>
              <w:right w:val="single" w:sz="12" w:space="0" w:color="auto"/>
            </w:tcBorders>
            <w:vAlign w:val="center"/>
          </w:tcPr>
          <w:p w14:paraId="19BEA952" w14:textId="689DFC0F" w:rsidR="00241D50" w:rsidRPr="007A074E" w:rsidRDefault="0086725B" w:rsidP="007A074E">
            <w:pPr>
              <w:pStyle w:val="Tabletext"/>
              <w:spacing w:before="60"/>
              <w:jc w:val="center"/>
              <w:rPr>
                <w:snapToGrid w:val="0"/>
                <w:color w:val="000000"/>
              </w:rPr>
            </w:pPr>
            <w:proofErr w:type="spellStart"/>
            <w:r w:rsidRPr="007A074E">
              <w:rPr>
                <w:snapToGrid w:val="0"/>
                <w:color w:val="000000"/>
              </w:rPr>
              <w:t>dB</w:t>
            </w:r>
            <w:r w:rsidR="00241D50" w:rsidRPr="007A074E">
              <w:rPr>
                <w:snapToGrid w:val="0"/>
                <w:color w:val="000000"/>
              </w:rPr>
              <w:t>i</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4272670F"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47</w:t>
            </w:r>
          </w:p>
        </w:tc>
        <w:tc>
          <w:tcPr>
            <w:tcW w:w="992" w:type="dxa"/>
            <w:tcBorders>
              <w:top w:val="single" w:sz="12" w:space="0" w:color="auto"/>
              <w:left w:val="single" w:sz="12" w:space="0" w:color="auto"/>
              <w:bottom w:val="single" w:sz="12" w:space="0" w:color="auto"/>
              <w:right w:val="single" w:sz="12" w:space="0" w:color="auto"/>
            </w:tcBorders>
            <w:vAlign w:val="center"/>
          </w:tcPr>
          <w:p w14:paraId="39E89419" w14:textId="369916A5"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43</w:t>
            </w:r>
            <w:r w:rsidR="00234693" w:rsidRPr="007A074E">
              <w:rPr>
                <w:i/>
                <w:iCs/>
              </w:rPr>
              <w:t>.</w:t>
            </w:r>
            <w:r w:rsidRPr="007A074E">
              <w:rPr>
                <w:i/>
                <w:iCs/>
              </w:rPr>
              <w:t>8</w:t>
            </w:r>
          </w:p>
        </w:tc>
        <w:tc>
          <w:tcPr>
            <w:tcW w:w="993" w:type="dxa"/>
            <w:tcBorders>
              <w:top w:val="single" w:sz="12" w:space="0" w:color="auto"/>
              <w:left w:val="single" w:sz="12" w:space="0" w:color="auto"/>
              <w:bottom w:val="single" w:sz="12" w:space="0" w:color="auto"/>
              <w:right w:val="single" w:sz="12" w:space="0" w:color="auto"/>
            </w:tcBorders>
            <w:vAlign w:val="center"/>
          </w:tcPr>
          <w:p w14:paraId="2A866145" w14:textId="77777777" w:rsidR="00241D50" w:rsidRPr="007A074E" w:rsidRDefault="00241D50" w:rsidP="007A074E">
            <w:pPr>
              <w:pStyle w:val="Tabletext"/>
              <w:spacing w:before="60"/>
              <w:jc w:val="center"/>
              <w:rPr>
                <w:snapToGrid w:val="0"/>
                <w:color w:val="000000"/>
              </w:rPr>
            </w:pPr>
          </w:p>
        </w:tc>
      </w:tr>
      <w:tr w:rsidR="00241D50" w:rsidRPr="0070281E" w14:paraId="608E1543"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57F5BBD4" w14:textId="77777777" w:rsidR="00241D50" w:rsidRPr="00EA5474" w:rsidRDefault="00241D50" w:rsidP="007A074E">
            <w:pPr>
              <w:pStyle w:val="Tabletext"/>
              <w:spacing w:before="60"/>
              <w:jc w:val="center"/>
              <w:rPr>
                <w:snapToGrid w:val="0"/>
                <w:lang w:val="ar-SA" w:eastAsia="zh-TW" w:bidi="en-GB"/>
              </w:rPr>
            </w:pPr>
            <w:r w:rsidRPr="00EA5474">
              <w:t>25</w:t>
            </w:r>
          </w:p>
        </w:tc>
        <w:tc>
          <w:tcPr>
            <w:tcW w:w="588" w:type="dxa"/>
            <w:tcBorders>
              <w:top w:val="single" w:sz="12" w:space="0" w:color="auto"/>
              <w:left w:val="single" w:sz="12" w:space="0" w:color="auto"/>
              <w:bottom w:val="single" w:sz="12" w:space="0" w:color="auto"/>
              <w:right w:val="single" w:sz="12" w:space="0" w:color="auto"/>
            </w:tcBorders>
            <w:vAlign w:val="center"/>
          </w:tcPr>
          <w:p w14:paraId="093397FA" w14:textId="3BBC7E9F" w:rsidR="00241D50" w:rsidRPr="00EA5474" w:rsidRDefault="00FC4BB0" w:rsidP="007A074E">
            <w:pPr>
              <w:pStyle w:val="Tabletext"/>
              <w:spacing w:before="60"/>
              <w:jc w:val="center"/>
              <w:rPr>
                <w:i/>
                <w:snapToGrid w:val="0"/>
                <w:color w:val="000000"/>
                <w:lang w:val="ar-SA" w:eastAsia="zh-TW" w:bidi="en-GB"/>
              </w:rPr>
            </w:pPr>
            <w:r w:rsidRPr="00EA5474">
              <w:rPr>
                <w:i/>
                <w:iCs/>
              </w:rPr>
              <w:t>2.4</w:t>
            </w:r>
          </w:p>
        </w:tc>
        <w:tc>
          <w:tcPr>
            <w:tcW w:w="4888" w:type="dxa"/>
            <w:tcBorders>
              <w:top w:val="single" w:sz="12" w:space="0" w:color="auto"/>
              <w:left w:val="single" w:sz="12" w:space="0" w:color="auto"/>
              <w:bottom w:val="single" w:sz="12" w:space="0" w:color="auto"/>
              <w:right w:val="single" w:sz="12" w:space="0" w:color="auto"/>
            </w:tcBorders>
            <w:vAlign w:val="center"/>
          </w:tcPr>
          <w:p w14:paraId="1B59F929" w14:textId="77777777" w:rsidR="00241D50" w:rsidRPr="00EA5474" w:rsidRDefault="00241D50" w:rsidP="007A074E">
            <w:pPr>
              <w:pStyle w:val="Tabletext"/>
              <w:spacing w:before="60"/>
              <w:rPr>
                <w:snapToGrid w:val="0"/>
                <w:color w:val="000000"/>
                <w:lang w:val="ar-SA" w:eastAsia="zh-TW" w:bidi="en-GB"/>
              </w:rPr>
            </w:pPr>
            <w:r w:rsidRPr="00EA5474">
              <w:rPr>
                <w:rtl/>
              </w:rPr>
              <w:t>كسب هوائي الاستقبال باتجاه محطة الإرسال الأرضية</w:t>
            </w:r>
          </w:p>
        </w:tc>
        <w:tc>
          <w:tcPr>
            <w:tcW w:w="709" w:type="dxa"/>
            <w:tcBorders>
              <w:top w:val="single" w:sz="12" w:space="0" w:color="auto"/>
              <w:left w:val="single" w:sz="12" w:space="0" w:color="auto"/>
              <w:bottom w:val="single" w:sz="12" w:space="0" w:color="auto"/>
              <w:right w:val="single" w:sz="12" w:space="0" w:color="auto"/>
            </w:tcBorders>
            <w:vAlign w:val="center"/>
          </w:tcPr>
          <w:p w14:paraId="65B85B3B" w14:textId="7AFBBB8C" w:rsidR="00241D50" w:rsidRPr="007A074E" w:rsidRDefault="0086725B" w:rsidP="007A074E">
            <w:pPr>
              <w:pStyle w:val="Tabletext"/>
              <w:spacing w:before="60"/>
              <w:jc w:val="center"/>
              <w:rPr>
                <w:snapToGrid w:val="0"/>
                <w:color w:val="000000"/>
              </w:rPr>
            </w:pPr>
            <w:proofErr w:type="spellStart"/>
            <w:r w:rsidRPr="007A074E">
              <w:rPr>
                <w:snapToGrid w:val="0"/>
                <w:color w:val="000000"/>
              </w:rPr>
              <w:t>dB</w:t>
            </w:r>
            <w:r w:rsidR="00241D50" w:rsidRPr="007A074E">
              <w:rPr>
                <w:snapToGrid w:val="0"/>
                <w:color w:val="000000"/>
              </w:rPr>
              <w:t>i</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6C90CF42" w14:textId="58220231"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45</w:t>
            </w:r>
            <w:r w:rsidR="00234693" w:rsidRPr="007A074E">
              <w:rPr>
                <w:i/>
                <w:iCs/>
              </w:rPr>
              <w:t>.</w:t>
            </w:r>
            <w:r w:rsidRPr="007A074E">
              <w:rPr>
                <w:i/>
                <w:iCs/>
              </w:rPr>
              <w:t>7</w:t>
            </w:r>
          </w:p>
        </w:tc>
        <w:tc>
          <w:tcPr>
            <w:tcW w:w="992" w:type="dxa"/>
            <w:tcBorders>
              <w:top w:val="single" w:sz="12" w:space="0" w:color="auto"/>
              <w:left w:val="single" w:sz="12" w:space="0" w:color="auto"/>
              <w:bottom w:val="single" w:sz="12" w:space="0" w:color="auto"/>
              <w:right w:val="single" w:sz="12" w:space="0" w:color="auto"/>
            </w:tcBorders>
            <w:vAlign w:val="center"/>
          </w:tcPr>
          <w:p w14:paraId="0A6BF53D" w14:textId="3D000379"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42</w:t>
            </w:r>
            <w:r w:rsidR="00234693" w:rsidRPr="007A074E">
              <w:rPr>
                <w:i/>
                <w:iCs/>
              </w:rPr>
              <w:t>.</w:t>
            </w:r>
            <w:r w:rsidRPr="007A074E">
              <w:rPr>
                <w:i/>
                <w:iCs/>
              </w:rPr>
              <w:t>7</w:t>
            </w:r>
          </w:p>
        </w:tc>
        <w:tc>
          <w:tcPr>
            <w:tcW w:w="993" w:type="dxa"/>
            <w:tcBorders>
              <w:top w:val="single" w:sz="12" w:space="0" w:color="auto"/>
              <w:left w:val="single" w:sz="12" w:space="0" w:color="auto"/>
              <w:bottom w:val="single" w:sz="12" w:space="0" w:color="auto"/>
              <w:right w:val="single" w:sz="12" w:space="0" w:color="auto"/>
            </w:tcBorders>
            <w:vAlign w:val="center"/>
          </w:tcPr>
          <w:p w14:paraId="6AABEC1D" w14:textId="77777777" w:rsidR="00241D50" w:rsidRPr="007A074E" w:rsidRDefault="00241D50" w:rsidP="007A074E">
            <w:pPr>
              <w:pStyle w:val="Tabletext"/>
              <w:spacing w:before="60"/>
              <w:jc w:val="center"/>
              <w:rPr>
                <w:snapToGrid w:val="0"/>
                <w:color w:val="000000"/>
              </w:rPr>
            </w:pPr>
          </w:p>
        </w:tc>
      </w:tr>
      <w:tr w:rsidR="00241D50" w:rsidRPr="0070281E" w14:paraId="3A6AF9C4"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45D2876D" w14:textId="77777777" w:rsidR="00241D50" w:rsidRPr="00EA5474" w:rsidRDefault="00241D50" w:rsidP="007A074E">
            <w:pPr>
              <w:pStyle w:val="Tabletext"/>
              <w:spacing w:before="60"/>
              <w:jc w:val="center"/>
              <w:rPr>
                <w:snapToGrid w:val="0"/>
                <w:lang w:val="ar-SA" w:eastAsia="zh-TW" w:bidi="en-GB"/>
              </w:rPr>
            </w:pPr>
            <w:r w:rsidRPr="00EA5474">
              <w:t>26</w:t>
            </w:r>
          </w:p>
        </w:tc>
        <w:tc>
          <w:tcPr>
            <w:tcW w:w="588" w:type="dxa"/>
            <w:tcBorders>
              <w:top w:val="single" w:sz="12" w:space="0" w:color="auto"/>
              <w:left w:val="single" w:sz="12" w:space="0" w:color="auto"/>
              <w:bottom w:val="single" w:sz="12" w:space="0" w:color="auto"/>
              <w:right w:val="single" w:sz="12" w:space="0" w:color="auto"/>
            </w:tcBorders>
            <w:vAlign w:val="center"/>
          </w:tcPr>
          <w:p w14:paraId="38A24381" w14:textId="34C3F573" w:rsidR="00241D50" w:rsidRPr="00EA5474" w:rsidRDefault="00FC4BB0" w:rsidP="007A074E">
            <w:pPr>
              <w:pStyle w:val="Tabletext"/>
              <w:spacing w:before="60"/>
              <w:jc w:val="center"/>
              <w:rPr>
                <w:i/>
                <w:snapToGrid w:val="0"/>
                <w:color w:val="000000"/>
                <w:lang w:val="ar-SA" w:eastAsia="zh-TW" w:bidi="en-GB"/>
              </w:rPr>
            </w:pPr>
            <w:r w:rsidRPr="00EA5474">
              <w:rPr>
                <w:i/>
                <w:iCs/>
              </w:rPr>
              <w:t>3.4</w:t>
            </w:r>
          </w:p>
        </w:tc>
        <w:tc>
          <w:tcPr>
            <w:tcW w:w="4888" w:type="dxa"/>
            <w:tcBorders>
              <w:top w:val="single" w:sz="12" w:space="0" w:color="auto"/>
              <w:left w:val="single" w:sz="12" w:space="0" w:color="auto"/>
              <w:bottom w:val="single" w:sz="12" w:space="0" w:color="auto"/>
              <w:right w:val="single" w:sz="12" w:space="0" w:color="auto"/>
            </w:tcBorders>
            <w:vAlign w:val="center"/>
          </w:tcPr>
          <w:p w14:paraId="44047CB6" w14:textId="4E5DDDB5" w:rsidR="00241D50" w:rsidRPr="00EA5474" w:rsidRDefault="00241D50" w:rsidP="007A074E">
            <w:pPr>
              <w:pStyle w:val="Tabletext"/>
              <w:spacing w:before="60"/>
              <w:rPr>
                <w:snapToGrid w:val="0"/>
                <w:color w:val="000000"/>
                <w:lang w:val="ar-SA" w:eastAsia="zh-TW" w:bidi="en-GB"/>
              </w:rPr>
            </w:pPr>
            <w:r w:rsidRPr="00EA5474">
              <w:rPr>
                <w:rtl/>
              </w:rPr>
              <w:t xml:space="preserve">مخطط إشعاع كسب هوائي الاستقبال (مثل التوصية </w:t>
            </w:r>
            <w:r w:rsidR="006253DF" w:rsidRPr="00EA5474">
              <w:t>ITU-R S.672</w:t>
            </w:r>
            <w:r w:rsidRPr="00EA5474">
              <w:rPr>
                <w:rtl/>
              </w:rPr>
              <w:t xml:space="preserve">، ملف بيانات </w:t>
            </w:r>
            <w:r w:rsidRPr="00EA5474">
              <w:t>CR/58</w:t>
            </w:r>
            <w:r w:rsidRPr="00EA5474">
              <w:rPr>
                <w:rtl/>
              </w:rPr>
              <w:t>، وما إلى ذلك)</w:t>
            </w:r>
          </w:p>
        </w:tc>
        <w:tc>
          <w:tcPr>
            <w:tcW w:w="709" w:type="dxa"/>
            <w:tcBorders>
              <w:top w:val="single" w:sz="12" w:space="0" w:color="auto"/>
              <w:left w:val="single" w:sz="12" w:space="0" w:color="auto"/>
              <w:bottom w:val="single" w:sz="12" w:space="0" w:color="auto"/>
              <w:right w:val="single" w:sz="12" w:space="0" w:color="auto"/>
            </w:tcBorders>
            <w:vAlign w:val="center"/>
          </w:tcPr>
          <w:p w14:paraId="7B312B94" w14:textId="77777777" w:rsidR="00241D50" w:rsidRPr="007A074E" w:rsidRDefault="00241D50" w:rsidP="007A074E">
            <w:pPr>
              <w:pStyle w:val="Tabletext"/>
              <w:spacing w:before="60"/>
              <w:jc w:val="center"/>
              <w:rPr>
                <w:snapToGrid w:val="0"/>
                <w:color w:val="000000"/>
                <w:lang w:val="fr-CH"/>
              </w:rPr>
            </w:pPr>
          </w:p>
        </w:tc>
        <w:tc>
          <w:tcPr>
            <w:tcW w:w="992" w:type="dxa"/>
            <w:tcBorders>
              <w:top w:val="single" w:sz="12" w:space="0" w:color="auto"/>
              <w:left w:val="single" w:sz="12" w:space="0" w:color="auto"/>
              <w:bottom w:val="single" w:sz="12" w:space="0" w:color="auto"/>
              <w:right w:val="single" w:sz="12" w:space="0" w:color="auto"/>
            </w:tcBorders>
            <w:vAlign w:val="center"/>
          </w:tcPr>
          <w:p w14:paraId="2861C853" w14:textId="6FBFF529"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672</w:t>
            </w:r>
            <w:r w:rsidR="00D25513" w:rsidRPr="007A074E">
              <w:rPr>
                <w:i/>
                <w:iCs/>
                <w:rtl/>
                <w:lang w:bidi="ar-EG"/>
              </w:rPr>
              <w:t xml:space="preserve"> </w:t>
            </w:r>
            <w:r w:rsidRPr="007A074E">
              <w:rPr>
                <w:i/>
                <w:iCs/>
                <w:rtl/>
              </w:rPr>
              <w:t>قا</w:t>
            </w:r>
            <w:r w:rsidRPr="007A074E">
              <w:rPr>
                <w:rtl/>
              </w:rPr>
              <w:t xml:space="preserve">ف- </w:t>
            </w:r>
            <w:r w:rsidRPr="007A074E">
              <w:t>Ls</w:t>
            </w:r>
            <w:r w:rsidRPr="007A074E">
              <w:rPr>
                <w:rtl/>
              </w:rPr>
              <w:t>=</w:t>
            </w:r>
            <w:r w:rsidRPr="007A074E">
              <w:rPr>
                <w:rFonts w:cs="Times New Roman"/>
                <w:rtl/>
              </w:rPr>
              <w:t>−</w:t>
            </w:r>
            <w:r w:rsidRPr="007A074E">
              <w:t>20</w:t>
            </w:r>
            <w:r w:rsidRPr="007A074E">
              <w:rPr>
                <w:rtl/>
              </w:rPr>
              <w:t xml:space="preserve"> </w:t>
            </w:r>
            <w:r w:rsidR="0086725B" w:rsidRPr="007A074E">
              <w:t>dB</w:t>
            </w:r>
          </w:p>
        </w:tc>
        <w:tc>
          <w:tcPr>
            <w:tcW w:w="992" w:type="dxa"/>
            <w:tcBorders>
              <w:top w:val="single" w:sz="12" w:space="0" w:color="auto"/>
              <w:left w:val="single" w:sz="12" w:space="0" w:color="auto"/>
              <w:bottom w:val="single" w:sz="12" w:space="0" w:color="auto"/>
              <w:right w:val="single" w:sz="12" w:space="0" w:color="auto"/>
            </w:tcBorders>
            <w:vAlign w:val="center"/>
          </w:tcPr>
          <w:p w14:paraId="4A4EDFDC"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tl/>
              </w:rPr>
              <w:t>مقولب</w:t>
            </w:r>
          </w:p>
        </w:tc>
        <w:tc>
          <w:tcPr>
            <w:tcW w:w="993" w:type="dxa"/>
            <w:tcBorders>
              <w:top w:val="single" w:sz="12" w:space="0" w:color="auto"/>
              <w:left w:val="single" w:sz="12" w:space="0" w:color="auto"/>
              <w:bottom w:val="single" w:sz="12" w:space="0" w:color="auto"/>
              <w:right w:val="single" w:sz="12" w:space="0" w:color="auto"/>
            </w:tcBorders>
            <w:vAlign w:val="center"/>
          </w:tcPr>
          <w:p w14:paraId="4EEECE3E" w14:textId="77777777" w:rsidR="00241D50" w:rsidRPr="007A074E" w:rsidRDefault="00241D50" w:rsidP="007A074E">
            <w:pPr>
              <w:pStyle w:val="Tabletext"/>
              <w:spacing w:before="60"/>
              <w:jc w:val="center"/>
              <w:rPr>
                <w:snapToGrid w:val="0"/>
                <w:color w:val="000000"/>
              </w:rPr>
            </w:pPr>
          </w:p>
        </w:tc>
      </w:tr>
      <w:tr w:rsidR="00241D50" w:rsidRPr="0070281E" w14:paraId="78FE8287"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34FC947E" w14:textId="77777777" w:rsidR="00241D50" w:rsidRPr="00EA5474" w:rsidRDefault="00241D50" w:rsidP="007A074E">
            <w:pPr>
              <w:pStyle w:val="Tabletext"/>
              <w:spacing w:before="60"/>
              <w:jc w:val="center"/>
              <w:rPr>
                <w:snapToGrid w:val="0"/>
                <w:lang w:val="ar-SA" w:eastAsia="zh-TW" w:bidi="en-GB"/>
              </w:rPr>
            </w:pPr>
            <w:r w:rsidRPr="00EA5474">
              <w:t>27</w:t>
            </w:r>
          </w:p>
        </w:tc>
        <w:tc>
          <w:tcPr>
            <w:tcW w:w="588" w:type="dxa"/>
            <w:tcBorders>
              <w:top w:val="single" w:sz="12" w:space="0" w:color="auto"/>
              <w:left w:val="single" w:sz="12" w:space="0" w:color="auto"/>
              <w:bottom w:val="single" w:sz="12" w:space="0" w:color="auto"/>
              <w:right w:val="single" w:sz="12" w:space="0" w:color="auto"/>
            </w:tcBorders>
            <w:vAlign w:val="center"/>
          </w:tcPr>
          <w:p w14:paraId="58D979C4" w14:textId="109B8F7B" w:rsidR="00241D50" w:rsidRPr="00EA5474" w:rsidRDefault="00FC4BB0" w:rsidP="007A074E">
            <w:pPr>
              <w:pStyle w:val="Tabletext"/>
              <w:spacing w:before="60"/>
              <w:jc w:val="center"/>
              <w:rPr>
                <w:i/>
                <w:snapToGrid w:val="0"/>
                <w:color w:val="000000"/>
                <w:lang w:val="ar-SA" w:eastAsia="zh-TW" w:bidi="en-GB"/>
              </w:rPr>
            </w:pPr>
            <w:r w:rsidRPr="00EA5474">
              <w:rPr>
                <w:i/>
                <w:iCs/>
              </w:rPr>
              <w:t>4.4</w:t>
            </w:r>
          </w:p>
        </w:tc>
        <w:tc>
          <w:tcPr>
            <w:tcW w:w="4888" w:type="dxa"/>
            <w:tcBorders>
              <w:top w:val="single" w:sz="12" w:space="0" w:color="auto"/>
              <w:left w:val="single" w:sz="12" w:space="0" w:color="auto"/>
              <w:bottom w:val="single" w:sz="12" w:space="0" w:color="auto"/>
              <w:right w:val="single" w:sz="12" w:space="0" w:color="auto"/>
            </w:tcBorders>
            <w:vAlign w:val="center"/>
          </w:tcPr>
          <w:p w14:paraId="2A2145CC" w14:textId="77777777" w:rsidR="00241D50" w:rsidRPr="00EA5474" w:rsidRDefault="00241D50" w:rsidP="007A074E">
            <w:pPr>
              <w:pStyle w:val="Tabletext"/>
              <w:spacing w:before="60"/>
              <w:rPr>
                <w:snapToGrid w:val="0"/>
                <w:color w:val="000000"/>
                <w:lang w:val="ar-SA" w:eastAsia="zh-TW" w:bidi="en-GB"/>
              </w:rPr>
            </w:pPr>
            <w:r w:rsidRPr="00EA5474">
              <w:rPr>
                <w:rtl/>
              </w:rPr>
              <w:t>درجة حرارة ضوضاء ساتل الاستقبال</w:t>
            </w:r>
          </w:p>
        </w:tc>
        <w:tc>
          <w:tcPr>
            <w:tcW w:w="709" w:type="dxa"/>
            <w:tcBorders>
              <w:top w:val="single" w:sz="12" w:space="0" w:color="auto"/>
              <w:left w:val="single" w:sz="12" w:space="0" w:color="auto"/>
              <w:bottom w:val="single" w:sz="12" w:space="0" w:color="auto"/>
              <w:right w:val="single" w:sz="12" w:space="0" w:color="auto"/>
            </w:tcBorders>
            <w:vAlign w:val="center"/>
          </w:tcPr>
          <w:p w14:paraId="597F64AC" w14:textId="77777777" w:rsidR="00241D50" w:rsidRPr="007A074E" w:rsidRDefault="00241D50" w:rsidP="007A074E">
            <w:pPr>
              <w:pStyle w:val="Tabletext"/>
              <w:spacing w:before="60"/>
              <w:jc w:val="center"/>
              <w:rPr>
                <w:snapToGrid w:val="0"/>
                <w:color w:val="000000"/>
              </w:rPr>
            </w:pPr>
            <w:r w:rsidRPr="007A074E">
              <w:rPr>
                <w:snapToGrid w:val="0"/>
                <w:color w:val="000000"/>
              </w:rPr>
              <w:t>K</w:t>
            </w:r>
          </w:p>
        </w:tc>
        <w:tc>
          <w:tcPr>
            <w:tcW w:w="992" w:type="dxa"/>
            <w:tcBorders>
              <w:top w:val="single" w:sz="12" w:space="0" w:color="auto"/>
              <w:left w:val="single" w:sz="12" w:space="0" w:color="auto"/>
              <w:bottom w:val="single" w:sz="12" w:space="0" w:color="auto"/>
              <w:right w:val="single" w:sz="12" w:space="0" w:color="auto"/>
            </w:tcBorders>
            <w:vAlign w:val="center"/>
          </w:tcPr>
          <w:p w14:paraId="0745F1DB"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700</w:t>
            </w:r>
          </w:p>
        </w:tc>
        <w:tc>
          <w:tcPr>
            <w:tcW w:w="992" w:type="dxa"/>
            <w:tcBorders>
              <w:top w:val="single" w:sz="12" w:space="0" w:color="auto"/>
              <w:left w:val="single" w:sz="12" w:space="0" w:color="auto"/>
              <w:bottom w:val="single" w:sz="12" w:space="0" w:color="auto"/>
              <w:right w:val="single" w:sz="12" w:space="0" w:color="auto"/>
            </w:tcBorders>
            <w:vAlign w:val="center"/>
          </w:tcPr>
          <w:p w14:paraId="215C0A18"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1202</w:t>
            </w:r>
          </w:p>
        </w:tc>
        <w:tc>
          <w:tcPr>
            <w:tcW w:w="993" w:type="dxa"/>
            <w:tcBorders>
              <w:top w:val="single" w:sz="12" w:space="0" w:color="auto"/>
              <w:left w:val="single" w:sz="12" w:space="0" w:color="auto"/>
              <w:bottom w:val="single" w:sz="12" w:space="0" w:color="auto"/>
              <w:right w:val="single" w:sz="12" w:space="0" w:color="auto"/>
            </w:tcBorders>
            <w:vAlign w:val="center"/>
          </w:tcPr>
          <w:p w14:paraId="62FC02A6" w14:textId="77777777" w:rsidR="00241D50" w:rsidRPr="007A074E" w:rsidRDefault="00241D50" w:rsidP="007A074E">
            <w:pPr>
              <w:pStyle w:val="Tabletext"/>
              <w:spacing w:before="60"/>
              <w:jc w:val="center"/>
              <w:rPr>
                <w:snapToGrid w:val="0"/>
                <w:color w:val="000000"/>
              </w:rPr>
            </w:pPr>
          </w:p>
        </w:tc>
      </w:tr>
      <w:tr w:rsidR="00241D50" w:rsidRPr="0070281E" w14:paraId="53103176"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56E26848" w14:textId="77777777" w:rsidR="00241D50" w:rsidRPr="00EA5474" w:rsidRDefault="00241D50" w:rsidP="007A074E">
            <w:pPr>
              <w:pStyle w:val="Tabletext"/>
              <w:spacing w:before="60"/>
              <w:jc w:val="center"/>
              <w:rPr>
                <w:snapToGrid w:val="0"/>
                <w:lang w:val="ar-SA" w:eastAsia="zh-TW" w:bidi="en-GB"/>
              </w:rPr>
            </w:pPr>
            <w:r w:rsidRPr="00EA5474">
              <w:t>28</w:t>
            </w:r>
          </w:p>
        </w:tc>
        <w:tc>
          <w:tcPr>
            <w:tcW w:w="588" w:type="dxa"/>
            <w:tcBorders>
              <w:top w:val="single" w:sz="12" w:space="0" w:color="auto"/>
              <w:left w:val="single" w:sz="12" w:space="0" w:color="auto"/>
              <w:bottom w:val="single" w:sz="12" w:space="0" w:color="auto"/>
              <w:right w:val="single" w:sz="12" w:space="0" w:color="auto"/>
            </w:tcBorders>
            <w:vAlign w:val="center"/>
          </w:tcPr>
          <w:p w14:paraId="46C77A15" w14:textId="1AE12719" w:rsidR="00241D50" w:rsidRPr="00EA5474" w:rsidRDefault="00FC4BB0" w:rsidP="007A074E">
            <w:pPr>
              <w:pStyle w:val="Tabletext"/>
              <w:spacing w:before="60"/>
              <w:jc w:val="center"/>
              <w:rPr>
                <w:i/>
                <w:snapToGrid w:val="0"/>
                <w:color w:val="000000"/>
                <w:lang w:val="ar-SA" w:eastAsia="zh-TW" w:bidi="en-GB"/>
              </w:rPr>
            </w:pPr>
            <w:r w:rsidRPr="00EA5474">
              <w:rPr>
                <w:i/>
                <w:iCs/>
              </w:rPr>
              <w:t>5.4</w:t>
            </w:r>
          </w:p>
        </w:tc>
        <w:tc>
          <w:tcPr>
            <w:tcW w:w="4888" w:type="dxa"/>
            <w:tcBorders>
              <w:top w:val="single" w:sz="12" w:space="0" w:color="auto"/>
              <w:left w:val="single" w:sz="12" w:space="0" w:color="auto"/>
              <w:bottom w:val="single" w:sz="12" w:space="0" w:color="auto"/>
              <w:right w:val="single" w:sz="12" w:space="0" w:color="auto"/>
            </w:tcBorders>
            <w:vAlign w:val="center"/>
          </w:tcPr>
          <w:p w14:paraId="6DA34EFE" w14:textId="4E00679D" w:rsidR="00241D50" w:rsidRPr="00EA5474" w:rsidRDefault="00241D50" w:rsidP="007A074E">
            <w:pPr>
              <w:pStyle w:val="Tabletext"/>
              <w:spacing w:before="60"/>
              <w:rPr>
                <w:snapToGrid w:val="0"/>
                <w:color w:val="000000"/>
                <w:lang w:val="ar-SA" w:eastAsia="zh-TW" w:bidi="en-GB"/>
              </w:rPr>
            </w:pPr>
            <w:r w:rsidRPr="00EA5474">
              <w:rPr>
                <w:rtl/>
              </w:rPr>
              <w:t xml:space="preserve">إرسال </w:t>
            </w:r>
            <w:proofErr w:type="spellStart"/>
            <w:r w:rsidR="006253DF" w:rsidRPr="00EA5474">
              <w:t>e.i.r.p</w:t>
            </w:r>
            <w:proofErr w:type="spellEnd"/>
            <w:r w:rsidRPr="00EA5474">
              <w:rPr>
                <w:rtl/>
              </w:rPr>
              <w:t>. لكل موجة حاملة باتجاه محطة الاستقبال الأرضية</w:t>
            </w:r>
          </w:p>
        </w:tc>
        <w:tc>
          <w:tcPr>
            <w:tcW w:w="709" w:type="dxa"/>
            <w:tcBorders>
              <w:top w:val="single" w:sz="12" w:space="0" w:color="auto"/>
              <w:left w:val="single" w:sz="12" w:space="0" w:color="auto"/>
              <w:bottom w:val="single" w:sz="12" w:space="0" w:color="auto"/>
              <w:right w:val="single" w:sz="12" w:space="0" w:color="auto"/>
            </w:tcBorders>
            <w:vAlign w:val="center"/>
          </w:tcPr>
          <w:p w14:paraId="2D1A5E89" w14:textId="06555EB4" w:rsidR="00241D50" w:rsidRPr="007A074E" w:rsidRDefault="0086725B" w:rsidP="007A074E">
            <w:pPr>
              <w:pStyle w:val="Tabletext"/>
              <w:spacing w:before="60"/>
              <w:jc w:val="center"/>
              <w:rPr>
                <w:snapToGrid w:val="0"/>
                <w:color w:val="000000"/>
              </w:rPr>
            </w:pPr>
            <w:proofErr w:type="spellStart"/>
            <w:r w:rsidRPr="007A074E">
              <w:rPr>
                <w:snapToGrid w:val="0"/>
                <w:color w:val="000000"/>
              </w:rPr>
              <w:t>dB</w:t>
            </w:r>
            <w:r w:rsidR="00241D50" w:rsidRPr="007A074E">
              <w:rPr>
                <w:snapToGrid w:val="0"/>
                <w:color w:val="000000"/>
              </w:rPr>
              <w:t>W</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67A975C6"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57</w:t>
            </w:r>
          </w:p>
        </w:tc>
        <w:tc>
          <w:tcPr>
            <w:tcW w:w="992" w:type="dxa"/>
            <w:tcBorders>
              <w:top w:val="single" w:sz="12" w:space="0" w:color="auto"/>
              <w:left w:val="single" w:sz="12" w:space="0" w:color="auto"/>
              <w:bottom w:val="single" w:sz="12" w:space="0" w:color="auto"/>
              <w:right w:val="single" w:sz="12" w:space="0" w:color="auto"/>
            </w:tcBorders>
            <w:vAlign w:val="center"/>
          </w:tcPr>
          <w:p w14:paraId="6B181C1F" w14:textId="34E1D705"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15</w:t>
            </w:r>
            <w:r w:rsidR="00234693" w:rsidRPr="007A074E">
              <w:rPr>
                <w:i/>
                <w:iCs/>
              </w:rPr>
              <w:t>.</w:t>
            </w:r>
            <w:r w:rsidRPr="007A074E">
              <w:rPr>
                <w:i/>
                <w:iCs/>
              </w:rPr>
              <w:t>8</w:t>
            </w:r>
          </w:p>
        </w:tc>
        <w:tc>
          <w:tcPr>
            <w:tcW w:w="993" w:type="dxa"/>
            <w:tcBorders>
              <w:top w:val="single" w:sz="12" w:space="0" w:color="auto"/>
              <w:left w:val="single" w:sz="12" w:space="0" w:color="auto"/>
              <w:bottom w:val="single" w:sz="12" w:space="0" w:color="auto"/>
              <w:right w:val="single" w:sz="12" w:space="0" w:color="auto"/>
            </w:tcBorders>
            <w:vAlign w:val="center"/>
          </w:tcPr>
          <w:p w14:paraId="16FBC062" w14:textId="77777777" w:rsidR="00241D50" w:rsidRPr="007A074E" w:rsidRDefault="00241D50" w:rsidP="007A074E">
            <w:pPr>
              <w:pStyle w:val="Tabletext"/>
              <w:spacing w:before="60"/>
              <w:jc w:val="center"/>
              <w:rPr>
                <w:snapToGrid w:val="0"/>
                <w:color w:val="000000"/>
              </w:rPr>
            </w:pPr>
          </w:p>
        </w:tc>
      </w:tr>
      <w:tr w:rsidR="00241D50" w:rsidRPr="0070281E" w14:paraId="2C6A0D30"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2F466F1C" w14:textId="77777777" w:rsidR="00241D50" w:rsidRPr="00EA5474" w:rsidRDefault="00241D50" w:rsidP="007A074E">
            <w:pPr>
              <w:pStyle w:val="Tabletext"/>
              <w:spacing w:before="60"/>
              <w:jc w:val="center"/>
              <w:rPr>
                <w:snapToGrid w:val="0"/>
                <w:lang w:val="ar-SA" w:eastAsia="zh-TW" w:bidi="en-GB"/>
              </w:rPr>
            </w:pPr>
            <w:r w:rsidRPr="00EA5474">
              <w:t>29</w:t>
            </w:r>
          </w:p>
        </w:tc>
        <w:tc>
          <w:tcPr>
            <w:tcW w:w="588" w:type="dxa"/>
            <w:tcBorders>
              <w:top w:val="single" w:sz="12" w:space="0" w:color="auto"/>
              <w:left w:val="single" w:sz="12" w:space="0" w:color="auto"/>
              <w:bottom w:val="single" w:sz="12" w:space="0" w:color="auto"/>
              <w:right w:val="single" w:sz="12" w:space="0" w:color="auto"/>
            </w:tcBorders>
            <w:vAlign w:val="center"/>
          </w:tcPr>
          <w:p w14:paraId="3C214696" w14:textId="6199B573" w:rsidR="00241D50" w:rsidRPr="00EA5474" w:rsidRDefault="00FC4BB0" w:rsidP="007A074E">
            <w:pPr>
              <w:pStyle w:val="Tabletext"/>
              <w:spacing w:before="60"/>
              <w:jc w:val="center"/>
              <w:rPr>
                <w:i/>
                <w:snapToGrid w:val="0"/>
                <w:color w:val="000000"/>
                <w:lang w:val="ar-SA" w:eastAsia="zh-TW" w:bidi="en-GB"/>
              </w:rPr>
            </w:pPr>
            <w:r w:rsidRPr="00EA5474">
              <w:rPr>
                <w:i/>
                <w:iCs/>
              </w:rPr>
              <w:t>6.4</w:t>
            </w:r>
          </w:p>
        </w:tc>
        <w:tc>
          <w:tcPr>
            <w:tcW w:w="4888" w:type="dxa"/>
            <w:tcBorders>
              <w:top w:val="single" w:sz="12" w:space="0" w:color="auto"/>
              <w:left w:val="single" w:sz="12" w:space="0" w:color="auto"/>
              <w:bottom w:val="single" w:sz="12" w:space="0" w:color="auto"/>
              <w:right w:val="single" w:sz="12" w:space="0" w:color="auto"/>
            </w:tcBorders>
            <w:vAlign w:val="center"/>
          </w:tcPr>
          <w:p w14:paraId="639DB1EC" w14:textId="77777777" w:rsidR="00241D50" w:rsidRPr="00EA5474" w:rsidRDefault="00241D50" w:rsidP="007A074E">
            <w:pPr>
              <w:pStyle w:val="Tabletext"/>
              <w:spacing w:before="60"/>
              <w:rPr>
                <w:snapToGrid w:val="0"/>
                <w:color w:val="000000"/>
                <w:lang w:val="ar-SA" w:eastAsia="zh-TW" w:bidi="en-GB"/>
              </w:rPr>
            </w:pPr>
            <w:r w:rsidRPr="00EA5474">
              <w:rPr>
                <w:rtl/>
              </w:rPr>
              <w:t>كسب هوائي الإرسال الأقصى</w:t>
            </w:r>
          </w:p>
        </w:tc>
        <w:tc>
          <w:tcPr>
            <w:tcW w:w="709" w:type="dxa"/>
            <w:tcBorders>
              <w:top w:val="single" w:sz="12" w:space="0" w:color="auto"/>
              <w:left w:val="single" w:sz="12" w:space="0" w:color="auto"/>
              <w:bottom w:val="single" w:sz="12" w:space="0" w:color="auto"/>
              <w:right w:val="single" w:sz="12" w:space="0" w:color="auto"/>
            </w:tcBorders>
            <w:vAlign w:val="center"/>
          </w:tcPr>
          <w:p w14:paraId="33BF84E0" w14:textId="7ACC2000" w:rsidR="00241D50" w:rsidRPr="007A074E" w:rsidRDefault="0086725B" w:rsidP="007A074E">
            <w:pPr>
              <w:pStyle w:val="Tabletext"/>
              <w:spacing w:before="60"/>
              <w:jc w:val="center"/>
              <w:rPr>
                <w:snapToGrid w:val="0"/>
                <w:color w:val="000000"/>
              </w:rPr>
            </w:pPr>
            <w:proofErr w:type="spellStart"/>
            <w:r w:rsidRPr="007A074E">
              <w:rPr>
                <w:snapToGrid w:val="0"/>
                <w:color w:val="000000"/>
              </w:rPr>
              <w:t>dB</w:t>
            </w:r>
            <w:r w:rsidR="00241D50" w:rsidRPr="007A074E">
              <w:rPr>
                <w:snapToGrid w:val="0"/>
                <w:color w:val="000000"/>
              </w:rPr>
              <w:t>i</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55594C8E" w14:textId="1E521D46"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50</w:t>
            </w:r>
            <w:r w:rsidR="00234693" w:rsidRPr="007A074E">
              <w:rPr>
                <w:i/>
                <w:iCs/>
              </w:rPr>
              <w:t>.</w:t>
            </w:r>
            <w:r w:rsidRPr="007A074E">
              <w:rPr>
                <w:i/>
                <w:iCs/>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5DDAD2DA" w14:textId="775B2B65"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38</w:t>
            </w:r>
            <w:r w:rsidR="00234693" w:rsidRPr="007A074E">
              <w:rPr>
                <w:i/>
                <w:iCs/>
              </w:rPr>
              <w:t>.</w:t>
            </w:r>
            <w:r w:rsidRPr="007A074E">
              <w:rPr>
                <w:i/>
                <w:iCs/>
              </w:rPr>
              <w:t>8</w:t>
            </w:r>
          </w:p>
        </w:tc>
        <w:tc>
          <w:tcPr>
            <w:tcW w:w="993" w:type="dxa"/>
            <w:tcBorders>
              <w:top w:val="single" w:sz="12" w:space="0" w:color="auto"/>
              <w:left w:val="single" w:sz="12" w:space="0" w:color="auto"/>
              <w:bottom w:val="single" w:sz="12" w:space="0" w:color="auto"/>
              <w:right w:val="single" w:sz="12" w:space="0" w:color="auto"/>
            </w:tcBorders>
            <w:vAlign w:val="center"/>
          </w:tcPr>
          <w:p w14:paraId="2ED7EB49" w14:textId="77777777" w:rsidR="00241D50" w:rsidRPr="007A074E" w:rsidRDefault="00241D50" w:rsidP="007A074E">
            <w:pPr>
              <w:pStyle w:val="Tabletext"/>
              <w:spacing w:before="60"/>
              <w:jc w:val="center"/>
              <w:rPr>
                <w:snapToGrid w:val="0"/>
                <w:color w:val="000000"/>
              </w:rPr>
            </w:pPr>
          </w:p>
        </w:tc>
      </w:tr>
      <w:tr w:rsidR="00241D50" w:rsidRPr="0070281E" w14:paraId="74A53D35"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7B88B0B8" w14:textId="77777777" w:rsidR="00241D50" w:rsidRPr="00EA5474" w:rsidRDefault="00241D50" w:rsidP="007A074E">
            <w:pPr>
              <w:pStyle w:val="Tabletext"/>
              <w:spacing w:before="60"/>
              <w:jc w:val="center"/>
              <w:rPr>
                <w:snapToGrid w:val="0"/>
                <w:lang w:val="ar-SA" w:eastAsia="zh-TW" w:bidi="en-GB"/>
              </w:rPr>
            </w:pPr>
            <w:r w:rsidRPr="00EA5474">
              <w:t>30</w:t>
            </w:r>
          </w:p>
        </w:tc>
        <w:tc>
          <w:tcPr>
            <w:tcW w:w="588" w:type="dxa"/>
            <w:tcBorders>
              <w:top w:val="single" w:sz="12" w:space="0" w:color="auto"/>
              <w:left w:val="single" w:sz="12" w:space="0" w:color="auto"/>
              <w:bottom w:val="single" w:sz="12" w:space="0" w:color="auto"/>
              <w:right w:val="single" w:sz="12" w:space="0" w:color="auto"/>
            </w:tcBorders>
            <w:vAlign w:val="center"/>
          </w:tcPr>
          <w:p w14:paraId="45F06B38" w14:textId="6C2651F0" w:rsidR="00241D50" w:rsidRPr="00EA5474" w:rsidRDefault="00FC4BB0" w:rsidP="007A074E">
            <w:pPr>
              <w:pStyle w:val="Tabletext"/>
              <w:spacing w:before="60"/>
              <w:jc w:val="center"/>
              <w:rPr>
                <w:i/>
                <w:snapToGrid w:val="0"/>
                <w:color w:val="000000"/>
                <w:lang w:val="ar-SA" w:eastAsia="zh-TW" w:bidi="en-GB"/>
              </w:rPr>
            </w:pPr>
            <w:r w:rsidRPr="00EA5474">
              <w:rPr>
                <w:i/>
                <w:iCs/>
              </w:rPr>
              <w:t>7.4</w:t>
            </w:r>
          </w:p>
        </w:tc>
        <w:tc>
          <w:tcPr>
            <w:tcW w:w="4888" w:type="dxa"/>
            <w:tcBorders>
              <w:top w:val="single" w:sz="12" w:space="0" w:color="auto"/>
              <w:left w:val="single" w:sz="12" w:space="0" w:color="auto"/>
              <w:bottom w:val="single" w:sz="12" w:space="0" w:color="auto"/>
              <w:right w:val="single" w:sz="12" w:space="0" w:color="auto"/>
            </w:tcBorders>
            <w:vAlign w:val="center"/>
          </w:tcPr>
          <w:p w14:paraId="334E1E3C" w14:textId="77777777" w:rsidR="00241D50" w:rsidRPr="00EA5474" w:rsidRDefault="00241D50" w:rsidP="007A074E">
            <w:pPr>
              <w:pStyle w:val="Tabletext"/>
              <w:spacing w:before="60"/>
              <w:rPr>
                <w:snapToGrid w:val="0"/>
                <w:color w:val="000000"/>
                <w:lang w:val="ar-SA" w:eastAsia="zh-TW" w:bidi="en-GB"/>
              </w:rPr>
            </w:pPr>
            <w:r w:rsidRPr="00EA5474">
              <w:rPr>
                <w:rtl/>
              </w:rPr>
              <w:t>كسب هوائي الإرسال باتجاه محطة الاستقبال الأرضية</w:t>
            </w:r>
          </w:p>
        </w:tc>
        <w:tc>
          <w:tcPr>
            <w:tcW w:w="709" w:type="dxa"/>
            <w:tcBorders>
              <w:top w:val="single" w:sz="12" w:space="0" w:color="auto"/>
              <w:left w:val="single" w:sz="12" w:space="0" w:color="auto"/>
              <w:bottom w:val="single" w:sz="12" w:space="0" w:color="auto"/>
              <w:right w:val="single" w:sz="12" w:space="0" w:color="auto"/>
            </w:tcBorders>
            <w:vAlign w:val="center"/>
          </w:tcPr>
          <w:p w14:paraId="56EAA3EF" w14:textId="5C760842" w:rsidR="00241D50" w:rsidRPr="007A074E" w:rsidRDefault="0086725B" w:rsidP="007A074E">
            <w:pPr>
              <w:pStyle w:val="Tabletext"/>
              <w:spacing w:before="60"/>
              <w:jc w:val="center"/>
              <w:rPr>
                <w:snapToGrid w:val="0"/>
                <w:color w:val="000000"/>
              </w:rPr>
            </w:pPr>
            <w:proofErr w:type="spellStart"/>
            <w:r w:rsidRPr="007A074E">
              <w:rPr>
                <w:snapToGrid w:val="0"/>
                <w:color w:val="000000"/>
              </w:rPr>
              <w:t>dB</w:t>
            </w:r>
            <w:r w:rsidR="00241D50" w:rsidRPr="007A074E">
              <w:rPr>
                <w:snapToGrid w:val="0"/>
                <w:color w:val="000000"/>
              </w:rPr>
              <w:t>i</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029FF440"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49</w:t>
            </w:r>
          </w:p>
        </w:tc>
        <w:tc>
          <w:tcPr>
            <w:tcW w:w="992" w:type="dxa"/>
            <w:tcBorders>
              <w:top w:val="single" w:sz="12" w:space="0" w:color="auto"/>
              <w:left w:val="single" w:sz="12" w:space="0" w:color="auto"/>
              <w:bottom w:val="single" w:sz="12" w:space="0" w:color="auto"/>
              <w:right w:val="single" w:sz="12" w:space="0" w:color="auto"/>
            </w:tcBorders>
            <w:vAlign w:val="center"/>
          </w:tcPr>
          <w:p w14:paraId="4D69E85B" w14:textId="3A7F8EAF"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38</w:t>
            </w:r>
            <w:r w:rsidR="00234693" w:rsidRPr="007A074E">
              <w:rPr>
                <w:i/>
                <w:iCs/>
              </w:rPr>
              <w:t>.</w:t>
            </w:r>
            <w:r w:rsidRPr="007A074E">
              <w:rPr>
                <w:i/>
                <w:iCs/>
              </w:rPr>
              <w:t>8</w:t>
            </w:r>
          </w:p>
        </w:tc>
        <w:tc>
          <w:tcPr>
            <w:tcW w:w="993" w:type="dxa"/>
            <w:tcBorders>
              <w:top w:val="single" w:sz="12" w:space="0" w:color="auto"/>
              <w:left w:val="single" w:sz="12" w:space="0" w:color="auto"/>
              <w:bottom w:val="single" w:sz="12" w:space="0" w:color="auto"/>
              <w:right w:val="single" w:sz="12" w:space="0" w:color="auto"/>
            </w:tcBorders>
            <w:vAlign w:val="center"/>
          </w:tcPr>
          <w:p w14:paraId="7303D23C" w14:textId="77777777" w:rsidR="00241D50" w:rsidRPr="007A074E" w:rsidRDefault="00241D50" w:rsidP="007A074E">
            <w:pPr>
              <w:pStyle w:val="Tabletext"/>
              <w:spacing w:before="60"/>
              <w:jc w:val="center"/>
              <w:rPr>
                <w:snapToGrid w:val="0"/>
                <w:color w:val="000000"/>
              </w:rPr>
            </w:pPr>
          </w:p>
        </w:tc>
      </w:tr>
      <w:tr w:rsidR="00241D50" w:rsidRPr="0070281E" w14:paraId="4B883CA3" w14:textId="77777777" w:rsidTr="00213FAE">
        <w:trPr>
          <w:cantSplit/>
          <w:trHeight w:val="562"/>
          <w:jc w:val="center"/>
        </w:trPr>
        <w:tc>
          <w:tcPr>
            <w:tcW w:w="478" w:type="dxa"/>
            <w:tcBorders>
              <w:top w:val="single" w:sz="2" w:space="0" w:color="auto"/>
              <w:left w:val="single" w:sz="2" w:space="0" w:color="auto"/>
              <w:bottom w:val="single" w:sz="2" w:space="0" w:color="auto"/>
              <w:right w:val="single" w:sz="12" w:space="0" w:color="auto"/>
            </w:tcBorders>
            <w:vAlign w:val="center"/>
          </w:tcPr>
          <w:p w14:paraId="022A0C60" w14:textId="77777777" w:rsidR="00241D50" w:rsidRPr="00EA5474" w:rsidRDefault="00241D50" w:rsidP="007A074E">
            <w:pPr>
              <w:pStyle w:val="Tabletext"/>
              <w:spacing w:before="60"/>
              <w:jc w:val="center"/>
              <w:rPr>
                <w:snapToGrid w:val="0"/>
                <w:lang w:val="ar-SA" w:eastAsia="zh-TW" w:bidi="en-GB"/>
              </w:rPr>
            </w:pPr>
            <w:r w:rsidRPr="00EA5474">
              <w:t>31</w:t>
            </w:r>
          </w:p>
        </w:tc>
        <w:tc>
          <w:tcPr>
            <w:tcW w:w="588" w:type="dxa"/>
            <w:tcBorders>
              <w:top w:val="single" w:sz="12" w:space="0" w:color="auto"/>
              <w:left w:val="single" w:sz="12" w:space="0" w:color="auto"/>
              <w:bottom w:val="single" w:sz="12" w:space="0" w:color="auto"/>
              <w:right w:val="single" w:sz="12" w:space="0" w:color="auto"/>
            </w:tcBorders>
            <w:vAlign w:val="center"/>
          </w:tcPr>
          <w:p w14:paraId="22296491" w14:textId="6A3BB1AB" w:rsidR="00241D50" w:rsidRPr="00EA5474" w:rsidRDefault="00FC4BB0" w:rsidP="007A074E">
            <w:pPr>
              <w:pStyle w:val="Tabletext"/>
              <w:spacing w:before="60"/>
              <w:jc w:val="center"/>
              <w:rPr>
                <w:i/>
                <w:snapToGrid w:val="0"/>
                <w:color w:val="000000"/>
                <w:lang w:val="ar-SA" w:eastAsia="zh-TW" w:bidi="en-GB"/>
              </w:rPr>
            </w:pPr>
            <w:r w:rsidRPr="00EA5474">
              <w:rPr>
                <w:i/>
                <w:iCs/>
              </w:rPr>
              <w:t>8.4</w:t>
            </w:r>
          </w:p>
        </w:tc>
        <w:tc>
          <w:tcPr>
            <w:tcW w:w="4888" w:type="dxa"/>
            <w:tcBorders>
              <w:top w:val="single" w:sz="12" w:space="0" w:color="auto"/>
              <w:left w:val="single" w:sz="12" w:space="0" w:color="auto"/>
              <w:bottom w:val="single" w:sz="12" w:space="0" w:color="auto"/>
              <w:right w:val="single" w:sz="12" w:space="0" w:color="auto"/>
            </w:tcBorders>
            <w:vAlign w:val="center"/>
          </w:tcPr>
          <w:p w14:paraId="2903D02B" w14:textId="206BDC85" w:rsidR="00241D50" w:rsidRPr="00EA5474" w:rsidRDefault="00241D50" w:rsidP="007A074E">
            <w:pPr>
              <w:pStyle w:val="Tabletext"/>
              <w:spacing w:before="60"/>
              <w:rPr>
                <w:snapToGrid w:val="0"/>
                <w:color w:val="000000"/>
                <w:lang w:val="ar-SA" w:eastAsia="zh-TW" w:bidi="en-GB"/>
              </w:rPr>
            </w:pPr>
            <w:r w:rsidRPr="00EA5474">
              <w:rPr>
                <w:rtl/>
              </w:rPr>
              <w:t xml:space="preserve">مخطط إشعاع كسب هوائي الإرسال (مثل التوصية </w:t>
            </w:r>
            <w:r w:rsidR="006253DF" w:rsidRPr="00EA5474">
              <w:t>ITU-R S.672</w:t>
            </w:r>
            <w:r w:rsidRPr="00EA5474">
              <w:rPr>
                <w:rtl/>
              </w:rPr>
              <w:t xml:space="preserve">، ملف بيانات </w:t>
            </w:r>
            <w:r w:rsidRPr="00EA5474">
              <w:t>CR/58</w:t>
            </w:r>
            <w:r w:rsidRPr="00EA5474">
              <w:rPr>
                <w:rtl/>
              </w:rPr>
              <w:t>، وما إلى ذلك)</w:t>
            </w:r>
          </w:p>
        </w:tc>
        <w:tc>
          <w:tcPr>
            <w:tcW w:w="709" w:type="dxa"/>
            <w:tcBorders>
              <w:top w:val="single" w:sz="12" w:space="0" w:color="auto"/>
              <w:left w:val="single" w:sz="12" w:space="0" w:color="auto"/>
              <w:bottom w:val="single" w:sz="12" w:space="0" w:color="auto"/>
              <w:right w:val="single" w:sz="12" w:space="0" w:color="auto"/>
            </w:tcBorders>
            <w:vAlign w:val="center"/>
          </w:tcPr>
          <w:p w14:paraId="1255C2A9" w14:textId="77777777" w:rsidR="00241D50" w:rsidRPr="007A074E" w:rsidRDefault="00241D50" w:rsidP="007A074E">
            <w:pPr>
              <w:pStyle w:val="Tabletext"/>
              <w:spacing w:before="60"/>
              <w:jc w:val="center"/>
              <w:rPr>
                <w:snapToGrid w:val="0"/>
                <w:color w:val="000000"/>
                <w:lang w:val="fr-CH"/>
              </w:rPr>
            </w:pPr>
          </w:p>
        </w:tc>
        <w:tc>
          <w:tcPr>
            <w:tcW w:w="992" w:type="dxa"/>
            <w:tcBorders>
              <w:top w:val="single" w:sz="12" w:space="0" w:color="auto"/>
              <w:left w:val="single" w:sz="12" w:space="0" w:color="auto"/>
              <w:bottom w:val="single" w:sz="12" w:space="0" w:color="auto"/>
              <w:right w:val="single" w:sz="12" w:space="0" w:color="auto"/>
            </w:tcBorders>
            <w:vAlign w:val="center"/>
          </w:tcPr>
          <w:p w14:paraId="7F199A58" w14:textId="07C62C74"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672</w:t>
            </w:r>
            <w:r w:rsidRPr="007A074E">
              <w:rPr>
                <w:i/>
                <w:iCs/>
                <w:rtl/>
              </w:rPr>
              <w:t>قا</w:t>
            </w:r>
            <w:r w:rsidRPr="007A074E">
              <w:rPr>
                <w:rtl/>
              </w:rPr>
              <w:t xml:space="preserve">ف- </w:t>
            </w:r>
            <w:r w:rsidR="009D0D9D" w:rsidRPr="007A074E">
              <w:t>Ls</w:t>
            </w:r>
            <w:r w:rsidR="009D0D9D" w:rsidRPr="007A074E">
              <w:rPr>
                <w:rtl/>
              </w:rPr>
              <w:t>=</w:t>
            </w:r>
            <w:r w:rsidR="009D0D9D" w:rsidRPr="007A074E">
              <w:rPr>
                <w:rFonts w:cs="Times New Roman"/>
                <w:rtl/>
              </w:rPr>
              <w:t>−</w:t>
            </w:r>
            <w:r w:rsidR="009D0D9D" w:rsidRPr="007A074E">
              <w:t>20</w:t>
            </w:r>
            <w:r w:rsidR="009D0D9D" w:rsidRPr="007A074E">
              <w:rPr>
                <w:rtl/>
              </w:rPr>
              <w:t xml:space="preserve"> </w:t>
            </w:r>
            <w:r w:rsidR="0086725B" w:rsidRPr="007A074E">
              <w:t>dB</w:t>
            </w:r>
          </w:p>
        </w:tc>
        <w:tc>
          <w:tcPr>
            <w:tcW w:w="992" w:type="dxa"/>
            <w:tcBorders>
              <w:top w:val="single" w:sz="12" w:space="0" w:color="auto"/>
              <w:left w:val="single" w:sz="12" w:space="0" w:color="auto"/>
              <w:bottom w:val="single" w:sz="12" w:space="0" w:color="auto"/>
              <w:right w:val="single" w:sz="12" w:space="0" w:color="auto"/>
            </w:tcBorders>
            <w:vAlign w:val="center"/>
          </w:tcPr>
          <w:p w14:paraId="144310B7"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tl/>
              </w:rPr>
              <w:t>مقولب</w:t>
            </w:r>
          </w:p>
        </w:tc>
        <w:tc>
          <w:tcPr>
            <w:tcW w:w="993" w:type="dxa"/>
            <w:tcBorders>
              <w:top w:val="single" w:sz="12" w:space="0" w:color="auto"/>
              <w:left w:val="single" w:sz="12" w:space="0" w:color="auto"/>
              <w:bottom w:val="single" w:sz="12" w:space="0" w:color="auto"/>
              <w:right w:val="single" w:sz="12" w:space="0" w:color="auto"/>
            </w:tcBorders>
            <w:vAlign w:val="center"/>
          </w:tcPr>
          <w:p w14:paraId="6BE501F0" w14:textId="77777777" w:rsidR="00241D50" w:rsidRPr="007A074E" w:rsidRDefault="00241D50" w:rsidP="007A074E">
            <w:pPr>
              <w:pStyle w:val="Tabletext"/>
              <w:spacing w:before="60"/>
              <w:jc w:val="center"/>
              <w:rPr>
                <w:snapToGrid w:val="0"/>
                <w:color w:val="000000"/>
              </w:rPr>
            </w:pPr>
          </w:p>
        </w:tc>
      </w:tr>
      <w:tr w:rsidR="00241D50" w:rsidRPr="0070281E" w14:paraId="53D70340"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448B1B25" w14:textId="77777777" w:rsidR="00241D50" w:rsidRPr="00EA5474" w:rsidRDefault="00241D50" w:rsidP="007A074E">
            <w:pPr>
              <w:pStyle w:val="Tabletext"/>
              <w:spacing w:before="60"/>
              <w:jc w:val="center"/>
              <w:rPr>
                <w:snapToGrid w:val="0"/>
                <w:lang w:val="ar-SA" w:eastAsia="zh-TW" w:bidi="en-GB"/>
              </w:rPr>
            </w:pPr>
            <w:r w:rsidRPr="00EA5474">
              <w:t>32</w:t>
            </w:r>
          </w:p>
        </w:tc>
        <w:tc>
          <w:tcPr>
            <w:tcW w:w="588" w:type="dxa"/>
            <w:tcBorders>
              <w:top w:val="single" w:sz="12" w:space="0" w:color="auto"/>
              <w:left w:val="single" w:sz="12" w:space="0" w:color="auto"/>
              <w:bottom w:val="single" w:sz="12" w:space="0" w:color="auto"/>
              <w:right w:val="single" w:sz="12" w:space="0" w:color="auto"/>
            </w:tcBorders>
            <w:vAlign w:val="center"/>
          </w:tcPr>
          <w:p w14:paraId="279D43CB" w14:textId="7EFAFDF4" w:rsidR="00241D50" w:rsidRPr="00EA5474" w:rsidRDefault="00FC4BB0" w:rsidP="007A074E">
            <w:pPr>
              <w:pStyle w:val="Tabletext"/>
              <w:spacing w:before="60"/>
              <w:jc w:val="center"/>
              <w:rPr>
                <w:i/>
                <w:snapToGrid w:val="0"/>
                <w:color w:val="000000"/>
                <w:lang w:val="ar-SA" w:eastAsia="zh-TW" w:bidi="en-GB"/>
              </w:rPr>
            </w:pPr>
            <w:r w:rsidRPr="00EA5474">
              <w:rPr>
                <w:i/>
                <w:iCs/>
              </w:rPr>
              <w:t>9.4</w:t>
            </w:r>
          </w:p>
        </w:tc>
        <w:tc>
          <w:tcPr>
            <w:tcW w:w="4888" w:type="dxa"/>
            <w:tcBorders>
              <w:top w:val="single" w:sz="12" w:space="0" w:color="auto"/>
              <w:left w:val="single" w:sz="12" w:space="0" w:color="auto"/>
              <w:bottom w:val="single" w:sz="12" w:space="0" w:color="auto"/>
              <w:right w:val="single" w:sz="12" w:space="0" w:color="auto"/>
            </w:tcBorders>
            <w:vAlign w:val="center"/>
          </w:tcPr>
          <w:p w14:paraId="573E850E" w14:textId="63850498" w:rsidR="00241D50" w:rsidRPr="00EA5474" w:rsidRDefault="00241D50" w:rsidP="007A074E">
            <w:pPr>
              <w:pStyle w:val="Tabletext"/>
              <w:spacing w:before="60"/>
              <w:rPr>
                <w:snapToGrid w:val="0"/>
                <w:color w:val="000000"/>
                <w:lang w:val="ar-SA" w:eastAsia="zh-TW" w:bidi="en-GB"/>
              </w:rPr>
            </w:pPr>
            <w:r w:rsidRPr="00EA5474">
              <w:rPr>
                <w:rtl/>
              </w:rPr>
              <w:t xml:space="preserve">كسب الإرسال لوصلة مرسل مستجيب شفافة، على النحو المحدد في تذييل لوائح الراديو </w:t>
            </w:r>
            <w:r w:rsidRPr="00EA5474">
              <w:t>8</w:t>
            </w:r>
          </w:p>
        </w:tc>
        <w:tc>
          <w:tcPr>
            <w:tcW w:w="709" w:type="dxa"/>
            <w:tcBorders>
              <w:top w:val="single" w:sz="12" w:space="0" w:color="auto"/>
              <w:left w:val="single" w:sz="12" w:space="0" w:color="auto"/>
              <w:bottom w:val="single" w:sz="12" w:space="0" w:color="auto"/>
              <w:right w:val="single" w:sz="12" w:space="0" w:color="auto"/>
            </w:tcBorders>
            <w:vAlign w:val="center"/>
          </w:tcPr>
          <w:p w14:paraId="148360C6" w14:textId="2A897D75" w:rsidR="00241D50"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0F245AFB" w14:textId="77777777" w:rsidR="00241D50" w:rsidRPr="007A074E" w:rsidRDefault="00241D50" w:rsidP="007A074E">
            <w:pPr>
              <w:pStyle w:val="Tabletext"/>
              <w:spacing w:before="60"/>
              <w:jc w:val="center"/>
              <w:rPr>
                <w:i/>
                <w:snapToGrid w:val="0"/>
                <w:color w:val="000000"/>
              </w:rPr>
            </w:pPr>
            <w:r w:rsidRPr="007A074E">
              <w:rPr>
                <w:i/>
                <w:snapToGrid w:val="0"/>
                <w:color w:val="000000"/>
              </w:rPr>
              <w:t>N</w:t>
            </w:r>
            <w:r w:rsidRPr="007A074E">
              <w:rPr>
                <w:iCs/>
                <w:snapToGrid w:val="0"/>
                <w:color w:val="000000"/>
              </w:rPr>
              <w:t>/</w:t>
            </w:r>
            <w:r w:rsidRPr="007A074E">
              <w:rPr>
                <w:i/>
                <w:snapToGrid w:val="0"/>
                <w:color w:val="000000"/>
              </w:rPr>
              <w:t>A</w:t>
            </w:r>
          </w:p>
        </w:tc>
        <w:tc>
          <w:tcPr>
            <w:tcW w:w="992" w:type="dxa"/>
            <w:tcBorders>
              <w:top w:val="single" w:sz="12" w:space="0" w:color="auto"/>
              <w:left w:val="single" w:sz="12" w:space="0" w:color="auto"/>
              <w:bottom w:val="single" w:sz="12" w:space="0" w:color="auto"/>
              <w:right w:val="single" w:sz="12" w:space="0" w:color="auto"/>
            </w:tcBorders>
            <w:vAlign w:val="center"/>
          </w:tcPr>
          <w:p w14:paraId="00C31ADE" w14:textId="77777777" w:rsidR="00241D50" w:rsidRPr="007A074E" w:rsidRDefault="00241D50" w:rsidP="007A074E">
            <w:pPr>
              <w:pStyle w:val="Tabletext"/>
              <w:spacing w:before="60"/>
              <w:jc w:val="center"/>
              <w:rPr>
                <w:i/>
                <w:snapToGrid w:val="0"/>
                <w:color w:val="000000"/>
              </w:rPr>
            </w:pPr>
            <w:r w:rsidRPr="007A074E">
              <w:rPr>
                <w:rFonts w:cs="Times New Roman"/>
                <w:i/>
                <w:snapToGrid w:val="0"/>
                <w:color w:val="000000"/>
                <w:rtl/>
              </w:rPr>
              <w:t>−</w:t>
            </w:r>
            <w:r w:rsidRPr="007A074E">
              <w:rPr>
                <w:i/>
                <w:snapToGrid w:val="0"/>
                <w:color w:val="000000"/>
              </w:rPr>
              <w:t>8.9</w:t>
            </w:r>
          </w:p>
        </w:tc>
        <w:tc>
          <w:tcPr>
            <w:tcW w:w="993" w:type="dxa"/>
            <w:tcBorders>
              <w:top w:val="single" w:sz="12" w:space="0" w:color="auto"/>
              <w:left w:val="single" w:sz="12" w:space="0" w:color="auto"/>
              <w:bottom w:val="single" w:sz="12" w:space="0" w:color="auto"/>
              <w:right w:val="single" w:sz="12" w:space="0" w:color="auto"/>
            </w:tcBorders>
            <w:vAlign w:val="center"/>
          </w:tcPr>
          <w:p w14:paraId="57EA554B" w14:textId="77777777" w:rsidR="00241D50" w:rsidRPr="007A074E" w:rsidRDefault="00241D50" w:rsidP="007A074E">
            <w:pPr>
              <w:pStyle w:val="Tabletext"/>
              <w:spacing w:before="60"/>
              <w:jc w:val="center"/>
              <w:rPr>
                <w:snapToGrid w:val="0"/>
                <w:color w:val="000000"/>
              </w:rPr>
            </w:pPr>
          </w:p>
        </w:tc>
      </w:tr>
      <w:tr w:rsidR="00241D50" w:rsidRPr="0070281E" w14:paraId="497E2E93"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7AA48DDB" w14:textId="77777777" w:rsidR="00241D50" w:rsidRPr="00EA5474" w:rsidRDefault="00241D50" w:rsidP="007A074E">
            <w:pPr>
              <w:pStyle w:val="Tabletext"/>
              <w:spacing w:before="60"/>
              <w:jc w:val="center"/>
              <w:rPr>
                <w:snapToGrid w:val="0"/>
                <w:lang w:val="ar-SA" w:eastAsia="zh-TW" w:bidi="en-GB"/>
              </w:rPr>
            </w:pPr>
            <w:r w:rsidRPr="00EA5474">
              <w:t>33</w:t>
            </w:r>
          </w:p>
        </w:tc>
        <w:tc>
          <w:tcPr>
            <w:tcW w:w="588" w:type="dxa"/>
            <w:tcBorders>
              <w:top w:val="single" w:sz="12" w:space="0" w:color="auto"/>
              <w:left w:val="single" w:sz="12" w:space="0" w:color="auto"/>
              <w:bottom w:val="single" w:sz="12" w:space="0" w:color="auto"/>
              <w:right w:val="single" w:sz="12" w:space="0" w:color="auto"/>
            </w:tcBorders>
            <w:vAlign w:val="center"/>
          </w:tcPr>
          <w:p w14:paraId="15E30212" w14:textId="671C7BAE" w:rsidR="00241D50" w:rsidRPr="00EA5474" w:rsidRDefault="00FC4BB0" w:rsidP="007A074E">
            <w:pPr>
              <w:pStyle w:val="Tabletext"/>
              <w:spacing w:before="60"/>
              <w:jc w:val="center"/>
              <w:rPr>
                <w:i/>
                <w:snapToGrid w:val="0"/>
                <w:color w:val="000000"/>
                <w:lang w:val="ar-SA" w:eastAsia="zh-TW" w:bidi="en-GB"/>
              </w:rPr>
            </w:pPr>
            <w:r w:rsidRPr="00EA5474">
              <w:rPr>
                <w:i/>
                <w:iCs/>
              </w:rPr>
              <w:t>10.4</w:t>
            </w:r>
          </w:p>
        </w:tc>
        <w:tc>
          <w:tcPr>
            <w:tcW w:w="4888" w:type="dxa"/>
            <w:tcBorders>
              <w:top w:val="single" w:sz="12" w:space="0" w:color="auto"/>
              <w:left w:val="single" w:sz="12" w:space="0" w:color="auto"/>
              <w:bottom w:val="single" w:sz="12" w:space="0" w:color="auto"/>
              <w:right w:val="single" w:sz="12" w:space="0" w:color="auto"/>
            </w:tcBorders>
            <w:vAlign w:val="center"/>
          </w:tcPr>
          <w:p w14:paraId="40D33B97" w14:textId="77777777" w:rsidR="00241D50" w:rsidRPr="00EA5474" w:rsidRDefault="00241D50" w:rsidP="007A074E">
            <w:pPr>
              <w:pStyle w:val="Tabletext"/>
              <w:spacing w:before="60"/>
              <w:rPr>
                <w:snapToGrid w:val="0"/>
                <w:color w:val="000000"/>
                <w:lang w:val="ar-SA" w:eastAsia="zh-TW" w:bidi="en-GB"/>
              </w:rPr>
            </w:pPr>
            <w:r w:rsidRPr="00EA5474">
              <w:rPr>
                <w:rtl/>
              </w:rPr>
              <w:t>نطاق التحكم التلقائي في مستوى مرسل مستجيب (</w:t>
            </w:r>
            <w:r w:rsidRPr="00EA5474">
              <w:t>0</w:t>
            </w:r>
            <w:r w:rsidRPr="00EA5474">
              <w:rPr>
                <w:rtl/>
              </w:rPr>
              <w:t xml:space="preserve"> إذا لم يكن هناك شيء)</w:t>
            </w:r>
          </w:p>
        </w:tc>
        <w:tc>
          <w:tcPr>
            <w:tcW w:w="709" w:type="dxa"/>
            <w:tcBorders>
              <w:top w:val="single" w:sz="12" w:space="0" w:color="auto"/>
              <w:left w:val="single" w:sz="12" w:space="0" w:color="auto"/>
              <w:bottom w:val="single" w:sz="12" w:space="0" w:color="auto"/>
              <w:right w:val="single" w:sz="12" w:space="0" w:color="auto"/>
            </w:tcBorders>
            <w:vAlign w:val="center"/>
          </w:tcPr>
          <w:p w14:paraId="02A1DB8A" w14:textId="210E6A9A" w:rsidR="00241D50"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166FDBC8"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0</w:t>
            </w:r>
          </w:p>
        </w:tc>
        <w:tc>
          <w:tcPr>
            <w:tcW w:w="992" w:type="dxa"/>
            <w:tcBorders>
              <w:top w:val="single" w:sz="12" w:space="0" w:color="auto"/>
              <w:left w:val="single" w:sz="12" w:space="0" w:color="auto"/>
              <w:bottom w:val="single" w:sz="12" w:space="0" w:color="auto"/>
              <w:right w:val="single" w:sz="12" w:space="0" w:color="auto"/>
            </w:tcBorders>
            <w:vAlign w:val="center"/>
          </w:tcPr>
          <w:p w14:paraId="5C4F464C"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0</w:t>
            </w:r>
          </w:p>
        </w:tc>
        <w:tc>
          <w:tcPr>
            <w:tcW w:w="993" w:type="dxa"/>
            <w:tcBorders>
              <w:top w:val="single" w:sz="12" w:space="0" w:color="auto"/>
              <w:left w:val="single" w:sz="12" w:space="0" w:color="auto"/>
              <w:bottom w:val="single" w:sz="12" w:space="0" w:color="auto"/>
              <w:right w:val="single" w:sz="12" w:space="0" w:color="auto"/>
            </w:tcBorders>
            <w:vAlign w:val="center"/>
          </w:tcPr>
          <w:p w14:paraId="6848BCC1" w14:textId="77777777" w:rsidR="00241D50" w:rsidRPr="007A074E" w:rsidRDefault="00241D50" w:rsidP="007A074E">
            <w:pPr>
              <w:pStyle w:val="Tabletext"/>
              <w:spacing w:before="60"/>
              <w:jc w:val="center"/>
              <w:rPr>
                <w:snapToGrid w:val="0"/>
                <w:color w:val="000000"/>
              </w:rPr>
            </w:pPr>
          </w:p>
        </w:tc>
      </w:tr>
      <w:tr w:rsidR="00241D50" w:rsidRPr="0070281E" w14:paraId="55FB81DB" w14:textId="77777777" w:rsidTr="00213FAE">
        <w:trPr>
          <w:cantSplit/>
          <w:trHeight w:val="562"/>
          <w:jc w:val="center"/>
        </w:trPr>
        <w:tc>
          <w:tcPr>
            <w:tcW w:w="478" w:type="dxa"/>
            <w:tcBorders>
              <w:top w:val="single" w:sz="2" w:space="0" w:color="auto"/>
              <w:left w:val="single" w:sz="2" w:space="0" w:color="auto"/>
              <w:bottom w:val="single" w:sz="2" w:space="0" w:color="auto"/>
              <w:right w:val="single" w:sz="12" w:space="0" w:color="auto"/>
            </w:tcBorders>
            <w:shd w:val="clear" w:color="auto" w:fill="auto"/>
            <w:vAlign w:val="center"/>
          </w:tcPr>
          <w:p w14:paraId="08CD9DEA" w14:textId="77777777" w:rsidR="00241D50" w:rsidRPr="00EA5474" w:rsidRDefault="00241D50" w:rsidP="007A074E">
            <w:pPr>
              <w:pStyle w:val="Tabletext"/>
              <w:spacing w:before="60"/>
              <w:jc w:val="center"/>
              <w:rPr>
                <w:snapToGrid w:val="0"/>
                <w:lang w:val="ar-SA" w:eastAsia="zh-TW" w:bidi="en-GB"/>
              </w:rPr>
            </w:pPr>
            <w:r w:rsidRPr="00EA5474">
              <w:t>34</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532FCBAF" w14:textId="77777777" w:rsidR="00241D50" w:rsidRPr="00EA5474" w:rsidRDefault="00241D50" w:rsidP="007A074E">
            <w:pPr>
              <w:pStyle w:val="Tabletext"/>
              <w:spacing w:before="60"/>
              <w:jc w:val="center"/>
              <w:rPr>
                <w:b/>
                <w:snapToGrid w:val="0"/>
                <w:color w:val="000000"/>
                <w:lang w:val="ar-SA" w:eastAsia="zh-TW" w:bidi="en-GB"/>
              </w:rPr>
            </w:pPr>
            <w:r w:rsidRPr="00EA5474">
              <w:rPr>
                <w:b/>
                <w:bCs/>
              </w:rPr>
              <w:t>5</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BA5E2D2" w14:textId="77777777" w:rsidR="00241D50" w:rsidRPr="00EA5474" w:rsidRDefault="00241D50" w:rsidP="007A074E">
            <w:pPr>
              <w:pStyle w:val="Tabletext"/>
              <w:spacing w:before="60"/>
              <w:rPr>
                <w:b/>
                <w:snapToGrid w:val="0"/>
                <w:color w:val="000000"/>
                <w:lang w:val="ar-SA" w:eastAsia="zh-TW" w:bidi="en-GB"/>
              </w:rPr>
            </w:pPr>
            <w:r w:rsidRPr="00EA5474">
              <w:rPr>
                <w:b/>
                <w:bCs/>
                <w:rtl/>
              </w:rPr>
              <w:t>معلمات المحطة الأرضية</w:t>
            </w:r>
          </w:p>
        </w:tc>
      </w:tr>
      <w:tr w:rsidR="00241D50" w:rsidRPr="0070281E" w14:paraId="1F2A9B79"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2CB19A3B" w14:textId="77777777" w:rsidR="00241D50" w:rsidRPr="00EA5474" w:rsidRDefault="00241D50" w:rsidP="007A074E">
            <w:pPr>
              <w:pStyle w:val="Tabletext"/>
              <w:spacing w:before="60"/>
              <w:jc w:val="center"/>
              <w:rPr>
                <w:snapToGrid w:val="0"/>
                <w:lang w:val="ar-SA" w:eastAsia="zh-TW" w:bidi="en-GB"/>
              </w:rPr>
            </w:pPr>
            <w:r w:rsidRPr="00EA5474">
              <w:t>35</w:t>
            </w:r>
          </w:p>
        </w:tc>
        <w:tc>
          <w:tcPr>
            <w:tcW w:w="588" w:type="dxa"/>
            <w:tcBorders>
              <w:top w:val="single" w:sz="12" w:space="0" w:color="auto"/>
              <w:left w:val="single" w:sz="12" w:space="0" w:color="auto"/>
              <w:bottom w:val="single" w:sz="12" w:space="0" w:color="auto"/>
              <w:right w:val="single" w:sz="12" w:space="0" w:color="auto"/>
            </w:tcBorders>
            <w:vAlign w:val="center"/>
          </w:tcPr>
          <w:p w14:paraId="3476A3F3" w14:textId="7B31B11C" w:rsidR="00241D50" w:rsidRPr="00EA5474" w:rsidRDefault="00FC4BB0" w:rsidP="007A074E">
            <w:pPr>
              <w:pStyle w:val="Tabletext"/>
              <w:spacing w:before="60"/>
              <w:jc w:val="center"/>
              <w:rPr>
                <w:i/>
                <w:snapToGrid w:val="0"/>
                <w:color w:val="000000"/>
                <w:lang w:val="ar-SA" w:eastAsia="zh-TW" w:bidi="en-GB"/>
              </w:rPr>
            </w:pPr>
            <w:r w:rsidRPr="00EA5474">
              <w:rPr>
                <w:i/>
                <w:iCs/>
              </w:rPr>
              <w:t>1.5</w:t>
            </w:r>
          </w:p>
        </w:tc>
        <w:tc>
          <w:tcPr>
            <w:tcW w:w="4888" w:type="dxa"/>
            <w:tcBorders>
              <w:top w:val="single" w:sz="12" w:space="0" w:color="auto"/>
              <w:left w:val="single" w:sz="12" w:space="0" w:color="auto"/>
              <w:bottom w:val="single" w:sz="12" w:space="0" w:color="auto"/>
              <w:right w:val="single" w:sz="12" w:space="0" w:color="auto"/>
            </w:tcBorders>
            <w:vAlign w:val="center"/>
          </w:tcPr>
          <w:p w14:paraId="467C64F0" w14:textId="010E38E1" w:rsidR="00241D50" w:rsidRPr="00EA5474" w:rsidRDefault="00241D50" w:rsidP="007A074E">
            <w:pPr>
              <w:pStyle w:val="Tabletext"/>
              <w:spacing w:before="60"/>
              <w:rPr>
                <w:snapToGrid w:val="0"/>
                <w:color w:val="000000"/>
                <w:lang w:val="ar-SA" w:eastAsia="zh-TW" w:bidi="en-GB"/>
              </w:rPr>
            </w:pPr>
            <w:r w:rsidRPr="00EA5474">
              <w:rPr>
                <w:rtl/>
              </w:rPr>
              <w:t xml:space="preserve">القدرة </w:t>
            </w:r>
            <w:proofErr w:type="spellStart"/>
            <w:r w:rsidR="006253DF" w:rsidRPr="00EA5474">
              <w:t>e.i.r.p</w:t>
            </w:r>
            <w:proofErr w:type="spellEnd"/>
            <w:r w:rsidRPr="00EA5474">
              <w:rPr>
                <w:rtl/>
              </w:rPr>
              <w:t xml:space="preserve"> في المحور لكل موجة حاملة من محطة الإرسال الأرضية</w:t>
            </w:r>
          </w:p>
        </w:tc>
        <w:tc>
          <w:tcPr>
            <w:tcW w:w="709" w:type="dxa"/>
            <w:tcBorders>
              <w:top w:val="single" w:sz="12" w:space="0" w:color="auto"/>
              <w:left w:val="single" w:sz="12" w:space="0" w:color="auto"/>
              <w:bottom w:val="single" w:sz="12" w:space="0" w:color="auto"/>
              <w:right w:val="single" w:sz="12" w:space="0" w:color="auto"/>
            </w:tcBorders>
            <w:vAlign w:val="center"/>
          </w:tcPr>
          <w:p w14:paraId="2D3925DA" w14:textId="76BAB493" w:rsidR="00241D50" w:rsidRPr="007A074E" w:rsidRDefault="0086725B" w:rsidP="007A074E">
            <w:pPr>
              <w:pStyle w:val="Tabletext"/>
              <w:spacing w:before="60"/>
              <w:jc w:val="center"/>
              <w:rPr>
                <w:snapToGrid w:val="0"/>
                <w:color w:val="000000"/>
              </w:rPr>
            </w:pPr>
            <w:proofErr w:type="spellStart"/>
            <w:r w:rsidRPr="007A074E">
              <w:rPr>
                <w:snapToGrid w:val="0"/>
                <w:color w:val="000000"/>
              </w:rPr>
              <w:t>dB</w:t>
            </w:r>
            <w:r w:rsidR="00241D50" w:rsidRPr="007A074E">
              <w:rPr>
                <w:snapToGrid w:val="0"/>
                <w:color w:val="000000"/>
              </w:rPr>
              <w:t>W</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046DEDCC" w14:textId="21164644"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41</w:t>
            </w:r>
            <w:r w:rsidR="00234693" w:rsidRPr="007A074E">
              <w:rPr>
                <w:i/>
                <w:iCs/>
              </w:rPr>
              <w:t>.</w:t>
            </w:r>
            <w:r w:rsidRPr="007A074E">
              <w:rPr>
                <w:i/>
                <w:iCs/>
              </w:rPr>
              <w:t>9</w:t>
            </w:r>
          </w:p>
        </w:tc>
        <w:tc>
          <w:tcPr>
            <w:tcW w:w="992" w:type="dxa"/>
            <w:tcBorders>
              <w:top w:val="single" w:sz="12" w:space="0" w:color="auto"/>
              <w:left w:val="single" w:sz="12" w:space="0" w:color="auto"/>
              <w:bottom w:val="single" w:sz="12" w:space="0" w:color="auto"/>
              <w:right w:val="single" w:sz="12" w:space="0" w:color="auto"/>
            </w:tcBorders>
            <w:vAlign w:val="center"/>
          </w:tcPr>
          <w:p w14:paraId="0848572C" w14:textId="022A7510"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38</w:t>
            </w:r>
            <w:r w:rsidR="00234693" w:rsidRPr="007A074E">
              <w:rPr>
                <w:i/>
                <w:iCs/>
              </w:rPr>
              <w:t>.</w:t>
            </w:r>
            <w:r w:rsidRPr="007A074E">
              <w:rPr>
                <w:i/>
                <w:iCs/>
              </w:rPr>
              <w:t>8</w:t>
            </w:r>
          </w:p>
        </w:tc>
        <w:tc>
          <w:tcPr>
            <w:tcW w:w="993" w:type="dxa"/>
            <w:tcBorders>
              <w:top w:val="single" w:sz="12" w:space="0" w:color="auto"/>
              <w:left w:val="single" w:sz="12" w:space="0" w:color="auto"/>
              <w:bottom w:val="single" w:sz="12" w:space="0" w:color="auto"/>
              <w:right w:val="single" w:sz="12" w:space="0" w:color="auto"/>
            </w:tcBorders>
            <w:vAlign w:val="center"/>
          </w:tcPr>
          <w:p w14:paraId="5A44DEF7" w14:textId="77777777" w:rsidR="00241D50" w:rsidRPr="007A074E" w:rsidRDefault="00241D50" w:rsidP="007A074E">
            <w:pPr>
              <w:pStyle w:val="Tabletext"/>
              <w:spacing w:before="60"/>
              <w:jc w:val="center"/>
              <w:rPr>
                <w:snapToGrid w:val="0"/>
                <w:color w:val="000000"/>
              </w:rPr>
            </w:pPr>
          </w:p>
        </w:tc>
      </w:tr>
      <w:tr w:rsidR="00241D50" w:rsidRPr="0070281E" w14:paraId="2E4F0CC1"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409B4075" w14:textId="77777777" w:rsidR="00241D50" w:rsidRPr="00EA5474" w:rsidRDefault="00241D50" w:rsidP="007A074E">
            <w:pPr>
              <w:pStyle w:val="Tabletext"/>
              <w:spacing w:before="60"/>
              <w:jc w:val="center"/>
              <w:rPr>
                <w:snapToGrid w:val="0"/>
                <w:lang w:val="ar-SA" w:eastAsia="zh-TW" w:bidi="en-GB"/>
              </w:rPr>
            </w:pPr>
            <w:r w:rsidRPr="00EA5474">
              <w:t>36</w:t>
            </w:r>
          </w:p>
        </w:tc>
        <w:tc>
          <w:tcPr>
            <w:tcW w:w="588" w:type="dxa"/>
            <w:tcBorders>
              <w:top w:val="single" w:sz="12" w:space="0" w:color="auto"/>
              <w:left w:val="single" w:sz="12" w:space="0" w:color="auto"/>
              <w:bottom w:val="single" w:sz="12" w:space="0" w:color="auto"/>
              <w:right w:val="single" w:sz="12" w:space="0" w:color="auto"/>
            </w:tcBorders>
            <w:vAlign w:val="center"/>
          </w:tcPr>
          <w:p w14:paraId="1F0497A1" w14:textId="2219836D" w:rsidR="00241D50" w:rsidRPr="00EA5474" w:rsidRDefault="00FC4BB0" w:rsidP="007A074E">
            <w:pPr>
              <w:pStyle w:val="Tabletext"/>
              <w:spacing w:before="60"/>
              <w:jc w:val="center"/>
              <w:rPr>
                <w:i/>
                <w:snapToGrid w:val="0"/>
                <w:color w:val="000000"/>
                <w:lang w:val="ar-SA" w:eastAsia="zh-TW" w:bidi="en-GB"/>
              </w:rPr>
            </w:pPr>
            <w:r w:rsidRPr="00EA5474">
              <w:rPr>
                <w:i/>
                <w:iCs/>
              </w:rPr>
              <w:t>2.5</w:t>
            </w:r>
          </w:p>
        </w:tc>
        <w:tc>
          <w:tcPr>
            <w:tcW w:w="4888" w:type="dxa"/>
            <w:tcBorders>
              <w:top w:val="single" w:sz="12" w:space="0" w:color="auto"/>
              <w:left w:val="single" w:sz="12" w:space="0" w:color="auto"/>
              <w:bottom w:val="single" w:sz="12" w:space="0" w:color="auto"/>
              <w:right w:val="single" w:sz="12" w:space="0" w:color="auto"/>
            </w:tcBorders>
            <w:vAlign w:val="center"/>
          </w:tcPr>
          <w:p w14:paraId="0E39CE23" w14:textId="77777777" w:rsidR="00241D50" w:rsidRPr="00EA5474" w:rsidRDefault="00241D50" w:rsidP="007A074E">
            <w:pPr>
              <w:pStyle w:val="Tabletext"/>
              <w:spacing w:before="60"/>
              <w:rPr>
                <w:snapToGrid w:val="0"/>
                <w:color w:val="000000"/>
                <w:lang w:val="ar-SA" w:eastAsia="zh-TW" w:bidi="en-GB"/>
              </w:rPr>
            </w:pPr>
            <w:r w:rsidRPr="00EA5474">
              <w:rPr>
                <w:rtl/>
              </w:rPr>
              <w:t>كسب هوائي الإرسال الأقصى</w:t>
            </w:r>
          </w:p>
        </w:tc>
        <w:tc>
          <w:tcPr>
            <w:tcW w:w="709" w:type="dxa"/>
            <w:tcBorders>
              <w:top w:val="single" w:sz="12" w:space="0" w:color="auto"/>
              <w:left w:val="single" w:sz="12" w:space="0" w:color="auto"/>
              <w:bottom w:val="single" w:sz="12" w:space="0" w:color="auto"/>
              <w:right w:val="single" w:sz="12" w:space="0" w:color="auto"/>
            </w:tcBorders>
            <w:vAlign w:val="center"/>
          </w:tcPr>
          <w:p w14:paraId="5AA5D59A" w14:textId="030D05F6" w:rsidR="00241D50" w:rsidRPr="007A074E" w:rsidRDefault="0086725B" w:rsidP="007A074E">
            <w:pPr>
              <w:pStyle w:val="Tabletext"/>
              <w:spacing w:before="60"/>
              <w:jc w:val="center"/>
              <w:rPr>
                <w:snapToGrid w:val="0"/>
                <w:color w:val="000000"/>
              </w:rPr>
            </w:pPr>
            <w:proofErr w:type="spellStart"/>
            <w:r w:rsidRPr="007A074E">
              <w:rPr>
                <w:snapToGrid w:val="0"/>
                <w:color w:val="000000"/>
              </w:rPr>
              <w:t>dB</w:t>
            </w:r>
            <w:r w:rsidR="00241D50" w:rsidRPr="007A074E">
              <w:rPr>
                <w:snapToGrid w:val="0"/>
                <w:color w:val="000000"/>
              </w:rPr>
              <w:t>i</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27005A53"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48</w:t>
            </w:r>
          </w:p>
        </w:tc>
        <w:tc>
          <w:tcPr>
            <w:tcW w:w="992" w:type="dxa"/>
            <w:tcBorders>
              <w:top w:val="single" w:sz="12" w:space="0" w:color="auto"/>
              <w:left w:val="single" w:sz="12" w:space="0" w:color="auto"/>
              <w:bottom w:val="single" w:sz="12" w:space="0" w:color="auto"/>
              <w:right w:val="single" w:sz="12" w:space="0" w:color="auto"/>
            </w:tcBorders>
            <w:vAlign w:val="center"/>
          </w:tcPr>
          <w:p w14:paraId="5395F2C6" w14:textId="04069A4D"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64</w:t>
            </w:r>
            <w:r w:rsidR="00234693" w:rsidRPr="007A074E">
              <w:rPr>
                <w:i/>
                <w:iCs/>
              </w:rPr>
              <w:t>.</w:t>
            </w:r>
            <w:r w:rsidRPr="007A074E">
              <w:rPr>
                <w:i/>
                <w:iCs/>
              </w:rPr>
              <w:t>6</w:t>
            </w:r>
          </w:p>
        </w:tc>
        <w:tc>
          <w:tcPr>
            <w:tcW w:w="993" w:type="dxa"/>
            <w:tcBorders>
              <w:top w:val="single" w:sz="12" w:space="0" w:color="auto"/>
              <w:left w:val="single" w:sz="12" w:space="0" w:color="auto"/>
              <w:bottom w:val="single" w:sz="12" w:space="0" w:color="auto"/>
              <w:right w:val="single" w:sz="12" w:space="0" w:color="auto"/>
            </w:tcBorders>
            <w:vAlign w:val="center"/>
          </w:tcPr>
          <w:p w14:paraId="3A8F80DA" w14:textId="77777777" w:rsidR="00241D50" w:rsidRPr="007A074E" w:rsidRDefault="00241D50" w:rsidP="007A074E">
            <w:pPr>
              <w:pStyle w:val="Tabletext"/>
              <w:spacing w:before="60"/>
              <w:jc w:val="center"/>
              <w:rPr>
                <w:snapToGrid w:val="0"/>
                <w:color w:val="000000"/>
              </w:rPr>
            </w:pPr>
          </w:p>
        </w:tc>
      </w:tr>
      <w:tr w:rsidR="00241D50" w:rsidRPr="0070281E" w14:paraId="5E7DFC42"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29A90E9F" w14:textId="77777777" w:rsidR="00241D50" w:rsidRPr="00EA5474" w:rsidRDefault="00241D50" w:rsidP="007A074E">
            <w:pPr>
              <w:pStyle w:val="Tabletext"/>
              <w:spacing w:before="60"/>
              <w:jc w:val="center"/>
              <w:rPr>
                <w:snapToGrid w:val="0"/>
                <w:lang w:val="ar-SA" w:eastAsia="zh-TW" w:bidi="en-GB"/>
              </w:rPr>
            </w:pPr>
            <w:r w:rsidRPr="00EA5474">
              <w:lastRenderedPageBreak/>
              <w:t>37</w:t>
            </w:r>
          </w:p>
        </w:tc>
        <w:tc>
          <w:tcPr>
            <w:tcW w:w="588" w:type="dxa"/>
            <w:tcBorders>
              <w:top w:val="single" w:sz="12" w:space="0" w:color="auto"/>
              <w:left w:val="single" w:sz="12" w:space="0" w:color="auto"/>
              <w:bottom w:val="single" w:sz="12" w:space="0" w:color="auto"/>
              <w:right w:val="single" w:sz="12" w:space="0" w:color="auto"/>
            </w:tcBorders>
            <w:vAlign w:val="center"/>
          </w:tcPr>
          <w:p w14:paraId="55A2C0AD" w14:textId="78482B02" w:rsidR="00241D50" w:rsidRPr="00EA5474" w:rsidRDefault="00FC4BB0" w:rsidP="007A074E">
            <w:pPr>
              <w:pStyle w:val="Tabletext"/>
              <w:spacing w:before="60"/>
              <w:jc w:val="center"/>
              <w:rPr>
                <w:i/>
                <w:snapToGrid w:val="0"/>
                <w:color w:val="000000"/>
                <w:lang w:val="ar-SA" w:eastAsia="zh-TW" w:bidi="en-GB"/>
              </w:rPr>
            </w:pPr>
            <w:r w:rsidRPr="00EA5474">
              <w:rPr>
                <w:i/>
                <w:iCs/>
              </w:rPr>
              <w:t>3.5</w:t>
            </w:r>
          </w:p>
        </w:tc>
        <w:tc>
          <w:tcPr>
            <w:tcW w:w="4888" w:type="dxa"/>
            <w:tcBorders>
              <w:top w:val="single" w:sz="12" w:space="0" w:color="auto"/>
              <w:left w:val="single" w:sz="12" w:space="0" w:color="auto"/>
              <w:bottom w:val="single" w:sz="12" w:space="0" w:color="auto"/>
              <w:right w:val="single" w:sz="12" w:space="0" w:color="auto"/>
            </w:tcBorders>
            <w:vAlign w:val="center"/>
          </w:tcPr>
          <w:p w14:paraId="5FC6A1A9" w14:textId="2A028097" w:rsidR="00241D50" w:rsidRPr="00EA5474" w:rsidRDefault="00241D50" w:rsidP="007A074E">
            <w:pPr>
              <w:pStyle w:val="Tabletext"/>
              <w:spacing w:before="60"/>
              <w:rPr>
                <w:snapToGrid w:val="0"/>
                <w:color w:val="000000"/>
                <w:lang w:val="ar-SA" w:eastAsia="zh-TW" w:bidi="en-GB"/>
              </w:rPr>
            </w:pPr>
            <w:r w:rsidRPr="00EA5474">
              <w:rPr>
                <w:rtl/>
              </w:rPr>
              <w:t xml:space="preserve">مخطط إشعاع كسب هوائي الإرسال (مثل التوصية </w:t>
            </w:r>
            <w:r w:rsidR="008F42FD" w:rsidRPr="00EA5474">
              <w:t>ITU-R S.465</w:t>
            </w:r>
            <w:r w:rsidRPr="00EA5474">
              <w:rPr>
                <w:rtl/>
              </w:rPr>
              <w:t xml:space="preserve">، والتوصية </w:t>
            </w:r>
            <w:r w:rsidR="008F42FD" w:rsidRPr="00EA5474">
              <w:t>ITU-R S.580</w:t>
            </w:r>
            <w:r w:rsidRPr="00EA5474">
              <w:rPr>
                <w:rtl/>
              </w:rPr>
              <w:t>، وما إلى ذلك)</w:t>
            </w:r>
          </w:p>
        </w:tc>
        <w:tc>
          <w:tcPr>
            <w:tcW w:w="709" w:type="dxa"/>
            <w:tcBorders>
              <w:top w:val="single" w:sz="12" w:space="0" w:color="auto"/>
              <w:left w:val="single" w:sz="12" w:space="0" w:color="auto"/>
              <w:bottom w:val="single" w:sz="12" w:space="0" w:color="auto"/>
              <w:right w:val="single" w:sz="12" w:space="0" w:color="auto"/>
            </w:tcBorders>
            <w:vAlign w:val="center"/>
          </w:tcPr>
          <w:p w14:paraId="6234B10D" w14:textId="77777777" w:rsidR="00241D50" w:rsidRPr="007A074E" w:rsidRDefault="00241D50" w:rsidP="007A074E">
            <w:pPr>
              <w:pStyle w:val="Tabletext"/>
              <w:spacing w:before="60"/>
              <w:jc w:val="center"/>
              <w:rPr>
                <w:snapToGrid w:val="0"/>
                <w:color w:val="000000"/>
                <w:lang w:val="fr-CH"/>
              </w:rPr>
            </w:pPr>
          </w:p>
        </w:tc>
        <w:tc>
          <w:tcPr>
            <w:tcW w:w="992" w:type="dxa"/>
            <w:tcBorders>
              <w:top w:val="single" w:sz="12" w:space="0" w:color="auto"/>
              <w:left w:val="single" w:sz="12" w:space="0" w:color="auto"/>
              <w:bottom w:val="single" w:sz="12" w:space="0" w:color="auto"/>
              <w:right w:val="single" w:sz="12" w:space="0" w:color="auto"/>
            </w:tcBorders>
            <w:vAlign w:val="center"/>
          </w:tcPr>
          <w:p w14:paraId="1A7925B4" w14:textId="77777777" w:rsidR="00241D50" w:rsidRPr="007A074E" w:rsidRDefault="00241D50" w:rsidP="007A074E">
            <w:pPr>
              <w:pStyle w:val="Tabletext"/>
              <w:spacing w:before="60"/>
              <w:jc w:val="center"/>
              <w:rPr>
                <w:i/>
                <w:snapToGrid w:val="0"/>
                <w:color w:val="000000"/>
              </w:rPr>
            </w:pPr>
            <w:r w:rsidRPr="007A074E">
              <w:rPr>
                <w:i/>
                <w:snapToGrid w:val="0"/>
                <w:color w:val="000000"/>
              </w:rPr>
              <w:t>S.580</w:t>
            </w:r>
          </w:p>
        </w:tc>
        <w:tc>
          <w:tcPr>
            <w:tcW w:w="992" w:type="dxa"/>
            <w:tcBorders>
              <w:top w:val="single" w:sz="12" w:space="0" w:color="auto"/>
              <w:left w:val="single" w:sz="12" w:space="0" w:color="auto"/>
              <w:bottom w:val="single" w:sz="12" w:space="0" w:color="auto"/>
              <w:right w:val="single" w:sz="12" w:space="0" w:color="auto"/>
            </w:tcBorders>
            <w:vAlign w:val="center"/>
          </w:tcPr>
          <w:p w14:paraId="34A82609" w14:textId="77777777" w:rsidR="00241D50" w:rsidRPr="007A074E" w:rsidRDefault="00241D50" w:rsidP="007A074E">
            <w:pPr>
              <w:pStyle w:val="Tabletext"/>
              <w:spacing w:before="60"/>
              <w:jc w:val="center"/>
              <w:rPr>
                <w:i/>
                <w:snapToGrid w:val="0"/>
                <w:color w:val="000000"/>
              </w:rPr>
            </w:pPr>
            <w:r w:rsidRPr="007A074E">
              <w:rPr>
                <w:i/>
                <w:snapToGrid w:val="0"/>
                <w:color w:val="000000"/>
              </w:rPr>
              <w:t>S.580</w:t>
            </w:r>
          </w:p>
        </w:tc>
        <w:tc>
          <w:tcPr>
            <w:tcW w:w="993" w:type="dxa"/>
            <w:tcBorders>
              <w:top w:val="single" w:sz="12" w:space="0" w:color="auto"/>
              <w:left w:val="single" w:sz="12" w:space="0" w:color="auto"/>
              <w:bottom w:val="single" w:sz="12" w:space="0" w:color="auto"/>
              <w:right w:val="single" w:sz="12" w:space="0" w:color="auto"/>
            </w:tcBorders>
            <w:vAlign w:val="center"/>
          </w:tcPr>
          <w:p w14:paraId="31C7F13A" w14:textId="77777777" w:rsidR="00241D50" w:rsidRPr="007A074E" w:rsidRDefault="00241D50" w:rsidP="007A074E">
            <w:pPr>
              <w:pStyle w:val="Tabletext"/>
              <w:spacing w:before="60"/>
              <w:jc w:val="center"/>
              <w:rPr>
                <w:snapToGrid w:val="0"/>
                <w:color w:val="000000"/>
              </w:rPr>
            </w:pPr>
          </w:p>
        </w:tc>
      </w:tr>
      <w:tr w:rsidR="00241D50" w:rsidRPr="0070281E" w14:paraId="289E2A90"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2243670A" w14:textId="77777777" w:rsidR="00241D50" w:rsidRPr="00EA5474" w:rsidRDefault="00241D50" w:rsidP="007A074E">
            <w:pPr>
              <w:pStyle w:val="Tabletext"/>
              <w:spacing w:before="60"/>
              <w:jc w:val="center"/>
              <w:rPr>
                <w:snapToGrid w:val="0"/>
                <w:lang w:val="ar-SA" w:eastAsia="zh-TW" w:bidi="en-GB"/>
              </w:rPr>
            </w:pPr>
            <w:r w:rsidRPr="00EA5474">
              <w:t>38</w:t>
            </w:r>
          </w:p>
        </w:tc>
        <w:tc>
          <w:tcPr>
            <w:tcW w:w="588" w:type="dxa"/>
            <w:tcBorders>
              <w:top w:val="single" w:sz="12" w:space="0" w:color="auto"/>
              <w:left w:val="single" w:sz="12" w:space="0" w:color="auto"/>
              <w:bottom w:val="single" w:sz="12" w:space="0" w:color="auto"/>
              <w:right w:val="single" w:sz="12" w:space="0" w:color="auto"/>
            </w:tcBorders>
            <w:vAlign w:val="center"/>
          </w:tcPr>
          <w:p w14:paraId="0ED4B62A" w14:textId="2605F3C6" w:rsidR="00241D50" w:rsidRPr="00EA5474" w:rsidRDefault="00FC4BB0" w:rsidP="007A074E">
            <w:pPr>
              <w:pStyle w:val="Tabletext"/>
              <w:spacing w:before="60"/>
              <w:jc w:val="center"/>
              <w:rPr>
                <w:i/>
                <w:snapToGrid w:val="0"/>
                <w:color w:val="000000"/>
                <w:lang w:val="ar-SA" w:eastAsia="zh-TW" w:bidi="en-GB"/>
              </w:rPr>
            </w:pPr>
            <w:r w:rsidRPr="00EA5474">
              <w:rPr>
                <w:i/>
                <w:iCs/>
              </w:rPr>
              <w:t>4.5</w:t>
            </w:r>
          </w:p>
        </w:tc>
        <w:tc>
          <w:tcPr>
            <w:tcW w:w="4888" w:type="dxa"/>
            <w:tcBorders>
              <w:top w:val="single" w:sz="12" w:space="0" w:color="auto"/>
              <w:left w:val="single" w:sz="12" w:space="0" w:color="auto"/>
              <w:bottom w:val="single" w:sz="12" w:space="0" w:color="auto"/>
              <w:right w:val="single" w:sz="12" w:space="0" w:color="auto"/>
            </w:tcBorders>
            <w:vAlign w:val="center"/>
          </w:tcPr>
          <w:p w14:paraId="115D2055" w14:textId="7B5FE563" w:rsidR="00241D50" w:rsidRPr="00EA5474" w:rsidRDefault="00241D50" w:rsidP="007A074E">
            <w:pPr>
              <w:pStyle w:val="Tabletext"/>
              <w:spacing w:before="60"/>
              <w:rPr>
                <w:snapToGrid w:val="0"/>
                <w:color w:val="000000"/>
                <w:lang w:val="ar-SA" w:eastAsia="zh-TW" w:bidi="en-GB"/>
              </w:rPr>
            </w:pPr>
            <w:r w:rsidRPr="00EA5474">
              <w:rPr>
                <w:rtl/>
              </w:rPr>
              <w:t>مدى التحكم في قدرة الوصلة الصاعدة (</w:t>
            </w:r>
            <w:r w:rsidRPr="007A074E">
              <w:rPr>
                <w:position w:val="-4"/>
                <w:rtl/>
              </w:rPr>
              <w:t>&gt;</w:t>
            </w:r>
            <w:r w:rsidRPr="00EA5474">
              <w:t>0</w:t>
            </w:r>
            <w:r w:rsidR="00107639" w:rsidRPr="00EA5474">
              <w:rPr>
                <w:rtl/>
              </w:rPr>
              <w:t>،</w:t>
            </w:r>
            <w:r w:rsidRPr="00EA5474">
              <w:rPr>
                <w:rtl/>
              </w:rPr>
              <w:t xml:space="preserve"> </w:t>
            </w:r>
            <w:r w:rsidRPr="00EA5474">
              <w:t>0</w:t>
            </w:r>
            <w:r w:rsidRPr="00EA5474">
              <w:rPr>
                <w:rtl/>
              </w:rPr>
              <w:t xml:space="preserve"> </w:t>
            </w:r>
            <w:r w:rsidR="0086725B" w:rsidRPr="00EA5474">
              <w:t>dB</w:t>
            </w:r>
            <w:r w:rsidRPr="00EA5474">
              <w:rPr>
                <w:rtl/>
              </w:rPr>
              <w:t xml:space="preserve"> إذا لم يكن هناك شيء)</w:t>
            </w:r>
          </w:p>
        </w:tc>
        <w:tc>
          <w:tcPr>
            <w:tcW w:w="709" w:type="dxa"/>
            <w:tcBorders>
              <w:top w:val="single" w:sz="12" w:space="0" w:color="auto"/>
              <w:left w:val="single" w:sz="12" w:space="0" w:color="auto"/>
              <w:bottom w:val="single" w:sz="12" w:space="0" w:color="auto"/>
              <w:right w:val="single" w:sz="12" w:space="0" w:color="auto"/>
            </w:tcBorders>
            <w:vAlign w:val="center"/>
          </w:tcPr>
          <w:p w14:paraId="3CAE23C3" w14:textId="457EAAD4" w:rsidR="00241D50"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7F9EC33B"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12</w:t>
            </w:r>
          </w:p>
        </w:tc>
        <w:tc>
          <w:tcPr>
            <w:tcW w:w="992" w:type="dxa"/>
            <w:tcBorders>
              <w:top w:val="single" w:sz="12" w:space="0" w:color="auto"/>
              <w:left w:val="single" w:sz="12" w:space="0" w:color="auto"/>
              <w:bottom w:val="single" w:sz="12" w:space="0" w:color="auto"/>
              <w:right w:val="single" w:sz="12" w:space="0" w:color="auto"/>
            </w:tcBorders>
            <w:vAlign w:val="center"/>
          </w:tcPr>
          <w:p w14:paraId="08B4B502"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10</w:t>
            </w:r>
          </w:p>
        </w:tc>
        <w:tc>
          <w:tcPr>
            <w:tcW w:w="993" w:type="dxa"/>
            <w:tcBorders>
              <w:top w:val="single" w:sz="12" w:space="0" w:color="auto"/>
              <w:left w:val="single" w:sz="12" w:space="0" w:color="auto"/>
              <w:bottom w:val="single" w:sz="12" w:space="0" w:color="auto"/>
              <w:right w:val="single" w:sz="12" w:space="0" w:color="auto"/>
            </w:tcBorders>
            <w:vAlign w:val="center"/>
          </w:tcPr>
          <w:p w14:paraId="1790C9E6" w14:textId="77777777" w:rsidR="00241D50" w:rsidRPr="007A074E" w:rsidRDefault="00241D50" w:rsidP="007A074E">
            <w:pPr>
              <w:pStyle w:val="Tabletext"/>
              <w:spacing w:before="60"/>
              <w:jc w:val="center"/>
              <w:rPr>
                <w:snapToGrid w:val="0"/>
                <w:color w:val="000000"/>
              </w:rPr>
            </w:pPr>
          </w:p>
        </w:tc>
      </w:tr>
      <w:tr w:rsidR="00241D50" w:rsidRPr="0070281E" w14:paraId="2A583237"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56D39E05" w14:textId="77777777" w:rsidR="00241D50" w:rsidRPr="00EA5474" w:rsidRDefault="00241D50" w:rsidP="007A074E">
            <w:pPr>
              <w:pStyle w:val="Tabletext"/>
              <w:spacing w:before="60"/>
              <w:jc w:val="center"/>
              <w:rPr>
                <w:snapToGrid w:val="0"/>
                <w:lang w:val="ar-SA" w:eastAsia="zh-TW" w:bidi="en-GB"/>
              </w:rPr>
            </w:pPr>
            <w:r w:rsidRPr="00EA5474">
              <w:t>39</w:t>
            </w:r>
          </w:p>
        </w:tc>
        <w:tc>
          <w:tcPr>
            <w:tcW w:w="588" w:type="dxa"/>
            <w:tcBorders>
              <w:top w:val="single" w:sz="12" w:space="0" w:color="auto"/>
              <w:left w:val="single" w:sz="12" w:space="0" w:color="auto"/>
              <w:bottom w:val="single" w:sz="12" w:space="0" w:color="auto"/>
              <w:right w:val="single" w:sz="12" w:space="0" w:color="auto"/>
            </w:tcBorders>
            <w:vAlign w:val="center"/>
          </w:tcPr>
          <w:p w14:paraId="0F61F924" w14:textId="70693BCB" w:rsidR="00241D50" w:rsidRPr="00EA5474" w:rsidRDefault="00FC4BB0" w:rsidP="007A074E">
            <w:pPr>
              <w:pStyle w:val="Tabletext"/>
              <w:spacing w:before="60"/>
              <w:jc w:val="center"/>
              <w:rPr>
                <w:i/>
                <w:snapToGrid w:val="0"/>
                <w:color w:val="000000"/>
                <w:lang w:val="ar-SA" w:eastAsia="zh-TW" w:bidi="en-GB"/>
              </w:rPr>
            </w:pPr>
            <w:r w:rsidRPr="00EA5474">
              <w:rPr>
                <w:i/>
                <w:iCs/>
              </w:rPr>
              <w:t>5.5</w:t>
            </w:r>
          </w:p>
        </w:tc>
        <w:tc>
          <w:tcPr>
            <w:tcW w:w="4888" w:type="dxa"/>
            <w:tcBorders>
              <w:top w:val="single" w:sz="12" w:space="0" w:color="auto"/>
              <w:left w:val="single" w:sz="12" w:space="0" w:color="auto"/>
              <w:bottom w:val="single" w:sz="12" w:space="0" w:color="auto"/>
              <w:right w:val="single" w:sz="12" w:space="0" w:color="auto"/>
            </w:tcBorders>
            <w:vAlign w:val="center"/>
          </w:tcPr>
          <w:p w14:paraId="3C9F8CF4" w14:textId="77777777" w:rsidR="00241D50" w:rsidRPr="00EA5474" w:rsidRDefault="00241D50" w:rsidP="007A074E">
            <w:pPr>
              <w:pStyle w:val="Tabletext"/>
              <w:spacing w:before="60"/>
              <w:rPr>
                <w:snapToGrid w:val="0"/>
                <w:color w:val="000000"/>
                <w:lang w:val="ar-SA" w:eastAsia="zh-TW" w:bidi="en-GB"/>
              </w:rPr>
            </w:pPr>
            <w:r w:rsidRPr="00EA5474">
              <w:rPr>
                <w:rtl/>
              </w:rPr>
              <w:t>حجم خطوة التحكم في القدرة (في حالة استخدام التحكم في القدرة)</w:t>
            </w:r>
          </w:p>
        </w:tc>
        <w:tc>
          <w:tcPr>
            <w:tcW w:w="709" w:type="dxa"/>
            <w:tcBorders>
              <w:top w:val="single" w:sz="12" w:space="0" w:color="auto"/>
              <w:left w:val="single" w:sz="12" w:space="0" w:color="auto"/>
              <w:bottom w:val="single" w:sz="12" w:space="0" w:color="auto"/>
              <w:right w:val="single" w:sz="12" w:space="0" w:color="auto"/>
            </w:tcBorders>
            <w:vAlign w:val="center"/>
          </w:tcPr>
          <w:p w14:paraId="4FEF534B" w14:textId="0636876E" w:rsidR="00241D50"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B5B383E" w14:textId="7D0027BF"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0</w:t>
            </w:r>
            <w:r w:rsidR="00234693" w:rsidRPr="007A074E">
              <w:rPr>
                <w:i/>
                <w:iCs/>
              </w:rPr>
              <w:t>.</w:t>
            </w:r>
            <w:r w:rsidRPr="007A074E">
              <w:rPr>
                <w:i/>
                <w:iCs/>
              </w:rPr>
              <w:t>1</w:t>
            </w:r>
          </w:p>
        </w:tc>
        <w:tc>
          <w:tcPr>
            <w:tcW w:w="992" w:type="dxa"/>
            <w:tcBorders>
              <w:top w:val="single" w:sz="12" w:space="0" w:color="auto"/>
              <w:left w:val="single" w:sz="12" w:space="0" w:color="auto"/>
              <w:bottom w:val="single" w:sz="12" w:space="0" w:color="auto"/>
              <w:right w:val="single" w:sz="12" w:space="0" w:color="auto"/>
            </w:tcBorders>
            <w:vAlign w:val="center"/>
          </w:tcPr>
          <w:p w14:paraId="65896DC0" w14:textId="77777777" w:rsidR="00241D50" w:rsidRPr="007A074E" w:rsidRDefault="00241D50" w:rsidP="007A074E">
            <w:pPr>
              <w:pStyle w:val="Tabletext"/>
              <w:spacing w:before="60"/>
              <w:jc w:val="center"/>
              <w:rPr>
                <w:i/>
                <w:snapToGrid w:val="0"/>
                <w:color w:val="000000"/>
              </w:rPr>
            </w:pPr>
            <w:r w:rsidRPr="007A074E">
              <w:rPr>
                <w:i/>
                <w:snapToGrid w:val="0"/>
                <w:color w:val="000000"/>
                <w:rtl/>
              </w:rPr>
              <w:t>&lt;</w:t>
            </w:r>
            <w:r w:rsidRPr="007A074E">
              <w:rPr>
                <w:i/>
                <w:snapToGrid w:val="0"/>
                <w:color w:val="000000"/>
              </w:rPr>
              <w:t>1</w:t>
            </w:r>
          </w:p>
        </w:tc>
        <w:tc>
          <w:tcPr>
            <w:tcW w:w="993" w:type="dxa"/>
            <w:tcBorders>
              <w:top w:val="single" w:sz="12" w:space="0" w:color="auto"/>
              <w:left w:val="single" w:sz="12" w:space="0" w:color="auto"/>
              <w:bottom w:val="single" w:sz="12" w:space="0" w:color="auto"/>
              <w:right w:val="single" w:sz="12" w:space="0" w:color="auto"/>
            </w:tcBorders>
            <w:vAlign w:val="center"/>
          </w:tcPr>
          <w:p w14:paraId="644446AC" w14:textId="77777777" w:rsidR="00241D50" w:rsidRPr="007A074E" w:rsidRDefault="00241D50" w:rsidP="007A074E">
            <w:pPr>
              <w:pStyle w:val="Tabletext"/>
              <w:spacing w:before="60"/>
              <w:jc w:val="center"/>
              <w:rPr>
                <w:snapToGrid w:val="0"/>
                <w:color w:val="000000"/>
              </w:rPr>
            </w:pPr>
          </w:p>
        </w:tc>
      </w:tr>
      <w:tr w:rsidR="00241D50" w:rsidRPr="0070281E" w14:paraId="792EDEC9"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148B39E1" w14:textId="77777777" w:rsidR="00241D50" w:rsidRPr="00EA5474" w:rsidRDefault="00241D50" w:rsidP="007A074E">
            <w:pPr>
              <w:pStyle w:val="Tabletext"/>
              <w:spacing w:before="60"/>
              <w:jc w:val="center"/>
              <w:rPr>
                <w:snapToGrid w:val="0"/>
                <w:lang w:val="ar-SA" w:eastAsia="zh-TW" w:bidi="en-GB"/>
              </w:rPr>
            </w:pPr>
            <w:r w:rsidRPr="00EA5474">
              <w:t>40</w:t>
            </w:r>
          </w:p>
        </w:tc>
        <w:tc>
          <w:tcPr>
            <w:tcW w:w="588" w:type="dxa"/>
            <w:tcBorders>
              <w:top w:val="single" w:sz="12" w:space="0" w:color="auto"/>
              <w:left w:val="single" w:sz="12" w:space="0" w:color="auto"/>
              <w:bottom w:val="single" w:sz="12" w:space="0" w:color="auto"/>
              <w:right w:val="single" w:sz="12" w:space="0" w:color="auto"/>
            </w:tcBorders>
            <w:vAlign w:val="center"/>
          </w:tcPr>
          <w:p w14:paraId="3C3834AC" w14:textId="358E6811" w:rsidR="00241D50" w:rsidRPr="00EA5474" w:rsidRDefault="00FC4BB0" w:rsidP="007A074E">
            <w:pPr>
              <w:pStyle w:val="Tabletext"/>
              <w:spacing w:before="60"/>
              <w:jc w:val="center"/>
              <w:rPr>
                <w:i/>
                <w:snapToGrid w:val="0"/>
                <w:color w:val="000000"/>
                <w:lang w:val="ar-SA" w:eastAsia="zh-TW" w:bidi="en-GB"/>
              </w:rPr>
            </w:pPr>
            <w:r w:rsidRPr="00EA5474">
              <w:rPr>
                <w:i/>
                <w:iCs/>
              </w:rPr>
              <w:t>6.5</w:t>
            </w:r>
          </w:p>
        </w:tc>
        <w:tc>
          <w:tcPr>
            <w:tcW w:w="4888" w:type="dxa"/>
            <w:tcBorders>
              <w:top w:val="single" w:sz="12" w:space="0" w:color="auto"/>
              <w:left w:val="single" w:sz="12" w:space="0" w:color="auto"/>
              <w:bottom w:val="single" w:sz="12" w:space="0" w:color="auto"/>
              <w:right w:val="single" w:sz="12" w:space="0" w:color="auto"/>
            </w:tcBorders>
            <w:vAlign w:val="center"/>
          </w:tcPr>
          <w:p w14:paraId="53496C58" w14:textId="248E9379" w:rsidR="00241D50" w:rsidRPr="00EA5474" w:rsidRDefault="00241D50" w:rsidP="007A074E">
            <w:pPr>
              <w:pStyle w:val="Tabletext"/>
              <w:spacing w:before="60"/>
              <w:rPr>
                <w:snapToGrid w:val="0"/>
                <w:color w:val="000000"/>
                <w:lang w:val="ar-SA" w:eastAsia="zh-TW" w:bidi="en-GB"/>
              </w:rPr>
            </w:pPr>
            <w:r w:rsidRPr="00EA5474">
              <w:rPr>
                <w:rtl/>
              </w:rPr>
              <w:t>فتحة حزمة هوائي الاستقبال -</w:t>
            </w:r>
            <w:r w:rsidRPr="00EA5474">
              <w:t>3</w:t>
            </w:r>
            <w:r w:rsidRPr="00EA5474">
              <w:rPr>
                <w:rtl/>
              </w:rPr>
              <w:t xml:space="preserve"> </w:t>
            </w:r>
            <w:r w:rsidR="0086725B" w:rsidRPr="00EA5474">
              <w:t>dB</w:t>
            </w:r>
          </w:p>
        </w:tc>
        <w:tc>
          <w:tcPr>
            <w:tcW w:w="709" w:type="dxa"/>
            <w:tcBorders>
              <w:top w:val="single" w:sz="12" w:space="0" w:color="auto"/>
              <w:left w:val="single" w:sz="12" w:space="0" w:color="auto"/>
              <w:bottom w:val="single" w:sz="12" w:space="0" w:color="auto"/>
              <w:right w:val="single" w:sz="12" w:space="0" w:color="auto"/>
            </w:tcBorders>
            <w:vAlign w:val="center"/>
          </w:tcPr>
          <w:p w14:paraId="42CE5F35" w14:textId="77777777" w:rsidR="00241D50" w:rsidRPr="007A074E" w:rsidRDefault="00241D50" w:rsidP="007A074E">
            <w:pPr>
              <w:pStyle w:val="Tabletext"/>
              <w:spacing w:before="60"/>
              <w:jc w:val="center"/>
              <w:textDirection w:val="tbRlV"/>
              <w:rPr>
                <w:snapToGrid w:val="0"/>
                <w:color w:val="000000"/>
                <w:lang w:val="ar-SA" w:eastAsia="zh-TW" w:bidi="en-GB"/>
              </w:rPr>
            </w:pPr>
            <w:r w:rsidRPr="007A074E">
              <w:rPr>
                <w:rtl/>
              </w:rPr>
              <w:t>بالدرجة</w:t>
            </w:r>
          </w:p>
        </w:tc>
        <w:tc>
          <w:tcPr>
            <w:tcW w:w="992" w:type="dxa"/>
            <w:tcBorders>
              <w:top w:val="single" w:sz="12" w:space="0" w:color="auto"/>
              <w:left w:val="single" w:sz="12" w:space="0" w:color="auto"/>
              <w:bottom w:val="single" w:sz="12" w:space="0" w:color="auto"/>
              <w:right w:val="single" w:sz="12" w:space="0" w:color="auto"/>
            </w:tcBorders>
            <w:vAlign w:val="center"/>
          </w:tcPr>
          <w:p w14:paraId="02275C09"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1</w:t>
            </w:r>
          </w:p>
        </w:tc>
        <w:tc>
          <w:tcPr>
            <w:tcW w:w="992" w:type="dxa"/>
            <w:tcBorders>
              <w:top w:val="single" w:sz="12" w:space="0" w:color="auto"/>
              <w:left w:val="single" w:sz="12" w:space="0" w:color="auto"/>
              <w:bottom w:val="single" w:sz="12" w:space="0" w:color="auto"/>
              <w:right w:val="single" w:sz="12" w:space="0" w:color="auto"/>
            </w:tcBorders>
            <w:vAlign w:val="center"/>
          </w:tcPr>
          <w:p w14:paraId="3B026856" w14:textId="7EBAD792"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0</w:t>
            </w:r>
            <w:r w:rsidR="00234693" w:rsidRPr="007A074E">
              <w:rPr>
                <w:i/>
                <w:iCs/>
              </w:rPr>
              <w:t>.</w:t>
            </w:r>
            <w:r w:rsidRPr="007A074E">
              <w:rPr>
                <w:i/>
                <w:iCs/>
              </w:rPr>
              <w:t>55</w:t>
            </w:r>
          </w:p>
        </w:tc>
        <w:tc>
          <w:tcPr>
            <w:tcW w:w="993" w:type="dxa"/>
            <w:tcBorders>
              <w:top w:val="single" w:sz="12" w:space="0" w:color="auto"/>
              <w:left w:val="single" w:sz="12" w:space="0" w:color="auto"/>
              <w:bottom w:val="single" w:sz="12" w:space="0" w:color="auto"/>
              <w:right w:val="single" w:sz="12" w:space="0" w:color="auto"/>
            </w:tcBorders>
            <w:vAlign w:val="center"/>
          </w:tcPr>
          <w:p w14:paraId="66698562" w14:textId="77777777" w:rsidR="00241D50" w:rsidRPr="007A074E" w:rsidRDefault="00241D50" w:rsidP="007A074E">
            <w:pPr>
              <w:pStyle w:val="Tabletext"/>
              <w:spacing w:before="60"/>
              <w:jc w:val="center"/>
              <w:rPr>
                <w:i/>
                <w:snapToGrid w:val="0"/>
                <w:color w:val="000000"/>
              </w:rPr>
            </w:pPr>
          </w:p>
        </w:tc>
      </w:tr>
      <w:tr w:rsidR="00241D50" w:rsidRPr="0070281E" w14:paraId="52268DEA"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1625AB39" w14:textId="77777777" w:rsidR="00241D50" w:rsidRPr="00EA5474" w:rsidRDefault="00241D50" w:rsidP="007A074E">
            <w:pPr>
              <w:pStyle w:val="Tabletext"/>
              <w:spacing w:before="60"/>
              <w:jc w:val="center"/>
              <w:rPr>
                <w:snapToGrid w:val="0"/>
                <w:lang w:val="ar-SA" w:eastAsia="zh-TW" w:bidi="en-GB"/>
              </w:rPr>
            </w:pPr>
            <w:r w:rsidRPr="00EA5474">
              <w:t>41</w:t>
            </w:r>
          </w:p>
        </w:tc>
        <w:tc>
          <w:tcPr>
            <w:tcW w:w="588" w:type="dxa"/>
            <w:tcBorders>
              <w:top w:val="single" w:sz="12" w:space="0" w:color="auto"/>
              <w:left w:val="single" w:sz="12" w:space="0" w:color="auto"/>
              <w:bottom w:val="single" w:sz="12" w:space="0" w:color="auto"/>
              <w:right w:val="single" w:sz="12" w:space="0" w:color="auto"/>
            </w:tcBorders>
            <w:vAlign w:val="center"/>
          </w:tcPr>
          <w:p w14:paraId="3E267A41" w14:textId="72E5B3C4" w:rsidR="00241D50" w:rsidRPr="00EA5474" w:rsidRDefault="00FC4BB0" w:rsidP="007A074E">
            <w:pPr>
              <w:pStyle w:val="Tabletext"/>
              <w:spacing w:before="60"/>
              <w:jc w:val="center"/>
              <w:rPr>
                <w:i/>
                <w:snapToGrid w:val="0"/>
                <w:color w:val="000000"/>
                <w:lang w:val="ar-SA" w:eastAsia="zh-TW" w:bidi="en-GB"/>
              </w:rPr>
            </w:pPr>
            <w:r w:rsidRPr="00EA5474">
              <w:rPr>
                <w:i/>
                <w:iCs/>
              </w:rPr>
              <w:t>7.5</w:t>
            </w:r>
          </w:p>
        </w:tc>
        <w:tc>
          <w:tcPr>
            <w:tcW w:w="4888" w:type="dxa"/>
            <w:tcBorders>
              <w:top w:val="single" w:sz="12" w:space="0" w:color="auto"/>
              <w:left w:val="single" w:sz="12" w:space="0" w:color="auto"/>
              <w:bottom w:val="single" w:sz="12" w:space="0" w:color="auto"/>
              <w:right w:val="single" w:sz="12" w:space="0" w:color="auto"/>
            </w:tcBorders>
            <w:vAlign w:val="center"/>
          </w:tcPr>
          <w:p w14:paraId="652CF391" w14:textId="77777777" w:rsidR="00241D50" w:rsidRPr="00EA5474" w:rsidRDefault="00241D50" w:rsidP="007A074E">
            <w:pPr>
              <w:pStyle w:val="Tabletext"/>
              <w:spacing w:before="60"/>
              <w:rPr>
                <w:snapToGrid w:val="0"/>
                <w:color w:val="000000"/>
                <w:lang w:val="ar-SA" w:eastAsia="zh-TW" w:bidi="en-GB"/>
              </w:rPr>
            </w:pPr>
            <w:r w:rsidRPr="00EA5474">
              <w:rPr>
                <w:rtl/>
              </w:rPr>
              <w:t>كسب هوائي الاستقبال الأقصى</w:t>
            </w:r>
          </w:p>
        </w:tc>
        <w:tc>
          <w:tcPr>
            <w:tcW w:w="709" w:type="dxa"/>
            <w:tcBorders>
              <w:top w:val="single" w:sz="12" w:space="0" w:color="auto"/>
              <w:left w:val="single" w:sz="12" w:space="0" w:color="auto"/>
              <w:bottom w:val="single" w:sz="12" w:space="0" w:color="auto"/>
              <w:right w:val="single" w:sz="12" w:space="0" w:color="auto"/>
            </w:tcBorders>
            <w:vAlign w:val="center"/>
          </w:tcPr>
          <w:p w14:paraId="0888E75B" w14:textId="31918482" w:rsidR="00241D50" w:rsidRPr="007A074E" w:rsidRDefault="0086725B" w:rsidP="007A074E">
            <w:pPr>
              <w:pStyle w:val="Tabletext"/>
              <w:spacing w:before="60"/>
              <w:jc w:val="center"/>
              <w:rPr>
                <w:snapToGrid w:val="0"/>
                <w:color w:val="000000"/>
              </w:rPr>
            </w:pPr>
            <w:proofErr w:type="spellStart"/>
            <w:r w:rsidRPr="007A074E">
              <w:rPr>
                <w:snapToGrid w:val="0"/>
                <w:color w:val="000000"/>
              </w:rPr>
              <w:t>dB</w:t>
            </w:r>
            <w:r w:rsidR="00241D50" w:rsidRPr="007A074E">
              <w:rPr>
                <w:snapToGrid w:val="0"/>
                <w:color w:val="000000"/>
              </w:rPr>
              <w:t>i</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07205432" w14:textId="7F2841BF"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44</w:t>
            </w:r>
            <w:r w:rsidR="00234693" w:rsidRPr="007A074E">
              <w:rPr>
                <w:i/>
                <w:iCs/>
              </w:rPr>
              <w:t>.</w:t>
            </w:r>
            <w:r w:rsidRPr="007A074E">
              <w:rPr>
                <w:i/>
                <w:iCs/>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7E4AB63C" w14:textId="33B96716"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53</w:t>
            </w:r>
            <w:r w:rsidR="00234693" w:rsidRPr="007A074E">
              <w:rPr>
                <w:i/>
                <w:iCs/>
              </w:rPr>
              <w:t>.</w:t>
            </w:r>
            <w:r w:rsidRPr="007A074E">
              <w:rPr>
                <w:i/>
                <w:iCs/>
              </w:rPr>
              <w:t>1</w:t>
            </w:r>
          </w:p>
        </w:tc>
        <w:tc>
          <w:tcPr>
            <w:tcW w:w="993" w:type="dxa"/>
            <w:tcBorders>
              <w:top w:val="single" w:sz="12" w:space="0" w:color="auto"/>
              <w:left w:val="single" w:sz="12" w:space="0" w:color="auto"/>
              <w:bottom w:val="single" w:sz="12" w:space="0" w:color="auto"/>
              <w:right w:val="single" w:sz="12" w:space="0" w:color="auto"/>
            </w:tcBorders>
            <w:vAlign w:val="center"/>
          </w:tcPr>
          <w:p w14:paraId="133E2538" w14:textId="77777777" w:rsidR="00241D50" w:rsidRPr="007A074E" w:rsidRDefault="00241D50" w:rsidP="007A074E">
            <w:pPr>
              <w:pStyle w:val="Tabletext"/>
              <w:spacing w:before="60"/>
              <w:jc w:val="center"/>
              <w:rPr>
                <w:i/>
                <w:snapToGrid w:val="0"/>
                <w:color w:val="000000"/>
              </w:rPr>
            </w:pPr>
          </w:p>
        </w:tc>
      </w:tr>
      <w:tr w:rsidR="00241D50" w:rsidRPr="0070281E" w14:paraId="13670AC0"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2C1F292B" w14:textId="77777777" w:rsidR="00241D50" w:rsidRPr="00EA5474" w:rsidRDefault="00241D50" w:rsidP="007A074E">
            <w:pPr>
              <w:pStyle w:val="Tabletext"/>
              <w:spacing w:before="60"/>
              <w:jc w:val="center"/>
              <w:rPr>
                <w:snapToGrid w:val="0"/>
                <w:lang w:val="ar-SA" w:eastAsia="zh-TW" w:bidi="en-GB"/>
              </w:rPr>
            </w:pPr>
            <w:r w:rsidRPr="00EA5474">
              <w:t>42</w:t>
            </w:r>
          </w:p>
        </w:tc>
        <w:tc>
          <w:tcPr>
            <w:tcW w:w="588" w:type="dxa"/>
            <w:tcBorders>
              <w:top w:val="single" w:sz="12" w:space="0" w:color="auto"/>
              <w:left w:val="single" w:sz="12" w:space="0" w:color="auto"/>
              <w:bottom w:val="single" w:sz="12" w:space="0" w:color="auto"/>
              <w:right w:val="single" w:sz="12" w:space="0" w:color="auto"/>
            </w:tcBorders>
            <w:vAlign w:val="center"/>
          </w:tcPr>
          <w:p w14:paraId="427B2452" w14:textId="4C0AF9C8" w:rsidR="00241D50" w:rsidRPr="00EA5474" w:rsidRDefault="008273E9" w:rsidP="007A074E">
            <w:pPr>
              <w:pStyle w:val="Tabletext"/>
              <w:spacing w:before="60"/>
              <w:jc w:val="center"/>
              <w:rPr>
                <w:i/>
                <w:snapToGrid w:val="0"/>
                <w:color w:val="000000"/>
                <w:lang w:val="ar-SA" w:eastAsia="zh-TW" w:bidi="en-GB"/>
              </w:rPr>
            </w:pPr>
            <w:r w:rsidRPr="00EA5474">
              <w:rPr>
                <w:i/>
                <w:iCs/>
              </w:rPr>
              <w:t>8.5</w:t>
            </w:r>
          </w:p>
        </w:tc>
        <w:tc>
          <w:tcPr>
            <w:tcW w:w="4888" w:type="dxa"/>
            <w:tcBorders>
              <w:top w:val="single" w:sz="12" w:space="0" w:color="auto"/>
              <w:left w:val="single" w:sz="12" w:space="0" w:color="auto"/>
              <w:bottom w:val="single" w:sz="12" w:space="0" w:color="auto"/>
              <w:right w:val="single" w:sz="12" w:space="0" w:color="auto"/>
            </w:tcBorders>
            <w:vAlign w:val="center"/>
          </w:tcPr>
          <w:p w14:paraId="092D457E" w14:textId="0CF9CEBB" w:rsidR="00241D50" w:rsidRPr="00EA5474" w:rsidRDefault="00241D50" w:rsidP="007A074E">
            <w:pPr>
              <w:pStyle w:val="Tabletext"/>
              <w:spacing w:before="60"/>
              <w:rPr>
                <w:snapToGrid w:val="0"/>
                <w:color w:val="000000"/>
                <w:lang w:val="ar-SA" w:eastAsia="zh-TW" w:bidi="en-GB"/>
              </w:rPr>
            </w:pPr>
            <w:r w:rsidRPr="00EA5474">
              <w:rPr>
                <w:rtl/>
              </w:rPr>
              <w:t xml:space="preserve">مخطط إشعاع كسب هوائي الاستقبال (مثل التوصية </w:t>
            </w:r>
            <w:r w:rsidR="008F42FD" w:rsidRPr="00EA5474">
              <w:t>ITU-R S.465</w:t>
            </w:r>
            <w:r w:rsidRPr="00EA5474">
              <w:rPr>
                <w:rtl/>
              </w:rPr>
              <w:t xml:space="preserve">، والتوصية </w:t>
            </w:r>
            <w:r w:rsidR="008F42FD" w:rsidRPr="00EA5474">
              <w:t>ITU-R S.580</w:t>
            </w:r>
            <w:r w:rsidRPr="00EA5474">
              <w:rPr>
                <w:rtl/>
              </w:rPr>
              <w:t>، وما إلى ذلك)</w:t>
            </w:r>
          </w:p>
        </w:tc>
        <w:tc>
          <w:tcPr>
            <w:tcW w:w="709" w:type="dxa"/>
            <w:tcBorders>
              <w:top w:val="single" w:sz="12" w:space="0" w:color="auto"/>
              <w:left w:val="single" w:sz="12" w:space="0" w:color="auto"/>
              <w:bottom w:val="single" w:sz="12" w:space="0" w:color="auto"/>
              <w:right w:val="single" w:sz="12" w:space="0" w:color="auto"/>
            </w:tcBorders>
            <w:vAlign w:val="center"/>
          </w:tcPr>
          <w:p w14:paraId="28CFB53D" w14:textId="77777777" w:rsidR="00241D50" w:rsidRPr="007A074E" w:rsidRDefault="00241D50" w:rsidP="007A074E">
            <w:pPr>
              <w:pStyle w:val="Tabletext"/>
              <w:spacing w:before="60"/>
              <w:jc w:val="center"/>
              <w:rPr>
                <w:snapToGrid w:val="0"/>
                <w:color w:val="000000"/>
                <w:lang w:val="fr-CH"/>
              </w:rPr>
            </w:pPr>
          </w:p>
        </w:tc>
        <w:tc>
          <w:tcPr>
            <w:tcW w:w="992" w:type="dxa"/>
            <w:tcBorders>
              <w:top w:val="single" w:sz="12" w:space="0" w:color="auto"/>
              <w:left w:val="single" w:sz="12" w:space="0" w:color="auto"/>
              <w:bottom w:val="single" w:sz="12" w:space="0" w:color="auto"/>
              <w:right w:val="single" w:sz="12" w:space="0" w:color="auto"/>
            </w:tcBorders>
            <w:vAlign w:val="center"/>
          </w:tcPr>
          <w:p w14:paraId="43689D0F" w14:textId="77777777" w:rsidR="00241D50" w:rsidRPr="007A074E" w:rsidRDefault="00241D50" w:rsidP="007A074E">
            <w:pPr>
              <w:pStyle w:val="Tabletext"/>
              <w:spacing w:before="60"/>
              <w:jc w:val="center"/>
              <w:rPr>
                <w:i/>
                <w:snapToGrid w:val="0"/>
                <w:color w:val="000000"/>
              </w:rPr>
            </w:pPr>
            <w:r w:rsidRPr="007A074E">
              <w:rPr>
                <w:i/>
                <w:snapToGrid w:val="0"/>
                <w:color w:val="000000"/>
              </w:rPr>
              <w:t>S.465</w:t>
            </w:r>
          </w:p>
        </w:tc>
        <w:tc>
          <w:tcPr>
            <w:tcW w:w="992" w:type="dxa"/>
            <w:tcBorders>
              <w:top w:val="single" w:sz="12" w:space="0" w:color="auto"/>
              <w:left w:val="single" w:sz="12" w:space="0" w:color="auto"/>
              <w:bottom w:val="single" w:sz="12" w:space="0" w:color="auto"/>
              <w:right w:val="single" w:sz="12" w:space="0" w:color="auto"/>
            </w:tcBorders>
            <w:vAlign w:val="center"/>
          </w:tcPr>
          <w:p w14:paraId="1F5E0F42" w14:textId="77777777" w:rsidR="00241D50" w:rsidRPr="007A074E" w:rsidRDefault="00241D50" w:rsidP="007A074E">
            <w:pPr>
              <w:pStyle w:val="Tabletext"/>
              <w:spacing w:before="60"/>
              <w:jc w:val="center"/>
              <w:rPr>
                <w:i/>
                <w:snapToGrid w:val="0"/>
                <w:color w:val="000000"/>
              </w:rPr>
            </w:pPr>
            <w:r w:rsidRPr="007A074E">
              <w:rPr>
                <w:i/>
                <w:snapToGrid w:val="0"/>
                <w:color w:val="000000"/>
              </w:rPr>
              <w:t>S.580</w:t>
            </w:r>
          </w:p>
        </w:tc>
        <w:tc>
          <w:tcPr>
            <w:tcW w:w="993" w:type="dxa"/>
            <w:tcBorders>
              <w:top w:val="single" w:sz="12" w:space="0" w:color="auto"/>
              <w:left w:val="single" w:sz="12" w:space="0" w:color="auto"/>
              <w:bottom w:val="single" w:sz="12" w:space="0" w:color="auto"/>
              <w:right w:val="single" w:sz="12" w:space="0" w:color="auto"/>
            </w:tcBorders>
            <w:vAlign w:val="center"/>
          </w:tcPr>
          <w:p w14:paraId="767C2367" w14:textId="77777777" w:rsidR="00241D50" w:rsidRPr="007A074E" w:rsidRDefault="00241D50" w:rsidP="007A074E">
            <w:pPr>
              <w:pStyle w:val="Tabletext"/>
              <w:spacing w:before="60"/>
              <w:jc w:val="center"/>
              <w:rPr>
                <w:snapToGrid w:val="0"/>
                <w:color w:val="000000"/>
              </w:rPr>
            </w:pPr>
          </w:p>
        </w:tc>
      </w:tr>
      <w:tr w:rsidR="00241D50" w:rsidRPr="0070281E" w14:paraId="4DA57C5D"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7314239D" w14:textId="77777777" w:rsidR="00241D50" w:rsidRPr="00EA5474" w:rsidRDefault="00241D50" w:rsidP="007A074E">
            <w:pPr>
              <w:pStyle w:val="Tabletext"/>
              <w:spacing w:before="60"/>
              <w:jc w:val="center"/>
              <w:rPr>
                <w:snapToGrid w:val="0"/>
                <w:lang w:val="ar-SA" w:eastAsia="zh-TW" w:bidi="en-GB"/>
              </w:rPr>
            </w:pPr>
            <w:r w:rsidRPr="00EA5474">
              <w:t>43</w:t>
            </w:r>
          </w:p>
        </w:tc>
        <w:tc>
          <w:tcPr>
            <w:tcW w:w="588" w:type="dxa"/>
            <w:tcBorders>
              <w:top w:val="single" w:sz="12" w:space="0" w:color="auto"/>
              <w:left w:val="single" w:sz="12" w:space="0" w:color="auto"/>
              <w:bottom w:val="single" w:sz="12" w:space="0" w:color="auto"/>
              <w:right w:val="single" w:sz="12" w:space="0" w:color="auto"/>
            </w:tcBorders>
            <w:vAlign w:val="center"/>
          </w:tcPr>
          <w:p w14:paraId="66A74341" w14:textId="10EB10E1" w:rsidR="00241D50" w:rsidRPr="00EA5474" w:rsidRDefault="008273E9" w:rsidP="007A074E">
            <w:pPr>
              <w:pStyle w:val="Tabletext"/>
              <w:spacing w:before="60"/>
              <w:jc w:val="center"/>
              <w:rPr>
                <w:i/>
                <w:snapToGrid w:val="0"/>
                <w:color w:val="000000"/>
                <w:lang w:val="ar-SA" w:eastAsia="zh-TW" w:bidi="en-GB"/>
              </w:rPr>
            </w:pPr>
            <w:r w:rsidRPr="00EA5474">
              <w:rPr>
                <w:i/>
                <w:iCs/>
              </w:rPr>
              <w:t>9.5</w:t>
            </w:r>
          </w:p>
        </w:tc>
        <w:tc>
          <w:tcPr>
            <w:tcW w:w="4888" w:type="dxa"/>
            <w:tcBorders>
              <w:top w:val="single" w:sz="12" w:space="0" w:color="auto"/>
              <w:left w:val="single" w:sz="12" w:space="0" w:color="auto"/>
              <w:bottom w:val="single" w:sz="12" w:space="0" w:color="auto"/>
              <w:right w:val="single" w:sz="12" w:space="0" w:color="auto"/>
            </w:tcBorders>
            <w:vAlign w:val="center"/>
          </w:tcPr>
          <w:p w14:paraId="39CC1351" w14:textId="77777777" w:rsidR="00241D50" w:rsidRPr="00EA5474" w:rsidRDefault="00241D50" w:rsidP="007A074E">
            <w:pPr>
              <w:pStyle w:val="Tabletext"/>
              <w:spacing w:before="60"/>
              <w:rPr>
                <w:snapToGrid w:val="0"/>
                <w:color w:val="000000"/>
                <w:lang w:val="ar-SA" w:eastAsia="zh-TW" w:bidi="en-GB"/>
              </w:rPr>
            </w:pPr>
            <w:r w:rsidRPr="00EA5474">
              <w:rPr>
                <w:rtl/>
              </w:rPr>
              <w:t>درجة حرارة ضوضاء محطة الاستقبال الأرضية</w:t>
            </w:r>
          </w:p>
        </w:tc>
        <w:tc>
          <w:tcPr>
            <w:tcW w:w="709" w:type="dxa"/>
            <w:tcBorders>
              <w:top w:val="single" w:sz="12" w:space="0" w:color="auto"/>
              <w:left w:val="single" w:sz="12" w:space="0" w:color="auto"/>
              <w:bottom w:val="single" w:sz="12" w:space="0" w:color="auto"/>
              <w:right w:val="single" w:sz="12" w:space="0" w:color="auto"/>
            </w:tcBorders>
            <w:vAlign w:val="center"/>
          </w:tcPr>
          <w:p w14:paraId="650DEA2F" w14:textId="77777777" w:rsidR="00241D50" w:rsidRPr="007A074E" w:rsidRDefault="00241D50" w:rsidP="007A074E">
            <w:pPr>
              <w:pStyle w:val="Tabletext"/>
              <w:spacing w:before="60"/>
              <w:jc w:val="center"/>
              <w:rPr>
                <w:snapToGrid w:val="0"/>
                <w:color w:val="000000"/>
              </w:rPr>
            </w:pPr>
            <w:r w:rsidRPr="007A074E">
              <w:rPr>
                <w:snapToGrid w:val="0"/>
                <w:color w:val="000000"/>
              </w:rPr>
              <w:t>K</w:t>
            </w:r>
          </w:p>
        </w:tc>
        <w:tc>
          <w:tcPr>
            <w:tcW w:w="992" w:type="dxa"/>
            <w:tcBorders>
              <w:top w:val="single" w:sz="12" w:space="0" w:color="auto"/>
              <w:left w:val="single" w:sz="12" w:space="0" w:color="auto"/>
              <w:bottom w:val="single" w:sz="12" w:space="0" w:color="auto"/>
              <w:right w:val="single" w:sz="12" w:space="0" w:color="auto"/>
            </w:tcBorders>
            <w:vAlign w:val="center"/>
          </w:tcPr>
          <w:p w14:paraId="61DDEC28"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250</w:t>
            </w:r>
          </w:p>
        </w:tc>
        <w:tc>
          <w:tcPr>
            <w:tcW w:w="992" w:type="dxa"/>
            <w:tcBorders>
              <w:top w:val="single" w:sz="12" w:space="0" w:color="auto"/>
              <w:left w:val="single" w:sz="12" w:space="0" w:color="auto"/>
              <w:bottom w:val="single" w:sz="12" w:space="0" w:color="auto"/>
              <w:right w:val="single" w:sz="12" w:space="0" w:color="auto"/>
            </w:tcBorders>
            <w:vAlign w:val="center"/>
          </w:tcPr>
          <w:p w14:paraId="19B9A7A1"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250</w:t>
            </w:r>
          </w:p>
        </w:tc>
        <w:tc>
          <w:tcPr>
            <w:tcW w:w="993" w:type="dxa"/>
            <w:tcBorders>
              <w:top w:val="single" w:sz="12" w:space="0" w:color="auto"/>
              <w:left w:val="single" w:sz="12" w:space="0" w:color="auto"/>
              <w:bottom w:val="single" w:sz="12" w:space="0" w:color="auto"/>
              <w:right w:val="single" w:sz="12" w:space="0" w:color="auto"/>
            </w:tcBorders>
            <w:vAlign w:val="center"/>
          </w:tcPr>
          <w:p w14:paraId="026090F3" w14:textId="77777777" w:rsidR="00241D50" w:rsidRPr="007A074E" w:rsidRDefault="00241D50" w:rsidP="007A074E">
            <w:pPr>
              <w:pStyle w:val="Tabletext"/>
              <w:spacing w:before="60"/>
              <w:jc w:val="center"/>
              <w:rPr>
                <w:snapToGrid w:val="0"/>
                <w:color w:val="000000"/>
              </w:rPr>
            </w:pPr>
          </w:p>
        </w:tc>
      </w:tr>
      <w:tr w:rsidR="00241D50" w:rsidRPr="0070281E" w14:paraId="0770FCAC"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60A0DD91" w14:textId="77777777" w:rsidR="00241D50" w:rsidRPr="00EA5474" w:rsidRDefault="00241D50" w:rsidP="007A074E">
            <w:pPr>
              <w:pStyle w:val="Tabletext"/>
              <w:spacing w:before="60"/>
              <w:jc w:val="center"/>
              <w:rPr>
                <w:snapToGrid w:val="0"/>
                <w:lang w:val="ar-SA" w:eastAsia="zh-TW" w:bidi="en-GB"/>
              </w:rPr>
            </w:pPr>
            <w:r w:rsidRPr="00EA5474">
              <w:t>44</w:t>
            </w:r>
          </w:p>
        </w:tc>
        <w:tc>
          <w:tcPr>
            <w:tcW w:w="588" w:type="dxa"/>
            <w:tcBorders>
              <w:top w:val="single" w:sz="12" w:space="0" w:color="auto"/>
              <w:left w:val="single" w:sz="12" w:space="0" w:color="auto"/>
              <w:bottom w:val="single" w:sz="12" w:space="0" w:color="auto"/>
              <w:right w:val="single" w:sz="12" w:space="0" w:color="auto"/>
            </w:tcBorders>
            <w:vAlign w:val="center"/>
          </w:tcPr>
          <w:p w14:paraId="1660F618" w14:textId="7CB58CD6" w:rsidR="00241D50" w:rsidRPr="00EA5474" w:rsidRDefault="008273E9" w:rsidP="007A074E">
            <w:pPr>
              <w:pStyle w:val="Tabletext"/>
              <w:spacing w:before="60"/>
              <w:jc w:val="center"/>
              <w:rPr>
                <w:i/>
                <w:snapToGrid w:val="0"/>
                <w:color w:val="000000"/>
                <w:lang w:val="ar-SA" w:eastAsia="zh-TW" w:bidi="en-GB"/>
              </w:rPr>
            </w:pPr>
            <w:r w:rsidRPr="00EA5474">
              <w:rPr>
                <w:i/>
                <w:iCs/>
              </w:rPr>
              <w:t>10.5</w:t>
            </w:r>
          </w:p>
        </w:tc>
        <w:tc>
          <w:tcPr>
            <w:tcW w:w="4888" w:type="dxa"/>
            <w:tcBorders>
              <w:top w:val="single" w:sz="12" w:space="0" w:color="auto"/>
              <w:left w:val="single" w:sz="12" w:space="0" w:color="auto"/>
              <w:bottom w:val="single" w:sz="12" w:space="0" w:color="auto"/>
              <w:right w:val="single" w:sz="12" w:space="0" w:color="auto"/>
            </w:tcBorders>
            <w:vAlign w:val="center"/>
          </w:tcPr>
          <w:p w14:paraId="20CDB835" w14:textId="77777777" w:rsidR="00241D50" w:rsidRPr="00EA5474" w:rsidRDefault="00241D50" w:rsidP="007A074E">
            <w:pPr>
              <w:pStyle w:val="Tabletext"/>
              <w:spacing w:before="60"/>
              <w:rPr>
                <w:snapToGrid w:val="0"/>
                <w:color w:val="000000"/>
                <w:lang w:val="ar-SA" w:eastAsia="zh-TW" w:bidi="en-GB"/>
              </w:rPr>
            </w:pPr>
            <w:r w:rsidRPr="00EA5474">
              <w:rPr>
                <w:rtl/>
              </w:rPr>
              <w:t>زاوية ارتفاع محطة الإرسال الأرضية باتجاه الساتل</w:t>
            </w:r>
          </w:p>
        </w:tc>
        <w:tc>
          <w:tcPr>
            <w:tcW w:w="709" w:type="dxa"/>
            <w:tcBorders>
              <w:top w:val="single" w:sz="12" w:space="0" w:color="auto"/>
              <w:left w:val="single" w:sz="12" w:space="0" w:color="auto"/>
              <w:bottom w:val="single" w:sz="12" w:space="0" w:color="auto"/>
              <w:right w:val="single" w:sz="12" w:space="0" w:color="auto"/>
            </w:tcBorders>
            <w:vAlign w:val="center"/>
          </w:tcPr>
          <w:p w14:paraId="0F2099A8" w14:textId="77777777" w:rsidR="00241D50" w:rsidRPr="007A074E" w:rsidRDefault="00241D50" w:rsidP="007A074E">
            <w:pPr>
              <w:pStyle w:val="Tabletext"/>
              <w:spacing w:before="60"/>
              <w:jc w:val="center"/>
              <w:textDirection w:val="tbRlV"/>
              <w:rPr>
                <w:snapToGrid w:val="0"/>
                <w:color w:val="000000"/>
                <w:lang w:val="ar-SA" w:eastAsia="zh-TW" w:bidi="en-GB"/>
              </w:rPr>
            </w:pPr>
            <w:r w:rsidRPr="007A074E">
              <w:rPr>
                <w:rtl/>
              </w:rPr>
              <w:t>بالدرجة</w:t>
            </w:r>
          </w:p>
        </w:tc>
        <w:tc>
          <w:tcPr>
            <w:tcW w:w="992" w:type="dxa"/>
            <w:tcBorders>
              <w:top w:val="single" w:sz="12" w:space="0" w:color="auto"/>
              <w:left w:val="single" w:sz="12" w:space="0" w:color="auto"/>
              <w:bottom w:val="single" w:sz="12" w:space="0" w:color="auto"/>
              <w:right w:val="single" w:sz="12" w:space="0" w:color="auto"/>
            </w:tcBorders>
            <w:vAlign w:val="center"/>
          </w:tcPr>
          <w:p w14:paraId="70B371AF"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30</w:t>
            </w:r>
          </w:p>
        </w:tc>
        <w:tc>
          <w:tcPr>
            <w:tcW w:w="992" w:type="dxa"/>
            <w:tcBorders>
              <w:top w:val="single" w:sz="12" w:space="0" w:color="auto"/>
              <w:left w:val="single" w:sz="12" w:space="0" w:color="auto"/>
              <w:bottom w:val="single" w:sz="12" w:space="0" w:color="auto"/>
              <w:right w:val="single" w:sz="12" w:space="0" w:color="auto"/>
            </w:tcBorders>
            <w:vAlign w:val="center"/>
          </w:tcPr>
          <w:p w14:paraId="2F1D347F"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40</w:t>
            </w:r>
          </w:p>
        </w:tc>
        <w:tc>
          <w:tcPr>
            <w:tcW w:w="993" w:type="dxa"/>
            <w:tcBorders>
              <w:top w:val="single" w:sz="12" w:space="0" w:color="auto"/>
              <w:left w:val="single" w:sz="12" w:space="0" w:color="auto"/>
              <w:bottom w:val="single" w:sz="12" w:space="0" w:color="auto"/>
              <w:right w:val="single" w:sz="12" w:space="0" w:color="auto"/>
            </w:tcBorders>
            <w:vAlign w:val="center"/>
          </w:tcPr>
          <w:p w14:paraId="0E73B199" w14:textId="77777777" w:rsidR="00241D50" w:rsidRPr="007A074E" w:rsidRDefault="00241D50" w:rsidP="007A074E">
            <w:pPr>
              <w:pStyle w:val="Tabletext"/>
              <w:spacing w:before="60"/>
              <w:jc w:val="center"/>
              <w:rPr>
                <w:snapToGrid w:val="0"/>
                <w:color w:val="000000"/>
              </w:rPr>
            </w:pPr>
          </w:p>
        </w:tc>
      </w:tr>
      <w:tr w:rsidR="00241D50" w:rsidRPr="0070281E" w14:paraId="0E8AE5C1"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149A0DE8" w14:textId="77777777" w:rsidR="00241D50" w:rsidRPr="00EA5474" w:rsidRDefault="00241D50" w:rsidP="007A074E">
            <w:pPr>
              <w:pStyle w:val="Tabletext"/>
              <w:spacing w:before="60"/>
              <w:jc w:val="center"/>
              <w:rPr>
                <w:snapToGrid w:val="0"/>
                <w:lang w:val="ar-SA" w:eastAsia="zh-TW" w:bidi="en-GB"/>
              </w:rPr>
            </w:pPr>
            <w:r w:rsidRPr="00EA5474">
              <w:t>45</w:t>
            </w:r>
          </w:p>
        </w:tc>
        <w:tc>
          <w:tcPr>
            <w:tcW w:w="588" w:type="dxa"/>
            <w:tcBorders>
              <w:top w:val="single" w:sz="12" w:space="0" w:color="auto"/>
              <w:left w:val="single" w:sz="12" w:space="0" w:color="auto"/>
              <w:bottom w:val="single" w:sz="12" w:space="0" w:color="auto"/>
              <w:right w:val="single" w:sz="12" w:space="0" w:color="auto"/>
            </w:tcBorders>
            <w:vAlign w:val="center"/>
          </w:tcPr>
          <w:p w14:paraId="75143254" w14:textId="3B4C6290" w:rsidR="00241D50" w:rsidRPr="00EA5474" w:rsidRDefault="008273E9" w:rsidP="007A074E">
            <w:pPr>
              <w:pStyle w:val="Tabletext"/>
              <w:spacing w:before="60"/>
              <w:jc w:val="center"/>
              <w:rPr>
                <w:i/>
                <w:snapToGrid w:val="0"/>
                <w:color w:val="000000"/>
                <w:lang w:val="ar-SA" w:eastAsia="zh-TW" w:bidi="en-GB"/>
              </w:rPr>
            </w:pPr>
            <w:r w:rsidRPr="00EA5474">
              <w:rPr>
                <w:i/>
                <w:iCs/>
              </w:rPr>
              <w:t>11.5</w:t>
            </w:r>
          </w:p>
        </w:tc>
        <w:tc>
          <w:tcPr>
            <w:tcW w:w="4888" w:type="dxa"/>
            <w:tcBorders>
              <w:top w:val="single" w:sz="12" w:space="0" w:color="auto"/>
              <w:left w:val="single" w:sz="12" w:space="0" w:color="auto"/>
              <w:bottom w:val="single" w:sz="12" w:space="0" w:color="auto"/>
              <w:right w:val="single" w:sz="12" w:space="0" w:color="auto"/>
            </w:tcBorders>
            <w:vAlign w:val="center"/>
          </w:tcPr>
          <w:p w14:paraId="22DBB16F" w14:textId="77777777" w:rsidR="00241D50" w:rsidRPr="00EA5474" w:rsidRDefault="00241D50" w:rsidP="007A074E">
            <w:pPr>
              <w:pStyle w:val="Tabletext"/>
              <w:spacing w:before="60"/>
              <w:rPr>
                <w:snapToGrid w:val="0"/>
                <w:color w:val="000000"/>
                <w:lang w:val="ar-SA" w:eastAsia="zh-TW" w:bidi="en-GB"/>
              </w:rPr>
            </w:pPr>
            <w:r w:rsidRPr="00EA5474">
              <w:rPr>
                <w:rtl/>
              </w:rPr>
              <w:t>زاوية ارتفاع محطة الاستقبال الأرضية باتجاه الساتل</w:t>
            </w:r>
          </w:p>
        </w:tc>
        <w:tc>
          <w:tcPr>
            <w:tcW w:w="709" w:type="dxa"/>
            <w:tcBorders>
              <w:top w:val="single" w:sz="12" w:space="0" w:color="auto"/>
              <w:left w:val="single" w:sz="12" w:space="0" w:color="auto"/>
              <w:bottom w:val="single" w:sz="12" w:space="0" w:color="auto"/>
              <w:right w:val="single" w:sz="12" w:space="0" w:color="auto"/>
            </w:tcBorders>
            <w:vAlign w:val="center"/>
          </w:tcPr>
          <w:p w14:paraId="6132BEF9" w14:textId="77777777" w:rsidR="00241D50" w:rsidRPr="007A074E" w:rsidRDefault="00241D50" w:rsidP="007A074E">
            <w:pPr>
              <w:pStyle w:val="Tabletext"/>
              <w:spacing w:before="60"/>
              <w:jc w:val="center"/>
              <w:textDirection w:val="tbRlV"/>
              <w:rPr>
                <w:snapToGrid w:val="0"/>
                <w:color w:val="000000"/>
                <w:lang w:val="ar-SA" w:eastAsia="zh-TW" w:bidi="en-GB"/>
              </w:rPr>
            </w:pPr>
            <w:r w:rsidRPr="007A074E">
              <w:rPr>
                <w:rtl/>
              </w:rPr>
              <w:t>بالدرجة</w:t>
            </w:r>
          </w:p>
        </w:tc>
        <w:tc>
          <w:tcPr>
            <w:tcW w:w="992" w:type="dxa"/>
            <w:tcBorders>
              <w:top w:val="single" w:sz="12" w:space="0" w:color="auto"/>
              <w:left w:val="single" w:sz="12" w:space="0" w:color="auto"/>
              <w:bottom w:val="single" w:sz="12" w:space="0" w:color="auto"/>
              <w:right w:val="single" w:sz="12" w:space="0" w:color="auto"/>
            </w:tcBorders>
            <w:vAlign w:val="center"/>
          </w:tcPr>
          <w:p w14:paraId="72D53384"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20</w:t>
            </w:r>
          </w:p>
        </w:tc>
        <w:tc>
          <w:tcPr>
            <w:tcW w:w="992" w:type="dxa"/>
            <w:tcBorders>
              <w:top w:val="single" w:sz="12" w:space="0" w:color="auto"/>
              <w:left w:val="single" w:sz="12" w:space="0" w:color="auto"/>
              <w:bottom w:val="single" w:sz="12" w:space="0" w:color="auto"/>
              <w:right w:val="single" w:sz="12" w:space="0" w:color="auto"/>
            </w:tcBorders>
            <w:vAlign w:val="center"/>
          </w:tcPr>
          <w:p w14:paraId="78263FB8"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33</w:t>
            </w:r>
          </w:p>
        </w:tc>
        <w:tc>
          <w:tcPr>
            <w:tcW w:w="993" w:type="dxa"/>
            <w:tcBorders>
              <w:top w:val="single" w:sz="12" w:space="0" w:color="auto"/>
              <w:left w:val="single" w:sz="12" w:space="0" w:color="auto"/>
              <w:bottom w:val="single" w:sz="12" w:space="0" w:color="auto"/>
              <w:right w:val="single" w:sz="12" w:space="0" w:color="auto"/>
            </w:tcBorders>
            <w:vAlign w:val="center"/>
          </w:tcPr>
          <w:p w14:paraId="6E675DEB" w14:textId="77777777" w:rsidR="00241D50" w:rsidRPr="007A074E" w:rsidRDefault="00241D50" w:rsidP="007A074E">
            <w:pPr>
              <w:pStyle w:val="Tabletext"/>
              <w:spacing w:before="60"/>
              <w:jc w:val="center"/>
              <w:rPr>
                <w:snapToGrid w:val="0"/>
                <w:color w:val="000000"/>
              </w:rPr>
            </w:pPr>
          </w:p>
        </w:tc>
      </w:tr>
      <w:tr w:rsidR="00241D50" w:rsidRPr="0070281E" w14:paraId="4F4A196D" w14:textId="77777777" w:rsidTr="00213FAE">
        <w:trPr>
          <w:cantSplit/>
          <w:trHeight w:val="562"/>
          <w:jc w:val="center"/>
        </w:trPr>
        <w:tc>
          <w:tcPr>
            <w:tcW w:w="478" w:type="dxa"/>
            <w:tcBorders>
              <w:top w:val="single" w:sz="2" w:space="0" w:color="auto"/>
              <w:left w:val="single" w:sz="2" w:space="0" w:color="auto"/>
              <w:bottom w:val="single" w:sz="2" w:space="0" w:color="auto"/>
              <w:right w:val="single" w:sz="12" w:space="0" w:color="auto"/>
            </w:tcBorders>
            <w:shd w:val="clear" w:color="auto" w:fill="auto"/>
            <w:vAlign w:val="center"/>
          </w:tcPr>
          <w:p w14:paraId="019CC774" w14:textId="77777777" w:rsidR="00241D50" w:rsidRPr="00EA5474" w:rsidRDefault="00241D50" w:rsidP="007A074E">
            <w:pPr>
              <w:pStyle w:val="Tabletext"/>
              <w:spacing w:before="60"/>
              <w:jc w:val="center"/>
              <w:rPr>
                <w:snapToGrid w:val="0"/>
                <w:lang w:val="ar-SA" w:eastAsia="zh-TW" w:bidi="en-GB"/>
              </w:rPr>
            </w:pPr>
            <w:r w:rsidRPr="00EA5474">
              <w:t>46</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769C524D" w14:textId="77777777" w:rsidR="00241D50" w:rsidRPr="00EA5474" w:rsidRDefault="00241D50" w:rsidP="007A074E">
            <w:pPr>
              <w:pStyle w:val="Tabletext"/>
              <w:spacing w:before="60"/>
              <w:jc w:val="center"/>
              <w:rPr>
                <w:b/>
                <w:snapToGrid w:val="0"/>
                <w:color w:val="000000"/>
                <w:lang w:val="ar-SA" w:eastAsia="zh-TW" w:bidi="en-GB"/>
              </w:rPr>
            </w:pPr>
            <w:r w:rsidRPr="00EA5474">
              <w:rPr>
                <w:b/>
                <w:bCs/>
              </w:rPr>
              <w:t>6</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60E57C5" w14:textId="77777777" w:rsidR="00241D50" w:rsidRPr="00EA5474" w:rsidRDefault="00241D50" w:rsidP="007A074E">
            <w:pPr>
              <w:pStyle w:val="Tabletext"/>
              <w:spacing w:before="60"/>
              <w:rPr>
                <w:b/>
                <w:snapToGrid w:val="0"/>
                <w:color w:val="000000"/>
                <w:lang w:val="ar-SA" w:eastAsia="zh-TW" w:bidi="en-GB"/>
              </w:rPr>
            </w:pPr>
            <w:r w:rsidRPr="00EA5474">
              <w:rPr>
                <w:b/>
                <w:bCs/>
                <w:rtl/>
              </w:rPr>
              <w:t>معلمات التداخل</w:t>
            </w:r>
          </w:p>
        </w:tc>
      </w:tr>
      <w:tr w:rsidR="00241D50" w:rsidRPr="0070281E" w14:paraId="433CA022"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68BE43E9" w14:textId="77777777" w:rsidR="00241D50" w:rsidRPr="00EA5474" w:rsidRDefault="00241D50" w:rsidP="007A074E">
            <w:pPr>
              <w:pStyle w:val="Tabletext"/>
              <w:spacing w:before="60"/>
              <w:jc w:val="center"/>
              <w:rPr>
                <w:snapToGrid w:val="0"/>
                <w:lang w:val="ar-SA" w:eastAsia="zh-TW" w:bidi="en-GB"/>
              </w:rPr>
            </w:pPr>
            <w:r w:rsidRPr="00EA5474">
              <w:t>47</w:t>
            </w:r>
          </w:p>
        </w:tc>
        <w:tc>
          <w:tcPr>
            <w:tcW w:w="588" w:type="dxa"/>
            <w:tcBorders>
              <w:top w:val="single" w:sz="12" w:space="0" w:color="auto"/>
              <w:left w:val="single" w:sz="12" w:space="0" w:color="auto"/>
              <w:bottom w:val="single" w:sz="12" w:space="0" w:color="auto"/>
              <w:right w:val="single" w:sz="12" w:space="0" w:color="auto"/>
            </w:tcBorders>
            <w:vAlign w:val="center"/>
          </w:tcPr>
          <w:p w14:paraId="66402F43" w14:textId="33398E86" w:rsidR="00241D50" w:rsidRPr="00EA5474" w:rsidRDefault="00251C3F" w:rsidP="007A074E">
            <w:pPr>
              <w:pStyle w:val="Tabletext"/>
              <w:spacing w:before="60"/>
              <w:jc w:val="center"/>
              <w:rPr>
                <w:i/>
                <w:snapToGrid w:val="0"/>
                <w:color w:val="000000"/>
                <w:lang w:val="ar-SA" w:eastAsia="zh-TW" w:bidi="en-GB"/>
              </w:rPr>
            </w:pPr>
            <w:r w:rsidRPr="00EA5474">
              <w:rPr>
                <w:i/>
                <w:iCs/>
              </w:rPr>
              <w:t>1.6</w:t>
            </w:r>
          </w:p>
        </w:tc>
        <w:tc>
          <w:tcPr>
            <w:tcW w:w="4888" w:type="dxa"/>
            <w:tcBorders>
              <w:top w:val="single" w:sz="12" w:space="0" w:color="auto"/>
              <w:left w:val="single" w:sz="12" w:space="0" w:color="auto"/>
              <w:bottom w:val="single" w:sz="12" w:space="0" w:color="auto"/>
              <w:right w:val="single" w:sz="12" w:space="0" w:color="auto"/>
            </w:tcBorders>
            <w:vAlign w:val="center"/>
          </w:tcPr>
          <w:p w14:paraId="47621394" w14:textId="19A8B44E" w:rsidR="00241D50" w:rsidRPr="00EA5474" w:rsidRDefault="00241D50" w:rsidP="007A074E">
            <w:pPr>
              <w:pStyle w:val="Tabletext"/>
              <w:spacing w:before="60"/>
              <w:rPr>
                <w:snapToGrid w:val="0"/>
                <w:color w:val="000000"/>
                <w:lang w:val="ar-SA" w:eastAsia="zh-TW" w:bidi="en-GB"/>
              </w:rPr>
            </w:pPr>
            <w:r w:rsidRPr="00EA5474">
              <w:rPr>
                <w:rtl/>
              </w:rPr>
              <w:t xml:space="preserve">الوصلة الصاعدة </w:t>
            </w:r>
            <w:r w:rsidR="007354BE" w:rsidRPr="007A074E">
              <w:rPr>
                <w:i/>
                <w:iCs/>
              </w:rPr>
              <w:t>C/I</w:t>
            </w:r>
            <w:r w:rsidRPr="00EA5474">
              <w:rPr>
                <w:rtl/>
              </w:rPr>
              <w:t xml:space="preserve"> من مصادر داخلية (مثل </w:t>
            </w:r>
            <w:proofErr w:type="spellStart"/>
            <w:r w:rsidRPr="00EA5474">
              <w:t>intermod</w:t>
            </w:r>
            <w:proofErr w:type="spellEnd"/>
            <w:r w:rsidRPr="00EA5474">
              <w:rPr>
                <w:rtl/>
              </w:rPr>
              <w:t xml:space="preserve"> و</w:t>
            </w:r>
            <w:proofErr w:type="spellStart"/>
            <w:r w:rsidRPr="00EA5474">
              <w:t>xpol</w:t>
            </w:r>
            <w:proofErr w:type="spellEnd"/>
            <w:r w:rsidRPr="00EA5474">
              <w:rPr>
                <w:rtl/>
              </w:rPr>
              <w:t xml:space="preserve"> وإعادة استخدام التردد متعدد الحزم وما إلى ذلك)</w:t>
            </w:r>
          </w:p>
        </w:tc>
        <w:tc>
          <w:tcPr>
            <w:tcW w:w="709" w:type="dxa"/>
            <w:tcBorders>
              <w:top w:val="single" w:sz="12" w:space="0" w:color="auto"/>
              <w:left w:val="single" w:sz="12" w:space="0" w:color="auto"/>
              <w:bottom w:val="single" w:sz="12" w:space="0" w:color="auto"/>
              <w:right w:val="single" w:sz="12" w:space="0" w:color="auto"/>
            </w:tcBorders>
            <w:vAlign w:val="center"/>
          </w:tcPr>
          <w:p w14:paraId="1895E05F" w14:textId="15AE3F0B" w:rsidR="00241D50"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8CD5A8D" w14:textId="3150316E"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15</w:t>
            </w:r>
            <w:r w:rsidR="0070281E" w:rsidRPr="007A074E">
              <w:rPr>
                <w:i/>
                <w:iCs/>
              </w:rPr>
              <w:t>.</w:t>
            </w:r>
            <w:r w:rsidRPr="007A074E">
              <w:rPr>
                <w:i/>
                <w:iCs/>
              </w:rPr>
              <w:t>4</w:t>
            </w:r>
          </w:p>
        </w:tc>
        <w:tc>
          <w:tcPr>
            <w:tcW w:w="992" w:type="dxa"/>
            <w:tcBorders>
              <w:top w:val="single" w:sz="12" w:space="0" w:color="auto"/>
              <w:left w:val="single" w:sz="12" w:space="0" w:color="auto"/>
              <w:bottom w:val="single" w:sz="12" w:space="0" w:color="auto"/>
              <w:right w:val="single" w:sz="12" w:space="0" w:color="auto"/>
            </w:tcBorders>
            <w:vAlign w:val="center"/>
          </w:tcPr>
          <w:p w14:paraId="0917BC5A"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100</w:t>
            </w:r>
          </w:p>
        </w:tc>
        <w:tc>
          <w:tcPr>
            <w:tcW w:w="993" w:type="dxa"/>
            <w:tcBorders>
              <w:top w:val="single" w:sz="12" w:space="0" w:color="auto"/>
              <w:left w:val="single" w:sz="12" w:space="0" w:color="auto"/>
              <w:bottom w:val="single" w:sz="12" w:space="0" w:color="auto"/>
              <w:right w:val="single" w:sz="12" w:space="0" w:color="auto"/>
            </w:tcBorders>
            <w:vAlign w:val="center"/>
          </w:tcPr>
          <w:p w14:paraId="6EA17619" w14:textId="77777777" w:rsidR="00241D50" w:rsidRPr="007A074E" w:rsidRDefault="00241D50" w:rsidP="007A074E">
            <w:pPr>
              <w:pStyle w:val="Tabletext"/>
              <w:spacing w:before="60"/>
              <w:jc w:val="center"/>
              <w:rPr>
                <w:snapToGrid w:val="0"/>
                <w:color w:val="000000"/>
              </w:rPr>
            </w:pPr>
          </w:p>
        </w:tc>
      </w:tr>
      <w:tr w:rsidR="00241D50" w:rsidRPr="0070281E" w14:paraId="50B2B10E" w14:textId="77777777" w:rsidTr="00213FAE">
        <w:trPr>
          <w:cantSplit/>
          <w:trHeight w:val="372"/>
          <w:jc w:val="center"/>
        </w:trPr>
        <w:tc>
          <w:tcPr>
            <w:tcW w:w="478" w:type="dxa"/>
            <w:tcBorders>
              <w:top w:val="single" w:sz="2" w:space="0" w:color="auto"/>
              <w:left w:val="single" w:sz="2" w:space="0" w:color="auto"/>
              <w:bottom w:val="single" w:sz="2" w:space="0" w:color="auto"/>
              <w:right w:val="single" w:sz="12" w:space="0" w:color="auto"/>
            </w:tcBorders>
            <w:vAlign w:val="center"/>
          </w:tcPr>
          <w:p w14:paraId="07D8065B" w14:textId="77777777" w:rsidR="00241D50" w:rsidRPr="00EA5474" w:rsidRDefault="00241D50" w:rsidP="007A074E">
            <w:pPr>
              <w:pStyle w:val="Tabletext"/>
              <w:spacing w:before="60"/>
              <w:jc w:val="center"/>
              <w:rPr>
                <w:snapToGrid w:val="0"/>
                <w:lang w:val="ar-SA" w:eastAsia="zh-TW" w:bidi="en-GB"/>
              </w:rPr>
            </w:pPr>
            <w:r w:rsidRPr="00EA5474">
              <w:t>48</w:t>
            </w:r>
          </w:p>
        </w:tc>
        <w:tc>
          <w:tcPr>
            <w:tcW w:w="588" w:type="dxa"/>
            <w:tcBorders>
              <w:top w:val="single" w:sz="12" w:space="0" w:color="auto"/>
              <w:left w:val="single" w:sz="12" w:space="0" w:color="auto"/>
              <w:bottom w:val="single" w:sz="12" w:space="0" w:color="auto"/>
              <w:right w:val="single" w:sz="12" w:space="0" w:color="auto"/>
            </w:tcBorders>
            <w:vAlign w:val="center"/>
          </w:tcPr>
          <w:p w14:paraId="057887E9" w14:textId="52E781D5" w:rsidR="00241D50" w:rsidRPr="00EA5474" w:rsidRDefault="00251C3F" w:rsidP="007A074E">
            <w:pPr>
              <w:pStyle w:val="Tabletext"/>
              <w:spacing w:before="60"/>
              <w:jc w:val="center"/>
              <w:rPr>
                <w:i/>
                <w:snapToGrid w:val="0"/>
                <w:color w:val="000000"/>
                <w:lang w:val="ar-SA" w:eastAsia="zh-TW" w:bidi="en-GB"/>
              </w:rPr>
            </w:pPr>
            <w:r w:rsidRPr="00EA5474">
              <w:rPr>
                <w:rFonts w:hint="cs"/>
                <w:i/>
                <w:snapToGrid w:val="0"/>
                <w:color w:val="000000"/>
                <w:lang w:val="ar-SA" w:eastAsia="zh-TW"/>
              </w:rPr>
              <w:t>2.6</w:t>
            </w:r>
          </w:p>
        </w:tc>
        <w:tc>
          <w:tcPr>
            <w:tcW w:w="4888" w:type="dxa"/>
            <w:tcBorders>
              <w:top w:val="single" w:sz="12" w:space="0" w:color="auto"/>
              <w:left w:val="single" w:sz="12" w:space="0" w:color="auto"/>
              <w:bottom w:val="single" w:sz="12" w:space="0" w:color="auto"/>
              <w:right w:val="single" w:sz="12" w:space="0" w:color="auto"/>
            </w:tcBorders>
            <w:vAlign w:val="center"/>
          </w:tcPr>
          <w:p w14:paraId="7C02A79E" w14:textId="7819E063" w:rsidR="00241D50" w:rsidRPr="00EA5474" w:rsidRDefault="00241D50" w:rsidP="007A074E">
            <w:pPr>
              <w:pStyle w:val="Tabletext"/>
              <w:spacing w:before="60"/>
              <w:rPr>
                <w:snapToGrid w:val="0"/>
                <w:color w:val="000000"/>
                <w:lang w:val="ar-SA" w:eastAsia="zh-TW" w:bidi="en-GB"/>
              </w:rPr>
            </w:pPr>
            <w:r w:rsidRPr="00EA5474">
              <w:rPr>
                <w:rtl/>
              </w:rPr>
              <w:t xml:space="preserve">الوصلة الصاعدة </w:t>
            </w:r>
            <w:r w:rsidR="007354BE" w:rsidRPr="00AC7672">
              <w:rPr>
                <w:i/>
                <w:iCs/>
              </w:rPr>
              <w:t>C/I</w:t>
            </w:r>
            <w:r w:rsidRPr="00EA5474">
              <w:rPr>
                <w:rtl/>
              </w:rPr>
              <w:t xml:space="preserve"> من مصادر خارجية (أي سواتل أرضية وسواتل أخرى)</w:t>
            </w:r>
          </w:p>
        </w:tc>
        <w:tc>
          <w:tcPr>
            <w:tcW w:w="709" w:type="dxa"/>
            <w:tcBorders>
              <w:top w:val="single" w:sz="12" w:space="0" w:color="auto"/>
              <w:left w:val="single" w:sz="12" w:space="0" w:color="auto"/>
              <w:bottom w:val="single" w:sz="12" w:space="0" w:color="auto"/>
              <w:right w:val="single" w:sz="12" w:space="0" w:color="auto"/>
            </w:tcBorders>
            <w:vAlign w:val="center"/>
          </w:tcPr>
          <w:p w14:paraId="0CE55E86" w14:textId="3E33A4BB" w:rsidR="00241D50"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5667F38D"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15</w:t>
            </w:r>
          </w:p>
        </w:tc>
        <w:tc>
          <w:tcPr>
            <w:tcW w:w="992" w:type="dxa"/>
            <w:tcBorders>
              <w:top w:val="single" w:sz="12" w:space="0" w:color="auto"/>
              <w:left w:val="single" w:sz="12" w:space="0" w:color="auto"/>
              <w:bottom w:val="single" w:sz="12" w:space="0" w:color="auto"/>
              <w:right w:val="single" w:sz="12" w:space="0" w:color="auto"/>
            </w:tcBorders>
            <w:vAlign w:val="center"/>
          </w:tcPr>
          <w:p w14:paraId="6CF73CE4" w14:textId="45E919F2"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23</w:t>
            </w:r>
            <w:r w:rsidR="0070281E" w:rsidRPr="007A074E">
              <w:rPr>
                <w:i/>
                <w:iCs/>
              </w:rPr>
              <w:t>.</w:t>
            </w:r>
            <w:r w:rsidRPr="007A074E">
              <w:rPr>
                <w:i/>
                <w:iCs/>
              </w:rPr>
              <w:t>5</w:t>
            </w:r>
          </w:p>
        </w:tc>
        <w:tc>
          <w:tcPr>
            <w:tcW w:w="993" w:type="dxa"/>
            <w:tcBorders>
              <w:top w:val="single" w:sz="12" w:space="0" w:color="auto"/>
              <w:left w:val="single" w:sz="12" w:space="0" w:color="auto"/>
              <w:bottom w:val="single" w:sz="12" w:space="0" w:color="auto"/>
              <w:right w:val="single" w:sz="12" w:space="0" w:color="auto"/>
            </w:tcBorders>
            <w:vAlign w:val="center"/>
          </w:tcPr>
          <w:p w14:paraId="63E7DA68" w14:textId="77777777" w:rsidR="00241D50" w:rsidRPr="007A074E" w:rsidRDefault="00241D50" w:rsidP="007A074E">
            <w:pPr>
              <w:pStyle w:val="Tabletext"/>
              <w:spacing w:before="60"/>
              <w:jc w:val="center"/>
              <w:rPr>
                <w:snapToGrid w:val="0"/>
                <w:color w:val="000000"/>
              </w:rPr>
            </w:pPr>
          </w:p>
        </w:tc>
      </w:tr>
      <w:tr w:rsidR="00241D50" w:rsidRPr="0070281E" w14:paraId="33CAADB4" w14:textId="77777777" w:rsidTr="00213FAE">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23F47CA" w14:textId="77777777" w:rsidR="00241D50" w:rsidRPr="00EA5474" w:rsidRDefault="00241D50" w:rsidP="007A074E">
            <w:pPr>
              <w:pStyle w:val="Tabletext"/>
              <w:spacing w:before="60"/>
              <w:jc w:val="center"/>
              <w:rPr>
                <w:snapToGrid w:val="0"/>
                <w:lang w:val="ar-SA" w:eastAsia="zh-TW" w:bidi="en-GB"/>
              </w:rPr>
            </w:pPr>
            <w:r w:rsidRPr="00EA5474">
              <w:t>49</w:t>
            </w:r>
          </w:p>
        </w:tc>
        <w:tc>
          <w:tcPr>
            <w:tcW w:w="588" w:type="dxa"/>
            <w:tcBorders>
              <w:top w:val="single" w:sz="12" w:space="0" w:color="auto"/>
              <w:left w:val="single" w:sz="12" w:space="0" w:color="auto"/>
              <w:bottom w:val="single" w:sz="12" w:space="0" w:color="auto"/>
              <w:right w:val="single" w:sz="12" w:space="0" w:color="auto"/>
            </w:tcBorders>
            <w:vAlign w:val="center"/>
          </w:tcPr>
          <w:p w14:paraId="00B20B32" w14:textId="2A7C7822" w:rsidR="00241D50" w:rsidRPr="00EA5474" w:rsidRDefault="00251C3F" w:rsidP="007A074E">
            <w:pPr>
              <w:pStyle w:val="Tabletext"/>
              <w:spacing w:before="60"/>
              <w:jc w:val="center"/>
              <w:rPr>
                <w:i/>
                <w:snapToGrid w:val="0"/>
                <w:color w:val="000000"/>
                <w:lang w:val="ar-SA" w:eastAsia="zh-TW" w:bidi="en-GB"/>
              </w:rPr>
            </w:pPr>
            <w:r w:rsidRPr="00EA5474">
              <w:rPr>
                <w:rFonts w:hint="cs"/>
                <w:i/>
                <w:snapToGrid w:val="0"/>
                <w:color w:val="000000"/>
                <w:lang w:val="ar-SA" w:eastAsia="zh-TW"/>
              </w:rPr>
              <w:t>3.6</w:t>
            </w:r>
          </w:p>
        </w:tc>
        <w:tc>
          <w:tcPr>
            <w:tcW w:w="4888" w:type="dxa"/>
            <w:tcBorders>
              <w:top w:val="single" w:sz="12" w:space="0" w:color="auto"/>
              <w:left w:val="single" w:sz="12" w:space="0" w:color="auto"/>
              <w:bottom w:val="single" w:sz="12" w:space="0" w:color="auto"/>
              <w:right w:val="single" w:sz="12" w:space="0" w:color="auto"/>
            </w:tcBorders>
            <w:vAlign w:val="center"/>
          </w:tcPr>
          <w:p w14:paraId="4964258D" w14:textId="13C22952" w:rsidR="00241D50" w:rsidRPr="00EA5474" w:rsidRDefault="00241D50" w:rsidP="007A074E">
            <w:pPr>
              <w:pStyle w:val="Tabletext"/>
              <w:spacing w:before="60"/>
              <w:rPr>
                <w:snapToGrid w:val="0"/>
                <w:color w:val="000000"/>
                <w:lang w:val="ar-SA" w:eastAsia="zh-TW" w:bidi="en-GB"/>
              </w:rPr>
            </w:pPr>
            <w:r w:rsidRPr="00EA5474">
              <w:rPr>
                <w:rtl/>
              </w:rPr>
              <w:t xml:space="preserve">الوصلة الهابطة </w:t>
            </w:r>
            <w:r w:rsidR="007354BE" w:rsidRPr="00AC7672">
              <w:rPr>
                <w:i/>
                <w:iCs/>
              </w:rPr>
              <w:t>C/I</w:t>
            </w:r>
            <w:r w:rsidRPr="00EA5474">
              <w:rPr>
                <w:rtl/>
              </w:rPr>
              <w:t xml:space="preserve"> من مصادر داخلية (مثل </w:t>
            </w:r>
            <w:proofErr w:type="spellStart"/>
            <w:r w:rsidRPr="00EA5474">
              <w:t>intermod</w:t>
            </w:r>
            <w:proofErr w:type="spellEnd"/>
            <w:r w:rsidRPr="00EA5474">
              <w:rPr>
                <w:rtl/>
              </w:rPr>
              <w:t xml:space="preserve"> و</w:t>
            </w:r>
            <w:proofErr w:type="spellStart"/>
            <w:r w:rsidRPr="00EA5474">
              <w:t>xpol</w:t>
            </w:r>
            <w:proofErr w:type="spellEnd"/>
            <w:r w:rsidRPr="00EA5474">
              <w:rPr>
                <w:rtl/>
              </w:rPr>
              <w:t xml:space="preserve"> وإعادة استخدام التردد متعدد الحزم والموجة الحاملة المجاورة وما إلى ذلك)</w:t>
            </w:r>
          </w:p>
        </w:tc>
        <w:tc>
          <w:tcPr>
            <w:tcW w:w="709" w:type="dxa"/>
            <w:tcBorders>
              <w:top w:val="single" w:sz="12" w:space="0" w:color="auto"/>
              <w:left w:val="single" w:sz="12" w:space="0" w:color="auto"/>
              <w:bottom w:val="single" w:sz="12" w:space="0" w:color="auto"/>
              <w:right w:val="single" w:sz="12" w:space="0" w:color="auto"/>
            </w:tcBorders>
            <w:vAlign w:val="center"/>
          </w:tcPr>
          <w:p w14:paraId="22016865" w14:textId="5AB21C23" w:rsidR="00241D50"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B0EA549" w14:textId="66F17CFE"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18</w:t>
            </w:r>
            <w:r w:rsidR="0070281E" w:rsidRPr="007A074E">
              <w:rPr>
                <w:i/>
                <w:iCs/>
              </w:rPr>
              <w:t>.</w:t>
            </w:r>
            <w:r w:rsidRPr="007A074E">
              <w:rPr>
                <w:i/>
                <w:iCs/>
              </w:rPr>
              <w:t>4</w:t>
            </w:r>
          </w:p>
        </w:tc>
        <w:tc>
          <w:tcPr>
            <w:tcW w:w="992" w:type="dxa"/>
            <w:tcBorders>
              <w:top w:val="single" w:sz="12" w:space="0" w:color="auto"/>
              <w:left w:val="single" w:sz="12" w:space="0" w:color="auto"/>
              <w:bottom w:val="single" w:sz="12" w:space="0" w:color="auto"/>
              <w:right w:val="single" w:sz="12" w:space="0" w:color="auto"/>
            </w:tcBorders>
            <w:vAlign w:val="center"/>
          </w:tcPr>
          <w:p w14:paraId="6BE7BD01"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20</w:t>
            </w:r>
          </w:p>
        </w:tc>
        <w:tc>
          <w:tcPr>
            <w:tcW w:w="993" w:type="dxa"/>
            <w:tcBorders>
              <w:top w:val="single" w:sz="12" w:space="0" w:color="auto"/>
              <w:left w:val="single" w:sz="12" w:space="0" w:color="auto"/>
              <w:bottom w:val="single" w:sz="12" w:space="0" w:color="auto"/>
              <w:right w:val="single" w:sz="12" w:space="0" w:color="auto"/>
            </w:tcBorders>
            <w:vAlign w:val="center"/>
          </w:tcPr>
          <w:p w14:paraId="344AC740" w14:textId="77777777" w:rsidR="00241D50" w:rsidRPr="007A074E" w:rsidRDefault="00241D50" w:rsidP="007A074E">
            <w:pPr>
              <w:pStyle w:val="Tabletext"/>
              <w:spacing w:before="60"/>
              <w:jc w:val="center"/>
              <w:rPr>
                <w:snapToGrid w:val="0"/>
                <w:color w:val="000000"/>
              </w:rPr>
            </w:pPr>
          </w:p>
        </w:tc>
      </w:tr>
      <w:tr w:rsidR="00241D50" w:rsidRPr="0070281E" w14:paraId="6CB1D529"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176A8DD" w14:textId="77777777" w:rsidR="00241D50" w:rsidRPr="00EA5474" w:rsidRDefault="00241D50" w:rsidP="007A074E">
            <w:pPr>
              <w:pStyle w:val="Tabletext"/>
              <w:spacing w:before="60"/>
              <w:jc w:val="center"/>
              <w:rPr>
                <w:snapToGrid w:val="0"/>
                <w:lang w:val="ar-SA" w:eastAsia="zh-TW" w:bidi="en-GB"/>
              </w:rPr>
            </w:pPr>
            <w:r w:rsidRPr="00EA5474">
              <w:t>50</w:t>
            </w:r>
          </w:p>
        </w:tc>
        <w:tc>
          <w:tcPr>
            <w:tcW w:w="588" w:type="dxa"/>
            <w:tcBorders>
              <w:top w:val="single" w:sz="12" w:space="0" w:color="auto"/>
              <w:left w:val="single" w:sz="12" w:space="0" w:color="auto"/>
              <w:bottom w:val="single" w:sz="12" w:space="0" w:color="auto"/>
              <w:right w:val="single" w:sz="12" w:space="0" w:color="auto"/>
            </w:tcBorders>
            <w:vAlign w:val="center"/>
          </w:tcPr>
          <w:p w14:paraId="4038CAED" w14:textId="2BF260E9" w:rsidR="00241D50" w:rsidRPr="00EA5474" w:rsidRDefault="00251C3F" w:rsidP="007A074E">
            <w:pPr>
              <w:pStyle w:val="Tabletext"/>
              <w:spacing w:before="60"/>
              <w:jc w:val="center"/>
              <w:rPr>
                <w:i/>
                <w:snapToGrid w:val="0"/>
                <w:color w:val="000000"/>
                <w:lang w:val="ar-SA" w:eastAsia="zh-TW" w:bidi="en-GB"/>
              </w:rPr>
            </w:pPr>
            <w:r w:rsidRPr="00EA5474">
              <w:rPr>
                <w:rFonts w:hint="cs"/>
                <w:i/>
                <w:snapToGrid w:val="0"/>
                <w:color w:val="000000"/>
                <w:lang w:val="ar-SA" w:eastAsia="zh-TW"/>
              </w:rPr>
              <w:t>4.6</w:t>
            </w:r>
          </w:p>
        </w:tc>
        <w:tc>
          <w:tcPr>
            <w:tcW w:w="4888" w:type="dxa"/>
            <w:tcBorders>
              <w:top w:val="single" w:sz="12" w:space="0" w:color="auto"/>
              <w:left w:val="single" w:sz="12" w:space="0" w:color="auto"/>
              <w:bottom w:val="single" w:sz="12" w:space="0" w:color="auto"/>
              <w:right w:val="single" w:sz="12" w:space="0" w:color="auto"/>
            </w:tcBorders>
            <w:vAlign w:val="center"/>
          </w:tcPr>
          <w:p w14:paraId="5DCDB91E" w14:textId="1AB7E783" w:rsidR="00241D50" w:rsidRPr="00EA5474" w:rsidRDefault="00241D50" w:rsidP="007A074E">
            <w:pPr>
              <w:pStyle w:val="Tabletext"/>
              <w:spacing w:before="60"/>
              <w:rPr>
                <w:snapToGrid w:val="0"/>
                <w:color w:val="000000"/>
                <w:lang w:val="ar-SA" w:eastAsia="zh-TW" w:bidi="en-GB"/>
              </w:rPr>
            </w:pPr>
            <w:r w:rsidRPr="00EA5474">
              <w:rPr>
                <w:rtl/>
              </w:rPr>
              <w:t xml:space="preserve">الوصلة الهابطة </w:t>
            </w:r>
            <w:r w:rsidR="007354BE" w:rsidRPr="00AC7672">
              <w:rPr>
                <w:i/>
                <w:iCs/>
              </w:rPr>
              <w:t>C/I</w:t>
            </w:r>
            <w:r w:rsidRPr="00EA5474">
              <w:rPr>
                <w:rtl/>
              </w:rPr>
              <w:t xml:space="preserve"> من مصادر خارجية (أي سواتل أرضية وسواتل أخرى)</w:t>
            </w:r>
          </w:p>
        </w:tc>
        <w:tc>
          <w:tcPr>
            <w:tcW w:w="709" w:type="dxa"/>
            <w:tcBorders>
              <w:top w:val="single" w:sz="12" w:space="0" w:color="auto"/>
              <w:left w:val="single" w:sz="12" w:space="0" w:color="auto"/>
              <w:bottom w:val="single" w:sz="12" w:space="0" w:color="auto"/>
              <w:right w:val="single" w:sz="12" w:space="0" w:color="auto"/>
            </w:tcBorders>
            <w:vAlign w:val="center"/>
          </w:tcPr>
          <w:p w14:paraId="3843A318" w14:textId="3BE22990" w:rsidR="00241D50"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15D4987A" w14:textId="2EEDA01E"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16</w:t>
            </w:r>
            <w:r w:rsidR="0070281E" w:rsidRPr="007A074E">
              <w:rPr>
                <w:i/>
                <w:iCs/>
              </w:rPr>
              <w:t>.</w:t>
            </w:r>
            <w:r w:rsidRPr="007A074E">
              <w:rPr>
                <w:i/>
                <w:iCs/>
              </w:rPr>
              <w:t>8</w:t>
            </w:r>
          </w:p>
        </w:tc>
        <w:tc>
          <w:tcPr>
            <w:tcW w:w="992" w:type="dxa"/>
            <w:tcBorders>
              <w:top w:val="single" w:sz="12" w:space="0" w:color="auto"/>
              <w:left w:val="single" w:sz="12" w:space="0" w:color="auto"/>
              <w:bottom w:val="single" w:sz="12" w:space="0" w:color="auto"/>
              <w:right w:val="single" w:sz="12" w:space="0" w:color="auto"/>
            </w:tcBorders>
            <w:vAlign w:val="center"/>
          </w:tcPr>
          <w:p w14:paraId="17EA421C" w14:textId="296CD10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21</w:t>
            </w:r>
            <w:r w:rsidR="0070281E" w:rsidRPr="007A074E">
              <w:rPr>
                <w:i/>
                <w:iCs/>
              </w:rPr>
              <w:t>.</w:t>
            </w:r>
            <w:r w:rsidRPr="007A074E">
              <w:rPr>
                <w:i/>
                <w:iCs/>
              </w:rPr>
              <w:t>4</w:t>
            </w:r>
          </w:p>
        </w:tc>
        <w:tc>
          <w:tcPr>
            <w:tcW w:w="993" w:type="dxa"/>
            <w:tcBorders>
              <w:top w:val="single" w:sz="12" w:space="0" w:color="auto"/>
              <w:left w:val="single" w:sz="12" w:space="0" w:color="auto"/>
              <w:bottom w:val="single" w:sz="12" w:space="0" w:color="auto"/>
              <w:right w:val="single" w:sz="12" w:space="0" w:color="auto"/>
            </w:tcBorders>
            <w:vAlign w:val="center"/>
          </w:tcPr>
          <w:p w14:paraId="10F6F215" w14:textId="77777777" w:rsidR="00241D50" w:rsidRPr="007A074E" w:rsidRDefault="00241D50" w:rsidP="007A074E">
            <w:pPr>
              <w:pStyle w:val="Tabletext"/>
              <w:spacing w:before="60"/>
              <w:jc w:val="center"/>
              <w:rPr>
                <w:snapToGrid w:val="0"/>
                <w:color w:val="000000"/>
              </w:rPr>
            </w:pPr>
          </w:p>
        </w:tc>
      </w:tr>
      <w:tr w:rsidR="00241D50" w:rsidRPr="0070281E" w14:paraId="07887E6F" w14:textId="77777777" w:rsidTr="00213FAE">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7D4B754F" w14:textId="77777777" w:rsidR="00241D50" w:rsidRPr="00EA5474" w:rsidRDefault="00241D50" w:rsidP="007A074E">
            <w:pPr>
              <w:pStyle w:val="Tabletext"/>
              <w:spacing w:before="60"/>
              <w:jc w:val="center"/>
              <w:rPr>
                <w:snapToGrid w:val="0"/>
                <w:lang w:val="ar-SA" w:eastAsia="zh-TW" w:bidi="en-GB"/>
              </w:rPr>
            </w:pPr>
            <w:r w:rsidRPr="00EA5474">
              <w:t>51</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52E05BCC" w14:textId="77777777" w:rsidR="00241D50" w:rsidRPr="00EA5474" w:rsidRDefault="00241D50" w:rsidP="007A074E">
            <w:pPr>
              <w:pStyle w:val="Tabletext"/>
              <w:spacing w:before="60"/>
              <w:jc w:val="center"/>
              <w:rPr>
                <w:b/>
                <w:snapToGrid w:val="0"/>
                <w:color w:val="000000"/>
                <w:lang w:val="ar-SA" w:eastAsia="zh-TW" w:bidi="en-GB"/>
              </w:rPr>
            </w:pPr>
            <w:r w:rsidRPr="00EA5474">
              <w:rPr>
                <w:b/>
                <w:bCs/>
              </w:rPr>
              <w:t>7</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42E83F2" w14:textId="77777777" w:rsidR="00241D50" w:rsidRPr="00EA5474" w:rsidRDefault="00241D50" w:rsidP="007A074E">
            <w:pPr>
              <w:pStyle w:val="Tabletext"/>
              <w:spacing w:before="60"/>
              <w:rPr>
                <w:b/>
                <w:snapToGrid w:val="0"/>
                <w:color w:val="000000"/>
                <w:lang w:val="ar-SA" w:eastAsia="zh-TW" w:bidi="en-GB"/>
              </w:rPr>
            </w:pPr>
            <w:r w:rsidRPr="00EA5474">
              <w:rPr>
                <w:b/>
                <w:bCs/>
                <w:rtl/>
              </w:rPr>
              <w:t>متطلبات أداء الشبكة</w:t>
            </w:r>
          </w:p>
        </w:tc>
      </w:tr>
      <w:tr w:rsidR="00241D50" w:rsidRPr="0070281E" w14:paraId="12C798BF" w14:textId="77777777" w:rsidTr="00213FAE">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1A671F8D" w14:textId="77777777" w:rsidR="00241D50" w:rsidRPr="00EA5474" w:rsidRDefault="00241D50" w:rsidP="007A074E">
            <w:pPr>
              <w:pStyle w:val="Tabletext"/>
              <w:spacing w:before="60"/>
              <w:jc w:val="center"/>
              <w:rPr>
                <w:snapToGrid w:val="0"/>
                <w:lang w:val="ar-SA" w:eastAsia="zh-TW" w:bidi="en-GB"/>
              </w:rPr>
            </w:pPr>
            <w:r w:rsidRPr="00EA5474">
              <w:t>52</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013212AF" w14:textId="1A5CC95E" w:rsidR="00241D50" w:rsidRPr="00EA5474" w:rsidRDefault="00241D50" w:rsidP="007A074E">
            <w:pPr>
              <w:pStyle w:val="Tabletext"/>
              <w:spacing w:before="60"/>
              <w:jc w:val="center"/>
              <w:rPr>
                <w:b/>
                <w:snapToGrid w:val="0"/>
                <w:color w:val="000000"/>
                <w:rtl/>
                <w:lang w:bidi="ar-EG"/>
              </w:rPr>
            </w:pPr>
            <w:r w:rsidRPr="00EA5474">
              <w:rPr>
                <w:b/>
                <w:snapToGrid w:val="0"/>
                <w:color w:val="000000"/>
              </w:rPr>
              <w:t>7</w:t>
            </w:r>
            <w:r w:rsidR="009762F2" w:rsidRPr="00EA5474">
              <w:rPr>
                <w:rFonts w:hint="cs"/>
                <w:b/>
                <w:snapToGrid w:val="0"/>
                <w:color w:val="000000"/>
                <w:rtl/>
                <w:lang w:bidi="ar-EG"/>
              </w:rPr>
              <w:t>(أ)</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903685C" w14:textId="77777777" w:rsidR="00241D50" w:rsidRPr="00EA5474" w:rsidRDefault="00241D50" w:rsidP="007A074E">
            <w:pPr>
              <w:pStyle w:val="Tabletext"/>
              <w:spacing w:before="60"/>
              <w:rPr>
                <w:b/>
                <w:snapToGrid w:val="0"/>
                <w:color w:val="000000"/>
                <w:lang w:val="ar-SA" w:eastAsia="zh-TW" w:bidi="en-GB"/>
              </w:rPr>
            </w:pPr>
            <w:r w:rsidRPr="00EA5474">
              <w:rPr>
                <w:b/>
                <w:bCs/>
                <w:rtl/>
              </w:rPr>
              <w:t>مرسل مستجيب شفاف أو ذو تشكيل معاد - الأداء عند الإدخال إلى مزيل التشكيل في محطة الاستقبال الأرضية</w:t>
            </w:r>
          </w:p>
        </w:tc>
      </w:tr>
      <w:tr w:rsidR="00241D50" w:rsidRPr="0070281E" w14:paraId="52F3A700"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E3B980E" w14:textId="77777777" w:rsidR="00241D50" w:rsidRPr="00EA5474" w:rsidRDefault="00241D50" w:rsidP="007A074E">
            <w:pPr>
              <w:pStyle w:val="Tabletext"/>
              <w:spacing w:before="60"/>
              <w:jc w:val="center"/>
              <w:rPr>
                <w:snapToGrid w:val="0"/>
                <w:lang w:val="ar-SA" w:eastAsia="zh-TW" w:bidi="en-GB"/>
              </w:rPr>
            </w:pPr>
            <w:r w:rsidRPr="00EA5474">
              <w:t>53</w:t>
            </w:r>
          </w:p>
        </w:tc>
        <w:tc>
          <w:tcPr>
            <w:tcW w:w="588" w:type="dxa"/>
            <w:tcBorders>
              <w:top w:val="single" w:sz="12" w:space="0" w:color="auto"/>
              <w:left w:val="single" w:sz="12" w:space="0" w:color="auto"/>
              <w:bottom w:val="single" w:sz="12" w:space="0" w:color="auto"/>
              <w:right w:val="single" w:sz="12" w:space="0" w:color="auto"/>
            </w:tcBorders>
            <w:vAlign w:val="center"/>
          </w:tcPr>
          <w:p w14:paraId="1F44FB33" w14:textId="69A53608" w:rsidR="00241D50" w:rsidRPr="00EA5474" w:rsidRDefault="00251C3F" w:rsidP="007A074E">
            <w:pPr>
              <w:pStyle w:val="Tabletext"/>
              <w:spacing w:before="60"/>
              <w:jc w:val="center"/>
              <w:rPr>
                <w:i/>
                <w:snapToGrid w:val="0"/>
                <w:color w:val="000000"/>
                <w:lang w:val="ar-SA" w:eastAsia="zh-TW" w:bidi="en-GB"/>
              </w:rPr>
            </w:pPr>
            <w:r w:rsidRPr="00EA5474">
              <w:rPr>
                <w:rFonts w:hint="cs"/>
                <w:i/>
                <w:snapToGrid w:val="0"/>
                <w:color w:val="000000"/>
                <w:lang w:val="ar-SA" w:eastAsia="zh-TW"/>
              </w:rPr>
              <w:t>1.7</w:t>
            </w:r>
          </w:p>
        </w:tc>
        <w:tc>
          <w:tcPr>
            <w:tcW w:w="4888" w:type="dxa"/>
            <w:tcBorders>
              <w:top w:val="single" w:sz="12" w:space="0" w:color="auto"/>
              <w:left w:val="single" w:sz="12" w:space="0" w:color="auto"/>
              <w:bottom w:val="single" w:sz="12" w:space="0" w:color="auto"/>
              <w:right w:val="single" w:sz="12" w:space="0" w:color="auto"/>
            </w:tcBorders>
            <w:vAlign w:val="center"/>
          </w:tcPr>
          <w:p w14:paraId="34658A27" w14:textId="1C395353" w:rsidR="00241D50" w:rsidRPr="00EA5474" w:rsidRDefault="00241D50" w:rsidP="007A074E">
            <w:pPr>
              <w:pStyle w:val="Tabletext"/>
              <w:spacing w:before="60"/>
              <w:rPr>
                <w:snapToGrid w:val="0"/>
                <w:color w:val="000000"/>
                <w:lang w:val="ar-SA" w:eastAsia="zh-TW" w:bidi="en-GB"/>
              </w:rPr>
            </w:pPr>
            <w:r w:rsidRPr="00EA5474">
              <w:rPr>
                <w:rtl/>
              </w:rPr>
              <w:t xml:space="preserve">معدل </w:t>
            </w:r>
            <w:r w:rsidR="007354BE" w:rsidRPr="007A074E">
              <w:rPr>
                <w:i/>
                <w:iCs/>
              </w:rPr>
              <w:t>C/(N+I)</w:t>
            </w:r>
            <w:r w:rsidRPr="00EA5474">
              <w:rPr>
                <w:rtl/>
              </w:rPr>
              <w:t xml:space="preserve"> طويل الأمد (السماء الصافية)</w:t>
            </w:r>
          </w:p>
        </w:tc>
        <w:tc>
          <w:tcPr>
            <w:tcW w:w="709" w:type="dxa"/>
            <w:tcBorders>
              <w:top w:val="single" w:sz="12" w:space="0" w:color="auto"/>
              <w:left w:val="single" w:sz="12" w:space="0" w:color="auto"/>
              <w:bottom w:val="single" w:sz="12" w:space="0" w:color="auto"/>
              <w:right w:val="single" w:sz="12" w:space="0" w:color="auto"/>
            </w:tcBorders>
            <w:vAlign w:val="center"/>
          </w:tcPr>
          <w:p w14:paraId="3671BD9B" w14:textId="28B9BA15" w:rsidR="00241D50"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483A911" w14:textId="4D11AF96"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12</w:t>
            </w:r>
            <w:r w:rsidR="0070281E" w:rsidRPr="007A074E">
              <w:rPr>
                <w:i/>
                <w:iCs/>
              </w:rPr>
              <w:t>.</w:t>
            </w:r>
            <w:r w:rsidRPr="007A074E">
              <w:rPr>
                <w:i/>
                <w:iCs/>
              </w:rPr>
              <w:t>1</w:t>
            </w:r>
          </w:p>
        </w:tc>
        <w:tc>
          <w:tcPr>
            <w:tcW w:w="992" w:type="dxa"/>
            <w:tcBorders>
              <w:top w:val="single" w:sz="12" w:space="0" w:color="auto"/>
              <w:left w:val="single" w:sz="12" w:space="0" w:color="auto"/>
              <w:bottom w:val="single" w:sz="12" w:space="0" w:color="auto"/>
              <w:right w:val="single" w:sz="12" w:space="0" w:color="auto"/>
            </w:tcBorders>
            <w:vAlign w:val="center"/>
          </w:tcPr>
          <w:p w14:paraId="09F9CF24" w14:textId="598D61C1"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13</w:t>
            </w:r>
            <w:r w:rsidR="0070281E" w:rsidRPr="007A074E">
              <w:rPr>
                <w:i/>
                <w:iCs/>
              </w:rPr>
              <w:t>.</w:t>
            </w:r>
            <w:r w:rsidRPr="007A074E">
              <w:rPr>
                <w:i/>
                <w:iCs/>
              </w:rPr>
              <w:t>31</w:t>
            </w:r>
          </w:p>
        </w:tc>
        <w:tc>
          <w:tcPr>
            <w:tcW w:w="993" w:type="dxa"/>
            <w:tcBorders>
              <w:top w:val="single" w:sz="12" w:space="0" w:color="auto"/>
              <w:left w:val="single" w:sz="12" w:space="0" w:color="auto"/>
              <w:bottom w:val="single" w:sz="12" w:space="0" w:color="auto"/>
              <w:right w:val="single" w:sz="12" w:space="0" w:color="auto"/>
            </w:tcBorders>
            <w:vAlign w:val="center"/>
          </w:tcPr>
          <w:p w14:paraId="4F8C4303" w14:textId="77777777" w:rsidR="00241D50" w:rsidRPr="007A074E" w:rsidRDefault="00241D50" w:rsidP="007A074E">
            <w:pPr>
              <w:pStyle w:val="Tabletext"/>
              <w:spacing w:before="60"/>
              <w:jc w:val="center"/>
              <w:rPr>
                <w:snapToGrid w:val="0"/>
                <w:color w:val="000000"/>
              </w:rPr>
            </w:pPr>
          </w:p>
        </w:tc>
      </w:tr>
      <w:tr w:rsidR="00241D50" w:rsidRPr="0070281E" w14:paraId="68D5522F"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85A8DD4" w14:textId="77777777" w:rsidR="00241D50" w:rsidRPr="00EA5474" w:rsidRDefault="00241D50" w:rsidP="007A074E">
            <w:pPr>
              <w:pStyle w:val="Tabletext"/>
              <w:spacing w:before="60"/>
              <w:jc w:val="center"/>
              <w:rPr>
                <w:snapToGrid w:val="0"/>
                <w:lang w:val="ar-SA" w:eastAsia="zh-TW" w:bidi="en-GB"/>
              </w:rPr>
            </w:pPr>
            <w:r w:rsidRPr="00EA5474">
              <w:t>54</w:t>
            </w:r>
          </w:p>
        </w:tc>
        <w:tc>
          <w:tcPr>
            <w:tcW w:w="588" w:type="dxa"/>
            <w:tcBorders>
              <w:top w:val="single" w:sz="12" w:space="0" w:color="auto"/>
              <w:left w:val="single" w:sz="12" w:space="0" w:color="auto"/>
              <w:bottom w:val="single" w:sz="12" w:space="0" w:color="auto"/>
              <w:right w:val="single" w:sz="12" w:space="0" w:color="auto"/>
            </w:tcBorders>
            <w:vAlign w:val="center"/>
          </w:tcPr>
          <w:p w14:paraId="74FFEE41" w14:textId="3D7F40A3" w:rsidR="00241D50" w:rsidRPr="00EA5474" w:rsidRDefault="00251C3F" w:rsidP="007A074E">
            <w:pPr>
              <w:pStyle w:val="Tabletext"/>
              <w:spacing w:before="60"/>
              <w:jc w:val="center"/>
              <w:rPr>
                <w:i/>
                <w:snapToGrid w:val="0"/>
                <w:color w:val="000000"/>
                <w:lang w:val="ar-SA" w:eastAsia="zh-TW" w:bidi="en-GB"/>
              </w:rPr>
            </w:pPr>
            <w:r w:rsidRPr="00EA5474">
              <w:rPr>
                <w:rFonts w:hint="cs"/>
                <w:i/>
                <w:snapToGrid w:val="0"/>
                <w:color w:val="000000"/>
                <w:lang w:val="ar-SA" w:eastAsia="zh-TW"/>
              </w:rPr>
              <w:t>2.7</w:t>
            </w:r>
          </w:p>
        </w:tc>
        <w:tc>
          <w:tcPr>
            <w:tcW w:w="4888" w:type="dxa"/>
            <w:tcBorders>
              <w:top w:val="single" w:sz="12" w:space="0" w:color="auto"/>
              <w:left w:val="single" w:sz="12" w:space="0" w:color="auto"/>
              <w:bottom w:val="single" w:sz="12" w:space="0" w:color="auto"/>
              <w:right w:val="single" w:sz="12" w:space="0" w:color="auto"/>
            </w:tcBorders>
            <w:vAlign w:val="center"/>
          </w:tcPr>
          <w:p w14:paraId="19643791" w14:textId="5E3E5C9C" w:rsidR="00241D50" w:rsidRPr="00EA5474" w:rsidRDefault="00241D50" w:rsidP="007A074E">
            <w:pPr>
              <w:pStyle w:val="Tabletext"/>
              <w:spacing w:before="60"/>
              <w:rPr>
                <w:snapToGrid w:val="0"/>
                <w:color w:val="000000"/>
                <w:lang w:val="ar-SA" w:eastAsia="zh-TW" w:bidi="en-GB"/>
              </w:rPr>
            </w:pPr>
            <w:r w:rsidRPr="00EA5474">
              <w:rPr>
                <w:rtl/>
              </w:rPr>
              <w:t xml:space="preserve">معدل </w:t>
            </w:r>
            <w:r w:rsidR="007354BE" w:rsidRPr="00AC7672">
              <w:rPr>
                <w:i/>
                <w:iCs/>
              </w:rPr>
              <w:t>C/(N+I)</w:t>
            </w:r>
            <w:r w:rsidRPr="00EA5474">
              <w:rPr>
                <w:rtl/>
              </w:rPr>
              <w:t xml:space="preserve"> قصير الأمد (أي عتبة عدم التوافر)</w:t>
            </w:r>
          </w:p>
        </w:tc>
        <w:tc>
          <w:tcPr>
            <w:tcW w:w="709" w:type="dxa"/>
            <w:tcBorders>
              <w:top w:val="single" w:sz="12" w:space="0" w:color="auto"/>
              <w:left w:val="single" w:sz="12" w:space="0" w:color="auto"/>
              <w:bottom w:val="single" w:sz="12" w:space="0" w:color="auto"/>
              <w:right w:val="single" w:sz="12" w:space="0" w:color="auto"/>
            </w:tcBorders>
            <w:vAlign w:val="center"/>
          </w:tcPr>
          <w:p w14:paraId="34B46435" w14:textId="28AC36CB" w:rsidR="00241D50"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07751761" w14:textId="3D81CD92"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6</w:t>
            </w:r>
            <w:r w:rsidR="0070281E" w:rsidRPr="007A074E">
              <w:rPr>
                <w:i/>
                <w:iCs/>
              </w:rPr>
              <w:t>.</w:t>
            </w:r>
            <w:r w:rsidRPr="007A074E">
              <w:rPr>
                <w:i/>
                <w:iCs/>
              </w:rPr>
              <w:t>8</w:t>
            </w:r>
          </w:p>
        </w:tc>
        <w:tc>
          <w:tcPr>
            <w:tcW w:w="992" w:type="dxa"/>
            <w:tcBorders>
              <w:top w:val="single" w:sz="12" w:space="0" w:color="auto"/>
              <w:left w:val="single" w:sz="12" w:space="0" w:color="auto"/>
              <w:bottom w:val="single" w:sz="12" w:space="0" w:color="auto"/>
              <w:right w:val="single" w:sz="12" w:space="0" w:color="auto"/>
            </w:tcBorders>
            <w:vAlign w:val="center"/>
          </w:tcPr>
          <w:p w14:paraId="320E9AB6" w14:textId="2F2FA17C"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5</w:t>
            </w:r>
            <w:r w:rsidR="0070281E" w:rsidRPr="007A074E">
              <w:rPr>
                <w:i/>
                <w:iCs/>
              </w:rPr>
              <w:t>.</w:t>
            </w:r>
            <w:r w:rsidRPr="007A074E">
              <w:rPr>
                <w:i/>
                <w:iCs/>
              </w:rPr>
              <w:t>9</w:t>
            </w:r>
          </w:p>
        </w:tc>
        <w:tc>
          <w:tcPr>
            <w:tcW w:w="993" w:type="dxa"/>
            <w:tcBorders>
              <w:top w:val="single" w:sz="12" w:space="0" w:color="auto"/>
              <w:left w:val="single" w:sz="12" w:space="0" w:color="auto"/>
              <w:bottom w:val="single" w:sz="12" w:space="0" w:color="auto"/>
              <w:right w:val="single" w:sz="12" w:space="0" w:color="auto"/>
            </w:tcBorders>
            <w:vAlign w:val="center"/>
          </w:tcPr>
          <w:p w14:paraId="755213FA" w14:textId="77777777" w:rsidR="00241D50" w:rsidRPr="007A074E" w:rsidRDefault="00241D50" w:rsidP="007A074E">
            <w:pPr>
              <w:pStyle w:val="Tabletext"/>
              <w:spacing w:before="60"/>
              <w:jc w:val="center"/>
              <w:rPr>
                <w:snapToGrid w:val="0"/>
                <w:color w:val="000000"/>
              </w:rPr>
            </w:pPr>
          </w:p>
        </w:tc>
      </w:tr>
      <w:tr w:rsidR="00241D50" w:rsidRPr="0070281E" w14:paraId="0F5FCF11"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ABEB25C" w14:textId="77777777" w:rsidR="00241D50" w:rsidRPr="00EA5474" w:rsidRDefault="00241D50" w:rsidP="007A074E">
            <w:pPr>
              <w:pStyle w:val="Tabletext"/>
              <w:spacing w:before="60"/>
              <w:jc w:val="center"/>
              <w:rPr>
                <w:snapToGrid w:val="0"/>
                <w:lang w:val="ar-SA" w:eastAsia="zh-TW" w:bidi="en-GB"/>
              </w:rPr>
            </w:pPr>
            <w:r w:rsidRPr="00EA5474">
              <w:t>55</w:t>
            </w:r>
          </w:p>
        </w:tc>
        <w:tc>
          <w:tcPr>
            <w:tcW w:w="588" w:type="dxa"/>
            <w:tcBorders>
              <w:top w:val="single" w:sz="12" w:space="0" w:color="auto"/>
              <w:left w:val="single" w:sz="12" w:space="0" w:color="auto"/>
              <w:bottom w:val="single" w:sz="12" w:space="0" w:color="auto"/>
              <w:right w:val="single" w:sz="12" w:space="0" w:color="auto"/>
            </w:tcBorders>
            <w:vAlign w:val="center"/>
          </w:tcPr>
          <w:p w14:paraId="60CD52BB" w14:textId="78920C47" w:rsidR="00241D50" w:rsidRPr="00EA5474" w:rsidRDefault="00251C3F" w:rsidP="007A074E">
            <w:pPr>
              <w:pStyle w:val="Tabletext"/>
              <w:spacing w:before="60"/>
              <w:jc w:val="center"/>
              <w:rPr>
                <w:i/>
                <w:snapToGrid w:val="0"/>
                <w:color w:val="000000"/>
                <w:lang w:val="ar-SA" w:eastAsia="zh-TW" w:bidi="en-GB"/>
              </w:rPr>
            </w:pPr>
            <w:r w:rsidRPr="00EA5474">
              <w:rPr>
                <w:rFonts w:hint="cs"/>
                <w:i/>
                <w:snapToGrid w:val="0"/>
                <w:color w:val="000000"/>
                <w:lang w:val="ar-SA" w:eastAsia="zh-TW"/>
              </w:rPr>
              <w:t>3.7</w:t>
            </w:r>
          </w:p>
        </w:tc>
        <w:tc>
          <w:tcPr>
            <w:tcW w:w="4888" w:type="dxa"/>
            <w:tcBorders>
              <w:top w:val="single" w:sz="12" w:space="0" w:color="auto"/>
              <w:left w:val="single" w:sz="12" w:space="0" w:color="auto"/>
              <w:bottom w:val="single" w:sz="12" w:space="0" w:color="auto"/>
              <w:right w:val="single" w:sz="12" w:space="0" w:color="auto"/>
            </w:tcBorders>
            <w:vAlign w:val="center"/>
          </w:tcPr>
          <w:p w14:paraId="3FEBAB92" w14:textId="1973B520" w:rsidR="00241D50" w:rsidRPr="00EA5474" w:rsidRDefault="00241D50" w:rsidP="007A074E">
            <w:pPr>
              <w:pStyle w:val="Tabletext"/>
              <w:spacing w:before="60"/>
              <w:rPr>
                <w:snapToGrid w:val="0"/>
                <w:color w:val="000000"/>
                <w:lang w:val="ar-SA" w:eastAsia="zh-TW" w:bidi="en-GB"/>
              </w:rPr>
            </w:pPr>
            <w:r w:rsidRPr="00EA5474">
              <w:rPr>
                <w:rtl/>
              </w:rPr>
              <w:t xml:space="preserve">النسبة المئوية للوقت الذي ينبغي فيه تجاوز </w:t>
            </w:r>
            <w:r w:rsidR="007354BE" w:rsidRPr="00AC7672">
              <w:rPr>
                <w:i/>
                <w:iCs/>
              </w:rPr>
              <w:t>C/(N+I)</w:t>
            </w:r>
            <w:r w:rsidRPr="00EA5474">
              <w:rPr>
                <w:rtl/>
              </w:rPr>
              <w:t xml:space="preserve"> على الأمد القصير</w:t>
            </w:r>
          </w:p>
        </w:tc>
        <w:tc>
          <w:tcPr>
            <w:tcW w:w="709" w:type="dxa"/>
            <w:tcBorders>
              <w:top w:val="single" w:sz="12" w:space="0" w:color="auto"/>
              <w:left w:val="single" w:sz="12" w:space="0" w:color="auto"/>
              <w:bottom w:val="single" w:sz="12" w:space="0" w:color="auto"/>
              <w:right w:val="single" w:sz="12" w:space="0" w:color="auto"/>
            </w:tcBorders>
            <w:vAlign w:val="center"/>
          </w:tcPr>
          <w:p w14:paraId="4F21DF7F" w14:textId="77777777" w:rsidR="00241D50" w:rsidRPr="007A074E" w:rsidRDefault="00241D50" w:rsidP="007A074E">
            <w:pPr>
              <w:pStyle w:val="Tabletext"/>
              <w:spacing w:before="60"/>
              <w:jc w:val="center"/>
              <w:rPr>
                <w:snapToGrid w:val="0"/>
                <w:color w:val="000000"/>
              </w:rPr>
            </w:pPr>
            <w:r w:rsidRPr="007A074E">
              <w:rPr>
                <w:snapToGrid w:val="0"/>
                <w:color w:val="00000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6187F4B5" w14:textId="7067AC3A"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99</w:t>
            </w:r>
            <w:r w:rsidR="0070281E" w:rsidRPr="007A074E">
              <w:rPr>
                <w:i/>
                <w:iCs/>
              </w:rPr>
              <w:t>.</w:t>
            </w:r>
            <w:r w:rsidRPr="007A074E">
              <w:rPr>
                <w:i/>
                <w:iCs/>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37C3C156" w14:textId="4830B8BB"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99</w:t>
            </w:r>
            <w:r w:rsidR="0070281E" w:rsidRPr="007A074E">
              <w:rPr>
                <w:i/>
                <w:iCs/>
              </w:rPr>
              <w:t>.</w:t>
            </w:r>
            <w:r w:rsidRPr="007A074E">
              <w:rPr>
                <w:i/>
                <w:iCs/>
              </w:rPr>
              <w:t>88</w:t>
            </w:r>
          </w:p>
        </w:tc>
        <w:tc>
          <w:tcPr>
            <w:tcW w:w="993" w:type="dxa"/>
            <w:tcBorders>
              <w:top w:val="single" w:sz="12" w:space="0" w:color="auto"/>
              <w:left w:val="single" w:sz="12" w:space="0" w:color="auto"/>
              <w:bottom w:val="single" w:sz="12" w:space="0" w:color="auto"/>
              <w:right w:val="single" w:sz="12" w:space="0" w:color="auto"/>
            </w:tcBorders>
            <w:vAlign w:val="center"/>
          </w:tcPr>
          <w:p w14:paraId="6BDCC433" w14:textId="77777777" w:rsidR="00241D50" w:rsidRPr="007A074E" w:rsidRDefault="00241D50" w:rsidP="007A074E">
            <w:pPr>
              <w:pStyle w:val="Tabletext"/>
              <w:spacing w:before="60"/>
              <w:jc w:val="center"/>
              <w:rPr>
                <w:snapToGrid w:val="0"/>
                <w:color w:val="000000"/>
              </w:rPr>
            </w:pPr>
          </w:p>
        </w:tc>
      </w:tr>
      <w:tr w:rsidR="00241D50" w:rsidRPr="0070281E" w14:paraId="4C233F53"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9978070" w14:textId="77777777" w:rsidR="00241D50" w:rsidRPr="00EA5474" w:rsidRDefault="00241D50" w:rsidP="007A074E">
            <w:pPr>
              <w:pStyle w:val="Tabletext"/>
              <w:spacing w:before="60"/>
              <w:jc w:val="center"/>
              <w:rPr>
                <w:snapToGrid w:val="0"/>
                <w:lang w:val="ar-SA" w:eastAsia="zh-TW" w:bidi="en-GB"/>
              </w:rPr>
            </w:pPr>
            <w:r w:rsidRPr="00EA5474">
              <w:t>56</w:t>
            </w:r>
          </w:p>
        </w:tc>
        <w:tc>
          <w:tcPr>
            <w:tcW w:w="588" w:type="dxa"/>
            <w:tcBorders>
              <w:top w:val="single" w:sz="12" w:space="0" w:color="auto"/>
              <w:left w:val="single" w:sz="12" w:space="0" w:color="auto"/>
              <w:bottom w:val="single" w:sz="12" w:space="0" w:color="auto"/>
              <w:right w:val="single" w:sz="12" w:space="0" w:color="auto"/>
            </w:tcBorders>
            <w:vAlign w:val="center"/>
          </w:tcPr>
          <w:p w14:paraId="74272A8A" w14:textId="3F7E9D1A" w:rsidR="00241D50" w:rsidRPr="00EA5474" w:rsidRDefault="00251C3F" w:rsidP="007A074E">
            <w:pPr>
              <w:pStyle w:val="Tabletext"/>
              <w:spacing w:before="60"/>
              <w:jc w:val="center"/>
              <w:rPr>
                <w:i/>
                <w:snapToGrid w:val="0"/>
                <w:color w:val="000000"/>
                <w:lang w:val="ar-SA" w:eastAsia="zh-TW" w:bidi="en-GB"/>
              </w:rPr>
            </w:pPr>
            <w:r w:rsidRPr="00EA5474">
              <w:rPr>
                <w:rFonts w:hint="cs"/>
                <w:i/>
                <w:snapToGrid w:val="0"/>
                <w:color w:val="000000"/>
                <w:lang w:val="ar-SA" w:eastAsia="zh-TW"/>
              </w:rPr>
              <w:t>4.7</w:t>
            </w:r>
          </w:p>
        </w:tc>
        <w:tc>
          <w:tcPr>
            <w:tcW w:w="4888" w:type="dxa"/>
            <w:tcBorders>
              <w:top w:val="single" w:sz="12" w:space="0" w:color="auto"/>
              <w:left w:val="single" w:sz="12" w:space="0" w:color="auto"/>
              <w:bottom w:val="single" w:sz="12" w:space="0" w:color="auto"/>
              <w:right w:val="single" w:sz="12" w:space="0" w:color="auto"/>
            </w:tcBorders>
            <w:vAlign w:val="center"/>
          </w:tcPr>
          <w:p w14:paraId="1D97F8E1" w14:textId="06F8480C" w:rsidR="00241D50" w:rsidRPr="00EA5474" w:rsidRDefault="007354BE" w:rsidP="007A074E">
            <w:pPr>
              <w:pStyle w:val="Tabletext"/>
              <w:spacing w:before="60"/>
              <w:rPr>
                <w:snapToGrid w:val="0"/>
                <w:color w:val="000000"/>
                <w:lang w:val="ar-SA" w:eastAsia="zh-TW" w:bidi="en-GB"/>
              </w:rPr>
            </w:pPr>
            <w:r w:rsidRPr="00AC7672">
              <w:rPr>
                <w:i/>
                <w:iCs/>
              </w:rPr>
              <w:t>C/(N+I)</w:t>
            </w:r>
            <w:r w:rsidR="00241D50" w:rsidRPr="00EA5474">
              <w:rPr>
                <w:rtl/>
              </w:rPr>
              <w:t xml:space="preserve"> الذي يحدث عنده فقدان تزامن مزيل التشكيل</w:t>
            </w:r>
          </w:p>
        </w:tc>
        <w:tc>
          <w:tcPr>
            <w:tcW w:w="709" w:type="dxa"/>
            <w:tcBorders>
              <w:top w:val="single" w:sz="12" w:space="0" w:color="auto"/>
              <w:left w:val="single" w:sz="12" w:space="0" w:color="auto"/>
              <w:bottom w:val="single" w:sz="12" w:space="0" w:color="auto"/>
              <w:right w:val="single" w:sz="12" w:space="0" w:color="auto"/>
            </w:tcBorders>
            <w:vAlign w:val="center"/>
          </w:tcPr>
          <w:p w14:paraId="6A33963E" w14:textId="3EF4F3CA" w:rsidR="00241D50"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5817C5CD"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230C3E4A" w14:textId="77C01DE7" w:rsidR="00241D50" w:rsidRPr="007A074E" w:rsidRDefault="00241D50" w:rsidP="007A074E">
            <w:pPr>
              <w:pStyle w:val="Tabletext"/>
              <w:spacing w:before="60"/>
              <w:jc w:val="center"/>
              <w:textDirection w:val="tbRlV"/>
              <w:rPr>
                <w:i/>
                <w:snapToGrid w:val="0"/>
                <w:lang w:val="ar-SA" w:eastAsia="zh-TW" w:bidi="en-GB"/>
              </w:rPr>
            </w:pPr>
            <w:r w:rsidRPr="007A074E">
              <w:rPr>
                <w:i/>
                <w:iCs/>
              </w:rPr>
              <w:t>5</w:t>
            </w:r>
            <w:r w:rsidR="0070281E" w:rsidRPr="007A074E">
              <w:rPr>
                <w:i/>
                <w:iCs/>
              </w:rPr>
              <w:t>.</w:t>
            </w:r>
            <w:r w:rsidRPr="007A074E">
              <w:rPr>
                <w:i/>
                <w:iCs/>
              </w:rPr>
              <w:t>3</w:t>
            </w:r>
          </w:p>
        </w:tc>
        <w:tc>
          <w:tcPr>
            <w:tcW w:w="993" w:type="dxa"/>
            <w:tcBorders>
              <w:top w:val="single" w:sz="12" w:space="0" w:color="auto"/>
              <w:left w:val="single" w:sz="12" w:space="0" w:color="auto"/>
              <w:bottom w:val="single" w:sz="12" w:space="0" w:color="auto"/>
              <w:right w:val="single" w:sz="12" w:space="0" w:color="auto"/>
            </w:tcBorders>
            <w:vAlign w:val="center"/>
          </w:tcPr>
          <w:p w14:paraId="27BE572E" w14:textId="77777777" w:rsidR="00241D50" w:rsidRPr="007A074E" w:rsidRDefault="00241D50" w:rsidP="007A074E">
            <w:pPr>
              <w:pStyle w:val="Tabletext"/>
              <w:spacing w:before="60"/>
              <w:jc w:val="center"/>
              <w:rPr>
                <w:snapToGrid w:val="0"/>
                <w:color w:val="000000"/>
              </w:rPr>
            </w:pPr>
          </w:p>
        </w:tc>
      </w:tr>
      <w:tr w:rsidR="00241D50" w:rsidRPr="0070281E" w14:paraId="22749289" w14:textId="77777777" w:rsidTr="00213FAE">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7F413528" w14:textId="77777777" w:rsidR="00241D50" w:rsidRPr="00EA5474" w:rsidRDefault="00241D50" w:rsidP="007A074E">
            <w:pPr>
              <w:pStyle w:val="Tabletext"/>
              <w:spacing w:before="60"/>
              <w:jc w:val="center"/>
              <w:rPr>
                <w:snapToGrid w:val="0"/>
                <w:lang w:val="ar-SA" w:eastAsia="zh-TW" w:bidi="en-GB"/>
              </w:rPr>
            </w:pPr>
            <w:r w:rsidRPr="00EA5474">
              <w:t>57</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03A12FDA" w14:textId="7830FCD0" w:rsidR="00241D50" w:rsidRPr="00EA5474" w:rsidRDefault="00241D50" w:rsidP="007A074E">
            <w:pPr>
              <w:pStyle w:val="Tabletext"/>
              <w:spacing w:before="60"/>
              <w:jc w:val="center"/>
              <w:rPr>
                <w:b/>
                <w:snapToGrid w:val="0"/>
                <w:color w:val="000000"/>
              </w:rPr>
            </w:pPr>
            <w:r w:rsidRPr="00EA5474">
              <w:rPr>
                <w:b/>
                <w:snapToGrid w:val="0"/>
                <w:color w:val="000000"/>
              </w:rPr>
              <w:t>7</w:t>
            </w:r>
            <w:r w:rsidR="009762F2" w:rsidRPr="00EA5474">
              <w:rPr>
                <w:rFonts w:hint="cs"/>
                <w:b/>
                <w:snapToGrid w:val="0"/>
                <w:color w:val="000000"/>
                <w:rtl/>
                <w:lang w:bidi="ar-EG"/>
              </w:rPr>
              <w:t>(ب)</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9B57C76" w14:textId="2A394503" w:rsidR="00241D50" w:rsidRPr="00EA5474" w:rsidRDefault="00241D50" w:rsidP="007A074E">
            <w:pPr>
              <w:pStyle w:val="Tabletext"/>
              <w:spacing w:before="60"/>
              <w:rPr>
                <w:snapToGrid w:val="0"/>
                <w:color w:val="000000"/>
                <w:lang w:val="ar-SA" w:eastAsia="zh-TW" w:bidi="en-GB"/>
              </w:rPr>
            </w:pPr>
            <w:r w:rsidRPr="00EA5474">
              <w:rPr>
                <w:b/>
                <w:bCs/>
                <w:rtl/>
              </w:rPr>
              <w:t>إعادة تشكيل مرسل مستجيب فقط - الأداء</w:t>
            </w:r>
            <w:r w:rsidR="007354BE">
              <w:rPr>
                <w:rFonts w:hint="cs"/>
                <w:b/>
                <w:bCs/>
                <w:rtl/>
              </w:rPr>
              <w:t xml:space="preserve"> </w:t>
            </w:r>
            <w:r w:rsidRPr="00EA5474">
              <w:rPr>
                <w:b/>
                <w:bCs/>
                <w:rtl/>
              </w:rPr>
              <w:t>عند الإدخال إلى مزيل التشكيل في المستقبِل الساتلي</w:t>
            </w:r>
          </w:p>
        </w:tc>
      </w:tr>
      <w:tr w:rsidR="00241D50" w:rsidRPr="0070281E" w14:paraId="58DCD17D"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D26592C" w14:textId="77777777" w:rsidR="00241D50" w:rsidRPr="00EA5474" w:rsidRDefault="00241D50" w:rsidP="007A074E">
            <w:pPr>
              <w:pStyle w:val="Tabletext"/>
              <w:spacing w:before="60"/>
              <w:jc w:val="center"/>
              <w:rPr>
                <w:snapToGrid w:val="0"/>
                <w:lang w:val="ar-SA" w:eastAsia="zh-TW" w:bidi="en-GB"/>
              </w:rPr>
            </w:pPr>
            <w:r w:rsidRPr="00EA5474">
              <w:t>58</w:t>
            </w:r>
          </w:p>
        </w:tc>
        <w:tc>
          <w:tcPr>
            <w:tcW w:w="588" w:type="dxa"/>
            <w:tcBorders>
              <w:top w:val="single" w:sz="12" w:space="0" w:color="auto"/>
              <w:left w:val="single" w:sz="12" w:space="0" w:color="auto"/>
              <w:bottom w:val="single" w:sz="12" w:space="0" w:color="auto"/>
              <w:right w:val="single" w:sz="12" w:space="0" w:color="auto"/>
            </w:tcBorders>
            <w:vAlign w:val="center"/>
          </w:tcPr>
          <w:p w14:paraId="7337F128" w14:textId="47F307CC" w:rsidR="00241D50" w:rsidRPr="00EA5474" w:rsidRDefault="00251C3F" w:rsidP="007A074E">
            <w:pPr>
              <w:pStyle w:val="Tabletext"/>
              <w:spacing w:before="60"/>
              <w:jc w:val="center"/>
              <w:rPr>
                <w:i/>
                <w:snapToGrid w:val="0"/>
                <w:color w:val="000000"/>
                <w:lang w:val="ar-SA" w:eastAsia="zh-TW" w:bidi="en-GB"/>
              </w:rPr>
            </w:pPr>
            <w:r w:rsidRPr="00EA5474">
              <w:rPr>
                <w:rFonts w:hint="cs"/>
                <w:i/>
                <w:snapToGrid w:val="0"/>
                <w:color w:val="000000"/>
                <w:lang w:val="ar-SA" w:eastAsia="zh-TW"/>
              </w:rPr>
              <w:t>5.7</w:t>
            </w:r>
          </w:p>
        </w:tc>
        <w:tc>
          <w:tcPr>
            <w:tcW w:w="4888" w:type="dxa"/>
            <w:tcBorders>
              <w:top w:val="single" w:sz="12" w:space="0" w:color="auto"/>
              <w:left w:val="single" w:sz="12" w:space="0" w:color="auto"/>
              <w:bottom w:val="single" w:sz="12" w:space="0" w:color="auto"/>
              <w:right w:val="single" w:sz="12" w:space="0" w:color="auto"/>
            </w:tcBorders>
            <w:vAlign w:val="center"/>
          </w:tcPr>
          <w:p w14:paraId="442B7541" w14:textId="7DF0A968" w:rsidR="00241D50" w:rsidRPr="00EA5474" w:rsidRDefault="00241D50" w:rsidP="007A074E">
            <w:pPr>
              <w:pStyle w:val="Tabletext"/>
              <w:spacing w:before="60"/>
              <w:rPr>
                <w:snapToGrid w:val="0"/>
                <w:color w:val="000000"/>
                <w:lang w:val="ar-SA" w:eastAsia="zh-TW" w:bidi="en-GB"/>
              </w:rPr>
            </w:pPr>
            <w:r w:rsidRPr="00EA5474">
              <w:rPr>
                <w:rtl/>
              </w:rPr>
              <w:t xml:space="preserve">معدل </w:t>
            </w:r>
            <w:r w:rsidR="007354BE" w:rsidRPr="00AC7672">
              <w:rPr>
                <w:i/>
                <w:iCs/>
              </w:rPr>
              <w:t>C/(N+I)</w:t>
            </w:r>
            <w:r w:rsidRPr="00EA5474">
              <w:rPr>
                <w:rtl/>
              </w:rPr>
              <w:t xml:space="preserve"> طويل الأمد (السماء الصافية)</w:t>
            </w:r>
          </w:p>
        </w:tc>
        <w:tc>
          <w:tcPr>
            <w:tcW w:w="709" w:type="dxa"/>
            <w:tcBorders>
              <w:top w:val="single" w:sz="12" w:space="0" w:color="auto"/>
              <w:left w:val="single" w:sz="12" w:space="0" w:color="auto"/>
              <w:bottom w:val="single" w:sz="12" w:space="0" w:color="auto"/>
              <w:right w:val="single" w:sz="12" w:space="0" w:color="auto"/>
            </w:tcBorders>
            <w:vAlign w:val="center"/>
          </w:tcPr>
          <w:p w14:paraId="523E23D7" w14:textId="7546D107" w:rsidR="00241D50"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34F1D828" w14:textId="1A47F3B1"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8</w:t>
            </w:r>
            <w:r w:rsidR="00563E1B" w:rsidRPr="007A074E">
              <w:rPr>
                <w:i/>
                <w:iCs/>
              </w:rPr>
              <w:t>.</w:t>
            </w:r>
            <w:r w:rsidRPr="007A074E">
              <w:rPr>
                <w:i/>
                <w:iCs/>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3CFE4355" w14:textId="77777777" w:rsidR="00241D50" w:rsidRPr="007A074E" w:rsidRDefault="00241D50" w:rsidP="007A074E">
            <w:pPr>
              <w:pStyle w:val="Tabletext"/>
              <w:spacing w:before="60"/>
              <w:jc w:val="center"/>
              <w:rPr>
                <w:i/>
                <w:snapToGrid w:val="0"/>
                <w:color w:val="000000"/>
              </w:rPr>
            </w:pPr>
            <w:r w:rsidRPr="007A074E">
              <w:rPr>
                <w:i/>
                <w:snapToGrid w:val="0"/>
                <w:color w:val="000000"/>
              </w:rPr>
              <w:t>N</w:t>
            </w:r>
            <w:r w:rsidRPr="007A074E">
              <w:rPr>
                <w:iCs/>
                <w:snapToGrid w:val="0"/>
                <w:color w:val="000000"/>
              </w:rPr>
              <w:t>/</w:t>
            </w:r>
            <w:r w:rsidRPr="007A074E">
              <w:rPr>
                <w:i/>
                <w:snapToGrid w:val="0"/>
                <w:color w:val="000000"/>
              </w:rPr>
              <w:t>A</w:t>
            </w:r>
          </w:p>
        </w:tc>
        <w:tc>
          <w:tcPr>
            <w:tcW w:w="993" w:type="dxa"/>
            <w:tcBorders>
              <w:top w:val="single" w:sz="12" w:space="0" w:color="auto"/>
              <w:left w:val="single" w:sz="12" w:space="0" w:color="auto"/>
              <w:bottom w:val="single" w:sz="12" w:space="0" w:color="auto"/>
              <w:right w:val="single" w:sz="12" w:space="0" w:color="auto"/>
            </w:tcBorders>
            <w:vAlign w:val="center"/>
          </w:tcPr>
          <w:p w14:paraId="0169F4B1" w14:textId="77777777" w:rsidR="00241D50" w:rsidRPr="007A074E" w:rsidRDefault="00241D50" w:rsidP="007A074E">
            <w:pPr>
              <w:pStyle w:val="Tabletext"/>
              <w:spacing w:before="60"/>
              <w:jc w:val="center"/>
              <w:rPr>
                <w:snapToGrid w:val="0"/>
                <w:color w:val="000000"/>
              </w:rPr>
            </w:pPr>
          </w:p>
        </w:tc>
      </w:tr>
      <w:tr w:rsidR="00241D50" w:rsidRPr="0070281E" w14:paraId="416B3141"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A5D822D" w14:textId="77777777" w:rsidR="00241D50" w:rsidRPr="00EA5474" w:rsidRDefault="00241D50" w:rsidP="007A074E">
            <w:pPr>
              <w:pStyle w:val="Tabletext"/>
              <w:spacing w:before="60"/>
              <w:jc w:val="center"/>
              <w:rPr>
                <w:snapToGrid w:val="0"/>
                <w:lang w:val="ar-SA" w:eastAsia="zh-TW" w:bidi="en-GB"/>
              </w:rPr>
            </w:pPr>
            <w:r w:rsidRPr="00EA5474">
              <w:t>59</w:t>
            </w:r>
          </w:p>
        </w:tc>
        <w:tc>
          <w:tcPr>
            <w:tcW w:w="588" w:type="dxa"/>
            <w:tcBorders>
              <w:top w:val="single" w:sz="12" w:space="0" w:color="auto"/>
              <w:left w:val="single" w:sz="12" w:space="0" w:color="auto"/>
              <w:bottom w:val="single" w:sz="12" w:space="0" w:color="auto"/>
              <w:right w:val="single" w:sz="12" w:space="0" w:color="auto"/>
            </w:tcBorders>
            <w:vAlign w:val="center"/>
          </w:tcPr>
          <w:p w14:paraId="6057CE83" w14:textId="5E40F9C8" w:rsidR="00241D50" w:rsidRPr="00EA5474" w:rsidRDefault="00251C3F" w:rsidP="007A074E">
            <w:pPr>
              <w:pStyle w:val="Tabletext"/>
              <w:spacing w:before="60"/>
              <w:jc w:val="center"/>
              <w:rPr>
                <w:i/>
                <w:snapToGrid w:val="0"/>
                <w:color w:val="000000"/>
                <w:lang w:val="ar-SA" w:eastAsia="zh-TW" w:bidi="en-GB"/>
              </w:rPr>
            </w:pPr>
            <w:r w:rsidRPr="00EA5474">
              <w:rPr>
                <w:rFonts w:hint="cs"/>
                <w:i/>
                <w:snapToGrid w:val="0"/>
                <w:color w:val="000000"/>
                <w:lang w:val="ar-SA" w:eastAsia="zh-TW"/>
              </w:rPr>
              <w:t>6.7</w:t>
            </w:r>
          </w:p>
        </w:tc>
        <w:tc>
          <w:tcPr>
            <w:tcW w:w="4888" w:type="dxa"/>
            <w:tcBorders>
              <w:top w:val="single" w:sz="12" w:space="0" w:color="auto"/>
              <w:left w:val="single" w:sz="12" w:space="0" w:color="auto"/>
              <w:bottom w:val="single" w:sz="12" w:space="0" w:color="auto"/>
              <w:right w:val="single" w:sz="12" w:space="0" w:color="auto"/>
            </w:tcBorders>
            <w:vAlign w:val="center"/>
          </w:tcPr>
          <w:p w14:paraId="239A7373" w14:textId="149FEBB3" w:rsidR="00241D50" w:rsidRPr="00EA5474" w:rsidRDefault="00241D50" w:rsidP="007A074E">
            <w:pPr>
              <w:pStyle w:val="Tabletext"/>
              <w:spacing w:before="60"/>
              <w:rPr>
                <w:snapToGrid w:val="0"/>
                <w:color w:val="000000"/>
                <w:lang w:val="ar-SA" w:eastAsia="zh-TW" w:bidi="en-GB"/>
              </w:rPr>
            </w:pPr>
            <w:r w:rsidRPr="00EA5474">
              <w:rPr>
                <w:rtl/>
              </w:rPr>
              <w:t xml:space="preserve">معدل </w:t>
            </w:r>
            <w:r w:rsidR="007354BE" w:rsidRPr="00AC7672">
              <w:rPr>
                <w:i/>
                <w:iCs/>
              </w:rPr>
              <w:t>C/(N+I)</w:t>
            </w:r>
            <w:r w:rsidRPr="00EA5474">
              <w:rPr>
                <w:rtl/>
              </w:rPr>
              <w:t xml:space="preserve"> قصير الأمد (أي عتبة عدم التوافر)</w:t>
            </w:r>
          </w:p>
        </w:tc>
        <w:tc>
          <w:tcPr>
            <w:tcW w:w="709" w:type="dxa"/>
            <w:tcBorders>
              <w:top w:val="single" w:sz="12" w:space="0" w:color="auto"/>
              <w:left w:val="single" w:sz="12" w:space="0" w:color="auto"/>
              <w:bottom w:val="single" w:sz="12" w:space="0" w:color="auto"/>
              <w:right w:val="single" w:sz="12" w:space="0" w:color="auto"/>
            </w:tcBorders>
            <w:vAlign w:val="center"/>
          </w:tcPr>
          <w:p w14:paraId="774BBFEA" w14:textId="50912A88" w:rsidR="00241D50"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300E7C9A" w14:textId="5D0692F3"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7</w:t>
            </w:r>
            <w:r w:rsidR="00563E1B" w:rsidRPr="007A074E">
              <w:rPr>
                <w:i/>
                <w:iCs/>
              </w:rPr>
              <w:t>.</w:t>
            </w:r>
            <w:r w:rsidRPr="007A074E">
              <w:rPr>
                <w:i/>
                <w:iCs/>
              </w:rPr>
              <w:t>6</w:t>
            </w:r>
          </w:p>
        </w:tc>
        <w:tc>
          <w:tcPr>
            <w:tcW w:w="992" w:type="dxa"/>
            <w:tcBorders>
              <w:top w:val="single" w:sz="12" w:space="0" w:color="auto"/>
              <w:left w:val="single" w:sz="12" w:space="0" w:color="auto"/>
              <w:bottom w:val="single" w:sz="12" w:space="0" w:color="auto"/>
              <w:right w:val="single" w:sz="12" w:space="0" w:color="auto"/>
            </w:tcBorders>
            <w:vAlign w:val="center"/>
          </w:tcPr>
          <w:p w14:paraId="36CEFEE1" w14:textId="77777777" w:rsidR="00241D50" w:rsidRPr="007A074E" w:rsidRDefault="00241D50" w:rsidP="007A074E">
            <w:pPr>
              <w:pStyle w:val="Tabletext"/>
              <w:spacing w:before="60"/>
              <w:jc w:val="center"/>
              <w:rPr>
                <w:i/>
                <w:snapToGrid w:val="0"/>
                <w:color w:val="000000"/>
              </w:rPr>
            </w:pPr>
            <w:r w:rsidRPr="007A074E">
              <w:rPr>
                <w:i/>
                <w:snapToGrid w:val="0"/>
                <w:color w:val="000000"/>
              </w:rPr>
              <w:t>N</w:t>
            </w:r>
            <w:r w:rsidRPr="007A074E">
              <w:rPr>
                <w:iCs/>
                <w:snapToGrid w:val="0"/>
                <w:color w:val="000000"/>
              </w:rPr>
              <w:t>/</w:t>
            </w:r>
            <w:r w:rsidRPr="007A074E">
              <w:rPr>
                <w:i/>
                <w:snapToGrid w:val="0"/>
                <w:color w:val="000000"/>
              </w:rPr>
              <w:t>A</w:t>
            </w:r>
          </w:p>
        </w:tc>
        <w:tc>
          <w:tcPr>
            <w:tcW w:w="993" w:type="dxa"/>
            <w:tcBorders>
              <w:top w:val="single" w:sz="12" w:space="0" w:color="auto"/>
              <w:left w:val="single" w:sz="12" w:space="0" w:color="auto"/>
              <w:bottom w:val="single" w:sz="12" w:space="0" w:color="auto"/>
              <w:right w:val="single" w:sz="12" w:space="0" w:color="auto"/>
            </w:tcBorders>
            <w:vAlign w:val="center"/>
          </w:tcPr>
          <w:p w14:paraId="3E14DCE6" w14:textId="77777777" w:rsidR="00241D50" w:rsidRPr="007A074E" w:rsidRDefault="00241D50" w:rsidP="007A074E">
            <w:pPr>
              <w:pStyle w:val="Tabletext"/>
              <w:spacing w:before="60"/>
              <w:jc w:val="center"/>
              <w:rPr>
                <w:snapToGrid w:val="0"/>
                <w:color w:val="000000"/>
              </w:rPr>
            </w:pPr>
          </w:p>
        </w:tc>
      </w:tr>
      <w:tr w:rsidR="00241D50" w:rsidRPr="0070281E" w14:paraId="369D2DB2"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84D7250" w14:textId="77777777" w:rsidR="00241D50" w:rsidRPr="00EA5474" w:rsidRDefault="00241D50" w:rsidP="007A074E">
            <w:pPr>
              <w:pStyle w:val="Tabletext"/>
              <w:spacing w:before="60"/>
              <w:jc w:val="center"/>
              <w:rPr>
                <w:snapToGrid w:val="0"/>
                <w:lang w:val="ar-SA" w:eastAsia="zh-TW" w:bidi="en-GB"/>
              </w:rPr>
            </w:pPr>
            <w:r w:rsidRPr="00EA5474">
              <w:t>60</w:t>
            </w:r>
          </w:p>
        </w:tc>
        <w:tc>
          <w:tcPr>
            <w:tcW w:w="588" w:type="dxa"/>
            <w:tcBorders>
              <w:top w:val="single" w:sz="12" w:space="0" w:color="auto"/>
              <w:left w:val="single" w:sz="12" w:space="0" w:color="auto"/>
              <w:bottom w:val="single" w:sz="12" w:space="0" w:color="auto"/>
              <w:right w:val="single" w:sz="12" w:space="0" w:color="auto"/>
            </w:tcBorders>
            <w:vAlign w:val="center"/>
          </w:tcPr>
          <w:p w14:paraId="5E274FE3" w14:textId="7367E78D" w:rsidR="00241D50" w:rsidRPr="00EA5474" w:rsidRDefault="00251C3F" w:rsidP="007A074E">
            <w:pPr>
              <w:pStyle w:val="Tabletext"/>
              <w:spacing w:before="60"/>
              <w:jc w:val="center"/>
              <w:rPr>
                <w:i/>
                <w:snapToGrid w:val="0"/>
                <w:color w:val="000000"/>
                <w:lang w:val="ar-SA" w:eastAsia="zh-TW" w:bidi="en-GB"/>
              </w:rPr>
            </w:pPr>
            <w:r w:rsidRPr="00EA5474">
              <w:rPr>
                <w:rFonts w:hint="cs"/>
                <w:i/>
                <w:snapToGrid w:val="0"/>
                <w:color w:val="000000"/>
                <w:lang w:val="ar-SA" w:eastAsia="zh-TW"/>
              </w:rPr>
              <w:t>7.7</w:t>
            </w:r>
          </w:p>
        </w:tc>
        <w:tc>
          <w:tcPr>
            <w:tcW w:w="4888" w:type="dxa"/>
            <w:tcBorders>
              <w:top w:val="single" w:sz="12" w:space="0" w:color="auto"/>
              <w:left w:val="single" w:sz="12" w:space="0" w:color="auto"/>
              <w:bottom w:val="single" w:sz="12" w:space="0" w:color="auto"/>
              <w:right w:val="single" w:sz="12" w:space="0" w:color="auto"/>
            </w:tcBorders>
            <w:vAlign w:val="center"/>
          </w:tcPr>
          <w:p w14:paraId="253095BA" w14:textId="562201AD" w:rsidR="00241D50" w:rsidRPr="00EA5474" w:rsidRDefault="00241D50" w:rsidP="007A074E">
            <w:pPr>
              <w:pStyle w:val="Tabletext"/>
              <w:spacing w:before="60"/>
              <w:rPr>
                <w:snapToGrid w:val="0"/>
                <w:color w:val="000000"/>
                <w:lang w:val="ar-SA" w:eastAsia="zh-TW" w:bidi="en-GB"/>
              </w:rPr>
            </w:pPr>
            <w:r w:rsidRPr="00EA5474">
              <w:rPr>
                <w:rtl/>
              </w:rPr>
              <w:t xml:space="preserve">النسبة المئوية للوقت الذي ينبغي فيه تجاوز </w:t>
            </w:r>
            <w:r w:rsidR="007354BE" w:rsidRPr="00AC7672">
              <w:rPr>
                <w:i/>
                <w:iCs/>
              </w:rPr>
              <w:t>C/(N+I)</w:t>
            </w:r>
            <w:r w:rsidRPr="00EA5474">
              <w:rPr>
                <w:rtl/>
              </w:rPr>
              <w:t xml:space="preserve"> على الأمد القصير</w:t>
            </w:r>
          </w:p>
        </w:tc>
        <w:tc>
          <w:tcPr>
            <w:tcW w:w="709" w:type="dxa"/>
            <w:tcBorders>
              <w:top w:val="single" w:sz="12" w:space="0" w:color="auto"/>
              <w:left w:val="single" w:sz="12" w:space="0" w:color="auto"/>
              <w:bottom w:val="single" w:sz="12" w:space="0" w:color="auto"/>
              <w:right w:val="single" w:sz="12" w:space="0" w:color="auto"/>
            </w:tcBorders>
            <w:vAlign w:val="center"/>
          </w:tcPr>
          <w:p w14:paraId="53ECC760" w14:textId="77777777" w:rsidR="00241D50" w:rsidRPr="007A074E" w:rsidRDefault="00241D50" w:rsidP="007A074E">
            <w:pPr>
              <w:pStyle w:val="Tabletext"/>
              <w:spacing w:before="60"/>
              <w:jc w:val="center"/>
              <w:rPr>
                <w:snapToGrid w:val="0"/>
                <w:color w:val="000000"/>
              </w:rPr>
            </w:pPr>
            <w:r w:rsidRPr="007A074E">
              <w:rPr>
                <w:snapToGrid w:val="0"/>
                <w:color w:val="00000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3DA9A0AA" w14:textId="1F96F456" w:rsidR="00241D50" w:rsidRPr="007A074E" w:rsidRDefault="00241D50" w:rsidP="007A074E">
            <w:pPr>
              <w:pStyle w:val="Tabletext"/>
              <w:spacing w:before="60"/>
              <w:jc w:val="center"/>
              <w:textDirection w:val="tbRlV"/>
              <w:rPr>
                <w:i/>
                <w:snapToGrid w:val="0"/>
                <w:color w:val="000000"/>
                <w:lang w:val="ar-SA" w:eastAsia="zh-TW" w:bidi="en-GB"/>
              </w:rPr>
            </w:pPr>
            <w:r w:rsidRPr="007A074E">
              <w:rPr>
                <w:i/>
                <w:iCs/>
              </w:rPr>
              <w:t>99</w:t>
            </w:r>
            <w:r w:rsidR="00563E1B" w:rsidRPr="007A074E">
              <w:rPr>
                <w:i/>
                <w:iCs/>
              </w:rPr>
              <w:t>.</w:t>
            </w:r>
            <w:r w:rsidRPr="007A074E">
              <w:rPr>
                <w:i/>
                <w:iCs/>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2F857E17" w14:textId="77777777" w:rsidR="00241D50" w:rsidRPr="007A074E" w:rsidRDefault="00241D50" w:rsidP="007A074E">
            <w:pPr>
              <w:pStyle w:val="Tabletext"/>
              <w:spacing w:before="60"/>
              <w:jc w:val="center"/>
              <w:textDirection w:val="tbRlV"/>
              <w:rPr>
                <w:i/>
                <w:snapToGrid w:val="0"/>
                <w:color w:val="000000"/>
                <w:lang w:val="ar-SA" w:eastAsia="zh-TW" w:bidi="en-GB"/>
              </w:rPr>
            </w:pPr>
            <w:r w:rsidRPr="007A074E">
              <w:rPr>
                <w:rtl/>
              </w:rPr>
              <w:t>غير متوفر</w:t>
            </w:r>
          </w:p>
        </w:tc>
        <w:tc>
          <w:tcPr>
            <w:tcW w:w="993" w:type="dxa"/>
            <w:tcBorders>
              <w:top w:val="single" w:sz="12" w:space="0" w:color="auto"/>
              <w:left w:val="single" w:sz="12" w:space="0" w:color="auto"/>
              <w:bottom w:val="single" w:sz="12" w:space="0" w:color="auto"/>
              <w:right w:val="single" w:sz="12" w:space="0" w:color="auto"/>
            </w:tcBorders>
            <w:vAlign w:val="center"/>
          </w:tcPr>
          <w:p w14:paraId="2F42F426" w14:textId="77777777" w:rsidR="00241D50" w:rsidRPr="007A074E" w:rsidRDefault="00241D50" w:rsidP="007A074E">
            <w:pPr>
              <w:pStyle w:val="Tabletext"/>
              <w:spacing w:before="60"/>
              <w:jc w:val="center"/>
              <w:rPr>
                <w:snapToGrid w:val="0"/>
                <w:color w:val="000000"/>
              </w:rPr>
            </w:pPr>
          </w:p>
        </w:tc>
      </w:tr>
      <w:tr w:rsidR="00241D50" w:rsidRPr="0070281E" w14:paraId="79069C99"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6EEE1FA" w14:textId="77777777" w:rsidR="00241D50" w:rsidRPr="00EA5474" w:rsidRDefault="00241D50" w:rsidP="007A074E">
            <w:pPr>
              <w:pStyle w:val="Tabletext"/>
              <w:spacing w:before="60"/>
              <w:jc w:val="center"/>
              <w:rPr>
                <w:snapToGrid w:val="0"/>
                <w:lang w:val="ar-SA" w:eastAsia="zh-TW" w:bidi="en-GB"/>
              </w:rPr>
            </w:pPr>
            <w:r w:rsidRPr="00EA5474">
              <w:t>61</w:t>
            </w:r>
          </w:p>
        </w:tc>
        <w:tc>
          <w:tcPr>
            <w:tcW w:w="588" w:type="dxa"/>
            <w:tcBorders>
              <w:top w:val="single" w:sz="12" w:space="0" w:color="auto"/>
              <w:left w:val="single" w:sz="12" w:space="0" w:color="auto"/>
              <w:bottom w:val="single" w:sz="12" w:space="0" w:color="auto"/>
              <w:right w:val="single" w:sz="12" w:space="0" w:color="auto"/>
            </w:tcBorders>
            <w:vAlign w:val="center"/>
          </w:tcPr>
          <w:p w14:paraId="55600544" w14:textId="2CB72DA7" w:rsidR="00241D50" w:rsidRPr="00EA5474" w:rsidRDefault="00251C3F" w:rsidP="007A074E">
            <w:pPr>
              <w:pStyle w:val="Tabletext"/>
              <w:spacing w:before="60"/>
              <w:jc w:val="center"/>
              <w:rPr>
                <w:i/>
                <w:snapToGrid w:val="0"/>
                <w:color w:val="000000"/>
                <w:lang w:val="ar-SA" w:eastAsia="zh-TW" w:bidi="en-GB"/>
              </w:rPr>
            </w:pPr>
            <w:r w:rsidRPr="00EA5474">
              <w:rPr>
                <w:rFonts w:hint="cs"/>
                <w:i/>
                <w:snapToGrid w:val="0"/>
                <w:color w:val="000000"/>
                <w:lang w:val="ar-SA" w:eastAsia="zh-TW"/>
              </w:rPr>
              <w:t>8.7</w:t>
            </w:r>
          </w:p>
        </w:tc>
        <w:tc>
          <w:tcPr>
            <w:tcW w:w="4888" w:type="dxa"/>
            <w:tcBorders>
              <w:top w:val="single" w:sz="12" w:space="0" w:color="auto"/>
              <w:left w:val="single" w:sz="12" w:space="0" w:color="auto"/>
              <w:bottom w:val="single" w:sz="12" w:space="0" w:color="auto"/>
              <w:right w:val="single" w:sz="12" w:space="0" w:color="auto"/>
            </w:tcBorders>
            <w:vAlign w:val="center"/>
          </w:tcPr>
          <w:p w14:paraId="5FB6EC8D" w14:textId="02B0947E" w:rsidR="00241D50" w:rsidRPr="00EA5474" w:rsidRDefault="00241D50" w:rsidP="007A074E">
            <w:pPr>
              <w:pStyle w:val="Tabletext"/>
              <w:spacing w:before="60"/>
              <w:rPr>
                <w:snapToGrid w:val="0"/>
                <w:color w:val="000000"/>
                <w:lang w:val="ar-SA" w:eastAsia="zh-TW" w:bidi="en-GB"/>
              </w:rPr>
            </w:pPr>
            <w:r w:rsidRPr="00EA5474">
              <w:rPr>
                <w:rtl/>
              </w:rPr>
              <w:t xml:space="preserve">منحنى يربط </w:t>
            </w:r>
            <w:r w:rsidRPr="00EA5474">
              <w:t>C/N</w:t>
            </w:r>
            <w:r w:rsidRPr="00EA5474">
              <w:rPr>
                <w:rtl/>
              </w:rPr>
              <w:t xml:space="preserve"> بمعدل خطأ في البتات </w:t>
            </w:r>
            <w:r w:rsidRPr="00EA5474">
              <w:t>(</w:t>
            </w:r>
            <w:r w:rsidR="00BE2954" w:rsidRPr="00EA5474">
              <w:t>BER</w:t>
            </w:r>
            <w:r w:rsidRPr="00EA5474">
              <w:t>)</w:t>
            </w:r>
          </w:p>
        </w:tc>
        <w:tc>
          <w:tcPr>
            <w:tcW w:w="709" w:type="dxa"/>
            <w:tcBorders>
              <w:top w:val="single" w:sz="12" w:space="0" w:color="auto"/>
              <w:left w:val="single" w:sz="12" w:space="0" w:color="auto"/>
              <w:bottom w:val="single" w:sz="12" w:space="0" w:color="auto"/>
              <w:right w:val="single" w:sz="12" w:space="0" w:color="auto"/>
            </w:tcBorders>
            <w:vAlign w:val="center"/>
          </w:tcPr>
          <w:p w14:paraId="079DB7D1" w14:textId="77777777" w:rsidR="00241D50" w:rsidRPr="007A074E" w:rsidRDefault="00241D50" w:rsidP="007A074E">
            <w:pPr>
              <w:pStyle w:val="Tabletext"/>
              <w:spacing w:before="60"/>
              <w:jc w:val="center"/>
              <w:rPr>
                <w:snapToGrid w:val="0"/>
                <w:color w:val="000000"/>
              </w:rPr>
            </w:pPr>
          </w:p>
        </w:tc>
        <w:tc>
          <w:tcPr>
            <w:tcW w:w="992" w:type="dxa"/>
            <w:tcBorders>
              <w:top w:val="single" w:sz="12" w:space="0" w:color="auto"/>
              <w:left w:val="single" w:sz="12" w:space="0" w:color="auto"/>
              <w:bottom w:val="single" w:sz="12" w:space="0" w:color="auto"/>
              <w:right w:val="single" w:sz="12" w:space="0" w:color="auto"/>
            </w:tcBorders>
            <w:vAlign w:val="center"/>
          </w:tcPr>
          <w:p w14:paraId="48A17131" w14:textId="77777777" w:rsidR="00241D50" w:rsidRPr="007A074E" w:rsidRDefault="00241D50" w:rsidP="007A074E">
            <w:pPr>
              <w:pStyle w:val="Tabletext"/>
              <w:spacing w:before="60"/>
              <w:jc w:val="center"/>
              <w:rPr>
                <w:i/>
                <w:snapToGrid w:val="0"/>
                <w:color w:val="000000"/>
              </w:rPr>
            </w:pPr>
          </w:p>
        </w:tc>
        <w:tc>
          <w:tcPr>
            <w:tcW w:w="992" w:type="dxa"/>
            <w:tcBorders>
              <w:top w:val="single" w:sz="12" w:space="0" w:color="auto"/>
              <w:left w:val="single" w:sz="12" w:space="0" w:color="auto"/>
              <w:bottom w:val="single" w:sz="12" w:space="0" w:color="auto"/>
              <w:right w:val="single" w:sz="12" w:space="0" w:color="auto"/>
            </w:tcBorders>
            <w:vAlign w:val="center"/>
          </w:tcPr>
          <w:p w14:paraId="74803B57" w14:textId="77777777" w:rsidR="00241D50" w:rsidRPr="007A074E" w:rsidRDefault="00241D50" w:rsidP="007A074E">
            <w:pPr>
              <w:pStyle w:val="Tabletext"/>
              <w:spacing w:before="60"/>
              <w:jc w:val="center"/>
              <w:rPr>
                <w:i/>
                <w:snapToGrid w:val="0"/>
                <w:color w:val="000000"/>
              </w:rPr>
            </w:pPr>
          </w:p>
        </w:tc>
        <w:tc>
          <w:tcPr>
            <w:tcW w:w="993" w:type="dxa"/>
            <w:tcBorders>
              <w:top w:val="single" w:sz="12" w:space="0" w:color="auto"/>
              <w:left w:val="single" w:sz="12" w:space="0" w:color="auto"/>
              <w:bottom w:val="single" w:sz="12" w:space="0" w:color="auto"/>
              <w:right w:val="single" w:sz="12" w:space="0" w:color="auto"/>
            </w:tcBorders>
            <w:vAlign w:val="center"/>
          </w:tcPr>
          <w:p w14:paraId="767170F0" w14:textId="77777777" w:rsidR="00241D50" w:rsidRPr="007A074E" w:rsidRDefault="00241D50" w:rsidP="007A074E">
            <w:pPr>
              <w:pStyle w:val="Tabletext"/>
              <w:spacing w:before="60"/>
              <w:jc w:val="center"/>
              <w:rPr>
                <w:snapToGrid w:val="0"/>
                <w:color w:val="000000"/>
              </w:rPr>
            </w:pPr>
          </w:p>
        </w:tc>
      </w:tr>
      <w:tr w:rsidR="00241D50" w:rsidRPr="0070281E" w14:paraId="51B5C84C" w14:textId="77777777" w:rsidTr="00213FAE">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0DB28BB4" w14:textId="77777777" w:rsidR="00241D50" w:rsidRPr="00EA5474" w:rsidRDefault="00241D50" w:rsidP="007A074E">
            <w:pPr>
              <w:pStyle w:val="Tabletext"/>
              <w:spacing w:before="60"/>
              <w:jc w:val="center"/>
              <w:rPr>
                <w:snapToGrid w:val="0"/>
                <w:lang w:val="ar-SA" w:eastAsia="zh-TW" w:bidi="en-GB"/>
              </w:rPr>
            </w:pPr>
            <w:r w:rsidRPr="00EA5474">
              <w:t>62</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15A61E15" w14:textId="77777777" w:rsidR="00241D50" w:rsidRPr="00EA5474" w:rsidRDefault="00241D50" w:rsidP="007A074E">
            <w:pPr>
              <w:pStyle w:val="Tabletext"/>
              <w:spacing w:before="60"/>
              <w:jc w:val="center"/>
              <w:rPr>
                <w:b/>
                <w:snapToGrid w:val="0"/>
                <w:color w:val="000000"/>
                <w:lang w:val="ar-SA" w:eastAsia="zh-TW" w:bidi="en-GB"/>
              </w:rPr>
            </w:pPr>
            <w:r w:rsidRPr="00EA5474">
              <w:rPr>
                <w:b/>
                <w:bCs/>
              </w:rPr>
              <w:t>8</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0DCCD1E" w14:textId="77777777" w:rsidR="00241D50" w:rsidRPr="00EA5474" w:rsidRDefault="00241D50" w:rsidP="007A074E">
            <w:pPr>
              <w:pStyle w:val="Tabletext"/>
              <w:spacing w:before="60"/>
              <w:rPr>
                <w:snapToGrid w:val="0"/>
                <w:color w:val="000000"/>
                <w:lang w:val="ar-SA" w:eastAsia="zh-TW" w:bidi="en-GB"/>
              </w:rPr>
            </w:pPr>
            <w:r w:rsidRPr="00EA5474">
              <w:rPr>
                <w:b/>
                <w:bCs/>
                <w:rtl/>
              </w:rPr>
              <w:t>ملاحظات إضافية</w:t>
            </w:r>
          </w:p>
        </w:tc>
      </w:tr>
      <w:tr w:rsidR="00241D50" w:rsidRPr="0070281E" w14:paraId="081D9482"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5D1E1A1" w14:textId="77777777" w:rsidR="00241D50" w:rsidRPr="00EA5474" w:rsidRDefault="00241D50" w:rsidP="007A074E">
            <w:pPr>
              <w:pStyle w:val="Tabletext"/>
              <w:spacing w:before="60"/>
              <w:jc w:val="center"/>
              <w:rPr>
                <w:snapToGrid w:val="0"/>
                <w:lang w:val="ar-SA" w:eastAsia="zh-TW" w:bidi="en-GB"/>
              </w:rPr>
            </w:pPr>
            <w:r w:rsidRPr="00EA5474">
              <w:t>63</w:t>
            </w:r>
          </w:p>
        </w:tc>
        <w:tc>
          <w:tcPr>
            <w:tcW w:w="588" w:type="dxa"/>
            <w:tcBorders>
              <w:top w:val="single" w:sz="12" w:space="0" w:color="auto"/>
              <w:left w:val="single" w:sz="12" w:space="0" w:color="auto"/>
              <w:bottom w:val="single" w:sz="12" w:space="0" w:color="auto"/>
              <w:right w:val="single" w:sz="12" w:space="0" w:color="000000"/>
            </w:tcBorders>
            <w:vAlign w:val="center"/>
          </w:tcPr>
          <w:p w14:paraId="1FC9A50C" w14:textId="77777777" w:rsidR="00241D50" w:rsidRPr="00EA5474" w:rsidRDefault="00241D50" w:rsidP="007A074E">
            <w:pPr>
              <w:pStyle w:val="Tabletext"/>
              <w:spacing w:before="60"/>
              <w:jc w:val="center"/>
              <w:rPr>
                <w:snapToGrid w:val="0"/>
                <w:color w:val="000000"/>
              </w:rPr>
            </w:pPr>
          </w:p>
        </w:tc>
        <w:tc>
          <w:tcPr>
            <w:tcW w:w="8574" w:type="dxa"/>
            <w:gridSpan w:val="5"/>
            <w:tcBorders>
              <w:top w:val="single" w:sz="12" w:space="0" w:color="auto"/>
              <w:left w:val="single" w:sz="12" w:space="0" w:color="000000"/>
              <w:bottom w:val="single" w:sz="12" w:space="0" w:color="auto"/>
              <w:right w:val="single" w:sz="12" w:space="0" w:color="auto"/>
            </w:tcBorders>
            <w:shd w:val="solid" w:color="FFFFFF" w:fill="auto"/>
            <w:vAlign w:val="center"/>
          </w:tcPr>
          <w:p w14:paraId="15CD82BF" w14:textId="77777777" w:rsidR="00241D50" w:rsidRPr="00EA5474" w:rsidRDefault="00241D50" w:rsidP="007A074E">
            <w:pPr>
              <w:pStyle w:val="Tabletext"/>
              <w:spacing w:before="60"/>
              <w:rPr>
                <w:snapToGrid w:val="0"/>
                <w:color w:val="000000"/>
                <w:lang w:val="ar-SA" w:eastAsia="zh-TW" w:bidi="en-GB"/>
              </w:rPr>
            </w:pPr>
            <w:r w:rsidRPr="00EA5474">
              <w:rPr>
                <w:rtl/>
              </w:rPr>
              <w:t>يمكن إرفاق معلومات إضافية في ملفات نصية، إذا لزم الأمر</w:t>
            </w:r>
          </w:p>
        </w:tc>
      </w:tr>
      <w:tr w:rsidR="00241D50" w:rsidRPr="0070281E" w14:paraId="0A59E9A3" w14:textId="77777777" w:rsidTr="00213FAE">
        <w:trPr>
          <w:cantSplit/>
          <w:trHeight w:val="84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1D6FEC3" w14:textId="77777777" w:rsidR="00241D50" w:rsidRPr="00EA5474" w:rsidRDefault="00241D50" w:rsidP="007A074E">
            <w:pPr>
              <w:pStyle w:val="Tabletext"/>
              <w:spacing w:before="60"/>
              <w:jc w:val="center"/>
              <w:rPr>
                <w:snapToGrid w:val="0"/>
                <w:lang w:val="ar-SA" w:eastAsia="zh-TW" w:bidi="en-GB"/>
              </w:rPr>
            </w:pPr>
            <w:r w:rsidRPr="00EA5474">
              <w:lastRenderedPageBreak/>
              <w:t>64</w:t>
            </w:r>
          </w:p>
        </w:tc>
        <w:tc>
          <w:tcPr>
            <w:tcW w:w="588" w:type="dxa"/>
            <w:tcBorders>
              <w:top w:val="single" w:sz="12" w:space="0" w:color="auto"/>
              <w:left w:val="single" w:sz="12" w:space="0" w:color="auto"/>
              <w:bottom w:val="single" w:sz="12" w:space="0" w:color="auto"/>
              <w:right w:val="single" w:sz="12" w:space="0" w:color="000000"/>
            </w:tcBorders>
            <w:vAlign w:val="center"/>
          </w:tcPr>
          <w:p w14:paraId="5FF8803D" w14:textId="77777777" w:rsidR="00241D50" w:rsidRPr="00EA5474" w:rsidRDefault="00241D50" w:rsidP="007A074E">
            <w:pPr>
              <w:pStyle w:val="Tabletext"/>
              <w:spacing w:before="60"/>
              <w:jc w:val="center"/>
              <w:rPr>
                <w:snapToGrid w:val="0"/>
                <w:color w:val="000000"/>
              </w:rPr>
            </w:pPr>
          </w:p>
        </w:tc>
        <w:tc>
          <w:tcPr>
            <w:tcW w:w="8574" w:type="dxa"/>
            <w:gridSpan w:val="5"/>
            <w:tcBorders>
              <w:top w:val="single" w:sz="12" w:space="0" w:color="auto"/>
              <w:left w:val="single" w:sz="12" w:space="0" w:color="000000"/>
              <w:bottom w:val="single" w:sz="12" w:space="0" w:color="auto"/>
              <w:right w:val="single" w:sz="12" w:space="0" w:color="auto"/>
            </w:tcBorders>
            <w:shd w:val="solid" w:color="FFFFFF" w:fill="auto"/>
            <w:vAlign w:val="center"/>
          </w:tcPr>
          <w:p w14:paraId="5B5C98AC" w14:textId="348C830D" w:rsidR="00241D50" w:rsidRPr="00EA5474" w:rsidRDefault="00241D50" w:rsidP="007A074E">
            <w:pPr>
              <w:pStyle w:val="Tabletext"/>
              <w:spacing w:before="60"/>
              <w:rPr>
                <w:snapToGrid w:val="0"/>
                <w:color w:val="000000"/>
                <w:lang w:val="ar-SA" w:eastAsia="zh-TW" w:bidi="en-GB"/>
              </w:rPr>
            </w:pPr>
            <w:r w:rsidRPr="00EA5474">
              <w:rPr>
                <w:rtl/>
              </w:rPr>
              <w:t xml:space="preserve">ملاحظة - إذا كان من الممكن تشغيل موجة حاملة معينة ضمن نطاق من مستويات </w:t>
            </w:r>
            <w:proofErr w:type="spellStart"/>
            <w:r w:rsidR="006253DF" w:rsidRPr="00EA5474">
              <w:t>e.i.r.p</w:t>
            </w:r>
            <w:proofErr w:type="spellEnd"/>
            <w:r w:rsidRPr="00EA5474">
              <w:rPr>
                <w:rtl/>
              </w:rPr>
              <w:t xml:space="preserve"> على الوصلة الصاعدة و/أو الوصلة الهابطة، ينبغي إدراج أعمدة منفصلة تعطي المستويات القصوى والدنيا والعادية للقدرة </w:t>
            </w:r>
            <w:proofErr w:type="spellStart"/>
            <w:r w:rsidR="006253DF" w:rsidRPr="00EA5474">
              <w:t>e.i.r.p</w:t>
            </w:r>
            <w:proofErr w:type="spellEnd"/>
            <w:r w:rsidRPr="00EA5474">
              <w:rPr>
                <w:rtl/>
              </w:rPr>
              <w:t xml:space="preserve"> ونسب </w:t>
            </w:r>
            <w:r w:rsidR="007354BE" w:rsidRPr="007A074E">
              <w:rPr>
                <w:i/>
                <w:iCs/>
              </w:rPr>
              <w:t>C/I</w:t>
            </w:r>
            <w:r w:rsidRPr="00EA5474">
              <w:rPr>
                <w:rtl/>
              </w:rPr>
              <w:t xml:space="preserve"> المقابلة. وإذا اختلفت متطلبات الأداء بالنسبة لمستويات القدرة </w:t>
            </w:r>
            <w:proofErr w:type="spellStart"/>
            <w:r w:rsidR="006253DF" w:rsidRPr="00EA5474">
              <w:t>e.i.r.p</w:t>
            </w:r>
            <w:proofErr w:type="spellEnd"/>
            <w:r w:rsidRPr="00EA5474">
              <w:rPr>
                <w:rtl/>
              </w:rPr>
              <w:t xml:space="preserve"> داخل النطاق، ينبغي بيان عتبات </w:t>
            </w:r>
            <w:r w:rsidR="007354BE" w:rsidRPr="00AC7672">
              <w:rPr>
                <w:i/>
                <w:iCs/>
              </w:rPr>
              <w:t>C/(N+I)</w:t>
            </w:r>
            <w:r w:rsidRPr="00EA5474">
              <w:rPr>
                <w:rtl/>
              </w:rPr>
              <w:t xml:space="preserve"> المناسبة والنسب المئوية الزمنية.</w:t>
            </w:r>
          </w:p>
        </w:tc>
      </w:tr>
      <w:tr w:rsidR="00241D50" w:rsidRPr="0070281E" w14:paraId="30B9A5B3" w14:textId="77777777" w:rsidTr="00213FAE">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3664BBF3" w14:textId="77777777" w:rsidR="00241D50" w:rsidRPr="00EA5474" w:rsidRDefault="00241D50" w:rsidP="007A074E">
            <w:pPr>
              <w:pStyle w:val="Tabletext"/>
              <w:spacing w:before="60"/>
              <w:jc w:val="center"/>
              <w:rPr>
                <w:snapToGrid w:val="0"/>
                <w:lang w:val="ar-SA" w:eastAsia="zh-TW" w:bidi="en-GB"/>
              </w:rPr>
            </w:pPr>
            <w:r w:rsidRPr="00EA5474">
              <w:t>65</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518B39C9" w14:textId="77777777" w:rsidR="00241D50" w:rsidRPr="00EA5474" w:rsidRDefault="00241D50" w:rsidP="007A074E">
            <w:pPr>
              <w:pStyle w:val="Tabletext"/>
              <w:spacing w:before="60"/>
              <w:jc w:val="center"/>
              <w:rPr>
                <w:b/>
                <w:snapToGrid w:val="0"/>
                <w:color w:val="000000"/>
                <w:lang w:val="ar-SA" w:eastAsia="zh-TW" w:bidi="en-GB"/>
              </w:rPr>
            </w:pPr>
            <w:r w:rsidRPr="00EA5474">
              <w:rPr>
                <w:b/>
                <w:bCs/>
              </w:rPr>
              <w:t>9</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534AC0F" w14:textId="77777777" w:rsidR="00241D50" w:rsidRPr="00EA5474" w:rsidRDefault="00241D50" w:rsidP="007A074E">
            <w:pPr>
              <w:pStyle w:val="Tabletext"/>
              <w:spacing w:before="60"/>
              <w:rPr>
                <w:snapToGrid w:val="0"/>
                <w:color w:val="000000"/>
                <w:lang w:val="ar-SA" w:eastAsia="zh-TW" w:bidi="en-GB"/>
              </w:rPr>
            </w:pPr>
            <w:r w:rsidRPr="00EA5474">
              <w:rPr>
                <w:b/>
                <w:bCs/>
                <w:rtl/>
              </w:rPr>
              <w:t>المعلمات المشتقة</w:t>
            </w:r>
          </w:p>
        </w:tc>
      </w:tr>
      <w:tr w:rsidR="00213FAE" w:rsidRPr="0070281E" w14:paraId="4B33F773"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D168D3B" w14:textId="77777777" w:rsidR="00213FAE" w:rsidRPr="00EA5474" w:rsidRDefault="00213FAE" w:rsidP="007A074E">
            <w:pPr>
              <w:pStyle w:val="Tabletext"/>
              <w:spacing w:before="60"/>
              <w:jc w:val="center"/>
              <w:rPr>
                <w:snapToGrid w:val="0"/>
                <w:lang w:val="ar-SA" w:eastAsia="zh-TW" w:bidi="en-GB"/>
              </w:rPr>
            </w:pPr>
            <w:r w:rsidRPr="00EA5474">
              <w:t>66</w:t>
            </w:r>
          </w:p>
        </w:tc>
        <w:tc>
          <w:tcPr>
            <w:tcW w:w="588" w:type="dxa"/>
            <w:tcBorders>
              <w:top w:val="single" w:sz="12" w:space="0" w:color="auto"/>
              <w:left w:val="single" w:sz="12" w:space="0" w:color="auto"/>
              <w:bottom w:val="single" w:sz="12" w:space="0" w:color="auto"/>
              <w:right w:val="single" w:sz="12" w:space="0" w:color="auto"/>
            </w:tcBorders>
          </w:tcPr>
          <w:p w14:paraId="4534FC08" w14:textId="5DA088FA" w:rsidR="00213FAE" w:rsidRPr="00EA5474" w:rsidRDefault="00213FAE" w:rsidP="007A074E">
            <w:pPr>
              <w:pStyle w:val="Tabletext"/>
              <w:spacing w:before="60"/>
              <w:jc w:val="center"/>
              <w:rPr>
                <w:i/>
                <w:snapToGrid w:val="0"/>
                <w:color w:val="000000"/>
                <w:lang w:val="ar-SA" w:eastAsia="zh-TW" w:bidi="en-GB"/>
              </w:rPr>
            </w:pPr>
            <w:r w:rsidRPr="00EA5474">
              <w:t>1.9</w:t>
            </w:r>
          </w:p>
        </w:tc>
        <w:tc>
          <w:tcPr>
            <w:tcW w:w="4888" w:type="dxa"/>
            <w:tcBorders>
              <w:top w:val="single" w:sz="12" w:space="0" w:color="auto"/>
              <w:left w:val="single" w:sz="12" w:space="0" w:color="auto"/>
              <w:bottom w:val="single" w:sz="12" w:space="0" w:color="auto"/>
              <w:right w:val="single" w:sz="12" w:space="0" w:color="auto"/>
            </w:tcBorders>
            <w:vAlign w:val="center"/>
          </w:tcPr>
          <w:p w14:paraId="1CB59274" w14:textId="77777777" w:rsidR="00213FAE" w:rsidRPr="00EA5474" w:rsidRDefault="00213FAE" w:rsidP="007A074E">
            <w:pPr>
              <w:pStyle w:val="Tabletext"/>
              <w:spacing w:before="60"/>
              <w:rPr>
                <w:snapToGrid w:val="0"/>
                <w:color w:val="000000"/>
                <w:lang w:val="ar-SA" w:eastAsia="zh-TW" w:bidi="en-GB"/>
              </w:rPr>
            </w:pPr>
            <w:r w:rsidRPr="00EA5474">
              <w:rPr>
                <w:rtl/>
              </w:rPr>
              <w:t>فقدان مسار الوصلة الصاعدة</w:t>
            </w:r>
          </w:p>
        </w:tc>
        <w:tc>
          <w:tcPr>
            <w:tcW w:w="709" w:type="dxa"/>
            <w:tcBorders>
              <w:top w:val="single" w:sz="12" w:space="0" w:color="auto"/>
              <w:left w:val="single" w:sz="12" w:space="0" w:color="auto"/>
              <w:bottom w:val="single" w:sz="12" w:space="0" w:color="auto"/>
              <w:right w:val="single" w:sz="12" w:space="0" w:color="auto"/>
            </w:tcBorders>
            <w:vAlign w:val="center"/>
          </w:tcPr>
          <w:p w14:paraId="7CC033EB" w14:textId="27E11754" w:rsidR="00213FAE"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7494BF05" w14:textId="36DB0C9D" w:rsidR="00213FAE" w:rsidRPr="007A074E" w:rsidRDefault="000B39D8" w:rsidP="007A074E">
            <w:pPr>
              <w:pStyle w:val="Tabletext"/>
              <w:spacing w:before="60"/>
              <w:jc w:val="center"/>
              <w:rPr>
                <w:i/>
                <w:snapToGrid w:val="0"/>
                <w:color w:val="000000"/>
              </w:rPr>
            </w:pPr>
            <w:r w:rsidRPr="007A074E">
              <w:rPr>
                <w:rFonts w:cs="Times New Roman"/>
                <w:i/>
                <w:snapToGrid w:val="0"/>
                <w:color w:val="000000"/>
                <w:rtl/>
              </w:rPr>
              <w:t>−</w:t>
            </w:r>
            <w:r w:rsidR="00213FAE" w:rsidRPr="007A074E">
              <w:rPr>
                <w:i/>
                <w:snapToGrid w:val="0"/>
                <w:color w:val="000000"/>
              </w:rPr>
              <w:t>213.6</w:t>
            </w:r>
          </w:p>
        </w:tc>
        <w:tc>
          <w:tcPr>
            <w:tcW w:w="992" w:type="dxa"/>
            <w:tcBorders>
              <w:top w:val="single" w:sz="12" w:space="0" w:color="auto"/>
              <w:left w:val="single" w:sz="12" w:space="0" w:color="auto"/>
              <w:bottom w:val="single" w:sz="12" w:space="0" w:color="auto"/>
              <w:right w:val="single" w:sz="12" w:space="0" w:color="auto"/>
            </w:tcBorders>
            <w:vAlign w:val="center"/>
          </w:tcPr>
          <w:p w14:paraId="09711E60" w14:textId="043F619D"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213</w:t>
            </w:r>
            <w:r w:rsidR="00563E1B" w:rsidRPr="007A074E">
              <w:rPr>
                <w:i/>
                <w:iCs/>
              </w:rPr>
              <w:t>.</w:t>
            </w:r>
            <w:r w:rsidRPr="007A074E">
              <w:rPr>
                <w:i/>
                <w:iCs/>
              </w:rPr>
              <w:t>1</w:t>
            </w:r>
          </w:p>
        </w:tc>
        <w:tc>
          <w:tcPr>
            <w:tcW w:w="993" w:type="dxa"/>
            <w:tcBorders>
              <w:top w:val="single" w:sz="12" w:space="0" w:color="auto"/>
              <w:left w:val="single" w:sz="12" w:space="0" w:color="auto"/>
              <w:bottom w:val="single" w:sz="12" w:space="0" w:color="auto"/>
              <w:right w:val="single" w:sz="12" w:space="0" w:color="auto"/>
            </w:tcBorders>
            <w:vAlign w:val="center"/>
          </w:tcPr>
          <w:p w14:paraId="53A71095" w14:textId="77777777" w:rsidR="00213FAE" w:rsidRPr="007A074E" w:rsidRDefault="00213FAE" w:rsidP="007A074E">
            <w:pPr>
              <w:pStyle w:val="Tabletext"/>
              <w:spacing w:before="60"/>
              <w:jc w:val="center"/>
              <w:rPr>
                <w:i/>
                <w:snapToGrid w:val="0"/>
                <w:color w:val="000000"/>
              </w:rPr>
            </w:pPr>
          </w:p>
        </w:tc>
      </w:tr>
      <w:tr w:rsidR="00213FAE" w:rsidRPr="0070281E" w14:paraId="23ACA4FC"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3A8D005" w14:textId="77777777" w:rsidR="00213FAE" w:rsidRPr="00EA5474" w:rsidRDefault="00213FAE" w:rsidP="007A074E">
            <w:pPr>
              <w:pStyle w:val="Tabletext"/>
              <w:spacing w:before="60"/>
              <w:jc w:val="center"/>
              <w:rPr>
                <w:snapToGrid w:val="0"/>
                <w:lang w:val="ar-SA" w:eastAsia="zh-TW" w:bidi="en-GB"/>
              </w:rPr>
            </w:pPr>
            <w:r w:rsidRPr="00EA5474">
              <w:t>67</w:t>
            </w:r>
          </w:p>
        </w:tc>
        <w:tc>
          <w:tcPr>
            <w:tcW w:w="588" w:type="dxa"/>
            <w:tcBorders>
              <w:top w:val="single" w:sz="12" w:space="0" w:color="auto"/>
              <w:left w:val="single" w:sz="12" w:space="0" w:color="auto"/>
              <w:bottom w:val="single" w:sz="12" w:space="0" w:color="auto"/>
              <w:right w:val="single" w:sz="12" w:space="0" w:color="auto"/>
            </w:tcBorders>
          </w:tcPr>
          <w:p w14:paraId="1E41101B" w14:textId="7EE7BE60" w:rsidR="00213FAE" w:rsidRPr="00EA5474" w:rsidRDefault="00213FAE" w:rsidP="007A074E">
            <w:pPr>
              <w:pStyle w:val="Tabletext"/>
              <w:spacing w:before="60"/>
              <w:jc w:val="center"/>
              <w:rPr>
                <w:i/>
                <w:snapToGrid w:val="0"/>
                <w:color w:val="000000"/>
                <w:lang w:val="ar-SA" w:eastAsia="zh-TW" w:bidi="en-GB"/>
              </w:rPr>
            </w:pPr>
            <w:r w:rsidRPr="00EA5474">
              <w:t>2.9</w:t>
            </w:r>
          </w:p>
        </w:tc>
        <w:tc>
          <w:tcPr>
            <w:tcW w:w="4888" w:type="dxa"/>
            <w:tcBorders>
              <w:top w:val="single" w:sz="12" w:space="0" w:color="auto"/>
              <w:left w:val="single" w:sz="12" w:space="0" w:color="auto"/>
              <w:bottom w:val="single" w:sz="12" w:space="0" w:color="auto"/>
              <w:right w:val="single" w:sz="12" w:space="0" w:color="auto"/>
            </w:tcBorders>
            <w:vAlign w:val="center"/>
          </w:tcPr>
          <w:p w14:paraId="4113AFCE" w14:textId="77777777" w:rsidR="00213FAE" w:rsidRPr="00EA5474" w:rsidRDefault="00213FAE" w:rsidP="007A074E">
            <w:pPr>
              <w:pStyle w:val="Tabletext"/>
              <w:spacing w:before="60"/>
              <w:rPr>
                <w:snapToGrid w:val="0"/>
                <w:color w:val="000000"/>
                <w:lang w:val="ar-SA" w:eastAsia="zh-TW" w:bidi="en-GB"/>
              </w:rPr>
            </w:pPr>
            <w:r w:rsidRPr="00EA5474">
              <w:rPr>
                <w:rtl/>
              </w:rPr>
              <w:t>قدرة دخل الساتل عند الاستقبال</w:t>
            </w:r>
          </w:p>
        </w:tc>
        <w:tc>
          <w:tcPr>
            <w:tcW w:w="709" w:type="dxa"/>
            <w:tcBorders>
              <w:top w:val="single" w:sz="12" w:space="0" w:color="auto"/>
              <w:left w:val="single" w:sz="12" w:space="0" w:color="auto"/>
              <w:bottom w:val="single" w:sz="12" w:space="0" w:color="auto"/>
              <w:right w:val="single" w:sz="12" w:space="0" w:color="auto"/>
            </w:tcBorders>
            <w:vAlign w:val="center"/>
          </w:tcPr>
          <w:p w14:paraId="2B4C3D11" w14:textId="5F55433F" w:rsidR="00213FAE" w:rsidRPr="007A074E" w:rsidRDefault="0086725B" w:rsidP="007A074E">
            <w:pPr>
              <w:pStyle w:val="Tabletext"/>
              <w:spacing w:before="60"/>
              <w:jc w:val="center"/>
              <w:rPr>
                <w:snapToGrid w:val="0"/>
                <w:color w:val="000000"/>
              </w:rPr>
            </w:pPr>
            <w:proofErr w:type="spellStart"/>
            <w:r w:rsidRPr="007A074E">
              <w:rPr>
                <w:snapToGrid w:val="0"/>
                <w:color w:val="000000"/>
              </w:rPr>
              <w:t>dB</w:t>
            </w:r>
            <w:r w:rsidR="00213FAE" w:rsidRPr="007A074E">
              <w:rPr>
                <w:snapToGrid w:val="0"/>
                <w:color w:val="000000"/>
              </w:rPr>
              <w:t>W</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26CF76BD" w14:textId="1939092C" w:rsidR="00213FAE" w:rsidRPr="007A074E" w:rsidRDefault="000B39D8" w:rsidP="007A074E">
            <w:pPr>
              <w:pStyle w:val="Tabletext"/>
              <w:spacing w:before="60"/>
              <w:jc w:val="center"/>
              <w:rPr>
                <w:i/>
                <w:snapToGrid w:val="0"/>
                <w:color w:val="000000"/>
              </w:rPr>
            </w:pPr>
            <w:r w:rsidRPr="007A074E">
              <w:rPr>
                <w:rFonts w:cs="Times New Roman"/>
                <w:i/>
                <w:snapToGrid w:val="0"/>
                <w:color w:val="000000"/>
                <w:rtl/>
              </w:rPr>
              <w:t>−</w:t>
            </w:r>
            <w:r w:rsidR="00213FAE" w:rsidRPr="007A074E">
              <w:rPr>
                <w:i/>
                <w:snapToGrid w:val="0"/>
                <w:color w:val="000000"/>
              </w:rPr>
              <w:t>126.0</w:t>
            </w:r>
          </w:p>
        </w:tc>
        <w:tc>
          <w:tcPr>
            <w:tcW w:w="992" w:type="dxa"/>
            <w:tcBorders>
              <w:top w:val="single" w:sz="12" w:space="0" w:color="auto"/>
              <w:left w:val="single" w:sz="12" w:space="0" w:color="auto"/>
              <w:bottom w:val="single" w:sz="12" w:space="0" w:color="auto"/>
              <w:right w:val="single" w:sz="12" w:space="0" w:color="auto"/>
            </w:tcBorders>
            <w:vAlign w:val="center"/>
          </w:tcPr>
          <w:p w14:paraId="000B0808" w14:textId="72A3A303" w:rsidR="00213FAE" w:rsidRPr="007A074E" w:rsidRDefault="000B39D8" w:rsidP="007A074E">
            <w:pPr>
              <w:pStyle w:val="Tabletext"/>
              <w:spacing w:before="60"/>
              <w:jc w:val="center"/>
              <w:rPr>
                <w:i/>
                <w:snapToGrid w:val="0"/>
                <w:color w:val="000000"/>
              </w:rPr>
            </w:pPr>
            <w:r w:rsidRPr="007A074E">
              <w:rPr>
                <w:rFonts w:cs="Times New Roman"/>
                <w:i/>
                <w:snapToGrid w:val="0"/>
                <w:color w:val="000000"/>
                <w:rtl/>
              </w:rPr>
              <w:t>−</w:t>
            </w:r>
            <w:r w:rsidR="00213FAE" w:rsidRPr="007A074E">
              <w:rPr>
                <w:i/>
                <w:snapToGrid w:val="0"/>
                <w:color w:val="000000"/>
              </w:rPr>
              <w:t>131.6</w:t>
            </w:r>
          </w:p>
        </w:tc>
        <w:tc>
          <w:tcPr>
            <w:tcW w:w="993" w:type="dxa"/>
            <w:tcBorders>
              <w:top w:val="single" w:sz="12" w:space="0" w:color="auto"/>
              <w:left w:val="single" w:sz="12" w:space="0" w:color="auto"/>
              <w:bottom w:val="single" w:sz="12" w:space="0" w:color="auto"/>
              <w:right w:val="single" w:sz="12" w:space="0" w:color="auto"/>
            </w:tcBorders>
            <w:vAlign w:val="center"/>
          </w:tcPr>
          <w:p w14:paraId="423FC671" w14:textId="77777777" w:rsidR="00213FAE" w:rsidRPr="007A074E" w:rsidRDefault="00213FAE" w:rsidP="007A074E">
            <w:pPr>
              <w:pStyle w:val="Tabletext"/>
              <w:spacing w:before="60"/>
              <w:jc w:val="center"/>
              <w:rPr>
                <w:i/>
                <w:snapToGrid w:val="0"/>
                <w:color w:val="000000"/>
              </w:rPr>
            </w:pPr>
          </w:p>
        </w:tc>
      </w:tr>
      <w:tr w:rsidR="00213FAE" w:rsidRPr="0070281E" w14:paraId="67A89023"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142270C" w14:textId="15EC3E6E" w:rsidR="00213FAE" w:rsidRPr="00EA5474" w:rsidRDefault="00213FAE" w:rsidP="007A074E">
            <w:pPr>
              <w:pStyle w:val="Tabletext"/>
              <w:spacing w:before="60"/>
              <w:jc w:val="center"/>
              <w:rPr>
                <w:snapToGrid w:val="0"/>
                <w:lang w:val="ar-SA" w:eastAsia="zh-TW" w:bidi="en-GB"/>
              </w:rPr>
            </w:pPr>
            <w:r w:rsidRPr="00EA5474">
              <w:t>68</w:t>
            </w:r>
          </w:p>
        </w:tc>
        <w:tc>
          <w:tcPr>
            <w:tcW w:w="588" w:type="dxa"/>
            <w:tcBorders>
              <w:top w:val="single" w:sz="12" w:space="0" w:color="auto"/>
              <w:left w:val="single" w:sz="12" w:space="0" w:color="auto"/>
              <w:bottom w:val="single" w:sz="12" w:space="0" w:color="auto"/>
              <w:right w:val="single" w:sz="12" w:space="0" w:color="auto"/>
            </w:tcBorders>
          </w:tcPr>
          <w:p w14:paraId="51E0C67C" w14:textId="30135713" w:rsidR="00213FAE" w:rsidRPr="00EA5474" w:rsidRDefault="00213FAE" w:rsidP="007A074E">
            <w:pPr>
              <w:pStyle w:val="Tabletext"/>
              <w:spacing w:before="60"/>
              <w:jc w:val="center"/>
              <w:rPr>
                <w:i/>
                <w:snapToGrid w:val="0"/>
                <w:color w:val="000000"/>
                <w:lang w:val="ar-SA" w:eastAsia="zh-TW" w:bidi="en-GB"/>
              </w:rPr>
            </w:pPr>
            <w:r w:rsidRPr="00EA5474">
              <w:t>3.9</w:t>
            </w:r>
          </w:p>
        </w:tc>
        <w:tc>
          <w:tcPr>
            <w:tcW w:w="4888" w:type="dxa"/>
            <w:tcBorders>
              <w:top w:val="single" w:sz="12" w:space="0" w:color="auto"/>
              <w:left w:val="single" w:sz="12" w:space="0" w:color="auto"/>
              <w:bottom w:val="single" w:sz="12" w:space="0" w:color="auto"/>
              <w:right w:val="single" w:sz="12" w:space="0" w:color="auto"/>
            </w:tcBorders>
            <w:vAlign w:val="center"/>
          </w:tcPr>
          <w:p w14:paraId="372B55B2" w14:textId="77777777" w:rsidR="00213FAE" w:rsidRPr="00EA5474" w:rsidRDefault="00213FAE" w:rsidP="007A074E">
            <w:pPr>
              <w:pStyle w:val="Tabletext"/>
              <w:spacing w:before="60"/>
              <w:rPr>
                <w:snapToGrid w:val="0"/>
                <w:color w:val="000000"/>
                <w:lang w:val="ar-SA" w:eastAsia="zh-TW" w:bidi="en-GB"/>
              </w:rPr>
            </w:pPr>
            <w:r w:rsidRPr="00EA5474">
              <w:rPr>
                <w:rtl/>
              </w:rPr>
              <w:t>قدرة ضوضاء الساتل عند الاستقبال</w:t>
            </w:r>
          </w:p>
        </w:tc>
        <w:tc>
          <w:tcPr>
            <w:tcW w:w="709" w:type="dxa"/>
            <w:tcBorders>
              <w:top w:val="single" w:sz="12" w:space="0" w:color="auto"/>
              <w:left w:val="single" w:sz="12" w:space="0" w:color="auto"/>
              <w:bottom w:val="single" w:sz="12" w:space="0" w:color="auto"/>
              <w:right w:val="single" w:sz="12" w:space="0" w:color="auto"/>
            </w:tcBorders>
            <w:vAlign w:val="center"/>
          </w:tcPr>
          <w:p w14:paraId="14834E8E" w14:textId="0FB3BF83" w:rsidR="00213FAE" w:rsidRPr="007A074E" w:rsidRDefault="0086725B" w:rsidP="007A074E">
            <w:pPr>
              <w:pStyle w:val="Tabletext"/>
              <w:spacing w:before="60"/>
              <w:jc w:val="center"/>
              <w:rPr>
                <w:snapToGrid w:val="0"/>
                <w:color w:val="000000"/>
              </w:rPr>
            </w:pPr>
            <w:proofErr w:type="spellStart"/>
            <w:r w:rsidRPr="007A074E">
              <w:rPr>
                <w:snapToGrid w:val="0"/>
                <w:color w:val="000000"/>
              </w:rPr>
              <w:t>dB</w:t>
            </w:r>
            <w:r w:rsidR="00213FAE" w:rsidRPr="007A074E">
              <w:rPr>
                <w:snapToGrid w:val="0"/>
                <w:color w:val="000000"/>
              </w:rPr>
              <w:t>W</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0C695C9B" w14:textId="5DE1855A" w:rsidR="00213FAE" w:rsidRPr="007A074E" w:rsidRDefault="000B39D8" w:rsidP="007A074E">
            <w:pPr>
              <w:pStyle w:val="Tabletext"/>
              <w:spacing w:before="60"/>
              <w:jc w:val="center"/>
              <w:rPr>
                <w:i/>
                <w:snapToGrid w:val="0"/>
                <w:color w:val="000000"/>
              </w:rPr>
            </w:pPr>
            <w:r w:rsidRPr="007A074E">
              <w:rPr>
                <w:rFonts w:cs="Times New Roman"/>
                <w:i/>
                <w:snapToGrid w:val="0"/>
                <w:color w:val="000000"/>
                <w:rtl/>
              </w:rPr>
              <w:t>−</w:t>
            </w:r>
            <w:r w:rsidR="00213FAE" w:rsidRPr="007A074E">
              <w:rPr>
                <w:i/>
                <w:snapToGrid w:val="0"/>
                <w:color w:val="000000"/>
              </w:rPr>
              <w:t>137.8</w:t>
            </w:r>
          </w:p>
        </w:tc>
        <w:tc>
          <w:tcPr>
            <w:tcW w:w="992" w:type="dxa"/>
            <w:tcBorders>
              <w:top w:val="single" w:sz="12" w:space="0" w:color="auto"/>
              <w:left w:val="single" w:sz="12" w:space="0" w:color="auto"/>
              <w:bottom w:val="single" w:sz="12" w:space="0" w:color="auto"/>
              <w:right w:val="single" w:sz="12" w:space="0" w:color="auto"/>
            </w:tcBorders>
            <w:vAlign w:val="center"/>
          </w:tcPr>
          <w:p w14:paraId="41125092" w14:textId="4F9BC334" w:rsidR="00213FAE" w:rsidRPr="007A074E" w:rsidRDefault="000B39D8" w:rsidP="007A074E">
            <w:pPr>
              <w:pStyle w:val="Tabletext"/>
              <w:spacing w:before="60"/>
              <w:jc w:val="center"/>
              <w:rPr>
                <w:i/>
                <w:snapToGrid w:val="0"/>
                <w:color w:val="000000"/>
              </w:rPr>
            </w:pPr>
            <w:r w:rsidRPr="007A074E">
              <w:rPr>
                <w:rFonts w:cs="Times New Roman"/>
                <w:i/>
                <w:snapToGrid w:val="0"/>
                <w:color w:val="000000"/>
                <w:rtl/>
              </w:rPr>
              <w:t>−</w:t>
            </w:r>
            <w:r w:rsidR="00213FAE" w:rsidRPr="007A074E">
              <w:rPr>
                <w:i/>
                <w:snapToGrid w:val="0"/>
                <w:color w:val="000000"/>
              </w:rPr>
              <w:t>152.5</w:t>
            </w:r>
          </w:p>
        </w:tc>
        <w:tc>
          <w:tcPr>
            <w:tcW w:w="993" w:type="dxa"/>
            <w:tcBorders>
              <w:top w:val="single" w:sz="12" w:space="0" w:color="auto"/>
              <w:left w:val="single" w:sz="12" w:space="0" w:color="auto"/>
              <w:bottom w:val="single" w:sz="12" w:space="0" w:color="auto"/>
              <w:right w:val="single" w:sz="12" w:space="0" w:color="auto"/>
            </w:tcBorders>
            <w:vAlign w:val="center"/>
          </w:tcPr>
          <w:p w14:paraId="76A9B598" w14:textId="77777777" w:rsidR="00213FAE" w:rsidRPr="007A074E" w:rsidRDefault="00213FAE" w:rsidP="007A074E">
            <w:pPr>
              <w:pStyle w:val="Tabletext"/>
              <w:spacing w:before="60"/>
              <w:jc w:val="center"/>
              <w:rPr>
                <w:i/>
                <w:snapToGrid w:val="0"/>
                <w:color w:val="000000"/>
              </w:rPr>
            </w:pPr>
          </w:p>
        </w:tc>
      </w:tr>
      <w:tr w:rsidR="00213FAE" w:rsidRPr="0070281E" w14:paraId="37353F1C"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8AE7BBC" w14:textId="77777777" w:rsidR="00213FAE" w:rsidRPr="00EA5474" w:rsidRDefault="00213FAE" w:rsidP="007A074E">
            <w:pPr>
              <w:pStyle w:val="Tabletext"/>
              <w:spacing w:before="60"/>
              <w:jc w:val="center"/>
              <w:rPr>
                <w:snapToGrid w:val="0"/>
                <w:lang w:val="ar-SA" w:eastAsia="zh-TW" w:bidi="en-GB"/>
              </w:rPr>
            </w:pPr>
            <w:r w:rsidRPr="00EA5474">
              <w:t>69</w:t>
            </w:r>
          </w:p>
        </w:tc>
        <w:tc>
          <w:tcPr>
            <w:tcW w:w="588" w:type="dxa"/>
            <w:tcBorders>
              <w:top w:val="single" w:sz="12" w:space="0" w:color="auto"/>
              <w:left w:val="single" w:sz="12" w:space="0" w:color="auto"/>
              <w:bottom w:val="single" w:sz="12" w:space="0" w:color="auto"/>
              <w:right w:val="single" w:sz="12" w:space="0" w:color="auto"/>
            </w:tcBorders>
          </w:tcPr>
          <w:p w14:paraId="68CDC026" w14:textId="22AE0AB7" w:rsidR="00213FAE" w:rsidRPr="00EA5474" w:rsidRDefault="00213FAE" w:rsidP="007A074E">
            <w:pPr>
              <w:pStyle w:val="Tabletext"/>
              <w:spacing w:before="60"/>
              <w:jc w:val="center"/>
              <w:rPr>
                <w:i/>
                <w:snapToGrid w:val="0"/>
                <w:color w:val="000000"/>
                <w:lang w:val="ar-SA" w:eastAsia="zh-TW" w:bidi="en-GB"/>
              </w:rPr>
            </w:pPr>
            <w:r w:rsidRPr="00EA5474">
              <w:t>4.9</w:t>
            </w:r>
          </w:p>
        </w:tc>
        <w:tc>
          <w:tcPr>
            <w:tcW w:w="4888" w:type="dxa"/>
            <w:tcBorders>
              <w:top w:val="single" w:sz="12" w:space="0" w:color="auto"/>
              <w:left w:val="single" w:sz="12" w:space="0" w:color="auto"/>
              <w:bottom w:val="single" w:sz="12" w:space="0" w:color="auto"/>
              <w:right w:val="single" w:sz="12" w:space="0" w:color="auto"/>
            </w:tcBorders>
            <w:vAlign w:val="center"/>
          </w:tcPr>
          <w:p w14:paraId="38515E60" w14:textId="0D8C4B70" w:rsidR="00213FAE" w:rsidRPr="00EA5474" w:rsidRDefault="00213FAE" w:rsidP="007A074E">
            <w:pPr>
              <w:pStyle w:val="Tabletext"/>
              <w:spacing w:before="60"/>
              <w:rPr>
                <w:snapToGrid w:val="0"/>
                <w:color w:val="000000"/>
                <w:lang w:eastAsia="zh-TW" w:bidi="en-GB"/>
              </w:rPr>
            </w:pPr>
            <w:r w:rsidRPr="00EA5474">
              <w:rPr>
                <w:rtl/>
              </w:rPr>
              <w:t xml:space="preserve">الوصلة الصاعدة المشتقة </w:t>
            </w:r>
            <w:r w:rsidR="007354BE" w:rsidRPr="007A074E">
              <w:rPr>
                <w:i/>
                <w:iCs/>
              </w:rPr>
              <w:t>C/N</w:t>
            </w:r>
          </w:p>
        </w:tc>
        <w:tc>
          <w:tcPr>
            <w:tcW w:w="709" w:type="dxa"/>
            <w:tcBorders>
              <w:top w:val="single" w:sz="12" w:space="0" w:color="auto"/>
              <w:left w:val="single" w:sz="12" w:space="0" w:color="auto"/>
              <w:bottom w:val="single" w:sz="12" w:space="0" w:color="auto"/>
              <w:right w:val="single" w:sz="12" w:space="0" w:color="auto"/>
            </w:tcBorders>
            <w:vAlign w:val="center"/>
          </w:tcPr>
          <w:p w14:paraId="249E6A49" w14:textId="4E16F8C0" w:rsidR="00213FAE"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6C602B17" w14:textId="56AD551D"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11</w:t>
            </w:r>
            <w:r w:rsidR="00563E1B" w:rsidRPr="007A074E">
              <w:rPr>
                <w:i/>
                <w:iCs/>
              </w:rPr>
              <w:t>.</w:t>
            </w:r>
            <w:r w:rsidRPr="007A074E">
              <w:rPr>
                <w:i/>
                <w:iCs/>
              </w:rPr>
              <w:t>8</w:t>
            </w:r>
          </w:p>
        </w:tc>
        <w:tc>
          <w:tcPr>
            <w:tcW w:w="992" w:type="dxa"/>
            <w:tcBorders>
              <w:top w:val="single" w:sz="12" w:space="0" w:color="auto"/>
              <w:left w:val="single" w:sz="12" w:space="0" w:color="auto"/>
              <w:bottom w:val="single" w:sz="12" w:space="0" w:color="auto"/>
              <w:right w:val="single" w:sz="12" w:space="0" w:color="auto"/>
            </w:tcBorders>
            <w:vAlign w:val="center"/>
          </w:tcPr>
          <w:p w14:paraId="4061F084" w14:textId="728A4E69"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20</w:t>
            </w:r>
            <w:r w:rsidR="00563E1B" w:rsidRPr="007A074E">
              <w:rPr>
                <w:i/>
                <w:iCs/>
              </w:rPr>
              <w:t>.</w:t>
            </w:r>
            <w:r w:rsidRPr="007A074E">
              <w:rPr>
                <w:i/>
                <w:iCs/>
              </w:rPr>
              <w:t>9</w:t>
            </w:r>
          </w:p>
        </w:tc>
        <w:tc>
          <w:tcPr>
            <w:tcW w:w="993" w:type="dxa"/>
            <w:tcBorders>
              <w:top w:val="single" w:sz="12" w:space="0" w:color="auto"/>
              <w:left w:val="single" w:sz="12" w:space="0" w:color="auto"/>
              <w:bottom w:val="single" w:sz="12" w:space="0" w:color="auto"/>
              <w:right w:val="single" w:sz="12" w:space="0" w:color="auto"/>
            </w:tcBorders>
            <w:vAlign w:val="center"/>
          </w:tcPr>
          <w:p w14:paraId="0854C5CF" w14:textId="77777777" w:rsidR="00213FAE" w:rsidRPr="007A074E" w:rsidRDefault="00213FAE" w:rsidP="007A074E">
            <w:pPr>
              <w:pStyle w:val="Tabletext"/>
              <w:spacing w:before="60"/>
              <w:jc w:val="center"/>
              <w:rPr>
                <w:i/>
                <w:snapToGrid w:val="0"/>
                <w:color w:val="000000"/>
              </w:rPr>
            </w:pPr>
          </w:p>
        </w:tc>
      </w:tr>
      <w:tr w:rsidR="00213FAE" w:rsidRPr="0070281E" w14:paraId="41B280BB"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0C2F5C2" w14:textId="77777777" w:rsidR="00213FAE" w:rsidRPr="00EA5474" w:rsidRDefault="00213FAE" w:rsidP="007A074E">
            <w:pPr>
              <w:pStyle w:val="Tabletext"/>
              <w:spacing w:before="60"/>
              <w:jc w:val="center"/>
              <w:rPr>
                <w:snapToGrid w:val="0"/>
                <w:lang w:val="ar-SA" w:eastAsia="zh-TW" w:bidi="en-GB"/>
              </w:rPr>
            </w:pPr>
            <w:r w:rsidRPr="00EA5474">
              <w:t>70</w:t>
            </w:r>
          </w:p>
        </w:tc>
        <w:tc>
          <w:tcPr>
            <w:tcW w:w="588" w:type="dxa"/>
            <w:tcBorders>
              <w:top w:val="single" w:sz="12" w:space="0" w:color="auto"/>
              <w:left w:val="single" w:sz="12" w:space="0" w:color="auto"/>
              <w:bottom w:val="single" w:sz="12" w:space="0" w:color="auto"/>
              <w:right w:val="single" w:sz="12" w:space="0" w:color="auto"/>
            </w:tcBorders>
          </w:tcPr>
          <w:p w14:paraId="225ACC20" w14:textId="57B72840" w:rsidR="00213FAE" w:rsidRPr="00EA5474" w:rsidRDefault="00213FAE" w:rsidP="007A074E">
            <w:pPr>
              <w:pStyle w:val="Tabletext"/>
              <w:spacing w:before="60"/>
              <w:jc w:val="center"/>
              <w:rPr>
                <w:i/>
                <w:snapToGrid w:val="0"/>
                <w:color w:val="000000"/>
                <w:lang w:val="ar-SA" w:eastAsia="zh-TW" w:bidi="en-GB"/>
              </w:rPr>
            </w:pPr>
            <w:r w:rsidRPr="00EA5474">
              <w:t>5.9</w:t>
            </w:r>
          </w:p>
        </w:tc>
        <w:tc>
          <w:tcPr>
            <w:tcW w:w="4888" w:type="dxa"/>
            <w:tcBorders>
              <w:top w:val="single" w:sz="12" w:space="0" w:color="auto"/>
              <w:left w:val="single" w:sz="12" w:space="0" w:color="auto"/>
              <w:bottom w:val="single" w:sz="12" w:space="0" w:color="auto"/>
              <w:right w:val="single" w:sz="12" w:space="0" w:color="auto"/>
            </w:tcBorders>
            <w:vAlign w:val="center"/>
          </w:tcPr>
          <w:p w14:paraId="1055A764" w14:textId="5A36C6A0" w:rsidR="00213FAE" w:rsidRPr="00EA5474" w:rsidRDefault="00213FAE" w:rsidP="007A074E">
            <w:pPr>
              <w:pStyle w:val="Tabletext"/>
              <w:spacing w:before="60"/>
              <w:rPr>
                <w:snapToGrid w:val="0"/>
                <w:color w:val="000000"/>
                <w:lang w:val="ar-SA" w:eastAsia="zh-TW" w:bidi="en-GB"/>
              </w:rPr>
            </w:pPr>
            <w:r w:rsidRPr="00EA5474">
              <w:rPr>
                <w:rtl/>
              </w:rPr>
              <w:t xml:space="preserve">الوصلة الصاعدة </w:t>
            </w:r>
            <w:r w:rsidR="007354BE" w:rsidRPr="007A074E">
              <w:rPr>
                <w:i/>
                <w:iCs/>
              </w:rPr>
              <w:t>C/I</w:t>
            </w:r>
          </w:p>
        </w:tc>
        <w:tc>
          <w:tcPr>
            <w:tcW w:w="709" w:type="dxa"/>
            <w:tcBorders>
              <w:top w:val="single" w:sz="12" w:space="0" w:color="auto"/>
              <w:left w:val="single" w:sz="12" w:space="0" w:color="auto"/>
              <w:bottom w:val="single" w:sz="12" w:space="0" w:color="auto"/>
              <w:right w:val="single" w:sz="12" w:space="0" w:color="auto"/>
            </w:tcBorders>
            <w:vAlign w:val="center"/>
          </w:tcPr>
          <w:p w14:paraId="410370E8" w14:textId="72F4796C" w:rsidR="00213FAE"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3C0F5C5B" w14:textId="71BCF363"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12</w:t>
            </w:r>
            <w:r w:rsidR="00563E1B" w:rsidRPr="007A074E">
              <w:rPr>
                <w:i/>
                <w:iCs/>
              </w:rPr>
              <w:t>.</w:t>
            </w:r>
            <w:r w:rsidRPr="007A074E">
              <w:rPr>
                <w:i/>
                <w:iCs/>
              </w:rPr>
              <w:t>2</w:t>
            </w:r>
          </w:p>
        </w:tc>
        <w:tc>
          <w:tcPr>
            <w:tcW w:w="992" w:type="dxa"/>
            <w:tcBorders>
              <w:top w:val="single" w:sz="12" w:space="0" w:color="auto"/>
              <w:left w:val="single" w:sz="12" w:space="0" w:color="auto"/>
              <w:bottom w:val="single" w:sz="12" w:space="0" w:color="auto"/>
              <w:right w:val="single" w:sz="12" w:space="0" w:color="auto"/>
            </w:tcBorders>
            <w:vAlign w:val="center"/>
          </w:tcPr>
          <w:p w14:paraId="3456F45D" w14:textId="2F796F29"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23</w:t>
            </w:r>
            <w:r w:rsidR="00563E1B" w:rsidRPr="007A074E">
              <w:rPr>
                <w:i/>
                <w:iCs/>
              </w:rPr>
              <w:t>.</w:t>
            </w:r>
            <w:r w:rsidRPr="007A074E">
              <w:rPr>
                <w:i/>
                <w:iCs/>
              </w:rPr>
              <w:t>5</w:t>
            </w:r>
          </w:p>
        </w:tc>
        <w:tc>
          <w:tcPr>
            <w:tcW w:w="993" w:type="dxa"/>
            <w:tcBorders>
              <w:top w:val="single" w:sz="12" w:space="0" w:color="auto"/>
              <w:left w:val="single" w:sz="12" w:space="0" w:color="auto"/>
              <w:bottom w:val="single" w:sz="12" w:space="0" w:color="auto"/>
              <w:right w:val="single" w:sz="12" w:space="0" w:color="auto"/>
            </w:tcBorders>
            <w:vAlign w:val="center"/>
          </w:tcPr>
          <w:p w14:paraId="06E95D72" w14:textId="77777777" w:rsidR="00213FAE" w:rsidRPr="007A074E" w:rsidRDefault="00213FAE" w:rsidP="007A074E">
            <w:pPr>
              <w:pStyle w:val="Tabletext"/>
              <w:spacing w:before="60"/>
              <w:jc w:val="center"/>
              <w:rPr>
                <w:i/>
                <w:snapToGrid w:val="0"/>
                <w:color w:val="000000"/>
              </w:rPr>
            </w:pPr>
          </w:p>
        </w:tc>
      </w:tr>
      <w:tr w:rsidR="00213FAE" w:rsidRPr="0070281E" w14:paraId="739B551C"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801671D" w14:textId="77777777" w:rsidR="00213FAE" w:rsidRPr="00EA5474" w:rsidRDefault="00213FAE" w:rsidP="007A074E">
            <w:pPr>
              <w:pStyle w:val="Tabletext"/>
              <w:spacing w:before="60"/>
              <w:jc w:val="center"/>
              <w:rPr>
                <w:snapToGrid w:val="0"/>
                <w:lang w:val="ar-SA" w:eastAsia="zh-TW" w:bidi="en-GB"/>
              </w:rPr>
            </w:pPr>
            <w:r w:rsidRPr="00EA5474">
              <w:t>71</w:t>
            </w:r>
          </w:p>
        </w:tc>
        <w:tc>
          <w:tcPr>
            <w:tcW w:w="588" w:type="dxa"/>
            <w:tcBorders>
              <w:top w:val="single" w:sz="12" w:space="0" w:color="auto"/>
              <w:left w:val="single" w:sz="12" w:space="0" w:color="auto"/>
              <w:bottom w:val="single" w:sz="12" w:space="0" w:color="auto"/>
              <w:right w:val="single" w:sz="12" w:space="0" w:color="auto"/>
            </w:tcBorders>
          </w:tcPr>
          <w:p w14:paraId="68DDB3ED" w14:textId="158939D5" w:rsidR="00213FAE" w:rsidRPr="00EA5474" w:rsidRDefault="00213FAE" w:rsidP="007A074E">
            <w:pPr>
              <w:pStyle w:val="Tabletext"/>
              <w:spacing w:before="60"/>
              <w:jc w:val="center"/>
              <w:rPr>
                <w:i/>
                <w:snapToGrid w:val="0"/>
                <w:color w:val="000000"/>
                <w:lang w:val="ar-SA" w:eastAsia="zh-TW" w:bidi="en-GB"/>
              </w:rPr>
            </w:pPr>
            <w:r w:rsidRPr="00EA5474">
              <w:t>6.9</w:t>
            </w:r>
          </w:p>
        </w:tc>
        <w:tc>
          <w:tcPr>
            <w:tcW w:w="4888" w:type="dxa"/>
            <w:tcBorders>
              <w:top w:val="single" w:sz="12" w:space="0" w:color="auto"/>
              <w:left w:val="single" w:sz="12" w:space="0" w:color="auto"/>
              <w:bottom w:val="single" w:sz="12" w:space="0" w:color="auto"/>
              <w:right w:val="single" w:sz="12" w:space="0" w:color="auto"/>
            </w:tcBorders>
            <w:vAlign w:val="center"/>
          </w:tcPr>
          <w:p w14:paraId="1C4C769F" w14:textId="026ED826" w:rsidR="00213FAE" w:rsidRPr="00EA5474" w:rsidRDefault="00213FAE" w:rsidP="007A074E">
            <w:pPr>
              <w:pStyle w:val="Tabletext"/>
              <w:spacing w:before="60"/>
              <w:rPr>
                <w:snapToGrid w:val="0"/>
                <w:color w:val="000000"/>
                <w:lang w:val="ar-SA" w:eastAsia="zh-TW" w:bidi="en-GB"/>
              </w:rPr>
            </w:pPr>
            <w:r w:rsidRPr="00EA5474">
              <w:rPr>
                <w:rtl/>
              </w:rPr>
              <w:t xml:space="preserve">الوصلة الصاعدة المشتقة </w:t>
            </w:r>
            <w:r w:rsidR="007354BE" w:rsidRPr="00AC7672">
              <w:rPr>
                <w:i/>
                <w:iCs/>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3C6F7E57" w14:textId="4F3BF6F8" w:rsidR="00213FAE"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1C4E9B83" w14:textId="7ECF84D5"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9</w:t>
            </w:r>
            <w:r w:rsidR="00563E1B" w:rsidRPr="007A074E">
              <w:rPr>
                <w:i/>
                <w:iCs/>
              </w:rPr>
              <w:t>.</w:t>
            </w:r>
            <w:r w:rsidRPr="007A074E">
              <w:rPr>
                <w:i/>
                <w:iCs/>
              </w:rPr>
              <w:t>0</w:t>
            </w:r>
          </w:p>
        </w:tc>
        <w:tc>
          <w:tcPr>
            <w:tcW w:w="992" w:type="dxa"/>
            <w:tcBorders>
              <w:top w:val="single" w:sz="12" w:space="0" w:color="auto"/>
              <w:left w:val="single" w:sz="12" w:space="0" w:color="auto"/>
              <w:bottom w:val="single" w:sz="12" w:space="0" w:color="auto"/>
              <w:right w:val="single" w:sz="12" w:space="0" w:color="auto"/>
            </w:tcBorders>
            <w:vAlign w:val="center"/>
          </w:tcPr>
          <w:p w14:paraId="0EB0A425" w14:textId="63B10BCB"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19</w:t>
            </w:r>
            <w:r w:rsidR="00563E1B" w:rsidRPr="007A074E">
              <w:rPr>
                <w:i/>
                <w:iCs/>
              </w:rPr>
              <w:t>.</w:t>
            </w:r>
            <w:r w:rsidRPr="007A074E">
              <w:rPr>
                <w:i/>
                <w:iCs/>
              </w:rPr>
              <w:t>0</w:t>
            </w:r>
          </w:p>
        </w:tc>
        <w:tc>
          <w:tcPr>
            <w:tcW w:w="993" w:type="dxa"/>
            <w:tcBorders>
              <w:top w:val="single" w:sz="12" w:space="0" w:color="auto"/>
              <w:left w:val="single" w:sz="12" w:space="0" w:color="auto"/>
              <w:bottom w:val="single" w:sz="12" w:space="0" w:color="auto"/>
              <w:right w:val="single" w:sz="12" w:space="0" w:color="auto"/>
            </w:tcBorders>
            <w:vAlign w:val="center"/>
          </w:tcPr>
          <w:p w14:paraId="2995D1B8" w14:textId="77777777" w:rsidR="00213FAE" w:rsidRPr="007A074E" w:rsidRDefault="00213FAE" w:rsidP="007A074E">
            <w:pPr>
              <w:pStyle w:val="Tabletext"/>
              <w:spacing w:before="60"/>
              <w:jc w:val="center"/>
              <w:rPr>
                <w:i/>
                <w:snapToGrid w:val="0"/>
                <w:color w:val="000000"/>
              </w:rPr>
            </w:pPr>
          </w:p>
        </w:tc>
      </w:tr>
      <w:tr w:rsidR="00213FAE" w:rsidRPr="0070281E" w14:paraId="4232D1F8"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91D0823" w14:textId="77777777" w:rsidR="00213FAE" w:rsidRPr="00EA5474" w:rsidRDefault="00213FAE" w:rsidP="007A074E">
            <w:pPr>
              <w:pStyle w:val="Tabletext"/>
              <w:spacing w:before="60"/>
              <w:jc w:val="center"/>
              <w:rPr>
                <w:snapToGrid w:val="0"/>
                <w:lang w:val="ar-SA" w:eastAsia="zh-TW" w:bidi="en-GB"/>
              </w:rPr>
            </w:pPr>
            <w:r w:rsidRPr="00EA5474">
              <w:t>72</w:t>
            </w:r>
          </w:p>
        </w:tc>
        <w:tc>
          <w:tcPr>
            <w:tcW w:w="588" w:type="dxa"/>
            <w:tcBorders>
              <w:top w:val="single" w:sz="12" w:space="0" w:color="auto"/>
              <w:left w:val="single" w:sz="12" w:space="0" w:color="auto"/>
              <w:bottom w:val="single" w:sz="12" w:space="0" w:color="auto"/>
              <w:right w:val="single" w:sz="12" w:space="0" w:color="auto"/>
            </w:tcBorders>
          </w:tcPr>
          <w:p w14:paraId="59CDEF05" w14:textId="1AC3F5C4" w:rsidR="00213FAE" w:rsidRPr="00EA5474" w:rsidRDefault="00213FAE" w:rsidP="007A074E">
            <w:pPr>
              <w:pStyle w:val="Tabletext"/>
              <w:spacing w:before="60"/>
              <w:jc w:val="center"/>
              <w:rPr>
                <w:i/>
                <w:snapToGrid w:val="0"/>
                <w:color w:val="000000"/>
                <w:lang w:val="ar-SA" w:eastAsia="zh-TW" w:bidi="en-GB"/>
              </w:rPr>
            </w:pPr>
            <w:r w:rsidRPr="00EA5474">
              <w:t>7.9</w:t>
            </w:r>
          </w:p>
        </w:tc>
        <w:tc>
          <w:tcPr>
            <w:tcW w:w="4888" w:type="dxa"/>
            <w:tcBorders>
              <w:top w:val="single" w:sz="12" w:space="0" w:color="auto"/>
              <w:left w:val="single" w:sz="12" w:space="0" w:color="auto"/>
              <w:bottom w:val="single" w:sz="12" w:space="0" w:color="auto"/>
              <w:right w:val="single" w:sz="12" w:space="0" w:color="auto"/>
            </w:tcBorders>
            <w:vAlign w:val="center"/>
          </w:tcPr>
          <w:p w14:paraId="4C577785" w14:textId="77777777" w:rsidR="00213FAE" w:rsidRPr="00EA5474" w:rsidRDefault="00213FAE" w:rsidP="007A074E">
            <w:pPr>
              <w:pStyle w:val="Tabletext"/>
              <w:spacing w:before="60"/>
              <w:rPr>
                <w:snapToGrid w:val="0"/>
                <w:color w:val="000000"/>
                <w:lang w:val="ar-SA" w:eastAsia="zh-TW" w:bidi="en-GB"/>
              </w:rPr>
            </w:pPr>
            <w:r w:rsidRPr="00EA5474">
              <w:rPr>
                <w:rtl/>
              </w:rPr>
              <w:t>فقدان مسار الوصلة الهابطة</w:t>
            </w:r>
          </w:p>
        </w:tc>
        <w:tc>
          <w:tcPr>
            <w:tcW w:w="709" w:type="dxa"/>
            <w:tcBorders>
              <w:top w:val="single" w:sz="12" w:space="0" w:color="auto"/>
              <w:left w:val="single" w:sz="12" w:space="0" w:color="auto"/>
              <w:bottom w:val="single" w:sz="12" w:space="0" w:color="auto"/>
              <w:right w:val="single" w:sz="12" w:space="0" w:color="auto"/>
            </w:tcBorders>
            <w:vAlign w:val="center"/>
          </w:tcPr>
          <w:p w14:paraId="529107F3" w14:textId="6EFE2E4B" w:rsidR="00213FAE"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0EADEEE" w14:textId="01740D64" w:rsidR="00213FAE" w:rsidRPr="007A074E" w:rsidRDefault="000B39D8" w:rsidP="007A074E">
            <w:pPr>
              <w:pStyle w:val="Tabletext"/>
              <w:spacing w:before="60"/>
              <w:jc w:val="center"/>
              <w:rPr>
                <w:i/>
                <w:snapToGrid w:val="0"/>
                <w:color w:val="000000"/>
              </w:rPr>
            </w:pPr>
            <w:r w:rsidRPr="007A074E">
              <w:rPr>
                <w:rFonts w:cs="Times New Roman"/>
                <w:i/>
                <w:snapToGrid w:val="0"/>
                <w:color w:val="000000"/>
                <w:rtl/>
              </w:rPr>
              <w:t>−</w:t>
            </w:r>
            <w:r w:rsidR="00213FAE" w:rsidRPr="007A074E">
              <w:rPr>
                <w:i/>
                <w:snapToGrid w:val="0"/>
                <w:color w:val="000000"/>
              </w:rPr>
              <w:t>210.4</w:t>
            </w:r>
          </w:p>
        </w:tc>
        <w:tc>
          <w:tcPr>
            <w:tcW w:w="992" w:type="dxa"/>
            <w:tcBorders>
              <w:top w:val="single" w:sz="12" w:space="0" w:color="auto"/>
              <w:left w:val="single" w:sz="12" w:space="0" w:color="auto"/>
              <w:bottom w:val="single" w:sz="12" w:space="0" w:color="auto"/>
              <w:right w:val="single" w:sz="12" w:space="0" w:color="auto"/>
            </w:tcBorders>
            <w:vAlign w:val="center"/>
          </w:tcPr>
          <w:p w14:paraId="6D770848" w14:textId="1527D5CC" w:rsidR="00213FAE" w:rsidRPr="007A074E" w:rsidRDefault="000B39D8" w:rsidP="007A074E">
            <w:pPr>
              <w:pStyle w:val="Tabletext"/>
              <w:spacing w:before="60"/>
              <w:jc w:val="center"/>
              <w:rPr>
                <w:i/>
                <w:snapToGrid w:val="0"/>
                <w:color w:val="000000"/>
              </w:rPr>
            </w:pPr>
            <w:r w:rsidRPr="007A074E">
              <w:rPr>
                <w:rFonts w:cs="Times New Roman"/>
                <w:i/>
                <w:snapToGrid w:val="0"/>
                <w:color w:val="000000"/>
                <w:rtl/>
              </w:rPr>
              <w:t>−</w:t>
            </w:r>
            <w:r w:rsidR="00213FAE" w:rsidRPr="007A074E">
              <w:rPr>
                <w:i/>
                <w:snapToGrid w:val="0"/>
                <w:color w:val="000000"/>
              </w:rPr>
              <w:t>209.5</w:t>
            </w:r>
          </w:p>
        </w:tc>
        <w:tc>
          <w:tcPr>
            <w:tcW w:w="993" w:type="dxa"/>
            <w:tcBorders>
              <w:top w:val="single" w:sz="12" w:space="0" w:color="auto"/>
              <w:left w:val="single" w:sz="12" w:space="0" w:color="auto"/>
              <w:bottom w:val="single" w:sz="12" w:space="0" w:color="auto"/>
              <w:right w:val="single" w:sz="12" w:space="0" w:color="auto"/>
            </w:tcBorders>
            <w:vAlign w:val="center"/>
          </w:tcPr>
          <w:p w14:paraId="0A85985D" w14:textId="77777777" w:rsidR="00213FAE" w:rsidRPr="007A074E" w:rsidRDefault="00213FAE" w:rsidP="007A074E">
            <w:pPr>
              <w:pStyle w:val="Tabletext"/>
              <w:spacing w:before="60"/>
              <w:jc w:val="center"/>
              <w:rPr>
                <w:i/>
                <w:snapToGrid w:val="0"/>
                <w:color w:val="000000"/>
              </w:rPr>
            </w:pPr>
          </w:p>
        </w:tc>
      </w:tr>
      <w:tr w:rsidR="00213FAE" w:rsidRPr="0070281E" w14:paraId="0355C281"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2ADFB0D" w14:textId="77777777" w:rsidR="00213FAE" w:rsidRPr="00EA5474" w:rsidRDefault="00213FAE" w:rsidP="007A074E">
            <w:pPr>
              <w:pStyle w:val="Tabletext"/>
              <w:spacing w:before="60"/>
              <w:jc w:val="center"/>
              <w:rPr>
                <w:snapToGrid w:val="0"/>
                <w:lang w:val="ar-SA" w:eastAsia="zh-TW" w:bidi="en-GB"/>
              </w:rPr>
            </w:pPr>
            <w:r w:rsidRPr="00EA5474">
              <w:t>73</w:t>
            </w:r>
          </w:p>
        </w:tc>
        <w:tc>
          <w:tcPr>
            <w:tcW w:w="588" w:type="dxa"/>
            <w:tcBorders>
              <w:top w:val="single" w:sz="12" w:space="0" w:color="auto"/>
              <w:left w:val="single" w:sz="12" w:space="0" w:color="auto"/>
              <w:bottom w:val="single" w:sz="12" w:space="0" w:color="auto"/>
              <w:right w:val="single" w:sz="12" w:space="0" w:color="auto"/>
            </w:tcBorders>
          </w:tcPr>
          <w:p w14:paraId="5784E109" w14:textId="4E1E1EDF" w:rsidR="00213FAE" w:rsidRPr="00EA5474" w:rsidRDefault="00213FAE" w:rsidP="007A074E">
            <w:pPr>
              <w:pStyle w:val="Tabletext"/>
              <w:spacing w:before="60"/>
              <w:jc w:val="center"/>
              <w:rPr>
                <w:i/>
                <w:snapToGrid w:val="0"/>
                <w:color w:val="000000"/>
                <w:lang w:val="ar-SA" w:eastAsia="zh-TW" w:bidi="en-GB"/>
              </w:rPr>
            </w:pPr>
            <w:r w:rsidRPr="00EA5474">
              <w:t>8.9</w:t>
            </w:r>
          </w:p>
        </w:tc>
        <w:tc>
          <w:tcPr>
            <w:tcW w:w="4888" w:type="dxa"/>
            <w:tcBorders>
              <w:top w:val="single" w:sz="12" w:space="0" w:color="auto"/>
              <w:left w:val="single" w:sz="12" w:space="0" w:color="auto"/>
              <w:bottom w:val="single" w:sz="12" w:space="0" w:color="auto"/>
              <w:right w:val="single" w:sz="12" w:space="0" w:color="auto"/>
            </w:tcBorders>
            <w:vAlign w:val="center"/>
          </w:tcPr>
          <w:p w14:paraId="1FBA02C5" w14:textId="77777777" w:rsidR="00213FAE" w:rsidRPr="00EA5474" w:rsidRDefault="00213FAE" w:rsidP="007A074E">
            <w:pPr>
              <w:pStyle w:val="Tabletext"/>
              <w:spacing w:before="60"/>
              <w:rPr>
                <w:snapToGrid w:val="0"/>
                <w:color w:val="000000"/>
                <w:lang w:val="ar-SA" w:eastAsia="zh-TW" w:bidi="en-GB"/>
              </w:rPr>
            </w:pPr>
            <w:r w:rsidRPr="00EA5474">
              <w:rPr>
                <w:rtl/>
              </w:rPr>
              <w:t>قدرة دخل المحطة الأرضية عند الاستقبال</w:t>
            </w:r>
          </w:p>
        </w:tc>
        <w:tc>
          <w:tcPr>
            <w:tcW w:w="709" w:type="dxa"/>
            <w:tcBorders>
              <w:top w:val="single" w:sz="12" w:space="0" w:color="auto"/>
              <w:left w:val="single" w:sz="12" w:space="0" w:color="auto"/>
              <w:bottom w:val="single" w:sz="12" w:space="0" w:color="auto"/>
              <w:right w:val="single" w:sz="12" w:space="0" w:color="auto"/>
            </w:tcBorders>
            <w:vAlign w:val="center"/>
          </w:tcPr>
          <w:p w14:paraId="3E08F3A4" w14:textId="29CA8863" w:rsidR="00213FAE" w:rsidRPr="007A074E" w:rsidRDefault="0086725B" w:rsidP="007A074E">
            <w:pPr>
              <w:pStyle w:val="Tabletext"/>
              <w:spacing w:before="60"/>
              <w:jc w:val="center"/>
              <w:rPr>
                <w:snapToGrid w:val="0"/>
                <w:color w:val="000000"/>
              </w:rPr>
            </w:pPr>
            <w:proofErr w:type="spellStart"/>
            <w:r w:rsidRPr="007A074E">
              <w:rPr>
                <w:snapToGrid w:val="0"/>
                <w:color w:val="000000"/>
              </w:rPr>
              <w:t>dB</w:t>
            </w:r>
            <w:r w:rsidR="00213FAE" w:rsidRPr="007A074E">
              <w:rPr>
                <w:snapToGrid w:val="0"/>
                <w:color w:val="000000"/>
              </w:rPr>
              <w:t>W</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7877BDA1" w14:textId="55CE9818" w:rsidR="00213FAE" w:rsidRPr="007A074E" w:rsidRDefault="000B39D8" w:rsidP="007A074E">
            <w:pPr>
              <w:pStyle w:val="Tabletext"/>
              <w:spacing w:before="60"/>
              <w:jc w:val="center"/>
              <w:rPr>
                <w:i/>
                <w:snapToGrid w:val="0"/>
                <w:color w:val="000000"/>
              </w:rPr>
            </w:pPr>
            <w:r w:rsidRPr="007A074E">
              <w:rPr>
                <w:rFonts w:cs="Times New Roman"/>
                <w:i/>
                <w:snapToGrid w:val="0"/>
                <w:color w:val="000000"/>
                <w:rtl/>
              </w:rPr>
              <w:t>−</w:t>
            </w:r>
            <w:r w:rsidR="00213FAE" w:rsidRPr="007A074E">
              <w:rPr>
                <w:i/>
                <w:snapToGrid w:val="0"/>
                <w:color w:val="000000"/>
              </w:rPr>
              <w:t>108.9</w:t>
            </w:r>
          </w:p>
        </w:tc>
        <w:tc>
          <w:tcPr>
            <w:tcW w:w="992" w:type="dxa"/>
            <w:tcBorders>
              <w:top w:val="single" w:sz="12" w:space="0" w:color="auto"/>
              <w:left w:val="single" w:sz="12" w:space="0" w:color="auto"/>
              <w:bottom w:val="single" w:sz="12" w:space="0" w:color="auto"/>
              <w:right w:val="single" w:sz="12" w:space="0" w:color="auto"/>
            </w:tcBorders>
            <w:vAlign w:val="center"/>
          </w:tcPr>
          <w:p w14:paraId="24B2CEA3" w14:textId="3001AFC6" w:rsidR="00213FAE" w:rsidRPr="007A074E" w:rsidRDefault="000B39D8" w:rsidP="007A074E">
            <w:pPr>
              <w:pStyle w:val="Tabletext"/>
              <w:spacing w:before="60"/>
              <w:jc w:val="center"/>
              <w:rPr>
                <w:i/>
                <w:snapToGrid w:val="0"/>
                <w:color w:val="000000"/>
              </w:rPr>
            </w:pPr>
            <w:r w:rsidRPr="007A074E">
              <w:rPr>
                <w:rFonts w:cs="Times New Roman"/>
                <w:i/>
                <w:snapToGrid w:val="0"/>
                <w:color w:val="000000"/>
                <w:rtl/>
              </w:rPr>
              <w:t>−</w:t>
            </w:r>
            <w:r w:rsidR="00213FAE" w:rsidRPr="007A074E">
              <w:rPr>
                <w:i/>
                <w:snapToGrid w:val="0"/>
                <w:color w:val="000000"/>
              </w:rPr>
              <w:t>140.6</w:t>
            </w:r>
          </w:p>
        </w:tc>
        <w:tc>
          <w:tcPr>
            <w:tcW w:w="993" w:type="dxa"/>
            <w:tcBorders>
              <w:top w:val="single" w:sz="12" w:space="0" w:color="auto"/>
              <w:left w:val="single" w:sz="12" w:space="0" w:color="auto"/>
              <w:bottom w:val="single" w:sz="12" w:space="0" w:color="auto"/>
              <w:right w:val="single" w:sz="12" w:space="0" w:color="auto"/>
            </w:tcBorders>
            <w:vAlign w:val="center"/>
          </w:tcPr>
          <w:p w14:paraId="7AAE1482" w14:textId="77777777" w:rsidR="00213FAE" w:rsidRPr="007A074E" w:rsidRDefault="00213FAE" w:rsidP="007A074E">
            <w:pPr>
              <w:pStyle w:val="Tabletext"/>
              <w:spacing w:before="60"/>
              <w:jc w:val="center"/>
              <w:rPr>
                <w:i/>
                <w:snapToGrid w:val="0"/>
                <w:color w:val="000000"/>
              </w:rPr>
            </w:pPr>
          </w:p>
        </w:tc>
      </w:tr>
      <w:tr w:rsidR="00213FAE" w:rsidRPr="0070281E" w14:paraId="269BC664"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C138B55" w14:textId="77777777" w:rsidR="00213FAE" w:rsidRPr="00EA5474" w:rsidRDefault="00213FAE" w:rsidP="007A074E">
            <w:pPr>
              <w:pStyle w:val="Tabletext"/>
              <w:spacing w:before="60"/>
              <w:jc w:val="center"/>
              <w:rPr>
                <w:snapToGrid w:val="0"/>
                <w:color w:val="000000"/>
                <w:lang w:val="ar-SA" w:eastAsia="zh-TW" w:bidi="en-GB"/>
              </w:rPr>
            </w:pPr>
            <w:r w:rsidRPr="00EA5474">
              <w:t>74</w:t>
            </w:r>
          </w:p>
        </w:tc>
        <w:tc>
          <w:tcPr>
            <w:tcW w:w="588" w:type="dxa"/>
            <w:tcBorders>
              <w:top w:val="single" w:sz="12" w:space="0" w:color="auto"/>
              <w:left w:val="single" w:sz="12" w:space="0" w:color="auto"/>
              <w:bottom w:val="single" w:sz="12" w:space="0" w:color="auto"/>
              <w:right w:val="single" w:sz="12" w:space="0" w:color="auto"/>
            </w:tcBorders>
          </w:tcPr>
          <w:p w14:paraId="64D505C2" w14:textId="51BD252A" w:rsidR="00213FAE" w:rsidRPr="00EA5474" w:rsidRDefault="00213FAE" w:rsidP="007A074E">
            <w:pPr>
              <w:pStyle w:val="Tabletext"/>
              <w:spacing w:before="60"/>
              <w:jc w:val="center"/>
              <w:rPr>
                <w:i/>
                <w:snapToGrid w:val="0"/>
                <w:color w:val="000000"/>
                <w:lang w:val="ar-SA" w:eastAsia="zh-TW" w:bidi="en-GB"/>
              </w:rPr>
            </w:pPr>
            <w:r w:rsidRPr="00EA5474">
              <w:t>9.9</w:t>
            </w:r>
          </w:p>
        </w:tc>
        <w:tc>
          <w:tcPr>
            <w:tcW w:w="4888" w:type="dxa"/>
            <w:tcBorders>
              <w:top w:val="single" w:sz="12" w:space="0" w:color="auto"/>
              <w:left w:val="single" w:sz="12" w:space="0" w:color="auto"/>
              <w:bottom w:val="single" w:sz="12" w:space="0" w:color="auto"/>
              <w:right w:val="single" w:sz="12" w:space="0" w:color="auto"/>
            </w:tcBorders>
            <w:vAlign w:val="center"/>
          </w:tcPr>
          <w:p w14:paraId="5B4AC110" w14:textId="77777777" w:rsidR="00213FAE" w:rsidRPr="00EA5474" w:rsidRDefault="00213FAE" w:rsidP="007A074E">
            <w:pPr>
              <w:pStyle w:val="Tabletext"/>
              <w:spacing w:before="60"/>
              <w:rPr>
                <w:snapToGrid w:val="0"/>
                <w:color w:val="000000"/>
                <w:lang w:val="ar-SA" w:eastAsia="zh-TW" w:bidi="en-GB"/>
              </w:rPr>
            </w:pPr>
            <w:r w:rsidRPr="00EA5474">
              <w:rPr>
                <w:rtl/>
              </w:rPr>
              <w:t>قدرة ضوضاء المحطة الأرضية عند الاستقبال</w:t>
            </w:r>
          </w:p>
        </w:tc>
        <w:tc>
          <w:tcPr>
            <w:tcW w:w="709" w:type="dxa"/>
            <w:tcBorders>
              <w:top w:val="single" w:sz="12" w:space="0" w:color="auto"/>
              <w:left w:val="single" w:sz="12" w:space="0" w:color="auto"/>
              <w:bottom w:val="single" w:sz="12" w:space="0" w:color="auto"/>
              <w:right w:val="single" w:sz="12" w:space="0" w:color="auto"/>
            </w:tcBorders>
            <w:vAlign w:val="center"/>
          </w:tcPr>
          <w:p w14:paraId="5DDD57A1" w14:textId="5D67B99A" w:rsidR="00213FAE" w:rsidRPr="007A074E" w:rsidRDefault="0086725B" w:rsidP="007A074E">
            <w:pPr>
              <w:pStyle w:val="Tabletext"/>
              <w:spacing w:before="60"/>
              <w:jc w:val="center"/>
              <w:rPr>
                <w:snapToGrid w:val="0"/>
                <w:color w:val="000000"/>
              </w:rPr>
            </w:pPr>
            <w:proofErr w:type="spellStart"/>
            <w:r w:rsidRPr="007A074E">
              <w:rPr>
                <w:snapToGrid w:val="0"/>
                <w:color w:val="000000"/>
              </w:rPr>
              <w:t>dB</w:t>
            </w:r>
            <w:r w:rsidR="00213FAE" w:rsidRPr="007A074E">
              <w:rPr>
                <w:snapToGrid w:val="0"/>
                <w:color w:val="000000"/>
              </w:rPr>
              <w:t>W</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0F77AD02" w14:textId="4AD18460" w:rsidR="00213FAE" w:rsidRPr="007A074E" w:rsidRDefault="000B39D8" w:rsidP="007A074E">
            <w:pPr>
              <w:pStyle w:val="Tabletext"/>
              <w:spacing w:before="60"/>
              <w:jc w:val="center"/>
              <w:rPr>
                <w:i/>
                <w:snapToGrid w:val="0"/>
                <w:color w:val="000000"/>
              </w:rPr>
            </w:pPr>
            <w:r w:rsidRPr="007A074E">
              <w:rPr>
                <w:rFonts w:cs="Times New Roman"/>
                <w:i/>
                <w:snapToGrid w:val="0"/>
                <w:color w:val="000000"/>
                <w:rtl/>
              </w:rPr>
              <w:t>−</w:t>
            </w:r>
            <w:r w:rsidR="00213FAE" w:rsidRPr="007A074E">
              <w:rPr>
                <w:i/>
                <w:snapToGrid w:val="0"/>
                <w:color w:val="000000"/>
              </w:rPr>
              <w:t>125.5</w:t>
            </w:r>
          </w:p>
        </w:tc>
        <w:tc>
          <w:tcPr>
            <w:tcW w:w="992" w:type="dxa"/>
            <w:tcBorders>
              <w:top w:val="single" w:sz="12" w:space="0" w:color="auto"/>
              <w:left w:val="single" w:sz="12" w:space="0" w:color="auto"/>
              <w:bottom w:val="single" w:sz="12" w:space="0" w:color="auto"/>
              <w:right w:val="single" w:sz="12" w:space="0" w:color="auto"/>
            </w:tcBorders>
            <w:vAlign w:val="center"/>
          </w:tcPr>
          <w:p w14:paraId="7D34E051" w14:textId="67B5F07A" w:rsidR="00213FAE" w:rsidRPr="007A074E" w:rsidRDefault="000B39D8" w:rsidP="007A074E">
            <w:pPr>
              <w:pStyle w:val="Tabletext"/>
              <w:spacing w:before="60"/>
              <w:jc w:val="center"/>
              <w:rPr>
                <w:i/>
                <w:snapToGrid w:val="0"/>
                <w:color w:val="000000"/>
              </w:rPr>
            </w:pPr>
            <w:r w:rsidRPr="007A074E">
              <w:rPr>
                <w:rFonts w:cs="Times New Roman"/>
                <w:i/>
                <w:snapToGrid w:val="0"/>
                <w:color w:val="000000"/>
                <w:rtl/>
              </w:rPr>
              <w:t>−</w:t>
            </w:r>
            <w:r w:rsidR="00213FAE" w:rsidRPr="007A074E">
              <w:rPr>
                <w:i/>
                <w:snapToGrid w:val="0"/>
                <w:color w:val="000000"/>
              </w:rPr>
              <w:t>159.3</w:t>
            </w:r>
          </w:p>
        </w:tc>
        <w:tc>
          <w:tcPr>
            <w:tcW w:w="993" w:type="dxa"/>
            <w:tcBorders>
              <w:top w:val="single" w:sz="12" w:space="0" w:color="auto"/>
              <w:left w:val="single" w:sz="12" w:space="0" w:color="auto"/>
              <w:bottom w:val="single" w:sz="12" w:space="0" w:color="auto"/>
              <w:right w:val="single" w:sz="12" w:space="0" w:color="auto"/>
            </w:tcBorders>
            <w:vAlign w:val="center"/>
          </w:tcPr>
          <w:p w14:paraId="708E8546" w14:textId="77777777" w:rsidR="00213FAE" w:rsidRPr="007A074E" w:rsidRDefault="00213FAE" w:rsidP="007A074E">
            <w:pPr>
              <w:spacing w:before="60" w:after="60" w:line="260" w:lineRule="exact"/>
              <w:jc w:val="center"/>
              <w:rPr>
                <w:i/>
                <w:snapToGrid w:val="0"/>
                <w:color w:val="000000"/>
                <w:sz w:val="20"/>
                <w:szCs w:val="26"/>
              </w:rPr>
            </w:pPr>
          </w:p>
        </w:tc>
      </w:tr>
      <w:tr w:rsidR="00213FAE" w:rsidRPr="0070281E" w14:paraId="73D75777"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116BCD3" w14:textId="77777777" w:rsidR="00213FAE" w:rsidRPr="00EA5474" w:rsidRDefault="00213FAE" w:rsidP="007A074E">
            <w:pPr>
              <w:pStyle w:val="Tabletext"/>
              <w:spacing w:before="60"/>
              <w:jc w:val="center"/>
              <w:rPr>
                <w:snapToGrid w:val="0"/>
                <w:color w:val="000000"/>
                <w:lang w:val="ar-SA" w:eastAsia="zh-TW" w:bidi="en-GB"/>
              </w:rPr>
            </w:pPr>
            <w:r w:rsidRPr="00EA5474">
              <w:t>75</w:t>
            </w:r>
          </w:p>
        </w:tc>
        <w:tc>
          <w:tcPr>
            <w:tcW w:w="588" w:type="dxa"/>
            <w:tcBorders>
              <w:top w:val="single" w:sz="12" w:space="0" w:color="auto"/>
              <w:left w:val="single" w:sz="12" w:space="0" w:color="auto"/>
              <w:bottom w:val="single" w:sz="12" w:space="0" w:color="auto"/>
              <w:right w:val="single" w:sz="12" w:space="0" w:color="auto"/>
            </w:tcBorders>
          </w:tcPr>
          <w:p w14:paraId="2056C3F8" w14:textId="393EFB29" w:rsidR="00213FAE" w:rsidRPr="00EA5474" w:rsidRDefault="00213FAE" w:rsidP="007A074E">
            <w:pPr>
              <w:pStyle w:val="Tabletext"/>
              <w:spacing w:before="60"/>
              <w:jc w:val="center"/>
              <w:rPr>
                <w:i/>
                <w:snapToGrid w:val="0"/>
                <w:color w:val="000000"/>
                <w:lang w:val="ar-SA" w:eastAsia="zh-TW" w:bidi="en-GB"/>
              </w:rPr>
            </w:pPr>
            <w:r w:rsidRPr="00EA5474">
              <w:t>10.9</w:t>
            </w:r>
          </w:p>
        </w:tc>
        <w:tc>
          <w:tcPr>
            <w:tcW w:w="4888" w:type="dxa"/>
            <w:tcBorders>
              <w:top w:val="single" w:sz="12" w:space="0" w:color="auto"/>
              <w:left w:val="single" w:sz="12" w:space="0" w:color="auto"/>
              <w:bottom w:val="single" w:sz="12" w:space="0" w:color="auto"/>
              <w:right w:val="single" w:sz="12" w:space="0" w:color="auto"/>
            </w:tcBorders>
            <w:vAlign w:val="center"/>
          </w:tcPr>
          <w:p w14:paraId="3BA8C85A" w14:textId="7166CC1F" w:rsidR="00213FAE" w:rsidRPr="00EA5474" w:rsidRDefault="00213FAE" w:rsidP="007A074E">
            <w:pPr>
              <w:pStyle w:val="Tabletext"/>
              <w:spacing w:before="60"/>
              <w:rPr>
                <w:snapToGrid w:val="0"/>
                <w:color w:val="000000"/>
                <w:lang w:val="ar-SA" w:eastAsia="zh-TW" w:bidi="en-GB"/>
              </w:rPr>
            </w:pPr>
            <w:r w:rsidRPr="00EA5474">
              <w:rPr>
                <w:rtl/>
              </w:rPr>
              <w:t xml:space="preserve">الوصلة الهابطة المشتقة </w:t>
            </w:r>
            <w:r w:rsidR="007354BE" w:rsidRPr="007A074E">
              <w:rPr>
                <w:i/>
                <w:iCs/>
              </w:rPr>
              <w:t>C/N</w:t>
            </w:r>
          </w:p>
        </w:tc>
        <w:tc>
          <w:tcPr>
            <w:tcW w:w="709" w:type="dxa"/>
            <w:tcBorders>
              <w:top w:val="single" w:sz="12" w:space="0" w:color="auto"/>
              <w:left w:val="single" w:sz="12" w:space="0" w:color="auto"/>
              <w:bottom w:val="single" w:sz="12" w:space="0" w:color="auto"/>
              <w:right w:val="single" w:sz="12" w:space="0" w:color="auto"/>
            </w:tcBorders>
            <w:vAlign w:val="center"/>
          </w:tcPr>
          <w:p w14:paraId="551AF491" w14:textId="416D7C86" w:rsidR="00213FAE"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062550A5" w14:textId="173CB487"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16</w:t>
            </w:r>
            <w:r w:rsidR="00563E1B" w:rsidRPr="007A074E">
              <w:rPr>
                <w:i/>
                <w:iCs/>
              </w:rPr>
              <w:t>.</w:t>
            </w:r>
            <w:r w:rsidRPr="007A074E">
              <w:rPr>
                <w:i/>
                <w:iCs/>
              </w:rPr>
              <w:t>7</w:t>
            </w:r>
          </w:p>
        </w:tc>
        <w:tc>
          <w:tcPr>
            <w:tcW w:w="992" w:type="dxa"/>
            <w:tcBorders>
              <w:top w:val="single" w:sz="12" w:space="0" w:color="auto"/>
              <w:left w:val="single" w:sz="12" w:space="0" w:color="auto"/>
              <w:bottom w:val="single" w:sz="12" w:space="0" w:color="auto"/>
              <w:right w:val="single" w:sz="12" w:space="0" w:color="auto"/>
            </w:tcBorders>
            <w:vAlign w:val="center"/>
          </w:tcPr>
          <w:p w14:paraId="609387FB" w14:textId="36CFF4C8"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18</w:t>
            </w:r>
            <w:r w:rsidR="00563E1B" w:rsidRPr="007A074E">
              <w:rPr>
                <w:i/>
                <w:iCs/>
              </w:rPr>
              <w:t>.</w:t>
            </w:r>
            <w:r w:rsidRPr="007A074E">
              <w:rPr>
                <w:i/>
                <w:iCs/>
              </w:rPr>
              <w:t>7</w:t>
            </w:r>
          </w:p>
        </w:tc>
        <w:tc>
          <w:tcPr>
            <w:tcW w:w="993" w:type="dxa"/>
            <w:tcBorders>
              <w:top w:val="single" w:sz="12" w:space="0" w:color="auto"/>
              <w:left w:val="single" w:sz="12" w:space="0" w:color="auto"/>
              <w:bottom w:val="single" w:sz="12" w:space="0" w:color="auto"/>
              <w:right w:val="single" w:sz="12" w:space="0" w:color="auto"/>
            </w:tcBorders>
            <w:vAlign w:val="center"/>
          </w:tcPr>
          <w:p w14:paraId="16D49150" w14:textId="77777777" w:rsidR="00213FAE" w:rsidRPr="007A074E" w:rsidRDefault="00213FAE" w:rsidP="007A074E">
            <w:pPr>
              <w:spacing w:before="60" w:after="60" w:line="260" w:lineRule="exact"/>
              <w:jc w:val="center"/>
              <w:rPr>
                <w:i/>
                <w:snapToGrid w:val="0"/>
                <w:color w:val="000000"/>
                <w:sz w:val="20"/>
                <w:szCs w:val="26"/>
              </w:rPr>
            </w:pPr>
          </w:p>
        </w:tc>
      </w:tr>
      <w:tr w:rsidR="00213FAE" w:rsidRPr="0070281E" w14:paraId="0015F29E"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7437348" w14:textId="77777777" w:rsidR="00213FAE" w:rsidRPr="00EA5474" w:rsidRDefault="00213FAE" w:rsidP="007A074E">
            <w:pPr>
              <w:pStyle w:val="Tabletext"/>
              <w:spacing w:before="60"/>
              <w:jc w:val="center"/>
              <w:rPr>
                <w:snapToGrid w:val="0"/>
                <w:color w:val="000000"/>
                <w:lang w:val="ar-SA" w:eastAsia="zh-TW" w:bidi="en-GB"/>
              </w:rPr>
            </w:pPr>
            <w:r w:rsidRPr="00EA5474">
              <w:t>76</w:t>
            </w:r>
          </w:p>
        </w:tc>
        <w:tc>
          <w:tcPr>
            <w:tcW w:w="588" w:type="dxa"/>
            <w:tcBorders>
              <w:top w:val="single" w:sz="12" w:space="0" w:color="auto"/>
              <w:left w:val="single" w:sz="12" w:space="0" w:color="auto"/>
              <w:bottom w:val="single" w:sz="12" w:space="0" w:color="auto"/>
              <w:right w:val="single" w:sz="12" w:space="0" w:color="auto"/>
            </w:tcBorders>
          </w:tcPr>
          <w:p w14:paraId="61AA5F28" w14:textId="65462978" w:rsidR="00213FAE" w:rsidRPr="00EA5474" w:rsidRDefault="00213FAE" w:rsidP="007A074E">
            <w:pPr>
              <w:pStyle w:val="Tabletext"/>
              <w:spacing w:before="60"/>
              <w:jc w:val="center"/>
              <w:rPr>
                <w:i/>
                <w:snapToGrid w:val="0"/>
                <w:color w:val="000000"/>
                <w:lang w:val="ar-SA" w:eastAsia="zh-TW" w:bidi="en-GB"/>
              </w:rPr>
            </w:pPr>
            <w:r w:rsidRPr="00EA5474">
              <w:t>11.9</w:t>
            </w:r>
          </w:p>
        </w:tc>
        <w:tc>
          <w:tcPr>
            <w:tcW w:w="4888" w:type="dxa"/>
            <w:tcBorders>
              <w:top w:val="single" w:sz="12" w:space="0" w:color="auto"/>
              <w:left w:val="single" w:sz="12" w:space="0" w:color="auto"/>
              <w:bottom w:val="single" w:sz="12" w:space="0" w:color="auto"/>
              <w:right w:val="single" w:sz="12" w:space="0" w:color="auto"/>
            </w:tcBorders>
            <w:vAlign w:val="center"/>
          </w:tcPr>
          <w:p w14:paraId="60115EBE" w14:textId="0FB1A273" w:rsidR="00213FAE" w:rsidRPr="00EA5474" w:rsidRDefault="00213FAE" w:rsidP="007A074E">
            <w:pPr>
              <w:pStyle w:val="Tabletext"/>
              <w:spacing w:before="60"/>
              <w:rPr>
                <w:snapToGrid w:val="0"/>
                <w:color w:val="000000"/>
                <w:lang w:val="ar-SA" w:eastAsia="zh-TW" w:bidi="en-GB"/>
              </w:rPr>
            </w:pPr>
            <w:r w:rsidRPr="00EA5474">
              <w:rPr>
                <w:rtl/>
              </w:rPr>
              <w:t xml:space="preserve">الوصلة الهابطة </w:t>
            </w:r>
            <w:r w:rsidR="007354BE" w:rsidRPr="007A074E">
              <w:rPr>
                <w:i/>
                <w:iCs/>
              </w:rPr>
              <w:t>C/I</w:t>
            </w:r>
          </w:p>
        </w:tc>
        <w:tc>
          <w:tcPr>
            <w:tcW w:w="709" w:type="dxa"/>
            <w:tcBorders>
              <w:top w:val="single" w:sz="12" w:space="0" w:color="auto"/>
              <w:left w:val="single" w:sz="12" w:space="0" w:color="auto"/>
              <w:bottom w:val="single" w:sz="12" w:space="0" w:color="auto"/>
              <w:right w:val="single" w:sz="12" w:space="0" w:color="auto"/>
            </w:tcBorders>
            <w:vAlign w:val="center"/>
          </w:tcPr>
          <w:p w14:paraId="156C775E" w14:textId="0EDCA9CA" w:rsidR="00213FAE"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7D2C0A8A" w14:textId="6DA72173"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14</w:t>
            </w:r>
            <w:r w:rsidR="00563E1B" w:rsidRPr="007A074E">
              <w:rPr>
                <w:i/>
                <w:iCs/>
              </w:rPr>
              <w:t>.</w:t>
            </w:r>
            <w:r w:rsidRPr="007A074E">
              <w:rPr>
                <w:i/>
                <w:iCs/>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1D9D5595" w14:textId="0A18E2DE"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17</w:t>
            </w:r>
            <w:r w:rsidR="00563E1B" w:rsidRPr="007A074E">
              <w:rPr>
                <w:i/>
                <w:iCs/>
              </w:rPr>
              <w:t>.</w:t>
            </w:r>
            <w:r w:rsidRPr="007A074E">
              <w:rPr>
                <w:i/>
                <w:iCs/>
              </w:rPr>
              <w:t>6</w:t>
            </w:r>
          </w:p>
        </w:tc>
        <w:tc>
          <w:tcPr>
            <w:tcW w:w="993" w:type="dxa"/>
            <w:tcBorders>
              <w:top w:val="single" w:sz="12" w:space="0" w:color="auto"/>
              <w:left w:val="single" w:sz="12" w:space="0" w:color="auto"/>
              <w:bottom w:val="single" w:sz="12" w:space="0" w:color="auto"/>
              <w:right w:val="single" w:sz="12" w:space="0" w:color="auto"/>
            </w:tcBorders>
            <w:vAlign w:val="center"/>
          </w:tcPr>
          <w:p w14:paraId="37E8FBF0" w14:textId="77777777" w:rsidR="00213FAE" w:rsidRPr="007A074E" w:rsidRDefault="00213FAE" w:rsidP="007A074E">
            <w:pPr>
              <w:spacing w:before="60" w:after="60" w:line="260" w:lineRule="exact"/>
              <w:jc w:val="center"/>
              <w:rPr>
                <w:i/>
                <w:snapToGrid w:val="0"/>
                <w:color w:val="000000"/>
                <w:sz w:val="20"/>
                <w:szCs w:val="26"/>
              </w:rPr>
            </w:pPr>
          </w:p>
        </w:tc>
      </w:tr>
      <w:tr w:rsidR="00213FAE" w:rsidRPr="0070281E" w14:paraId="57149410"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509555D" w14:textId="77777777" w:rsidR="00213FAE" w:rsidRPr="00EA5474" w:rsidRDefault="00213FAE" w:rsidP="007A074E">
            <w:pPr>
              <w:pStyle w:val="Tabletext"/>
              <w:spacing w:before="60"/>
              <w:jc w:val="center"/>
              <w:rPr>
                <w:snapToGrid w:val="0"/>
                <w:color w:val="000000"/>
                <w:lang w:val="ar-SA" w:eastAsia="zh-TW" w:bidi="en-GB"/>
              </w:rPr>
            </w:pPr>
            <w:r w:rsidRPr="00EA5474">
              <w:t>77</w:t>
            </w:r>
          </w:p>
        </w:tc>
        <w:tc>
          <w:tcPr>
            <w:tcW w:w="588" w:type="dxa"/>
            <w:tcBorders>
              <w:top w:val="single" w:sz="12" w:space="0" w:color="auto"/>
              <w:left w:val="single" w:sz="12" w:space="0" w:color="auto"/>
              <w:bottom w:val="single" w:sz="12" w:space="0" w:color="auto"/>
              <w:right w:val="single" w:sz="12" w:space="0" w:color="auto"/>
            </w:tcBorders>
          </w:tcPr>
          <w:p w14:paraId="321CB2F2" w14:textId="0F03260F" w:rsidR="00213FAE" w:rsidRPr="00EA5474" w:rsidRDefault="00213FAE" w:rsidP="007A074E">
            <w:pPr>
              <w:pStyle w:val="Tabletext"/>
              <w:spacing w:before="60"/>
              <w:jc w:val="center"/>
              <w:rPr>
                <w:i/>
                <w:snapToGrid w:val="0"/>
                <w:color w:val="000000"/>
                <w:lang w:val="ar-SA" w:eastAsia="zh-TW" w:bidi="en-GB"/>
              </w:rPr>
            </w:pPr>
            <w:r w:rsidRPr="00EA5474">
              <w:t>12.9</w:t>
            </w:r>
          </w:p>
        </w:tc>
        <w:tc>
          <w:tcPr>
            <w:tcW w:w="4888" w:type="dxa"/>
            <w:tcBorders>
              <w:top w:val="single" w:sz="12" w:space="0" w:color="auto"/>
              <w:left w:val="single" w:sz="12" w:space="0" w:color="auto"/>
              <w:bottom w:val="single" w:sz="12" w:space="0" w:color="auto"/>
              <w:right w:val="single" w:sz="12" w:space="0" w:color="auto"/>
            </w:tcBorders>
            <w:vAlign w:val="center"/>
          </w:tcPr>
          <w:p w14:paraId="1209AD15" w14:textId="2CB1D073" w:rsidR="00213FAE" w:rsidRPr="00EA5474" w:rsidRDefault="00213FAE" w:rsidP="007A074E">
            <w:pPr>
              <w:pStyle w:val="Tabletext"/>
              <w:spacing w:before="60"/>
              <w:rPr>
                <w:snapToGrid w:val="0"/>
                <w:color w:val="000000"/>
                <w:lang w:val="ar-SA" w:eastAsia="zh-TW" w:bidi="en-GB"/>
              </w:rPr>
            </w:pPr>
            <w:r w:rsidRPr="00EA5474">
              <w:rPr>
                <w:rtl/>
              </w:rPr>
              <w:t xml:space="preserve">الوصلة الهابطة المشتقة </w:t>
            </w:r>
            <w:r w:rsidR="007354BE" w:rsidRPr="00AC7672">
              <w:rPr>
                <w:i/>
                <w:iCs/>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1841B6D4" w14:textId="043562E5" w:rsidR="00213FAE"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C0F9F56" w14:textId="3A1D2E99"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12</w:t>
            </w:r>
            <w:r w:rsidR="00563E1B" w:rsidRPr="007A074E">
              <w:rPr>
                <w:i/>
                <w:iCs/>
              </w:rPr>
              <w:t>.</w:t>
            </w:r>
            <w:r w:rsidRPr="007A074E">
              <w:rPr>
                <w:i/>
                <w:iCs/>
              </w:rPr>
              <w:t>4</w:t>
            </w:r>
          </w:p>
        </w:tc>
        <w:tc>
          <w:tcPr>
            <w:tcW w:w="992" w:type="dxa"/>
            <w:tcBorders>
              <w:top w:val="single" w:sz="12" w:space="0" w:color="auto"/>
              <w:left w:val="single" w:sz="12" w:space="0" w:color="auto"/>
              <w:bottom w:val="single" w:sz="12" w:space="0" w:color="auto"/>
              <w:right w:val="single" w:sz="12" w:space="0" w:color="auto"/>
            </w:tcBorders>
            <w:vAlign w:val="center"/>
          </w:tcPr>
          <w:p w14:paraId="6E60622F" w14:textId="417D4CD3"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15</w:t>
            </w:r>
            <w:r w:rsidR="00563E1B" w:rsidRPr="007A074E">
              <w:rPr>
                <w:i/>
                <w:iCs/>
              </w:rPr>
              <w:t>.</w:t>
            </w:r>
            <w:r w:rsidRPr="007A074E">
              <w:rPr>
                <w:i/>
                <w:iCs/>
              </w:rPr>
              <w:t>1</w:t>
            </w:r>
          </w:p>
        </w:tc>
        <w:tc>
          <w:tcPr>
            <w:tcW w:w="993" w:type="dxa"/>
            <w:tcBorders>
              <w:top w:val="single" w:sz="12" w:space="0" w:color="auto"/>
              <w:left w:val="single" w:sz="12" w:space="0" w:color="auto"/>
              <w:bottom w:val="single" w:sz="12" w:space="0" w:color="auto"/>
              <w:right w:val="single" w:sz="12" w:space="0" w:color="auto"/>
            </w:tcBorders>
            <w:vAlign w:val="center"/>
          </w:tcPr>
          <w:p w14:paraId="02A38AE8" w14:textId="77777777" w:rsidR="00213FAE" w:rsidRPr="007A074E" w:rsidRDefault="00213FAE" w:rsidP="007A074E">
            <w:pPr>
              <w:spacing w:before="60" w:after="60" w:line="260" w:lineRule="exact"/>
              <w:jc w:val="center"/>
              <w:rPr>
                <w:i/>
                <w:snapToGrid w:val="0"/>
                <w:color w:val="000000"/>
                <w:sz w:val="20"/>
                <w:szCs w:val="26"/>
              </w:rPr>
            </w:pPr>
          </w:p>
        </w:tc>
      </w:tr>
      <w:tr w:rsidR="00213FAE" w:rsidRPr="0070281E" w14:paraId="11F3F079"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4B8102FB" w14:textId="77777777" w:rsidR="00213FAE" w:rsidRPr="00EA5474" w:rsidRDefault="00213FAE" w:rsidP="007A074E">
            <w:pPr>
              <w:pStyle w:val="Tabletext"/>
              <w:spacing w:before="60"/>
              <w:jc w:val="center"/>
              <w:rPr>
                <w:snapToGrid w:val="0"/>
                <w:color w:val="000000"/>
                <w:lang w:val="ar-SA" w:eastAsia="zh-TW" w:bidi="en-GB"/>
              </w:rPr>
            </w:pPr>
            <w:r w:rsidRPr="00EA5474">
              <w:t>78</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2F5C2782" w14:textId="77777777" w:rsidR="00213FAE" w:rsidRPr="00EA5474" w:rsidRDefault="00213FAE" w:rsidP="007A074E">
            <w:pPr>
              <w:pStyle w:val="Tabletext"/>
              <w:spacing w:before="60"/>
              <w:jc w:val="center"/>
              <w:rPr>
                <w:b/>
                <w:snapToGrid w:val="0"/>
                <w:color w:val="000000"/>
              </w:rPr>
            </w:pPr>
            <w:r w:rsidRPr="00EA5474">
              <w:rPr>
                <w:b/>
                <w:snapToGrid w:val="0"/>
                <w:color w:val="000000"/>
              </w:rPr>
              <w:t>9(a)</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D647546" w14:textId="77777777" w:rsidR="00213FAE" w:rsidRPr="00EA5474" w:rsidRDefault="00213FAE" w:rsidP="007A074E">
            <w:pPr>
              <w:pStyle w:val="Tabletext"/>
              <w:spacing w:before="60"/>
              <w:rPr>
                <w:b/>
                <w:snapToGrid w:val="0"/>
                <w:color w:val="000000"/>
                <w:lang w:val="ar-SA" w:eastAsia="zh-TW" w:bidi="en-GB"/>
              </w:rPr>
            </w:pPr>
            <w:r w:rsidRPr="00EA5474">
              <w:rPr>
                <w:b/>
                <w:bCs/>
                <w:rtl/>
              </w:rPr>
              <w:t>أنظمة مرسلات مستجيبات شفافة</w:t>
            </w:r>
          </w:p>
        </w:tc>
      </w:tr>
      <w:tr w:rsidR="00213FAE" w:rsidRPr="0070281E" w14:paraId="437B9420"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65D171D" w14:textId="77777777" w:rsidR="00213FAE" w:rsidRPr="00EA5474" w:rsidRDefault="00213FAE" w:rsidP="007A074E">
            <w:pPr>
              <w:pStyle w:val="Tabletext"/>
              <w:spacing w:before="60"/>
              <w:jc w:val="center"/>
              <w:rPr>
                <w:snapToGrid w:val="0"/>
                <w:color w:val="000000"/>
                <w:lang w:val="ar-SA" w:eastAsia="zh-TW" w:bidi="en-GB"/>
              </w:rPr>
            </w:pPr>
            <w:r w:rsidRPr="00EA5474">
              <w:t>79</w:t>
            </w:r>
          </w:p>
        </w:tc>
        <w:tc>
          <w:tcPr>
            <w:tcW w:w="588" w:type="dxa"/>
            <w:tcBorders>
              <w:top w:val="single" w:sz="12" w:space="0" w:color="auto"/>
              <w:left w:val="single" w:sz="12" w:space="0" w:color="auto"/>
              <w:bottom w:val="single" w:sz="12" w:space="0" w:color="auto"/>
              <w:right w:val="single" w:sz="12" w:space="0" w:color="auto"/>
            </w:tcBorders>
          </w:tcPr>
          <w:p w14:paraId="4C4CA67A" w14:textId="3AF428AB" w:rsidR="00213FAE" w:rsidRPr="00EA5474" w:rsidRDefault="00213FAE" w:rsidP="007A074E">
            <w:pPr>
              <w:pStyle w:val="Tabletext"/>
              <w:spacing w:before="60"/>
              <w:jc w:val="center"/>
              <w:rPr>
                <w:i/>
                <w:snapToGrid w:val="0"/>
                <w:color w:val="000000"/>
                <w:lang w:val="ar-SA" w:eastAsia="zh-TW" w:bidi="en-GB"/>
              </w:rPr>
            </w:pPr>
            <w:r w:rsidRPr="00EA5474">
              <w:t>13.9</w:t>
            </w:r>
          </w:p>
        </w:tc>
        <w:tc>
          <w:tcPr>
            <w:tcW w:w="4888" w:type="dxa"/>
            <w:tcBorders>
              <w:top w:val="single" w:sz="12" w:space="0" w:color="auto"/>
              <w:left w:val="single" w:sz="12" w:space="0" w:color="auto"/>
              <w:bottom w:val="single" w:sz="12" w:space="0" w:color="auto"/>
              <w:right w:val="single" w:sz="12" w:space="0" w:color="auto"/>
            </w:tcBorders>
            <w:vAlign w:val="center"/>
          </w:tcPr>
          <w:p w14:paraId="339B6239" w14:textId="3C9687DF" w:rsidR="00213FAE" w:rsidRPr="00EA5474" w:rsidRDefault="00213FAE" w:rsidP="007A074E">
            <w:pPr>
              <w:pStyle w:val="Tabletext"/>
              <w:spacing w:before="60"/>
              <w:rPr>
                <w:snapToGrid w:val="0"/>
                <w:u w:val="single"/>
                <w:lang w:val="ar-SA" w:eastAsia="zh-TW" w:bidi="en-GB"/>
              </w:rPr>
            </w:pPr>
            <w:r w:rsidRPr="00EA5474">
              <w:rPr>
                <w:rtl/>
              </w:rPr>
              <w:t xml:space="preserve">المجموع المشتق (من طرف إلى طرف) </w:t>
            </w:r>
            <w:r w:rsidR="007354BE" w:rsidRPr="00AC7672">
              <w:rPr>
                <w:i/>
                <w:iCs/>
              </w:rPr>
              <w:t>C/(N+I)</w:t>
            </w:r>
            <w:r w:rsidRPr="00EA5474">
              <w:rPr>
                <w:rtl/>
              </w:rPr>
              <w:t xml:space="preserve"> في ظروف السماء الصافية</w:t>
            </w:r>
          </w:p>
        </w:tc>
        <w:tc>
          <w:tcPr>
            <w:tcW w:w="709" w:type="dxa"/>
            <w:tcBorders>
              <w:top w:val="single" w:sz="12" w:space="0" w:color="auto"/>
              <w:left w:val="single" w:sz="12" w:space="0" w:color="auto"/>
              <w:bottom w:val="single" w:sz="12" w:space="0" w:color="auto"/>
              <w:right w:val="single" w:sz="12" w:space="0" w:color="auto"/>
            </w:tcBorders>
            <w:vAlign w:val="center"/>
          </w:tcPr>
          <w:p w14:paraId="6B13FE9E" w14:textId="48597759" w:rsidR="00213FAE"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791BF266" w14:textId="77777777" w:rsidR="00213FAE" w:rsidRPr="007A074E" w:rsidRDefault="00213FAE" w:rsidP="007A074E">
            <w:pPr>
              <w:pStyle w:val="Tabletext"/>
              <w:spacing w:before="60"/>
              <w:jc w:val="center"/>
              <w:rPr>
                <w:snapToGrid w:val="0"/>
                <w:color w:val="000000"/>
              </w:rPr>
            </w:pPr>
            <w:r w:rsidRPr="007A074E">
              <w:rPr>
                <w:snapToGrid w:val="0"/>
                <w:color w:val="00000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402F2EC3" w14:textId="202D4E11"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13</w:t>
            </w:r>
            <w:r w:rsidR="00563E1B" w:rsidRPr="007A074E">
              <w:rPr>
                <w:i/>
                <w:iCs/>
              </w:rPr>
              <w:t>.</w:t>
            </w:r>
            <w:r w:rsidRPr="007A074E">
              <w:rPr>
                <w:i/>
                <w:iCs/>
              </w:rPr>
              <w:t>6</w:t>
            </w:r>
          </w:p>
        </w:tc>
        <w:tc>
          <w:tcPr>
            <w:tcW w:w="993" w:type="dxa"/>
            <w:tcBorders>
              <w:top w:val="single" w:sz="12" w:space="0" w:color="auto"/>
              <w:left w:val="single" w:sz="12" w:space="0" w:color="auto"/>
              <w:bottom w:val="single" w:sz="12" w:space="0" w:color="auto"/>
              <w:right w:val="single" w:sz="12" w:space="0" w:color="auto"/>
            </w:tcBorders>
            <w:vAlign w:val="center"/>
          </w:tcPr>
          <w:p w14:paraId="6D21C47B" w14:textId="77777777" w:rsidR="00213FAE" w:rsidRPr="007A074E" w:rsidRDefault="00213FAE" w:rsidP="007A074E">
            <w:pPr>
              <w:spacing w:before="60" w:after="60" w:line="260" w:lineRule="exact"/>
              <w:jc w:val="center"/>
              <w:rPr>
                <w:i/>
                <w:snapToGrid w:val="0"/>
                <w:color w:val="000000"/>
                <w:sz w:val="20"/>
                <w:szCs w:val="26"/>
              </w:rPr>
            </w:pPr>
          </w:p>
        </w:tc>
      </w:tr>
      <w:tr w:rsidR="00213FAE" w:rsidRPr="0070281E" w14:paraId="2A74D0F8"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6EE69C3" w14:textId="77777777" w:rsidR="00213FAE" w:rsidRPr="00EA5474" w:rsidRDefault="00213FAE" w:rsidP="007A074E">
            <w:pPr>
              <w:pStyle w:val="Tabletext"/>
              <w:spacing w:before="60"/>
              <w:jc w:val="center"/>
              <w:rPr>
                <w:snapToGrid w:val="0"/>
                <w:color w:val="000000"/>
                <w:lang w:val="ar-SA" w:eastAsia="zh-TW" w:bidi="en-GB"/>
              </w:rPr>
            </w:pPr>
            <w:r w:rsidRPr="00EA5474">
              <w:t>80</w:t>
            </w:r>
          </w:p>
        </w:tc>
        <w:tc>
          <w:tcPr>
            <w:tcW w:w="588" w:type="dxa"/>
            <w:tcBorders>
              <w:top w:val="single" w:sz="12" w:space="0" w:color="auto"/>
              <w:left w:val="single" w:sz="12" w:space="0" w:color="auto"/>
              <w:bottom w:val="single" w:sz="12" w:space="0" w:color="auto"/>
              <w:right w:val="single" w:sz="12" w:space="0" w:color="auto"/>
            </w:tcBorders>
          </w:tcPr>
          <w:p w14:paraId="335C4B63" w14:textId="7BA14BC2" w:rsidR="00213FAE" w:rsidRPr="00EA5474" w:rsidRDefault="00213FAE" w:rsidP="007A074E">
            <w:pPr>
              <w:pStyle w:val="Tabletext"/>
              <w:spacing w:before="60"/>
              <w:jc w:val="center"/>
              <w:rPr>
                <w:i/>
                <w:snapToGrid w:val="0"/>
                <w:color w:val="000000"/>
                <w:lang w:val="ar-SA" w:eastAsia="zh-TW" w:bidi="en-GB"/>
              </w:rPr>
            </w:pPr>
            <w:r w:rsidRPr="00EA5474">
              <w:t>14.9</w:t>
            </w:r>
          </w:p>
        </w:tc>
        <w:tc>
          <w:tcPr>
            <w:tcW w:w="4888" w:type="dxa"/>
            <w:tcBorders>
              <w:top w:val="single" w:sz="12" w:space="0" w:color="auto"/>
              <w:left w:val="single" w:sz="12" w:space="0" w:color="auto"/>
              <w:bottom w:val="single" w:sz="12" w:space="0" w:color="auto"/>
              <w:right w:val="single" w:sz="12" w:space="0" w:color="auto"/>
            </w:tcBorders>
            <w:vAlign w:val="center"/>
          </w:tcPr>
          <w:p w14:paraId="76C4DE04" w14:textId="75E74369" w:rsidR="00213FAE" w:rsidRPr="00EA5474" w:rsidRDefault="00213FAE" w:rsidP="007A074E">
            <w:pPr>
              <w:pStyle w:val="Tabletext"/>
              <w:spacing w:before="60"/>
              <w:rPr>
                <w:snapToGrid w:val="0"/>
                <w:lang w:val="ar-SA" w:eastAsia="zh-TW" w:bidi="en-GB"/>
              </w:rPr>
            </w:pPr>
            <w:r w:rsidRPr="00EA5474">
              <w:rPr>
                <w:rtl/>
              </w:rPr>
              <w:t xml:space="preserve">معدل </w:t>
            </w:r>
            <w:r w:rsidR="007354BE" w:rsidRPr="00AC7672">
              <w:rPr>
                <w:i/>
                <w:iCs/>
              </w:rPr>
              <w:t>C/(N+I)</w:t>
            </w:r>
            <w:r w:rsidRPr="00EA5474">
              <w:rPr>
                <w:rtl/>
              </w:rPr>
              <w:t xml:space="preserve"> المطلوب على الأمد الطويل (السماء الصافية)</w:t>
            </w:r>
          </w:p>
        </w:tc>
        <w:tc>
          <w:tcPr>
            <w:tcW w:w="709" w:type="dxa"/>
            <w:tcBorders>
              <w:top w:val="single" w:sz="12" w:space="0" w:color="auto"/>
              <w:left w:val="single" w:sz="12" w:space="0" w:color="auto"/>
              <w:bottom w:val="single" w:sz="12" w:space="0" w:color="auto"/>
              <w:right w:val="single" w:sz="12" w:space="0" w:color="auto"/>
            </w:tcBorders>
            <w:vAlign w:val="center"/>
          </w:tcPr>
          <w:p w14:paraId="79864379" w14:textId="7BF57B76" w:rsidR="00213FAE"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ED77B42" w14:textId="77777777" w:rsidR="00213FAE" w:rsidRPr="007A074E" w:rsidRDefault="00213FAE" w:rsidP="007A074E">
            <w:pPr>
              <w:pStyle w:val="Tabletext"/>
              <w:spacing w:before="60"/>
              <w:jc w:val="center"/>
              <w:rPr>
                <w:snapToGrid w:val="0"/>
                <w:color w:val="000000"/>
              </w:rPr>
            </w:pPr>
            <w:r w:rsidRPr="007A074E">
              <w:rPr>
                <w:snapToGrid w:val="0"/>
                <w:color w:val="00000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1BA06806" w14:textId="1BB073A7"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13</w:t>
            </w:r>
            <w:r w:rsidR="00563E1B" w:rsidRPr="007A074E">
              <w:rPr>
                <w:i/>
                <w:iCs/>
              </w:rPr>
              <w:t>.</w:t>
            </w:r>
            <w:r w:rsidRPr="007A074E">
              <w:rPr>
                <w:i/>
                <w:iCs/>
              </w:rPr>
              <w:t>3</w:t>
            </w:r>
          </w:p>
        </w:tc>
        <w:tc>
          <w:tcPr>
            <w:tcW w:w="993" w:type="dxa"/>
            <w:tcBorders>
              <w:top w:val="single" w:sz="12" w:space="0" w:color="auto"/>
              <w:left w:val="single" w:sz="12" w:space="0" w:color="auto"/>
              <w:bottom w:val="single" w:sz="12" w:space="0" w:color="auto"/>
              <w:right w:val="single" w:sz="12" w:space="0" w:color="auto"/>
            </w:tcBorders>
            <w:vAlign w:val="center"/>
          </w:tcPr>
          <w:p w14:paraId="73C367DF" w14:textId="77777777" w:rsidR="00213FAE" w:rsidRPr="007A074E" w:rsidRDefault="00213FAE" w:rsidP="007A074E">
            <w:pPr>
              <w:spacing w:before="60" w:after="60" w:line="260" w:lineRule="exact"/>
              <w:jc w:val="center"/>
              <w:rPr>
                <w:i/>
                <w:snapToGrid w:val="0"/>
                <w:color w:val="000000"/>
                <w:sz w:val="20"/>
                <w:szCs w:val="26"/>
              </w:rPr>
            </w:pPr>
          </w:p>
        </w:tc>
      </w:tr>
      <w:tr w:rsidR="00213FAE" w:rsidRPr="0070281E" w14:paraId="7A0BBC29"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E8196C7" w14:textId="77777777" w:rsidR="00213FAE" w:rsidRPr="00EA5474" w:rsidRDefault="00213FAE" w:rsidP="007A074E">
            <w:pPr>
              <w:pStyle w:val="Tabletext"/>
              <w:spacing w:before="60"/>
              <w:jc w:val="center"/>
              <w:rPr>
                <w:snapToGrid w:val="0"/>
                <w:color w:val="000000"/>
                <w:lang w:val="ar-SA" w:eastAsia="zh-TW" w:bidi="en-GB"/>
              </w:rPr>
            </w:pPr>
            <w:r w:rsidRPr="00EA5474">
              <w:t>82</w:t>
            </w:r>
          </w:p>
        </w:tc>
        <w:tc>
          <w:tcPr>
            <w:tcW w:w="588" w:type="dxa"/>
            <w:tcBorders>
              <w:top w:val="single" w:sz="12" w:space="0" w:color="auto"/>
              <w:left w:val="single" w:sz="12" w:space="0" w:color="auto"/>
              <w:bottom w:val="single" w:sz="12" w:space="0" w:color="auto"/>
              <w:right w:val="single" w:sz="12" w:space="0" w:color="auto"/>
            </w:tcBorders>
          </w:tcPr>
          <w:p w14:paraId="2C824495" w14:textId="3357C09C" w:rsidR="00213FAE" w:rsidRPr="00EA5474" w:rsidRDefault="00213FAE" w:rsidP="007A074E">
            <w:pPr>
              <w:pStyle w:val="Tabletext"/>
              <w:spacing w:before="60"/>
              <w:jc w:val="center"/>
              <w:rPr>
                <w:i/>
                <w:snapToGrid w:val="0"/>
                <w:color w:val="000000"/>
                <w:lang w:val="ar-SA" w:eastAsia="zh-TW" w:bidi="en-GB"/>
              </w:rPr>
            </w:pPr>
            <w:r w:rsidRPr="00EA5474">
              <w:t>15.9</w:t>
            </w:r>
          </w:p>
        </w:tc>
        <w:tc>
          <w:tcPr>
            <w:tcW w:w="4888" w:type="dxa"/>
            <w:tcBorders>
              <w:top w:val="single" w:sz="12" w:space="0" w:color="auto"/>
              <w:left w:val="single" w:sz="12" w:space="0" w:color="auto"/>
              <w:bottom w:val="single" w:sz="12" w:space="0" w:color="auto"/>
              <w:right w:val="single" w:sz="12" w:space="0" w:color="auto"/>
            </w:tcBorders>
            <w:vAlign w:val="center"/>
          </w:tcPr>
          <w:p w14:paraId="1C8DDE60" w14:textId="77777777" w:rsidR="00213FAE" w:rsidRPr="00EA5474" w:rsidRDefault="00213FAE" w:rsidP="007A074E">
            <w:pPr>
              <w:pStyle w:val="Tabletext"/>
              <w:spacing w:before="60"/>
              <w:rPr>
                <w:bCs/>
                <w:iCs/>
                <w:snapToGrid w:val="0"/>
                <w:lang w:val="ar-SA" w:eastAsia="zh-TW" w:bidi="en-GB"/>
              </w:rPr>
            </w:pPr>
            <w:r w:rsidRPr="00EA5474">
              <w:rPr>
                <w:rtl/>
              </w:rPr>
              <w:t>هامش السماء الصافية من طرف إلى طرف</w:t>
            </w:r>
          </w:p>
        </w:tc>
        <w:tc>
          <w:tcPr>
            <w:tcW w:w="709" w:type="dxa"/>
            <w:tcBorders>
              <w:top w:val="single" w:sz="12" w:space="0" w:color="auto"/>
              <w:left w:val="single" w:sz="12" w:space="0" w:color="auto"/>
              <w:bottom w:val="single" w:sz="12" w:space="0" w:color="auto"/>
              <w:right w:val="single" w:sz="12" w:space="0" w:color="auto"/>
            </w:tcBorders>
            <w:vAlign w:val="center"/>
          </w:tcPr>
          <w:p w14:paraId="0998BEFA" w14:textId="57E9A837" w:rsidR="00213FAE"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3E335D7" w14:textId="77777777" w:rsidR="00213FAE" w:rsidRPr="007A074E" w:rsidRDefault="00213FAE" w:rsidP="007A074E">
            <w:pPr>
              <w:pStyle w:val="Tabletext"/>
              <w:spacing w:before="60"/>
              <w:jc w:val="center"/>
              <w:rPr>
                <w:snapToGrid w:val="0"/>
                <w:color w:val="000000"/>
              </w:rPr>
            </w:pPr>
            <w:r w:rsidRPr="007A074E">
              <w:rPr>
                <w:snapToGrid w:val="0"/>
                <w:color w:val="00000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7E955BB5" w14:textId="625568C8"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0</w:t>
            </w:r>
            <w:r w:rsidR="00563E1B" w:rsidRPr="007A074E">
              <w:rPr>
                <w:i/>
                <w:iCs/>
              </w:rPr>
              <w:t>.</w:t>
            </w:r>
            <w:r w:rsidRPr="007A074E">
              <w:rPr>
                <w:i/>
                <w:iCs/>
              </w:rPr>
              <w:t>3</w:t>
            </w:r>
          </w:p>
        </w:tc>
        <w:tc>
          <w:tcPr>
            <w:tcW w:w="993" w:type="dxa"/>
            <w:tcBorders>
              <w:top w:val="single" w:sz="12" w:space="0" w:color="auto"/>
              <w:left w:val="single" w:sz="12" w:space="0" w:color="auto"/>
              <w:bottom w:val="single" w:sz="12" w:space="0" w:color="auto"/>
              <w:right w:val="single" w:sz="12" w:space="0" w:color="auto"/>
            </w:tcBorders>
            <w:vAlign w:val="center"/>
          </w:tcPr>
          <w:p w14:paraId="42EC3074" w14:textId="77777777" w:rsidR="00213FAE" w:rsidRPr="007A074E" w:rsidRDefault="00213FAE" w:rsidP="007A074E">
            <w:pPr>
              <w:spacing w:before="60" w:after="60" w:line="260" w:lineRule="exact"/>
              <w:jc w:val="center"/>
              <w:rPr>
                <w:b/>
                <w:i/>
                <w:snapToGrid w:val="0"/>
                <w:color w:val="000000"/>
                <w:sz w:val="20"/>
                <w:szCs w:val="26"/>
              </w:rPr>
            </w:pPr>
          </w:p>
        </w:tc>
      </w:tr>
      <w:tr w:rsidR="00213FAE" w:rsidRPr="0070281E" w14:paraId="6F303F19"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2F3E71EC" w14:textId="77777777" w:rsidR="00213FAE" w:rsidRPr="00EA5474" w:rsidRDefault="00213FAE" w:rsidP="007A074E">
            <w:pPr>
              <w:pStyle w:val="Tabletext"/>
              <w:spacing w:before="60"/>
              <w:jc w:val="center"/>
              <w:rPr>
                <w:snapToGrid w:val="0"/>
                <w:color w:val="000000"/>
                <w:lang w:val="ar-SA" w:eastAsia="zh-TW" w:bidi="en-GB"/>
              </w:rPr>
            </w:pPr>
            <w:r w:rsidRPr="00EA5474">
              <w:t>82</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09A53C7C" w14:textId="77777777" w:rsidR="00213FAE" w:rsidRPr="00EA5474" w:rsidRDefault="00213FAE" w:rsidP="007A074E">
            <w:pPr>
              <w:pStyle w:val="Tabletext"/>
              <w:spacing w:before="60"/>
              <w:jc w:val="center"/>
              <w:rPr>
                <w:b/>
                <w:snapToGrid w:val="0"/>
                <w:color w:val="000000"/>
              </w:rPr>
            </w:pPr>
            <w:r w:rsidRPr="00EA5474">
              <w:rPr>
                <w:b/>
                <w:snapToGrid w:val="0"/>
                <w:color w:val="000000"/>
              </w:rPr>
              <w:t>9(b)</w:t>
            </w:r>
          </w:p>
        </w:tc>
        <w:tc>
          <w:tcPr>
            <w:tcW w:w="857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30E1B0B" w14:textId="77777777" w:rsidR="00213FAE" w:rsidRPr="00EA5474" w:rsidRDefault="00213FAE" w:rsidP="007A074E">
            <w:pPr>
              <w:pStyle w:val="Tabletext"/>
              <w:spacing w:before="60"/>
              <w:rPr>
                <w:b/>
                <w:snapToGrid w:val="0"/>
                <w:color w:val="000000"/>
                <w:lang w:val="ar-SA" w:eastAsia="zh-TW" w:bidi="en-GB"/>
              </w:rPr>
            </w:pPr>
            <w:r w:rsidRPr="00EA5474">
              <w:rPr>
                <w:b/>
                <w:bCs/>
                <w:rtl/>
              </w:rPr>
              <w:t>أنظمة مرسلات مستجيبات ذات تشكيل معاد</w:t>
            </w:r>
          </w:p>
        </w:tc>
      </w:tr>
      <w:tr w:rsidR="00213FAE" w:rsidRPr="0070281E" w14:paraId="74226777"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8F19493" w14:textId="77777777" w:rsidR="00213FAE" w:rsidRPr="00EA5474" w:rsidRDefault="00213FAE" w:rsidP="007A074E">
            <w:pPr>
              <w:pStyle w:val="Tabletext"/>
              <w:spacing w:before="60"/>
              <w:jc w:val="center"/>
              <w:rPr>
                <w:snapToGrid w:val="0"/>
                <w:color w:val="000000"/>
                <w:lang w:val="ar-SA" w:eastAsia="zh-TW" w:bidi="en-GB"/>
              </w:rPr>
            </w:pPr>
            <w:r w:rsidRPr="00EA5474">
              <w:t>83</w:t>
            </w:r>
          </w:p>
        </w:tc>
        <w:tc>
          <w:tcPr>
            <w:tcW w:w="588" w:type="dxa"/>
            <w:tcBorders>
              <w:top w:val="single" w:sz="12" w:space="0" w:color="auto"/>
              <w:left w:val="single" w:sz="12" w:space="0" w:color="auto"/>
              <w:bottom w:val="single" w:sz="12" w:space="0" w:color="auto"/>
              <w:right w:val="single" w:sz="12" w:space="0" w:color="auto"/>
            </w:tcBorders>
          </w:tcPr>
          <w:p w14:paraId="56DD93DB" w14:textId="5C1F7674" w:rsidR="00213FAE" w:rsidRPr="00EA5474" w:rsidRDefault="00213FAE" w:rsidP="007A074E">
            <w:pPr>
              <w:pStyle w:val="Tabletext"/>
              <w:spacing w:before="60"/>
              <w:jc w:val="center"/>
              <w:rPr>
                <w:i/>
                <w:snapToGrid w:val="0"/>
                <w:color w:val="000000"/>
                <w:lang w:val="ar-SA" w:eastAsia="zh-TW" w:bidi="en-GB"/>
              </w:rPr>
            </w:pPr>
            <w:r w:rsidRPr="00EA5474">
              <w:t>16.9</w:t>
            </w:r>
          </w:p>
        </w:tc>
        <w:tc>
          <w:tcPr>
            <w:tcW w:w="4888" w:type="dxa"/>
            <w:tcBorders>
              <w:top w:val="single" w:sz="12" w:space="0" w:color="auto"/>
              <w:left w:val="single" w:sz="12" w:space="0" w:color="auto"/>
              <w:bottom w:val="single" w:sz="12" w:space="0" w:color="auto"/>
              <w:right w:val="single" w:sz="12" w:space="0" w:color="auto"/>
            </w:tcBorders>
            <w:vAlign w:val="center"/>
          </w:tcPr>
          <w:p w14:paraId="0D7E2B34" w14:textId="44120556" w:rsidR="00213FAE" w:rsidRPr="00EA5474" w:rsidRDefault="00213FAE" w:rsidP="007A074E">
            <w:pPr>
              <w:pStyle w:val="Tabletext"/>
              <w:spacing w:before="60"/>
              <w:rPr>
                <w:snapToGrid w:val="0"/>
                <w:color w:val="000000"/>
                <w:lang w:val="ar-SA" w:eastAsia="zh-TW" w:bidi="en-GB"/>
              </w:rPr>
            </w:pPr>
            <w:r w:rsidRPr="00EA5474">
              <w:rPr>
                <w:rtl/>
              </w:rPr>
              <w:t xml:space="preserve">الوصلة الصاعدة المشتقة </w:t>
            </w:r>
            <w:r w:rsidR="007354BE" w:rsidRPr="00AC7672">
              <w:rPr>
                <w:i/>
                <w:iCs/>
              </w:rPr>
              <w:t>C/(N+I)</w:t>
            </w:r>
            <w:r w:rsidRPr="00EA5474">
              <w:rPr>
                <w:rtl/>
              </w:rPr>
              <w:t xml:space="preserve"> في ظروف السماء الصافية</w:t>
            </w:r>
          </w:p>
        </w:tc>
        <w:tc>
          <w:tcPr>
            <w:tcW w:w="709" w:type="dxa"/>
            <w:tcBorders>
              <w:top w:val="single" w:sz="12" w:space="0" w:color="auto"/>
              <w:left w:val="single" w:sz="12" w:space="0" w:color="auto"/>
              <w:bottom w:val="single" w:sz="12" w:space="0" w:color="auto"/>
              <w:right w:val="single" w:sz="12" w:space="0" w:color="auto"/>
            </w:tcBorders>
            <w:vAlign w:val="center"/>
          </w:tcPr>
          <w:p w14:paraId="3C4C19EC" w14:textId="75548F15" w:rsidR="00213FAE"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E8B36C5" w14:textId="5E07C151"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9</w:t>
            </w:r>
            <w:r w:rsidR="00563E1B" w:rsidRPr="007A074E">
              <w:rPr>
                <w:i/>
                <w:iCs/>
              </w:rPr>
              <w:t>.</w:t>
            </w:r>
            <w:r w:rsidRPr="007A074E">
              <w:rPr>
                <w:i/>
                <w:iCs/>
              </w:rPr>
              <w:t>0</w:t>
            </w:r>
          </w:p>
        </w:tc>
        <w:tc>
          <w:tcPr>
            <w:tcW w:w="992" w:type="dxa"/>
            <w:tcBorders>
              <w:top w:val="single" w:sz="12" w:space="0" w:color="auto"/>
              <w:left w:val="single" w:sz="12" w:space="0" w:color="auto"/>
              <w:bottom w:val="single" w:sz="12" w:space="0" w:color="auto"/>
              <w:right w:val="single" w:sz="12" w:space="0" w:color="auto"/>
            </w:tcBorders>
            <w:vAlign w:val="center"/>
          </w:tcPr>
          <w:p w14:paraId="4DC0FAB5" w14:textId="77777777" w:rsidR="00213FAE" w:rsidRPr="007A074E" w:rsidRDefault="00213FAE" w:rsidP="007A074E">
            <w:pPr>
              <w:pStyle w:val="Tabletext"/>
              <w:spacing w:before="60"/>
              <w:jc w:val="center"/>
              <w:rPr>
                <w:snapToGrid w:val="0"/>
                <w:color w:val="000000"/>
              </w:rPr>
            </w:pPr>
            <w:r w:rsidRPr="007A074E">
              <w:rPr>
                <w:snapToGrid w:val="0"/>
                <w:color w:val="000000"/>
              </w:rPr>
              <w:t>–</w:t>
            </w:r>
          </w:p>
        </w:tc>
        <w:tc>
          <w:tcPr>
            <w:tcW w:w="993" w:type="dxa"/>
            <w:tcBorders>
              <w:top w:val="single" w:sz="12" w:space="0" w:color="auto"/>
              <w:left w:val="single" w:sz="12" w:space="0" w:color="auto"/>
              <w:bottom w:val="single" w:sz="12" w:space="0" w:color="auto"/>
              <w:right w:val="single" w:sz="12" w:space="0" w:color="auto"/>
            </w:tcBorders>
            <w:vAlign w:val="center"/>
          </w:tcPr>
          <w:p w14:paraId="7F5ED51B" w14:textId="77777777" w:rsidR="00213FAE" w:rsidRPr="007A074E" w:rsidRDefault="00213FAE" w:rsidP="007A074E">
            <w:pPr>
              <w:pStyle w:val="Tabletext"/>
              <w:spacing w:before="60"/>
              <w:jc w:val="center"/>
              <w:rPr>
                <w:snapToGrid w:val="0"/>
                <w:color w:val="000000"/>
              </w:rPr>
            </w:pPr>
          </w:p>
        </w:tc>
      </w:tr>
      <w:tr w:rsidR="00213FAE" w:rsidRPr="0070281E" w14:paraId="054D2B8E"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6E82768" w14:textId="77777777" w:rsidR="00213FAE" w:rsidRPr="00EA5474" w:rsidRDefault="00213FAE" w:rsidP="007A074E">
            <w:pPr>
              <w:pStyle w:val="Tabletext"/>
              <w:spacing w:before="60"/>
              <w:jc w:val="center"/>
              <w:rPr>
                <w:snapToGrid w:val="0"/>
                <w:color w:val="000000"/>
                <w:lang w:val="ar-SA" w:eastAsia="zh-TW" w:bidi="en-GB"/>
              </w:rPr>
            </w:pPr>
            <w:r w:rsidRPr="00EA5474">
              <w:t>84</w:t>
            </w:r>
          </w:p>
        </w:tc>
        <w:tc>
          <w:tcPr>
            <w:tcW w:w="588" w:type="dxa"/>
            <w:tcBorders>
              <w:top w:val="single" w:sz="12" w:space="0" w:color="auto"/>
              <w:left w:val="single" w:sz="12" w:space="0" w:color="auto"/>
              <w:bottom w:val="single" w:sz="12" w:space="0" w:color="auto"/>
              <w:right w:val="single" w:sz="12" w:space="0" w:color="auto"/>
            </w:tcBorders>
          </w:tcPr>
          <w:p w14:paraId="733C9F43" w14:textId="32BDF0B9" w:rsidR="00213FAE" w:rsidRPr="00EA5474" w:rsidRDefault="00213FAE" w:rsidP="007A074E">
            <w:pPr>
              <w:pStyle w:val="Tabletext"/>
              <w:spacing w:before="60"/>
              <w:jc w:val="center"/>
              <w:rPr>
                <w:i/>
                <w:snapToGrid w:val="0"/>
                <w:color w:val="000000"/>
                <w:lang w:val="ar-SA" w:eastAsia="zh-TW" w:bidi="en-GB"/>
              </w:rPr>
            </w:pPr>
            <w:r w:rsidRPr="00EA5474">
              <w:t>17.9</w:t>
            </w:r>
          </w:p>
        </w:tc>
        <w:tc>
          <w:tcPr>
            <w:tcW w:w="4888" w:type="dxa"/>
            <w:tcBorders>
              <w:top w:val="single" w:sz="12" w:space="0" w:color="auto"/>
              <w:left w:val="single" w:sz="12" w:space="0" w:color="auto"/>
              <w:bottom w:val="single" w:sz="12" w:space="0" w:color="auto"/>
              <w:right w:val="single" w:sz="12" w:space="0" w:color="auto"/>
            </w:tcBorders>
            <w:vAlign w:val="center"/>
          </w:tcPr>
          <w:p w14:paraId="77B6CF6A" w14:textId="02638731" w:rsidR="00213FAE" w:rsidRPr="00EA5474" w:rsidRDefault="00213FAE" w:rsidP="007A074E">
            <w:pPr>
              <w:pStyle w:val="Tabletext"/>
              <w:spacing w:before="60"/>
              <w:rPr>
                <w:snapToGrid w:val="0"/>
                <w:color w:val="000000"/>
                <w:lang w:val="ar-SA" w:eastAsia="zh-TW" w:bidi="en-GB"/>
              </w:rPr>
            </w:pPr>
            <w:r w:rsidRPr="00EA5474">
              <w:rPr>
                <w:rtl/>
              </w:rPr>
              <w:t xml:space="preserve">وصلة صاعدة </w:t>
            </w:r>
            <w:r w:rsidR="007354BE" w:rsidRPr="00AC7672">
              <w:rPr>
                <w:i/>
                <w:iCs/>
              </w:rPr>
              <w:t>C/(N+I)</w:t>
            </w:r>
            <w:r w:rsidRPr="00EA5474">
              <w:rPr>
                <w:rtl/>
              </w:rPr>
              <w:t xml:space="preserve"> مطلوبة طويلة الأمد (سماء صافية)</w:t>
            </w:r>
          </w:p>
        </w:tc>
        <w:tc>
          <w:tcPr>
            <w:tcW w:w="709" w:type="dxa"/>
            <w:tcBorders>
              <w:top w:val="single" w:sz="12" w:space="0" w:color="auto"/>
              <w:left w:val="single" w:sz="12" w:space="0" w:color="auto"/>
              <w:bottom w:val="single" w:sz="12" w:space="0" w:color="auto"/>
              <w:right w:val="single" w:sz="12" w:space="0" w:color="auto"/>
            </w:tcBorders>
            <w:vAlign w:val="center"/>
          </w:tcPr>
          <w:p w14:paraId="3B3FFBEF" w14:textId="147F498B" w:rsidR="00213FAE"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0B0E55B" w14:textId="39CD2084"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8</w:t>
            </w:r>
            <w:r w:rsidR="00563E1B" w:rsidRPr="007A074E">
              <w:rPr>
                <w:i/>
                <w:iCs/>
              </w:rPr>
              <w:t>.</w:t>
            </w:r>
            <w:r w:rsidRPr="007A074E">
              <w:rPr>
                <w:i/>
                <w:iCs/>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3D5B8C41" w14:textId="77777777" w:rsidR="00213FAE" w:rsidRPr="007A074E" w:rsidRDefault="00213FAE" w:rsidP="007A074E">
            <w:pPr>
              <w:pStyle w:val="Tabletext"/>
              <w:spacing w:before="60"/>
              <w:jc w:val="center"/>
              <w:rPr>
                <w:snapToGrid w:val="0"/>
                <w:color w:val="000000"/>
              </w:rPr>
            </w:pPr>
            <w:r w:rsidRPr="007A074E">
              <w:rPr>
                <w:snapToGrid w:val="0"/>
                <w:color w:val="000000"/>
              </w:rPr>
              <w:t>–</w:t>
            </w:r>
          </w:p>
        </w:tc>
        <w:tc>
          <w:tcPr>
            <w:tcW w:w="993" w:type="dxa"/>
            <w:tcBorders>
              <w:top w:val="single" w:sz="12" w:space="0" w:color="auto"/>
              <w:left w:val="single" w:sz="12" w:space="0" w:color="auto"/>
              <w:bottom w:val="single" w:sz="12" w:space="0" w:color="auto"/>
              <w:right w:val="single" w:sz="12" w:space="0" w:color="auto"/>
            </w:tcBorders>
            <w:vAlign w:val="center"/>
          </w:tcPr>
          <w:p w14:paraId="7C207C4A" w14:textId="77777777" w:rsidR="00213FAE" w:rsidRPr="007A074E" w:rsidRDefault="00213FAE" w:rsidP="007A074E">
            <w:pPr>
              <w:pStyle w:val="Tabletext"/>
              <w:spacing w:before="60"/>
              <w:jc w:val="center"/>
              <w:rPr>
                <w:snapToGrid w:val="0"/>
                <w:color w:val="000000"/>
              </w:rPr>
            </w:pPr>
          </w:p>
        </w:tc>
      </w:tr>
      <w:tr w:rsidR="00213FAE" w:rsidRPr="0070281E" w14:paraId="079C5A4E"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C8CA60C" w14:textId="77777777" w:rsidR="00213FAE" w:rsidRPr="00EA5474" w:rsidRDefault="00213FAE" w:rsidP="007A074E">
            <w:pPr>
              <w:pStyle w:val="Tabletext"/>
              <w:spacing w:before="60"/>
              <w:jc w:val="center"/>
              <w:rPr>
                <w:snapToGrid w:val="0"/>
                <w:color w:val="000000"/>
                <w:lang w:val="ar-SA" w:eastAsia="zh-TW" w:bidi="en-GB"/>
              </w:rPr>
            </w:pPr>
            <w:r w:rsidRPr="00EA5474">
              <w:t>85</w:t>
            </w:r>
          </w:p>
        </w:tc>
        <w:tc>
          <w:tcPr>
            <w:tcW w:w="588" w:type="dxa"/>
            <w:tcBorders>
              <w:top w:val="single" w:sz="12" w:space="0" w:color="auto"/>
              <w:left w:val="single" w:sz="12" w:space="0" w:color="auto"/>
              <w:bottom w:val="single" w:sz="12" w:space="0" w:color="auto"/>
              <w:right w:val="single" w:sz="12" w:space="0" w:color="auto"/>
            </w:tcBorders>
          </w:tcPr>
          <w:p w14:paraId="3ACB14CB" w14:textId="151496AA" w:rsidR="00213FAE" w:rsidRPr="00EA5474" w:rsidRDefault="00213FAE" w:rsidP="007A074E">
            <w:pPr>
              <w:pStyle w:val="Tabletext"/>
              <w:spacing w:before="60"/>
              <w:jc w:val="center"/>
              <w:rPr>
                <w:i/>
                <w:snapToGrid w:val="0"/>
                <w:color w:val="000000"/>
                <w:lang w:val="ar-SA" w:eastAsia="zh-TW" w:bidi="en-GB"/>
              </w:rPr>
            </w:pPr>
            <w:r w:rsidRPr="00EA5474">
              <w:t>18.9</w:t>
            </w:r>
          </w:p>
        </w:tc>
        <w:tc>
          <w:tcPr>
            <w:tcW w:w="4888" w:type="dxa"/>
            <w:tcBorders>
              <w:top w:val="single" w:sz="12" w:space="0" w:color="auto"/>
              <w:left w:val="single" w:sz="12" w:space="0" w:color="auto"/>
              <w:bottom w:val="single" w:sz="12" w:space="0" w:color="auto"/>
              <w:right w:val="single" w:sz="12" w:space="0" w:color="auto"/>
            </w:tcBorders>
            <w:vAlign w:val="center"/>
          </w:tcPr>
          <w:p w14:paraId="1BE98218" w14:textId="77777777" w:rsidR="00213FAE" w:rsidRPr="00EA5474" w:rsidRDefault="00213FAE" w:rsidP="007A074E">
            <w:pPr>
              <w:pStyle w:val="Tabletext"/>
              <w:spacing w:before="60"/>
              <w:rPr>
                <w:bCs/>
                <w:iCs/>
                <w:snapToGrid w:val="0"/>
                <w:color w:val="000000"/>
                <w:lang w:val="ar-SA" w:eastAsia="zh-TW" w:bidi="en-GB"/>
              </w:rPr>
            </w:pPr>
            <w:r w:rsidRPr="00EA5474">
              <w:rPr>
                <w:rtl/>
              </w:rPr>
              <w:t>هامش السماء الصافية من طرف إلى طرف</w:t>
            </w:r>
          </w:p>
        </w:tc>
        <w:tc>
          <w:tcPr>
            <w:tcW w:w="709" w:type="dxa"/>
            <w:tcBorders>
              <w:top w:val="single" w:sz="12" w:space="0" w:color="auto"/>
              <w:left w:val="single" w:sz="12" w:space="0" w:color="auto"/>
              <w:bottom w:val="single" w:sz="12" w:space="0" w:color="auto"/>
              <w:right w:val="single" w:sz="12" w:space="0" w:color="auto"/>
            </w:tcBorders>
            <w:vAlign w:val="center"/>
          </w:tcPr>
          <w:p w14:paraId="68309E18" w14:textId="7AB501CE" w:rsidR="00213FAE"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C2DF495" w14:textId="0018803E"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0</w:t>
            </w:r>
            <w:r w:rsidR="00563E1B" w:rsidRPr="007A074E">
              <w:rPr>
                <w:i/>
                <w:iCs/>
              </w:rPr>
              <w:t>.</w:t>
            </w:r>
            <w:r w:rsidRPr="007A074E">
              <w:rPr>
                <w:i/>
                <w:iCs/>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7A0CC740" w14:textId="77777777" w:rsidR="00213FAE" w:rsidRPr="007A074E" w:rsidRDefault="00213FAE" w:rsidP="007A074E">
            <w:pPr>
              <w:pStyle w:val="Tabletext"/>
              <w:spacing w:before="60"/>
              <w:jc w:val="center"/>
              <w:rPr>
                <w:snapToGrid w:val="0"/>
                <w:color w:val="000000"/>
              </w:rPr>
            </w:pPr>
            <w:r w:rsidRPr="007A074E">
              <w:rPr>
                <w:snapToGrid w:val="0"/>
                <w:color w:val="000000"/>
              </w:rPr>
              <w:t>–</w:t>
            </w:r>
          </w:p>
        </w:tc>
        <w:tc>
          <w:tcPr>
            <w:tcW w:w="993" w:type="dxa"/>
            <w:tcBorders>
              <w:top w:val="single" w:sz="12" w:space="0" w:color="auto"/>
              <w:left w:val="single" w:sz="12" w:space="0" w:color="auto"/>
              <w:bottom w:val="single" w:sz="12" w:space="0" w:color="auto"/>
              <w:right w:val="single" w:sz="12" w:space="0" w:color="auto"/>
            </w:tcBorders>
            <w:vAlign w:val="center"/>
          </w:tcPr>
          <w:p w14:paraId="5744DB42" w14:textId="77777777" w:rsidR="00213FAE" w:rsidRPr="007A074E" w:rsidRDefault="00213FAE" w:rsidP="007A074E">
            <w:pPr>
              <w:pStyle w:val="Tabletext"/>
              <w:spacing w:before="60"/>
              <w:jc w:val="center"/>
              <w:rPr>
                <w:snapToGrid w:val="0"/>
                <w:color w:val="000000"/>
              </w:rPr>
            </w:pPr>
          </w:p>
        </w:tc>
      </w:tr>
      <w:tr w:rsidR="00213FAE" w:rsidRPr="0070281E" w14:paraId="19AED342"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4412852" w14:textId="77777777" w:rsidR="00213FAE" w:rsidRPr="00EA5474" w:rsidRDefault="00213FAE" w:rsidP="007A074E">
            <w:pPr>
              <w:pStyle w:val="Tabletext"/>
              <w:spacing w:before="60"/>
              <w:jc w:val="center"/>
              <w:rPr>
                <w:snapToGrid w:val="0"/>
                <w:color w:val="000000"/>
                <w:lang w:val="ar-SA" w:eastAsia="zh-TW" w:bidi="en-GB"/>
              </w:rPr>
            </w:pPr>
            <w:r w:rsidRPr="00EA5474">
              <w:t>86</w:t>
            </w:r>
          </w:p>
        </w:tc>
        <w:tc>
          <w:tcPr>
            <w:tcW w:w="588" w:type="dxa"/>
            <w:tcBorders>
              <w:top w:val="single" w:sz="12" w:space="0" w:color="auto"/>
              <w:left w:val="single" w:sz="12" w:space="0" w:color="auto"/>
              <w:bottom w:val="single" w:sz="12" w:space="0" w:color="auto"/>
              <w:right w:val="single" w:sz="12" w:space="0" w:color="auto"/>
            </w:tcBorders>
          </w:tcPr>
          <w:p w14:paraId="22B49E4B" w14:textId="5FBA350B" w:rsidR="00213FAE" w:rsidRPr="00EA5474" w:rsidRDefault="00213FAE" w:rsidP="007A074E">
            <w:pPr>
              <w:pStyle w:val="Tabletext"/>
              <w:spacing w:before="60"/>
              <w:jc w:val="center"/>
              <w:rPr>
                <w:i/>
                <w:snapToGrid w:val="0"/>
                <w:color w:val="000000"/>
                <w:lang w:val="ar-SA" w:eastAsia="zh-TW" w:bidi="en-GB"/>
              </w:rPr>
            </w:pPr>
            <w:r w:rsidRPr="00EA5474">
              <w:t>19.9</w:t>
            </w:r>
          </w:p>
        </w:tc>
        <w:tc>
          <w:tcPr>
            <w:tcW w:w="4888" w:type="dxa"/>
            <w:tcBorders>
              <w:top w:val="single" w:sz="12" w:space="0" w:color="auto"/>
              <w:left w:val="single" w:sz="12" w:space="0" w:color="auto"/>
              <w:bottom w:val="single" w:sz="12" w:space="0" w:color="auto"/>
              <w:right w:val="single" w:sz="12" w:space="0" w:color="auto"/>
            </w:tcBorders>
            <w:vAlign w:val="center"/>
          </w:tcPr>
          <w:p w14:paraId="0629682F" w14:textId="3F461933" w:rsidR="00213FAE" w:rsidRPr="00EA5474" w:rsidRDefault="00213FAE" w:rsidP="007A074E">
            <w:pPr>
              <w:pStyle w:val="Tabletext"/>
              <w:spacing w:before="60"/>
              <w:rPr>
                <w:bCs/>
                <w:snapToGrid w:val="0"/>
                <w:color w:val="000000"/>
                <w:lang w:val="ar-SA" w:eastAsia="zh-TW" w:bidi="en-GB"/>
              </w:rPr>
            </w:pPr>
            <w:r w:rsidRPr="00EA5474">
              <w:rPr>
                <w:rtl/>
              </w:rPr>
              <w:t xml:space="preserve">وصلة هابطة مشتقة </w:t>
            </w:r>
            <w:r w:rsidR="007354BE" w:rsidRPr="00AC7672">
              <w:rPr>
                <w:i/>
                <w:iCs/>
              </w:rPr>
              <w:t>C/(N+I)</w:t>
            </w:r>
            <w:r w:rsidRPr="00EA5474">
              <w:rPr>
                <w:rtl/>
              </w:rPr>
              <w:t xml:space="preserve"> في ظروف السماء الصافية</w:t>
            </w:r>
          </w:p>
        </w:tc>
        <w:tc>
          <w:tcPr>
            <w:tcW w:w="709" w:type="dxa"/>
            <w:tcBorders>
              <w:top w:val="single" w:sz="12" w:space="0" w:color="auto"/>
              <w:left w:val="single" w:sz="12" w:space="0" w:color="auto"/>
              <w:bottom w:val="single" w:sz="12" w:space="0" w:color="auto"/>
              <w:right w:val="single" w:sz="12" w:space="0" w:color="auto"/>
            </w:tcBorders>
            <w:vAlign w:val="center"/>
          </w:tcPr>
          <w:p w14:paraId="7D8E8ABE" w14:textId="32DF80D1" w:rsidR="00213FAE"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606D99A7" w14:textId="5E750371"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12</w:t>
            </w:r>
            <w:r w:rsidR="00563E1B" w:rsidRPr="007A074E">
              <w:rPr>
                <w:i/>
                <w:iCs/>
              </w:rPr>
              <w:t>.</w:t>
            </w:r>
            <w:r w:rsidRPr="007A074E">
              <w:rPr>
                <w:i/>
                <w:iCs/>
              </w:rPr>
              <w:t>4</w:t>
            </w:r>
          </w:p>
        </w:tc>
        <w:tc>
          <w:tcPr>
            <w:tcW w:w="992" w:type="dxa"/>
            <w:tcBorders>
              <w:top w:val="single" w:sz="12" w:space="0" w:color="auto"/>
              <w:left w:val="single" w:sz="12" w:space="0" w:color="auto"/>
              <w:bottom w:val="single" w:sz="12" w:space="0" w:color="auto"/>
              <w:right w:val="single" w:sz="12" w:space="0" w:color="auto"/>
            </w:tcBorders>
            <w:vAlign w:val="center"/>
          </w:tcPr>
          <w:p w14:paraId="67AC749B" w14:textId="77777777" w:rsidR="00213FAE" w:rsidRPr="007A074E" w:rsidRDefault="00213FAE" w:rsidP="007A074E">
            <w:pPr>
              <w:pStyle w:val="Tabletext"/>
              <w:spacing w:before="60"/>
              <w:jc w:val="center"/>
              <w:rPr>
                <w:snapToGrid w:val="0"/>
                <w:color w:val="000000"/>
              </w:rPr>
            </w:pPr>
            <w:r w:rsidRPr="007A074E">
              <w:rPr>
                <w:snapToGrid w:val="0"/>
                <w:color w:val="000000"/>
              </w:rPr>
              <w:t>–</w:t>
            </w:r>
          </w:p>
        </w:tc>
        <w:tc>
          <w:tcPr>
            <w:tcW w:w="993" w:type="dxa"/>
            <w:tcBorders>
              <w:top w:val="single" w:sz="12" w:space="0" w:color="auto"/>
              <w:left w:val="single" w:sz="12" w:space="0" w:color="auto"/>
              <w:bottom w:val="single" w:sz="12" w:space="0" w:color="auto"/>
              <w:right w:val="single" w:sz="12" w:space="0" w:color="auto"/>
            </w:tcBorders>
            <w:vAlign w:val="center"/>
          </w:tcPr>
          <w:p w14:paraId="5E024F73" w14:textId="77777777" w:rsidR="00213FAE" w:rsidRPr="007A074E" w:rsidRDefault="00213FAE" w:rsidP="007A074E">
            <w:pPr>
              <w:pStyle w:val="Tabletext"/>
              <w:spacing w:before="60"/>
              <w:jc w:val="center"/>
              <w:rPr>
                <w:snapToGrid w:val="0"/>
                <w:color w:val="000000"/>
              </w:rPr>
            </w:pPr>
          </w:p>
        </w:tc>
      </w:tr>
      <w:tr w:rsidR="00213FAE" w:rsidRPr="0070281E" w14:paraId="033FB61A"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2EB54B4" w14:textId="77777777" w:rsidR="00213FAE" w:rsidRPr="00EA5474" w:rsidRDefault="00213FAE" w:rsidP="007A074E">
            <w:pPr>
              <w:pStyle w:val="Tabletext"/>
              <w:spacing w:before="60"/>
              <w:jc w:val="center"/>
              <w:rPr>
                <w:snapToGrid w:val="0"/>
                <w:color w:val="000000"/>
                <w:lang w:val="ar-SA" w:eastAsia="zh-TW" w:bidi="en-GB"/>
              </w:rPr>
            </w:pPr>
            <w:r w:rsidRPr="00EA5474">
              <w:t>87</w:t>
            </w:r>
          </w:p>
        </w:tc>
        <w:tc>
          <w:tcPr>
            <w:tcW w:w="588" w:type="dxa"/>
            <w:tcBorders>
              <w:top w:val="single" w:sz="12" w:space="0" w:color="auto"/>
              <w:left w:val="single" w:sz="12" w:space="0" w:color="auto"/>
              <w:bottom w:val="single" w:sz="12" w:space="0" w:color="auto"/>
              <w:right w:val="single" w:sz="12" w:space="0" w:color="auto"/>
            </w:tcBorders>
          </w:tcPr>
          <w:p w14:paraId="791D7366" w14:textId="19EA2163" w:rsidR="00213FAE" w:rsidRPr="00EA5474" w:rsidRDefault="00213FAE" w:rsidP="007A074E">
            <w:pPr>
              <w:pStyle w:val="Tabletext"/>
              <w:spacing w:before="60"/>
              <w:jc w:val="center"/>
              <w:rPr>
                <w:i/>
                <w:snapToGrid w:val="0"/>
                <w:color w:val="000000"/>
                <w:lang w:val="ar-SA" w:eastAsia="zh-TW" w:bidi="en-GB"/>
              </w:rPr>
            </w:pPr>
            <w:r w:rsidRPr="00EA5474">
              <w:t>20.9</w:t>
            </w:r>
          </w:p>
        </w:tc>
        <w:tc>
          <w:tcPr>
            <w:tcW w:w="4888" w:type="dxa"/>
            <w:tcBorders>
              <w:top w:val="single" w:sz="12" w:space="0" w:color="auto"/>
              <w:left w:val="single" w:sz="12" w:space="0" w:color="auto"/>
              <w:bottom w:val="single" w:sz="12" w:space="0" w:color="auto"/>
              <w:right w:val="single" w:sz="12" w:space="0" w:color="auto"/>
            </w:tcBorders>
            <w:vAlign w:val="center"/>
          </w:tcPr>
          <w:p w14:paraId="79E1137A" w14:textId="7F418E6B" w:rsidR="00213FAE" w:rsidRPr="00EA5474" w:rsidRDefault="00213FAE" w:rsidP="007A074E">
            <w:pPr>
              <w:pStyle w:val="Tabletext"/>
              <w:spacing w:before="60"/>
              <w:rPr>
                <w:bCs/>
                <w:snapToGrid w:val="0"/>
                <w:color w:val="000000"/>
                <w:lang w:val="ar-SA" w:eastAsia="zh-TW" w:bidi="en-GB"/>
              </w:rPr>
            </w:pPr>
            <w:r w:rsidRPr="00EA5474">
              <w:rPr>
                <w:rtl/>
              </w:rPr>
              <w:t xml:space="preserve">وصلة هابطة </w:t>
            </w:r>
            <w:r w:rsidR="007354BE" w:rsidRPr="00AC7672">
              <w:rPr>
                <w:i/>
                <w:iCs/>
              </w:rPr>
              <w:t>C/(N+I)</w:t>
            </w:r>
            <w:r w:rsidRPr="00EA5474">
              <w:rPr>
                <w:rtl/>
              </w:rPr>
              <w:t xml:space="preserve"> مطلوبة طويلة الأمد (سماء صافية)</w:t>
            </w:r>
          </w:p>
        </w:tc>
        <w:tc>
          <w:tcPr>
            <w:tcW w:w="709" w:type="dxa"/>
            <w:tcBorders>
              <w:top w:val="single" w:sz="12" w:space="0" w:color="auto"/>
              <w:left w:val="single" w:sz="12" w:space="0" w:color="auto"/>
              <w:bottom w:val="single" w:sz="12" w:space="0" w:color="auto"/>
              <w:right w:val="single" w:sz="12" w:space="0" w:color="auto"/>
            </w:tcBorders>
            <w:vAlign w:val="center"/>
          </w:tcPr>
          <w:p w14:paraId="4AB5203D" w14:textId="794BCA20" w:rsidR="00213FAE"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1A293D0" w14:textId="2B76579D"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12</w:t>
            </w:r>
            <w:r w:rsidR="00563E1B" w:rsidRPr="007A074E">
              <w:rPr>
                <w:i/>
                <w:iCs/>
              </w:rPr>
              <w:t>.</w:t>
            </w:r>
            <w:r w:rsidRPr="007A074E">
              <w:rPr>
                <w:i/>
                <w:iCs/>
              </w:rPr>
              <w:t>1</w:t>
            </w:r>
          </w:p>
        </w:tc>
        <w:tc>
          <w:tcPr>
            <w:tcW w:w="992" w:type="dxa"/>
            <w:tcBorders>
              <w:top w:val="single" w:sz="12" w:space="0" w:color="auto"/>
              <w:left w:val="single" w:sz="12" w:space="0" w:color="auto"/>
              <w:bottom w:val="single" w:sz="12" w:space="0" w:color="auto"/>
              <w:right w:val="single" w:sz="12" w:space="0" w:color="auto"/>
            </w:tcBorders>
            <w:vAlign w:val="center"/>
          </w:tcPr>
          <w:p w14:paraId="750D4942" w14:textId="77777777" w:rsidR="00213FAE" w:rsidRPr="007A074E" w:rsidRDefault="00213FAE" w:rsidP="007A074E">
            <w:pPr>
              <w:pStyle w:val="Tabletext"/>
              <w:spacing w:before="60"/>
              <w:jc w:val="center"/>
              <w:rPr>
                <w:snapToGrid w:val="0"/>
                <w:color w:val="000000"/>
              </w:rPr>
            </w:pPr>
            <w:r w:rsidRPr="007A074E">
              <w:rPr>
                <w:snapToGrid w:val="0"/>
                <w:color w:val="000000"/>
              </w:rPr>
              <w:t>–</w:t>
            </w:r>
          </w:p>
        </w:tc>
        <w:tc>
          <w:tcPr>
            <w:tcW w:w="993" w:type="dxa"/>
            <w:tcBorders>
              <w:top w:val="single" w:sz="12" w:space="0" w:color="auto"/>
              <w:left w:val="single" w:sz="12" w:space="0" w:color="auto"/>
              <w:bottom w:val="single" w:sz="12" w:space="0" w:color="auto"/>
              <w:right w:val="single" w:sz="12" w:space="0" w:color="auto"/>
            </w:tcBorders>
            <w:vAlign w:val="center"/>
          </w:tcPr>
          <w:p w14:paraId="19C059BF" w14:textId="77777777" w:rsidR="00213FAE" w:rsidRPr="007A074E" w:rsidRDefault="00213FAE" w:rsidP="007A074E">
            <w:pPr>
              <w:pStyle w:val="Tabletext"/>
              <w:spacing w:before="60"/>
              <w:jc w:val="center"/>
              <w:rPr>
                <w:snapToGrid w:val="0"/>
                <w:color w:val="000000"/>
              </w:rPr>
            </w:pPr>
          </w:p>
        </w:tc>
      </w:tr>
      <w:tr w:rsidR="00213FAE" w:rsidRPr="0070281E" w14:paraId="2366022C" w14:textId="77777777" w:rsidTr="00213FAE">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E39C263" w14:textId="77777777" w:rsidR="00213FAE" w:rsidRPr="00EA5474" w:rsidRDefault="00213FAE" w:rsidP="007A074E">
            <w:pPr>
              <w:pStyle w:val="Tabletext"/>
              <w:spacing w:before="60"/>
              <w:jc w:val="center"/>
              <w:rPr>
                <w:snapToGrid w:val="0"/>
                <w:color w:val="000000"/>
                <w:lang w:val="ar-SA" w:eastAsia="zh-TW" w:bidi="en-GB"/>
              </w:rPr>
            </w:pPr>
            <w:r w:rsidRPr="00EA5474">
              <w:t>88</w:t>
            </w:r>
          </w:p>
        </w:tc>
        <w:tc>
          <w:tcPr>
            <w:tcW w:w="588" w:type="dxa"/>
            <w:tcBorders>
              <w:top w:val="single" w:sz="12" w:space="0" w:color="auto"/>
              <w:left w:val="single" w:sz="12" w:space="0" w:color="auto"/>
              <w:bottom w:val="single" w:sz="12" w:space="0" w:color="auto"/>
              <w:right w:val="single" w:sz="12" w:space="0" w:color="auto"/>
            </w:tcBorders>
          </w:tcPr>
          <w:p w14:paraId="48E3199F" w14:textId="2A48A163" w:rsidR="00213FAE" w:rsidRPr="00EA5474" w:rsidRDefault="00213FAE" w:rsidP="007A074E">
            <w:pPr>
              <w:pStyle w:val="Tabletext"/>
              <w:spacing w:before="60"/>
              <w:jc w:val="center"/>
              <w:rPr>
                <w:i/>
                <w:snapToGrid w:val="0"/>
                <w:color w:val="000000"/>
                <w:lang w:val="ar-SA" w:eastAsia="zh-TW" w:bidi="en-GB"/>
              </w:rPr>
            </w:pPr>
            <w:r w:rsidRPr="00EA5474">
              <w:t>21.9</w:t>
            </w:r>
          </w:p>
        </w:tc>
        <w:tc>
          <w:tcPr>
            <w:tcW w:w="4888" w:type="dxa"/>
            <w:tcBorders>
              <w:top w:val="single" w:sz="12" w:space="0" w:color="auto"/>
              <w:left w:val="single" w:sz="12" w:space="0" w:color="auto"/>
              <w:bottom w:val="single" w:sz="12" w:space="0" w:color="auto"/>
              <w:right w:val="single" w:sz="12" w:space="0" w:color="auto"/>
            </w:tcBorders>
            <w:vAlign w:val="center"/>
          </w:tcPr>
          <w:p w14:paraId="4B5AC872" w14:textId="77777777" w:rsidR="00213FAE" w:rsidRPr="00EA5474" w:rsidRDefault="00213FAE" w:rsidP="007A074E">
            <w:pPr>
              <w:pStyle w:val="Tabletext"/>
              <w:spacing w:before="60"/>
              <w:rPr>
                <w:bCs/>
                <w:iCs/>
                <w:snapToGrid w:val="0"/>
                <w:color w:val="000000"/>
                <w:lang w:val="ar-SA" w:eastAsia="zh-TW" w:bidi="en-GB"/>
              </w:rPr>
            </w:pPr>
            <w:r w:rsidRPr="00EA5474">
              <w:rPr>
                <w:rtl/>
              </w:rPr>
              <w:t>هامش السماء الصافية من طرف إلى طرف</w:t>
            </w:r>
          </w:p>
        </w:tc>
        <w:tc>
          <w:tcPr>
            <w:tcW w:w="709" w:type="dxa"/>
            <w:tcBorders>
              <w:top w:val="single" w:sz="12" w:space="0" w:color="auto"/>
              <w:left w:val="single" w:sz="12" w:space="0" w:color="auto"/>
              <w:bottom w:val="single" w:sz="12" w:space="0" w:color="auto"/>
              <w:right w:val="single" w:sz="12" w:space="0" w:color="auto"/>
            </w:tcBorders>
            <w:vAlign w:val="center"/>
          </w:tcPr>
          <w:p w14:paraId="74C89587" w14:textId="7A3B1D6A" w:rsidR="00213FAE" w:rsidRPr="007A074E" w:rsidRDefault="0086725B" w:rsidP="007A074E">
            <w:pPr>
              <w:pStyle w:val="Tabletext"/>
              <w:spacing w:before="60"/>
              <w:jc w:val="center"/>
              <w:rPr>
                <w:snapToGrid w:val="0"/>
                <w:color w:val="000000"/>
              </w:rPr>
            </w:pPr>
            <w:r w:rsidRPr="007A074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E1D4D42" w14:textId="418BD76C" w:rsidR="00213FAE" w:rsidRPr="007A074E" w:rsidRDefault="00213FAE" w:rsidP="007A074E">
            <w:pPr>
              <w:pStyle w:val="Tabletext"/>
              <w:spacing w:before="60"/>
              <w:jc w:val="center"/>
              <w:textDirection w:val="tbRlV"/>
              <w:rPr>
                <w:i/>
                <w:snapToGrid w:val="0"/>
                <w:color w:val="000000"/>
                <w:lang w:val="ar-SA" w:eastAsia="zh-TW" w:bidi="en-GB"/>
              </w:rPr>
            </w:pPr>
            <w:r w:rsidRPr="007A074E">
              <w:rPr>
                <w:i/>
                <w:iCs/>
              </w:rPr>
              <w:t>0</w:t>
            </w:r>
            <w:r w:rsidR="00563E1B" w:rsidRPr="007A074E">
              <w:rPr>
                <w:i/>
                <w:iCs/>
              </w:rPr>
              <w:t>.</w:t>
            </w:r>
            <w:r w:rsidRPr="007A074E">
              <w:rPr>
                <w:i/>
                <w:iCs/>
              </w:rPr>
              <w:t>3</w:t>
            </w:r>
          </w:p>
        </w:tc>
        <w:tc>
          <w:tcPr>
            <w:tcW w:w="992" w:type="dxa"/>
            <w:tcBorders>
              <w:top w:val="single" w:sz="12" w:space="0" w:color="auto"/>
              <w:left w:val="single" w:sz="12" w:space="0" w:color="auto"/>
              <w:bottom w:val="single" w:sz="12" w:space="0" w:color="auto"/>
              <w:right w:val="single" w:sz="12" w:space="0" w:color="auto"/>
            </w:tcBorders>
            <w:vAlign w:val="center"/>
          </w:tcPr>
          <w:p w14:paraId="5529C87F" w14:textId="77777777" w:rsidR="00213FAE" w:rsidRPr="007A074E" w:rsidRDefault="00213FAE" w:rsidP="007A074E">
            <w:pPr>
              <w:pStyle w:val="Tabletext"/>
              <w:spacing w:before="60"/>
              <w:jc w:val="center"/>
              <w:rPr>
                <w:snapToGrid w:val="0"/>
                <w:color w:val="000000"/>
              </w:rPr>
            </w:pPr>
            <w:r w:rsidRPr="007A074E">
              <w:rPr>
                <w:snapToGrid w:val="0"/>
                <w:color w:val="000000"/>
              </w:rPr>
              <w:t>–</w:t>
            </w:r>
          </w:p>
        </w:tc>
        <w:tc>
          <w:tcPr>
            <w:tcW w:w="993" w:type="dxa"/>
            <w:tcBorders>
              <w:top w:val="single" w:sz="12" w:space="0" w:color="auto"/>
              <w:left w:val="single" w:sz="12" w:space="0" w:color="auto"/>
              <w:bottom w:val="single" w:sz="12" w:space="0" w:color="auto"/>
              <w:right w:val="single" w:sz="12" w:space="0" w:color="auto"/>
            </w:tcBorders>
            <w:vAlign w:val="center"/>
          </w:tcPr>
          <w:p w14:paraId="3EFDA314" w14:textId="77777777" w:rsidR="00213FAE" w:rsidRPr="007A074E" w:rsidRDefault="00213FAE" w:rsidP="007A074E">
            <w:pPr>
              <w:pStyle w:val="Tabletext"/>
              <w:spacing w:before="60"/>
              <w:jc w:val="center"/>
              <w:rPr>
                <w:snapToGrid w:val="0"/>
                <w:color w:val="000000"/>
              </w:rPr>
            </w:pPr>
          </w:p>
        </w:tc>
      </w:tr>
    </w:tbl>
    <w:p w14:paraId="1B6E058A" w14:textId="77777777" w:rsidR="00241D50" w:rsidRPr="0070281E" w:rsidRDefault="00241D50" w:rsidP="00241D50">
      <w:pPr>
        <w:pStyle w:val="Tablefin"/>
        <w:spacing w:before="240"/>
        <w:rPr>
          <w:rFonts w:cs="Traditional Arabic" w:hint="default"/>
          <w:sz w:val="22"/>
          <w:szCs w:val="22"/>
        </w:rPr>
      </w:pPr>
    </w:p>
    <w:p w14:paraId="66D73168" w14:textId="1101AE5D" w:rsidR="00241D50" w:rsidRPr="0070281E" w:rsidRDefault="00241D50" w:rsidP="007354BE">
      <w:pPr>
        <w:pStyle w:val="TableNo0"/>
        <w:bidi/>
        <w:rPr>
          <w:rFonts w:cs="Traditional Arabic"/>
          <w:lang w:val="ar-SA" w:eastAsia="zh-TW" w:bidi="en-GB"/>
        </w:rPr>
      </w:pPr>
      <w:r w:rsidRPr="0070281E">
        <w:rPr>
          <w:rFonts w:cs="Traditional Arabic"/>
          <w:rtl/>
        </w:rPr>
        <w:lastRenderedPageBreak/>
        <w:t xml:space="preserve">الجدول </w:t>
      </w:r>
      <w:r w:rsidR="007354BE">
        <w:rPr>
          <w:rFonts w:cs="Traditional Arabic"/>
        </w:rPr>
        <w:t>2</w:t>
      </w:r>
    </w:p>
    <w:p w14:paraId="688F5E69" w14:textId="77777777" w:rsidR="00241D50" w:rsidRPr="0070281E" w:rsidRDefault="00241D50" w:rsidP="007A074E">
      <w:pPr>
        <w:pStyle w:val="Tabletitle"/>
        <w:keepNext/>
        <w:rPr>
          <w:rFonts w:ascii="Times New Roman" w:hAnsi="Times New Roman"/>
          <w:lang w:val="ar-SA" w:eastAsia="zh-TW" w:bidi="en-GB"/>
        </w:rPr>
      </w:pPr>
      <w:r w:rsidRPr="0070281E">
        <w:rPr>
          <w:rFonts w:ascii="Times New Roman" w:hAnsi="Times New Roman"/>
          <w:rtl/>
        </w:rPr>
        <w:t>الخصائص التمثيلية للأنظمة الساتلية المستقرة بالنسبة إلى الأرض</w:t>
      </w:r>
    </w:p>
    <w:tbl>
      <w:tblPr>
        <w:bidiVisual/>
        <w:tblW w:w="9647" w:type="dxa"/>
        <w:jc w:val="center"/>
        <w:tblLayout w:type="fixed"/>
        <w:tblCellMar>
          <w:left w:w="30" w:type="dxa"/>
          <w:right w:w="30" w:type="dxa"/>
        </w:tblCellMar>
        <w:tblLook w:val="0000" w:firstRow="0" w:lastRow="0" w:firstColumn="0" w:lastColumn="0" w:noHBand="0" w:noVBand="0"/>
      </w:tblPr>
      <w:tblGrid>
        <w:gridCol w:w="478"/>
        <w:gridCol w:w="588"/>
        <w:gridCol w:w="4888"/>
        <w:gridCol w:w="709"/>
        <w:gridCol w:w="992"/>
        <w:gridCol w:w="1000"/>
        <w:gridCol w:w="992"/>
      </w:tblGrid>
      <w:tr w:rsidR="00241D50" w:rsidRPr="007354BE" w14:paraId="09A9BF8D" w14:textId="77777777" w:rsidTr="00475FDB">
        <w:trPr>
          <w:cantSplit/>
          <w:trHeight w:val="567"/>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F25D71B" w14:textId="77777777" w:rsidR="00241D50" w:rsidRPr="007354BE" w:rsidRDefault="00241D50" w:rsidP="007A074E">
            <w:pPr>
              <w:pStyle w:val="Tablehead"/>
              <w:spacing w:before="60" w:after="60"/>
              <w:rPr>
                <w:rFonts w:ascii="Times New Roman" w:hAnsi="Times New Roman"/>
              </w:rPr>
            </w:pPr>
            <w:r w:rsidRPr="007A074E">
              <w:rPr>
                <w:rFonts w:ascii="Times New Roman" w:hAnsi="Times New Roman"/>
              </w:rPr>
              <w:t>1</w:t>
            </w:r>
          </w:p>
        </w:tc>
        <w:tc>
          <w:tcPr>
            <w:tcW w:w="588" w:type="dxa"/>
            <w:tcBorders>
              <w:top w:val="single" w:sz="12" w:space="0" w:color="auto"/>
              <w:left w:val="single" w:sz="12" w:space="0" w:color="auto"/>
              <w:bottom w:val="single" w:sz="12" w:space="0" w:color="auto"/>
              <w:right w:val="single" w:sz="12" w:space="0" w:color="auto"/>
            </w:tcBorders>
            <w:vAlign w:val="center"/>
          </w:tcPr>
          <w:p w14:paraId="49BA1567" w14:textId="77777777" w:rsidR="00241D50" w:rsidRPr="007354BE" w:rsidRDefault="00241D50" w:rsidP="007A074E">
            <w:pPr>
              <w:pStyle w:val="Tablehead"/>
              <w:spacing w:before="60" w:after="60"/>
              <w:rPr>
                <w:rFonts w:ascii="Times New Roman" w:hAnsi="Times New Roman"/>
              </w:rPr>
            </w:pPr>
          </w:p>
        </w:tc>
        <w:tc>
          <w:tcPr>
            <w:tcW w:w="4888" w:type="dxa"/>
            <w:tcBorders>
              <w:top w:val="single" w:sz="12" w:space="0" w:color="auto"/>
              <w:left w:val="single" w:sz="12" w:space="0" w:color="auto"/>
              <w:bottom w:val="single" w:sz="12" w:space="0" w:color="auto"/>
              <w:right w:val="single" w:sz="12" w:space="0" w:color="auto"/>
            </w:tcBorders>
            <w:vAlign w:val="center"/>
          </w:tcPr>
          <w:p w14:paraId="02D3EE28" w14:textId="77777777" w:rsidR="00241D50" w:rsidRPr="007354BE" w:rsidRDefault="00241D50" w:rsidP="007A074E">
            <w:pPr>
              <w:pStyle w:val="Tablehead"/>
              <w:spacing w:before="60" w:after="60"/>
              <w:rPr>
                <w:rFonts w:ascii="Times New Roman" w:hAnsi="Times New Roman"/>
                <w:lang w:bidi="ar-EG"/>
              </w:rPr>
            </w:pPr>
            <w:r w:rsidRPr="007A074E">
              <w:rPr>
                <w:rFonts w:ascii="Times New Roman" w:hAnsi="Times New Roman"/>
                <w:rtl/>
              </w:rPr>
              <w:t>الأنظمة غير المستقرة بالنسبة إلى الأرض</w:t>
            </w:r>
          </w:p>
        </w:tc>
        <w:tc>
          <w:tcPr>
            <w:tcW w:w="709" w:type="dxa"/>
            <w:tcBorders>
              <w:top w:val="single" w:sz="12" w:space="0" w:color="auto"/>
              <w:left w:val="single" w:sz="12" w:space="0" w:color="auto"/>
              <w:bottom w:val="single" w:sz="12" w:space="0" w:color="auto"/>
              <w:right w:val="single" w:sz="12" w:space="0" w:color="auto"/>
            </w:tcBorders>
            <w:vAlign w:val="center"/>
          </w:tcPr>
          <w:p w14:paraId="176430ED" w14:textId="77777777" w:rsidR="00241D50" w:rsidRPr="007354BE" w:rsidRDefault="00241D50" w:rsidP="007A074E">
            <w:pPr>
              <w:pStyle w:val="Tablehead"/>
              <w:spacing w:before="60" w:after="60"/>
              <w:rPr>
                <w:rFonts w:ascii="Times New Roman" w:hAnsi="Times New Roman"/>
              </w:rPr>
            </w:pPr>
            <w:r w:rsidRPr="007A074E">
              <w:rPr>
                <w:rFonts w:ascii="Times New Roman" w:hAnsi="Times New Roman"/>
                <w:rtl/>
              </w:rPr>
              <w:t>الوحدات</w:t>
            </w:r>
          </w:p>
        </w:tc>
        <w:tc>
          <w:tcPr>
            <w:tcW w:w="992" w:type="dxa"/>
            <w:tcBorders>
              <w:top w:val="single" w:sz="12" w:space="0" w:color="auto"/>
              <w:left w:val="single" w:sz="12" w:space="0" w:color="auto"/>
              <w:bottom w:val="single" w:sz="12" w:space="0" w:color="auto"/>
              <w:right w:val="single" w:sz="12" w:space="0" w:color="auto"/>
            </w:tcBorders>
            <w:vAlign w:val="center"/>
          </w:tcPr>
          <w:p w14:paraId="79B5B702" w14:textId="77777777" w:rsidR="00241D50" w:rsidRPr="00FD5157" w:rsidRDefault="00241D50" w:rsidP="007A074E">
            <w:pPr>
              <w:pStyle w:val="Tablehead"/>
              <w:spacing w:before="60" w:after="60"/>
              <w:rPr>
                <w:rFonts w:ascii="Times New Roman" w:hAnsi="Times New Roman"/>
                <w:i/>
                <w:iCs/>
              </w:rPr>
            </w:pPr>
            <w:r w:rsidRPr="00FD5157">
              <w:rPr>
                <w:rFonts w:ascii="Times New Roman" w:hAnsi="Times New Roman"/>
                <w:i/>
                <w:iCs/>
                <w:rtl/>
              </w:rPr>
              <w:t>المثال (أ)</w:t>
            </w:r>
          </w:p>
        </w:tc>
        <w:tc>
          <w:tcPr>
            <w:tcW w:w="1000" w:type="dxa"/>
            <w:tcBorders>
              <w:top w:val="single" w:sz="12" w:space="0" w:color="auto"/>
              <w:left w:val="single" w:sz="12" w:space="0" w:color="auto"/>
              <w:bottom w:val="single" w:sz="12" w:space="0" w:color="auto"/>
              <w:right w:val="single" w:sz="12" w:space="0" w:color="auto"/>
            </w:tcBorders>
            <w:vAlign w:val="center"/>
          </w:tcPr>
          <w:p w14:paraId="4B3AC070" w14:textId="77777777" w:rsidR="00241D50" w:rsidRPr="00FD5157" w:rsidRDefault="00241D50" w:rsidP="007A074E">
            <w:pPr>
              <w:pStyle w:val="Tablehead"/>
              <w:spacing w:before="60" w:after="60"/>
              <w:rPr>
                <w:rFonts w:ascii="Times New Roman" w:hAnsi="Times New Roman"/>
                <w:i/>
                <w:iCs/>
              </w:rPr>
            </w:pPr>
            <w:r w:rsidRPr="00FD5157">
              <w:rPr>
                <w:rFonts w:ascii="Times New Roman" w:hAnsi="Times New Roman"/>
                <w:i/>
                <w:iCs/>
                <w:rtl/>
              </w:rPr>
              <w:t>المثال (ب)</w:t>
            </w:r>
          </w:p>
        </w:tc>
        <w:tc>
          <w:tcPr>
            <w:tcW w:w="992" w:type="dxa"/>
            <w:tcBorders>
              <w:top w:val="single" w:sz="12" w:space="0" w:color="auto"/>
              <w:left w:val="single" w:sz="12" w:space="0" w:color="auto"/>
              <w:bottom w:val="single" w:sz="12" w:space="0" w:color="auto"/>
              <w:right w:val="single" w:sz="12" w:space="0" w:color="auto"/>
            </w:tcBorders>
            <w:vAlign w:val="center"/>
          </w:tcPr>
          <w:p w14:paraId="27F55424" w14:textId="77777777" w:rsidR="00241D50" w:rsidRPr="007354BE" w:rsidRDefault="00241D50" w:rsidP="007A074E">
            <w:pPr>
              <w:pStyle w:val="Tablehead"/>
              <w:spacing w:before="60" w:after="60"/>
              <w:rPr>
                <w:rFonts w:ascii="Times New Roman" w:hAnsi="Times New Roman"/>
              </w:rPr>
            </w:pPr>
            <w:r w:rsidRPr="007A074E">
              <w:rPr>
                <w:rFonts w:ascii="Times New Roman" w:hAnsi="Times New Roman"/>
                <w:rtl/>
              </w:rPr>
              <w:t>قم بإضافة أي عدد من الأعمدة حسب الحاجة</w:t>
            </w:r>
          </w:p>
        </w:tc>
      </w:tr>
      <w:tr w:rsidR="00241D50" w:rsidRPr="007354BE" w14:paraId="01F321F4"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502628DD" w14:textId="77777777" w:rsidR="00241D50" w:rsidRPr="007354BE" w:rsidRDefault="00241D50" w:rsidP="007A074E">
            <w:pPr>
              <w:pStyle w:val="Tabletext"/>
              <w:spacing w:before="60"/>
              <w:jc w:val="center"/>
              <w:rPr>
                <w:snapToGrid w:val="0"/>
                <w:lang w:val="ar-SA" w:eastAsia="zh-TW" w:bidi="en-GB"/>
              </w:rPr>
            </w:pPr>
            <w:r w:rsidRPr="007354BE">
              <w:t>2</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62FA794E" w14:textId="77777777" w:rsidR="00241D50" w:rsidRPr="007354BE" w:rsidRDefault="00241D50" w:rsidP="007A074E">
            <w:pPr>
              <w:pStyle w:val="Tabletext"/>
              <w:spacing w:before="60"/>
              <w:jc w:val="center"/>
              <w:rPr>
                <w:b/>
                <w:snapToGrid w:val="0"/>
                <w:lang w:val="ar-SA" w:eastAsia="zh-TW" w:bidi="en-GB"/>
              </w:rPr>
            </w:pPr>
            <w:r w:rsidRPr="007354BE">
              <w:rPr>
                <w:b/>
                <w:bCs/>
              </w:rPr>
              <w:t>1</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E0C8911" w14:textId="77777777" w:rsidR="00241D50" w:rsidRPr="007354BE" w:rsidRDefault="00241D50" w:rsidP="007A074E">
            <w:pPr>
              <w:pStyle w:val="Tabletext"/>
              <w:spacing w:before="60"/>
              <w:rPr>
                <w:b/>
                <w:snapToGrid w:val="0"/>
                <w:lang w:val="ar-SA" w:eastAsia="zh-TW" w:bidi="en-GB"/>
              </w:rPr>
            </w:pPr>
            <w:r w:rsidRPr="007354BE">
              <w:rPr>
                <w:b/>
                <w:bCs/>
                <w:rtl/>
              </w:rPr>
              <w:t>النظام</w:t>
            </w:r>
          </w:p>
        </w:tc>
      </w:tr>
      <w:tr w:rsidR="00241D50" w:rsidRPr="007354BE" w14:paraId="23EFCF9F"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76A39C5" w14:textId="77777777" w:rsidR="00241D50" w:rsidRPr="007354BE" w:rsidRDefault="00241D50" w:rsidP="007A074E">
            <w:pPr>
              <w:pStyle w:val="Tabletext"/>
              <w:spacing w:before="60"/>
              <w:jc w:val="center"/>
              <w:rPr>
                <w:snapToGrid w:val="0"/>
                <w:lang w:val="ar-SA" w:eastAsia="zh-TW" w:bidi="en-GB"/>
              </w:rPr>
            </w:pPr>
            <w:r w:rsidRPr="007354BE">
              <w:t>3</w:t>
            </w:r>
          </w:p>
        </w:tc>
        <w:tc>
          <w:tcPr>
            <w:tcW w:w="588" w:type="dxa"/>
            <w:tcBorders>
              <w:top w:val="single" w:sz="12" w:space="0" w:color="auto"/>
              <w:left w:val="single" w:sz="12" w:space="0" w:color="auto"/>
              <w:bottom w:val="single" w:sz="12" w:space="0" w:color="auto"/>
              <w:right w:val="single" w:sz="12" w:space="0" w:color="auto"/>
            </w:tcBorders>
            <w:vAlign w:val="center"/>
          </w:tcPr>
          <w:p w14:paraId="71373A3E" w14:textId="4C8174B9" w:rsidR="00241D50" w:rsidRPr="007354BE" w:rsidRDefault="00241D50" w:rsidP="007A074E">
            <w:pPr>
              <w:pStyle w:val="Tabletext"/>
              <w:spacing w:before="60"/>
              <w:jc w:val="center"/>
              <w:rPr>
                <w:i/>
                <w:snapToGrid w:val="0"/>
                <w:lang w:val="ar-SA" w:eastAsia="zh-TW" w:bidi="en-GB"/>
              </w:rPr>
            </w:pPr>
            <w:r w:rsidRPr="007354BE">
              <w:rPr>
                <w:i/>
                <w:iCs/>
              </w:rPr>
              <w:t>1</w:t>
            </w:r>
            <w:r w:rsidR="00454E37" w:rsidRPr="007354BE">
              <w:rPr>
                <w:i/>
                <w:iCs/>
              </w:rPr>
              <w:t>.</w:t>
            </w:r>
            <w:r w:rsidRPr="007354BE">
              <w:rPr>
                <w:i/>
                <w:iCs/>
              </w:rPr>
              <w:t>1</w:t>
            </w:r>
          </w:p>
        </w:tc>
        <w:tc>
          <w:tcPr>
            <w:tcW w:w="4888" w:type="dxa"/>
            <w:tcBorders>
              <w:top w:val="single" w:sz="12" w:space="0" w:color="auto"/>
              <w:left w:val="single" w:sz="12" w:space="0" w:color="auto"/>
              <w:bottom w:val="single" w:sz="12" w:space="0" w:color="auto"/>
              <w:right w:val="single" w:sz="12" w:space="0" w:color="auto"/>
            </w:tcBorders>
            <w:vAlign w:val="center"/>
          </w:tcPr>
          <w:p w14:paraId="6EC26125" w14:textId="77777777" w:rsidR="00241D50" w:rsidRPr="007354BE" w:rsidRDefault="00241D50" w:rsidP="007A074E">
            <w:pPr>
              <w:pStyle w:val="Tabletext"/>
              <w:spacing w:before="60"/>
              <w:rPr>
                <w:snapToGrid w:val="0"/>
                <w:lang w:val="ar-SA" w:eastAsia="zh-TW" w:bidi="en-GB"/>
              </w:rPr>
            </w:pPr>
            <w:r w:rsidRPr="007354BE">
              <w:rPr>
                <w:rtl/>
              </w:rPr>
              <w:t>مقدم المعلومات</w:t>
            </w:r>
          </w:p>
        </w:tc>
        <w:tc>
          <w:tcPr>
            <w:tcW w:w="709" w:type="dxa"/>
            <w:tcBorders>
              <w:top w:val="single" w:sz="12" w:space="0" w:color="auto"/>
              <w:left w:val="single" w:sz="12" w:space="0" w:color="auto"/>
              <w:bottom w:val="single" w:sz="12" w:space="0" w:color="auto"/>
              <w:right w:val="single" w:sz="12" w:space="0" w:color="auto"/>
            </w:tcBorders>
            <w:vAlign w:val="center"/>
          </w:tcPr>
          <w:p w14:paraId="3215B5C3"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05EAD448" w14:textId="77777777" w:rsidR="00241D50" w:rsidRPr="007354BE" w:rsidRDefault="00241D50" w:rsidP="00B43ABA">
            <w:pPr>
              <w:pStyle w:val="Tabletext"/>
              <w:spacing w:before="60"/>
              <w:jc w:val="center"/>
              <w:rPr>
                <w:i/>
                <w:snapToGrid w:val="0"/>
              </w:rPr>
            </w:pPr>
            <w:proofErr w:type="spellStart"/>
            <w:r w:rsidRPr="007354BE">
              <w:rPr>
                <w:i/>
                <w:snapToGrid w:val="0"/>
              </w:rPr>
              <w:t>Xxland</w:t>
            </w:r>
            <w:proofErr w:type="spellEnd"/>
          </w:p>
        </w:tc>
        <w:tc>
          <w:tcPr>
            <w:tcW w:w="1000" w:type="dxa"/>
            <w:tcBorders>
              <w:top w:val="single" w:sz="12" w:space="0" w:color="auto"/>
              <w:left w:val="single" w:sz="12" w:space="0" w:color="auto"/>
              <w:bottom w:val="single" w:sz="12" w:space="0" w:color="auto"/>
              <w:right w:val="single" w:sz="12" w:space="0" w:color="auto"/>
            </w:tcBorders>
            <w:vAlign w:val="center"/>
          </w:tcPr>
          <w:p w14:paraId="1CDE8ADA" w14:textId="77777777" w:rsidR="00241D50" w:rsidRPr="007354BE" w:rsidRDefault="00241D50" w:rsidP="00B43ABA">
            <w:pPr>
              <w:pStyle w:val="Tabletext"/>
              <w:spacing w:before="60"/>
              <w:jc w:val="center"/>
              <w:rPr>
                <w:i/>
                <w:snapToGrid w:val="0"/>
              </w:rPr>
            </w:pPr>
            <w:proofErr w:type="spellStart"/>
            <w:r w:rsidRPr="007354BE">
              <w:rPr>
                <w:i/>
                <w:snapToGrid w:val="0"/>
              </w:rPr>
              <w:t>Yyland</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2081859E" w14:textId="77777777" w:rsidR="00241D50" w:rsidRPr="007354BE" w:rsidRDefault="00241D50" w:rsidP="00B43ABA">
            <w:pPr>
              <w:pStyle w:val="Tabletext"/>
              <w:spacing w:before="60"/>
              <w:jc w:val="center"/>
              <w:rPr>
                <w:snapToGrid w:val="0"/>
              </w:rPr>
            </w:pPr>
          </w:p>
        </w:tc>
      </w:tr>
      <w:tr w:rsidR="00241D50" w:rsidRPr="007354BE" w14:paraId="04CF000B"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1FCDCB4" w14:textId="77777777" w:rsidR="00241D50" w:rsidRPr="007354BE" w:rsidRDefault="00241D50" w:rsidP="007A074E">
            <w:pPr>
              <w:pStyle w:val="Tabletext"/>
              <w:spacing w:before="60"/>
              <w:jc w:val="center"/>
              <w:rPr>
                <w:snapToGrid w:val="0"/>
                <w:lang w:val="ar-SA" w:eastAsia="zh-TW" w:bidi="en-GB"/>
              </w:rPr>
            </w:pPr>
            <w:r w:rsidRPr="007354BE">
              <w:t>4</w:t>
            </w:r>
          </w:p>
        </w:tc>
        <w:tc>
          <w:tcPr>
            <w:tcW w:w="588" w:type="dxa"/>
            <w:tcBorders>
              <w:top w:val="single" w:sz="12" w:space="0" w:color="auto"/>
              <w:left w:val="single" w:sz="12" w:space="0" w:color="auto"/>
              <w:bottom w:val="single" w:sz="12" w:space="0" w:color="auto"/>
              <w:right w:val="single" w:sz="12" w:space="0" w:color="auto"/>
            </w:tcBorders>
            <w:vAlign w:val="center"/>
          </w:tcPr>
          <w:p w14:paraId="1CABCC58" w14:textId="66A927A8" w:rsidR="00241D50" w:rsidRPr="007354BE" w:rsidRDefault="00454E37" w:rsidP="007A074E">
            <w:pPr>
              <w:pStyle w:val="Tabletext"/>
              <w:spacing w:before="60"/>
              <w:jc w:val="center"/>
              <w:rPr>
                <w:i/>
                <w:snapToGrid w:val="0"/>
                <w:lang w:val="ar-SA" w:eastAsia="zh-TW" w:bidi="en-GB"/>
              </w:rPr>
            </w:pPr>
            <w:r w:rsidRPr="007354BE">
              <w:rPr>
                <w:i/>
                <w:iCs/>
              </w:rPr>
              <w:t>2.1</w:t>
            </w:r>
          </w:p>
        </w:tc>
        <w:tc>
          <w:tcPr>
            <w:tcW w:w="4888" w:type="dxa"/>
            <w:tcBorders>
              <w:top w:val="single" w:sz="12" w:space="0" w:color="auto"/>
              <w:left w:val="single" w:sz="12" w:space="0" w:color="auto"/>
              <w:bottom w:val="single" w:sz="12" w:space="0" w:color="auto"/>
              <w:right w:val="single" w:sz="12" w:space="0" w:color="auto"/>
            </w:tcBorders>
            <w:vAlign w:val="center"/>
          </w:tcPr>
          <w:p w14:paraId="05CB157A" w14:textId="77777777" w:rsidR="00241D50" w:rsidRPr="007354BE" w:rsidRDefault="00241D50" w:rsidP="007A074E">
            <w:pPr>
              <w:pStyle w:val="Tabletext"/>
              <w:spacing w:before="60"/>
              <w:rPr>
                <w:snapToGrid w:val="0"/>
                <w:lang w:val="ar-SA" w:eastAsia="zh-TW" w:bidi="en-GB"/>
              </w:rPr>
            </w:pPr>
            <w:r w:rsidRPr="007354BE">
              <w:rPr>
                <w:rtl/>
              </w:rPr>
              <w:t>اسم المحطة الفضائية في بطاقات التبليغ الخاصة بالاتحاد</w:t>
            </w:r>
          </w:p>
        </w:tc>
        <w:tc>
          <w:tcPr>
            <w:tcW w:w="709" w:type="dxa"/>
            <w:tcBorders>
              <w:top w:val="single" w:sz="12" w:space="0" w:color="auto"/>
              <w:left w:val="single" w:sz="12" w:space="0" w:color="auto"/>
              <w:bottom w:val="single" w:sz="12" w:space="0" w:color="auto"/>
              <w:right w:val="single" w:sz="12" w:space="0" w:color="auto"/>
            </w:tcBorders>
            <w:vAlign w:val="center"/>
          </w:tcPr>
          <w:p w14:paraId="5B03A410"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35B9E33D" w14:textId="77777777" w:rsidR="00241D50" w:rsidRPr="007354BE" w:rsidRDefault="00241D50" w:rsidP="00B43ABA">
            <w:pPr>
              <w:pStyle w:val="Tabletext"/>
              <w:spacing w:before="60"/>
              <w:jc w:val="center"/>
              <w:rPr>
                <w:i/>
                <w:snapToGrid w:val="0"/>
              </w:rPr>
            </w:pPr>
            <w:r w:rsidRPr="007354BE">
              <w:rPr>
                <w:i/>
                <w:snapToGrid w:val="0"/>
              </w:rPr>
              <w:t>LEO-XX</w:t>
            </w:r>
          </w:p>
        </w:tc>
        <w:tc>
          <w:tcPr>
            <w:tcW w:w="1000" w:type="dxa"/>
            <w:tcBorders>
              <w:top w:val="single" w:sz="12" w:space="0" w:color="auto"/>
              <w:left w:val="single" w:sz="12" w:space="0" w:color="auto"/>
              <w:bottom w:val="single" w:sz="12" w:space="0" w:color="auto"/>
              <w:right w:val="single" w:sz="12" w:space="0" w:color="auto"/>
            </w:tcBorders>
            <w:vAlign w:val="center"/>
          </w:tcPr>
          <w:p w14:paraId="374F6471" w14:textId="77777777" w:rsidR="00241D50" w:rsidRPr="007354BE" w:rsidRDefault="00241D50" w:rsidP="00B43ABA">
            <w:pPr>
              <w:pStyle w:val="Tabletext"/>
              <w:spacing w:before="60"/>
              <w:jc w:val="center"/>
              <w:rPr>
                <w:i/>
                <w:snapToGrid w:val="0"/>
              </w:rPr>
            </w:pPr>
            <w:r w:rsidRPr="007354BE">
              <w:rPr>
                <w:i/>
                <w:snapToGrid w:val="0"/>
              </w:rPr>
              <w:t>HEO-YY</w:t>
            </w:r>
          </w:p>
        </w:tc>
        <w:tc>
          <w:tcPr>
            <w:tcW w:w="992" w:type="dxa"/>
            <w:tcBorders>
              <w:top w:val="single" w:sz="12" w:space="0" w:color="auto"/>
              <w:left w:val="single" w:sz="12" w:space="0" w:color="auto"/>
              <w:bottom w:val="single" w:sz="12" w:space="0" w:color="auto"/>
              <w:right w:val="single" w:sz="12" w:space="0" w:color="auto"/>
            </w:tcBorders>
            <w:vAlign w:val="center"/>
          </w:tcPr>
          <w:p w14:paraId="7BCD0F40" w14:textId="77777777" w:rsidR="00241D50" w:rsidRPr="007354BE" w:rsidRDefault="00241D50" w:rsidP="00B43ABA">
            <w:pPr>
              <w:pStyle w:val="Tabletext"/>
              <w:spacing w:before="60"/>
              <w:jc w:val="center"/>
              <w:rPr>
                <w:snapToGrid w:val="0"/>
              </w:rPr>
            </w:pPr>
          </w:p>
        </w:tc>
      </w:tr>
      <w:tr w:rsidR="00241D50" w:rsidRPr="007354BE" w14:paraId="18F5717B"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44147CB" w14:textId="77777777" w:rsidR="00241D50" w:rsidRPr="007354BE" w:rsidRDefault="00241D50" w:rsidP="007A074E">
            <w:pPr>
              <w:pStyle w:val="Tabletext"/>
              <w:spacing w:before="60"/>
              <w:jc w:val="center"/>
              <w:rPr>
                <w:snapToGrid w:val="0"/>
                <w:lang w:val="ar-SA" w:eastAsia="zh-TW" w:bidi="en-GB"/>
              </w:rPr>
            </w:pPr>
            <w:r w:rsidRPr="007354BE">
              <w:t>5</w:t>
            </w:r>
          </w:p>
        </w:tc>
        <w:tc>
          <w:tcPr>
            <w:tcW w:w="588" w:type="dxa"/>
            <w:tcBorders>
              <w:top w:val="single" w:sz="12" w:space="0" w:color="auto"/>
              <w:left w:val="single" w:sz="12" w:space="0" w:color="auto"/>
              <w:bottom w:val="single" w:sz="12" w:space="0" w:color="auto"/>
              <w:right w:val="single" w:sz="12" w:space="0" w:color="auto"/>
            </w:tcBorders>
            <w:vAlign w:val="center"/>
          </w:tcPr>
          <w:p w14:paraId="276BE727" w14:textId="13EE5E51" w:rsidR="00241D50" w:rsidRPr="007354BE" w:rsidRDefault="00454E37" w:rsidP="007A074E">
            <w:pPr>
              <w:pStyle w:val="Tabletext"/>
              <w:spacing w:before="60"/>
              <w:jc w:val="center"/>
              <w:rPr>
                <w:i/>
                <w:snapToGrid w:val="0"/>
                <w:lang w:val="ar-SA" w:eastAsia="zh-TW" w:bidi="en-GB"/>
              </w:rPr>
            </w:pPr>
            <w:r w:rsidRPr="007354BE">
              <w:rPr>
                <w:i/>
                <w:iCs/>
              </w:rPr>
              <w:t>3.1</w:t>
            </w:r>
          </w:p>
        </w:tc>
        <w:tc>
          <w:tcPr>
            <w:tcW w:w="4888" w:type="dxa"/>
            <w:tcBorders>
              <w:top w:val="single" w:sz="12" w:space="0" w:color="auto"/>
              <w:left w:val="single" w:sz="12" w:space="0" w:color="auto"/>
              <w:bottom w:val="single" w:sz="12" w:space="0" w:color="auto"/>
              <w:right w:val="single" w:sz="12" w:space="0" w:color="auto"/>
            </w:tcBorders>
            <w:vAlign w:val="center"/>
          </w:tcPr>
          <w:p w14:paraId="718F83AE" w14:textId="77777777" w:rsidR="00241D50" w:rsidRPr="007354BE" w:rsidRDefault="00241D50" w:rsidP="007A074E">
            <w:pPr>
              <w:pStyle w:val="Tabletext"/>
              <w:spacing w:before="60"/>
              <w:rPr>
                <w:snapToGrid w:val="0"/>
                <w:lang w:val="ar-SA" w:eastAsia="zh-TW" w:bidi="en-GB"/>
              </w:rPr>
            </w:pPr>
            <w:r w:rsidRPr="007354BE">
              <w:rPr>
                <w:rtl/>
              </w:rPr>
              <w:t>تعيين نوع الموجة الحاملة</w:t>
            </w:r>
          </w:p>
        </w:tc>
        <w:tc>
          <w:tcPr>
            <w:tcW w:w="709" w:type="dxa"/>
            <w:tcBorders>
              <w:top w:val="single" w:sz="12" w:space="0" w:color="auto"/>
              <w:left w:val="single" w:sz="12" w:space="0" w:color="auto"/>
              <w:bottom w:val="single" w:sz="12" w:space="0" w:color="auto"/>
              <w:right w:val="single" w:sz="12" w:space="0" w:color="auto"/>
            </w:tcBorders>
            <w:vAlign w:val="center"/>
          </w:tcPr>
          <w:p w14:paraId="29BB931D"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1C077E67" w14:textId="77777777" w:rsidR="00241D50" w:rsidRPr="007354BE" w:rsidRDefault="00241D50" w:rsidP="00B43ABA">
            <w:pPr>
              <w:pStyle w:val="Tabletext"/>
              <w:spacing w:before="60"/>
              <w:jc w:val="center"/>
              <w:rPr>
                <w:i/>
                <w:snapToGrid w:val="0"/>
              </w:rPr>
            </w:pPr>
            <w:r w:rsidRPr="007354BE">
              <w:rPr>
                <w:i/>
                <w:snapToGrid w:val="0"/>
              </w:rPr>
              <w:t>SMS-X1</w:t>
            </w:r>
          </w:p>
        </w:tc>
        <w:tc>
          <w:tcPr>
            <w:tcW w:w="1000" w:type="dxa"/>
            <w:tcBorders>
              <w:top w:val="single" w:sz="12" w:space="0" w:color="auto"/>
              <w:left w:val="single" w:sz="12" w:space="0" w:color="auto"/>
              <w:bottom w:val="single" w:sz="12" w:space="0" w:color="auto"/>
              <w:right w:val="single" w:sz="12" w:space="0" w:color="auto"/>
            </w:tcBorders>
            <w:vAlign w:val="center"/>
          </w:tcPr>
          <w:p w14:paraId="6688F81A" w14:textId="77777777" w:rsidR="00241D50" w:rsidRPr="007354BE" w:rsidRDefault="00241D50" w:rsidP="00B43ABA">
            <w:pPr>
              <w:pStyle w:val="Tabletext"/>
              <w:spacing w:before="60"/>
              <w:jc w:val="center"/>
              <w:rPr>
                <w:i/>
                <w:snapToGrid w:val="0"/>
              </w:rPr>
            </w:pPr>
            <w:r w:rsidRPr="007354BE">
              <w:rPr>
                <w:i/>
                <w:snapToGrid w:val="0"/>
              </w:rPr>
              <w:t>IDS-Y</w:t>
            </w:r>
          </w:p>
        </w:tc>
        <w:tc>
          <w:tcPr>
            <w:tcW w:w="992" w:type="dxa"/>
            <w:tcBorders>
              <w:top w:val="single" w:sz="12" w:space="0" w:color="auto"/>
              <w:left w:val="single" w:sz="12" w:space="0" w:color="auto"/>
              <w:bottom w:val="single" w:sz="12" w:space="0" w:color="auto"/>
              <w:right w:val="single" w:sz="12" w:space="0" w:color="auto"/>
            </w:tcBorders>
            <w:vAlign w:val="center"/>
          </w:tcPr>
          <w:p w14:paraId="2FA2F09D" w14:textId="77777777" w:rsidR="00241D50" w:rsidRPr="007354BE" w:rsidRDefault="00241D50" w:rsidP="00B43ABA">
            <w:pPr>
              <w:pStyle w:val="Tabletext"/>
              <w:spacing w:before="60"/>
              <w:jc w:val="center"/>
              <w:rPr>
                <w:snapToGrid w:val="0"/>
              </w:rPr>
            </w:pPr>
          </w:p>
        </w:tc>
      </w:tr>
      <w:tr w:rsidR="00241D50" w:rsidRPr="007354BE" w14:paraId="72450044"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B0F493D" w14:textId="77777777" w:rsidR="00241D50" w:rsidRPr="007354BE" w:rsidRDefault="00241D50" w:rsidP="007A074E">
            <w:pPr>
              <w:pStyle w:val="Tabletext"/>
              <w:spacing w:before="60"/>
              <w:jc w:val="center"/>
              <w:rPr>
                <w:snapToGrid w:val="0"/>
                <w:lang w:val="ar-SA" w:eastAsia="zh-TW" w:bidi="en-GB"/>
              </w:rPr>
            </w:pPr>
            <w:r w:rsidRPr="007354BE">
              <w:t>6</w:t>
            </w:r>
          </w:p>
        </w:tc>
        <w:tc>
          <w:tcPr>
            <w:tcW w:w="588" w:type="dxa"/>
            <w:tcBorders>
              <w:top w:val="single" w:sz="12" w:space="0" w:color="auto"/>
              <w:left w:val="single" w:sz="12" w:space="0" w:color="auto"/>
              <w:bottom w:val="single" w:sz="12" w:space="0" w:color="auto"/>
              <w:right w:val="single" w:sz="12" w:space="0" w:color="auto"/>
            </w:tcBorders>
            <w:vAlign w:val="center"/>
          </w:tcPr>
          <w:p w14:paraId="34795C90" w14:textId="357FE559" w:rsidR="00241D50" w:rsidRPr="007354BE" w:rsidRDefault="00454E37" w:rsidP="007A074E">
            <w:pPr>
              <w:pStyle w:val="Tabletext"/>
              <w:spacing w:before="60"/>
              <w:jc w:val="center"/>
              <w:rPr>
                <w:i/>
                <w:snapToGrid w:val="0"/>
                <w:lang w:val="ar-SA" w:eastAsia="zh-TW" w:bidi="en-GB"/>
              </w:rPr>
            </w:pPr>
            <w:r w:rsidRPr="007354BE">
              <w:rPr>
                <w:i/>
                <w:iCs/>
              </w:rPr>
              <w:t>4.1</w:t>
            </w:r>
          </w:p>
        </w:tc>
        <w:tc>
          <w:tcPr>
            <w:tcW w:w="4888" w:type="dxa"/>
            <w:tcBorders>
              <w:top w:val="single" w:sz="12" w:space="0" w:color="auto"/>
              <w:left w:val="single" w:sz="12" w:space="0" w:color="auto"/>
              <w:bottom w:val="single" w:sz="12" w:space="0" w:color="auto"/>
              <w:right w:val="single" w:sz="12" w:space="0" w:color="auto"/>
            </w:tcBorders>
            <w:vAlign w:val="center"/>
          </w:tcPr>
          <w:p w14:paraId="2EE0CB04" w14:textId="77777777" w:rsidR="00241D50" w:rsidRPr="007354BE" w:rsidRDefault="00241D50" w:rsidP="007A074E">
            <w:pPr>
              <w:pStyle w:val="Tabletext"/>
              <w:spacing w:before="60"/>
              <w:rPr>
                <w:snapToGrid w:val="0"/>
                <w:lang w:val="ar-SA" w:eastAsia="zh-TW" w:bidi="en-GB"/>
              </w:rPr>
            </w:pPr>
            <w:r w:rsidRPr="007354BE">
              <w:rPr>
                <w:rtl/>
              </w:rPr>
              <w:t>تاريخ تقديم الخصائص التقنية</w:t>
            </w:r>
          </w:p>
        </w:tc>
        <w:tc>
          <w:tcPr>
            <w:tcW w:w="709" w:type="dxa"/>
            <w:tcBorders>
              <w:top w:val="single" w:sz="12" w:space="0" w:color="auto"/>
              <w:left w:val="single" w:sz="12" w:space="0" w:color="auto"/>
              <w:bottom w:val="single" w:sz="12" w:space="0" w:color="auto"/>
              <w:right w:val="single" w:sz="12" w:space="0" w:color="auto"/>
            </w:tcBorders>
            <w:vAlign w:val="center"/>
          </w:tcPr>
          <w:p w14:paraId="00D935F8" w14:textId="5DD30C52" w:rsidR="00241D50" w:rsidRPr="007354BE" w:rsidRDefault="00241D50" w:rsidP="00B43ABA">
            <w:pPr>
              <w:pStyle w:val="Tabletext"/>
              <w:spacing w:before="60"/>
              <w:jc w:val="center"/>
              <w:rPr>
                <w:snapToGrid w:val="0"/>
                <w:lang w:val="ar-SA" w:eastAsia="zh-TW" w:bidi="en-GB"/>
              </w:rPr>
            </w:pPr>
            <w:r w:rsidRPr="007354BE">
              <w:rPr>
                <w:rtl/>
              </w:rPr>
              <w:t>الشهر/</w:t>
            </w:r>
            <w:r w:rsidR="007354BE">
              <w:rPr>
                <w:rtl/>
              </w:rPr>
              <w:br/>
            </w:r>
            <w:r w:rsidRPr="007354BE">
              <w:rPr>
                <w:rtl/>
              </w:rPr>
              <w:t>السنة</w:t>
            </w:r>
          </w:p>
        </w:tc>
        <w:tc>
          <w:tcPr>
            <w:tcW w:w="992" w:type="dxa"/>
            <w:tcBorders>
              <w:top w:val="single" w:sz="12" w:space="0" w:color="auto"/>
              <w:left w:val="single" w:sz="12" w:space="0" w:color="auto"/>
              <w:bottom w:val="single" w:sz="12" w:space="0" w:color="auto"/>
              <w:right w:val="single" w:sz="12" w:space="0" w:color="auto"/>
            </w:tcBorders>
            <w:vAlign w:val="center"/>
          </w:tcPr>
          <w:p w14:paraId="27F81295" w14:textId="76BCB5BB" w:rsidR="00241D50" w:rsidRPr="007354BE" w:rsidRDefault="00CC7419" w:rsidP="00B43ABA">
            <w:pPr>
              <w:pStyle w:val="Tabletext"/>
              <w:spacing w:before="60"/>
              <w:jc w:val="center"/>
              <w:rPr>
                <w:i/>
                <w:snapToGrid w:val="0"/>
              </w:rPr>
            </w:pPr>
            <w:r w:rsidRPr="007354BE">
              <w:rPr>
                <w:i/>
                <w:snapToGrid w:val="0"/>
              </w:rPr>
              <w:t>2023/07</w:t>
            </w:r>
          </w:p>
        </w:tc>
        <w:tc>
          <w:tcPr>
            <w:tcW w:w="1000" w:type="dxa"/>
            <w:tcBorders>
              <w:top w:val="single" w:sz="12" w:space="0" w:color="auto"/>
              <w:left w:val="single" w:sz="12" w:space="0" w:color="auto"/>
              <w:bottom w:val="single" w:sz="12" w:space="0" w:color="auto"/>
              <w:right w:val="single" w:sz="12" w:space="0" w:color="auto"/>
            </w:tcBorders>
            <w:vAlign w:val="center"/>
          </w:tcPr>
          <w:p w14:paraId="72EDAD67" w14:textId="6F7EE74B" w:rsidR="00241D50" w:rsidRPr="007354BE" w:rsidRDefault="00CC7419" w:rsidP="00B43ABA">
            <w:pPr>
              <w:pStyle w:val="Tabletext"/>
              <w:spacing w:before="60"/>
              <w:jc w:val="center"/>
              <w:rPr>
                <w:i/>
                <w:snapToGrid w:val="0"/>
              </w:rPr>
            </w:pPr>
            <w:r w:rsidRPr="007354BE">
              <w:rPr>
                <w:i/>
                <w:snapToGrid w:val="0"/>
              </w:rPr>
              <w:t>1999/04</w:t>
            </w:r>
          </w:p>
        </w:tc>
        <w:tc>
          <w:tcPr>
            <w:tcW w:w="992" w:type="dxa"/>
            <w:tcBorders>
              <w:top w:val="single" w:sz="12" w:space="0" w:color="auto"/>
              <w:left w:val="single" w:sz="12" w:space="0" w:color="auto"/>
              <w:bottom w:val="single" w:sz="12" w:space="0" w:color="auto"/>
              <w:right w:val="single" w:sz="12" w:space="0" w:color="auto"/>
            </w:tcBorders>
            <w:vAlign w:val="center"/>
          </w:tcPr>
          <w:p w14:paraId="23223481" w14:textId="77777777" w:rsidR="00241D50" w:rsidRPr="007354BE" w:rsidRDefault="00241D50" w:rsidP="00B43ABA">
            <w:pPr>
              <w:pStyle w:val="Tabletext"/>
              <w:spacing w:before="60"/>
              <w:jc w:val="center"/>
              <w:rPr>
                <w:snapToGrid w:val="0"/>
              </w:rPr>
            </w:pPr>
          </w:p>
        </w:tc>
      </w:tr>
      <w:tr w:rsidR="00241D50" w:rsidRPr="007354BE" w14:paraId="67300AE0"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5C2834E0" w14:textId="77777777" w:rsidR="00241D50" w:rsidRPr="007354BE" w:rsidRDefault="00241D50" w:rsidP="007A074E">
            <w:pPr>
              <w:pStyle w:val="Tabletext"/>
              <w:spacing w:before="60"/>
              <w:jc w:val="center"/>
              <w:rPr>
                <w:snapToGrid w:val="0"/>
                <w:lang w:val="ar-SA" w:eastAsia="zh-TW" w:bidi="en-GB"/>
              </w:rPr>
            </w:pPr>
            <w:r w:rsidRPr="007354BE">
              <w:t>7</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0D815F1A" w14:textId="77777777" w:rsidR="00241D50" w:rsidRPr="007354BE" w:rsidRDefault="00241D50" w:rsidP="007A074E">
            <w:pPr>
              <w:pStyle w:val="Tabletext"/>
              <w:spacing w:before="60"/>
              <w:jc w:val="center"/>
              <w:rPr>
                <w:b/>
                <w:snapToGrid w:val="0"/>
                <w:lang w:val="ar-SA" w:eastAsia="zh-TW" w:bidi="en-GB"/>
              </w:rPr>
            </w:pPr>
            <w:r w:rsidRPr="007354BE">
              <w:rPr>
                <w:b/>
                <w:bCs/>
              </w:rPr>
              <w:t>2</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72A273C" w14:textId="77777777" w:rsidR="00241D50" w:rsidRPr="007354BE" w:rsidRDefault="00241D50" w:rsidP="007A074E">
            <w:pPr>
              <w:pStyle w:val="Tabletext"/>
              <w:spacing w:before="60"/>
              <w:rPr>
                <w:b/>
                <w:snapToGrid w:val="0"/>
                <w:lang w:val="ar-SA" w:eastAsia="zh-TW" w:bidi="en-GB"/>
              </w:rPr>
            </w:pPr>
            <w:r w:rsidRPr="007354BE">
              <w:rPr>
                <w:b/>
                <w:bCs/>
                <w:rtl/>
              </w:rPr>
              <w:t>المعلمات المشتقة</w:t>
            </w:r>
          </w:p>
        </w:tc>
      </w:tr>
      <w:tr w:rsidR="00241D50" w:rsidRPr="007354BE" w14:paraId="750E9291"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91E2AA9" w14:textId="77777777" w:rsidR="00241D50" w:rsidRPr="007354BE" w:rsidRDefault="00241D50" w:rsidP="007A074E">
            <w:pPr>
              <w:pStyle w:val="Tabletext"/>
              <w:spacing w:before="60"/>
              <w:jc w:val="center"/>
              <w:rPr>
                <w:snapToGrid w:val="0"/>
                <w:lang w:val="ar-SA" w:eastAsia="zh-TW" w:bidi="en-GB"/>
              </w:rPr>
            </w:pPr>
            <w:r w:rsidRPr="007354BE">
              <w:t>8</w:t>
            </w:r>
          </w:p>
        </w:tc>
        <w:tc>
          <w:tcPr>
            <w:tcW w:w="588" w:type="dxa"/>
            <w:tcBorders>
              <w:top w:val="single" w:sz="12" w:space="0" w:color="auto"/>
              <w:left w:val="single" w:sz="12" w:space="0" w:color="auto"/>
              <w:bottom w:val="single" w:sz="12" w:space="0" w:color="auto"/>
              <w:right w:val="single" w:sz="12" w:space="0" w:color="auto"/>
            </w:tcBorders>
            <w:vAlign w:val="center"/>
          </w:tcPr>
          <w:p w14:paraId="555775D4" w14:textId="71DC53AC" w:rsidR="00241D50" w:rsidRPr="007354BE" w:rsidRDefault="00454E37" w:rsidP="007A074E">
            <w:pPr>
              <w:pStyle w:val="Tabletext"/>
              <w:spacing w:before="60"/>
              <w:jc w:val="center"/>
              <w:rPr>
                <w:i/>
                <w:snapToGrid w:val="0"/>
                <w:lang w:val="ar-SA" w:eastAsia="zh-TW" w:bidi="en-GB"/>
              </w:rPr>
            </w:pPr>
            <w:r w:rsidRPr="007354BE">
              <w:rPr>
                <w:i/>
                <w:iCs/>
              </w:rPr>
              <w:t>1.2</w:t>
            </w:r>
          </w:p>
        </w:tc>
        <w:tc>
          <w:tcPr>
            <w:tcW w:w="4888" w:type="dxa"/>
            <w:tcBorders>
              <w:top w:val="single" w:sz="12" w:space="0" w:color="auto"/>
              <w:left w:val="single" w:sz="12" w:space="0" w:color="auto"/>
              <w:bottom w:val="single" w:sz="12" w:space="0" w:color="auto"/>
              <w:right w:val="single" w:sz="12" w:space="0" w:color="auto"/>
            </w:tcBorders>
            <w:vAlign w:val="center"/>
          </w:tcPr>
          <w:p w14:paraId="17501717" w14:textId="77777777" w:rsidR="00241D50" w:rsidRPr="007354BE" w:rsidRDefault="00241D50" w:rsidP="007A074E">
            <w:pPr>
              <w:pStyle w:val="Tabletext"/>
              <w:spacing w:before="60"/>
              <w:rPr>
                <w:snapToGrid w:val="0"/>
                <w:lang w:val="ar-SA" w:eastAsia="zh-TW" w:bidi="en-GB"/>
              </w:rPr>
            </w:pPr>
            <w:r w:rsidRPr="007354BE">
              <w:rPr>
                <w:rtl/>
              </w:rPr>
              <w:t>شكل المدار: دائري أو إهليلجي</w:t>
            </w:r>
          </w:p>
        </w:tc>
        <w:tc>
          <w:tcPr>
            <w:tcW w:w="709" w:type="dxa"/>
            <w:tcBorders>
              <w:top w:val="single" w:sz="12" w:space="0" w:color="auto"/>
              <w:left w:val="single" w:sz="12" w:space="0" w:color="auto"/>
              <w:bottom w:val="single" w:sz="12" w:space="0" w:color="auto"/>
              <w:right w:val="single" w:sz="12" w:space="0" w:color="auto"/>
            </w:tcBorders>
            <w:vAlign w:val="center"/>
          </w:tcPr>
          <w:p w14:paraId="7692955C"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7078D99D" w14:textId="77777777" w:rsidR="00241D50" w:rsidRPr="007354BE" w:rsidRDefault="00241D50" w:rsidP="00B43ABA">
            <w:pPr>
              <w:pStyle w:val="Tabletext"/>
              <w:spacing w:before="60"/>
              <w:jc w:val="center"/>
              <w:rPr>
                <w:i/>
                <w:snapToGrid w:val="0"/>
                <w:lang w:val="ar-SA" w:eastAsia="zh-TW" w:bidi="en-GB"/>
              </w:rPr>
            </w:pPr>
            <w:r w:rsidRPr="007354BE">
              <w:rPr>
                <w:i/>
                <w:iCs/>
                <w:rtl/>
              </w:rPr>
              <w:t>دائري</w:t>
            </w:r>
          </w:p>
        </w:tc>
        <w:tc>
          <w:tcPr>
            <w:tcW w:w="1000" w:type="dxa"/>
            <w:tcBorders>
              <w:top w:val="single" w:sz="12" w:space="0" w:color="auto"/>
              <w:left w:val="single" w:sz="12" w:space="0" w:color="auto"/>
              <w:bottom w:val="single" w:sz="12" w:space="0" w:color="auto"/>
              <w:right w:val="single" w:sz="12" w:space="0" w:color="auto"/>
            </w:tcBorders>
            <w:vAlign w:val="center"/>
          </w:tcPr>
          <w:p w14:paraId="67414B27" w14:textId="77777777" w:rsidR="00241D50" w:rsidRPr="007354BE" w:rsidRDefault="00241D50" w:rsidP="00B43ABA">
            <w:pPr>
              <w:pStyle w:val="Tabletext"/>
              <w:spacing w:before="60"/>
              <w:jc w:val="center"/>
              <w:rPr>
                <w:i/>
                <w:snapToGrid w:val="0"/>
                <w:lang w:val="ar-SA" w:eastAsia="zh-TW" w:bidi="en-GB"/>
              </w:rPr>
            </w:pPr>
            <w:r w:rsidRPr="007354BE">
              <w:rPr>
                <w:i/>
                <w:iCs/>
                <w:rtl/>
              </w:rPr>
              <w:t>إهليلجي</w:t>
            </w:r>
          </w:p>
        </w:tc>
        <w:tc>
          <w:tcPr>
            <w:tcW w:w="992" w:type="dxa"/>
            <w:tcBorders>
              <w:top w:val="single" w:sz="12" w:space="0" w:color="auto"/>
              <w:left w:val="single" w:sz="12" w:space="0" w:color="auto"/>
              <w:bottom w:val="single" w:sz="12" w:space="0" w:color="auto"/>
              <w:right w:val="single" w:sz="12" w:space="0" w:color="auto"/>
            </w:tcBorders>
            <w:vAlign w:val="center"/>
          </w:tcPr>
          <w:p w14:paraId="4EECFF65" w14:textId="77777777" w:rsidR="00241D50" w:rsidRPr="007354BE" w:rsidRDefault="00241D50" w:rsidP="00B43ABA">
            <w:pPr>
              <w:pStyle w:val="Tabletext"/>
              <w:spacing w:before="60"/>
              <w:jc w:val="center"/>
              <w:rPr>
                <w:snapToGrid w:val="0"/>
              </w:rPr>
            </w:pPr>
          </w:p>
        </w:tc>
      </w:tr>
      <w:tr w:rsidR="00241D50" w:rsidRPr="007354BE" w14:paraId="31FA21DE"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B19AC73" w14:textId="77777777" w:rsidR="00241D50" w:rsidRPr="007354BE" w:rsidRDefault="00241D50" w:rsidP="007A074E">
            <w:pPr>
              <w:pStyle w:val="Tabletext"/>
              <w:spacing w:before="60"/>
              <w:jc w:val="center"/>
              <w:rPr>
                <w:snapToGrid w:val="0"/>
                <w:lang w:val="ar-SA" w:eastAsia="zh-TW" w:bidi="en-GB"/>
              </w:rPr>
            </w:pPr>
            <w:r w:rsidRPr="007354BE">
              <w:t>9</w:t>
            </w:r>
          </w:p>
        </w:tc>
        <w:tc>
          <w:tcPr>
            <w:tcW w:w="588" w:type="dxa"/>
            <w:tcBorders>
              <w:top w:val="single" w:sz="12" w:space="0" w:color="auto"/>
              <w:left w:val="single" w:sz="12" w:space="0" w:color="auto"/>
              <w:bottom w:val="single" w:sz="12" w:space="0" w:color="auto"/>
              <w:right w:val="single" w:sz="12" w:space="0" w:color="auto"/>
            </w:tcBorders>
            <w:vAlign w:val="center"/>
          </w:tcPr>
          <w:p w14:paraId="32F9A7A5" w14:textId="33993AF8" w:rsidR="00241D50" w:rsidRPr="007354BE" w:rsidRDefault="00241D50" w:rsidP="007A074E">
            <w:pPr>
              <w:pStyle w:val="Tabletext"/>
              <w:spacing w:before="60"/>
              <w:jc w:val="center"/>
              <w:rPr>
                <w:i/>
                <w:snapToGrid w:val="0"/>
                <w:lang w:val="ar-SA" w:eastAsia="zh-TW" w:bidi="en-GB"/>
              </w:rPr>
            </w:pPr>
            <w:r w:rsidRPr="007354BE">
              <w:rPr>
                <w:i/>
                <w:iCs/>
              </w:rPr>
              <w:t>2</w:t>
            </w:r>
            <w:r w:rsidR="00454E37" w:rsidRPr="007354BE">
              <w:rPr>
                <w:i/>
                <w:iCs/>
              </w:rPr>
              <w:t>.</w:t>
            </w:r>
            <w:r w:rsidRPr="007354BE">
              <w:rPr>
                <w:i/>
                <w:iCs/>
              </w:rPr>
              <w:t>2</w:t>
            </w:r>
          </w:p>
        </w:tc>
        <w:tc>
          <w:tcPr>
            <w:tcW w:w="4888" w:type="dxa"/>
            <w:tcBorders>
              <w:top w:val="single" w:sz="12" w:space="0" w:color="auto"/>
              <w:left w:val="single" w:sz="12" w:space="0" w:color="auto"/>
              <w:bottom w:val="single" w:sz="12" w:space="0" w:color="auto"/>
              <w:right w:val="single" w:sz="12" w:space="0" w:color="auto"/>
            </w:tcBorders>
            <w:vAlign w:val="center"/>
          </w:tcPr>
          <w:p w14:paraId="2EA1460D" w14:textId="77777777" w:rsidR="00241D50" w:rsidRPr="007354BE" w:rsidRDefault="00241D50" w:rsidP="007A074E">
            <w:pPr>
              <w:pStyle w:val="Tabletext"/>
              <w:spacing w:before="60"/>
              <w:rPr>
                <w:snapToGrid w:val="0"/>
                <w:lang w:val="ar-SA" w:eastAsia="zh-TW" w:bidi="en-GB"/>
              </w:rPr>
            </w:pPr>
            <w:r w:rsidRPr="007354BE">
              <w:rPr>
                <w:rtl/>
              </w:rPr>
              <w:t>نصف قطر المدار (مدار دائري) أو محور شبه رئيسي (مدار إهليلجي)</w:t>
            </w:r>
          </w:p>
        </w:tc>
        <w:tc>
          <w:tcPr>
            <w:tcW w:w="709" w:type="dxa"/>
            <w:tcBorders>
              <w:top w:val="single" w:sz="12" w:space="0" w:color="auto"/>
              <w:left w:val="single" w:sz="12" w:space="0" w:color="auto"/>
              <w:bottom w:val="single" w:sz="12" w:space="0" w:color="auto"/>
              <w:right w:val="single" w:sz="12" w:space="0" w:color="auto"/>
            </w:tcBorders>
            <w:vAlign w:val="center"/>
          </w:tcPr>
          <w:p w14:paraId="7C0923C8" w14:textId="77777777" w:rsidR="00241D50" w:rsidRPr="007354BE" w:rsidRDefault="00241D50" w:rsidP="00B43ABA">
            <w:pPr>
              <w:pStyle w:val="Tabletext"/>
              <w:spacing w:before="60"/>
              <w:jc w:val="center"/>
              <w:rPr>
                <w:snapToGrid w:val="0"/>
              </w:rPr>
            </w:pPr>
            <w:r w:rsidRPr="007354BE">
              <w:rPr>
                <w:snapToGrid w:val="0"/>
              </w:rPr>
              <w:t>km</w:t>
            </w:r>
          </w:p>
        </w:tc>
        <w:tc>
          <w:tcPr>
            <w:tcW w:w="992" w:type="dxa"/>
            <w:tcBorders>
              <w:top w:val="single" w:sz="12" w:space="0" w:color="auto"/>
              <w:left w:val="single" w:sz="12" w:space="0" w:color="auto"/>
              <w:bottom w:val="single" w:sz="12" w:space="0" w:color="auto"/>
              <w:right w:val="single" w:sz="12" w:space="0" w:color="auto"/>
            </w:tcBorders>
            <w:vAlign w:val="center"/>
          </w:tcPr>
          <w:p w14:paraId="05AE9F4E" w14:textId="63FE30A1" w:rsidR="00241D50" w:rsidRPr="007354BE" w:rsidRDefault="00CC7419" w:rsidP="00B43ABA">
            <w:pPr>
              <w:pStyle w:val="Tabletext"/>
              <w:spacing w:before="60"/>
              <w:jc w:val="center"/>
              <w:rPr>
                <w:i/>
                <w:snapToGrid w:val="0"/>
                <w:lang w:val="ar-SA" w:eastAsia="zh-TW" w:bidi="en-GB"/>
              </w:rPr>
            </w:pPr>
            <w:r w:rsidRPr="007354BE">
              <w:rPr>
                <w:i/>
                <w:iCs/>
              </w:rPr>
              <w:t xml:space="preserve">7 </w:t>
            </w:r>
            <w:r w:rsidR="00241D50" w:rsidRPr="007354BE">
              <w:rPr>
                <w:i/>
                <w:iCs/>
              </w:rPr>
              <w:t>850</w:t>
            </w:r>
          </w:p>
        </w:tc>
        <w:tc>
          <w:tcPr>
            <w:tcW w:w="1000" w:type="dxa"/>
            <w:tcBorders>
              <w:top w:val="single" w:sz="12" w:space="0" w:color="auto"/>
              <w:left w:val="single" w:sz="12" w:space="0" w:color="auto"/>
              <w:bottom w:val="single" w:sz="12" w:space="0" w:color="auto"/>
              <w:right w:val="single" w:sz="12" w:space="0" w:color="auto"/>
            </w:tcBorders>
            <w:vAlign w:val="center"/>
          </w:tcPr>
          <w:p w14:paraId="17221954" w14:textId="5B38DCB4" w:rsidR="00241D50" w:rsidRPr="007354BE" w:rsidRDefault="00CC7419" w:rsidP="00B43ABA">
            <w:pPr>
              <w:pStyle w:val="Tabletext"/>
              <w:spacing w:before="60"/>
              <w:jc w:val="center"/>
              <w:rPr>
                <w:i/>
                <w:snapToGrid w:val="0"/>
                <w:lang w:val="ar-SA" w:eastAsia="zh-TW" w:bidi="en-GB"/>
              </w:rPr>
            </w:pPr>
            <w:r w:rsidRPr="007354BE">
              <w:rPr>
                <w:i/>
                <w:iCs/>
              </w:rPr>
              <w:t>41 500</w:t>
            </w:r>
          </w:p>
        </w:tc>
        <w:tc>
          <w:tcPr>
            <w:tcW w:w="992" w:type="dxa"/>
            <w:tcBorders>
              <w:top w:val="single" w:sz="12" w:space="0" w:color="auto"/>
              <w:left w:val="single" w:sz="12" w:space="0" w:color="auto"/>
              <w:bottom w:val="single" w:sz="12" w:space="0" w:color="auto"/>
              <w:right w:val="single" w:sz="12" w:space="0" w:color="auto"/>
            </w:tcBorders>
            <w:vAlign w:val="center"/>
          </w:tcPr>
          <w:p w14:paraId="12326284" w14:textId="77777777" w:rsidR="00241D50" w:rsidRPr="007354BE" w:rsidRDefault="00241D50" w:rsidP="00B43ABA">
            <w:pPr>
              <w:pStyle w:val="Tabletext"/>
              <w:spacing w:before="60"/>
              <w:jc w:val="center"/>
              <w:rPr>
                <w:snapToGrid w:val="0"/>
              </w:rPr>
            </w:pPr>
          </w:p>
        </w:tc>
      </w:tr>
      <w:tr w:rsidR="00241D50" w:rsidRPr="007354BE" w14:paraId="6FE2110A"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3F2192A" w14:textId="77777777" w:rsidR="00241D50" w:rsidRPr="007354BE" w:rsidRDefault="00241D50" w:rsidP="007A074E">
            <w:pPr>
              <w:pStyle w:val="Tabletext"/>
              <w:spacing w:before="60"/>
              <w:jc w:val="center"/>
              <w:rPr>
                <w:snapToGrid w:val="0"/>
                <w:lang w:val="ar-SA" w:eastAsia="zh-TW" w:bidi="en-GB"/>
              </w:rPr>
            </w:pPr>
            <w:r w:rsidRPr="007354BE">
              <w:t>10</w:t>
            </w:r>
          </w:p>
        </w:tc>
        <w:tc>
          <w:tcPr>
            <w:tcW w:w="588" w:type="dxa"/>
            <w:tcBorders>
              <w:top w:val="single" w:sz="12" w:space="0" w:color="auto"/>
              <w:left w:val="single" w:sz="12" w:space="0" w:color="auto"/>
              <w:bottom w:val="single" w:sz="12" w:space="0" w:color="auto"/>
              <w:right w:val="single" w:sz="12" w:space="0" w:color="auto"/>
            </w:tcBorders>
            <w:vAlign w:val="center"/>
          </w:tcPr>
          <w:p w14:paraId="59BC4017" w14:textId="104EF932" w:rsidR="00241D50" w:rsidRPr="007354BE" w:rsidRDefault="00454E37" w:rsidP="007A074E">
            <w:pPr>
              <w:pStyle w:val="Tabletext"/>
              <w:spacing w:before="60"/>
              <w:jc w:val="center"/>
              <w:rPr>
                <w:i/>
                <w:snapToGrid w:val="0"/>
                <w:lang w:val="ar-SA" w:eastAsia="zh-TW" w:bidi="en-GB"/>
              </w:rPr>
            </w:pPr>
            <w:r w:rsidRPr="007354BE">
              <w:rPr>
                <w:i/>
                <w:iCs/>
              </w:rPr>
              <w:t>3.2</w:t>
            </w:r>
          </w:p>
        </w:tc>
        <w:tc>
          <w:tcPr>
            <w:tcW w:w="4888" w:type="dxa"/>
            <w:tcBorders>
              <w:top w:val="single" w:sz="12" w:space="0" w:color="auto"/>
              <w:left w:val="single" w:sz="12" w:space="0" w:color="auto"/>
              <w:bottom w:val="single" w:sz="12" w:space="0" w:color="auto"/>
              <w:right w:val="single" w:sz="12" w:space="0" w:color="auto"/>
            </w:tcBorders>
            <w:vAlign w:val="center"/>
          </w:tcPr>
          <w:p w14:paraId="25F39869" w14:textId="77777777" w:rsidR="00241D50" w:rsidRPr="007354BE" w:rsidRDefault="00241D50" w:rsidP="007A074E">
            <w:pPr>
              <w:pStyle w:val="Tabletext"/>
              <w:spacing w:before="60"/>
              <w:rPr>
                <w:snapToGrid w:val="0"/>
                <w:lang w:val="ar-SA" w:eastAsia="zh-TW" w:bidi="en-GB"/>
              </w:rPr>
            </w:pPr>
            <w:r w:rsidRPr="007354BE">
              <w:rPr>
                <w:rtl/>
              </w:rPr>
              <w:t>زاوية الميل</w:t>
            </w:r>
          </w:p>
        </w:tc>
        <w:tc>
          <w:tcPr>
            <w:tcW w:w="709" w:type="dxa"/>
            <w:tcBorders>
              <w:top w:val="single" w:sz="12" w:space="0" w:color="auto"/>
              <w:left w:val="single" w:sz="12" w:space="0" w:color="auto"/>
              <w:bottom w:val="single" w:sz="12" w:space="0" w:color="auto"/>
              <w:right w:val="single" w:sz="12" w:space="0" w:color="auto"/>
            </w:tcBorders>
            <w:vAlign w:val="center"/>
          </w:tcPr>
          <w:p w14:paraId="0D2AB6C2" w14:textId="77777777" w:rsidR="00241D50" w:rsidRPr="007354BE" w:rsidRDefault="00241D50" w:rsidP="00B43ABA">
            <w:pPr>
              <w:pStyle w:val="Tabletext"/>
              <w:spacing w:before="60"/>
              <w:jc w:val="center"/>
              <w:rPr>
                <w:snapToGrid w:val="0"/>
                <w:lang w:val="ar-SA" w:eastAsia="zh-TW" w:bidi="en-GB"/>
              </w:rPr>
            </w:pPr>
            <w:r w:rsidRPr="007354BE">
              <w:rPr>
                <w:rtl/>
              </w:rPr>
              <w:t>بالدرجة</w:t>
            </w:r>
          </w:p>
        </w:tc>
        <w:tc>
          <w:tcPr>
            <w:tcW w:w="992" w:type="dxa"/>
            <w:tcBorders>
              <w:top w:val="single" w:sz="12" w:space="0" w:color="auto"/>
              <w:left w:val="single" w:sz="12" w:space="0" w:color="auto"/>
              <w:bottom w:val="single" w:sz="12" w:space="0" w:color="auto"/>
              <w:right w:val="single" w:sz="12" w:space="0" w:color="auto"/>
            </w:tcBorders>
            <w:vAlign w:val="center"/>
          </w:tcPr>
          <w:p w14:paraId="3AB1F64F" w14:textId="77777777" w:rsidR="00241D50" w:rsidRPr="007354BE" w:rsidRDefault="00241D50" w:rsidP="00B43ABA">
            <w:pPr>
              <w:pStyle w:val="Tabletext"/>
              <w:spacing w:before="60"/>
              <w:jc w:val="center"/>
              <w:rPr>
                <w:i/>
                <w:snapToGrid w:val="0"/>
                <w:lang w:val="ar-SA" w:eastAsia="zh-TW" w:bidi="en-GB"/>
              </w:rPr>
            </w:pPr>
            <w:r w:rsidRPr="007354BE">
              <w:rPr>
                <w:i/>
                <w:iCs/>
              </w:rPr>
              <w:t>54</w:t>
            </w:r>
          </w:p>
        </w:tc>
        <w:tc>
          <w:tcPr>
            <w:tcW w:w="1000" w:type="dxa"/>
            <w:tcBorders>
              <w:top w:val="single" w:sz="12" w:space="0" w:color="auto"/>
              <w:left w:val="single" w:sz="12" w:space="0" w:color="auto"/>
              <w:bottom w:val="single" w:sz="12" w:space="0" w:color="auto"/>
              <w:right w:val="single" w:sz="12" w:space="0" w:color="auto"/>
            </w:tcBorders>
            <w:vAlign w:val="center"/>
          </w:tcPr>
          <w:p w14:paraId="584319A0" w14:textId="77777777" w:rsidR="00241D50" w:rsidRPr="007354BE" w:rsidRDefault="00241D50" w:rsidP="00B43ABA">
            <w:pPr>
              <w:pStyle w:val="Tabletext"/>
              <w:spacing w:before="60"/>
              <w:jc w:val="center"/>
              <w:rPr>
                <w:i/>
                <w:snapToGrid w:val="0"/>
                <w:lang w:val="ar-SA" w:eastAsia="zh-TW" w:bidi="en-GB"/>
              </w:rPr>
            </w:pPr>
            <w:r w:rsidRPr="007354BE">
              <w:rPr>
                <w:i/>
                <w:iCs/>
              </w:rPr>
              <w:t>63</w:t>
            </w:r>
          </w:p>
        </w:tc>
        <w:tc>
          <w:tcPr>
            <w:tcW w:w="992" w:type="dxa"/>
            <w:tcBorders>
              <w:top w:val="single" w:sz="12" w:space="0" w:color="auto"/>
              <w:left w:val="single" w:sz="12" w:space="0" w:color="auto"/>
              <w:bottom w:val="single" w:sz="12" w:space="0" w:color="auto"/>
              <w:right w:val="single" w:sz="12" w:space="0" w:color="auto"/>
            </w:tcBorders>
            <w:vAlign w:val="center"/>
          </w:tcPr>
          <w:p w14:paraId="213B02AB" w14:textId="77777777" w:rsidR="00241D50" w:rsidRPr="007354BE" w:rsidRDefault="00241D50" w:rsidP="00B43ABA">
            <w:pPr>
              <w:pStyle w:val="Tabletext"/>
              <w:spacing w:before="60"/>
              <w:jc w:val="center"/>
              <w:rPr>
                <w:snapToGrid w:val="0"/>
              </w:rPr>
            </w:pPr>
          </w:p>
        </w:tc>
      </w:tr>
      <w:tr w:rsidR="00241D50" w:rsidRPr="007354BE" w14:paraId="2890B459"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EB4B24E" w14:textId="77777777" w:rsidR="00241D50" w:rsidRPr="007354BE" w:rsidRDefault="00241D50" w:rsidP="007A074E">
            <w:pPr>
              <w:pStyle w:val="Tabletext"/>
              <w:spacing w:before="60"/>
              <w:jc w:val="center"/>
              <w:rPr>
                <w:snapToGrid w:val="0"/>
                <w:lang w:val="ar-SA" w:eastAsia="zh-TW" w:bidi="en-GB"/>
              </w:rPr>
            </w:pPr>
            <w:r w:rsidRPr="007354BE">
              <w:t>11</w:t>
            </w:r>
          </w:p>
        </w:tc>
        <w:tc>
          <w:tcPr>
            <w:tcW w:w="588" w:type="dxa"/>
            <w:tcBorders>
              <w:top w:val="single" w:sz="12" w:space="0" w:color="auto"/>
              <w:left w:val="single" w:sz="12" w:space="0" w:color="auto"/>
              <w:bottom w:val="single" w:sz="12" w:space="0" w:color="auto"/>
              <w:right w:val="single" w:sz="12" w:space="0" w:color="auto"/>
            </w:tcBorders>
            <w:vAlign w:val="center"/>
          </w:tcPr>
          <w:p w14:paraId="052935FA" w14:textId="38D19E37" w:rsidR="00241D50" w:rsidRPr="007354BE" w:rsidRDefault="00454E37" w:rsidP="007A074E">
            <w:pPr>
              <w:pStyle w:val="Tabletext"/>
              <w:spacing w:before="60"/>
              <w:jc w:val="center"/>
              <w:rPr>
                <w:i/>
                <w:snapToGrid w:val="0"/>
                <w:lang w:val="ar-SA" w:eastAsia="zh-TW" w:bidi="en-GB"/>
              </w:rPr>
            </w:pPr>
            <w:r w:rsidRPr="007354BE">
              <w:rPr>
                <w:i/>
                <w:iCs/>
              </w:rPr>
              <w:t>4.2</w:t>
            </w:r>
          </w:p>
        </w:tc>
        <w:tc>
          <w:tcPr>
            <w:tcW w:w="4888" w:type="dxa"/>
            <w:tcBorders>
              <w:top w:val="single" w:sz="12" w:space="0" w:color="auto"/>
              <w:left w:val="single" w:sz="12" w:space="0" w:color="auto"/>
              <w:bottom w:val="single" w:sz="12" w:space="0" w:color="auto"/>
              <w:right w:val="single" w:sz="12" w:space="0" w:color="auto"/>
            </w:tcBorders>
            <w:vAlign w:val="center"/>
          </w:tcPr>
          <w:p w14:paraId="190870EB" w14:textId="77777777" w:rsidR="00241D50" w:rsidRPr="007354BE" w:rsidRDefault="00241D50" w:rsidP="007A074E">
            <w:pPr>
              <w:pStyle w:val="Tabletext"/>
              <w:spacing w:before="60"/>
              <w:rPr>
                <w:snapToGrid w:val="0"/>
                <w:lang w:val="ar-SA" w:eastAsia="zh-TW" w:bidi="en-GB"/>
              </w:rPr>
            </w:pPr>
            <w:r w:rsidRPr="007354BE">
              <w:rPr>
                <w:rtl/>
              </w:rPr>
              <w:t>الانحراف المركزي للمدارات الإهليلجية</w:t>
            </w:r>
          </w:p>
        </w:tc>
        <w:tc>
          <w:tcPr>
            <w:tcW w:w="709" w:type="dxa"/>
            <w:tcBorders>
              <w:top w:val="single" w:sz="12" w:space="0" w:color="auto"/>
              <w:left w:val="single" w:sz="12" w:space="0" w:color="auto"/>
              <w:bottom w:val="single" w:sz="12" w:space="0" w:color="auto"/>
              <w:right w:val="single" w:sz="12" w:space="0" w:color="auto"/>
            </w:tcBorders>
            <w:vAlign w:val="center"/>
          </w:tcPr>
          <w:p w14:paraId="73E0AA94"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0CFCED59" w14:textId="77777777" w:rsidR="00241D50" w:rsidRPr="007354BE" w:rsidRDefault="00241D50" w:rsidP="00B43ABA">
            <w:pPr>
              <w:pStyle w:val="Tabletext"/>
              <w:spacing w:before="60"/>
              <w:jc w:val="center"/>
              <w:rPr>
                <w:i/>
                <w:snapToGrid w:val="0"/>
                <w:lang w:val="ar-SA" w:eastAsia="zh-TW" w:bidi="en-GB"/>
              </w:rPr>
            </w:pPr>
            <w:r w:rsidRPr="007354BE">
              <w:rPr>
                <w:rtl/>
              </w:rPr>
              <w:t>غير متوفر</w:t>
            </w:r>
          </w:p>
        </w:tc>
        <w:tc>
          <w:tcPr>
            <w:tcW w:w="1000" w:type="dxa"/>
            <w:tcBorders>
              <w:top w:val="single" w:sz="12" w:space="0" w:color="auto"/>
              <w:left w:val="single" w:sz="12" w:space="0" w:color="auto"/>
              <w:bottom w:val="single" w:sz="12" w:space="0" w:color="auto"/>
              <w:right w:val="single" w:sz="12" w:space="0" w:color="auto"/>
            </w:tcBorders>
            <w:vAlign w:val="center"/>
          </w:tcPr>
          <w:p w14:paraId="5E2A334A" w14:textId="68F4C9B2" w:rsidR="00241D50" w:rsidRPr="007354BE" w:rsidRDefault="00241D50" w:rsidP="00B43ABA">
            <w:pPr>
              <w:pStyle w:val="Tabletext"/>
              <w:spacing w:before="60"/>
              <w:jc w:val="center"/>
              <w:rPr>
                <w:i/>
                <w:snapToGrid w:val="0"/>
                <w:lang w:val="ar-SA" w:eastAsia="zh-TW" w:bidi="en-GB"/>
              </w:rPr>
            </w:pPr>
            <w:r w:rsidRPr="007354BE">
              <w:rPr>
                <w:i/>
                <w:iCs/>
              </w:rPr>
              <w:t>0</w:t>
            </w:r>
            <w:r w:rsidR="00CC7419" w:rsidRPr="007354BE">
              <w:rPr>
                <w:i/>
                <w:iCs/>
              </w:rPr>
              <w:t>.</w:t>
            </w:r>
            <w:r w:rsidRPr="007354BE">
              <w:rPr>
                <w:i/>
                <w:iCs/>
              </w:rPr>
              <w:t>66</w:t>
            </w:r>
          </w:p>
        </w:tc>
        <w:tc>
          <w:tcPr>
            <w:tcW w:w="992" w:type="dxa"/>
            <w:tcBorders>
              <w:top w:val="single" w:sz="12" w:space="0" w:color="auto"/>
              <w:left w:val="single" w:sz="12" w:space="0" w:color="auto"/>
              <w:bottom w:val="single" w:sz="12" w:space="0" w:color="auto"/>
              <w:right w:val="single" w:sz="12" w:space="0" w:color="auto"/>
            </w:tcBorders>
            <w:vAlign w:val="center"/>
          </w:tcPr>
          <w:p w14:paraId="13FE946C" w14:textId="77777777" w:rsidR="00241D50" w:rsidRPr="007354BE" w:rsidRDefault="00241D50" w:rsidP="00B43ABA">
            <w:pPr>
              <w:pStyle w:val="Tabletext"/>
              <w:spacing w:before="60"/>
              <w:jc w:val="center"/>
              <w:rPr>
                <w:snapToGrid w:val="0"/>
              </w:rPr>
            </w:pPr>
          </w:p>
        </w:tc>
      </w:tr>
      <w:tr w:rsidR="00241D50" w:rsidRPr="007354BE" w14:paraId="524ADC4B"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2638E40" w14:textId="77777777" w:rsidR="00241D50" w:rsidRPr="007354BE" w:rsidRDefault="00241D50" w:rsidP="007A074E">
            <w:pPr>
              <w:pStyle w:val="Tabletext"/>
              <w:spacing w:before="60"/>
              <w:jc w:val="center"/>
              <w:rPr>
                <w:snapToGrid w:val="0"/>
                <w:lang w:val="ar-SA" w:eastAsia="zh-TW" w:bidi="en-GB"/>
              </w:rPr>
            </w:pPr>
            <w:r w:rsidRPr="007354BE">
              <w:t>12</w:t>
            </w:r>
          </w:p>
        </w:tc>
        <w:tc>
          <w:tcPr>
            <w:tcW w:w="588" w:type="dxa"/>
            <w:tcBorders>
              <w:top w:val="single" w:sz="12" w:space="0" w:color="auto"/>
              <w:left w:val="single" w:sz="12" w:space="0" w:color="auto"/>
              <w:bottom w:val="single" w:sz="12" w:space="0" w:color="auto"/>
              <w:right w:val="single" w:sz="12" w:space="0" w:color="auto"/>
            </w:tcBorders>
            <w:vAlign w:val="center"/>
          </w:tcPr>
          <w:p w14:paraId="505517DF" w14:textId="4607B9D1" w:rsidR="00241D50" w:rsidRPr="007354BE" w:rsidRDefault="00454E37" w:rsidP="007A074E">
            <w:pPr>
              <w:pStyle w:val="Tabletext"/>
              <w:spacing w:before="60"/>
              <w:jc w:val="center"/>
              <w:rPr>
                <w:i/>
                <w:snapToGrid w:val="0"/>
                <w:lang w:val="ar-SA" w:eastAsia="zh-TW" w:bidi="en-GB"/>
              </w:rPr>
            </w:pPr>
            <w:r w:rsidRPr="007354BE">
              <w:rPr>
                <w:i/>
                <w:iCs/>
              </w:rPr>
              <w:t>5.2</w:t>
            </w:r>
          </w:p>
        </w:tc>
        <w:tc>
          <w:tcPr>
            <w:tcW w:w="4888" w:type="dxa"/>
            <w:tcBorders>
              <w:top w:val="single" w:sz="12" w:space="0" w:color="auto"/>
              <w:left w:val="single" w:sz="12" w:space="0" w:color="auto"/>
              <w:bottom w:val="single" w:sz="12" w:space="0" w:color="auto"/>
              <w:right w:val="single" w:sz="12" w:space="0" w:color="auto"/>
            </w:tcBorders>
            <w:vAlign w:val="center"/>
          </w:tcPr>
          <w:p w14:paraId="6B81B20E" w14:textId="77777777" w:rsidR="00241D50" w:rsidRPr="007354BE" w:rsidRDefault="00241D50" w:rsidP="007A074E">
            <w:pPr>
              <w:pStyle w:val="Tabletext"/>
              <w:spacing w:before="60"/>
              <w:rPr>
                <w:snapToGrid w:val="0"/>
                <w:lang w:val="ar-SA" w:eastAsia="zh-TW" w:bidi="en-GB"/>
              </w:rPr>
            </w:pPr>
            <w:r w:rsidRPr="007354BE">
              <w:rPr>
                <w:rtl/>
              </w:rPr>
              <w:t>زاوية الحضيض للمدارات الإهليلجية</w:t>
            </w:r>
          </w:p>
        </w:tc>
        <w:tc>
          <w:tcPr>
            <w:tcW w:w="709" w:type="dxa"/>
            <w:tcBorders>
              <w:top w:val="single" w:sz="12" w:space="0" w:color="auto"/>
              <w:left w:val="single" w:sz="12" w:space="0" w:color="auto"/>
              <w:bottom w:val="single" w:sz="12" w:space="0" w:color="auto"/>
              <w:right w:val="single" w:sz="12" w:space="0" w:color="auto"/>
            </w:tcBorders>
            <w:vAlign w:val="center"/>
          </w:tcPr>
          <w:p w14:paraId="6998C070"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241B848C" w14:textId="77777777" w:rsidR="00241D50" w:rsidRPr="007354BE" w:rsidRDefault="00241D50" w:rsidP="00B43ABA">
            <w:pPr>
              <w:pStyle w:val="Tabletext"/>
              <w:spacing w:before="60"/>
              <w:jc w:val="center"/>
              <w:rPr>
                <w:i/>
                <w:snapToGrid w:val="0"/>
                <w:lang w:val="ar-SA" w:eastAsia="zh-TW" w:bidi="en-GB"/>
              </w:rPr>
            </w:pPr>
            <w:r w:rsidRPr="007354BE">
              <w:rPr>
                <w:rtl/>
              </w:rPr>
              <w:t>غير متوفر</w:t>
            </w:r>
          </w:p>
        </w:tc>
        <w:tc>
          <w:tcPr>
            <w:tcW w:w="1000" w:type="dxa"/>
            <w:tcBorders>
              <w:top w:val="single" w:sz="12" w:space="0" w:color="auto"/>
              <w:left w:val="single" w:sz="12" w:space="0" w:color="auto"/>
              <w:bottom w:val="single" w:sz="12" w:space="0" w:color="auto"/>
              <w:right w:val="single" w:sz="12" w:space="0" w:color="auto"/>
            </w:tcBorders>
            <w:vAlign w:val="center"/>
          </w:tcPr>
          <w:p w14:paraId="4EB8AC00" w14:textId="77777777" w:rsidR="00241D50" w:rsidRPr="007354BE" w:rsidRDefault="00241D50" w:rsidP="00B43ABA">
            <w:pPr>
              <w:pStyle w:val="Tabletext"/>
              <w:spacing w:before="60"/>
              <w:jc w:val="center"/>
              <w:rPr>
                <w:i/>
                <w:snapToGrid w:val="0"/>
                <w:lang w:val="ar-SA" w:eastAsia="zh-TW" w:bidi="en-GB"/>
              </w:rPr>
            </w:pPr>
            <w:r w:rsidRPr="007354BE">
              <w:rPr>
                <w:i/>
                <w:iCs/>
              </w:rPr>
              <w:t>270</w:t>
            </w:r>
          </w:p>
        </w:tc>
        <w:tc>
          <w:tcPr>
            <w:tcW w:w="992" w:type="dxa"/>
            <w:tcBorders>
              <w:top w:val="single" w:sz="12" w:space="0" w:color="auto"/>
              <w:left w:val="single" w:sz="12" w:space="0" w:color="auto"/>
              <w:bottom w:val="single" w:sz="12" w:space="0" w:color="auto"/>
              <w:right w:val="single" w:sz="12" w:space="0" w:color="auto"/>
            </w:tcBorders>
            <w:vAlign w:val="center"/>
          </w:tcPr>
          <w:p w14:paraId="1DAB5E3C" w14:textId="77777777" w:rsidR="00241D50" w:rsidRPr="007354BE" w:rsidRDefault="00241D50" w:rsidP="00B43ABA">
            <w:pPr>
              <w:pStyle w:val="Tabletext"/>
              <w:spacing w:before="60"/>
              <w:jc w:val="center"/>
              <w:rPr>
                <w:snapToGrid w:val="0"/>
              </w:rPr>
            </w:pPr>
          </w:p>
        </w:tc>
      </w:tr>
      <w:tr w:rsidR="00241D50" w:rsidRPr="007354BE" w14:paraId="0CFDFC50"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CF20170" w14:textId="77777777" w:rsidR="00241D50" w:rsidRPr="007354BE" w:rsidRDefault="00241D50" w:rsidP="007A074E">
            <w:pPr>
              <w:pStyle w:val="Tabletext"/>
              <w:spacing w:before="60"/>
              <w:jc w:val="center"/>
              <w:rPr>
                <w:snapToGrid w:val="0"/>
                <w:lang w:val="ar-SA" w:eastAsia="zh-TW" w:bidi="en-GB"/>
              </w:rPr>
            </w:pPr>
            <w:r w:rsidRPr="007354BE">
              <w:t>13</w:t>
            </w:r>
          </w:p>
        </w:tc>
        <w:tc>
          <w:tcPr>
            <w:tcW w:w="588" w:type="dxa"/>
            <w:tcBorders>
              <w:top w:val="single" w:sz="12" w:space="0" w:color="auto"/>
              <w:left w:val="single" w:sz="12" w:space="0" w:color="auto"/>
              <w:bottom w:val="single" w:sz="12" w:space="0" w:color="auto"/>
              <w:right w:val="single" w:sz="12" w:space="0" w:color="auto"/>
            </w:tcBorders>
            <w:vAlign w:val="center"/>
          </w:tcPr>
          <w:p w14:paraId="0B2DF783" w14:textId="79205B23" w:rsidR="00241D50" w:rsidRPr="007354BE" w:rsidRDefault="00454E37" w:rsidP="007A074E">
            <w:pPr>
              <w:pStyle w:val="Tabletext"/>
              <w:spacing w:before="60"/>
              <w:jc w:val="center"/>
              <w:rPr>
                <w:i/>
                <w:snapToGrid w:val="0"/>
                <w:lang w:val="ar-SA" w:eastAsia="zh-TW" w:bidi="en-GB"/>
              </w:rPr>
            </w:pPr>
            <w:r w:rsidRPr="007354BE">
              <w:rPr>
                <w:i/>
                <w:iCs/>
              </w:rPr>
              <w:t>6.2</w:t>
            </w:r>
          </w:p>
        </w:tc>
        <w:tc>
          <w:tcPr>
            <w:tcW w:w="4888" w:type="dxa"/>
            <w:tcBorders>
              <w:top w:val="single" w:sz="12" w:space="0" w:color="auto"/>
              <w:left w:val="single" w:sz="12" w:space="0" w:color="auto"/>
              <w:bottom w:val="single" w:sz="12" w:space="0" w:color="auto"/>
              <w:right w:val="single" w:sz="12" w:space="0" w:color="auto"/>
            </w:tcBorders>
            <w:vAlign w:val="center"/>
          </w:tcPr>
          <w:p w14:paraId="7D7D1D8D" w14:textId="77777777" w:rsidR="00241D50" w:rsidRPr="007354BE" w:rsidRDefault="00241D50" w:rsidP="007A074E">
            <w:pPr>
              <w:pStyle w:val="Tabletext"/>
              <w:spacing w:before="60"/>
              <w:rPr>
                <w:snapToGrid w:val="0"/>
                <w:lang w:val="ar-SA" w:eastAsia="zh-TW" w:bidi="en-GB"/>
              </w:rPr>
            </w:pPr>
            <w:r w:rsidRPr="007354BE">
              <w:rPr>
                <w:rtl/>
              </w:rPr>
              <w:t>في حالة تكرار المسار الأرضي، كرر الفترة</w:t>
            </w:r>
          </w:p>
        </w:tc>
        <w:tc>
          <w:tcPr>
            <w:tcW w:w="709" w:type="dxa"/>
            <w:tcBorders>
              <w:top w:val="single" w:sz="12" w:space="0" w:color="auto"/>
              <w:left w:val="single" w:sz="12" w:space="0" w:color="auto"/>
              <w:bottom w:val="single" w:sz="12" w:space="0" w:color="auto"/>
              <w:right w:val="single" w:sz="12" w:space="0" w:color="auto"/>
            </w:tcBorders>
            <w:vAlign w:val="center"/>
          </w:tcPr>
          <w:p w14:paraId="43E39692" w14:textId="77777777" w:rsidR="00241D50" w:rsidRPr="007354BE" w:rsidRDefault="00241D50" w:rsidP="00B43ABA">
            <w:pPr>
              <w:pStyle w:val="Tabletext"/>
              <w:spacing w:before="60"/>
              <w:jc w:val="center"/>
              <w:rPr>
                <w:snapToGrid w:val="0"/>
              </w:rPr>
            </w:pPr>
            <w:r w:rsidRPr="007354BE">
              <w:rPr>
                <w:snapToGrid w:val="0"/>
              </w:rPr>
              <w:t>h</w:t>
            </w:r>
          </w:p>
        </w:tc>
        <w:tc>
          <w:tcPr>
            <w:tcW w:w="992" w:type="dxa"/>
            <w:tcBorders>
              <w:top w:val="single" w:sz="12" w:space="0" w:color="auto"/>
              <w:left w:val="single" w:sz="12" w:space="0" w:color="auto"/>
              <w:bottom w:val="single" w:sz="12" w:space="0" w:color="auto"/>
              <w:right w:val="single" w:sz="12" w:space="0" w:color="auto"/>
            </w:tcBorders>
            <w:vAlign w:val="center"/>
          </w:tcPr>
          <w:p w14:paraId="0D142BB2" w14:textId="77777777" w:rsidR="00241D50" w:rsidRPr="007354BE" w:rsidRDefault="00241D50" w:rsidP="00B43ABA">
            <w:pPr>
              <w:pStyle w:val="Tabletext"/>
              <w:spacing w:before="60"/>
              <w:jc w:val="center"/>
              <w:rPr>
                <w:i/>
                <w:snapToGrid w:val="0"/>
                <w:lang w:val="ar-SA" w:eastAsia="zh-TW" w:bidi="en-GB"/>
              </w:rPr>
            </w:pPr>
            <w:r w:rsidRPr="007354BE">
              <w:rPr>
                <w:i/>
                <w:iCs/>
              </w:rPr>
              <w:t>660</w:t>
            </w:r>
          </w:p>
        </w:tc>
        <w:tc>
          <w:tcPr>
            <w:tcW w:w="1000" w:type="dxa"/>
            <w:tcBorders>
              <w:top w:val="single" w:sz="12" w:space="0" w:color="auto"/>
              <w:left w:val="single" w:sz="12" w:space="0" w:color="auto"/>
              <w:bottom w:val="single" w:sz="12" w:space="0" w:color="auto"/>
              <w:right w:val="single" w:sz="12" w:space="0" w:color="auto"/>
            </w:tcBorders>
            <w:vAlign w:val="center"/>
          </w:tcPr>
          <w:p w14:paraId="59DCF82C" w14:textId="77777777" w:rsidR="00241D50" w:rsidRPr="007354BE" w:rsidRDefault="00241D50" w:rsidP="00B43ABA">
            <w:pPr>
              <w:pStyle w:val="Tabletext"/>
              <w:spacing w:before="60"/>
              <w:jc w:val="center"/>
              <w:rPr>
                <w:i/>
                <w:snapToGrid w:val="0"/>
                <w:lang w:val="ar-SA" w:eastAsia="zh-TW" w:bidi="en-GB"/>
              </w:rPr>
            </w:pPr>
            <w:r w:rsidRPr="007354BE">
              <w:rPr>
                <w:i/>
                <w:iCs/>
              </w:rPr>
              <w:t>8</w:t>
            </w:r>
          </w:p>
        </w:tc>
        <w:tc>
          <w:tcPr>
            <w:tcW w:w="992" w:type="dxa"/>
            <w:tcBorders>
              <w:top w:val="single" w:sz="12" w:space="0" w:color="auto"/>
              <w:left w:val="single" w:sz="12" w:space="0" w:color="auto"/>
              <w:bottom w:val="single" w:sz="12" w:space="0" w:color="auto"/>
              <w:right w:val="single" w:sz="12" w:space="0" w:color="auto"/>
            </w:tcBorders>
            <w:vAlign w:val="center"/>
          </w:tcPr>
          <w:p w14:paraId="0D2985C8" w14:textId="77777777" w:rsidR="00241D50" w:rsidRPr="007354BE" w:rsidRDefault="00241D50" w:rsidP="00B43ABA">
            <w:pPr>
              <w:pStyle w:val="Tabletext"/>
              <w:spacing w:before="60"/>
              <w:jc w:val="center"/>
              <w:rPr>
                <w:snapToGrid w:val="0"/>
              </w:rPr>
            </w:pPr>
          </w:p>
        </w:tc>
      </w:tr>
      <w:tr w:rsidR="00241D50" w:rsidRPr="007354BE" w14:paraId="7A3586C5"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6C53473" w14:textId="77777777" w:rsidR="00241D50" w:rsidRPr="007354BE" w:rsidRDefault="00241D50" w:rsidP="007A074E">
            <w:pPr>
              <w:pStyle w:val="Tabletext"/>
              <w:spacing w:before="60"/>
              <w:jc w:val="center"/>
              <w:rPr>
                <w:snapToGrid w:val="0"/>
                <w:lang w:val="ar-SA" w:eastAsia="zh-TW" w:bidi="en-GB"/>
              </w:rPr>
            </w:pPr>
            <w:r w:rsidRPr="007354BE">
              <w:t>14</w:t>
            </w:r>
          </w:p>
        </w:tc>
        <w:tc>
          <w:tcPr>
            <w:tcW w:w="588" w:type="dxa"/>
            <w:tcBorders>
              <w:top w:val="single" w:sz="12" w:space="0" w:color="auto"/>
              <w:left w:val="single" w:sz="12" w:space="0" w:color="auto"/>
              <w:bottom w:val="single" w:sz="12" w:space="0" w:color="auto"/>
              <w:right w:val="single" w:sz="12" w:space="0" w:color="auto"/>
            </w:tcBorders>
            <w:vAlign w:val="center"/>
          </w:tcPr>
          <w:p w14:paraId="5679D9C5" w14:textId="24E7CF48" w:rsidR="00241D50" w:rsidRPr="007354BE" w:rsidRDefault="00454E37" w:rsidP="007A074E">
            <w:pPr>
              <w:pStyle w:val="Tabletext"/>
              <w:spacing w:before="60"/>
              <w:jc w:val="center"/>
              <w:rPr>
                <w:i/>
                <w:snapToGrid w:val="0"/>
                <w:lang w:val="ar-SA" w:eastAsia="zh-TW" w:bidi="en-GB"/>
              </w:rPr>
            </w:pPr>
            <w:r w:rsidRPr="007354BE">
              <w:rPr>
                <w:i/>
                <w:iCs/>
              </w:rPr>
              <w:t>7.2</w:t>
            </w:r>
          </w:p>
        </w:tc>
        <w:tc>
          <w:tcPr>
            <w:tcW w:w="4888" w:type="dxa"/>
            <w:tcBorders>
              <w:top w:val="single" w:sz="12" w:space="0" w:color="auto"/>
              <w:left w:val="single" w:sz="12" w:space="0" w:color="auto"/>
              <w:bottom w:val="single" w:sz="12" w:space="0" w:color="auto"/>
              <w:right w:val="single" w:sz="12" w:space="0" w:color="auto"/>
            </w:tcBorders>
            <w:vAlign w:val="center"/>
          </w:tcPr>
          <w:p w14:paraId="1BA44B09" w14:textId="77777777" w:rsidR="00241D50" w:rsidRPr="007354BE" w:rsidRDefault="00241D50" w:rsidP="007A074E">
            <w:pPr>
              <w:pStyle w:val="Tabletext"/>
              <w:spacing w:before="60"/>
              <w:rPr>
                <w:snapToGrid w:val="0"/>
                <w:lang w:val="ar-SA" w:eastAsia="zh-TW" w:bidi="en-GB"/>
              </w:rPr>
            </w:pPr>
            <w:r w:rsidRPr="007354BE">
              <w:rPr>
                <w:rtl/>
              </w:rPr>
              <w:t>هل تتبع جميع السواتل المسار الأرضي نفسه؟ (نعم أو لا)</w:t>
            </w:r>
          </w:p>
        </w:tc>
        <w:tc>
          <w:tcPr>
            <w:tcW w:w="709" w:type="dxa"/>
            <w:tcBorders>
              <w:top w:val="single" w:sz="12" w:space="0" w:color="auto"/>
              <w:left w:val="single" w:sz="12" w:space="0" w:color="auto"/>
              <w:bottom w:val="single" w:sz="12" w:space="0" w:color="auto"/>
              <w:right w:val="single" w:sz="12" w:space="0" w:color="auto"/>
            </w:tcBorders>
            <w:vAlign w:val="center"/>
          </w:tcPr>
          <w:p w14:paraId="08DF6466"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7D1B6582" w14:textId="77777777" w:rsidR="00241D50" w:rsidRPr="007354BE" w:rsidRDefault="00241D50" w:rsidP="00B43ABA">
            <w:pPr>
              <w:pStyle w:val="Tabletext"/>
              <w:spacing w:before="60"/>
              <w:jc w:val="center"/>
              <w:rPr>
                <w:i/>
                <w:snapToGrid w:val="0"/>
                <w:lang w:val="ar-SA" w:eastAsia="zh-TW" w:bidi="en-GB"/>
              </w:rPr>
            </w:pPr>
            <w:r w:rsidRPr="007354BE">
              <w:rPr>
                <w:i/>
                <w:iCs/>
                <w:rtl/>
              </w:rPr>
              <w:t>لا</w:t>
            </w:r>
          </w:p>
        </w:tc>
        <w:tc>
          <w:tcPr>
            <w:tcW w:w="1000" w:type="dxa"/>
            <w:tcBorders>
              <w:top w:val="single" w:sz="12" w:space="0" w:color="auto"/>
              <w:left w:val="single" w:sz="12" w:space="0" w:color="auto"/>
              <w:bottom w:val="single" w:sz="12" w:space="0" w:color="auto"/>
              <w:right w:val="single" w:sz="12" w:space="0" w:color="auto"/>
            </w:tcBorders>
            <w:vAlign w:val="center"/>
          </w:tcPr>
          <w:p w14:paraId="1F121EDF" w14:textId="77777777" w:rsidR="00241D50" w:rsidRPr="007354BE" w:rsidRDefault="00241D50" w:rsidP="00B43ABA">
            <w:pPr>
              <w:pStyle w:val="Tabletext"/>
              <w:spacing w:before="60"/>
              <w:jc w:val="center"/>
              <w:rPr>
                <w:i/>
                <w:snapToGrid w:val="0"/>
                <w:lang w:val="ar-SA" w:eastAsia="zh-TW" w:bidi="en-GB"/>
              </w:rPr>
            </w:pPr>
            <w:r w:rsidRPr="007354BE">
              <w:rPr>
                <w:i/>
                <w:iCs/>
                <w:rtl/>
              </w:rPr>
              <w:t>لا</w:t>
            </w:r>
          </w:p>
        </w:tc>
        <w:tc>
          <w:tcPr>
            <w:tcW w:w="992" w:type="dxa"/>
            <w:tcBorders>
              <w:top w:val="single" w:sz="12" w:space="0" w:color="auto"/>
              <w:left w:val="single" w:sz="12" w:space="0" w:color="auto"/>
              <w:bottom w:val="single" w:sz="12" w:space="0" w:color="auto"/>
              <w:right w:val="single" w:sz="12" w:space="0" w:color="auto"/>
            </w:tcBorders>
            <w:vAlign w:val="center"/>
          </w:tcPr>
          <w:p w14:paraId="15370132" w14:textId="77777777" w:rsidR="00241D50" w:rsidRPr="007354BE" w:rsidRDefault="00241D50" w:rsidP="00B43ABA">
            <w:pPr>
              <w:pStyle w:val="Tabletext"/>
              <w:spacing w:before="60"/>
              <w:jc w:val="center"/>
              <w:rPr>
                <w:snapToGrid w:val="0"/>
              </w:rPr>
            </w:pPr>
          </w:p>
        </w:tc>
      </w:tr>
      <w:tr w:rsidR="00241D50" w:rsidRPr="007354BE" w14:paraId="32789BEE"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28028D4" w14:textId="77777777" w:rsidR="00241D50" w:rsidRPr="007354BE" w:rsidRDefault="00241D50" w:rsidP="007A074E">
            <w:pPr>
              <w:pStyle w:val="Tabletext"/>
              <w:spacing w:before="60"/>
              <w:jc w:val="center"/>
              <w:rPr>
                <w:snapToGrid w:val="0"/>
                <w:lang w:val="ar-SA" w:eastAsia="zh-TW" w:bidi="en-GB"/>
              </w:rPr>
            </w:pPr>
            <w:r w:rsidRPr="007354BE">
              <w:t>15</w:t>
            </w:r>
          </w:p>
        </w:tc>
        <w:tc>
          <w:tcPr>
            <w:tcW w:w="588" w:type="dxa"/>
            <w:tcBorders>
              <w:top w:val="single" w:sz="12" w:space="0" w:color="auto"/>
              <w:left w:val="single" w:sz="12" w:space="0" w:color="auto"/>
              <w:bottom w:val="single" w:sz="12" w:space="0" w:color="auto"/>
              <w:right w:val="single" w:sz="12" w:space="0" w:color="auto"/>
            </w:tcBorders>
            <w:vAlign w:val="center"/>
          </w:tcPr>
          <w:p w14:paraId="39AB3132" w14:textId="3EE2A4E8" w:rsidR="00241D50" w:rsidRPr="007354BE" w:rsidRDefault="00454E37" w:rsidP="007A074E">
            <w:pPr>
              <w:pStyle w:val="Tabletext"/>
              <w:spacing w:before="60"/>
              <w:jc w:val="center"/>
              <w:rPr>
                <w:i/>
                <w:snapToGrid w:val="0"/>
                <w:lang w:val="ar-SA" w:eastAsia="zh-TW" w:bidi="en-GB"/>
              </w:rPr>
            </w:pPr>
            <w:r w:rsidRPr="007354BE">
              <w:rPr>
                <w:i/>
                <w:iCs/>
              </w:rPr>
              <w:t>8.2</w:t>
            </w:r>
          </w:p>
        </w:tc>
        <w:tc>
          <w:tcPr>
            <w:tcW w:w="4888" w:type="dxa"/>
            <w:tcBorders>
              <w:top w:val="single" w:sz="12" w:space="0" w:color="auto"/>
              <w:left w:val="single" w:sz="12" w:space="0" w:color="auto"/>
              <w:bottom w:val="single" w:sz="12" w:space="0" w:color="auto"/>
              <w:right w:val="single" w:sz="12" w:space="0" w:color="auto"/>
            </w:tcBorders>
            <w:vAlign w:val="center"/>
          </w:tcPr>
          <w:p w14:paraId="778B1F75" w14:textId="77777777" w:rsidR="00241D50" w:rsidRPr="007354BE" w:rsidRDefault="00241D50" w:rsidP="007A074E">
            <w:pPr>
              <w:pStyle w:val="Tabletext"/>
              <w:spacing w:before="60"/>
              <w:rPr>
                <w:snapToGrid w:val="0"/>
                <w:lang w:val="ar-SA" w:eastAsia="zh-TW" w:bidi="en-GB"/>
              </w:rPr>
            </w:pPr>
            <w:r w:rsidRPr="007354BE">
              <w:rPr>
                <w:rtl/>
              </w:rPr>
              <w:t>عدد المستويات المدارية</w:t>
            </w:r>
          </w:p>
        </w:tc>
        <w:tc>
          <w:tcPr>
            <w:tcW w:w="709" w:type="dxa"/>
            <w:tcBorders>
              <w:top w:val="single" w:sz="12" w:space="0" w:color="auto"/>
              <w:left w:val="single" w:sz="12" w:space="0" w:color="auto"/>
              <w:bottom w:val="single" w:sz="12" w:space="0" w:color="auto"/>
              <w:right w:val="single" w:sz="12" w:space="0" w:color="auto"/>
            </w:tcBorders>
            <w:vAlign w:val="center"/>
          </w:tcPr>
          <w:p w14:paraId="2F42B29B"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2CCABBC0" w14:textId="77777777" w:rsidR="00241D50" w:rsidRPr="007354BE" w:rsidRDefault="00241D50" w:rsidP="00B43ABA">
            <w:pPr>
              <w:pStyle w:val="Tabletext"/>
              <w:spacing w:before="60"/>
              <w:jc w:val="center"/>
              <w:rPr>
                <w:i/>
                <w:snapToGrid w:val="0"/>
                <w:lang w:val="ar-SA" w:eastAsia="zh-TW" w:bidi="en-GB"/>
              </w:rPr>
            </w:pPr>
            <w:r w:rsidRPr="007354BE">
              <w:rPr>
                <w:i/>
                <w:iCs/>
              </w:rPr>
              <w:t>16</w:t>
            </w:r>
          </w:p>
        </w:tc>
        <w:tc>
          <w:tcPr>
            <w:tcW w:w="1000" w:type="dxa"/>
            <w:tcBorders>
              <w:top w:val="single" w:sz="12" w:space="0" w:color="auto"/>
              <w:left w:val="single" w:sz="12" w:space="0" w:color="auto"/>
              <w:bottom w:val="single" w:sz="12" w:space="0" w:color="auto"/>
              <w:right w:val="single" w:sz="12" w:space="0" w:color="auto"/>
            </w:tcBorders>
            <w:vAlign w:val="center"/>
          </w:tcPr>
          <w:p w14:paraId="78918D9D" w14:textId="77777777" w:rsidR="00241D50" w:rsidRPr="007354BE" w:rsidRDefault="00241D50" w:rsidP="00B43ABA">
            <w:pPr>
              <w:pStyle w:val="Tabletext"/>
              <w:spacing w:before="60"/>
              <w:jc w:val="center"/>
              <w:rPr>
                <w:i/>
                <w:snapToGrid w:val="0"/>
                <w:lang w:val="ar-SA" w:eastAsia="zh-TW" w:bidi="en-GB"/>
              </w:rPr>
            </w:pPr>
            <w:r w:rsidRPr="007354BE">
              <w:rPr>
                <w:i/>
                <w:iCs/>
              </w:rPr>
              <w:t>3</w:t>
            </w:r>
          </w:p>
        </w:tc>
        <w:tc>
          <w:tcPr>
            <w:tcW w:w="992" w:type="dxa"/>
            <w:tcBorders>
              <w:top w:val="single" w:sz="12" w:space="0" w:color="auto"/>
              <w:left w:val="single" w:sz="12" w:space="0" w:color="auto"/>
              <w:bottom w:val="single" w:sz="12" w:space="0" w:color="auto"/>
              <w:right w:val="single" w:sz="12" w:space="0" w:color="auto"/>
            </w:tcBorders>
            <w:vAlign w:val="center"/>
          </w:tcPr>
          <w:p w14:paraId="02F2AA36" w14:textId="77777777" w:rsidR="00241D50" w:rsidRPr="007354BE" w:rsidRDefault="00241D50" w:rsidP="00B43ABA">
            <w:pPr>
              <w:pStyle w:val="Tabletext"/>
              <w:spacing w:before="60"/>
              <w:jc w:val="center"/>
              <w:rPr>
                <w:snapToGrid w:val="0"/>
              </w:rPr>
            </w:pPr>
          </w:p>
        </w:tc>
      </w:tr>
      <w:tr w:rsidR="00241D50" w:rsidRPr="007354BE" w14:paraId="53E9137A"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802C9C9" w14:textId="77777777" w:rsidR="00241D50" w:rsidRPr="007354BE" w:rsidRDefault="00241D50" w:rsidP="007A074E">
            <w:pPr>
              <w:pStyle w:val="Tabletext"/>
              <w:spacing w:before="60"/>
              <w:jc w:val="center"/>
              <w:rPr>
                <w:snapToGrid w:val="0"/>
                <w:lang w:val="ar-SA" w:eastAsia="zh-TW" w:bidi="en-GB"/>
              </w:rPr>
            </w:pPr>
            <w:r w:rsidRPr="007354BE">
              <w:t>16</w:t>
            </w:r>
          </w:p>
        </w:tc>
        <w:tc>
          <w:tcPr>
            <w:tcW w:w="588" w:type="dxa"/>
            <w:tcBorders>
              <w:top w:val="single" w:sz="12" w:space="0" w:color="auto"/>
              <w:left w:val="single" w:sz="12" w:space="0" w:color="auto"/>
              <w:bottom w:val="single" w:sz="12" w:space="0" w:color="auto"/>
              <w:right w:val="single" w:sz="12" w:space="0" w:color="auto"/>
            </w:tcBorders>
            <w:vAlign w:val="center"/>
          </w:tcPr>
          <w:p w14:paraId="7E040A12" w14:textId="6C4CD0BA" w:rsidR="00241D50" w:rsidRPr="007354BE" w:rsidRDefault="00454E37" w:rsidP="007A074E">
            <w:pPr>
              <w:pStyle w:val="Tabletext"/>
              <w:spacing w:before="60"/>
              <w:jc w:val="center"/>
              <w:rPr>
                <w:i/>
                <w:snapToGrid w:val="0"/>
                <w:lang w:val="ar-SA" w:eastAsia="zh-TW" w:bidi="en-GB"/>
              </w:rPr>
            </w:pPr>
            <w:r w:rsidRPr="007354BE">
              <w:rPr>
                <w:i/>
                <w:iCs/>
              </w:rPr>
              <w:t>9.2</w:t>
            </w:r>
          </w:p>
        </w:tc>
        <w:tc>
          <w:tcPr>
            <w:tcW w:w="4888" w:type="dxa"/>
            <w:tcBorders>
              <w:top w:val="single" w:sz="12" w:space="0" w:color="auto"/>
              <w:left w:val="single" w:sz="12" w:space="0" w:color="auto"/>
              <w:bottom w:val="single" w:sz="12" w:space="0" w:color="auto"/>
              <w:right w:val="single" w:sz="12" w:space="0" w:color="auto"/>
            </w:tcBorders>
            <w:vAlign w:val="center"/>
          </w:tcPr>
          <w:p w14:paraId="7C033D83" w14:textId="77777777" w:rsidR="00241D50" w:rsidRPr="007354BE" w:rsidRDefault="00241D50" w:rsidP="007A074E">
            <w:pPr>
              <w:pStyle w:val="Tabletext"/>
              <w:spacing w:before="60"/>
              <w:rPr>
                <w:snapToGrid w:val="0"/>
                <w:lang w:val="ar-SA" w:eastAsia="zh-TW" w:bidi="en-GB"/>
              </w:rPr>
            </w:pPr>
            <w:r w:rsidRPr="007354BE">
              <w:rPr>
                <w:rtl/>
              </w:rPr>
              <w:t>عدد السواتل في كل مستوٍ</w:t>
            </w:r>
          </w:p>
        </w:tc>
        <w:tc>
          <w:tcPr>
            <w:tcW w:w="709" w:type="dxa"/>
            <w:tcBorders>
              <w:top w:val="single" w:sz="12" w:space="0" w:color="auto"/>
              <w:left w:val="single" w:sz="12" w:space="0" w:color="auto"/>
              <w:bottom w:val="single" w:sz="12" w:space="0" w:color="auto"/>
              <w:right w:val="single" w:sz="12" w:space="0" w:color="auto"/>
            </w:tcBorders>
            <w:vAlign w:val="center"/>
          </w:tcPr>
          <w:p w14:paraId="235BB6DD"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108301E6" w14:textId="77777777" w:rsidR="00241D50" w:rsidRPr="007354BE" w:rsidRDefault="00241D50" w:rsidP="00B43ABA">
            <w:pPr>
              <w:pStyle w:val="Tabletext"/>
              <w:spacing w:before="60"/>
              <w:jc w:val="center"/>
              <w:rPr>
                <w:i/>
                <w:snapToGrid w:val="0"/>
                <w:lang w:val="ar-SA" w:eastAsia="zh-TW" w:bidi="en-GB"/>
              </w:rPr>
            </w:pPr>
            <w:r w:rsidRPr="007354BE">
              <w:rPr>
                <w:i/>
                <w:iCs/>
              </w:rPr>
              <w:t>4</w:t>
            </w:r>
          </w:p>
        </w:tc>
        <w:tc>
          <w:tcPr>
            <w:tcW w:w="1000" w:type="dxa"/>
            <w:tcBorders>
              <w:top w:val="single" w:sz="12" w:space="0" w:color="auto"/>
              <w:left w:val="single" w:sz="12" w:space="0" w:color="auto"/>
              <w:bottom w:val="single" w:sz="12" w:space="0" w:color="auto"/>
              <w:right w:val="single" w:sz="12" w:space="0" w:color="auto"/>
            </w:tcBorders>
            <w:vAlign w:val="center"/>
          </w:tcPr>
          <w:p w14:paraId="0CEC7E38" w14:textId="77777777" w:rsidR="00241D50" w:rsidRPr="007354BE" w:rsidRDefault="00241D50" w:rsidP="00B43ABA">
            <w:pPr>
              <w:pStyle w:val="Tabletext"/>
              <w:spacing w:before="60"/>
              <w:jc w:val="center"/>
              <w:rPr>
                <w:i/>
                <w:snapToGrid w:val="0"/>
                <w:lang w:val="ar-SA" w:eastAsia="zh-TW" w:bidi="en-GB"/>
              </w:rPr>
            </w:pPr>
            <w:r w:rsidRPr="007354BE">
              <w:rPr>
                <w:i/>
                <w:iCs/>
              </w:rPr>
              <w:t>4</w:t>
            </w:r>
          </w:p>
        </w:tc>
        <w:tc>
          <w:tcPr>
            <w:tcW w:w="992" w:type="dxa"/>
            <w:tcBorders>
              <w:top w:val="single" w:sz="12" w:space="0" w:color="auto"/>
              <w:left w:val="single" w:sz="12" w:space="0" w:color="auto"/>
              <w:bottom w:val="single" w:sz="12" w:space="0" w:color="auto"/>
              <w:right w:val="single" w:sz="12" w:space="0" w:color="auto"/>
            </w:tcBorders>
            <w:vAlign w:val="center"/>
          </w:tcPr>
          <w:p w14:paraId="67B2DD85" w14:textId="77777777" w:rsidR="00241D50" w:rsidRPr="007354BE" w:rsidRDefault="00241D50" w:rsidP="00B43ABA">
            <w:pPr>
              <w:pStyle w:val="Tabletext"/>
              <w:spacing w:before="60"/>
              <w:jc w:val="center"/>
              <w:rPr>
                <w:snapToGrid w:val="0"/>
              </w:rPr>
            </w:pPr>
          </w:p>
        </w:tc>
      </w:tr>
      <w:tr w:rsidR="00241D50" w:rsidRPr="007354BE" w14:paraId="22D8C2CC"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F9D1932" w14:textId="77777777" w:rsidR="00241D50" w:rsidRPr="007354BE" w:rsidRDefault="00241D50" w:rsidP="007A074E">
            <w:pPr>
              <w:pStyle w:val="Tabletext"/>
              <w:spacing w:before="60"/>
              <w:jc w:val="center"/>
              <w:rPr>
                <w:snapToGrid w:val="0"/>
                <w:lang w:val="ar-SA" w:eastAsia="zh-TW" w:bidi="en-GB"/>
              </w:rPr>
            </w:pPr>
            <w:r w:rsidRPr="007354BE">
              <w:t>17</w:t>
            </w:r>
          </w:p>
        </w:tc>
        <w:tc>
          <w:tcPr>
            <w:tcW w:w="588" w:type="dxa"/>
            <w:tcBorders>
              <w:top w:val="single" w:sz="12" w:space="0" w:color="auto"/>
              <w:left w:val="single" w:sz="12" w:space="0" w:color="auto"/>
              <w:bottom w:val="single" w:sz="12" w:space="0" w:color="auto"/>
              <w:right w:val="single" w:sz="12" w:space="0" w:color="auto"/>
            </w:tcBorders>
            <w:vAlign w:val="center"/>
          </w:tcPr>
          <w:p w14:paraId="38DC5FE4" w14:textId="18FAC8D6" w:rsidR="00241D50" w:rsidRPr="007354BE" w:rsidRDefault="00454E37" w:rsidP="007A074E">
            <w:pPr>
              <w:pStyle w:val="Tabletext"/>
              <w:spacing w:before="60"/>
              <w:jc w:val="center"/>
              <w:rPr>
                <w:i/>
                <w:snapToGrid w:val="0"/>
                <w:lang w:val="ar-SA" w:eastAsia="zh-TW" w:bidi="en-GB"/>
              </w:rPr>
            </w:pPr>
            <w:r w:rsidRPr="007354BE">
              <w:rPr>
                <w:i/>
                <w:iCs/>
              </w:rPr>
              <w:t>10.2</w:t>
            </w:r>
          </w:p>
        </w:tc>
        <w:tc>
          <w:tcPr>
            <w:tcW w:w="4888" w:type="dxa"/>
            <w:tcBorders>
              <w:top w:val="single" w:sz="12" w:space="0" w:color="auto"/>
              <w:left w:val="single" w:sz="12" w:space="0" w:color="auto"/>
              <w:bottom w:val="single" w:sz="12" w:space="0" w:color="auto"/>
              <w:right w:val="single" w:sz="12" w:space="0" w:color="auto"/>
            </w:tcBorders>
            <w:vAlign w:val="center"/>
          </w:tcPr>
          <w:p w14:paraId="795787AA" w14:textId="77777777" w:rsidR="00241D50" w:rsidRPr="007354BE" w:rsidRDefault="00241D50" w:rsidP="007A074E">
            <w:pPr>
              <w:pStyle w:val="Tabletext"/>
              <w:spacing w:before="60"/>
              <w:rPr>
                <w:snapToGrid w:val="0"/>
                <w:lang w:val="ar-SA" w:eastAsia="zh-TW" w:bidi="en-GB"/>
              </w:rPr>
            </w:pPr>
            <w:r w:rsidRPr="007354BE">
              <w:rPr>
                <w:rtl/>
              </w:rPr>
              <w:t>خط طول العقدة الصاعدة للمستوي الأول (في حالة تكرار المسار الأرضي)</w:t>
            </w:r>
          </w:p>
        </w:tc>
        <w:tc>
          <w:tcPr>
            <w:tcW w:w="709" w:type="dxa"/>
            <w:tcBorders>
              <w:top w:val="single" w:sz="12" w:space="0" w:color="auto"/>
              <w:left w:val="single" w:sz="12" w:space="0" w:color="auto"/>
              <w:bottom w:val="single" w:sz="12" w:space="0" w:color="auto"/>
              <w:right w:val="single" w:sz="12" w:space="0" w:color="auto"/>
            </w:tcBorders>
            <w:vAlign w:val="center"/>
          </w:tcPr>
          <w:p w14:paraId="2DFC7CCB" w14:textId="77777777" w:rsidR="00241D50" w:rsidRPr="007354BE" w:rsidRDefault="00241D50" w:rsidP="00B43ABA">
            <w:pPr>
              <w:pStyle w:val="Tabletext"/>
              <w:spacing w:before="60"/>
              <w:jc w:val="center"/>
              <w:rPr>
                <w:snapToGrid w:val="0"/>
                <w:lang w:val="ar-SA" w:eastAsia="zh-TW" w:bidi="en-GB"/>
              </w:rPr>
            </w:pPr>
            <w:r w:rsidRPr="007354BE">
              <w:rPr>
                <w:rtl/>
              </w:rPr>
              <w:t>الدرجة شرقاً</w:t>
            </w:r>
          </w:p>
        </w:tc>
        <w:tc>
          <w:tcPr>
            <w:tcW w:w="992" w:type="dxa"/>
            <w:tcBorders>
              <w:top w:val="single" w:sz="12" w:space="0" w:color="auto"/>
              <w:left w:val="single" w:sz="12" w:space="0" w:color="auto"/>
              <w:bottom w:val="single" w:sz="12" w:space="0" w:color="auto"/>
              <w:right w:val="single" w:sz="12" w:space="0" w:color="auto"/>
            </w:tcBorders>
            <w:vAlign w:val="center"/>
          </w:tcPr>
          <w:p w14:paraId="4A4C5149" w14:textId="77777777" w:rsidR="00241D50" w:rsidRPr="007354BE" w:rsidRDefault="00241D50" w:rsidP="00B43ABA">
            <w:pPr>
              <w:pStyle w:val="Tabletext"/>
              <w:spacing w:before="60"/>
              <w:jc w:val="center"/>
              <w:rPr>
                <w:i/>
                <w:snapToGrid w:val="0"/>
                <w:lang w:val="ar-SA" w:eastAsia="zh-TW" w:bidi="en-GB"/>
              </w:rPr>
            </w:pPr>
            <w:r w:rsidRPr="007354BE">
              <w:rPr>
                <w:i/>
                <w:iCs/>
              </w:rPr>
              <w:t>0</w:t>
            </w:r>
          </w:p>
        </w:tc>
        <w:tc>
          <w:tcPr>
            <w:tcW w:w="1000" w:type="dxa"/>
            <w:tcBorders>
              <w:top w:val="single" w:sz="12" w:space="0" w:color="auto"/>
              <w:left w:val="single" w:sz="12" w:space="0" w:color="auto"/>
              <w:bottom w:val="single" w:sz="12" w:space="0" w:color="auto"/>
              <w:right w:val="single" w:sz="12" w:space="0" w:color="auto"/>
            </w:tcBorders>
            <w:vAlign w:val="center"/>
          </w:tcPr>
          <w:p w14:paraId="6CD739AE" w14:textId="6F2D1791" w:rsidR="00241D50" w:rsidRPr="007354BE" w:rsidRDefault="00241D50" w:rsidP="00B43ABA">
            <w:pPr>
              <w:pStyle w:val="Tabletext"/>
              <w:spacing w:before="60"/>
              <w:jc w:val="center"/>
              <w:rPr>
                <w:i/>
                <w:snapToGrid w:val="0"/>
                <w:lang w:val="ar-SA" w:eastAsia="zh-TW" w:bidi="en-GB"/>
              </w:rPr>
            </w:pPr>
            <w:r w:rsidRPr="007354BE">
              <w:rPr>
                <w:i/>
                <w:iCs/>
              </w:rPr>
              <w:t>357</w:t>
            </w:r>
            <w:r w:rsidR="00CC7419" w:rsidRPr="007354BE">
              <w:rPr>
                <w:i/>
                <w:iCs/>
              </w:rPr>
              <w:t>.</w:t>
            </w:r>
            <w:r w:rsidRPr="007354BE">
              <w:rPr>
                <w:i/>
                <w:iCs/>
              </w:rPr>
              <w:t>2</w:t>
            </w:r>
          </w:p>
        </w:tc>
        <w:tc>
          <w:tcPr>
            <w:tcW w:w="992" w:type="dxa"/>
            <w:tcBorders>
              <w:top w:val="single" w:sz="12" w:space="0" w:color="auto"/>
              <w:left w:val="single" w:sz="12" w:space="0" w:color="auto"/>
              <w:bottom w:val="single" w:sz="12" w:space="0" w:color="auto"/>
              <w:right w:val="single" w:sz="12" w:space="0" w:color="auto"/>
            </w:tcBorders>
            <w:vAlign w:val="center"/>
          </w:tcPr>
          <w:p w14:paraId="17CCB216" w14:textId="77777777" w:rsidR="00241D50" w:rsidRPr="007354BE" w:rsidRDefault="00241D50" w:rsidP="00B43ABA">
            <w:pPr>
              <w:pStyle w:val="Tabletext"/>
              <w:spacing w:before="60"/>
              <w:jc w:val="center"/>
              <w:rPr>
                <w:snapToGrid w:val="0"/>
              </w:rPr>
            </w:pPr>
          </w:p>
        </w:tc>
      </w:tr>
      <w:tr w:rsidR="00241D50" w:rsidRPr="007354BE" w14:paraId="13A8E3E0"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0B5C68D" w14:textId="77777777" w:rsidR="00241D50" w:rsidRPr="007354BE" w:rsidRDefault="00241D50" w:rsidP="007A074E">
            <w:pPr>
              <w:pStyle w:val="Tabletext"/>
              <w:spacing w:before="60"/>
              <w:jc w:val="center"/>
              <w:rPr>
                <w:snapToGrid w:val="0"/>
                <w:lang w:val="ar-SA" w:eastAsia="zh-TW" w:bidi="en-GB"/>
              </w:rPr>
            </w:pPr>
            <w:r w:rsidRPr="007354BE">
              <w:t>18</w:t>
            </w:r>
          </w:p>
        </w:tc>
        <w:tc>
          <w:tcPr>
            <w:tcW w:w="588" w:type="dxa"/>
            <w:tcBorders>
              <w:top w:val="single" w:sz="12" w:space="0" w:color="auto"/>
              <w:left w:val="single" w:sz="12" w:space="0" w:color="auto"/>
              <w:bottom w:val="single" w:sz="12" w:space="0" w:color="auto"/>
              <w:right w:val="single" w:sz="12" w:space="0" w:color="auto"/>
            </w:tcBorders>
            <w:vAlign w:val="center"/>
          </w:tcPr>
          <w:p w14:paraId="088F0324" w14:textId="6A9E720B" w:rsidR="00241D50" w:rsidRPr="007354BE" w:rsidRDefault="00454E37" w:rsidP="007A074E">
            <w:pPr>
              <w:pStyle w:val="Tabletext"/>
              <w:spacing w:before="60"/>
              <w:jc w:val="center"/>
              <w:rPr>
                <w:i/>
                <w:snapToGrid w:val="0"/>
                <w:lang w:val="ar-SA" w:eastAsia="zh-TW" w:bidi="en-GB"/>
              </w:rPr>
            </w:pPr>
            <w:r w:rsidRPr="007354BE">
              <w:rPr>
                <w:i/>
                <w:iCs/>
              </w:rPr>
              <w:t>11.2</w:t>
            </w:r>
          </w:p>
        </w:tc>
        <w:tc>
          <w:tcPr>
            <w:tcW w:w="4888" w:type="dxa"/>
            <w:tcBorders>
              <w:top w:val="single" w:sz="12" w:space="0" w:color="auto"/>
              <w:left w:val="single" w:sz="12" w:space="0" w:color="auto"/>
              <w:bottom w:val="single" w:sz="12" w:space="0" w:color="auto"/>
              <w:right w:val="single" w:sz="12" w:space="0" w:color="auto"/>
            </w:tcBorders>
            <w:vAlign w:val="center"/>
          </w:tcPr>
          <w:p w14:paraId="71782F8D" w14:textId="77777777" w:rsidR="00241D50" w:rsidRPr="007354BE" w:rsidRDefault="00241D50" w:rsidP="007A074E">
            <w:pPr>
              <w:pStyle w:val="Tabletext"/>
              <w:spacing w:before="60"/>
              <w:rPr>
                <w:snapToGrid w:val="0"/>
                <w:lang w:val="ar-SA" w:eastAsia="zh-TW" w:bidi="en-GB"/>
              </w:rPr>
            </w:pPr>
            <w:r w:rsidRPr="007354BE">
              <w:rPr>
                <w:rtl/>
              </w:rPr>
              <w:t>الشذوذ الحقيقي لأول ساتل في المستوي الأول</w:t>
            </w:r>
          </w:p>
        </w:tc>
        <w:tc>
          <w:tcPr>
            <w:tcW w:w="709" w:type="dxa"/>
            <w:tcBorders>
              <w:top w:val="single" w:sz="12" w:space="0" w:color="auto"/>
              <w:left w:val="single" w:sz="12" w:space="0" w:color="auto"/>
              <w:bottom w:val="single" w:sz="12" w:space="0" w:color="auto"/>
              <w:right w:val="single" w:sz="12" w:space="0" w:color="auto"/>
            </w:tcBorders>
            <w:vAlign w:val="center"/>
          </w:tcPr>
          <w:p w14:paraId="2AC52C42" w14:textId="77777777" w:rsidR="00241D50" w:rsidRPr="007354BE" w:rsidRDefault="00241D50" w:rsidP="00B43ABA">
            <w:pPr>
              <w:pStyle w:val="Tabletext"/>
              <w:spacing w:before="60"/>
              <w:jc w:val="center"/>
              <w:rPr>
                <w:snapToGrid w:val="0"/>
                <w:lang w:val="ar-SA" w:eastAsia="zh-TW" w:bidi="en-GB"/>
              </w:rPr>
            </w:pPr>
            <w:r w:rsidRPr="007354BE">
              <w:rPr>
                <w:rtl/>
              </w:rPr>
              <w:t>بالدرجة</w:t>
            </w:r>
          </w:p>
        </w:tc>
        <w:tc>
          <w:tcPr>
            <w:tcW w:w="992" w:type="dxa"/>
            <w:tcBorders>
              <w:top w:val="single" w:sz="12" w:space="0" w:color="auto"/>
              <w:left w:val="single" w:sz="12" w:space="0" w:color="auto"/>
              <w:bottom w:val="single" w:sz="12" w:space="0" w:color="auto"/>
              <w:right w:val="single" w:sz="12" w:space="0" w:color="auto"/>
            </w:tcBorders>
            <w:vAlign w:val="center"/>
          </w:tcPr>
          <w:p w14:paraId="693FB984" w14:textId="77777777" w:rsidR="00241D50" w:rsidRPr="007354BE" w:rsidRDefault="00241D50" w:rsidP="00B43ABA">
            <w:pPr>
              <w:pStyle w:val="Tabletext"/>
              <w:spacing w:before="60"/>
              <w:jc w:val="center"/>
              <w:rPr>
                <w:i/>
                <w:snapToGrid w:val="0"/>
                <w:lang w:val="ar-SA" w:eastAsia="zh-TW" w:bidi="en-GB"/>
              </w:rPr>
            </w:pPr>
            <w:r w:rsidRPr="007354BE">
              <w:rPr>
                <w:i/>
                <w:iCs/>
              </w:rPr>
              <w:t>0</w:t>
            </w:r>
          </w:p>
        </w:tc>
        <w:tc>
          <w:tcPr>
            <w:tcW w:w="1000" w:type="dxa"/>
            <w:tcBorders>
              <w:top w:val="single" w:sz="12" w:space="0" w:color="auto"/>
              <w:left w:val="single" w:sz="12" w:space="0" w:color="auto"/>
              <w:bottom w:val="single" w:sz="12" w:space="0" w:color="auto"/>
              <w:right w:val="single" w:sz="12" w:space="0" w:color="auto"/>
            </w:tcBorders>
            <w:vAlign w:val="center"/>
          </w:tcPr>
          <w:p w14:paraId="4CBCD91D" w14:textId="77777777" w:rsidR="00241D50" w:rsidRPr="007354BE" w:rsidRDefault="00241D50" w:rsidP="00B43ABA">
            <w:pPr>
              <w:pStyle w:val="Tabletext"/>
              <w:spacing w:before="60"/>
              <w:jc w:val="center"/>
              <w:rPr>
                <w:i/>
                <w:snapToGrid w:val="0"/>
                <w:lang w:val="ar-SA" w:eastAsia="zh-TW" w:bidi="en-GB"/>
              </w:rPr>
            </w:pPr>
            <w:r w:rsidRPr="007354BE">
              <w:rPr>
                <w:i/>
                <w:iCs/>
              </w:rPr>
              <w:t>36</w:t>
            </w:r>
          </w:p>
        </w:tc>
        <w:tc>
          <w:tcPr>
            <w:tcW w:w="992" w:type="dxa"/>
            <w:tcBorders>
              <w:top w:val="single" w:sz="12" w:space="0" w:color="auto"/>
              <w:left w:val="single" w:sz="12" w:space="0" w:color="auto"/>
              <w:bottom w:val="single" w:sz="12" w:space="0" w:color="auto"/>
              <w:right w:val="single" w:sz="12" w:space="0" w:color="auto"/>
            </w:tcBorders>
            <w:vAlign w:val="center"/>
          </w:tcPr>
          <w:p w14:paraId="03E2176A" w14:textId="77777777" w:rsidR="00241D50" w:rsidRPr="007354BE" w:rsidRDefault="00241D50" w:rsidP="00B43ABA">
            <w:pPr>
              <w:pStyle w:val="Tabletext"/>
              <w:spacing w:before="60"/>
              <w:jc w:val="center"/>
              <w:rPr>
                <w:snapToGrid w:val="0"/>
              </w:rPr>
            </w:pPr>
          </w:p>
        </w:tc>
      </w:tr>
      <w:tr w:rsidR="00241D50" w:rsidRPr="007354BE" w14:paraId="7ABF9C07"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13ABBDA" w14:textId="77777777" w:rsidR="00241D50" w:rsidRPr="007354BE" w:rsidRDefault="00241D50" w:rsidP="007A074E">
            <w:pPr>
              <w:pStyle w:val="Tabletext"/>
              <w:spacing w:before="60"/>
              <w:jc w:val="center"/>
              <w:rPr>
                <w:snapToGrid w:val="0"/>
                <w:lang w:val="ar-SA" w:eastAsia="zh-TW" w:bidi="en-GB"/>
              </w:rPr>
            </w:pPr>
            <w:r w:rsidRPr="007354BE">
              <w:t>19</w:t>
            </w:r>
          </w:p>
        </w:tc>
        <w:tc>
          <w:tcPr>
            <w:tcW w:w="588" w:type="dxa"/>
            <w:tcBorders>
              <w:top w:val="single" w:sz="12" w:space="0" w:color="auto"/>
              <w:left w:val="single" w:sz="12" w:space="0" w:color="auto"/>
              <w:bottom w:val="single" w:sz="12" w:space="0" w:color="auto"/>
              <w:right w:val="single" w:sz="12" w:space="0" w:color="auto"/>
            </w:tcBorders>
            <w:vAlign w:val="center"/>
          </w:tcPr>
          <w:p w14:paraId="55456BDE" w14:textId="7DB630B9" w:rsidR="00241D50" w:rsidRPr="007354BE" w:rsidRDefault="00454E37" w:rsidP="007A074E">
            <w:pPr>
              <w:pStyle w:val="Tabletext"/>
              <w:spacing w:before="60"/>
              <w:jc w:val="center"/>
              <w:rPr>
                <w:i/>
                <w:snapToGrid w:val="0"/>
                <w:lang w:val="ar-SA" w:eastAsia="zh-TW" w:bidi="en-GB"/>
              </w:rPr>
            </w:pPr>
            <w:r w:rsidRPr="007354BE">
              <w:rPr>
                <w:i/>
                <w:iCs/>
              </w:rPr>
              <w:t>12.2</w:t>
            </w:r>
          </w:p>
        </w:tc>
        <w:tc>
          <w:tcPr>
            <w:tcW w:w="4888" w:type="dxa"/>
            <w:tcBorders>
              <w:top w:val="single" w:sz="12" w:space="0" w:color="auto"/>
              <w:left w:val="single" w:sz="12" w:space="0" w:color="auto"/>
              <w:bottom w:val="single" w:sz="12" w:space="0" w:color="auto"/>
              <w:right w:val="single" w:sz="12" w:space="0" w:color="auto"/>
            </w:tcBorders>
            <w:vAlign w:val="center"/>
          </w:tcPr>
          <w:p w14:paraId="6347FD09" w14:textId="77777777" w:rsidR="00241D50" w:rsidRPr="007354BE" w:rsidRDefault="00241D50" w:rsidP="007A074E">
            <w:pPr>
              <w:pStyle w:val="Tabletext"/>
              <w:spacing w:before="60"/>
              <w:rPr>
                <w:snapToGrid w:val="0"/>
                <w:lang w:val="ar-SA" w:eastAsia="zh-TW" w:bidi="en-GB"/>
              </w:rPr>
            </w:pPr>
            <w:r w:rsidRPr="007354BE">
              <w:rPr>
                <w:rtl/>
              </w:rPr>
              <w:t>الفصل بين السواتل المتجاورة في كل مستوي</w:t>
            </w:r>
          </w:p>
        </w:tc>
        <w:tc>
          <w:tcPr>
            <w:tcW w:w="709" w:type="dxa"/>
            <w:tcBorders>
              <w:top w:val="single" w:sz="12" w:space="0" w:color="auto"/>
              <w:left w:val="single" w:sz="12" w:space="0" w:color="auto"/>
              <w:bottom w:val="single" w:sz="12" w:space="0" w:color="auto"/>
              <w:right w:val="single" w:sz="12" w:space="0" w:color="auto"/>
            </w:tcBorders>
            <w:vAlign w:val="center"/>
          </w:tcPr>
          <w:p w14:paraId="5BC336DB" w14:textId="77777777" w:rsidR="00241D50" w:rsidRPr="007354BE" w:rsidRDefault="00241D50" w:rsidP="00B43ABA">
            <w:pPr>
              <w:pStyle w:val="Tabletext"/>
              <w:spacing w:before="60"/>
              <w:jc w:val="center"/>
              <w:rPr>
                <w:snapToGrid w:val="0"/>
                <w:lang w:val="ar-SA" w:eastAsia="zh-TW" w:bidi="en-GB"/>
              </w:rPr>
            </w:pPr>
            <w:r w:rsidRPr="007354BE">
              <w:rPr>
                <w:rtl/>
              </w:rPr>
              <w:t>بالدرجة</w:t>
            </w:r>
          </w:p>
        </w:tc>
        <w:tc>
          <w:tcPr>
            <w:tcW w:w="992" w:type="dxa"/>
            <w:tcBorders>
              <w:top w:val="single" w:sz="12" w:space="0" w:color="auto"/>
              <w:left w:val="single" w:sz="12" w:space="0" w:color="auto"/>
              <w:bottom w:val="single" w:sz="12" w:space="0" w:color="auto"/>
              <w:right w:val="single" w:sz="12" w:space="0" w:color="auto"/>
            </w:tcBorders>
            <w:vAlign w:val="center"/>
          </w:tcPr>
          <w:p w14:paraId="6B1C61AC" w14:textId="77777777" w:rsidR="00241D50" w:rsidRPr="007354BE" w:rsidRDefault="00241D50" w:rsidP="00B43ABA">
            <w:pPr>
              <w:pStyle w:val="Tabletext"/>
              <w:spacing w:before="60"/>
              <w:jc w:val="center"/>
              <w:rPr>
                <w:i/>
                <w:snapToGrid w:val="0"/>
                <w:lang w:val="ar-SA" w:eastAsia="zh-TW" w:bidi="en-GB"/>
              </w:rPr>
            </w:pPr>
            <w:r w:rsidRPr="007354BE">
              <w:rPr>
                <w:i/>
                <w:iCs/>
              </w:rPr>
              <w:t>30</w:t>
            </w:r>
          </w:p>
        </w:tc>
        <w:tc>
          <w:tcPr>
            <w:tcW w:w="1000" w:type="dxa"/>
            <w:tcBorders>
              <w:top w:val="single" w:sz="12" w:space="0" w:color="auto"/>
              <w:left w:val="single" w:sz="12" w:space="0" w:color="auto"/>
              <w:bottom w:val="single" w:sz="12" w:space="0" w:color="auto"/>
              <w:right w:val="single" w:sz="12" w:space="0" w:color="auto"/>
            </w:tcBorders>
            <w:vAlign w:val="center"/>
          </w:tcPr>
          <w:p w14:paraId="3ADBF5D3" w14:textId="77777777" w:rsidR="00241D50" w:rsidRPr="007354BE" w:rsidRDefault="00241D50" w:rsidP="00B43ABA">
            <w:pPr>
              <w:pStyle w:val="Tabletext"/>
              <w:spacing w:before="60"/>
              <w:jc w:val="center"/>
              <w:rPr>
                <w:i/>
                <w:snapToGrid w:val="0"/>
                <w:lang w:val="ar-SA" w:eastAsia="zh-TW" w:bidi="en-GB"/>
              </w:rPr>
            </w:pPr>
            <w:r w:rsidRPr="007354BE">
              <w:rPr>
                <w:rtl/>
              </w:rPr>
              <w:t>غير متوفر</w:t>
            </w:r>
          </w:p>
        </w:tc>
        <w:tc>
          <w:tcPr>
            <w:tcW w:w="992" w:type="dxa"/>
            <w:tcBorders>
              <w:top w:val="single" w:sz="12" w:space="0" w:color="auto"/>
              <w:left w:val="single" w:sz="12" w:space="0" w:color="auto"/>
              <w:bottom w:val="single" w:sz="12" w:space="0" w:color="auto"/>
              <w:right w:val="single" w:sz="12" w:space="0" w:color="auto"/>
            </w:tcBorders>
            <w:vAlign w:val="center"/>
          </w:tcPr>
          <w:p w14:paraId="237280B0" w14:textId="77777777" w:rsidR="00241D50" w:rsidRPr="007354BE" w:rsidRDefault="00241D50" w:rsidP="00B43ABA">
            <w:pPr>
              <w:pStyle w:val="Tabletext"/>
              <w:spacing w:before="60"/>
              <w:jc w:val="center"/>
              <w:rPr>
                <w:snapToGrid w:val="0"/>
              </w:rPr>
            </w:pPr>
          </w:p>
        </w:tc>
      </w:tr>
      <w:tr w:rsidR="00241D50" w:rsidRPr="007354BE" w14:paraId="4791E4FE"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3D1AC4F" w14:textId="77777777" w:rsidR="00241D50" w:rsidRPr="007354BE" w:rsidRDefault="00241D50" w:rsidP="007A074E">
            <w:pPr>
              <w:pStyle w:val="Tabletext"/>
              <w:spacing w:before="60"/>
              <w:jc w:val="center"/>
              <w:rPr>
                <w:snapToGrid w:val="0"/>
                <w:lang w:val="ar-SA" w:eastAsia="zh-TW" w:bidi="en-GB"/>
              </w:rPr>
            </w:pPr>
            <w:r w:rsidRPr="007354BE">
              <w:t>20</w:t>
            </w:r>
          </w:p>
        </w:tc>
        <w:tc>
          <w:tcPr>
            <w:tcW w:w="588" w:type="dxa"/>
            <w:tcBorders>
              <w:top w:val="single" w:sz="12" w:space="0" w:color="auto"/>
              <w:left w:val="single" w:sz="12" w:space="0" w:color="auto"/>
              <w:bottom w:val="single" w:sz="12" w:space="0" w:color="auto"/>
              <w:right w:val="single" w:sz="12" w:space="0" w:color="auto"/>
            </w:tcBorders>
            <w:vAlign w:val="center"/>
          </w:tcPr>
          <w:p w14:paraId="3DCC1E9A" w14:textId="1B8BDD3A" w:rsidR="00241D50" w:rsidRPr="007354BE" w:rsidRDefault="00454E37" w:rsidP="007A074E">
            <w:pPr>
              <w:pStyle w:val="Tabletext"/>
              <w:spacing w:before="60"/>
              <w:jc w:val="center"/>
              <w:rPr>
                <w:i/>
                <w:snapToGrid w:val="0"/>
                <w:lang w:val="ar-SA" w:eastAsia="zh-TW" w:bidi="en-GB"/>
              </w:rPr>
            </w:pPr>
            <w:r w:rsidRPr="007354BE">
              <w:rPr>
                <w:i/>
                <w:iCs/>
              </w:rPr>
              <w:t>13.2</w:t>
            </w:r>
          </w:p>
        </w:tc>
        <w:tc>
          <w:tcPr>
            <w:tcW w:w="4888" w:type="dxa"/>
            <w:tcBorders>
              <w:top w:val="single" w:sz="12" w:space="0" w:color="auto"/>
              <w:left w:val="single" w:sz="12" w:space="0" w:color="auto"/>
              <w:bottom w:val="single" w:sz="12" w:space="0" w:color="auto"/>
              <w:right w:val="single" w:sz="12" w:space="0" w:color="auto"/>
            </w:tcBorders>
            <w:vAlign w:val="center"/>
          </w:tcPr>
          <w:p w14:paraId="5ABED3DC" w14:textId="77777777" w:rsidR="00241D50" w:rsidRPr="007354BE" w:rsidRDefault="00241D50" w:rsidP="007A074E">
            <w:pPr>
              <w:pStyle w:val="Tabletext"/>
              <w:spacing w:before="60"/>
              <w:rPr>
                <w:snapToGrid w:val="0"/>
                <w:lang w:val="ar-SA" w:eastAsia="zh-TW" w:bidi="en-GB"/>
              </w:rPr>
            </w:pPr>
            <w:r w:rsidRPr="007354BE">
              <w:rPr>
                <w:rtl/>
              </w:rPr>
              <w:t>مطاورة السواتل بين المستويات</w:t>
            </w:r>
          </w:p>
        </w:tc>
        <w:tc>
          <w:tcPr>
            <w:tcW w:w="709" w:type="dxa"/>
            <w:tcBorders>
              <w:top w:val="single" w:sz="12" w:space="0" w:color="auto"/>
              <w:left w:val="single" w:sz="12" w:space="0" w:color="auto"/>
              <w:bottom w:val="single" w:sz="12" w:space="0" w:color="auto"/>
              <w:right w:val="single" w:sz="12" w:space="0" w:color="auto"/>
            </w:tcBorders>
            <w:vAlign w:val="center"/>
          </w:tcPr>
          <w:p w14:paraId="65D2778F" w14:textId="77777777" w:rsidR="00241D50" w:rsidRPr="007354BE" w:rsidRDefault="00241D50" w:rsidP="00B43ABA">
            <w:pPr>
              <w:pStyle w:val="Tabletext"/>
              <w:spacing w:before="60"/>
              <w:jc w:val="center"/>
              <w:rPr>
                <w:snapToGrid w:val="0"/>
                <w:lang w:val="ar-SA" w:eastAsia="zh-TW" w:bidi="en-GB"/>
              </w:rPr>
            </w:pPr>
            <w:r w:rsidRPr="007354BE">
              <w:rPr>
                <w:rtl/>
              </w:rPr>
              <w:t>بالدرجة</w:t>
            </w:r>
          </w:p>
        </w:tc>
        <w:tc>
          <w:tcPr>
            <w:tcW w:w="992" w:type="dxa"/>
            <w:tcBorders>
              <w:top w:val="single" w:sz="12" w:space="0" w:color="auto"/>
              <w:left w:val="single" w:sz="12" w:space="0" w:color="auto"/>
              <w:bottom w:val="single" w:sz="12" w:space="0" w:color="auto"/>
              <w:right w:val="single" w:sz="12" w:space="0" w:color="auto"/>
            </w:tcBorders>
            <w:vAlign w:val="center"/>
          </w:tcPr>
          <w:p w14:paraId="5641A494" w14:textId="77777777" w:rsidR="00241D50" w:rsidRPr="007354BE" w:rsidRDefault="00241D50" w:rsidP="00B43ABA">
            <w:pPr>
              <w:pStyle w:val="Tabletext"/>
              <w:spacing w:before="60"/>
              <w:jc w:val="center"/>
              <w:rPr>
                <w:i/>
                <w:snapToGrid w:val="0"/>
                <w:lang w:val="ar-SA" w:eastAsia="zh-TW" w:bidi="en-GB"/>
              </w:rPr>
            </w:pPr>
            <w:r w:rsidRPr="007354BE">
              <w:rPr>
                <w:i/>
                <w:iCs/>
              </w:rPr>
              <w:t>90</w:t>
            </w:r>
          </w:p>
        </w:tc>
        <w:tc>
          <w:tcPr>
            <w:tcW w:w="1000" w:type="dxa"/>
            <w:tcBorders>
              <w:top w:val="single" w:sz="12" w:space="0" w:color="auto"/>
              <w:left w:val="single" w:sz="12" w:space="0" w:color="auto"/>
              <w:bottom w:val="single" w:sz="12" w:space="0" w:color="auto"/>
              <w:right w:val="single" w:sz="12" w:space="0" w:color="auto"/>
            </w:tcBorders>
            <w:vAlign w:val="center"/>
          </w:tcPr>
          <w:p w14:paraId="2F53B6BB" w14:textId="77777777" w:rsidR="00241D50" w:rsidRPr="007354BE" w:rsidRDefault="00241D50" w:rsidP="00B43ABA">
            <w:pPr>
              <w:pStyle w:val="Tabletext"/>
              <w:spacing w:before="60"/>
              <w:jc w:val="center"/>
              <w:rPr>
                <w:i/>
                <w:snapToGrid w:val="0"/>
                <w:lang w:val="ar-SA" w:eastAsia="zh-TW" w:bidi="en-GB"/>
              </w:rPr>
            </w:pPr>
            <w:r w:rsidRPr="007354BE">
              <w:rPr>
                <w:i/>
                <w:iCs/>
              </w:rPr>
              <w:t>120</w:t>
            </w:r>
          </w:p>
        </w:tc>
        <w:tc>
          <w:tcPr>
            <w:tcW w:w="992" w:type="dxa"/>
            <w:tcBorders>
              <w:top w:val="single" w:sz="12" w:space="0" w:color="auto"/>
              <w:left w:val="single" w:sz="12" w:space="0" w:color="auto"/>
              <w:bottom w:val="single" w:sz="12" w:space="0" w:color="auto"/>
              <w:right w:val="single" w:sz="12" w:space="0" w:color="auto"/>
            </w:tcBorders>
            <w:vAlign w:val="center"/>
          </w:tcPr>
          <w:p w14:paraId="3995EC2A" w14:textId="77777777" w:rsidR="00241D50" w:rsidRPr="007354BE" w:rsidRDefault="00241D50" w:rsidP="00B43ABA">
            <w:pPr>
              <w:pStyle w:val="Tabletext"/>
              <w:spacing w:before="60"/>
              <w:jc w:val="center"/>
              <w:rPr>
                <w:snapToGrid w:val="0"/>
              </w:rPr>
            </w:pPr>
          </w:p>
        </w:tc>
      </w:tr>
      <w:tr w:rsidR="00241D50" w:rsidRPr="007354BE" w14:paraId="2049E24C"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430AC707" w14:textId="77777777" w:rsidR="00241D50" w:rsidRPr="007354BE" w:rsidRDefault="00241D50" w:rsidP="007A074E">
            <w:pPr>
              <w:pStyle w:val="Tabletext"/>
              <w:spacing w:before="60"/>
              <w:jc w:val="center"/>
              <w:rPr>
                <w:snapToGrid w:val="0"/>
                <w:lang w:val="ar-SA" w:eastAsia="zh-TW" w:bidi="en-GB"/>
              </w:rPr>
            </w:pPr>
            <w:r w:rsidRPr="007354BE">
              <w:t>21</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0F8240D2" w14:textId="77777777" w:rsidR="00241D50" w:rsidRPr="007354BE" w:rsidRDefault="00241D50" w:rsidP="007A074E">
            <w:pPr>
              <w:pStyle w:val="Tabletext"/>
              <w:spacing w:before="60"/>
              <w:jc w:val="center"/>
              <w:rPr>
                <w:b/>
                <w:snapToGrid w:val="0"/>
                <w:lang w:val="ar-SA" w:eastAsia="zh-TW" w:bidi="en-GB"/>
              </w:rPr>
            </w:pPr>
            <w:r w:rsidRPr="007354BE">
              <w:rPr>
                <w:b/>
                <w:bCs/>
              </w:rPr>
              <w:t>3</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2FD73A3" w14:textId="77777777" w:rsidR="00241D50" w:rsidRPr="007354BE" w:rsidRDefault="00241D50" w:rsidP="007A074E">
            <w:pPr>
              <w:pStyle w:val="Tabletext"/>
              <w:spacing w:before="60"/>
              <w:rPr>
                <w:b/>
                <w:snapToGrid w:val="0"/>
                <w:lang w:val="ar-SA" w:eastAsia="zh-TW" w:bidi="en-GB"/>
              </w:rPr>
            </w:pPr>
            <w:r w:rsidRPr="007354BE">
              <w:rPr>
                <w:b/>
                <w:bCs/>
                <w:rtl/>
              </w:rPr>
              <w:t>معلمات الموجة الحاملة</w:t>
            </w:r>
          </w:p>
        </w:tc>
      </w:tr>
      <w:tr w:rsidR="00241D50" w:rsidRPr="007354BE" w14:paraId="396B314C"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D7B4C49" w14:textId="77777777" w:rsidR="00241D50" w:rsidRPr="007354BE" w:rsidRDefault="00241D50" w:rsidP="007A074E">
            <w:pPr>
              <w:pStyle w:val="Tabletext"/>
              <w:spacing w:before="60"/>
              <w:jc w:val="center"/>
              <w:rPr>
                <w:snapToGrid w:val="0"/>
                <w:lang w:val="ar-SA" w:eastAsia="zh-TW" w:bidi="en-GB"/>
              </w:rPr>
            </w:pPr>
            <w:r w:rsidRPr="007354BE">
              <w:t>22</w:t>
            </w:r>
          </w:p>
        </w:tc>
        <w:tc>
          <w:tcPr>
            <w:tcW w:w="588" w:type="dxa"/>
            <w:tcBorders>
              <w:top w:val="single" w:sz="12" w:space="0" w:color="auto"/>
              <w:left w:val="single" w:sz="12" w:space="0" w:color="auto"/>
              <w:bottom w:val="single" w:sz="12" w:space="0" w:color="auto"/>
              <w:right w:val="single" w:sz="12" w:space="0" w:color="auto"/>
            </w:tcBorders>
            <w:vAlign w:val="center"/>
          </w:tcPr>
          <w:p w14:paraId="0E2A5BB9" w14:textId="17608F72" w:rsidR="00241D50" w:rsidRPr="007354BE" w:rsidRDefault="00454E37" w:rsidP="007A074E">
            <w:pPr>
              <w:pStyle w:val="Tabletext"/>
              <w:spacing w:before="60"/>
              <w:jc w:val="center"/>
              <w:rPr>
                <w:i/>
                <w:snapToGrid w:val="0"/>
                <w:lang w:val="ar-SA" w:eastAsia="zh-TW" w:bidi="en-GB"/>
              </w:rPr>
            </w:pPr>
            <w:r w:rsidRPr="007354BE">
              <w:rPr>
                <w:i/>
                <w:iCs/>
              </w:rPr>
              <w:t>1.3</w:t>
            </w:r>
          </w:p>
        </w:tc>
        <w:tc>
          <w:tcPr>
            <w:tcW w:w="4888" w:type="dxa"/>
            <w:tcBorders>
              <w:top w:val="single" w:sz="12" w:space="0" w:color="auto"/>
              <w:left w:val="single" w:sz="12" w:space="0" w:color="auto"/>
              <w:bottom w:val="single" w:sz="12" w:space="0" w:color="auto"/>
              <w:right w:val="single" w:sz="12" w:space="0" w:color="auto"/>
            </w:tcBorders>
            <w:vAlign w:val="center"/>
          </w:tcPr>
          <w:p w14:paraId="0A0D7B76" w14:textId="77777777" w:rsidR="00241D50" w:rsidRPr="007354BE" w:rsidRDefault="00241D50" w:rsidP="007A074E">
            <w:pPr>
              <w:pStyle w:val="Tabletext"/>
              <w:spacing w:before="60"/>
              <w:rPr>
                <w:snapToGrid w:val="0"/>
                <w:lang w:val="ar-SA" w:eastAsia="zh-TW" w:bidi="en-GB"/>
              </w:rPr>
            </w:pPr>
            <w:r w:rsidRPr="007354BE">
              <w:rPr>
                <w:rtl/>
              </w:rPr>
              <w:t>التردد المركزي لنطاق الوصلة الصاعدة</w:t>
            </w:r>
          </w:p>
        </w:tc>
        <w:tc>
          <w:tcPr>
            <w:tcW w:w="709" w:type="dxa"/>
            <w:tcBorders>
              <w:top w:val="single" w:sz="12" w:space="0" w:color="auto"/>
              <w:left w:val="single" w:sz="12" w:space="0" w:color="auto"/>
              <w:bottom w:val="single" w:sz="12" w:space="0" w:color="auto"/>
              <w:right w:val="single" w:sz="12" w:space="0" w:color="auto"/>
            </w:tcBorders>
            <w:vAlign w:val="center"/>
          </w:tcPr>
          <w:p w14:paraId="42461AA2" w14:textId="77777777" w:rsidR="00241D50" w:rsidRPr="007354BE" w:rsidRDefault="00241D50" w:rsidP="00B43ABA">
            <w:pPr>
              <w:pStyle w:val="Tabletext"/>
              <w:spacing w:before="60"/>
              <w:jc w:val="center"/>
              <w:rPr>
                <w:snapToGrid w:val="0"/>
              </w:rPr>
            </w:pPr>
            <w:r w:rsidRPr="007354BE">
              <w:rPr>
                <w:snapToGrid w:val="0"/>
              </w:rPr>
              <w:t>GHz</w:t>
            </w:r>
          </w:p>
        </w:tc>
        <w:tc>
          <w:tcPr>
            <w:tcW w:w="992" w:type="dxa"/>
            <w:tcBorders>
              <w:top w:val="single" w:sz="12" w:space="0" w:color="auto"/>
              <w:left w:val="single" w:sz="12" w:space="0" w:color="auto"/>
              <w:bottom w:val="single" w:sz="12" w:space="0" w:color="auto"/>
              <w:right w:val="single" w:sz="12" w:space="0" w:color="auto"/>
            </w:tcBorders>
            <w:vAlign w:val="center"/>
          </w:tcPr>
          <w:p w14:paraId="16789E9B" w14:textId="0DE9AFBF" w:rsidR="00241D50" w:rsidRPr="007354BE" w:rsidRDefault="00241D50" w:rsidP="00B43ABA">
            <w:pPr>
              <w:pStyle w:val="Tabletext"/>
              <w:spacing w:before="60"/>
              <w:jc w:val="center"/>
              <w:rPr>
                <w:i/>
                <w:snapToGrid w:val="0"/>
                <w:lang w:val="ar-SA" w:eastAsia="zh-TW" w:bidi="en-GB"/>
              </w:rPr>
            </w:pPr>
            <w:r w:rsidRPr="007354BE">
              <w:rPr>
                <w:i/>
                <w:iCs/>
              </w:rPr>
              <w:t>29</w:t>
            </w:r>
            <w:r w:rsidR="003D1541" w:rsidRPr="007354BE">
              <w:rPr>
                <w:i/>
                <w:iCs/>
              </w:rPr>
              <w:t>.</w:t>
            </w:r>
            <w:r w:rsidRPr="007354BE">
              <w:rPr>
                <w:i/>
                <w:iCs/>
              </w:rPr>
              <w:t>5</w:t>
            </w:r>
          </w:p>
        </w:tc>
        <w:tc>
          <w:tcPr>
            <w:tcW w:w="1000" w:type="dxa"/>
            <w:tcBorders>
              <w:top w:val="single" w:sz="12" w:space="0" w:color="auto"/>
              <w:left w:val="single" w:sz="12" w:space="0" w:color="auto"/>
              <w:bottom w:val="single" w:sz="12" w:space="0" w:color="auto"/>
              <w:right w:val="single" w:sz="12" w:space="0" w:color="auto"/>
            </w:tcBorders>
            <w:vAlign w:val="center"/>
          </w:tcPr>
          <w:p w14:paraId="2C696D69" w14:textId="22922849" w:rsidR="00241D50" w:rsidRPr="007354BE" w:rsidRDefault="00241D50" w:rsidP="00B43ABA">
            <w:pPr>
              <w:pStyle w:val="Tabletext"/>
              <w:spacing w:before="60"/>
              <w:jc w:val="center"/>
              <w:rPr>
                <w:i/>
                <w:snapToGrid w:val="0"/>
                <w:lang w:val="ar-SA" w:eastAsia="zh-TW" w:bidi="en-GB"/>
              </w:rPr>
            </w:pPr>
            <w:r w:rsidRPr="007354BE">
              <w:rPr>
                <w:i/>
                <w:iCs/>
              </w:rPr>
              <w:t>17</w:t>
            </w:r>
            <w:r w:rsidR="003D1541" w:rsidRPr="007354BE">
              <w:rPr>
                <w:i/>
                <w:iCs/>
              </w:rPr>
              <w:t>.</w:t>
            </w:r>
            <w:r w:rsidRPr="007354BE">
              <w:rPr>
                <w:i/>
                <w:iCs/>
              </w:rPr>
              <w:t>8</w:t>
            </w:r>
          </w:p>
        </w:tc>
        <w:tc>
          <w:tcPr>
            <w:tcW w:w="992" w:type="dxa"/>
            <w:tcBorders>
              <w:top w:val="single" w:sz="12" w:space="0" w:color="auto"/>
              <w:left w:val="single" w:sz="12" w:space="0" w:color="auto"/>
              <w:bottom w:val="single" w:sz="12" w:space="0" w:color="auto"/>
              <w:right w:val="single" w:sz="12" w:space="0" w:color="auto"/>
            </w:tcBorders>
            <w:vAlign w:val="center"/>
          </w:tcPr>
          <w:p w14:paraId="63972B76" w14:textId="77777777" w:rsidR="00241D50" w:rsidRPr="007354BE" w:rsidRDefault="00241D50" w:rsidP="00B43ABA">
            <w:pPr>
              <w:pStyle w:val="Tabletext"/>
              <w:spacing w:before="60"/>
              <w:jc w:val="center"/>
              <w:rPr>
                <w:snapToGrid w:val="0"/>
              </w:rPr>
            </w:pPr>
          </w:p>
        </w:tc>
      </w:tr>
      <w:tr w:rsidR="00241D50" w:rsidRPr="007354BE" w14:paraId="5B4F5B61"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04F0BDF" w14:textId="77777777" w:rsidR="00241D50" w:rsidRPr="007354BE" w:rsidRDefault="00241D50" w:rsidP="007A074E">
            <w:pPr>
              <w:pStyle w:val="Tabletext"/>
              <w:spacing w:before="60"/>
              <w:jc w:val="center"/>
              <w:rPr>
                <w:snapToGrid w:val="0"/>
                <w:lang w:val="ar-SA" w:eastAsia="zh-TW" w:bidi="en-GB"/>
              </w:rPr>
            </w:pPr>
            <w:r w:rsidRPr="007354BE">
              <w:t>23</w:t>
            </w:r>
          </w:p>
        </w:tc>
        <w:tc>
          <w:tcPr>
            <w:tcW w:w="588" w:type="dxa"/>
            <w:tcBorders>
              <w:top w:val="single" w:sz="12" w:space="0" w:color="auto"/>
              <w:left w:val="single" w:sz="12" w:space="0" w:color="auto"/>
              <w:bottom w:val="single" w:sz="12" w:space="0" w:color="auto"/>
              <w:right w:val="single" w:sz="12" w:space="0" w:color="auto"/>
            </w:tcBorders>
            <w:vAlign w:val="center"/>
          </w:tcPr>
          <w:p w14:paraId="53874CFE" w14:textId="2B24BAFF" w:rsidR="00241D50" w:rsidRPr="007354BE" w:rsidRDefault="006F3E74" w:rsidP="007A074E">
            <w:pPr>
              <w:pStyle w:val="Tabletext"/>
              <w:spacing w:before="60"/>
              <w:jc w:val="center"/>
              <w:rPr>
                <w:i/>
                <w:snapToGrid w:val="0"/>
                <w:lang w:val="ar-SA" w:eastAsia="zh-TW" w:bidi="en-GB"/>
              </w:rPr>
            </w:pPr>
            <w:r w:rsidRPr="007354BE">
              <w:rPr>
                <w:i/>
                <w:iCs/>
              </w:rPr>
              <w:t>2.2</w:t>
            </w:r>
          </w:p>
        </w:tc>
        <w:tc>
          <w:tcPr>
            <w:tcW w:w="4888" w:type="dxa"/>
            <w:tcBorders>
              <w:top w:val="single" w:sz="12" w:space="0" w:color="auto"/>
              <w:left w:val="single" w:sz="12" w:space="0" w:color="auto"/>
              <w:bottom w:val="single" w:sz="12" w:space="0" w:color="auto"/>
              <w:right w:val="single" w:sz="12" w:space="0" w:color="auto"/>
            </w:tcBorders>
            <w:vAlign w:val="center"/>
          </w:tcPr>
          <w:p w14:paraId="08A18418" w14:textId="088AD345" w:rsidR="00241D50" w:rsidRPr="007354BE" w:rsidRDefault="00241D50" w:rsidP="007A074E">
            <w:pPr>
              <w:pStyle w:val="Tabletext"/>
              <w:spacing w:before="60"/>
              <w:rPr>
                <w:snapToGrid w:val="0"/>
                <w:lang w:val="ar-SA" w:eastAsia="zh-TW" w:bidi="en-GB"/>
              </w:rPr>
            </w:pPr>
            <w:r w:rsidRPr="007354BE">
              <w:rPr>
                <w:rtl/>
              </w:rPr>
              <w:t xml:space="preserve">استقطاب الوصلة الصاعدة </w:t>
            </w:r>
            <w:r w:rsidR="007354BE">
              <w:rPr>
                <w:rFonts w:hint="cs"/>
                <w:rtl/>
              </w:rPr>
              <w:t>(</w:t>
            </w:r>
            <w:r w:rsidRPr="007354BE">
              <w:t>RHC</w:t>
            </w:r>
            <w:r w:rsidRPr="007354BE">
              <w:rPr>
                <w:rtl/>
              </w:rPr>
              <w:t xml:space="preserve"> أو </w:t>
            </w:r>
            <w:r w:rsidRPr="007354BE">
              <w:t>LHC</w:t>
            </w:r>
            <w:r w:rsidRPr="007354BE">
              <w:rPr>
                <w:rtl/>
              </w:rPr>
              <w:t xml:space="preserve"> أو </w:t>
            </w:r>
            <w:r w:rsidRPr="007354BE">
              <w:t>VL</w:t>
            </w:r>
            <w:r w:rsidRPr="007354BE">
              <w:rPr>
                <w:rtl/>
              </w:rPr>
              <w:t xml:space="preserve"> أو </w:t>
            </w:r>
            <w:r w:rsidRPr="007354BE">
              <w:t>HL</w:t>
            </w:r>
            <w:r w:rsidRPr="007354BE">
              <w:rPr>
                <w:rtl/>
              </w:rPr>
              <w:t xml:space="preserve"> أو تخالف خطي)</w:t>
            </w:r>
          </w:p>
        </w:tc>
        <w:tc>
          <w:tcPr>
            <w:tcW w:w="709" w:type="dxa"/>
            <w:tcBorders>
              <w:top w:val="single" w:sz="12" w:space="0" w:color="auto"/>
              <w:left w:val="single" w:sz="12" w:space="0" w:color="auto"/>
              <w:bottom w:val="single" w:sz="12" w:space="0" w:color="auto"/>
              <w:right w:val="single" w:sz="12" w:space="0" w:color="auto"/>
            </w:tcBorders>
            <w:vAlign w:val="center"/>
          </w:tcPr>
          <w:p w14:paraId="37553BB3"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5BE01798" w14:textId="77777777" w:rsidR="00241D50" w:rsidRPr="007354BE" w:rsidRDefault="00241D50" w:rsidP="00B43ABA">
            <w:pPr>
              <w:pStyle w:val="Tabletext"/>
              <w:spacing w:before="60"/>
              <w:jc w:val="center"/>
              <w:rPr>
                <w:i/>
                <w:snapToGrid w:val="0"/>
              </w:rPr>
            </w:pPr>
            <w:r w:rsidRPr="007354BE">
              <w:rPr>
                <w:i/>
                <w:snapToGrid w:val="0"/>
              </w:rPr>
              <w:t>RHC</w:t>
            </w:r>
          </w:p>
        </w:tc>
        <w:tc>
          <w:tcPr>
            <w:tcW w:w="1000" w:type="dxa"/>
            <w:tcBorders>
              <w:top w:val="single" w:sz="12" w:space="0" w:color="auto"/>
              <w:left w:val="single" w:sz="12" w:space="0" w:color="auto"/>
              <w:bottom w:val="single" w:sz="12" w:space="0" w:color="auto"/>
              <w:right w:val="single" w:sz="12" w:space="0" w:color="auto"/>
            </w:tcBorders>
            <w:vAlign w:val="center"/>
          </w:tcPr>
          <w:p w14:paraId="3EF60CB1" w14:textId="77777777" w:rsidR="00241D50" w:rsidRPr="007354BE" w:rsidRDefault="00241D50" w:rsidP="00B43ABA">
            <w:pPr>
              <w:pStyle w:val="Tabletext"/>
              <w:spacing w:before="60"/>
              <w:jc w:val="center"/>
              <w:rPr>
                <w:i/>
                <w:snapToGrid w:val="0"/>
              </w:rPr>
            </w:pPr>
            <w:r w:rsidRPr="007354BE">
              <w:rPr>
                <w:i/>
                <w:snapToGrid w:val="0"/>
              </w:rPr>
              <w:t>RHC</w:t>
            </w:r>
          </w:p>
        </w:tc>
        <w:tc>
          <w:tcPr>
            <w:tcW w:w="992" w:type="dxa"/>
            <w:tcBorders>
              <w:top w:val="single" w:sz="12" w:space="0" w:color="auto"/>
              <w:left w:val="single" w:sz="12" w:space="0" w:color="auto"/>
              <w:bottom w:val="single" w:sz="12" w:space="0" w:color="auto"/>
              <w:right w:val="single" w:sz="12" w:space="0" w:color="auto"/>
            </w:tcBorders>
            <w:vAlign w:val="center"/>
          </w:tcPr>
          <w:p w14:paraId="0051C06A" w14:textId="77777777" w:rsidR="00241D50" w:rsidRPr="007354BE" w:rsidRDefault="00241D50" w:rsidP="00B43ABA">
            <w:pPr>
              <w:pStyle w:val="Tabletext"/>
              <w:spacing w:before="60"/>
              <w:jc w:val="center"/>
              <w:rPr>
                <w:snapToGrid w:val="0"/>
              </w:rPr>
            </w:pPr>
          </w:p>
        </w:tc>
      </w:tr>
      <w:tr w:rsidR="00241D50" w:rsidRPr="007354BE" w14:paraId="5DCC16E1"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E716CE9" w14:textId="77777777" w:rsidR="00241D50" w:rsidRPr="007354BE" w:rsidRDefault="00241D50" w:rsidP="007A074E">
            <w:pPr>
              <w:pStyle w:val="Tabletext"/>
              <w:spacing w:before="60"/>
              <w:jc w:val="center"/>
              <w:rPr>
                <w:snapToGrid w:val="0"/>
                <w:lang w:val="ar-SA" w:eastAsia="zh-TW" w:bidi="en-GB"/>
              </w:rPr>
            </w:pPr>
            <w:r w:rsidRPr="007354BE">
              <w:t>24</w:t>
            </w:r>
          </w:p>
        </w:tc>
        <w:tc>
          <w:tcPr>
            <w:tcW w:w="588" w:type="dxa"/>
            <w:tcBorders>
              <w:top w:val="single" w:sz="12" w:space="0" w:color="auto"/>
              <w:left w:val="single" w:sz="12" w:space="0" w:color="auto"/>
              <w:bottom w:val="single" w:sz="12" w:space="0" w:color="auto"/>
              <w:right w:val="single" w:sz="12" w:space="0" w:color="auto"/>
            </w:tcBorders>
            <w:vAlign w:val="center"/>
          </w:tcPr>
          <w:p w14:paraId="306BF240" w14:textId="49A07AA4" w:rsidR="00241D50" w:rsidRPr="007354BE" w:rsidRDefault="006F3E74" w:rsidP="007A074E">
            <w:pPr>
              <w:pStyle w:val="Tabletext"/>
              <w:spacing w:before="60"/>
              <w:jc w:val="center"/>
              <w:rPr>
                <w:i/>
                <w:snapToGrid w:val="0"/>
                <w:lang w:val="ar-SA" w:eastAsia="zh-TW" w:bidi="en-GB"/>
              </w:rPr>
            </w:pPr>
            <w:r w:rsidRPr="007354BE">
              <w:rPr>
                <w:i/>
                <w:iCs/>
              </w:rPr>
              <w:t>3.3</w:t>
            </w:r>
          </w:p>
        </w:tc>
        <w:tc>
          <w:tcPr>
            <w:tcW w:w="4888" w:type="dxa"/>
            <w:tcBorders>
              <w:top w:val="single" w:sz="12" w:space="0" w:color="auto"/>
              <w:left w:val="single" w:sz="12" w:space="0" w:color="auto"/>
              <w:bottom w:val="single" w:sz="12" w:space="0" w:color="auto"/>
              <w:right w:val="single" w:sz="12" w:space="0" w:color="auto"/>
            </w:tcBorders>
            <w:vAlign w:val="center"/>
          </w:tcPr>
          <w:p w14:paraId="38393F4B" w14:textId="77777777" w:rsidR="00241D50" w:rsidRPr="007354BE" w:rsidRDefault="00241D50" w:rsidP="007A074E">
            <w:pPr>
              <w:pStyle w:val="Tabletext"/>
              <w:spacing w:before="60"/>
              <w:rPr>
                <w:snapToGrid w:val="0"/>
                <w:lang w:val="ar-SA" w:eastAsia="zh-TW" w:bidi="en-GB"/>
              </w:rPr>
            </w:pPr>
            <w:r w:rsidRPr="007354BE">
              <w:rPr>
                <w:rtl/>
              </w:rPr>
              <w:t>التردد المركزي لنطاق الوصلة الهابطة</w:t>
            </w:r>
          </w:p>
        </w:tc>
        <w:tc>
          <w:tcPr>
            <w:tcW w:w="709" w:type="dxa"/>
            <w:tcBorders>
              <w:top w:val="single" w:sz="12" w:space="0" w:color="auto"/>
              <w:left w:val="single" w:sz="12" w:space="0" w:color="auto"/>
              <w:bottom w:val="single" w:sz="12" w:space="0" w:color="auto"/>
              <w:right w:val="single" w:sz="12" w:space="0" w:color="auto"/>
            </w:tcBorders>
            <w:vAlign w:val="center"/>
          </w:tcPr>
          <w:p w14:paraId="073DE303" w14:textId="77777777" w:rsidR="00241D50" w:rsidRPr="007354BE" w:rsidRDefault="00241D50" w:rsidP="00B43ABA">
            <w:pPr>
              <w:pStyle w:val="Tabletext"/>
              <w:spacing w:before="60"/>
              <w:jc w:val="center"/>
              <w:rPr>
                <w:snapToGrid w:val="0"/>
              </w:rPr>
            </w:pPr>
            <w:r w:rsidRPr="007354BE">
              <w:rPr>
                <w:snapToGrid w:val="0"/>
              </w:rPr>
              <w:t>GHz</w:t>
            </w:r>
          </w:p>
        </w:tc>
        <w:tc>
          <w:tcPr>
            <w:tcW w:w="992" w:type="dxa"/>
            <w:tcBorders>
              <w:top w:val="single" w:sz="12" w:space="0" w:color="auto"/>
              <w:left w:val="single" w:sz="12" w:space="0" w:color="auto"/>
              <w:bottom w:val="single" w:sz="12" w:space="0" w:color="auto"/>
              <w:right w:val="single" w:sz="12" w:space="0" w:color="auto"/>
            </w:tcBorders>
            <w:vAlign w:val="center"/>
          </w:tcPr>
          <w:p w14:paraId="6C3A977E" w14:textId="5D52589F" w:rsidR="00241D50" w:rsidRPr="007354BE" w:rsidRDefault="00241D50" w:rsidP="00B43ABA">
            <w:pPr>
              <w:pStyle w:val="Tabletext"/>
              <w:spacing w:before="60"/>
              <w:jc w:val="center"/>
              <w:rPr>
                <w:i/>
                <w:snapToGrid w:val="0"/>
                <w:lang w:val="ar-SA" w:eastAsia="zh-TW" w:bidi="en-GB"/>
              </w:rPr>
            </w:pPr>
            <w:r w:rsidRPr="007354BE">
              <w:rPr>
                <w:i/>
                <w:iCs/>
              </w:rPr>
              <w:t>19</w:t>
            </w:r>
            <w:r w:rsidR="003D1541" w:rsidRPr="007354BE">
              <w:rPr>
                <w:i/>
                <w:iCs/>
              </w:rPr>
              <w:t>.</w:t>
            </w:r>
            <w:r w:rsidRPr="007354BE">
              <w:rPr>
                <w:i/>
                <w:iCs/>
              </w:rPr>
              <w:t>95</w:t>
            </w:r>
          </w:p>
        </w:tc>
        <w:tc>
          <w:tcPr>
            <w:tcW w:w="1000" w:type="dxa"/>
            <w:tcBorders>
              <w:top w:val="single" w:sz="12" w:space="0" w:color="auto"/>
              <w:left w:val="single" w:sz="12" w:space="0" w:color="auto"/>
              <w:bottom w:val="single" w:sz="12" w:space="0" w:color="auto"/>
              <w:right w:val="single" w:sz="12" w:space="0" w:color="auto"/>
            </w:tcBorders>
            <w:vAlign w:val="center"/>
          </w:tcPr>
          <w:p w14:paraId="1ED2BFD3" w14:textId="22F768C8" w:rsidR="00241D50" w:rsidRPr="007354BE" w:rsidRDefault="00241D50" w:rsidP="00B43ABA">
            <w:pPr>
              <w:pStyle w:val="Tabletext"/>
              <w:spacing w:before="60"/>
              <w:jc w:val="center"/>
              <w:rPr>
                <w:i/>
                <w:snapToGrid w:val="0"/>
                <w:lang w:val="ar-SA" w:eastAsia="zh-TW" w:bidi="en-GB"/>
              </w:rPr>
            </w:pPr>
            <w:r w:rsidRPr="007354BE">
              <w:rPr>
                <w:i/>
                <w:iCs/>
              </w:rPr>
              <w:t>12</w:t>
            </w:r>
            <w:r w:rsidR="003D1541" w:rsidRPr="007354BE">
              <w:rPr>
                <w:i/>
                <w:iCs/>
              </w:rPr>
              <w:t>.</w:t>
            </w:r>
            <w:r w:rsidRPr="007354BE">
              <w:rPr>
                <w:i/>
                <w:iCs/>
              </w:rPr>
              <w:t>6</w:t>
            </w:r>
          </w:p>
        </w:tc>
        <w:tc>
          <w:tcPr>
            <w:tcW w:w="992" w:type="dxa"/>
            <w:tcBorders>
              <w:top w:val="single" w:sz="12" w:space="0" w:color="auto"/>
              <w:left w:val="single" w:sz="12" w:space="0" w:color="auto"/>
              <w:bottom w:val="single" w:sz="12" w:space="0" w:color="auto"/>
              <w:right w:val="single" w:sz="12" w:space="0" w:color="auto"/>
            </w:tcBorders>
            <w:vAlign w:val="center"/>
          </w:tcPr>
          <w:p w14:paraId="1615CFA8" w14:textId="77777777" w:rsidR="00241D50" w:rsidRPr="007354BE" w:rsidRDefault="00241D50" w:rsidP="00B43ABA">
            <w:pPr>
              <w:pStyle w:val="Tabletext"/>
              <w:spacing w:before="60"/>
              <w:jc w:val="center"/>
              <w:rPr>
                <w:snapToGrid w:val="0"/>
              </w:rPr>
            </w:pPr>
          </w:p>
        </w:tc>
      </w:tr>
      <w:tr w:rsidR="00241D50" w:rsidRPr="007354BE" w14:paraId="7B2BA3E5"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9968E13" w14:textId="77777777" w:rsidR="00241D50" w:rsidRPr="007354BE" w:rsidRDefault="00241D50" w:rsidP="007A074E">
            <w:pPr>
              <w:pStyle w:val="Tabletext"/>
              <w:spacing w:before="60"/>
              <w:jc w:val="center"/>
              <w:rPr>
                <w:snapToGrid w:val="0"/>
                <w:lang w:val="ar-SA" w:eastAsia="zh-TW" w:bidi="en-GB"/>
              </w:rPr>
            </w:pPr>
            <w:r w:rsidRPr="007354BE">
              <w:t>25</w:t>
            </w:r>
          </w:p>
        </w:tc>
        <w:tc>
          <w:tcPr>
            <w:tcW w:w="588" w:type="dxa"/>
            <w:tcBorders>
              <w:top w:val="single" w:sz="12" w:space="0" w:color="auto"/>
              <w:left w:val="single" w:sz="12" w:space="0" w:color="auto"/>
              <w:bottom w:val="single" w:sz="12" w:space="0" w:color="auto"/>
              <w:right w:val="single" w:sz="12" w:space="0" w:color="auto"/>
            </w:tcBorders>
            <w:vAlign w:val="center"/>
          </w:tcPr>
          <w:p w14:paraId="1FD57507" w14:textId="3D72D6F6" w:rsidR="00241D50" w:rsidRPr="007354BE" w:rsidRDefault="006F3E74" w:rsidP="007A074E">
            <w:pPr>
              <w:pStyle w:val="Tabletext"/>
              <w:spacing w:before="60"/>
              <w:jc w:val="center"/>
              <w:rPr>
                <w:i/>
                <w:snapToGrid w:val="0"/>
                <w:lang w:val="ar-SA" w:eastAsia="zh-TW" w:bidi="en-GB"/>
              </w:rPr>
            </w:pPr>
            <w:r w:rsidRPr="007354BE">
              <w:rPr>
                <w:i/>
                <w:iCs/>
              </w:rPr>
              <w:t>4.3</w:t>
            </w:r>
          </w:p>
        </w:tc>
        <w:tc>
          <w:tcPr>
            <w:tcW w:w="4888" w:type="dxa"/>
            <w:tcBorders>
              <w:top w:val="single" w:sz="12" w:space="0" w:color="auto"/>
              <w:left w:val="single" w:sz="12" w:space="0" w:color="auto"/>
              <w:bottom w:val="single" w:sz="12" w:space="0" w:color="auto"/>
              <w:right w:val="single" w:sz="12" w:space="0" w:color="auto"/>
            </w:tcBorders>
            <w:vAlign w:val="center"/>
          </w:tcPr>
          <w:p w14:paraId="5AF7466A" w14:textId="50D7BB5B" w:rsidR="00241D50" w:rsidRPr="007354BE" w:rsidRDefault="00241D50" w:rsidP="007A074E">
            <w:pPr>
              <w:pStyle w:val="Tabletext"/>
              <w:spacing w:before="60"/>
              <w:rPr>
                <w:snapToGrid w:val="0"/>
                <w:lang w:val="ar-SA" w:eastAsia="zh-TW" w:bidi="en-GB"/>
              </w:rPr>
            </w:pPr>
            <w:r w:rsidRPr="007354BE">
              <w:rPr>
                <w:rtl/>
              </w:rPr>
              <w:t xml:space="preserve">استقطاب الوصلة الهابطة </w:t>
            </w:r>
            <w:r w:rsidR="007354BE">
              <w:rPr>
                <w:rFonts w:hint="cs"/>
                <w:rtl/>
              </w:rPr>
              <w:t>(</w:t>
            </w:r>
            <w:r w:rsidRPr="007354BE">
              <w:t>RHC</w:t>
            </w:r>
            <w:r w:rsidRPr="007354BE">
              <w:rPr>
                <w:rtl/>
              </w:rPr>
              <w:t xml:space="preserve"> أو </w:t>
            </w:r>
            <w:r w:rsidRPr="007354BE">
              <w:t>LHC</w:t>
            </w:r>
            <w:r w:rsidRPr="007354BE">
              <w:rPr>
                <w:rtl/>
              </w:rPr>
              <w:t xml:space="preserve"> أو </w:t>
            </w:r>
            <w:r w:rsidRPr="007354BE">
              <w:t>VL</w:t>
            </w:r>
            <w:r w:rsidRPr="007354BE">
              <w:rPr>
                <w:rtl/>
              </w:rPr>
              <w:t xml:space="preserve"> أو </w:t>
            </w:r>
            <w:r w:rsidRPr="007354BE">
              <w:t>HL</w:t>
            </w:r>
            <w:r w:rsidRPr="007354BE">
              <w:rPr>
                <w:rtl/>
              </w:rPr>
              <w:t xml:space="preserve"> أو تخالف خطي)</w:t>
            </w:r>
          </w:p>
        </w:tc>
        <w:tc>
          <w:tcPr>
            <w:tcW w:w="709" w:type="dxa"/>
            <w:tcBorders>
              <w:top w:val="single" w:sz="12" w:space="0" w:color="auto"/>
              <w:left w:val="single" w:sz="12" w:space="0" w:color="auto"/>
              <w:bottom w:val="single" w:sz="12" w:space="0" w:color="auto"/>
              <w:right w:val="single" w:sz="12" w:space="0" w:color="auto"/>
            </w:tcBorders>
            <w:vAlign w:val="center"/>
          </w:tcPr>
          <w:p w14:paraId="5B55252D"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6C8012ED" w14:textId="77777777" w:rsidR="00241D50" w:rsidRPr="007354BE" w:rsidRDefault="00241D50" w:rsidP="00B43ABA">
            <w:pPr>
              <w:pStyle w:val="Tabletext"/>
              <w:spacing w:before="60"/>
              <w:jc w:val="center"/>
              <w:rPr>
                <w:i/>
                <w:snapToGrid w:val="0"/>
              </w:rPr>
            </w:pPr>
            <w:r w:rsidRPr="007354BE">
              <w:rPr>
                <w:i/>
                <w:snapToGrid w:val="0"/>
              </w:rPr>
              <w:t>LHC</w:t>
            </w:r>
          </w:p>
        </w:tc>
        <w:tc>
          <w:tcPr>
            <w:tcW w:w="1000" w:type="dxa"/>
            <w:tcBorders>
              <w:top w:val="single" w:sz="12" w:space="0" w:color="auto"/>
              <w:left w:val="single" w:sz="12" w:space="0" w:color="auto"/>
              <w:bottom w:val="single" w:sz="12" w:space="0" w:color="auto"/>
              <w:right w:val="single" w:sz="12" w:space="0" w:color="auto"/>
            </w:tcBorders>
            <w:vAlign w:val="center"/>
          </w:tcPr>
          <w:p w14:paraId="0862F74D" w14:textId="77777777" w:rsidR="00241D50" w:rsidRPr="007354BE" w:rsidRDefault="00241D50" w:rsidP="00B43ABA">
            <w:pPr>
              <w:pStyle w:val="Tabletext"/>
              <w:spacing w:before="60"/>
              <w:jc w:val="center"/>
              <w:rPr>
                <w:i/>
                <w:snapToGrid w:val="0"/>
              </w:rPr>
            </w:pPr>
            <w:r w:rsidRPr="007354BE">
              <w:rPr>
                <w:i/>
                <w:snapToGrid w:val="0"/>
              </w:rPr>
              <w:t>LHC</w:t>
            </w:r>
          </w:p>
        </w:tc>
        <w:tc>
          <w:tcPr>
            <w:tcW w:w="992" w:type="dxa"/>
            <w:tcBorders>
              <w:top w:val="single" w:sz="12" w:space="0" w:color="auto"/>
              <w:left w:val="single" w:sz="12" w:space="0" w:color="auto"/>
              <w:bottom w:val="single" w:sz="12" w:space="0" w:color="auto"/>
              <w:right w:val="single" w:sz="12" w:space="0" w:color="auto"/>
            </w:tcBorders>
            <w:vAlign w:val="center"/>
          </w:tcPr>
          <w:p w14:paraId="57B5F959" w14:textId="77777777" w:rsidR="00241D50" w:rsidRPr="007354BE" w:rsidRDefault="00241D50" w:rsidP="00B43ABA">
            <w:pPr>
              <w:pStyle w:val="Tabletext"/>
              <w:spacing w:before="60"/>
              <w:jc w:val="center"/>
              <w:rPr>
                <w:snapToGrid w:val="0"/>
              </w:rPr>
            </w:pPr>
          </w:p>
        </w:tc>
      </w:tr>
      <w:tr w:rsidR="00241D50" w:rsidRPr="007354BE" w14:paraId="551042B0" w14:textId="77777777" w:rsidTr="00475FDB">
        <w:trPr>
          <w:cantSplit/>
          <w:trHeight w:val="571"/>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43B7CDB" w14:textId="77777777" w:rsidR="00241D50" w:rsidRPr="007354BE" w:rsidRDefault="00241D50" w:rsidP="007A074E">
            <w:pPr>
              <w:pStyle w:val="Tabletext"/>
              <w:spacing w:before="60"/>
              <w:jc w:val="center"/>
              <w:rPr>
                <w:snapToGrid w:val="0"/>
                <w:lang w:val="ar-SA" w:eastAsia="zh-TW" w:bidi="en-GB"/>
              </w:rPr>
            </w:pPr>
            <w:r w:rsidRPr="007354BE">
              <w:lastRenderedPageBreak/>
              <w:t>26</w:t>
            </w:r>
          </w:p>
        </w:tc>
        <w:tc>
          <w:tcPr>
            <w:tcW w:w="588" w:type="dxa"/>
            <w:tcBorders>
              <w:top w:val="single" w:sz="12" w:space="0" w:color="auto"/>
              <w:left w:val="single" w:sz="12" w:space="0" w:color="auto"/>
              <w:bottom w:val="single" w:sz="12" w:space="0" w:color="auto"/>
              <w:right w:val="single" w:sz="12" w:space="0" w:color="auto"/>
            </w:tcBorders>
            <w:vAlign w:val="center"/>
          </w:tcPr>
          <w:p w14:paraId="0931B05C" w14:textId="6DD6B2FA" w:rsidR="00241D50" w:rsidRPr="007354BE" w:rsidRDefault="006F3E74" w:rsidP="007A074E">
            <w:pPr>
              <w:pStyle w:val="Tabletext"/>
              <w:spacing w:before="60"/>
              <w:jc w:val="center"/>
              <w:rPr>
                <w:i/>
                <w:snapToGrid w:val="0"/>
                <w:lang w:val="ar-SA" w:eastAsia="zh-TW" w:bidi="en-GB"/>
              </w:rPr>
            </w:pPr>
            <w:r w:rsidRPr="007354BE">
              <w:rPr>
                <w:i/>
                <w:iCs/>
              </w:rPr>
              <w:t>5.3</w:t>
            </w:r>
          </w:p>
        </w:tc>
        <w:tc>
          <w:tcPr>
            <w:tcW w:w="4888" w:type="dxa"/>
            <w:tcBorders>
              <w:top w:val="single" w:sz="12" w:space="0" w:color="auto"/>
              <w:left w:val="single" w:sz="12" w:space="0" w:color="auto"/>
              <w:bottom w:val="single" w:sz="12" w:space="0" w:color="auto"/>
              <w:right w:val="single" w:sz="12" w:space="0" w:color="auto"/>
            </w:tcBorders>
            <w:vAlign w:val="center"/>
          </w:tcPr>
          <w:p w14:paraId="524761E2" w14:textId="77777777" w:rsidR="00241D50" w:rsidRPr="007354BE" w:rsidRDefault="00241D50" w:rsidP="007A074E">
            <w:pPr>
              <w:pStyle w:val="Tabletext"/>
              <w:spacing w:before="60"/>
              <w:rPr>
                <w:snapToGrid w:val="0"/>
                <w:lang w:val="ar-SA" w:eastAsia="zh-TW" w:bidi="en-GB"/>
              </w:rPr>
            </w:pPr>
            <w:r w:rsidRPr="007354BE">
              <w:rPr>
                <w:rtl/>
              </w:rPr>
              <w:t xml:space="preserve">نوع النفاذ (مثل </w:t>
            </w:r>
            <w:r w:rsidRPr="007354BE">
              <w:t>TDMA</w:t>
            </w:r>
            <w:r w:rsidRPr="007354BE">
              <w:rPr>
                <w:rtl/>
              </w:rPr>
              <w:t xml:space="preserve"> و</w:t>
            </w:r>
            <w:r w:rsidRPr="007354BE">
              <w:t>CDMA</w:t>
            </w:r>
            <w:r w:rsidRPr="007354BE">
              <w:rPr>
                <w:rtl/>
              </w:rPr>
              <w:t xml:space="preserve"> و</w:t>
            </w:r>
            <w:r w:rsidRPr="007354BE">
              <w:t>FDMA</w:t>
            </w:r>
            <w:r w:rsidRPr="007354BE">
              <w:rPr>
                <w:rtl/>
              </w:rPr>
              <w:t xml:space="preserve"> وما إلى ذلك) (من طرف إلى طرف إذا كان مرسل مستجيب شفاف، وعلى الوصلة الهابطة إذا كان مرسل مستجيب ذو تشكيل مُعاد)</w:t>
            </w:r>
          </w:p>
        </w:tc>
        <w:tc>
          <w:tcPr>
            <w:tcW w:w="709" w:type="dxa"/>
            <w:tcBorders>
              <w:top w:val="single" w:sz="12" w:space="0" w:color="auto"/>
              <w:left w:val="single" w:sz="12" w:space="0" w:color="auto"/>
              <w:bottom w:val="single" w:sz="12" w:space="0" w:color="auto"/>
              <w:right w:val="single" w:sz="12" w:space="0" w:color="auto"/>
            </w:tcBorders>
            <w:vAlign w:val="center"/>
          </w:tcPr>
          <w:p w14:paraId="1782F83D"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167A0D89" w14:textId="77777777" w:rsidR="00241D50" w:rsidRPr="007354BE" w:rsidRDefault="00241D50" w:rsidP="00B43ABA">
            <w:pPr>
              <w:pStyle w:val="Tabletext"/>
              <w:spacing w:before="60"/>
              <w:jc w:val="center"/>
              <w:rPr>
                <w:i/>
                <w:snapToGrid w:val="0"/>
              </w:rPr>
            </w:pPr>
            <w:r w:rsidRPr="007354BE">
              <w:rPr>
                <w:i/>
                <w:snapToGrid w:val="0"/>
              </w:rPr>
              <w:t>TDM</w:t>
            </w:r>
          </w:p>
        </w:tc>
        <w:tc>
          <w:tcPr>
            <w:tcW w:w="1000" w:type="dxa"/>
            <w:tcBorders>
              <w:top w:val="single" w:sz="12" w:space="0" w:color="auto"/>
              <w:left w:val="single" w:sz="12" w:space="0" w:color="auto"/>
              <w:bottom w:val="single" w:sz="12" w:space="0" w:color="auto"/>
              <w:right w:val="single" w:sz="12" w:space="0" w:color="auto"/>
            </w:tcBorders>
            <w:vAlign w:val="center"/>
          </w:tcPr>
          <w:p w14:paraId="6365FE49" w14:textId="77777777" w:rsidR="00241D50" w:rsidRPr="007354BE" w:rsidRDefault="00241D50" w:rsidP="00B43ABA">
            <w:pPr>
              <w:pStyle w:val="Tabletext"/>
              <w:spacing w:before="60"/>
              <w:jc w:val="center"/>
              <w:rPr>
                <w:i/>
                <w:snapToGrid w:val="0"/>
              </w:rPr>
            </w:pPr>
            <w:r w:rsidRPr="007354BE">
              <w:rPr>
                <w:i/>
                <w:snapToGrid w:val="0"/>
              </w:rPr>
              <w:t>FDMA</w:t>
            </w:r>
            <w:r w:rsidRPr="007354BE">
              <w:rPr>
                <w:iCs/>
                <w:snapToGrid w:val="0"/>
              </w:rPr>
              <w:t>/</w:t>
            </w:r>
            <w:r w:rsidRPr="007354BE">
              <w:rPr>
                <w:i/>
                <w:snapToGrid w:val="0"/>
              </w:rPr>
              <w:t xml:space="preserve"> TDMA</w:t>
            </w:r>
          </w:p>
        </w:tc>
        <w:tc>
          <w:tcPr>
            <w:tcW w:w="992" w:type="dxa"/>
            <w:tcBorders>
              <w:top w:val="single" w:sz="12" w:space="0" w:color="auto"/>
              <w:left w:val="single" w:sz="12" w:space="0" w:color="auto"/>
              <w:bottom w:val="single" w:sz="12" w:space="0" w:color="auto"/>
              <w:right w:val="single" w:sz="12" w:space="0" w:color="auto"/>
            </w:tcBorders>
            <w:vAlign w:val="center"/>
          </w:tcPr>
          <w:p w14:paraId="5AD9153A" w14:textId="77777777" w:rsidR="00241D50" w:rsidRPr="007354BE" w:rsidRDefault="00241D50" w:rsidP="00B43ABA">
            <w:pPr>
              <w:pStyle w:val="Tabletext"/>
              <w:spacing w:before="60"/>
              <w:jc w:val="center"/>
              <w:rPr>
                <w:snapToGrid w:val="0"/>
              </w:rPr>
            </w:pPr>
          </w:p>
        </w:tc>
      </w:tr>
      <w:tr w:rsidR="00241D50" w:rsidRPr="007354BE" w14:paraId="43FB1F68"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BDB3400" w14:textId="77777777" w:rsidR="00241D50" w:rsidRPr="007354BE" w:rsidRDefault="00241D50" w:rsidP="007A074E">
            <w:pPr>
              <w:pStyle w:val="Tabletext"/>
              <w:spacing w:before="60"/>
              <w:jc w:val="center"/>
              <w:rPr>
                <w:snapToGrid w:val="0"/>
                <w:lang w:val="ar-SA" w:eastAsia="zh-TW" w:bidi="en-GB"/>
              </w:rPr>
            </w:pPr>
            <w:r w:rsidRPr="007354BE">
              <w:t>27</w:t>
            </w:r>
          </w:p>
        </w:tc>
        <w:tc>
          <w:tcPr>
            <w:tcW w:w="588" w:type="dxa"/>
            <w:tcBorders>
              <w:top w:val="single" w:sz="12" w:space="0" w:color="auto"/>
              <w:left w:val="single" w:sz="12" w:space="0" w:color="auto"/>
              <w:bottom w:val="single" w:sz="12" w:space="0" w:color="auto"/>
              <w:right w:val="single" w:sz="12" w:space="0" w:color="auto"/>
            </w:tcBorders>
            <w:vAlign w:val="center"/>
          </w:tcPr>
          <w:p w14:paraId="5366CA93" w14:textId="5946E279" w:rsidR="00241D50" w:rsidRPr="007354BE" w:rsidRDefault="006F3E74" w:rsidP="007A074E">
            <w:pPr>
              <w:pStyle w:val="Tabletext"/>
              <w:spacing w:before="60"/>
              <w:jc w:val="center"/>
              <w:rPr>
                <w:i/>
                <w:snapToGrid w:val="0"/>
                <w:lang w:val="ar-SA" w:eastAsia="zh-TW" w:bidi="en-GB"/>
              </w:rPr>
            </w:pPr>
            <w:r w:rsidRPr="007354BE">
              <w:rPr>
                <w:i/>
                <w:iCs/>
              </w:rPr>
              <w:t>6.3</w:t>
            </w:r>
          </w:p>
        </w:tc>
        <w:tc>
          <w:tcPr>
            <w:tcW w:w="4888" w:type="dxa"/>
            <w:tcBorders>
              <w:top w:val="single" w:sz="12" w:space="0" w:color="auto"/>
              <w:left w:val="single" w:sz="12" w:space="0" w:color="auto"/>
              <w:bottom w:val="single" w:sz="12" w:space="0" w:color="auto"/>
              <w:right w:val="single" w:sz="12" w:space="0" w:color="auto"/>
            </w:tcBorders>
            <w:vAlign w:val="center"/>
          </w:tcPr>
          <w:p w14:paraId="29765CDE" w14:textId="77777777" w:rsidR="00241D50" w:rsidRPr="007354BE" w:rsidRDefault="00241D50" w:rsidP="007A074E">
            <w:pPr>
              <w:pStyle w:val="Tabletext"/>
              <w:spacing w:before="60"/>
              <w:rPr>
                <w:snapToGrid w:val="0"/>
                <w:lang w:val="ar-SA" w:eastAsia="zh-TW" w:bidi="en-GB"/>
              </w:rPr>
            </w:pPr>
            <w:r w:rsidRPr="007354BE">
              <w:rPr>
                <w:rtl/>
              </w:rPr>
              <w:t>نوع النفاذ للوصلة الصاعدة للموجات الحاملة التي تستخدم مرسل مستجيب ذو تشكيل معاد</w:t>
            </w:r>
          </w:p>
        </w:tc>
        <w:tc>
          <w:tcPr>
            <w:tcW w:w="709" w:type="dxa"/>
            <w:tcBorders>
              <w:top w:val="single" w:sz="12" w:space="0" w:color="auto"/>
              <w:left w:val="single" w:sz="12" w:space="0" w:color="auto"/>
              <w:bottom w:val="single" w:sz="12" w:space="0" w:color="auto"/>
              <w:right w:val="single" w:sz="12" w:space="0" w:color="auto"/>
            </w:tcBorders>
            <w:vAlign w:val="center"/>
          </w:tcPr>
          <w:p w14:paraId="3CD586F7"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66A79529" w14:textId="77777777" w:rsidR="00241D50" w:rsidRPr="007354BE" w:rsidRDefault="00241D50" w:rsidP="00B43ABA">
            <w:pPr>
              <w:pStyle w:val="Tabletext"/>
              <w:spacing w:before="60"/>
              <w:jc w:val="center"/>
              <w:rPr>
                <w:i/>
                <w:strike/>
                <w:snapToGrid w:val="0"/>
              </w:rPr>
            </w:pPr>
            <w:r w:rsidRPr="007354BE">
              <w:rPr>
                <w:i/>
                <w:snapToGrid w:val="0"/>
              </w:rPr>
              <w:t>TDMA</w:t>
            </w:r>
          </w:p>
        </w:tc>
        <w:tc>
          <w:tcPr>
            <w:tcW w:w="1000" w:type="dxa"/>
            <w:tcBorders>
              <w:top w:val="single" w:sz="12" w:space="0" w:color="auto"/>
              <w:left w:val="single" w:sz="12" w:space="0" w:color="auto"/>
              <w:bottom w:val="single" w:sz="12" w:space="0" w:color="auto"/>
              <w:right w:val="single" w:sz="12" w:space="0" w:color="auto"/>
            </w:tcBorders>
            <w:vAlign w:val="center"/>
          </w:tcPr>
          <w:p w14:paraId="46122128" w14:textId="77777777" w:rsidR="00241D50" w:rsidRPr="007354BE" w:rsidRDefault="00241D50" w:rsidP="00B43ABA">
            <w:pPr>
              <w:pStyle w:val="Tabletext"/>
              <w:spacing w:before="60"/>
              <w:jc w:val="center"/>
              <w:rPr>
                <w:i/>
                <w:snapToGrid w:val="0"/>
                <w:lang w:val="ar-SA" w:eastAsia="zh-TW" w:bidi="en-GB"/>
              </w:rPr>
            </w:pPr>
            <w:r w:rsidRPr="007354BE">
              <w:rPr>
                <w:rtl/>
              </w:rPr>
              <w:t>غير متوفر</w:t>
            </w:r>
          </w:p>
        </w:tc>
        <w:tc>
          <w:tcPr>
            <w:tcW w:w="992" w:type="dxa"/>
            <w:tcBorders>
              <w:top w:val="single" w:sz="12" w:space="0" w:color="auto"/>
              <w:left w:val="single" w:sz="12" w:space="0" w:color="auto"/>
              <w:bottom w:val="single" w:sz="12" w:space="0" w:color="auto"/>
              <w:right w:val="single" w:sz="12" w:space="0" w:color="auto"/>
            </w:tcBorders>
            <w:vAlign w:val="center"/>
          </w:tcPr>
          <w:p w14:paraId="408EDE83" w14:textId="77777777" w:rsidR="00241D50" w:rsidRPr="007354BE" w:rsidRDefault="00241D50" w:rsidP="00B43ABA">
            <w:pPr>
              <w:pStyle w:val="Tabletext"/>
              <w:spacing w:before="60"/>
              <w:jc w:val="center"/>
              <w:rPr>
                <w:snapToGrid w:val="0"/>
              </w:rPr>
            </w:pPr>
          </w:p>
        </w:tc>
      </w:tr>
      <w:tr w:rsidR="00241D50" w:rsidRPr="007354BE" w14:paraId="72A15E0F" w14:textId="77777777" w:rsidTr="00475FDB">
        <w:trPr>
          <w:cantSplit/>
          <w:trHeight w:val="550"/>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3F0AE21" w14:textId="77777777" w:rsidR="00241D50" w:rsidRPr="007354BE" w:rsidRDefault="00241D50" w:rsidP="007A074E">
            <w:pPr>
              <w:pStyle w:val="Tabletext"/>
              <w:spacing w:before="60"/>
              <w:jc w:val="center"/>
              <w:rPr>
                <w:snapToGrid w:val="0"/>
                <w:lang w:val="ar-SA" w:eastAsia="zh-TW" w:bidi="en-GB"/>
              </w:rPr>
            </w:pPr>
            <w:r w:rsidRPr="007354BE">
              <w:t>28</w:t>
            </w:r>
          </w:p>
        </w:tc>
        <w:tc>
          <w:tcPr>
            <w:tcW w:w="588" w:type="dxa"/>
            <w:tcBorders>
              <w:top w:val="single" w:sz="12" w:space="0" w:color="auto"/>
              <w:left w:val="single" w:sz="12" w:space="0" w:color="auto"/>
              <w:bottom w:val="single" w:sz="12" w:space="0" w:color="auto"/>
              <w:right w:val="single" w:sz="12" w:space="0" w:color="auto"/>
            </w:tcBorders>
            <w:vAlign w:val="center"/>
          </w:tcPr>
          <w:p w14:paraId="1354D732" w14:textId="4B215027" w:rsidR="00241D50" w:rsidRPr="007354BE" w:rsidRDefault="006F3E74" w:rsidP="007A074E">
            <w:pPr>
              <w:pStyle w:val="Tabletext"/>
              <w:spacing w:before="60"/>
              <w:jc w:val="center"/>
              <w:rPr>
                <w:i/>
                <w:snapToGrid w:val="0"/>
                <w:lang w:val="ar-SA" w:eastAsia="zh-TW" w:bidi="en-GB"/>
              </w:rPr>
            </w:pPr>
            <w:r w:rsidRPr="007354BE">
              <w:rPr>
                <w:i/>
                <w:iCs/>
              </w:rPr>
              <w:t>7.3</w:t>
            </w:r>
          </w:p>
        </w:tc>
        <w:tc>
          <w:tcPr>
            <w:tcW w:w="4888" w:type="dxa"/>
            <w:tcBorders>
              <w:top w:val="single" w:sz="12" w:space="0" w:color="auto"/>
              <w:left w:val="single" w:sz="12" w:space="0" w:color="auto"/>
              <w:bottom w:val="single" w:sz="12" w:space="0" w:color="auto"/>
              <w:right w:val="single" w:sz="12" w:space="0" w:color="auto"/>
            </w:tcBorders>
            <w:vAlign w:val="center"/>
          </w:tcPr>
          <w:p w14:paraId="38D05D46" w14:textId="77777777" w:rsidR="00241D50" w:rsidRPr="007354BE" w:rsidRDefault="00241D50" w:rsidP="007A074E">
            <w:pPr>
              <w:pStyle w:val="Tabletext"/>
              <w:spacing w:before="60"/>
              <w:rPr>
                <w:snapToGrid w:val="0"/>
                <w:lang w:val="ar-SA" w:eastAsia="zh-TW" w:bidi="en-GB"/>
              </w:rPr>
            </w:pPr>
            <w:r w:rsidRPr="007354BE">
              <w:rPr>
                <w:rtl/>
              </w:rPr>
              <w:t xml:space="preserve">نوع التشكيل (مثل </w:t>
            </w:r>
            <w:r w:rsidRPr="007354BE">
              <w:t>FM</w:t>
            </w:r>
            <w:r w:rsidRPr="007354BE">
              <w:rPr>
                <w:rtl/>
              </w:rPr>
              <w:t xml:space="preserve"> و</w:t>
            </w:r>
            <w:r w:rsidRPr="007354BE">
              <w:t>QPSK</w:t>
            </w:r>
            <w:r w:rsidRPr="007354BE">
              <w:rPr>
                <w:rtl/>
              </w:rPr>
              <w:t xml:space="preserve"> و</w:t>
            </w:r>
            <w:r w:rsidRPr="007354BE">
              <w:t>BPSK</w:t>
            </w:r>
            <w:r w:rsidRPr="007354BE">
              <w:rPr>
                <w:rtl/>
              </w:rPr>
              <w:t xml:space="preserve"> وما إلى ذلك) (من طرف إلى طرف إذا كان مرسل مستجيب شفاف، وعلى الوصلة الهابطة إذا كان مرسل مستجيب ذو تشكيل مُعاد)</w:t>
            </w:r>
          </w:p>
        </w:tc>
        <w:tc>
          <w:tcPr>
            <w:tcW w:w="709" w:type="dxa"/>
            <w:tcBorders>
              <w:top w:val="single" w:sz="12" w:space="0" w:color="auto"/>
              <w:left w:val="single" w:sz="12" w:space="0" w:color="auto"/>
              <w:bottom w:val="single" w:sz="12" w:space="0" w:color="auto"/>
              <w:right w:val="single" w:sz="12" w:space="0" w:color="auto"/>
            </w:tcBorders>
            <w:vAlign w:val="center"/>
          </w:tcPr>
          <w:p w14:paraId="2C97248B"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3D61A15E" w14:textId="77777777" w:rsidR="00241D50" w:rsidRPr="007354BE" w:rsidRDefault="00241D50" w:rsidP="00B43ABA">
            <w:pPr>
              <w:pStyle w:val="Tabletext"/>
              <w:spacing w:before="60"/>
              <w:jc w:val="center"/>
              <w:rPr>
                <w:i/>
                <w:snapToGrid w:val="0"/>
                <w:lang w:val="ar-SA" w:eastAsia="zh-TW" w:bidi="en-GB"/>
              </w:rPr>
            </w:pPr>
            <w:r w:rsidRPr="007354BE">
              <w:t>QPSK</w:t>
            </w:r>
          </w:p>
        </w:tc>
        <w:tc>
          <w:tcPr>
            <w:tcW w:w="1000" w:type="dxa"/>
            <w:tcBorders>
              <w:top w:val="single" w:sz="12" w:space="0" w:color="auto"/>
              <w:left w:val="single" w:sz="12" w:space="0" w:color="auto"/>
              <w:bottom w:val="single" w:sz="12" w:space="0" w:color="auto"/>
              <w:right w:val="single" w:sz="12" w:space="0" w:color="auto"/>
            </w:tcBorders>
            <w:vAlign w:val="center"/>
          </w:tcPr>
          <w:p w14:paraId="657867D1" w14:textId="77777777" w:rsidR="00241D50" w:rsidRPr="007354BE" w:rsidRDefault="00241D50" w:rsidP="00B43ABA">
            <w:pPr>
              <w:pStyle w:val="Tabletext"/>
              <w:spacing w:before="60"/>
              <w:jc w:val="center"/>
              <w:rPr>
                <w:i/>
                <w:snapToGrid w:val="0"/>
                <w:lang w:val="ar-SA" w:eastAsia="zh-TW" w:bidi="en-GB"/>
              </w:rPr>
            </w:pPr>
            <w:r w:rsidRPr="007354BE">
              <w:t>QPSK</w:t>
            </w:r>
          </w:p>
        </w:tc>
        <w:tc>
          <w:tcPr>
            <w:tcW w:w="992" w:type="dxa"/>
            <w:tcBorders>
              <w:top w:val="single" w:sz="12" w:space="0" w:color="auto"/>
              <w:left w:val="single" w:sz="12" w:space="0" w:color="auto"/>
              <w:bottom w:val="single" w:sz="12" w:space="0" w:color="auto"/>
              <w:right w:val="single" w:sz="12" w:space="0" w:color="auto"/>
            </w:tcBorders>
            <w:vAlign w:val="center"/>
          </w:tcPr>
          <w:p w14:paraId="5733A081" w14:textId="77777777" w:rsidR="00241D50" w:rsidRPr="007354BE" w:rsidRDefault="00241D50" w:rsidP="00B43ABA">
            <w:pPr>
              <w:pStyle w:val="Tabletext"/>
              <w:spacing w:before="60"/>
              <w:jc w:val="center"/>
              <w:rPr>
                <w:snapToGrid w:val="0"/>
              </w:rPr>
            </w:pPr>
          </w:p>
        </w:tc>
      </w:tr>
      <w:tr w:rsidR="00241D50" w:rsidRPr="007354BE" w14:paraId="53339713"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3A2668D" w14:textId="77777777" w:rsidR="00241D50" w:rsidRPr="007354BE" w:rsidRDefault="00241D50" w:rsidP="007A074E">
            <w:pPr>
              <w:pStyle w:val="Tabletext"/>
              <w:spacing w:before="60"/>
              <w:jc w:val="center"/>
              <w:rPr>
                <w:snapToGrid w:val="0"/>
                <w:lang w:val="ar-SA" w:eastAsia="zh-TW" w:bidi="en-GB"/>
              </w:rPr>
            </w:pPr>
            <w:r w:rsidRPr="007354BE">
              <w:t>29</w:t>
            </w:r>
          </w:p>
        </w:tc>
        <w:tc>
          <w:tcPr>
            <w:tcW w:w="588" w:type="dxa"/>
            <w:tcBorders>
              <w:top w:val="single" w:sz="12" w:space="0" w:color="auto"/>
              <w:left w:val="single" w:sz="12" w:space="0" w:color="auto"/>
              <w:bottom w:val="single" w:sz="12" w:space="0" w:color="auto"/>
              <w:right w:val="single" w:sz="12" w:space="0" w:color="auto"/>
            </w:tcBorders>
            <w:vAlign w:val="center"/>
          </w:tcPr>
          <w:p w14:paraId="784507DC" w14:textId="28668D3B" w:rsidR="00241D50" w:rsidRPr="007354BE" w:rsidRDefault="006F3E74" w:rsidP="007A074E">
            <w:pPr>
              <w:pStyle w:val="Tabletext"/>
              <w:spacing w:before="60"/>
              <w:jc w:val="center"/>
              <w:rPr>
                <w:i/>
                <w:snapToGrid w:val="0"/>
                <w:lang w:val="ar-SA" w:eastAsia="zh-TW" w:bidi="en-GB"/>
              </w:rPr>
            </w:pPr>
            <w:r w:rsidRPr="007354BE">
              <w:rPr>
                <w:i/>
                <w:iCs/>
              </w:rPr>
              <w:t>8.3</w:t>
            </w:r>
          </w:p>
        </w:tc>
        <w:tc>
          <w:tcPr>
            <w:tcW w:w="4888" w:type="dxa"/>
            <w:tcBorders>
              <w:top w:val="single" w:sz="12" w:space="0" w:color="auto"/>
              <w:left w:val="single" w:sz="12" w:space="0" w:color="auto"/>
              <w:bottom w:val="single" w:sz="12" w:space="0" w:color="auto"/>
              <w:right w:val="single" w:sz="12" w:space="0" w:color="auto"/>
            </w:tcBorders>
            <w:vAlign w:val="center"/>
          </w:tcPr>
          <w:p w14:paraId="0B4B7E8F" w14:textId="77777777" w:rsidR="00241D50" w:rsidRPr="007354BE" w:rsidRDefault="00241D50" w:rsidP="007A074E">
            <w:pPr>
              <w:pStyle w:val="Tabletext"/>
              <w:spacing w:before="60"/>
              <w:rPr>
                <w:snapToGrid w:val="0"/>
                <w:lang w:val="ar-SA" w:eastAsia="zh-TW" w:bidi="en-GB"/>
              </w:rPr>
            </w:pPr>
            <w:r w:rsidRPr="007354BE">
              <w:rPr>
                <w:rtl/>
              </w:rPr>
              <w:t>نوع تشكيل الوصلة الصاعدة للموجات الحاملة التي تستخدم مرسل مستجيب ذو تشكيل معاد</w:t>
            </w:r>
          </w:p>
        </w:tc>
        <w:tc>
          <w:tcPr>
            <w:tcW w:w="709" w:type="dxa"/>
            <w:tcBorders>
              <w:top w:val="single" w:sz="12" w:space="0" w:color="auto"/>
              <w:left w:val="single" w:sz="12" w:space="0" w:color="auto"/>
              <w:bottom w:val="single" w:sz="12" w:space="0" w:color="auto"/>
              <w:right w:val="single" w:sz="12" w:space="0" w:color="auto"/>
            </w:tcBorders>
            <w:vAlign w:val="center"/>
          </w:tcPr>
          <w:p w14:paraId="6A42DC55"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220BA569" w14:textId="77777777" w:rsidR="00241D50" w:rsidRPr="007354BE" w:rsidRDefault="00241D50" w:rsidP="00B43ABA">
            <w:pPr>
              <w:pStyle w:val="Tabletext"/>
              <w:spacing w:before="60"/>
              <w:jc w:val="center"/>
              <w:rPr>
                <w:i/>
                <w:snapToGrid w:val="0"/>
                <w:lang w:val="ar-SA" w:eastAsia="zh-TW" w:bidi="en-GB"/>
              </w:rPr>
            </w:pPr>
            <w:r w:rsidRPr="007354BE">
              <w:t>QPSK</w:t>
            </w:r>
          </w:p>
        </w:tc>
        <w:tc>
          <w:tcPr>
            <w:tcW w:w="1000" w:type="dxa"/>
            <w:tcBorders>
              <w:top w:val="single" w:sz="12" w:space="0" w:color="auto"/>
              <w:left w:val="single" w:sz="12" w:space="0" w:color="auto"/>
              <w:bottom w:val="single" w:sz="12" w:space="0" w:color="auto"/>
              <w:right w:val="single" w:sz="12" w:space="0" w:color="auto"/>
            </w:tcBorders>
            <w:vAlign w:val="center"/>
          </w:tcPr>
          <w:p w14:paraId="33D582A4" w14:textId="77777777" w:rsidR="00241D50" w:rsidRPr="007354BE" w:rsidRDefault="00241D50" w:rsidP="00B43ABA">
            <w:pPr>
              <w:pStyle w:val="Tabletext"/>
              <w:spacing w:before="60"/>
              <w:jc w:val="center"/>
              <w:rPr>
                <w:i/>
                <w:snapToGrid w:val="0"/>
                <w:lang w:val="ar-SA" w:eastAsia="zh-TW" w:bidi="en-GB"/>
              </w:rPr>
            </w:pPr>
            <w:r w:rsidRPr="007354BE">
              <w:rPr>
                <w:rtl/>
              </w:rPr>
              <w:t>غير متوفر</w:t>
            </w:r>
          </w:p>
        </w:tc>
        <w:tc>
          <w:tcPr>
            <w:tcW w:w="992" w:type="dxa"/>
            <w:tcBorders>
              <w:top w:val="single" w:sz="12" w:space="0" w:color="auto"/>
              <w:left w:val="single" w:sz="12" w:space="0" w:color="auto"/>
              <w:bottom w:val="single" w:sz="12" w:space="0" w:color="auto"/>
              <w:right w:val="single" w:sz="12" w:space="0" w:color="auto"/>
            </w:tcBorders>
            <w:vAlign w:val="center"/>
          </w:tcPr>
          <w:p w14:paraId="21018AB9" w14:textId="77777777" w:rsidR="00241D50" w:rsidRPr="007354BE" w:rsidRDefault="00241D50" w:rsidP="00B43ABA">
            <w:pPr>
              <w:pStyle w:val="Tabletext"/>
              <w:spacing w:before="60"/>
              <w:jc w:val="center"/>
              <w:rPr>
                <w:snapToGrid w:val="0"/>
              </w:rPr>
            </w:pPr>
          </w:p>
        </w:tc>
      </w:tr>
      <w:tr w:rsidR="00241D50" w:rsidRPr="007354BE" w14:paraId="7EBCF4BE"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D3792C2" w14:textId="77777777" w:rsidR="00241D50" w:rsidRPr="007354BE" w:rsidRDefault="00241D50" w:rsidP="007A074E">
            <w:pPr>
              <w:pStyle w:val="Tabletext"/>
              <w:spacing w:before="60"/>
              <w:jc w:val="center"/>
              <w:rPr>
                <w:snapToGrid w:val="0"/>
                <w:lang w:val="ar-SA" w:eastAsia="zh-TW" w:bidi="en-GB"/>
              </w:rPr>
            </w:pPr>
            <w:r w:rsidRPr="007354BE">
              <w:t>30</w:t>
            </w:r>
          </w:p>
        </w:tc>
        <w:tc>
          <w:tcPr>
            <w:tcW w:w="588" w:type="dxa"/>
            <w:tcBorders>
              <w:top w:val="single" w:sz="12" w:space="0" w:color="auto"/>
              <w:left w:val="single" w:sz="12" w:space="0" w:color="auto"/>
              <w:bottom w:val="single" w:sz="12" w:space="0" w:color="auto"/>
              <w:right w:val="single" w:sz="12" w:space="0" w:color="auto"/>
            </w:tcBorders>
            <w:vAlign w:val="center"/>
          </w:tcPr>
          <w:p w14:paraId="58061B08" w14:textId="76F4DDA9" w:rsidR="00241D50" w:rsidRPr="007354BE" w:rsidRDefault="006F3E74" w:rsidP="007A074E">
            <w:pPr>
              <w:pStyle w:val="Tabletext"/>
              <w:spacing w:before="60"/>
              <w:jc w:val="center"/>
              <w:rPr>
                <w:i/>
                <w:snapToGrid w:val="0"/>
                <w:lang w:val="ar-SA" w:eastAsia="zh-TW" w:bidi="en-GB"/>
              </w:rPr>
            </w:pPr>
            <w:r w:rsidRPr="007354BE">
              <w:rPr>
                <w:i/>
                <w:iCs/>
              </w:rPr>
              <w:t>9.3</w:t>
            </w:r>
          </w:p>
        </w:tc>
        <w:tc>
          <w:tcPr>
            <w:tcW w:w="4888" w:type="dxa"/>
            <w:tcBorders>
              <w:top w:val="single" w:sz="12" w:space="0" w:color="auto"/>
              <w:left w:val="single" w:sz="12" w:space="0" w:color="auto"/>
              <w:bottom w:val="single" w:sz="12" w:space="0" w:color="auto"/>
              <w:right w:val="single" w:sz="12" w:space="0" w:color="auto"/>
            </w:tcBorders>
            <w:vAlign w:val="center"/>
          </w:tcPr>
          <w:p w14:paraId="7D47D3CD" w14:textId="77777777" w:rsidR="00241D50" w:rsidRPr="007354BE" w:rsidRDefault="00241D50" w:rsidP="007A074E">
            <w:pPr>
              <w:pStyle w:val="Tabletext"/>
              <w:spacing w:before="60"/>
              <w:rPr>
                <w:snapToGrid w:val="0"/>
                <w:lang w:val="ar-SA" w:eastAsia="zh-TW" w:bidi="en-GB"/>
              </w:rPr>
            </w:pPr>
            <w:r w:rsidRPr="007354BE">
              <w:rPr>
                <w:rtl/>
              </w:rPr>
              <w:t>عرض النطاق الترددي المشغول للوصلة الصاعدة لكل موجة حاملة</w:t>
            </w:r>
          </w:p>
        </w:tc>
        <w:tc>
          <w:tcPr>
            <w:tcW w:w="709" w:type="dxa"/>
            <w:tcBorders>
              <w:top w:val="single" w:sz="12" w:space="0" w:color="auto"/>
              <w:left w:val="single" w:sz="12" w:space="0" w:color="auto"/>
              <w:bottom w:val="single" w:sz="12" w:space="0" w:color="auto"/>
              <w:right w:val="single" w:sz="12" w:space="0" w:color="auto"/>
            </w:tcBorders>
            <w:vAlign w:val="center"/>
          </w:tcPr>
          <w:p w14:paraId="47954DC4" w14:textId="77777777" w:rsidR="00241D50" w:rsidRPr="007354BE" w:rsidRDefault="00241D50" w:rsidP="00B43ABA">
            <w:pPr>
              <w:pStyle w:val="Tabletext"/>
              <w:spacing w:before="60"/>
              <w:jc w:val="center"/>
              <w:rPr>
                <w:snapToGrid w:val="0"/>
              </w:rPr>
            </w:pPr>
            <w:r w:rsidRPr="007354BE">
              <w:rPr>
                <w:snapToGrid w:val="0"/>
              </w:rPr>
              <w:t>MHz</w:t>
            </w:r>
          </w:p>
        </w:tc>
        <w:tc>
          <w:tcPr>
            <w:tcW w:w="992" w:type="dxa"/>
            <w:tcBorders>
              <w:top w:val="single" w:sz="12" w:space="0" w:color="auto"/>
              <w:left w:val="single" w:sz="12" w:space="0" w:color="auto"/>
              <w:bottom w:val="single" w:sz="12" w:space="0" w:color="auto"/>
              <w:right w:val="single" w:sz="12" w:space="0" w:color="auto"/>
            </w:tcBorders>
            <w:vAlign w:val="center"/>
          </w:tcPr>
          <w:p w14:paraId="45D5406E" w14:textId="77777777" w:rsidR="00241D50" w:rsidRPr="007354BE" w:rsidRDefault="00241D50" w:rsidP="00B43ABA">
            <w:pPr>
              <w:pStyle w:val="Tabletext"/>
              <w:spacing w:before="60"/>
              <w:jc w:val="center"/>
              <w:rPr>
                <w:i/>
                <w:snapToGrid w:val="0"/>
                <w:lang w:val="ar-SA" w:eastAsia="zh-TW" w:bidi="en-GB"/>
              </w:rPr>
            </w:pPr>
            <w:r w:rsidRPr="007354BE">
              <w:rPr>
                <w:i/>
                <w:iCs/>
              </w:rPr>
              <w:t>2,4</w:t>
            </w:r>
          </w:p>
        </w:tc>
        <w:tc>
          <w:tcPr>
            <w:tcW w:w="1000" w:type="dxa"/>
            <w:tcBorders>
              <w:top w:val="single" w:sz="12" w:space="0" w:color="auto"/>
              <w:left w:val="single" w:sz="12" w:space="0" w:color="auto"/>
              <w:bottom w:val="single" w:sz="12" w:space="0" w:color="auto"/>
              <w:right w:val="single" w:sz="12" w:space="0" w:color="auto"/>
            </w:tcBorders>
            <w:vAlign w:val="center"/>
          </w:tcPr>
          <w:p w14:paraId="211588D7" w14:textId="77777777" w:rsidR="00241D50" w:rsidRPr="007354BE" w:rsidRDefault="00241D50" w:rsidP="00B43ABA">
            <w:pPr>
              <w:pStyle w:val="Tabletext"/>
              <w:spacing w:before="60"/>
              <w:jc w:val="center"/>
              <w:rPr>
                <w:i/>
                <w:snapToGrid w:val="0"/>
                <w:lang w:val="ar-SA" w:eastAsia="zh-TW" w:bidi="en-GB"/>
              </w:rPr>
            </w:pPr>
            <w:r w:rsidRPr="007354BE">
              <w:rPr>
                <w:i/>
                <w:iCs/>
              </w:rPr>
              <w:t>24</w:t>
            </w:r>
          </w:p>
        </w:tc>
        <w:tc>
          <w:tcPr>
            <w:tcW w:w="992" w:type="dxa"/>
            <w:tcBorders>
              <w:top w:val="single" w:sz="12" w:space="0" w:color="auto"/>
              <w:left w:val="single" w:sz="12" w:space="0" w:color="auto"/>
              <w:bottom w:val="single" w:sz="12" w:space="0" w:color="auto"/>
              <w:right w:val="single" w:sz="12" w:space="0" w:color="auto"/>
            </w:tcBorders>
            <w:vAlign w:val="center"/>
          </w:tcPr>
          <w:p w14:paraId="522F6184" w14:textId="77777777" w:rsidR="00241D50" w:rsidRPr="007354BE" w:rsidRDefault="00241D50" w:rsidP="00B43ABA">
            <w:pPr>
              <w:pStyle w:val="Tabletext"/>
              <w:spacing w:before="60"/>
              <w:jc w:val="center"/>
              <w:rPr>
                <w:snapToGrid w:val="0"/>
              </w:rPr>
            </w:pPr>
          </w:p>
        </w:tc>
      </w:tr>
      <w:tr w:rsidR="00241D50" w:rsidRPr="007354BE" w14:paraId="65C8ED02"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2061D87" w14:textId="77777777" w:rsidR="00241D50" w:rsidRPr="007354BE" w:rsidRDefault="00241D50" w:rsidP="007A074E">
            <w:pPr>
              <w:pStyle w:val="Tabletext"/>
              <w:spacing w:before="60"/>
              <w:jc w:val="center"/>
              <w:rPr>
                <w:snapToGrid w:val="0"/>
                <w:lang w:val="ar-SA" w:eastAsia="zh-TW" w:bidi="en-GB"/>
              </w:rPr>
            </w:pPr>
            <w:r w:rsidRPr="007354BE">
              <w:t>31</w:t>
            </w:r>
          </w:p>
        </w:tc>
        <w:tc>
          <w:tcPr>
            <w:tcW w:w="588" w:type="dxa"/>
            <w:tcBorders>
              <w:top w:val="single" w:sz="12" w:space="0" w:color="auto"/>
              <w:left w:val="single" w:sz="12" w:space="0" w:color="auto"/>
              <w:bottom w:val="single" w:sz="12" w:space="0" w:color="auto"/>
              <w:right w:val="single" w:sz="12" w:space="0" w:color="auto"/>
            </w:tcBorders>
            <w:vAlign w:val="center"/>
          </w:tcPr>
          <w:p w14:paraId="2FA78B4D" w14:textId="57DC2F3D" w:rsidR="00241D50" w:rsidRPr="007354BE" w:rsidRDefault="006F3E74" w:rsidP="007A074E">
            <w:pPr>
              <w:pStyle w:val="Tabletext"/>
              <w:spacing w:before="60"/>
              <w:jc w:val="center"/>
              <w:rPr>
                <w:i/>
                <w:snapToGrid w:val="0"/>
                <w:lang w:val="ar-SA" w:eastAsia="zh-TW" w:bidi="en-GB"/>
              </w:rPr>
            </w:pPr>
            <w:r w:rsidRPr="007354BE">
              <w:rPr>
                <w:i/>
                <w:iCs/>
              </w:rPr>
              <w:t>10.3</w:t>
            </w:r>
          </w:p>
        </w:tc>
        <w:tc>
          <w:tcPr>
            <w:tcW w:w="4888" w:type="dxa"/>
            <w:tcBorders>
              <w:top w:val="single" w:sz="12" w:space="0" w:color="auto"/>
              <w:left w:val="single" w:sz="12" w:space="0" w:color="auto"/>
              <w:bottom w:val="single" w:sz="12" w:space="0" w:color="auto"/>
              <w:right w:val="single" w:sz="12" w:space="0" w:color="auto"/>
            </w:tcBorders>
            <w:vAlign w:val="center"/>
          </w:tcPr>
          <w:p w14:paraId="4997D8D9" w14:textId="77777777" w:rsidR="00241D50" w:rsidRPr="007354BE" w:rsidRDefault="00241D50" w:rsidP="007A074E">
            <w:pPr>
              <w:pStyle w:val="Tabletext"/>
              <w:spacing w:before="60"/>
              <w:rPr>
                <w:snapToGrid w:val="0"/>
                <w:lang w:val="ar-SA" w:eastAsia="zh-TW" w:bidi="en-GB"/>
              </w:rPr>
            </w:pPr>
            <w:r w:rsidRPr="007354BE">
              <w:rPr>
                <w:rtl/>
              </w:rPr>
              <w:t>عرض النطاق الترددي المشغول للوصلة الهابطة لكل موجة حاملة</w:t>
            </w:r>
          </w:p>
        </w:tc>
        <w:tc>
          <w:tcPr>
            <w:tcW w:w="709" w:type="dxa"/>
            <w:tcBorders>
              <w:top w:val="single" w:sz="12" w:space="0" w:color="auto"/>
              <w:left w:val="single" w:sz="12" w:space="0" w:color="auto"/>
              <w:bottom w:val="single" w:sz="12" w:space="0" w:color="auto"/>
              <w:right w:val="single" w:sz="12" w:space="0" w:color="auto"/>
            </w:tcBorders>
            <w:vAlign w:val="center"/>
          </w:tcPr>
          <w:p w14:paraId="6166C86F" w14:textId="77777777" w:rsidR="00241D50" w:rsidRPr="007354BE" w:rsidRDefault="00241D50" w:rsidP="00B43ABA">
            <w:pPr>
              <w:pStyle w:val="Tabletext"/>
              <w:spacing w:before="60"/>
              <w:jc w:val="center"/>
              <w:rPr>
                <w:snapToGrid w:val="0"/>
              </w:rPr>
            </w:pPr>
            <w:r w:rsidRPr="007354BE">
              <w:rPr>
                <w:snapToGrid w:val="0"/>
              </w:rPr>
              <w:t>MHz</w:t>
            </w:r>
          </w:p>
        </w:tc>
        <w:tc>
          <w:tcPr>
            <w:tcW w:w="992" w:type="dxa"/>
            <w:tcBorders>
              <w:top w:val="single" w:sz="12" w:space="0" w:color="auto"/>
              <w:left w:val="single" w:sz="12" w:space="0" w:color="auto"/>
              <w:bottom w:val="single" w:sz="12" w:space="0" w:color="auto"/>
              <w:right w:val="single" w:sz="12" w:space="0" w:color="auto"/>
            </w:tcBorders>
            <w:vAlign w:val="center"/>
          </w:tcPr>
          <w:p w14:paraId="3F242EBA" w14:textId="77777777" w:rsidR="00241D50" w:rsidRPr="007354BE" w:rsidRDefault="00241D50" w:rsidP="00B43ABA">
            <w:pPr>
              <w:pStyle w:val="Tabletext"/>
              <w:spacing w:before="60"/>
              <w:jc w:val="center"/>
              <w:rPr>
                <w:i/>
                <w:snapToGrid w:val="0"/>
                <w:lang w:val="ar-SA" w:eastAsia="zh-TW" w:bidi="en-GB"/>
              </w:rPr>
            </w:pPr>
            <w:r w:rsidRPr="007354BE">
              <w:rPr>
                <w:i/>
                <w:iCs/>
              </w:rPr>
              <w:t>81</w:t>
            </w:r>
          </w:p>
        </w:tc>
        <w:tc>
          <w:tcPr>
            <w:tcW w:w="1000" w:type="dxa"/>
            <w:tcBorders>
              <w:top w:val="single" w:sz="12" w:space="0" w:color="auto"/>
              <w:left w:val="single" w:sz="12" w:space="0" w:color="auto"/>
              <w:bottom w:val="single" w:sz="12" w:space="0" w:color="auto"/>
              <w:right w:val="single" w:sz="12" w:space="0" w:color="auto"/>
            </w:tcBorders>
            <w:vAlign w:val="center"/>
          </w:tcPr>
          <w:p w14:paraId="6A217EB1" w14:textId="77777777" w:rsidR="00241D50" w:rsidRPr="007354BE" w:rsidRDefault="00241D50" w:rsidP="00B43ABA">
            <w:pPr>
              <w:pStyle w:val="Tabletext"/>
              <w:spacing w:before="60"/>
              <w:jc w:val="center"/>
              <w:rPr>
                <w:i/>
                <w:snapToGrid w:val="0"/>
                <w:lang w:val="ar-SA" w:eastAsia="zh-TW" w:bidi="en-GB"/>
              </w:rPr>
            </w:pPr>
            <w:r w:rsidRPr="007354BE">
              <w:rPr>
                <w:i/>
                <w:iCs/>
              </w:rPr>
              <w:t>24</w:t>
            </w:r>
          </w:p>
        </w:tc>
        <w:tc>
          <w:tcPr>
            <w:tcW w:w="992" w:type="dxa"/>
            <w:tcBorders>
              <w:top w:val="single" w:sz="12" w:space="0" w:color="auto"/>
              <w:left w:val="single" w:sz="12" w:space="0" w:color="auto"/>
              <w:bottom w:val="single" w:sz="12" w:space="0" w:color="auto"/>
              <w:right w:val="single" w:sz="12" w:space="0" w:color="auto"/>
            </w:tcBorders>
            <w:vAlign w:val="center"/>
          </w:tcPr>
          <w:p w14:paraId="22064670" w14:textId="77777777" w:rsidR="00241D50" w:rsidRPr="007354BE" w:rsidRDefault="00241D50" w:rsidP="00B43ABA">
            <w:pPr>
              <w:pStyle w:val="Tabletext"/>
              <w:spacing w:before="60"/>
              <w:jc w:val="center"/>
              <w:rPr>
                <w:snapToGrid w:val="0"/>
              </w:rPr>
            </w:pPr>
          </w:p>
        </w:tc>
      </w:tr>
      <w:tr w:rsidR="00241D50" w:rsidRPr="007354BE" w14:paraId="55B25928"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68395A03" w14:textId="77777777" w:rsidR="00241D50" w:rsidRPr="007354BE" w:rsidRDefault="00241D50" w:rsidP="007A074E">
            <w:pPr>
              <w:pStyle w:val="Tabletext"/>
              <w:spacing w:before="60"/>
              <w:jc w:val="center"/>
              <w:rPr>
                <w:snapToGrid w:val="0"/>
                <w:lang w:val="ar-SA" w:eastAsia="zh-TW" w:bidi="en-GB"/>
              </w:rPr>
            </w:pPr>
            <w:r w:rsidRPr="007354BE">
              <w:t>32</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7B3F21B1" w14:textId="77777777" w:rsidR="00241D50" w:rsidRPr="007354BE" w:rsidRDefault="00241D50" w:rsidP="007A074E">
            <w:pPr>
              <w:pStyle w:val="Tabletext"/>
              <w:spacing w:before="60"/>
              <w:jc w:val="center"/>
              <w:rPr>
                <w:b/>
                <w:snapToGrid w:val="0"/>
                <w:lang w:val="ar-SA" w:eastAsia="zh-TW" w:bidi="en-GB"/>
              </w:rPr>
            </w:pPr>
            <w:r w:rsidRPr="007354BE">
              <w:rPr>
                <w:b/>
                <w:bCs/>
              </w:rPr>
              <w:t>4</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FFC8620" w14:textId="77777777" w:rsidR="00241D50" w:rsidRPr="007354BE" w:rsidRDefault="00241D50" w:rsidP="007A074E">
            <w:pPr>
              <w:pStyle w:val="Tabletext"/>
              <w:spacing w:before="60"/>
              <w:rPr>
                <w:b/>
                <w:snapToGrid w:val="0"/>
                <w:lang w:val="ar-SA" w:eastAsia="zh-TW" w:bidi="en-GB"/>
              </w:rPr>
            </w:pPr>
            <w:r w:rsidRPr="007354BE">
              <w:rPr>
                <w:b/>
                <w:bCs/>
                <w:rtl/>
              </w:rPr>
              <w:t>معلمات المحطة الفضائية</w:t>
            </w:r>
          </w:p>
        </w:tc>
      </w:tr>
      <w:tr w:rsidR="00241D50" w:rsidRPr="007354BE" w14:paraId="7290E2E5"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6134413" w14:textId="77777777" w:rsidR="00241D50" w:rsidRPr="007354BE" w:rsidRDefault="00241D50" w:rsidP="007A074E">
            <w:pPr>
              <w:pStyle w:val="Tabletext"/>
              <w:spacing w:before="60"/>
              <w:jc w:val="center"/>
              <w:rPr>
                <w:snapToGrid w:val="0"/>
                <w:lang w:val="ar-SA" w:eastAsia="zh-TW" w:bidi="en-GB"/>
              </w:rPr>
            </w:pPr>
            <w:r w:rsidRPr="007354BE">
              <w:t>33</w:t>
            </w:r>
          </w:p>
        </w:tc>
        <w:tc>
          <w:tcPr>
            <w:tcW w:w="588" w:type="dxa"/>
            <w:tcBorders>
              <w:top w:val="single" w:sz="12" w:space="0" w:color="auto"/>
              <w:left w:val="single" w:sz="12" w:space="0" w:color="auto"/>
              <w:bottom w:val="single" w:sz="12" w:space="0" w:color="auto"/>
              <w:right w:val="single" w:sz="12" w:space="0" w:color="auto"/>
            </w:tcBorders>
            <w:vAlign w:val="center"/>
          </w:tcPr>
          <w:p w14:paraId="1C276000" w14:textId="16873F60" w:rsidR="00241D50" w:rsidRPr="007354BE" w:rsidRDefault="006F3E74" w:rsidP="007A074E">
            <w:pPr>
              <w:pStyle w:val="Tabletext"/>
              <w:spacing w:before="60"/>
              <w:jc w:val="center"/>
              <w:rPr>
                <w:i/>
                <w:snapToGrid w:val="0"/>
                <w:lang w:val="ar-SA" w:eastAsia="zh-TW" w:bidi="en-GB"/>
              </w:rPr>
            </w:pPr>
            <w:r w:rsidRPr="007354BE">
              <w:rPr>
                <w:i/>
                <w:iCs/>
              </w:rPr>
              <w:t>1.4</w:t>
            </w:r>
          </w:p>
        </w:tc>
        <w:tc>
          <w:tcPr>
            <w:tcW w:w="4888" w:type="dxa"/>
            <w:tcBorders>
              <w:top w:val="single" w:sz="12" w:space="0" w:color="auto"/>
              <w:left w:val="single" w:sz="12" w:space="0" w:color="auto"/>
              <w:bottom w:val="single" w:sz="12" w:space="0" w:color="auto"/>
              <w:right w:val="single" w:sz="12" w:space="0" w:color="auto"/>
            </w:tcBorders>
            <w:vAlign w:val="center"/>
          </w:tcPr>
          <w:p w14:paraId="2D9AA456" w14:textId="77777777" w:rsidR="00241D50" w:rsidRPr="007354BE" w:rsidRDefault="00241D50" w:rsidP="007A074E">
            <w:pPr>
              <w:pStyle w:val="Tabletext"/>
              <w:spacing w:before="60"/>
              <w:rPr>
                <w:snapToGrid w:val="0"/>
                <w:lang w:val="ar-SA" w:eastAsia="zh-TW" w:bidi="en-GB"/>
              </w:rPr>
            </w:pPr>
            <w:r w:rsidRPr="007354BE">
              <w:rPr>
                <w:rtl/>
              </w:rPr>
              <w:t>نوع المرسل المستجيب (شفاف؛ ذو تشكيل مُعاد)</w:t>
            </w:r>
          </w:p>
        </w:tc>
        <w:tc>
          <w:tcPr>
            <w:tcW w:w="709" w:type="dxa"/>
            <w:tcBorders>
              <w:top w:val="single" w:sz="12" w:space="0" w:color="auto"/>
              <w:left w:val="single" w:sz="12" w:space="0" w:color="auto"/>
              <w:bottom w:val="single" w:sz="12" w:space="0" w:color="auto"/>
              <w:right w:val="single" w:sz="12" w:space="0" w:color="auto"/>
            </w:tcBorders>
            <w:vAlign w:val="center"/>
          </w:tcPr>
          <w:p w14:paraId="209F43E5"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18FC7B11" w14:textId="77777777" w:rsidR="00241D50" w:rsidRPr="007354BE" w:rsidRDefault="00241D50" w:rsidP="00B43ABA">
            <w:pPr>
              <w:pStyle w:val="Tabletext"/>
              <w:spacing w:before="60"/>
              <w:jc w:val="center"/>
              <w:rPr>
                <w:i/>
                <w:snapToGrid w:val="0"/>
                <w:lang w:val="ar-SA" w:eastAsia="zh-TW" w:bidi="en-GB"/>
              </w:rPr>
            </w:pPr>
            <w:r w:rsidRPr="007354BE">
              <w:rPr>
                <w:i/>
                <w:iCs/>
                <w:rtl/>
              </w:rPr>
              <w:t>ذو تشكيل مُعاد</w:t>
            </w:r>
          </w:p>
        </w:tc>
        <w:tc>
          <w:tcPr>
            <w:tcW w:w="1000" w:type="dxa"/>
            <w:tcBorders>
              <w:top w:val="single" w:sz="12" w:space="0" w:color="auto"/>
              <w:left w:val="single" w:sz="12" w:space="0" w:color="auto"/>
              <w:bottom w:val="single" w:sz="12" w:space="0" w:color="auto"/>
              <w:right w:val="single" w:sz="12" w:space="0" w:color="auto"/>
            </w:tcBorders>
            <w:vAlign w:val="center"/>
          </w:tcPr>
          <w:p w14:paraId="2909EA9B" w14:textId="77777777" w:rsidR="00241D50" w:rsidRPr="007354BE" w:rsidRDefault="00241D50" w:rsidP="00B43ABA">
            <w:pPr>
              <w:pStyle w:val="Tabletext"/>
              <w:spacing w:before="60"/>
              <w:jc w:val="center"/>
              <w:rPr>
                <w:i/>
                <w:snapToGrid w:val="0"/>
                <w:lang w:val="ar-SA" w:eastAsia="zh-TW" w:bidi="en-GB"/>
              </w:rPr>
            </w:pPr>
            <w:r w:rsidRPr="007354BE">
              <w:rPr>
                <w:i/>
                <w:iCs/>
                <w:rtl/>
              </w:rPr>
              <w:t>شفاف</w:t>
            </w:r>
          </w:p>
        </w:tc>
        <w:tc>
          <w:tcPr>
            <w:tcW w:w="992" w:type="dxa"/>
            <w:tcBorders>
              <w:top w:val="single" w:sz="12" w:space="0" w:color="auto"/>
              <w:left w:val="single" w:sz="12" w:space="0" w:color="auto"/>
              <w:bottom w:val="single" w:sz="12" w:space="0" w:color="auto"/>
              <w:right w:val="single" w:sz="12" w:space="0" w:color="auto"/>
            </w:tcBorders>
            <w:vAlign w:val="center"/>
          </w:tcPr>
          <w:p w14:paraId="7C7A1552" w14:textId="77777777" w:rsidR="00241D50" w:rsidRPr="007354BE" w:rsidRDefault="00241D50" w:rsidP="00B43ABA">
            <w:pPr>
              <w:pStyle w:val="Tabletext"/>
              <w:spacing w:before="60"/>
              <w:jc w:val="center"/>
              <w:rPr>
                <w:snapToGrid w:val="0"/>
              </w:rPr>
            </w:pPr>
          </w:p>
        </w:tc>
      </w:tr>
      <w:tr w:rsidR="00241D50" w:rsidRPr="007354BE" w14:paraId="3802A95B"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B5D71FD" w14:textId="77777777" w:rsidR="00241D50" w:rsidRPr="007354BE" w:rsidRDefault="00241D50" w:rsidP="007A074E">
            <w:pPr>
              <w:pStyle w:val="Tabletext"/>
              <w:spacing w:before="60"/>
              <w:jc w:val="center"/>
              <w:rPr>
                <w:snapToGrid w:val="0"/>
                <w:lang w:val="ar-SA" w:eastAsia="zh-TW" w:bidi="en-GB"/>
              </w:rPr>
            </w:pPr>
            <w:r w:rsidRPr="007354BE">
              <w:t>34</w:t>
            </w:r>
          </w:p>
        </w:tc>
        <w:tc>
          <w:tcPr>
            <w:tcW w:w="588" w:type="dxa"/>
            <w:tcBorders>
              <w:top w:val="single" w:sz="12" w:space="0" w:color="auto"/>
              <w:left w:val="single" w:sz="12" w:space="0" w:color="auto"/>
              <w:bottom w:val="single" w:sz="12" w:space="0" w:color="auto"/>
              <w:right w:val="single" w:sz="12" w:space="0" w:color="auto"/>
            </w:tcBorders>
            <w:vAlign w:val="center"/>
          </w:tcPr>
          <w:p w14:paraId="0AEAC810" w14:textId="481E47C4" w:rsidR="00241D50" w:rsidRPr="007354BE" w:rsidRDefault="006F3E74" w:rsidP="007A074E">
            <w:pPr>
              <w:pStyle w:val="Tabletext"/>
              <w:spacing w:before="60"/>
              <w:jc w:val="center"/>
              <w:rPr>
                <w:i/>
                <w:snapToGrid w:val="0"/>
                <w:lang w:val="ar-SA" w:eastAsia="zh-TW" w:bidi="en-GB"/>
              </w:rPr>
            </w:pPr>
            <w:r w:rsidRPr="007354BE">
              <w:rPr>
                <w:i/>
                <w:iCs/>
              </w:rPr>
              <w:t>2.4</w:t>
            </w:r>
          </w:p>
        </w:tc>
        <w:tc>
          <w:tcPr>
            <w:tcW w:w="4888" w:type="dxa"/>
            <w:tcBorders>
              <w:top w:val="single" w:sz="12" w:space="0" w:color="auto"/>
              <w:left w:val="single" w:sz="12" w:space="0" w:color="auto"/>
              <w:bottom w:val="single" w:sz="12" w:space="0" w:color="auto"/>
              <w:right w:val="single" w:sz="12" w:space="0" w:color="auto"/>
            </w:tcBorders>
            <w:vAlign w:val="center"/>
          </w:tcPr>
          <w:p w14:paraId="6C09B66C" w14:textId="77777777" w:rsidR="00241D50" w:rsidRPr="007354BE" w:rsidRDefault="00241D50" w:rsidP="007A074E">
            <w:pPr>
              <w:pStyle w:val="Tabletext"/>
              <w:spacing w:before="60"/>
              <w:rPr>
                <w:snapToGrid w:val="0"/>
                <w:lang w:val="ar-SA" w:eastAsia="zh-TW" w:bidi="en-GB"/>
              </w:rPr>
            </w:pPr>
            <w:r w:rsidRPr="007354BE">
              <w:rPr>
                <w:rtl/>
              </w:rPr>
              <w:t>عرض النطاق الترددي لخرج المرسل المستجيب</w:t>
            </w:r>
          </w:p>
        </w:tc>
        <w:tc>
          <w:tcPr>
            <w:tcW w:w="709" w:type="dxa"/>
            <w:tcBorders>
              <w:top w:val="single" w:sz="12" w:space="0" w:color="auto"/>
              <w:left w:val="single" w:sz="12" w:space="0" w:color="auto"/>
              <w:bottom w:val="single" w:sz="12" w:space="0" w:color="auto"/>
              <w:right w:val="single" w:sz="12" w:space="0" w:color="auto"/>
            </w:tcBorders>
            <w:vAlign w:val="center"/>
          </w:tcPr>
          <w:p w14:paraId="4BA8384E" w14:textId="77777777" w:rsidR="00241D50" w:rsidRPr="007354BE" w:rsidRDefault="00241D50" w:rsidP="00B43ABA">
            <w:pPr>
              <w:pStyle w:val="Tabletext"/>
              <w:spacing w:before="60"/>
              <w:jc w:val="center"/>
              <w:rPr>
                <w:snapToGrid w:val="0"/>
              </w:rPr>
            </w:pPr>
            <w:r w:rsidRPr="007354BE">
              <w:rPr>
                <w:snapToGrid w:val="0"/>
              </w:rPr>
              <w:t>MHz</w:t>
            </w:r>
          </w:p>
        </w:tc>
        <w:tc>
          <w:tcPr>
            <w:tcW w:w="992" w:type="dxa"/>
            <w:tcBorders>
              <w:top w:val="single" w:sz="12" w:space="0" w:color="auto"/>
              <w:left w:val="single" w:sz="12" w:space="0" w:color="auto"/>
              <w:bottom w:val="single" w:sz="12" w:space="0" w:color="auto"/>
              <w:right w:val="single" w:sz="12" w:space="0" w:color="auto"/>
            </w:tcBorders>
            <w:vAlign w:val="center"/>
          </w:tcPr>
          <w:p w14:paraId="0F84F7E8" w14:textId="77777777" w:rsidR="00241D50" w:rsidRPr="007354BE" w:rsidRDefault="00241D50" w:rsidP="00B43ABA">
            <w:pPr>
              <w:pStyle w:val="Tabletext"/>
              <w:spacing w:before="60"/>
              <w:jc w:val="center"/>
              <w:rPr>
                <w:i/>
                <w:snapToGrid w:val="0"/>
                <w:lang w:val="ar-SA" w:eastAsia="zh-TW" w:bidi="en-GB"/>
              </w:rPr>
            </w:pPr>
            <w:r w:rsidRPr="007354BE">
              <w:rPr>
                <w:i/>
                <w:iCs/>
              </w:rPr>
              <w:t>10</w:t>
            </w:r>
          </w:p>
        </w:tc>
        <w:tc>
          <w:tcPr>
            <w:tcW w:w="1000" w:type="dxa"/>
            <w:tcBorders>
              <w:top w:val="single" w:sz="12" w:space="0" w:color="auto"/>
              <w:left w:val="single" w:sz="12" w:space="0" w:color="auto"/>
              <w:bottom w:val="single" w:sz="12" w:space="0" w:color="auto"/>
              <w:right w:val="single" w:sz="12" w:space="0" w:color="auto"/>
            </w:tcBorders>
            <w:vAlign w:val="center"/>
          </w:tcPr>
          <w:p w14:paraId="7B274483" w14:textId="77777777" w:rsidR="00241D50" w:rsidRPr="007354BE" w:rsidRDefault="00241D50" w:rsidP="00B43ABA">
            <w:pPr>
              <w:pStyle w:val="Tabletext"/>
              <w:spacing w:before="60"/>
              <w:jc w:val="center"/>
              <w:rPr>
                <w:i/>
                <w:snapToGrid w:val="0"/>
                <w:lang w:val="ar-SA" w:eastAsia="zh-TW" w:bidi="en-GB"/>
              </w:rPr>
            </w:pPr>
            <w:r w:rsidRPr="007354BE">
              <w:rPr>
                <w:i/>
                <w:iCs/>
              </w:rPr>
              <w:t>24</w:t>
            </w:r>
          </w:p>
        </w:tc>
        <w:tc>
          <w:tcPr>
            <w:tcW w:w="992" w:type="dxa"/>
            <w:tcBorders>
              <w:top w:val="single" w:sz="12" w:space="0" w:color="auto"/>
              <w:left w:val="single" w:sz="12" w:space="0" w:color="auto"/>
              <w:bottom w:val="single" w:sz="12" w:space="0" w:color="auto"/>
              <w:right w:val="single" w:sz="12" w:space="0" w:color="auto"/>
            </w:tcBorders>
            <w:vAlign w:val="center"/>
          </w:tcPr>
          <w:p w14:paraId="2C7C4F80" w14:textId="77777777" w:rsidR="00241D50" w:rsidRPr="007354BE" w:rsidRDefault="00241D50" w:rsidP="00B43ABA">
            <w:pPr>
              <w:pStyle w:val="Tabletext"/>
              <w:spacing w:before="60"/>
              <w:jc w:val="center"/>
              <w:rPr>
                <w:snapToGrid w:val="0"/>
              </w:rPr>
            </w:pPr>
          </w:p>
        </w:tc>
      </w:tr>
      <w:tr w:rsidR="00241D50" w:rsidRPr="007354BE" w14:paraId="3A8E48C1"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927E950" w14:textId="77777777" w:rsidR="00241D50" w:rsidRPr="007354BE" w:rsidRDefault="00241D50" w:rsidP="007A074E">
            <w:pPr>
              <w:pStyle w:val="Tabletext"/>
              <w:spacing w:before="60"/>
              <w:jc w:val="center"/>
              <w:rPr>
                <w:snapToGrid w:val="0"/>
                <w:lang w:val="ar-SA" w:eastAsia="zh-TW" w:bidi="en-GB"/>
              </w:rPr>
            </w:pPr>
            <w:r w:rsidRPr="007354BE">
              <w:t>35</w:t>
            </w:r>
          </w:p>
        </w:tc>
        <w:tc>
          <w:tcPr>
            <w:tcW w:w="588" w:type="dxa"/>
            <w:tcBorders>
              <w:top w:val="single" w:sz="12" w:space="0" w:color="auto"/>
              <w:left w:val="single" w:sz="12" w:space="0" w:color="auto"/>
              <w:bottom w:val="single" w:sz="12" w:space="0" w:color="auto"/>
              <w:right w:val="single" w:sz="12" w:space="0" w:color="auto"/>
            </w:tcBorders>
            <w:vAlign w:val="center"/>
          </w:tcPr>
          <w:p w14:paraId="6B2E996C" w14:textId="19A9C175" w:rsidR="00241D50" w:rsidRPr="007354BE" w:rsidRDefault="006F3E74" w:rsidP="007A074E">
            <w:pPr>
              <w:pStyle w:val="Tabletext"/>
              <w:spacing w:before="60"/>
              <w:jc w:val="center"/>
              <w:rPr>
                <w:i/>
                <w:snapToGrid w:val="0"/>
                <w:lang w:val="ar-SA" w:eastAsia="zh-TW" w:bidi="en-GB"/>
              </w:rPr>
            </w:pPr>
            <w:r w:rsidRPr="007354BE">
              <w:rPr>
                <w:i/>
                <w:iCs/>
              </w:rPr>
              <w:t>3.4</w:t>
            </w:r>
          </w:p>
        </w:tc>
        <w:tc>
          <w:tcPr>
            <w:tcW w:w="4888" w:type="dxa"/>
            <w:tcBorders>
              <w:top w:val="single" w:sz="12" w:space="0" w:color="auto"/>
              <w:left w:val="single" w:sz="12" w:space="0" w:color="auto"/>
              <w:bottom w:val="single" w:sz="12" w:space="0" w:color="auto"/>
              <w:right w:val="single" w:sz="12" w:space="0" w:color="auto"/>
            </w:tcBorders>
            <w:vAlign w:val="center"/>
          </w:tcPr>
          <w:p w14:paraId="75C0ABA2" w14:textId="77777777" w:rsidR="00241D50" w:rsidRPr="007354BE" w:rsidRDefault="00241D50" w:rsidP="007A074E">
            <w:pPr>
              <w:pStyle w:val="Tabletext"/>
              <w:spacing w:before="60"/>
              <w:rPr>
                <w:snapToGrid w:val="0"/>
                <w:lang w:val="ar-SA" w:eastAsia="zh-TW" w:bidi="en-GB"/>
              </w:rPr>
            </w:pPr>
            <w:r w:rsidRPr="007354BE">
              <w:rPr>
                <w:rtl/>
              </w:rPr>
              <w:t>عدد حزم الإرسال لكل ساتل</w:t>
            </w:r>
          </w:p>
        </w:tc>
        <w:tc>
          <w:tcPr>
            <w:tcW w:w="709" w:type="dxa"/>
            <w:tcBorders>
              <w:top w:val="single" w:sz="12" w:space="0" w:color="auto"/>
              <w:left w:val="single" w:sz="12" w:space="0" w:color="auto"/>
              <w:bottom w:val="single" w:sz="12" w:space="0" w:color="auto"/>
              <w:right w:val="single" w:sz="12" w:space="0" w:color="auto"/>
            </w:tcBorders>
            <w:vAlign w:val="center"/>
          </w:tcPr>
          <w:p w14:paraId="7B85592A"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45BA8F14" w14:textId="77777777" w:rsidR="00241D50" w:rsidRPr="007354BE" w:rsidRDefault="00241D50" w:rsidP="00B43ABA">
            <w:pPr>
              <w:pStyle w:val="Tabletext"/>
              <w:spacing w:before="60"/>
              <w:jc w:val="center"/>
              <w:rPr>
                <w:i/>
                <w:snapToGrid w:val="0"/>
                <w:lang w:val="ar-SA" w:eastAsia="zh-TW" w:bidi="en-GB"/>
              </w:rPr>
            </w:pPr>
            <w:r w:rsidRPr="007354BE">
              <w:rPr>
                <w:i/>
                <w:iCs/>
              </w:rPr>
              <w:t>16</w:t>
            </w:r>
          </w:p>
        </w:tc>
        <w:tc>
          <w:tcPr>
            <w:tcW w:w="1000" w:type="dxa"/>
            <w:tcBorders>
              <w:top w:val="single" w:sz="12" w:space="0" w:color="auto"/>
              <w:left w:val="single" w:sz="12" w:space="0" w:color="auto"/>
              <w:bottom w:val="single" w:sz="12" w:space="0" w:color="auto"/>
              <w:right w:val="single" w:sz="12" w:space="0" w:color="auto"/>
            </w:tcBorders>
            <w:vAlign w:val="center"/>
          </w:tcPr>
          <w:p w14:paraId="210FBE9F" w14:textId="77777777" w:rsidR="00241D50" w:rsidRPr="007354BE" w:rsidRDefault="00241D50" w:rsidP="00B43ABA">
            <w:pPr>
              <w:pStyle w:val="Tabletext"/>
              <w:spacing w:before="60"/>
              <w:jc w:val="center"/>
              <w:rPr>
                <w:i/>
                <w:snapToGrid w:val="0"/>
                <w:lang w:val="ar-SA" w:eastAsia="zh-TW" w:bidi="en-GB"/>
              </w:rPr>
            </w:pPr>
            <w:r w:rsidRPr="007354BE">
              <w:rPr>
                <w:i/>
                <w:iCs/>
              </w:rPr>
              <w:t>10</w:t>
            </w:r>
          </w:p>
        </w:tc>
        <w:tc>
          <w:tcPr>
            <w:tcW w:w="992" w:type="dxa"/>
            <w:tcBorders>
              <w:top w:val="single" w:sz="12" w:space="0" w:color="auto"/>
              <w:left w:val="single" w:sz="12" w:space="0" w:color="auto"/>
              <w:bottom w:val="single" w:sz="12" w:space="0" w:color="auto"/>
              <w:right w:val="single" w:sz="12" w:space="0" w:color="auto"/>
            </w:tcBorders>
            <w:vAlign w:val="center"/>
          </w:tcPr>
          <w:p w14:paraId="741090C2" w14:textId="77777777" w:rsidR="00241D50" w:rsidRPr="007354BE" w:rsidRDefault="00241D50" w:rsidP="00B43ABA">
            <w:pPr>
              <w:pStyle w:val="Tabletext"/>
              <w:spacing w:before="60"/>
              <w:jc w:val="center"/>
              <w:rPr>
                <w:snapToGrid w:val="0"/>
              </w:rPr>
            </w:pPr>
          </w:p>
        </w:tc>
      </w:tr>
      <w:tr w:rsidR="00241D50" w:rsidRPr="007354BE" w14:paraId="22D8BACE"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F89EBB3" w14:textId="77777777" w:rsidR="00241D50" w:rsidRPr="007354BE" w:rsidRDefault="00241D50" w:rsidP="007A074E">
            <w:pPr>
              <w:pStyle w:val="Tabletext"/>
              <w:spacing w:before="60"/>
              <w:jc w:val="center"/>
              <w:rPr>
                <w:snapToGrid w:val="0"/>
                <w:lang w:val="ar-SA" w:eastAsia="zh-TW" w:bidi="en-GB"/>
              </w:rPr>
            </w:pPr>
            <w:r w:rsidRPr="007354BE">
              <w:t>36</w:t>
            </w:r>
          </w:p>
        </w:tc>
        <w:tc>
          <w:tcPr>
            <w:tcW w:w="588" w:type="dxa"/>
            <w:tcBorders>
              <w:top w:val="single" w:sz="12" w:space="0" w:color="auto"/>
              <w:left w:val="single" w:sz="12" w:space="0" w:color="auto"/>
              <w:bottom w:val="single" w:sz="12" w:space="0" w:color="auto"/>
              <w:right w:val="single" w:sz="12" w:space="0" w:color="auto"/>
            </w:tcBorders>
            <w:vAlign w:val="center"/>
          </w:tcPr>
          <w:p w14:paraId="69243F31" w14:textId="1B699612" w:rsidR="00241D50" w:rsidRPr="007354BE" w:rsidRDefault="00241D50" w:rsidP="007A074E">
            <w:pPr>
              <w:pStyle w:val="Tabletext"/>
              <w:spacing w:before="60"/>
              <w:jc w:val="center"/>
              <w:rPr>
                <w:i/>
                <w:snapToGrid w:val="0"/>
                <w:lang w:val="ar-SA" w:eastAsia="zh-TW" w:bidi="en-GB"/>
              </w:rPr>
            </w:pPr>
            <w:r w:rsidRPr="007354BE">
              <w:rPr>
                <w:i/>
                <w:iCs/>
              </w:rPr>
              <w:t>4</w:t>
            </w:r>
            <w:r w:rsidR="00454E37" w:rsidRPr="007354BE">
              <w:rPr>
                <w:i/>
                <w:iCs/>
              </w:rPr>
              <w:t>.</w:t>
            </w:r>
            <w:r w:rsidRPr="007354BE">
              <w:rPr>
                <w:i/>
                <w:iCs/>
              </w:rPr>
              <w:t>4</w:t>
            </w:r>
          </w:p>
        </w:tc>
        <w:tc>
          <w:tcPr>
            <w:tcW w:w="4888" w:type="dxa"/>
            <w:tcBorders>
              <w:top w:val="single" w:sz="12" w:space="0" w:color="auto"/>
              <w:left w:val="single" w:sz="12" w:space="0" w:color="auto"/>
              <w:bottom w:val="single" w:sz="12" w:space="0" w:color="auto"/>
              <w:right w:val="single" w:sz="12" w:space="0" w:color="auto"/>
            </w:tcBorders>
            <w:vAlign w:val="center"/>
          </w:tcPr>
          <w:p w14:paraId="2E991CBC" w14:textId="77777777" w:rsidR="00241D50" w:rsidRPr="007354BE" w:rsidRDefault="00241D50" w:rsidP="007A074E">
            <w:pPr>
              <w:pStyle w:val="Tabletext"/>
              <w:spacing w:before="60"/>
              <w:rPr>
                <w:snapToGrid w:val="0"/>
                <w:lang w:val="ar-SA" w:eastAsia="zh-TW" w:bidi="en-GB"/>
              </w:rPr>
            </w:pPr>
            <w:r w:rsidRPr="007354BE">
              <w:rPr>
                <w:rtl/>
              </w:rPr>
              <w:t>عدد حزم الاستقبال لكل ساتل</w:t>
            </w:r>
          </w:p>
        </w:tc>
        <w:tc>
          <w:tcPr>
            <w:tcW w:w="709" w:type="dxa"/>
            <w:tcBorders>
              <w:top w:val="single" w:sz="12" w:space="0" w:color="auto"/>
              <w:left w:val="single" w:sz="12" w:space="0" w:color="auto"/>
              <w:bottom w:val="single" w:sz="12" w:space="0" w:color="auto"/>
              <w:right w:val="single" w:sz="12" w:space="0" w:color="auto"/>
            </w:tcBorders>
            <w:vAlign w:val="center"/>
          </w:tcPr>
          <w:p w14:paraId="42F01B48"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105381D6" w14:textId="77777777" w:rsidR="00241D50" w:rsidRPr="007354BE" w:rsidRDefault="00241D50" w:rsidP="00B43ABA">
            <w:pPr>
              <w:pStyle w:val="Tabletext"/>
              <w:spacing w:before="60"/>
              <w:jc w:val="center"/>
              <w:rPr>
                <w:i/>
                <w:snapToGrid w:val="0"/>
                <w:lang w:val="ar-SA" w:eastAsia="zh-TW" w:bidi="en-GB"/>
              </w:rPr>
            </w:pPr>
            <w:r w:rsidRPr="007354BE">
              <w:rPr>
                <w:i/>
                <w:iCs/>
              </w:rPr>
              <w:t>16</w:t>
            </w:r>
          </w:p>
        </w:tc>
        <w:tc>
          <w:tcPr>
            <w:tcW w:w="1000" w:type="dxa"/>
            <w:tcBorders>
              <w:top w:val="single" w:sz="12" w:space="0" w:color="auto"/>
              <w:left w:val="single" w:sz="12" w:space="0" w:color="auto"/>
              <w:bottom w:val="single" w:sz="12" w:space="0" w:color="auto"/>
              <w:right w:val="single" w:sz="12" w:space="0" w:color="auto"/>
            </w:tcBorders>
            <w:vAlign w:val="center"/>
          </w:tcPr>
          <w:p w14:paraId="6EA898B3" w14:textId="77777777" w:rsidR="00241D50" w:rsidRPr="007354BE" w:rsidRDefault="00241D50" w:rsidP="00B43ABA">
            <w:pPr>
              <w:pStyle w:val="Tabletext"/>
              <w:spacing w:before="60"/>
              <w:jc w:val="center"/>
              <w:rPr>
                <w:i/>
                <w:snapToGrid w:val="0"/>
                <w:lang w:val="ar-SA" w:eastAsia="zh-TW" w:bidi="en-GB"/>
              </w:rPr>
            </w:pPr>
            <w:r w:rsidRPr="007354BE">
              <w:rPr>
                <w:i/>
                <w:iCs/>
              </w:rPr>
              <w:t>10</w:t>
            </w:r>
          </w:p>
        </w:tc>
        <w:tc>
          <w:tcPr>
            <w:tcW w:w="992" w:type="dxa"/>
            <w:tcBorders>
              <w:top w:val="single" w:sz="12" w:space="0" w:color="auto"/>
              <w:left w:val="single" w:sz="12" w:space="0" w:color="auto"/>
              <w:bottom w:val="single" w:sz="12" w:space="0" w:color="auto"/>
              <w:right w:val="single" w:sz="12" w:space="0" w:color="auto"/>
            </w:tcBorders>
            <w:vAlign w:val="center"/>
          </w:tcPr>
          <w:p w14:paraId="54F70070" w14:textId="77777777" w:rsidR="00241D50" w:rsidRPr="007354BE" w:rsidRDefault="00241D50" w:rsidP="00B43ABA">
            <w:pPr>
              <w:pStyle w:val="Tabletext"/>
              <w:spacing w:before="60"/>
              <w:jc w:val="center"/>
              <w:rPr>
                <w:snapToGrid w:val="0"/>
              </w:rPr>
            </w:pPr>
          </w:p>
        </w:tc>
      </w:tr>
      <w:tr w:rsidR="00241D50" w:rsidRPr="007354BE" w14:paraId="1952FCBB"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F833CD0" w14:textId="77777777" w:rsidR="00241D50" w:rsidRPr="007354BE" w:rsidRDefault="00241D50" w:rsidP="007A074E">
            <w:pPr>
              <w:pStyle w:val="Tabletext"/>
              <w:spacing w:before="60"/>
              <w:jc w:val="center"/>
              <w:rPr>
                <w:snapToGrid w:val="0"/>
                <w:lang w:val="ar-SA" w:eastAsia="zh-TW" w:bidi="en-GB"/>
              </w:rPr>
            </w:pPr>
            <w:r w:rsidRPr="007354BE">
              <w:t>37</w:t>
            </w:r>
          </w:p>
        </w:tc>
        <w:tc>
          <w:tcPr>
            <w:tcW w:w="588" w:type="dxa"/>
            <w:tcBorders>
              <w:top w:val="single" w:sz="12" w:space="0" w:color="auto"/>
              <w:left w:val="single" w:sz="12" w:space="0" w:color="auto"/>
              <w:bottom w:val="single" w:sz="12" w:space="0" w:color="auto"/>
              <w:right w:val="single" w:sz="12" w:space="0" w:color="auto"/>
            </w:tcBorders>
            <w:vAlign w:val="center"/>
          </w:tcPr>
          <w:p w14:paraId="18C0D873" w14:textId="2BEA1C58" w:rsidR="00241D50" w:rsidRPr="007354BE" w:rsidRDefault="006F3E74" w:rsidP="007A074E">
            <w:pPr>
              <w:pStyle w:val="Tabletext"/>
              <w:spacing w:before="60"/>
              <w:jc w:val="center"/>
              <w:rPr>
                <w:i/>
                <w:snapToGrid w:val="0"/>
                <w:lang w:val="ar-SA" w:eastAsia="zh-TW" w:bidi="en-GB"/>
              </w:rPr>
            </w:pPr>
            <w:r w:rsidRPr="007354BE">
              <w:rPr>
                <w:i/>
                <w:iCs/>
              </w:rPr>
              <w:t>5.4</w:t>
            </w:r>
          </w:p>
        </w:tc>
        <w:tc>
          <w:tcPr>
            <w:tcW w:w="4888" w:type="dxa"/>
            <w:tcBorders>
              <w:top w:val="single" w:sz="12" w:space="0" w:color="auto"/>
              <w:left w:val="single" w:sz="12" w:space="0" w:color="auto"/>
              <w:bottom w:val="single" w:sz="12" w:space="0" w:color="auto"/>
              <w:right w:val="single" w:sz="12" w:space="0" w:color="auto"/>
            </w:tcBorders>
            <w:vAlign w:val="center"/>
          </w:tcPr>
          <w:p w14:paraId="393C6202" w14:textId="77777777" w:rsidR="00241D50" w:rsidRPr="007354BE" w:rsidRDefault="00241D50" w:rsidP="007A074E">
            <w:pPr>
              <w:pStyle w:val="Tabletext"/>
              <w:spacing w:before="60"/>
              <w:rPr>
                <w:snapToGrid w:val="0"/>
                <w:lang w:val="ar-SA" w:eastAsia="zh-TW" w:bidi="en-GB"/>
              </w:rPr>
            </w:pPr>
            <w:r w:rsidRPr="007354BE">
              <w:rPr>
                <w:rtl/>
              </w:rPr>
              <w:t>شكل خلية الوصلة الهابطة/الطول القطري</w:t>
            </w:r>
          </w:p>
        </w:tc>
        <w:tc>
          <w:tcPr>
            <w:tcW w:w="709" w:type="dxa"/>
            <w:tcBorders>
              <w:top w:val="single" w:sz="12" w:space="0" w:color="auto"/>
              <w:left w:val="single" w:sz="12" w:space="0" w:color="auto"/>
              <w:bottom w:val="single" w:sz="12" w:space="0" w:color="auto"/>
              <w:right w:val="single" w:sz="12" w:space="0" w:color="auto"/>
            </w:tcBorders>
            <w:vAlign w:val="center"/>
          </w:tcPr>
          <w:p w14:paraId="5C88C356" w14:textId="77777777" w:rsidR="00241D50" w:rsidRPr="007354BE" w:rsidRDefault="00241D50" w:rsidP="00B43ABA">
            <w:pPr>
              <w:pStyle w:val="Tabletext"/>
              <w:spacing w:before="60"/>
              <w:jc w:val="center"/>
              <w:rPr>
                <w:snapToGrid w:val="0"/>
              </w:rPr>
            </w:pPr>
            <w:r w:rsidRPr="007354BE">
              <w:rPr>
                <w:snapToGrid w:val="0"/>
              </w:rPr>
              <w:t>km</w:t>
            </w:r>
          </w:p>
        </w:tc>
        <w:tc>
          <w:tcPr>
            <w:tcW w:w="992" w:type="dxa"/>
            <w:tcBorders>
              <w:top w:val="single" w:sz="12" w:space="0" w:color="auto"/>
              <w:left w:val="single" w:sz="12" w:space="0" w:color="auto"/>
              <w:bottom w:val="single" w:sz="12" w:space="0" w:color="auto"/>
              <w:right w:val="single" w:sz="12" w:space="0" w:color="auto"/>
            </w:tcBorders>
            <w:vAlign w:val="center"/>
          </w:tcPr>
          <w:p w14:paraId="05BAA791" w14:textId="77777777" w:rsidR="00241D50" w:rsidRPr="007354BE" w:rsidRDefault="00241D50" w:rsidP="00B43ABA">
            <w:pPr>
              <w:pStyle w:val="Tabletext"/>
              <w:spacing w:before="60"/>
              <w:jc w:val="center"/>
              <w:rPr>
                <w:i/>
                <w:snapToGrid w:val="0"/>
              </w:rPr>
            </w:pPr>
            <w:r w:rsidRPr="007354BE">
              <w:rPr>
                <w:i/>
                <w:snapToGrid w:val="0"/>
              </w:rPr>
              <w:t>Hexagon</w:t>
            </w:r>
            <w:r w:rsidRPr="007354BE">
              <w:rPr>
                <w:i/>
                <w:snapToGrid w:val="0"/>
              </w:rPr>
              <w:br/>
              <w:t>750</w:t>
            </w:r>
          </w:p>
        </w:tc>
        <w:tc>
          <w:tcPr>
            <w:tcW w:w="1000" w:type="dxa"/>
            <w:tcBorders>
              <w:top w:val="single" w:sz="12" w:space="0" w:color="auto"/>
              <w:left w:val="single" w:sz="12" w:space="0" w:color="auto"/>
              <w:bottom w:val="single" w:sz="12" w:space="0" w:color="auto"/>
              <w:right w:val="single" w:sz="12" w:space="0" w:color="auto"/>
            </w:tcBorders>
            <w:vAlign w:val="center"/>
          </w:tcPr>
          <w:p w14:paraId="64BB19AD" w14:textId="77777777" w:rsidR="00241D50" w:rsidRPr="007354BE" w:rsidRDefault="00241D50" w:rsidP="00B43ABA">
            <w:pPr>
              <w:pStyle w:val="Tabletext"/>
              <w:spacing w:before="60"/>
              <w:jc w:val="center"/>
              <w:rPr>
                <w:i/>
                <w:snapToGrid w:val="0"/>
              </w:rPr>
            </w:pPr>
            <w:r w:rsidRPr="007354BE">
              <w:rPr>
                <w:i/>
                <w:snapToGrid w:val="0"/>
              </w:rPr>
              <w:t>Hexagon</w:t>
            </w:r>
            <w:r w:rsidRPr="007354BE">
              <w:rPr>
                <w:i/>
                <w:strike/>
                <w:snapToGrid w:val="0"/>
              </w:rPr>
              <w:br/>
            </w:r>
            <w:r w:rsidRPr="007354BE">
              <w:rPr>
                <w:i/>
                <w:snapToGrid w:val="0"/>
              </w:rPr>
              <w:t>1 818</w:t>
            </w:r>
          </w:p>
        </w:tc>
        <w:tc>
          <w:tcPr>
            <w:tcW w:w="992" w:type="dxa"/>
            <w:tcBorders>
              <w:top w:val="single" w:sz="12" w:space="0" w:color="auto"/>
              <w:left w:val="single" w:sz="12" w:space="0" w:color="auto"/>
              <w:bottom w:val="single" w:sz="12" w:space="0" w:color="auto"/>
              <w:right w:val="single" w:sz="12" w:space="0" w:color="auto"/>
            </w:tcBorders>
            <w:vAlign w:val="center"/>
          </w:tcPr>
          <w:p w14:paraId="78D4DDEE" w14:textId="77777777" w:rsidR="00241D50" w:rsidRPr="007354BE" w:rsidRDefault="00241D50" w:rsidP="00B43ABA">
            <w:pPr>
              <w:pStyle w:val="Tabletext"/>
              <w:spacing w:before="60"/>
              <w:jc w:val="center"/>
              <w:rPr>
                <w:snapToGrid w:val="0"/>
              </w:rPr>
            </w:pPr>
          </w:p>
        </w:tc>
      </w:tr>
      <w:tr w:rsidR="00241D50" w:rsidRPr="007354BE" w14:paraId="28D00FE1"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FB662C9" w14:textId="77777777" w:rsidR="00241D50" w:rsidRPr="007354BE" w:rsidRDefault="00241D50" w:rsidP="007A074E">
            <w:pPr>
              <w:pStyle w:val="Tabletext"/>
              <w:spacing w:before="60"/>
              <w:jc w:val="center"/>
              <w:rPr>
                <w:snapToGrid w:val="0"/>
                <w:lang w:val="ar-SA" w:eastAsia="zh-TW" w:bidi="en-GB"/>
              </w:rPr>
            </w:pPr>
            <w:r w:rsidRPr="007354BE">
              <w:t>38</w:t>
            </w:r>
          </w:p>
        </w:tc>
        <w:tc>
          <w:tcPr>
            <w:tcW w:w="588" w:type="dxa"/>
            <w:tcBorders>
              <w:top w:val="single" w:sz="12" w:space="0" w:color="auto"/>
              <w:left w:val="single" w:sz="12" w:space="0" w:color="auto"/>
              <w:bottom w:val="single" w:sz="12" w:space="0" w:color="auto"/>
              <w:right w:val="single" w:sz="12" w:space="0" w:color="auto"/>
            </w:tcBorders>
            <w:vAlign w:val="center"/>
          </w:tcPr>
          <w:p w14:paraId="32F86C1F" w14:textId="640DBB5E" w:rsidR="00241D50" w:rsidRPr="007354BE" w:rsidRDefault="00A63267" w:rsidP="007A074E">
            <w:pPr>
              <w:pStyle w:val="Tabletext"/>
              <w:spacing w:before="60"/>
              <w:jc w:val="center"/>
              <w:rPr>
                <w:i/>
                <w:snapToGrid w:val="0"/>
                <w:lang w:val="ar-SA" w:eastAsia="zh-TW" w:bidi="en-GB"/>
              </w:rPr>
            </w:pPr>
            <w:r w:rsidRPr="007354BE">
              <w:rPr>
                <w:i/>
                <w:iCs/>
              </w:rPr>
              <w:t>6.4</w:t>
            </w:r>
          </w:p>
        </w:tc>
        <w:tc>
          <w:tcPr>
            <w:tcW w:w="4888" w:type="dxa"/>
            <w:tcBorders>
              <w:top w:val="single" w:sz="12" w:space="0" w:color="auto"/>
              <w:left w:val="single" w:sz="12" w:space="0" w:color="auto"/>
              <w:bottom w:val="single" w:sz="12" w:space="0" w:color="auto"/>
              <w:right w:val="single" w:sz="12" w:space="0" w:color="auto"/>
            </w:tcBorders>
            <w:vAlign w:val="center"/>
          </w:tcPr>
          <w:p w14:paraId="7F58B674" w14:textId="77777777" w:rsidR="00241D50" w:rsidRPr="007354BE" w:rsidRDefault="00241D50" w:rsidP="007A074E">
            <w:pPr>
              <w:pStyle w:val="Tabletext"/>
              <w:spacing w:before="60"/>
              <w:rPr>
                <w:snapToGrid w:val="0"/>
                <w:lang w:val="ar-SA" w:eastAsia="zh-TW" w:bidi="en-GB"/>
              </w:rPr>
            </w:pPr>
            <w:r w:rsidRPr="007354BE">
              <w:rPr>
                <w:rtl/>
              </w:rPr>
              <w:t xml:space="preserve">مسافة إعادة استخدام تردد خلية الوصلة الهابطة </w:t>
            </w:r>
          </w:p>
        </w:tc>
        <w:tc>
          <w:tcPr>
            <w:tcW w:w="709" w:type="dxa"/>
            <w:tcBorders>
              <w:top w:val="single" w:sz="12" w:space="0" w:color="auto"/>
              <w:left w:val="single" w:sz="12" w:space="0" w:color="auto"/>
              <w:bottom w:val="single" w:sz="12" w:space="0" w:color="auto"/>
              <w:right w:val="single" w:sz="12" w:space="0" w:color="auto"/>
            </w:tcBorders>
            <w:vAlign w:val="center"/>
          </w:tcPr>
          <w:p w14:paraId="095C6E24" w14:textId="77777777" w:rsidR="00241D50" w:rsidRPr="007354BE" w:rsidRDefault="00241D50" w:rsidP="00B43ABA">
            <w:pPr>
              <w:pStyle w:val="Tabletext"/>
              <w:spacing w:before="60"/>
              <w:jc w:val="center"/>
              <w:rPr>
                <w:snapToGrid w:val="0"/>
              </w:rPr>
            </w:pPr>
            <w:r w:rsidRPr="007354BE">
              <w:rPr>
                <w:snapToGrid w:val="0"/>
              </w:rPr>
              <w:t>km</w:t>
            </w:r>
          </w:p>
        </w:tc>
        <w:tc>
          <w:tcPr>
            <w:tcW w:w="992" w:type="dxa"/>
            <w:tcBorders>
              <w:top w:val="single" w:sz="12" w:space="0" w:color="auto"/>
              <w:left w:val="single" w:sz="12" w:space="0" w:color="auto"/>
              <w:bottom w:val="single" w:sz="12" w:space="0" w:color="auto"/>
              <w:right w:val="single" w:sz="12" w:space="0" w:color="auto"/>
            </w:tcBorders>
            <w:vAlign w:val="center"/>
          </w:tcPr>
          <w:p w14:paraId="39FA0111" w14:textId="062EEB96" w:rsidR="00241D50" w:rsidRPr="007354BE" w:rsidRDefault="00BD088F" w:rsidP="00B43ABA">
            <w:pPr>
              <w:pStyle w:val="Tabletext"/>
              <w:spacing w:before="60"/>
              <w:jc w:val="center"/>
              <w:rPr>
                <w:i/>
                <w:snapToGrid w:val="0"/>
                <w:lang w:val="ar-SA" w:eastAsia="zh-TW" w:bidi="en-GB"/>
              </w:rPr>
            </w:pPr>
            <w:r w:rsidRPr="007354BE">
              <w:rPr>
                <w:i/>
                <w:iCs/>
              </w:rPr>
              <w:t>1 675</w:t>
            </w:r>
          </w:p>
        </w:tc>
        <w:tc>
          <w:tcPr>
            <w:tcW w:w="1000" w:type="dxa"/>
            <w:tcBorders>
              <w:top w:val="single" w:sz="12" w:space="0" w:color="auto"/>
              <w:left w:val="single" w:sz="12" w:space="0" w:color="auto"/>
              <w:bottom w:val="single" w:sz="12" w:space="0" w:color="auto"/>
              <w:right w:val="single" w:sz="12" w:space="0" w:color="auto"/>
            </w:tcBorders>
            <w:vAlign w:val="center"/>
          </w:tcPr>
          <w:p w14:paraId="4707C689" w14:textId="53411529" w:rsidR="00241D50" w:rsidRPr="007354BE" w:rsidRDefault="00BD088F" w:rsidP="00B43ABA">
            <w:pPr>
              <w:pStyle w:val="Tabletext"/>
              <w:spacing w:before="60"/>
              <w:jc w:val="center"/>
              <w:rPr>
                <w:i/>
                <w:snapToGrid w:val="0"/>
                <w:lang w:val="ar-SA" w:eastAsia="zh-TW" w:bidi="en-GB"/>
              </w:rPr>
            </w:pPr>
            <w:r w:rsidRPr="007354BE">
              <w:rPr>
                <w:i/>
                <w:iCs/>
              </w:rPr>
              <w:t>3 150</w:t>
            </w:r>
          </w:p>
        </w:tc>
        <w:tc>
          <w:tcPr>
            <w:tcW w:w="992" w:type="dxa"/>
            <w:tcBorders>
              <w:top w:val="single" w:sz="12" w:space="0" w:color="auto"/>
              <w:left w:val="single" w:sz="12" w:space="0" w:color="auto"/>
              <w:bottom w:val="single" w:sz="12" w:space="0" w:color="auto"/>
              <w:right w:val="single" w:sz="12" w:space="0" w:color="auto"/>
            </w:tcBorders>
            <w:vAlign w:val="center"/>
          </w:tcPr>
          <w:p w14:paraId="10585C0D" w14:textId="77777777" w:rsidR="00241D50" w:rsidRPr="007354BE" w:rsidRDefault="00241D50" w:rsidP="00B43ABA">
            <w:pPr>
              <w:pStyle w:val="Tabletext"/>
              <w:spacing w:before="60"/>
              <w:jc w:val="center"/>
              <w:rPr>
                <w:snapToGrid w:val="0"/>
              </w:rPr>
            </w:pPr>
          </w:p>
        </w:tc>
      </w:tr>
      <w:tr w:rsidR="00241D50" w:rsidRPr="007354BE" w14:paraId="35BC763B"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0FDE435" w14:textId="77777777" w:rsidR="00241D50" w:rsidRPr="007354BE" w:rsidRDefault="00241D50" w:rsidP="007A074E">
            <w:pPr>
              <w:pStyle w:val="Tabletext"/>
              <w:spacing w:before="60"/>
              <w:jc w:val="center"/>
              <w:rPr>
                <w:snapToGrid w:val="0"/>
                <w:lang w:val="ar-SA" w:eastAsia="zh-TW" w:bidi="en-GB"/>
              </w:rPr>
            </w:pPr>
            <w:r w:rsidRPr="007354BE">
              <w:t>39</w:t>
            </w:r>
          </w:p>
        </w:tc>
        <w:tc>
          <w:tcPr>
            <w:tcW w:w="588" w:type="dxa"/>
            <w:tcBorders>
              <w:top w:val="single" w:sz="12" w:space="0" w:color="auto"/>
              <w:left w:val="single" w:sz="12" w:space="0" w:color="auto"/>
              <w:bottom w:val="single" w:sz="12" w:space="0" w:color="auto"/>
              <w:right w:val="single" w:sz="12" w:space="0" w:color="auto"/>
            </w:tcBorders>
            <w:vAlign w:val="center"/>
          </w:tcPr>
          <w:p w14:paraId="3728AB4F" w14:textId="32A14B35" w:rsidR="00241D50" w:rsidRPr="007354BE" w:rsidRDefault="00A63267" w:rsidP="007A074E">
            <w:pPr>
              <w:pStyle w:val="Tabletext"/>
              <w:spacing w:before="60"/>
              <w:jc w:val="center"/>
              <w:rPr>
                <w:i/>
                <w:snapToGrid w:val="0"/>
                <w:lang w:val="ar-SA" w:eastAsia="zh-TW" w:bidi="en-GB"/>
              </w:rPr>
            </w:pPr>
            <w:r w:rsidRPr="007354BE">
              <w:rPr>
                <w:i/>
                <w:iCs/>
              </w:rPr>
              <w:t>7.4</w:t>
            </w:r>
          </w:p>
        </w:tc>
        <w:tc>
          <w:tcPr>
            <w:tcW w:w="4888" w:type="dxa"/>
            <w:tcBorders>
              <w:top w:val="single" w:sz="12" w:space="0" w:color="auto"/>
              <w:left w:val="single" w:sz="12" w:space="0" w:color="auto"/>
              <w:bottom w:val="single" w:sz="12" w:space="0" w:color="auto"/>
              <w:right w:val="single" w:sz="12" w:space="0" w:color="auto"/>
            </w:tcBorders>
            <w:vAlign w:val="center"/>
          </w:tcPr>
          <w:p w14:paraId="2E40B850" w14:textId="77777777" w:rsidR="00241D50" w:rsidRPr="007354BE" w:rsidRDefault="00241D50" w:rsidP="007A074E">
            <w:pPr>
              <w:pStyle w:val="Tabletext"/>
              <w:spacing w:before="60"/>
              <w:rPr>
                <w:snapToGrid w:val="0"/>
                <w:lang w:val="ar-SA" w:eastAsia="zh-TW" w:bidi="en-GB"/>
              </w:rPr>
            </w:pPr>
            <w:r w:rsidRPr="007354BE">
              <w:rPr>
                <w:rtl/>
              </w:rPr>
              <w:t>طريقة توجيه الحزمة السفلية (تتبع أو ثابت بالنسبة إلى نقطة مسقط الساتل)</w:t>
            </w:r>
          </w:p>
        </w:tc>
        <w:tc>
          <w:tcPr>
            <w:tcW w:w="709" w:type="dxa"/>
            <w:tcBorders>
              <w:top w:val="single" w:sz="12" w:space="0" w:color="auto"/>
              <w:left w:val="single" w:sz="12" w:space="0" w:color="auto"/>
              <w:bottom w:val="single" w:sz="12" w:space="0" w:color="auto"/>
              <w:right w:val="single" w:sz="12" w:space="0" w:color="auto"/>
            </w:tcBorders>
            <w:vAlign w:val="center"/>
          </w:tcPr>
          <w:p w14:paraId="03EB9AE6"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00A22820" w14:textId="77777777" w:rsidR="00241D50" w:rsidRPr="007354BE" w:rsidRDefault="00241D50" w:rsidP="00B43ABA">
            <w:pPr>
              <w:pStyle w:val="Tabletext"/>
              <w:spacing w:before="60"/>
              <w:jc w:val="center"/>
              <w:rPr>
                <w:i/>
                <w:snapToGrid w:val="0"/>
                <w:lang w:val="ar-SA" w:eastAsia="zh-TW" w:bidi="en-GB"/>
              </w:rPr>
            </w:pPr>
            <w:r w:rsidRPr="007354BE">
              <w:rPr>
                <w:i/>
                <w:iCs/>
                <w:rtl/>
              </w:rPr>
              <w:t>التتبع</w:t>
            </w:r>
          </w:p>
        </w:tc>
        <w:tc>
          <w:tcPr>
            <w:tcW w:w="1000" w:type="dxa"/>
            <w:tcBorders>
              <w:top w:val="single" w:sz="12" w:space="0" w:color="auto"/>
              <w:left w:val="single" w:sz="12" w:space="0" w:color="auto"/>
              <w:bottom w:val="single" w:sz="12" w:space="0" w:color="auto"/>
              <w:right w:val="single" w:sz="12" w:space="0" w:color="auto"/>
            </w:tcBorders>
            <w:vAlign w:val="center"/>
          </w:tcPr>
          <w:p w14:paraId="67E9FA70" w14:textId="77777777" w:rsidR="00241D50" w:rsidRPr="007354BE" w:rsidRDefault="00241D50" w:rsidP="00B43ABA">
            <w:pPr>
              <w:pStyle w:val="Tabletext"/>
              <w:spacing w:before="60"/>
              <w:jc w:val="center"/>
              <w:rPr>
                <w:i/>
                <w:snapToGrid w:val="0"/>
                <w:lang w:val="ar-SA" w:eastAsia="zh-TW" w:bidi="en-GB"/>
              </w:rPr>
            </w:pPr>
            <w:r w:rsidRPr="007354BE">
              <w:rPr>
                <w:i/>
                <w:iCs/>
                <w:rtl/>
              </w:rPr>
              <w:t>الحزم الملتصقة</w:t>
            </w:r>
          </w:p>
        </w:tc>
        <w:tc>
          <w:tcPr>
            <w:tcW w:w="992" w:type="dxa"/>
            <w:tcBorders>
              <w:top w:val="single" w:sz="12" w:space="0" w:color="auto"/>
              <w:left w:val="single" w:sz="12" w:space="0" w:color="auto"/>
              <w:bottom w:val="single" w:sz="12" w:space="0" w:color="auto"/>
              <w:right w:val="single" w:sz="12" w:space="0" w:color="auto"/>
            </w:tcBorders>
            <w:vAlign w:val="center"/>
          </w:tcPr>
          <w:p w14:paraId="163977FA" w14:textId="77777777" w:rsidR="00241D50" w:rsidRPr="007354BE" w:rsidRDefault="00241D50" w:rsidP="00B43ABA">
            <w:pPr>
              <w:pStyle w:val="Tabletext"/>
              <w:spacing w:before="60"/>
              <w:jc w:val="center"/>
              <w:rPr>
                <w:snapToGrid w:val="0"/>
              </w:rPr>
            </w:pPr>
          </w:p>
        </w:tc>
      </w:tr>
      <w:tr w:rsidR="00241D50" w:rsidRPr="007354BE" w14:paraId="1C6D7788"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A10890E" w14:textId="77777777" w:rsidR="00241D50" w:rsidRPr="007354BE" w:rsidRDefault="00241D50" w:rsidP="007A074E">
            <w:pPr>
              <w:pStyle w:val="Tabletext"/>
              <w:spacing w:before="60"/>
              <w:jc w:val="center"/>
              <w:rPr>
                <w:snapToGrid w:val="0"/>
                <w:lang w:val="ar-SA" w:eastAsia="zh-TW" w:bidi="en-GB"/>
              </w:rPr>
            </w:pPr>
            <w:r w:rsidRPr="007354BE">
              <w:t>40</w:t>
            </w:r>
          </w:p>
        </w:tc>
        <w:tc>
          <w:tcPr>
            <w:tcW w:w="588" w:type="dxa"/>
            <w:tcBorders>
              <w:top w:val="single" w:sz="12" w:space="0" w:color="auto"/>
              <w:left w:val="single" w:sz="12" w:space="0" w:color="auto"/>
              <w:bottom w:val="single" w:sz="12" w:space="0" w:color="auto"/>
              <w:right w:val="single" w:sz="12" w:space="0" w:color="auto"/>
            </w:tcBorders>
            <w:vAlign w:val="center"/>
          </w:tcPr>
          <w:p w14:paraId="0766ACD7" w14:textId="2EF9E0B5" w:rsidR="00241D50" w:rsidRPr="007354BE" w:rsidRDefault="00A63267" w:rsidP="007A074E">
            <w:pPr>
              <w:pStyle w:val="Tabletext"/>
              <w:spacing w:before="60"/>
              <w:jc w:val="center"/>
              <w:rPr>
                <w:i/>
                <w:snapToGrid w:val="0"/>
                <w:lang w:val="ar-SA" w:eastAsia="zh-TW" w:bidi="en-GB"/>
              </w:rPr>
            </w:pPr>
            <w:r w:rsidRPr="007354BE">
              <w:rPr>
                <w:i/>
                <w:iCs/>
              </w:rPr>
              <w:t>8.4</w:t>
            </w:r>
          </w:p>
        </w:tc>
        <w:tc>
          <w:tcPr>
            <w:tcW w:w="4888" w:type="dxa"/>
            <w:tcBorders>
              <w:top w:val="single" w:sz="12" w:space="0" w:color="auto"/>
              <w:left w:val="single" w:sz="12" w:space="0" w:color="auto"/>
              <w:bottom w:val="single" w:sz="12" w:space="0" w:color="auto"/>
              <w:right w:val="single" w:sz="12" w:space="0" w:color="auto"/>
            </w:tcBorders>
            <w:vAlign w:val="center"/>
          </w:tcPr>
          <w:p w14:paraId="090163EA" w14:textId="76B655E0" w:rsidR="00241D50" w:rsidRPr="007354BE" w:rsidRDefault="00241D50" w:rsidP="007A074E">
            <w:pPr>
              <w:pStyle w:val="Tabletext"/>
              <w:spacing w:before="60"/>
              <w:rPr>
                <w:snapToGrid w:val="0"/>
                <w:rtl/>
                <w:lang w:val="ar-SA" w:eastAsia="zh-TW" w:bidi="ar-EG"/>
              </w:rPr>
            </w:pPr>
            <w:r w:rsidRPr="007354BE">
              <w:rPr>
                <w:rtl/>
              </w:rPr>
              <w:t xml:space="preserve">نمط إعادة استخدام تردد الحزمة السفلية (على سبيل المثال سداسي، </w:t>
            </w:r>
            <w:r w:rsidR="007354BE">
              <w:t>1</w:t>
            </w:r>
            <w:r w:rsidR="007354BE" w:rsidRPr="007354BE">
              <w:rPr>
                <w:rtl/>
              </w:rPr>
              <w:t xml:space="preserve"> </w:t>
            </w:r>
            <w:r w:rsidRPr="007354BE">
              <w:rPr>
                <w:rtl/>
              </w:rPr>
              <w:t xml:space="preserve">في </w:t>
            </w:r>
            <w:r w:rsidR="007354BE">
              <w:t>7</w:t>
            </w:r>
            <w:r w:rsidR="007354BE">
              <w:rPr>
                <w:rFonts w:hint="cs"/>
                <w:rtl/>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1562B724"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07189D39" w14:textId="77777777" w:rsidR="00241D50" w:rsidRPr="007354BE" w:rsidRDefault="00241D50" w:rsidP="00B43ABA">
            <w:pPr>
              <w:pStyle w:val="Tabletext"/>
              <w:spacing w:before="60"/>
              <w:jc w:val="center"/>
              <w:rPr>
                <w:i/>
                <w:snapToGrid w:val="0"/>
                <w:lang w:val="ar-SA" w:eastAsia="zh-TW" w:bidi="en-GB"/>
              </w:rPr>
            </w:pPr>
            <w:r w:rsidRPr="007354BE">
              <w:rPr>
                <w:i/>
                <w:iCs/>
              </w:rPr>
              <w:t>1</w:t>
            </w:r>
            <w:r w:rsidRPr="007354BE">
              <w:rPr>
                <w:i/>
                <w:iCs/>
                <w:rtl/>
              </w:rPr>
              <w:t xml:space="preserve"> في </w:t>
            </w:r>
            <w:r w:rsidRPr="007354BE">
              <w:rPr>
                <w:i/>
                <w:iCs/>
              </w:rPr>
              <w:t>7</w:t>
            </w:r>
          </w:p>
        </w:tc>
        <w:tc>
          <w:tcPr>
            <w:tcW w:w="1000" w:type="dxa"/>
            <w:tcBorders>
              <w:top w:val="single" w:sz="12" w:space="0" w:color="auto"/>
              <w:left w:val="single" w:sz="12" w:space="0" w:color="auto"/>
              <w:bottom w:val="single" w:sz="12" w:space="0" w:color="auto"/>
              <w:right w:val="single" w:sz="12" w:space="0" w:color="auto"/>
            </w:tcBorders>
            <w:vAlign w:val="center"/>
          </w:tcPr>
          <w:p w14:paraId="56544F93" w14:textId="77777777" w:rsidR="00241D50" w:rsidRPr="007354BE" w:rsidRDefault="00241D50" w:rsidP="00B43ABA">
            <w:pPr>
              <w:pStyle w:val="Tabletext"/>
              <w:spacing w:before="60"/>
              <w:jc w:val="center"/>
              <w:rPr>
                <w:i/>
                <w:snapToGrid w:val="0"/>
                <w:lang w:val="ar-SA" w:eastAsia="zh-TW" w:bidi="en-GB"/>
              </w:rPr>
            </w:pPr>
            <w:r w:rsidRPr="007354BE">
              <w:rPr>
                <w:i/>
                <w:iCs/>
              </w:rPr>
              <w:t>1</w:t>
            </w:r>
            <w:r w:rsidRPr="007354BE">
              <w:rPr>
                <w:i/>
                <w:iCs/>
                <w:rtl/>
              </w:rPr>
              <w:t xml:space="preserve"> في </w:t>
            </w:r>
            <w:r w:rsidRPr="007354BE">
              <w:rPr>
                <w:i/>
                <w:iCs/>
              </w:rPr>
              <w:t>4</w:t>
            </w:r>
          </w:p>
        </w:tc>
        <w:tc>
          <w:tcPr>
            <w:tcW w:w="992" w:type="dxa"/>
            <w:tcBorders>
              <w:top w:val="single" w:sz="12" w:space="0" w:color="auto"/>
              <w:left w:val="single" w:sz="12" w:space="0" w:color="auto"/>
              <w:bottom w:val="single" w:sz="12" w:space="0" w:color="auto"/>
              <w:right w:val="single" w:sz="12" w:space="0" w:color="auto"/>
            </w:tcBorders>
            <w:vAlign w:val="center"/>
          </w:tcPr>
          <w:p w14:paraId="7B7D9942" w14:textId="77777777" w:rsidR="00241D50" w:rsidRPr="007354BE" w:rsidRDefault="00241D50" w:rsidP="00B43ABA">
            <w:pPr>
              <w:pStyle w:val="Tabletext"/>
              <w:spacing w:before="60"/>
              <w:jc w:val="center"/>
              <w:rPr>
                <w:snapToGrid w:val="0"/>
              </w:rPr>
            </w:pPr>
          </w:p>
        </w:tc>
      </w:tr>
      <w:tr w:rsidR="00241D50" w:rsidRPr="007354BE" w14:paraId="1334B7BA"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E8F6E4E" w14:textId="77777777" w:rsidR="00241D50" w:rsidRPr="007354BE" w:rsidRDefault="00241D50" w:rsidP="007A074E">
            <w:pPr>
              <w:pStyle w:val="Tabletext"/>
              <w:spacing w:before="60"/>
              <w:jc w:val="center"/>
              <w:rPr>
                <w:snapToGrid w:val="0"/>
                <w:lang w:val="ar-SA" w:eastAsia="zh-TW" w:bidi="en-GB"/>
              </w:rPr>
            </w:pPr>
            <w:r w:rsidRPr="007354BE">
              <w:t>41</w:t>
            </w:r>
          </w:p>
        </w:tc>
        <w:tc>
          <w:tcPr>
            <w:tcW w:w="588" w:type="dxa"/>
            <w:tcBorders>
              <w:top w:val="single" w:sz="12" w:space="0" w:color="auto"/>
              <w:left w:val="single" w:sz="12" w:space="0" w:color="auto"/>
              <w:bottom w:val="single" w:sz="12" w:space="0" w:color="auto"/>
              <w:right w:val="single" w:sz="12" w:space="0" w:color="auto"/>
            </w:tcBorders>
            <w:vAlign w:val="center"/>
          </w:tcPr>
          <w:p w14:paraId="4F876E44" w14:textId="7E58E06C" w:rsidR="00241D50" w:rsidRPr="007354BE" w:rsidRDefault="00A63267" w:rsidP="007A074E">
            <w:pPr>
              <w:pStyle w:val="Tabletext"/>
              <w:spacing w:before="60"/>
              <w:jc w:val="center"/>
              <w:rPr>
                <w:i/>
                <w:snapToGrid w:val="0"/>
                <w:lang w:val="ar-SA" w:eastAsia="zh-TW" w:bidi="en-GB"/>
              </w:rPr>
            </w:pPr>
            <w:r w:rsidRPr="007354BE">
              <w:rPr>
                <w:i/>
                <w:iCs/>
              </w:rPr>
              <w:t>9.4</w:t>
            </w:r>
          </w:p>
        </w:tc>
        <w:tc>
          <w:tcPr>
            <w:tcW w:w="4888" w:type="dxa"/>
            <w:tcBorders>
              <w:top w:val="single" w:sz="12" w:space="0" w:color="auto"/>
              <w:left w:val="single" w:sz="12" w:space="0" w:color="auto"/>
              <w:bottom w:val="single" w:sz="12" w:space="0" w:color="auto"/>
              <w:right w:val="single" w:sz="12" w:space="0" w:color="auto"/>
            </w:tcBorders>
            <w:vAlign w:val="center"/>
          </w:tcPr>
          <w:p w14:paraId="199E0EEE" w14:textId="7D5776F5" w:rsidR="00241D50" w:rsidRPr="007354BE" w:rsidRDefault="00241D50" w:rsidP="007A074E">
            <w:pPr>
              <w:pStyle w:val="Tabletext"/>
              <w:spacing w:before="60"/>
              <w:rPr>
                <w:snapToGrid w:val="0"/>
                <w:lang w:val="ar-SA" w:eastAsia="zh-TW" w:bidi="en-GB"/>
              </w:rPr>
            </w:pPr>
            <w:r w:rsidRPr="007354BE">
              <w:rPr>
                <w:rtl/>
              </w:rPr>
              <w:t xml:space="preserve">إرسال </w:t>
            </w:r>
            <w:proofErr w:type="spellStart"/>
            <w:r w:rsidR="006253DF" w:rsidRPr="007354BE">
              <w:t>e.i.r.p</w:t>
            </w:r>
            <w:proofErr w:type="spellEnd"/>
            <w:r w:rsidRPr="007354BE">
              <w:rPr>
                <w:rtl/>
              </w:rPr>
              <w:t>. لكل موجة حاملة باتجاه محطة الاستقبال الأرضية</w:t>
            </w:r>
          </w:p>
        </w:tc>
        <w:tc>
          <w:tcPr>
            <w:tcW w:w="709" w:type="dxa"/>
            <w:tcBorders>
              <w:top w:val="single" w:sz="12" w:space="0" w:color="auto"/>
              <w:left w:val="single" w:sz="12" w:space="0" w:color="auto"/>
              <w:bottom w:val="single" w:sz="12" w:space="0" w:color="auto"/>
              <w:right w:val="single" w:sz="12" w:space="0" w:color="auto"/>
            </w:tcBorders>
            <w:vAlign w:val="center"/>
          </w:tcPr>
          <w:p w14:paraId="5FAF8D56" w14:textId="7BE88F2D" w:rsidR="00241D50" w:rsidRPr="007354BE" w:rsidRDefault="0086725B" w:rsidP="00B43ABA">
            <w:pPr>
              <w:pStyle w:val="Tabletext"/>
              <w:spacing w:before="60"/>
              <w:jc w:val="center"/>
              <w:rPr>
                <w:snapToGrid w:val="0"/>
              </w:rPr>
            </w:pPr>
            <w:proofErr w:type="spellStart"/>
            <w:r w:rsidRPr="007354BE">
              <w:rPr>
                <w:snapToGrid w:val="0"/>
              </w:rPr>
              <w:t>dB</w:t>
            </w:r>
            <w:r w:rsidR="00241D50" w:rsidRPr="007354BE">
              <w:rPr>
                <w:snapToGrid w:val="0"/>
              </w:rPr>
              <w:t>W</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6CCE0404" w14:textId="6D4FAA81" w:rsidR="00241D50" w:rsidRPr="007354BE" w:rsidRDefault="00241D50" w:rsidP="00B43ABA">
            <w:pPr>
              <w:pStyle w:val="Tabletext"/>
              <w:spacing w:before="60"/>
              <w:jc w:val="center"/>
              <w:rPr>
                <w:i/>
                <w:snapToGrid w:val="0"/>
                <w:lang w:val="ar-SA" w:eastAsia="zh-TW" w:bidi="en-GB"/>
              </w:rPr>
            </w:pPr>
            <w:r w:rsidRPr="007354BE">
              <w:rPr>
                <w:i/>
                <w:iCs/>
              </w:rPr>
              <w:t>40</w:t>
            </w:r>
            <w:r w:rsidR="00BD088F" w:rsidRPr="007354BE">
              <w:rPr>
                <w:i/>
                <w:iCs/>
              </w:rPr>
              <w:t>.</w:t>
            </w:r>
            <w:r w:rsidRPr="007354BE">
              <w:rPr>
                <w:i/>
                <w:iCs/>
              </w:rPr>
              <w:t>3</w:t>
            </w:r>
          </w:p>
        </w:tc>
        <w:tc>
          <w:tcPr>
            <w:tcW w:w="1000" w:type="dxa"/>
            <w:tcBorders>
              <w:top w:val="single" w:sz="12" w:space="0" w:color="auto"/>
              <w:left w:val="single" w:sz="12" w:space="0" w:color="auto"/>
              <w:bottom w:val="single" w:sz="12" w:space="0" w:color="auto"/>
              <w:right w:val="single" w:sz="12" w:space="0" w:color="auto"/>
            </w:tcBorders>
            <w:vAlign w:val="center"/>
          </w:tcPr>
          <w:p w14:paraId="367CFD3F" w14:textId="77777777" w:rsidR="00241D50" w:rsidRPr="007354BE" w:rsidRDefault="00241D50" w:rsidP="00B43ABA">
            <w:pPr>
              <w:pStyle w:val="Tabletext"/>
              <w:spacing w:before="60"/>
              <w:jc w:val="center"/>
              <w:rPr>
                <w:i/>
                <w:snapToGrid w:val="0"/>
                <w:lang w:val="ar-SA" w:eastAsia="zh-TW" w:bidi="en-GB"/>
              </w:rPr>
            </w:pPr>
            <w:r w:rsidRPr="007354BE">
              <w:rPr>
                <w:i/>
                <w:iCs/>
              </w:rPr>
              <w:t>58</w:t>
            </w:r>
          </w:p>
        </w:tc>
        <w:tc>
          <w:tcPr>
            <w:tcW w:w="992" w:type="dxa"/>
            <w:tcBorders>
              <w:top w:val="single" w:sz="12" w:space="0" w:color="auto"/>
              <w:left w:val="single" w:sz="12" w:space="0" w:color="auto"/>
              <w:bottom w:val="single" w:sz="12" w:space="0" w:color="auto"/>
              <w:right w:val="single" w:sz="12" w:space="0" w:color="auto"/>
            </w:tcBorders>
            <w:vAlign w:val="center"/>
          </w:tcPr>
          <w:p w14:paraId="740C3406" w14:textId="77777777" w:rsidR="00241D50" w:rsidRPr="007354BE" w:rsidRDefault="00241D50" w:rsidP="00B43ABA">
            <w:pPr>
              <w:pStyle w:val="Tabletext"/>
              <w:spacing w:before="60"/>
              <w:jc w:val="center"/>
              <w:rPr>
                <w:snapToGrid w:val="0"/>
              </w:rPr>
            </w:pPr>
          </w:p>
        </w:tc>
      </w:tr>
      <w:tr w:rsidR="00241D50" w:rsidRPr="007354BE" w14:paraId="694A6E8C"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87923A0" w14:textId="77777777" w:rsidR="00241D50" w:rsidRPr="007354BE" w:rsidRDefault="00241D50" w:rsidP="007A074E">
            <w:pPr>
              <w:pStyle w:val="Tabletext"/>
              <w:spacing w:before="60"/>
              <w:jc w:val="center"/>
              <w:rPr>
                <w:snapToGrid w:val="0"/>
                <w:lang w:val="ar-SA" w:eastAsia="zh-TW" w:bidi="en-GB"/>
              </w:rPr>
            </w:pPr>
            <w:r w:rsidRPr="007354BE">
              <w:t>42</w:t>
            </w:r>
          </w:p>
        </w:tc>
        <w:tc>
          <w:tcPr>
            <w:tcW w:w="588" w:type="dxa"/>
            <w:tcBorders>
              <w:top w:val="single" w:sz="12" w:space="0" w:color="auto"/>
              <w:left w:val="single" w:sz="12" w:space="0" w:color="auto"/>
              <w:bottom w:val="single" w:sz="12" w:space="0" w:color="auto"/>
              <w:right w:val="single" w:sz="12" w:space="0" w:color="auto"/>
            </w:tcBorders>
            <w:vAlign w:val="center"/>
          </w:tcPr>
          <w:p w14:paraId="0A588ECA" w14:textId="3B171E82" w:rsidR="00241D50" w:rsidRPr="007354BE" w:rsidRDefault="00A63267" w:rsidP="007A074E">
            <w:pPr>
              <w:pStyle w:val="Tabletext"/>
              <w:spacing w:before="60"/>
              <w:jc w:val="center"/>
              <w:rPr>
                <w:i/>
                <w:snapToGrid w:val="0"/>
                <w:lang w:val="ar-SA" w:eastAsia="zh-TW" w:bidi="en-GB"/>
              </w:rPr>
            </w:pPr>
            <w:r w:rsidRPr="007354BE">
              <w:rPr>
                <w:i/>
                <w:iCs/>
              </w:rPr>
              <w:t>10.4</w:t>
            </w:r>
          </w:p>
        </w:tc>
        <w:tc>
          <w:tcPr>
            <w:tcW w:w="4888" w:type="dxa"/>
            <w:tcBorders>
              <w:top w:val="single" w:sz="12" w:space="0" w:color="auto"/>
              <w:left w:val="single" w:sz="12" w:space="0" w:color="auto"/>
              <w:bottom w:val="single" w:sz="12" w:space="0" w:color="auto"/>
              <w:right w:val="single" w:sz="12" w:space="0" w:color="auto"/>
            </w:tcBorders>
            <w:vAlign w:val="center"/>
          </w:tcPr>
          <w:p w14:paraId="026A90D0" w14:textId="77777777" w:rsidR="00241D50" w:rsidRPr="007354BE" w:rsidRDefault="00241D50" w:rsidP="007A074E">
            <w:pPr>
              <w:pStyle w:val="Tabletext"/>
              <w:spacing w:before="60"/>
              <w:rPr>
                <w:snapToGrid w:val="0"/>
                <w:lang w:val="ar-SA" w:eastAsia="zh-TW" w:bidi="en-GB"/>
              </w:rPr>
            </w:pPr>
            <w:r w:rsidRPr="007354BE">
              <w:rPr>
                <w:rtl/>
              </w:rPr>
              <w:t>كسب هوائي الإرسال الأقصى</w:t>
            </w:r>
          </w:p>
        </w:tc>
        <w:tc>
          <w:tcPr>
            <w:tcW w:w="709" w:type="dxa"/>
            <w:tcBorders>
              <w:top w:val="single" w:sz="12" w:space="0" w:color="auto"/>
              <w:left w:val="single" w:sz="12" w:space="0" w:color="auto"/>
              <w:bottom w:val="single" w:sz="12" w:space="0" w:color="auto"/>
              <w:right w:val="single" w:sz="12" w:space="0" w:color="auto"/>
            </w:tcBorders>
            <w:vAlign w:val="center"/>
          </w:tcPr>
          <w:p w14:paraId="4D421C3B" w14:textId="08070A14" w:rsidR="00241D50" w:rsidRPr="007354BE" w:rsidRDefault="0086725B" w:rsidP="00B43ABA">
            <w:pPr>
              <w:pStyle w:val="Tabletext"/>
              <w:spacing w:before="60"/>
              <w:jc w:val="center"/>
              <w:rPr>
                <w:snapToGrid w:val="0"/>
              </w:rPr>
            </w:pPr>
            <w:proofErr w:type="spellStart"/>
            <w:r w:rsidRPr="007354BE">
              <w:rPr>
                <w:snapToGrid w:val="0"/>
              </w:rPr>
              <w:t>dB</w:t>
            </w:r>
            <w:r w:rsidR="00241D50" w:rsidRPr="007354BE">
              <w:rPr>
                <w:snapToGrid w:val="0"/>
              </w:rPr>
              <w:t>i</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7C41E4C4" w14:textId="77777777" w:rsidR="00241D50" w:rsidRPr="007354BE" w:rsidRDefault="00241D50" w:rsidP="00B43ABA">
            <w:pPr>
              <w:pStyle w:val="Tabletext"/>
              <w:spacing w:before="60"/>
              <w:jc w:val="center"/>
              <w:rPr>
                <w:i/>
                <w:snapToGrid w:val="0"/>
                <w:lang w:val="ar-SA" w:eastAsia="zh-TW" w:bidi="en-GB"/>
              </w:rPr>
            </w:pPr>
            <w:r w:rsidRPr="007354BE">
              <w:rPr>
                <w:i/>
                <w:iCs/>
              </w:rPr>
              <w:t>33</w:t>
            </w:r>
          </w:p>
        </w:tc>
        <w:tc>
          <w:tcPr>
            <w:tcW w:w="1000" w:type="dxa"/>
            <w:tcBorders>
              <w:top w:val="single" w:sz="12" w:space="0" w:color="auto"/>
              <w:left w:val="single" w:sz="12" w:space="0" w:color="auto"/>
              <w:bottom w:val="single" w:sz="12" w:space="0" w:color="auto"/>
              <w:right w:val="single" w:sz="12" w:space="0" w:color="auto"/>
            </w:tcBorders>
            <w:vAlign w:val="center"/>
          </w:tcPr>
          <w:p w14:paraId="06F2222D" w14:textId="77777777" w:rsidR="00241D50" w:rsidRPr="007354BE" w:rsidRDefault="00241D50" w:rsidP="00B43ABA">
            <w:pPr>
              <w:pStyle w:val="Tabletext"/>
              <w:spacing w:before="60"/>
              <w:jc w:val="center"/>
              <w:rPr>
                <w:i/>
                <w:snapToGrid w:val="0"/>
                <w:lang w:val="ar-SA" w:eastAsia="zh-TW" w:bidi="en-GB"/>
              </w:rPr>
            </w:pPr>
            <w:r w:rsidRPr="007354BE">
              <w:rPr>
                <w:i/>
                <w:iCs/>
              </w:rPr>
              <w:t>38</w:t>
            </w:r>
          </w:p>
        </w:tc>
        <w:tc>
          <w:tcPr>
            <w:tcW w:w="992" w:type="dxa"/>
            <w:tcBorders>
              <w:top w:val="single" w:sz="12" w:space="0" w:color="auto"/>
              <w:left w:val="single" w:sz="12" w:space="0" w:color="auto"/>
              <w:bottom w:val="single" w:sz="12" w:space="0" w:color="auto"/>
              <w:right w:val="single" w:sz="12" w:space="0" w:color="auto"/>
            </w:tcBorders>
            <w:vAlign w:val="center"/>
          </w:tcPr>
          <w:p w14:paraId="1215CC47" w14:textId="77777777" w:rsidR="00241D50" w:rsidRPr="007354BE" w:rsidRDefault="00241D50" w:rsidP="00B43ABA">
            <w:pPr>
              <w:pStyle w:val="Tabletext"/>
              <w:spacing w:before="60"/>
              <w:jc w:val="center"/>
              <w:rPr>
                <w:snapToGrid w:val="0"/>
              </w:rPr>
            </w:pPr>
          </w:p>
        </w:tc>
      </w:tr>
      <w:tr w:rsidR="00241D50" w:rsidRPr="007354BE" w14:paraId="54865772"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77FD7E2" w14:textId="77777777" w:rsidR="00241D50" w:rsidRPr="007354BE" w:rsidRDefault="00241D50" w:rsidP="007A074E">
            <w:pPr>
              <w:pStyle w:val="Tabletext"/>
              <w:spacing w:before="60"/>
              <w:jc w:val="center"/>
              <w:rPr>
                <w:snapToGrid w:val="0"/>
                <w:lang w:val="ar-SA" w:eastAsia="zh-TW" w:bidi="en-GB"/>
              </w:rPr>
            </w:pPr>
            <w:r w:rsidRPr="007354BE">
              <w:t>43</w:t>
            </w:r>
          </w:p>
        </w:tc>
        <w:tc>
          <w:tcPr>
            <w:tcW w:w="588" w:type="dxa"/>
            <w:tcBorders>
              <w:top w:val="single" w:sz="12" w:space="0" w:color="auto"/>
              <w:left w:val="single" w:sz="12" w:space="0" w:color="auto"/>
              <w:bottom w:val="single" w:sz="12" w:space="0" w:color="auto"/>
              <w:right w:val="single" w:sz="12" w:space="0" w:color="auto"/>
            </w:tcBorders>
            <w:vAlign w:val="center"/>
          </w:tcPr>
          <w:p w14:paraId="2E89EFF0" w14:textId="677775FD" w:rsidR="00241D50" w:rsidRPr="007354BE" w:rsidRDefault="00A63267" w:rsidP="007A074E">
            <w:pPr>
              <w:pStyle w:val="Tabletext"/>
              <w:spacing w:before="60"/>
              <w:jc w:val="center"/>
              <w:rPr>
                <w:i/>
                <w:snapToGrid w:val="0"/>
                <w:lang w:val="ar-SA" w:eastAsia="zh-TW" w:bidi="en-GB"/>
              </w:rPr>
            </w:pPr>
            <w:r w:rsidRPr="007354BE">
              <w:rPr>
                <w:i/>
                <w:iCs/>
              </w:rPr>
              <w:t>11.4</w:t>
            </w:r>
          </w:p>
        </w:tc>
        <w:tc>
          <w:tcPr>
            <w:tcW w:w="4888" w:type="dxa"/>
            <w:tcBorders>
              <w:top w:val="single" w:sz="12" w:space="0" w:color="auto"/>
              <w:left w:val="single" w:sz="12" w:space="0" w:color="auto"/>
              <w:bottom w:val="single" w:sz="12" w:space="0" w:color="auto"/>
              <w:right w:val="single" w:sz="12" w:space="0" w:color="auto"/>
            </w:tcBorders>
            <w:vAlign w:val="center"/>
          </w:tcPr>
          <w:p w14:paraId="7CC6A72C" w14:textId="4C096384" w:rsidR="00241D50" w:rsidRPr="007354BE" w:rsidRDefault="00241D50" w:rsidP="007A074E">
            <w:pPr>
              <w:pStyle w:val="Tabletext"/>
              <w:spacing w:before="60"/>
              <w:rPr>
                <w:snapToGrid w:val="0"/>
                <w:lang w:val="ar-SA" w:eastAsia="zh-TW" w:bidi="en-GB"/>
              </w:rPr>
            </w:pPr>
            <w:r w:rsidRPr="007354BE">
              <w:rPr>
                <w:rtl/>
              </w:rPr>
              <w:t xml:space="preserve">فتحة حزمة هوائي الاستقبال </w:t>
            </w:r>
            <w:r w:rsidR="0086725B" w:rsidRPr="007354BE">
              <w:t>dB</w:t>
            </w:r>
            <w:r w:rsidR="007354BE">
              <w:t> 3–</w:t>
            </w:r>
          </w:p>
        </w:tc>
        <w:tc>
          <w:tcPr>
            <w:tcW w:w="709" w:type="dxa"/>
            <w:tcBorders>
              <w:top w:val="single" w:sz="12" w:space="0" w:color="auto"/>
              <w:left w:val="single" w:sz="12" w:space="0" w:color="auto"/>
              <w:bottom w:val="single" w:sz="12" w:space="0" w:color="auto"/>
              <w:right w:val="single" w:sz="12" w:space="0" w:color="auto"/>
            </w:tcBorders>
            <w:vAlign w:val="center"/>
          </w:tcPr>
          <w:p w14:paraId="6C082CC8" w14:textId="77777777" w:rsidR="00241D50" w:rsidRPr="007354BE" w:rsidRDefault="00241D50" w:rsidP="00B43ABA">
            <w:pPr>
              <w:pStyle w:val="Tabletext"/>
              <w:spacing w:before="60"/>
              <w:jc w:val="center"/>
              <w:rPr>
                <w:snapToGrid w:val="0"/>
                <w:lang w:val="ar-SA" w:eastAsia="zh-TW" w:bidi="en-GB"/>
              </w:rPr>
            </w:pPr>
            <w:r w:rsidRPr="007354BE">
              <w:rPr>
                <w:rtl/>
              </w:rPr>
              <w:t>بالدرجة</w:t>
            </w:r>
          </w:p>
        </w:tc>
        <w:tc>
          <w:tcPr>
            <w:tcW w:w="992" w:type="dxa"/>
            <w:tcBorders>
              <w:top w:val="single" w:sz="12" w:space="0" w:color="auto"/>
              <w:left w:val="single" w:sz="12" w:space="0" w:color="auto"/>
              <w:bottom w:val="single" w:sz="12" w:space="0" w:color="auto"/>
              <w:right w:val="single" w:sz="12" w:space="0" w:color="auto"/>
            </w:tcBorders>
            <w:vAlign w:val="center"/>
          </w:tcPr>
          <w:p w14:paraId="10AAE0C8" w14:textId="37FCECA7" w:rsidR="00241D50" w:rsidRPr="007354BE" w:rsidRDefault="00241D50" w:rsidP="00B43ABA">
            <w:pPr>
              <w:pStyle w:val="Tabletext"/>
              <w:spacing w:before="60"/>
              <w:jc w:val="center"/>
              <w:rPr>
                <w:i/>
                <w:snapToGrid w:val="0"/>
                <w:lang w:val="ar-SA" w:eastAsia="zh-TW" w:bidi="en-GB"/>
              </w:rPr>
            </w:pPr>
            <w:r w:rsidRPr="007354BE">
              <w:rPr>
                <w:i/>
                <w:iCs/>
              </w:rPr>
              <w:t>3</w:t>
            </w:r>
            <w:r w:rsidR="00BD088F" w:rsidRPr="007354BE">
              <w:rPr>
                <w:i/>
                <w:iCs/>
              </w:rPr>
              <w:t>.</w:t>
            </w:r>
            <w:r w:rsidRPr="007354BE">
              <w:rPr>
                <w:i/>
                <w:iCs/>
              </w:rPr>
              <w:t>8</w:t>
            </w:r>
          </w:p>
        </w:tc>
        <w:tc>
          <w:tcPr>
            <w:tcW w:w="1000" w:type="dxa"/>
            <w:tcBorders>
              <w:top w:val="single" w:sz="12" w:space="0" w:color="auto"/>
              <w:left w:val="single" w:sz="12" w:space="0" w:color="auto"/>
              <w:bottom w:val="single" w:sz="12" w:space="0" w:color="auto"/>
              <w:right w:val="single" w:sz="12" w:space="0" w:color="auto"/>
            </w:tcBorders>
            <w:vAlign w:val="center"/>
          </w:tcPr>
          <w:p w14:paraId="067E1055" w14:textId="5BC00FB7" w:rsidR="00241D50" w:rsidRPr="007354BE" w:rsidRDefault="00241D50" w:rsidP="00B43ABA">
            <w:pPr>
              <w:pStyle w:val="Tabletext"/>
              <w:spacing w:before="60"/>
              <w:jc w:val="center"/>
              <w:rPr>
                <w:i/>
                <w:snapToGrid w:val="0"/>
                <w:lang w:val="ar-SA" w:eastAsia="zh-TW" w:bidi="en-GB"/>
              </w:rPr>
            </w:pPr>
            <w:r w:rsidRPr="007354BE">
              <w:rPr>
                <w:i/>
                <w:iCs/>
              </w:rPr>
              <w:t>2</w:t>
            </w:r>
            <w:r w:rsidR="00BD088F" w:rsidRPr="007354BE">
              <w:rPr>
                <w:i/>
                <w:iCs/>
              </w:rPr>
              <w:t>.</w:t>
            </w:r>
            <w:r w:rsidRPr="007354BE">
              <w:rPr>
                <w:i/>
                <w:iCs/>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2D453EC8" w14:textId="77777777" w:rsidR="00241D50" w:rsidRPr="007354BE" w:rsidRDefault="00241D50" w:rsidP="00B43ABA">
            <w:pPr>
              <w:pStyle w:val="Tabletext"/>
              <w:spacing w:before="60"/>
              <w:jc w:val="center"/>
              <w:rPr>
                <w:snapToGrid w:val="0"/>
              </w:rPr>
            </w:pPr>
          </w:p>
        </w:tc>
      </w:tr>
      <w:tr w:rsidR="00241D50" w:rsidRPr="007354BE" w14:paraId="41460320"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0D5939F" w14:textId="77777777" w:rsidR="00241D50" w:rsidRPr="007354BE" w:rsidRDefault="00241D50" w:rsidP="007A074E">
            <w:pPr>
              <w:pStyle w:val="Tabletext"/>
              <w:spacing w:before="60"/>
              <w:jc w:val="center"/>
              <w:rPr>
                <w:snapToGrid w:val="0"/>
                <w:lang w:val="ar-SA" w:eastAsia="zh-TW" w:bidi="en-GB"/>
              </w:rPr>
            </w:pPr>
            <w:r w:rsidRPr="007354BE">
              <w:t>44</w:t>
            </w:r>
          </w:p>
        </w:tc>
        <w:tc>
          <w:tcPr>
            <w:tcW w:w="588" w:type="dxa"/>
            <w:tcBorders>
              <w:top w:val="single" w:sz="12" w:space="0" w:color="auto"/>
              <w:left w:val="single" w:sz="12" w:space="0" w:color="auto"/>
              <w:bottom w:val="single" w:sz="12" w:space="0" w:color="auto"/>
              <w:right w:val="single" w:sz="12" w:space="0" w:color="auto"/>
            </w:tcBorders>
            <w:vAlign w:val="center"/>
          </w:tcPr>
          <w:p w14:paraId="5C8D011E" w14:textId="768FAE8F" w:rsidR="00241D50" w:rsidRPr="007354BE" w:rsidRDefault="00A63267" w:rsidP="007A074E">
            <w:pPr>
              <w:pStyle w:val="Tabletext"/>
              <w:spacing w:before="60"/>
              <w:jc w:val="center"/>
              <w:rPr>
                <w:i/>
                <w:snapToGrid w:val="0"/>
                <w:lang w:val="ar-SA" w:eastAsia="zh-TW" w:bidi="en-GB"/>
              </w:rPr>
            </w:pPr>
            <w:r w:rsidRPr="007354BE">
              <w:rPr>
                <w:i/>
                <w:iCs/>
              </w:rPr>
              <w:t>12.4</w:t>
            </w:r>
          </w:p>
        </w:tc>
        <w:tc>
          <w:tcPr>
            <w:tcW w:w="4888" w:type="dxa"/>
            <w:tcBorders>
              <w:top w:val="single" w:sz="12" w:space="0" w:color="auto"/>
              <w:left w:val="single" w:sz="12" w:space="0" w:color="auto"/>
              <w:bottom w:val="single" w:sz="12" w:space="0" w:color="auto"/>
              <w:right w:val="single" w:sz="12" w:space="0" w:color="auto"/>
            </w:tcBorders>
            <w:vAlign w:val="center"/>
          </w:tcPr>
          <w:p w14:paraId="2870CB3E" w14:textId="0A5A92A7" w:rsidR="00241D50" w:rsidRPr="007354BE" w:rsidRDefault="00241D50" w:rsidP="007A074E">
            <w:pPr>
              <w:pStyle w:val="Tabletext"/>
              <w:spacing w:before="60"/>
              <w:rPr>
                <w:snapToGrid w:val="0"/>
                <w:lang w:val="ar-SA" w:eastAsia="zh-TW" w:bidi="en-GB"/>
              </w:rPr>
            </w:pPr>
            <w:r w:rsidRPr="007354BE">
              <w:rPr>
                <w:rtl/>
              </w:rPr>
              <w:t xml:space="preserve">مخطط إشعاع كسب هوائي الإرسال (مثل التوصية </w:t>
            </w:r>
            <w:r w:rsidR="006253DF" w:rsidRPr="007354BE">
              <w:t>ITU-R S.672</w:t>
            </w:r>
            <w:r w:rsidRPr="007354BE">
              <w:rPr>
                <w:rtl/>
              </w:rPr>
              <w:t xml:space="preserve">، ملف بيانات </w:t>
            </w:r>
            <w:r w:rsidRPr="007354BE">
              <w:t>CR/58</w:t>
            </w:r>
            <w:r w:rsidRPr="007354BE">
              <w:rPr>
                <w:rtl/>
              </w:rPr>
              <w:t>، وما إلى ذلك)</w:t>
            </w:r>
          </w:p>
        </w:tc>
        <w:tc>
          <w:tcPr>
            <w:tcW w:w="709" w:type="dxa"/>
            <w:tcBorders>
              <w:top w:val="single" w:sz="12" w:space="0" w:color="auto"/>
              <w:left w:val="single" w:sz="12" w:space="0" w:color="auto"/>
              <w:bottom w:val="single" w:sz="12" w:space="0" w:color="auto"/>
              <w:right w:val="single" w:sz="12" w:space="0" w:color="auto"/>
            </w:tcBorders>
            <w:vAlign w:val="center"/>
          </w:tcPr>
          <w:p w14:paraId="0A31E038" w14:textId="77777777" w:rsidR="00241D50" w:rsidRPr="007354BE" w:rsidRDefault="00241D50" w:rsidP="00B43ABA">
            <w:pPr>
              <w:pStyle w:val="Tabletext"/>
              <w:spacing w:before="60"/>
              <w:jc w:val="center"/>
              <w:rPr>
                <w:snapToGrid w:val="0"/>
                <w:lang w:val="fr-CH"/>
              </w:rPr>
            </w:pPr>
          </w:p>
        </w:tc>
        <w:tc>
          <w:tcPr>
            <w:tcW w:w="992" w:type="dxa"/>
            <w:tcBorders>
              <w:top w:val="single" w:sz="12" w:space="0" w:color="auto"/>
              <w:left w:val="single" w:sz="12" w:space="0" w:color="auto"/>
              <w:bottom w:val="single" w:sz="12" w:space="0" w:color="auto"/>
              <w:right w:val="single" w:sz="12" w:space="0" w:color="auto"/>
            </w:tcBorders>
            <w:vAlign w:val="center"/>
          </w:tcPr>
          <w:p w14:paraId="36737DE4" w14:textId="00533DA5" w:rsidR="00241D50" w:rsidRPr="007354BE" w:rsidRDefault="00241D50" w:rsidP="00B43ABA">
            <w:pPr>
              <w:pStyle w:val="Tabletext"/>
              <w:spacing w:before="60"/>
              <w:jc w:val="center"/>
              <w:rPr>
                <w:i/>
                <w:snapToGrid w:val="0"/>
                <w:lang w:val="ar-SA" w:eastAsia="zh-TW" w:bidi="en-GB"/>
              </w:rPr>
            </w:pPr>
            <w:r w:rsidRPr="007354BE">
              <w:rPr>
                <w:i/>
                <w:iCs/>
              </w:rPr>
              <w:t>672</w:t>
            </w:r>
            <w:r w:rsidRPr="007354BE">
              <w:rPr>
                <w:i/>
                <w:iCs/>
                <w:rtl/>
              </w:rPr>
              <w:t>قا</w:t>
            </w:r>
            <w:r w:rsidRPr="007354BE">
              <w:rPr>
                <w:rtl/>
              </w:rPr>
              <w:t xml:space="preserve">ف- </w:t>
            </w:r>
            <w:r w:rsidRPr="007354BE">
              <w:t>LN</w:t>
            </w:r>
            <w:r w:rsidRPr="007354BE">
              <w:rPr>
                <w:rtl/>
              </w:rPr>
              <w:t xml:space="preserve"> =</w:t>
            </w:r>
            <w:r w:rsidRPr="007354BE">
              <w:rPr>
                <w:rFonts w:cs="Times New Roman" w:hint="cs"/>
                <w:rtl/>
              </w:rPr>
              <w:t>−</w:t>
            </w:r>
            <w:r w:rsidRPr="007354BE">
              <w:t xml:space="preserve">20 </w:t>
            </w:r>
            <w:r w:rsidR="0086725B" w:rsidRPr="007354BE">
              <w:t>dB</w:t>
            </w:r>
          </w:p>
        </w:tc>
        <w:tc>
          <w:tcPr>
            <w:tcW w:w="1000" w:type="dxa"/>
            <w:tcBorders>
              <w:top w:val="single" w:sz="12" w:space="0" w:color="auto"/>
              <w:left w:val="single" w:sz="12" w:space="0" w:color="auto"/>
              <w:bottom w:val="single" w:sz="12" w:space="0" w:color="auto"/>
              <w:right w:val="single" w:sz="12" w:space="0" w:color="auto"/>
            </w:tcBorders>
            <w:vAlign w:val="center"/>
          </w:tcPr>
          <w:p w14:paraId="07B15A7D" w14:textId="3F24529A" w:rsidR="00241D50" w:rsidRPr="007354BE" w:rsidRDefault="00241D50" w:rsidP="00B43ABA">
            <w:pPr>
              <w:pStyle w:val="Tabletext"/>
              <w:spacing w:before="60"/>
              <w:jc w:val="center"/>
              <w:rPr>
                <w:i/>
                <w:snapToGrid w:val="0"/>
                <w:lang w:val="ar-SA" w:eastAsia="zh-TW" w:bidi="en-GB"/>
              </w:rPr>
            </w:pPr>
            <w:r w:rsidRPr="007354BE">
              <w:rPr>
                <w:i/>
                <w:iCs/>
              </w:rPr>
              <w:t>672</w:t>
            </w:r>
            <w:r w:rsidRPr="007354BE">
              <w:rPr>
                <w:i/>
                <w:iCs/>
                <w:rtl/>
              </w:rPr>
              <w:t>قا</w:t>
            </w:r>
            <w:r w:rsidRPr="007354BE">
              <w:rPr>
                <w:rtl/>
              </w:rPr>
              <w:t xml:space="preserve">ف- </w:t>
            </w:r>
            <w:r w:rsidRPr="007354BE">
              <w:t>LN</w:t>
            </w:r>
            <w:r w:rsidRPr="007354BE">
              <w:rPr>
                <w:rtl/>
              </w:rPr>
              <w:t xml:space="preserve"> =</w:t>
            </w:r>
            <w:r w:rsidRPr="007354BE">
              <w:rPr>
                <w:rFonts w:cs="Times New Roman" w:hint="cs"/>
                <w:rtl/>
              </w:rPr>
              <w:t>−</w:t>
            </w:r>
            <w:r w:rsidRPr="007354BE">
              <w:t>15</w:t>
            </w:r>
            <w:r w:rsidRPr="007354BE">
              <w:rPr>
                <w:rtl/>
              </w:rPr>
              <w:t xml:space="preserve"> </w:t>
            </w:r>
            <w:r w:rsidR="0086725B" w:rsidRPr="007354BE">
              <w:t>dB</w:t>
            </w:r>
          </w:p>
        </w:tc>
        <w:tc>
          <w:tcPr>
            <w:tcW w:w="992" w:type="dxa"/>
            <w:tcBorders>
              <w:top w:val="single" w:sz="12" w:space="0" w:color="auto"/>
              <w:left w:val="single" w:sz="12" w:space="0" w:color="auto"/>
              <w:bottom w:val="single" w:sz="12" w:space="0" w:color="auto"/>
              <w:right w:val="single" w:sz="12" w:space="0" w:color="auto"/>
            </w:tcBorders>
            <w:vAlign w:val="center"/>
          </w:tcPr>
          <w:p w14:paraId="39E92BE7" w14:textId="77777777" w:rsidR="00241D50" w:rsidRPr="007354BE" w:rsidRDefault="00241D50" w:rsidP="00B43ABA">
            <w:pPr>
              <w:pStyle w:val="Tabletext"/>
              <w:spacing w:before="60"/>
              <w:jc w:val="center"/>
              <w:rPr>
                <w:snapToGrid w:val="0"/>
              </w:rPr>
            </w:pPr>
          </w:p>
        </w:tc>
      </w:tr>
      <w:tr w:rsidR="00241D50" w:rsidRPr="007354BE" w14:paraId="16B1958E"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5F2C408" w14:textId="77777777" w:rsidR="00241D50" w:rsidRPr="007354BE" w:rsidRDefault="00241D50" w:rsidP="007A074E">
            <w:pPr>
              <w:pStyle w:val="Tabletext"/>
              <w:spacing w:before="60"/>
              <w:jc w:val="center"/>
              <w:rPr>
                <w:snapToGrid w:val="0"/>
                <w:lang w:val="ar-SA" w:eastAsia="zh-TW" w:bidi="en-GB"/>
              </w:rPr>
            </w:pPr>
            <w:r w:rsidRPr="007354BE">
              <w:t>45</w:t>
            </w:r>
          </w:p>
        </w:tc>
        <w:tc>
          <w:tcPr>
            <w:tcW w:w="588" w:type="dxa"/>
            <w:tcBorders>
              <w:top w:val="single" w:sz="12" w:space="0" w:color="auto"/>
              <w:left w:val="single" w:sz="12" w:space="0" w:color="auto"/>
              <w:bottom w:val="single" w:sz="12" w:space="0" w:color="auto"/>
              <w:right w:val="single" w:sz="12" w:space="0" w:color="auto"/>
            </w:tcBorders>
            <w:vAlign w:val="center"/>
          </w:tcPr>
          <w:p w14:paraId="3D5745D7" w14:textId="62E24CB9" w:rsidR="00241D50" w:rsidRPr="007354BE" w:rsidRDefault="00A63267" w:rsidP="007A074E">
            <w:pPr>
              <w:pStyle w:val="Tabletext"/>
              <w:spacing w:before="60"/>
              <w:jc w:val="center"/>
              <w:rPr>
                <w:i/>
                <w:snapToGrid w:val="0"/>
                <w:lang w:val="ar-SA" w:eastAsia="zh-TW" w:bidi="en-GB"/>
              </w:rPr>
            </w:pPr>
            <w:r w:rsidRPr="007354BE">
              <w:rPr>
                <w:i/>
                <w:iCs/>
              </w:rPr>
              <w:t>13.4</w:t>
            </w:r>
          </w:p>
        </w:tc>
        <w:tc>
          <w:tcPr>
            <w:tcW w:w="4888" w:type="dxa"/>
            <w:tcBorders>
              <w:top w:val="single" w:sz="12" w:space="0" w:color="auto"/>
              <w:left w:val="single" w:sz="12" w:space="0" w:color="auto"/>
              <w:bottom w:val="single" w:sz="12" w:space="0" w:color="auto"/>
              <w:right w:val="single" w:sz="12" w:space="0" w:color="auto"/>
            </w:tcBorders>
            <w:vAlign w:val="center"/>
          </w:tcPr>
          <w:p w14:paraId="581F2843" w14:textId="77777777" w:rsidR="00241D50" w:rsidRPr="007354BE" w:rsidRDefault="00241D50" w:rsidP="007A074E">
            <w:pPr>
              <w:pStyle w:val="Tabletext"/>
              <w:spacing w:before="60"/>
              <w:rPr>
                <w:snapToGrid w:val="0"/>
                <w:lang w:val="ar-SA" w:eastAsia="zh-TW" w:bidi="en-GB"/>
              </w:rPr>
            </w:pPr>
            <w:r w:rsidRPr="007354BE">
              <w:rPr>
                <w:rtl/>
              </w:rPr>
              <w:t>حزمة إرسال مكيفة لحجم خلية ثابت (نعم أو لا)</w:t>
            </w:r>
          </w:p>
        </w:tc>
        <w:tc>
          <w:tcPr>
            <w:tcW w:w="709" w:type="dxa"/>
            <w:tcBorders>
              <w:top w:val="single" w:sz="12" w:space="0" w:color="auto"/>
              <w:left w:val="single" w:sz="12" w:space="0" w:color="auto"/>
              <w:bottom w:val="single" w:sz="12" w:space="0" w:color="auto"/>
              <w:right w:val="single" w:sz="12" w:space="0" w:color="auto"/>
            </w:tcBorders>
            <w:vAlign w:val="center"/>
          </w:tcPr>
          <w:p w14:paraId="3E588667"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6529051E" w14:textId="77777777" w:rsidR="00241D50" w:rsidRPr="007354BE" w:rsidRDefault="00241D50" w:rsidP="00B43ABA">
            <w:pPr>
              <w:pStyle w:val="Tabletext"/>
              <w:spacing w:before="60"/>
              <w:jc w:val="center"/>
              <w:rPr>
                <w:i/>
                <w:snapToGrid w:val="0"/>
                <w:lang w:val="ar-SA" w:eastAsia="zh-TW" w:bidi="en-GB"/>
              </w:rPr>
            </w:pPr>
            <w:r w:rsidRPr="007354BE">
              <w:rPr>
                <w:i/>
                <w:iCs/>
                <w:rtl/>
              </w:rPr>
              <w:t>نعم</w:t>
            </w:r>
          </w:p>
        </w:tc>
        <w:tc>
          <w:tcPr>
            <w:tcW w:w="1000" w:type="dxa"/>
            <w:tcBorders>
              <w:top w:val="single" w:sz="12" w:space="0" w:color="auto"/>
              <w:left w:val="single" w:sz="12" w:space="0" w:color="auto"/>
              <w:bottom w:val="single" w:sz="12" w:space="0" w:color="auto"/>
              <w:right w:val="single" w:sz="12" w:space="0" w:color="auto"/>
            </w:tcBorders>
            <w:vAlign w:val="center"/>
          </w:tcPr>
          <w:p w14:paraId="71B638B8" w14:textId="77777777" w:rsidR="00241D50" w:rsidRPr="007354BE" w:rsidRDefault="00241D50" w:rsidP="00B43ABA">
            <w:pPr>
              <w:pStyle w:val="Tabletext"/>
              <w:spacing w:before="60"/>
              <w:jc w:val="center"/>
              <w:rPr>
                <w:i/>
                <w:snapToGrid w:val="0"/>
                <w:lang w:val="ar-SA" w:eastAsia="zh-TW" w:bidi="en-GB"/>
              </w:rPr>
            </w:pPr>
            <w:r w:rsidRPr="007354BE">
              <w:rPr>
                <w:i/>
                <w:iCs/>
                <w:rtl/>
              </w:rPr>
              <w:t>نعم</w:t>
            </w:r>
          </w:p>
        </w:tc>
        <w:tc>
          <w:tcPr>
            <w:tcW w:w="992" w:type="dxa"/>
            <w:tcBorders>
              <w:top w:val="single" w:sz="12" w:space="0" w:color="auto"/>
              <w:left w:val="single" w:sz="12" w:space="0" w:color="auto"/>
              <w:bottom w:val="single" w:sz="12" w:space="0" w:color="auto"/>
              <w:right w:val="single" w:sz="12" w:space="0" w:color="auto"/>
            </w:tcBorders>
            <w:vAlign w:val="center"/>
          </w:tcPr>
          <w:p w14:paraId="76AAEF77" w14:textId="77777777" w:rsidR="00241D50" w:rsidRPr="007354BE" w:rsidRDefault="00241D50" w:rsidP="00B43ABA">
            <w:pPr>
              <w:pStyle w:val="Tabletext"/>
              <w:spacing w:before="60"/>
              <w:jc w:val="center"/>
              <w:rPr>
                <w:snapToGrid w:val="0"/>
              </w:rPr>
            </w:pPr>
          </w:p>
        </w:tc>
      </w:tr>
      <w:tr w:rsidR="00241D50" w:rsidRPr="007354BE" w14:paraId="6917D21A"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5C31CA9" w14:textId="77777777" w:rsidR="00241D50" w:rsidRPr="007354BE" w:rsidRDefault="00241D50" w:rsidP="007A074E">
            <w:pPr>
              <w:pStyle w:val="Tabletext"/>
              <w:spacing w:before="60"/>
              <w:jc w:val="center"/>
              <w:rPr>
                <w:snapToGrid w:val="0"/>
                <w:lang w:val="ar-SA" w:eastAsia="zh-TW" w:bidi="en-GB"/>
              </w:rPr>
            </w:pPr>
            <w:r w:rsidRPr="007354BE">
              <w:t>46</w:t>
            </w:r>
          </w:p>
        </w:tc>
        <w:tc>
          <w:tcPr>
            <w:tcW w:w="588" w:type="dxa"/>
            <w:tcBorders>
              <w:top w:val="single" w:sz="12" w:space="0" w:color="auto"/>
              <w:left w:val="single" w:sz="12" w:space="0" w:color="auto"/>
              <w:bottom w:val="single" w:sz="12" w:space="0" w:color="auto"/>
              <w:right w:val="single" w:sz="12" w:space="0" w:color="auto"/>
            </w:tcBorders>
            <w:vAlign w:val="center"/>
          </w:tcPr>
          <w:p w14:paraId="192F6274" w14:textId="27423C5B" w:rsidR="00241D50" w:rsidRPr="007354BE" w:rsidRDefault="00A63267" w:rsidP="007A074E">
            <w:pPr>
              <w:pStyle w:val="Tabletext"/>
              <w:spacing w:before="60"/>
              <w:jc w:val="center"/>
              <w:rPr>
                <w:i/>
                <w:snapToGrid w:val="0"/>
                <w:lang w:val="ar-SA" w:eastAsia="zh-TW" w:bidi="en-GB"/>
              </w:rPr>
            </w:pPr>
            <w:r w:rsidRPr="007354BE">
              <w:rPr>
                <w:i/>
                <w:iCs/>
              </w:rPr>
              <w:t>14.4</w:t>
            </w:r>
          </w:p>
        </w:tc>
        <w:tc>
          <w:tcPr>
            <w:tcW w:w="4888" w:type="dxa"/>
            <w:tcBorders>
              <w:top w:val="single" w:sz="12" w:space="0" w:color="auto"/>
              <w:left w:val="single" w:sz="12" w:space="0" w:color="auto"/>
              <w:bottom w:val="single" w:sz="12" w:space="0" w:color="auto"/>
              <w:right w:val="single" w:sz="12" w:space="0" w:color="auto"/>
            </w:tcBorders>
            <w:vAlign w:val="center"/>
          </w:tcPr>
          <w:p w14:paraId="49E0B490" w14:textId="77777777" w:rsidR="00241D50" w:rsidRPr="007354BE" w:rsidRDefault="00241D50" w:rsidP="007A074E">
            <w:pPr>
              <w:pStyle w:val="Tabletext"/>
              <w:spacing w:before="60"/>
              <w:rPr>
                <w:snapToGrid w:val="0"/>
                <w:lang w:val="ar-SA" w:eastAsia="zh-TW" w:bidi="en-GB"/>
              </w:rPr>
            </w:pPr>
            <w:r w:rsidRPr="007354BE">
              <w:rPr>
                <w:rtl/>
              </w:rPr>
              <w:t>حزمة إرسال مكيفة لكثافة تدفق القدرة الثابتة على سطح الأرض (نعم أو لا)</w:t>
            </w:r>
          </w:p>
        </w:tc>
        <w:tc>
          <w:tcPr>
            <w:tcW w:w="709" w:type="dxa"/>
            <w:tcBorders>
              <w:top w:val="single" w:sz="12" w:space="0" w:color="auto"/>
              <w:left w:val="single" w:sz="12" w:space="0" w:color="auto"/>
              <w:bottom w:val="single" w:sz="12" w:space="0" w:color="auto"/>
              <w:right w:val="single" w:sz="12" w:space="0" w:color="auto"/>
            </w:tcBorders>
            <w:vAlign w:val="center"/>
          </w:tcPr>
          <w:p w14:paraId="4C7BC989"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43EF62B6" w14:textId="77777777" w:rsidR="00241D50" w:rsidRPr="007354BE" w:rsidRDefault="00241D50" w:rsidP="00B43ABA">
            <w:pPr>
              <w:pStyle w:val="Tabletext"/>
              <w:spacing w:before="60"/>
              <w:jc w:val="center"/>
              <w:rPr>
                <w:i/>
                <w:snapToGrid w:val="0"/>
                <w:lang w:val="ar-SA" w:eastAsia="zh-TW" w:bidi="en-GB"/>
              </w:rPr>
            </w:pPr>
            <w:r w:rsidRPr="007354BE">
              <w:rPr>
                <w:i/>
                <w:iCs/>
                <w:rtl/>
              </w:rPr>
              <w:t>نعم</w:t>
            </w:r>
          </w:p>
        </w:tc>
        <w:tc>
          <w:tcPr>
            <w:tcW w:w="1000" w:type="dxa"/>
            <w:tcBorders>
              <w:top w:val="single" w:sz="12" w:space="0" w:color="auto"/>
              <w:left w:val="single" w:sz="12" w:space="0" w:color="auto"/>
              <w:bottom w:val="single" w:sz="12" w:space="0" w:color="auto"/>
              <w:right w:val="single" w:sz="12" w:space="0" w:color="auto"/>
            </w:tcBorders>
            <w:vAlign w:val="center"/>
          </w:tcPr>
          <w:p w14:paraId="51AAC711" w14:textId="77777777" w:rsidR="00241D50" w:rsidRPr="007354BE" w:rsidRDefault="00241D50" w:rsidP="00B43ABA">
            <w:pPr>
              <w:pStyle w:val="Tabletext"/>
              <w:spacing w:before="60"/>
              <w:jc w:val="center"/>
              <w:rPr>
                <w:i/>
                <w:snapToGrid w:val="0"/>
                <w:lang w:val="ar-SA" w:eastAsia="zh-TW" w:bidi="en-GB"/>
              </w:rPr>
            </w:pPr>
            <w:r w:rsidRPr="007354BE">
              <w:rPr>
                <w:i/>
                <w:iCs/>
                <w:rtl/>
              </w:rPr>
              <w:t>لا</w:t>
            </w:r>
          </w:p>
        </w:tc>
        <w:tc>
          <w:tcPr>
            <w:tcW w:w="992" w:type="dxa"/>
            <w:tcBorders>
              <w:top w:val="single" w:sz="12" w:space="0" w:color="auto"/>
              <w:left w:val="single" w:sz="12" w:space="0" w:color="auto"/>
              <w:bottom w:val="single" w:sz="12" w:space="0" w:color="auto"/>
              <w:right w:val="single" w:sz="12" w:space="0" w:color="auto"/>
            </w:tcBorders>
            <w:vAlign w:val="center"/>
          </w:tcPr>
          <w:p w14:paraId="1FA3C70C" w14:textId="77777777" w:rsidR="00241D50" w:rsidRPr="007354BE" w:rsidRDefault="00241D50" w:rsidP="00B43ABA">
            <w:pPr>
              <w:pStyle w:val="Tabletext"/>
              <w:spacing w:before="60"/>
              <w:jc w:val="center"/>
              <w:rPr>
                <w:snapToGrid w:val="0"/>
              </w:rPr>
            </w:pPr>
          </w:p>
        </w:tc>
      </w:tr>
      <w:tr w:rsidR="00241D50" w:rsidRPr="007354BE" w14:paraId="42BEF766"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1E418DE" w14:textId="77777777" w:rsidR="00241D50" w:rsidRPr="007354BE" w:rsidRDefault="00241D50" w:rsidP="007A074E">
            <w:pPr>
              <w:pStyle w:val="Tabletext"/>
              <w:spacing w:before="60"/>
              <w:jc w:val="center"/>
              <w:rPr>
                <w:snapToGrid w:val="0"/>
                <w:lang w:val="ar-SA" w:eastAsia="zh-TW" w:bidi="en-GB"/>
              </w:rPr>
            </w:pPr>
            <w:r w:rsidRPr="007354BE">
              <w:t>47</w:t>
            </w:r>
          </w:p>
        </w:tc>
        <w:tc>
          <w:tcPr>
            <w:tcW w:w="588" w:type="dxa"/>
            <w:tcBorders>
              <w:top w:val="single" w:sz="12" w:space="0" w:color="auto"/>
              <w:left w:val="single" w:sz="12" w:space="0" w:color="auto"/>
              <w:bottom w:val="single" w:sz="12" w:space="0" w:color="auto"/>
              <w:right w:val="single" w:sz="12" w:space="0" w:color="auto"/>
            </w:tcBorders>
            <w:vAlign w:val="center"/>
          </w:tcPr>
          <w:p w14:paraId="369AEC4B" w14:textId="4535133D" w:rsidR="00241D50" w:rsidRPr="007354BE" w:rsidRDefault="00274DDB" w:rsidP="007A074E">
            <w:pPr>
              <w:pStyle w:val="Tabletext"/>
              <w:spacing w:before="60"/>
              <w:jc w:val="center"/>
              <w:rPr>
                <w:i/>
                <w:snapToGrid w:val="0"/>
                <w:lang w:val="ar-SA" w:eastAsia="zh-TW" w:bidi="en-GB"/>
              </w:rPr>
            </w:pPr>
            <w:r w:rsidRPr="007354BE">
              <w:rPr>
                <w:i/>
                <w:iCs/>
              </w:rPr>
              <w:t>15.4</w:t>
            </w:r>
          </w:p>
        </w:tc>
        <w:tc>
          <w:tcPr>
            <w:tcW w:w="4888" w:type="dxa"/>
            <w:tcBorders>
              <w:top w:val="single" w:sz="12" w:space="0" w:color="auto"/>
              <w:left w:val="single" w:sz="12" w:space="0" w:color="auto"/>
              <w:bottom w:val="single" w:sz="12" w:space="0" w:color="auto"/>
              <w:right w:val="single" w:sz="12" w:space="0" w:color="auto"/>
            </w:tcBorders>
            <w:vAlign w:val="center"/>
          </w:tcPr>
          <w:p w14:paraId="7067C572" w14:textId="2B01746A" w:rsidR="00241D50" w:rsidRPr="007354BE" w:rsidRDefault="00241D50" w:rsidP="007A074E">
            <w:pPr>
              <w:pStyle w:val="Tabletext"/>
              <w:spacing w:before="60"/>
              <w:rPr>
                <w:snapToGrid w:val="0"/>
                <w:lang w:val="ar-SA" w:eastAsia="zh-TW" w:bidi="en-GB"/>
              </w:rPr>
            </w:pPr>
            <w:r w:rsidRPr="007354BE">
              <w:rPr>
                <w:rtl/>
              </w:rPr>
              <w:t xml:space="preserve">كسب الإرسال لوصلة مرسل مستجيب شفافة، على النحو المحدد في تذييل لوائح الراديو </w:t>
            </w:r>
            <w:r w:rsidRPr="007354BE">
              <w:t>8</w:t>
            </w:r>
          </w:p>
        </w:tc>
        <w:tc>
          <w:tcPr>
            <w:tcW w:w="709" w:type="dxa"/>
            <w:tcBorders>
              <w:top w:val="single" w:sz="12" w:space="0" w:color="auto"/>
              <w:left w:val="single" w:sz="12" w:space="0" w:color="auto"/>
              <w:bottom w:val="single" w:sz="12" w:space="0" w:color="auto"/>
              <w:right w:val="single" w:sz="12" w:space="0" w:color="auto"/>
            </w:tcBorders>
            <w:vAlign w:val="center"/>
          </w:tcPr>
          <w:p w14:paraId="580E9C33" w14:textId="5FC6E47B" w:rsidR="00241D50" w:rsidRPr="007354BE" w:rsidRDefault="0086725B" w:rsidP="00B43ABA">
            <w:pPr>
              <w:pStyle w:val="Tabletext"/>
              <w:spacing w:before="60"/>
              <w:jc w:val="center"/>
              <w:rPr>
                <w:snapToGrid w:val="0"/>
              </w:rPr>
            </w:pPr>
            <w:r w:rsidRPr="007354BE">
              <w:rPr>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38B3F0C" w14:textId="77777777" w:rsidR="00241D50" w:rsidRPr="007354BE" w:rsidRDefault="00241D50" w:rsidP="00B43ABA">
            <w:pPr>
              <w:pStyle w:val="Tabletext"/>
              <w:spacing w:before="60"/>
              <w:jc w:val="center"/>
              <w:rPr>
                <w:i/>
                <w:snapToGrid w:val="0"/>
                <w:lang w:val="ar-SA" w:eastAsia="zh-TW" w:bidi="en-GB"/>
              </w:rPr>
            </w:pPr>
            <w:r w:rsidRPr="007354BE">
              <w:rPr>
                <w:i/>
                <w:iCs/>
                <w:rtl/>
              </w:rPr>
              <w:t>غير متوفر</w:t>
            </w:r>
          </w:p>
        </w:tc>
        <w:tc>
          <w:tcPr>
            <w:tcW w:w="1000" w:type="dxa"/>
            <w:tcBorders>
              <w:top w:val="single" w:sz="12" w:space="0" w:color="auto"/>
              <w:left w:val="single" w:sz="12" w:space="0" w:color="auto"/>
              <w:bottom w:val="single" w:sz="12" w:space="0" w:color="auto"/>
              <w:right w:val="single" w:sz="12" w:space="0" w:color="auto"/>
            </w:tcBorders>
            <w:vAlign w:val="center"/>
          </w:tcPr>
          <w:p w14:paraId="4FFE8620" w14:textId="77777777" w:rsidR="00241D50" w:rsidRPr="007354BE" w:rsidRDefault="00241D50" w:rsidP="00B43ABA">
            <w:pPr>
              <w:pStyle w:val="Tabletext"/>
              <w:spacing w:before="60"/>
              <w:jc w:val="center"/>
              <w:rPr>
                <w:i/>
                <w:snapToGrid w:val="0"/>
              </w:rPr>
            </w:pPr>
            <w:r w:rsidRPr="007A074E">
              <w:rPr>
                <w:rFonts w:cs="Times New Roman"/>
                <w:snapToGrid w:val="0"/>
                <w:rtl/>
              </w:rPr>
              <w:t>−</w:t>
            </w:r>
            <w:r w:rsidRPr="007354BE">
              <w:rPr>
                <w:i/>
                <w:snapToGrid w:val="0"/>
              </w:rPr>
              <w:t>6</w:t>
            </w:r>
          </w:p>
        </w:tc>
        <w:tc>
          <w:tcPr>
            <w:tcW w:w="992" w:type="dxa"/>
            <w:tcBorders>
              <w:top w:val="single" w:sz="12" w:space="0" w:color="auto"/>
              <w:left w:val="single" w:sz="12" w:space="0" w:color="auto"/>
              <w:bottom w:val="single" w:sz="12" w:space="0" w:color="auto"/>
              <w:right w:val="single" w:sz="12" w:space="0" w:color="auto"/>
            </w:tcBorders>
            <w:vAlign w:val="center"/>
          </w:tcPr>
          <w:p w14:paraId="726C6080" w14:textId="77777777" w:rsidR="00241D50" w:rsidRPr="007354BE" w:rsidRDefault="00241D50" w:rsidP="00B43ABA">
            <w:pPr>
              <w:pStyle w:val="Tabletext"/>
              <w:spacing w:before="60"/>
              <w:jc w:val="center"/>
              <w:rPr>
                <w:snapToGrid w:val="0"/>
              </w:rPr>
            </w:pPr>
          </w:p>
        </w:tc>
      </w:tr>
      <w:tr w:rsidR="00241D50" w:rsidRPr="007354BE" w14:paraId="6E7B9FBF"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325E949" w14:textId="77777777" w:rsidR="00241D50" w:rsidRPr="007354BE" w:rsidRDefault="00241D50" w:rsidP="007A074E">
            <w:pPr>
              <w:pStyle w:val="Tabletext"/>
              <w:spacing w:before="60"/>
              <w:jc w:val="center"/>
              <w:rPr>
                <w:snapToGrid w:val="0"/>
                <w:lang w:val="ar-SA" w:eastAsia="zh-TW" w:bidi="en-GB"/>
              </w:rPr>
            </w:pPr>
            <w:r w:rsidRPr="007354BE">
              <w:t>48</w:t>
            </w:r>
          </w:p>
        </w:tc>
        <w:tc>
          <w:tcPr>
            <w:tcW w:w="588" w:type="dxa"/>
            <w:tcBorders>
              <w:top w:val="single" w:sz="12" w:space="0" w:color="auto"/>
              <w:left w:val="single" w:sz="12" w:space="0" w:color="auto"/>
              <w:bottom w:val="single" w:sz="12" w:space="0" w:color="auto"/>
              <w:right w:val="single" w:sz="12" w:space="0" w:color="auto"/>
            </w:tcBorders>
            <w:vAlign w:val="center"/>
          </w:tcPr>
          <w:p w14:paraId="50735834" w14:textId="632535BE" w:rsidR="00241D50" w:rsidRPr="007354BE" w:rsidRDefault="00274DDB" w:rsidP="007A074E">
            <w:pPr>
              <w:pStyle w:val="Tabletext"/>
              <w:spacing w:before="60"/>
              <w:jc w:val="center"/>
              <w:rPr>
                <w:i/>
                <w:snapToGrid w:val="0"/>
                <w:lang w:val="ar-SA" w:eastAsia="zh-TW" w:bidi="en-GB"/>
              </w:rPr>
            </w:pPr>
            <w:r w:rsidRPr="007354BE">
              <w:rPr>
                <w:i/>
                <w:iCs/>
              </w:rPr>
              <w:t>16.4</w:t>
            </w:r>
          </w:p>
        </w:tc>
        <w:tc>
          <w:tcPr>
            <w:tcW w:w="4888" w:type="dxa"/>
            <w:tcBorders>
              <w:top w:val="single" w:sz="12" w:space="0" w:color="auto"/>
              <w:left w:val="single" w:sz="12" w:space="0" w:color="auto"/>
              <w:bottom w:val="single" w:sz="12" w:space="0" w:color="auto"/>
              <w:right w:val="single" w:sz="12" w:space="0" w:color="auto"/>
            </w:tcBorders>
            <w:vAlign w:val="center"/>
          </w:tcPr>
          <w:p w14:paraId="740BB60D" w14:textId="77777777" w:rsidR="00241D50" w:rsidRPr="007354BE" w:rsidRDefault="00241D50" w:rsidP="007A074E">
            <w:pPr>
              <w:pStyle w:val="Tabletext"/>
              <w:spacing w:before="60"/>
              <w:rPr>
                <w:snapToGrid w:val="0"/>
                <w:lang w:val="ar-SA" w:eastAsia="zh-TW" w:bidi="en-GB"/>
              </w:rPr>
            </w:pPr>
            <w:r w:rsidRPr="007354BE">
              <w:rPr>
                <w:rtl/>
              </w:rPr>
              <w:t>كسب هوائي الاستقبال الأقصى</w:t>
            </w:r>
          </w:p>
        </w:tc>
        <w:tc>
          <w:tcPr>
            <w:tcW w:w="709" w:type="dxa"/>
            <w:tcBorders>
              <w:top w:val="single" w:sz="12" w:space="0" w:color="auto"/>
              <w:left w:val="single" w:sz="12" w:space="0" w:color="auto"/>
              <w:bottom w:val="single" w:sz="12" w:space="0" w:color="auto"/>
              <w:right w:val="single" w:sz="12" w:space="0" w:color="auto"/>
            </w:tcBorders>
            <w:vAlign w:val="center"/>
          </w:tcPr>
          <w:p w14:paraId="005417E6" w14:textId="41E438BF" w:rsidR="00241D50" w:rsidRPr="007354BE" w:rsidRDefault="0086725B" w:rsidP="00B43ABA">
            <w:pPr>
              <w:pStyle w:val="Tabletext"/>
              <w:spacing w:before="60"/>
              <w:jc w:val="center"/>
              <w:rPr>
                <w:snapToGrid w:val="0"/>
              </w:rPr>
            </w:pPr>
            <w:proofErr w:type="spellStart"/>
            <w:r w:rsidRPr="007354BE">
              <w:rPr>
                <w:snapToGrid w:val="0"/>
              </w:rPr>
              <w:t>dB</w:t>
            </w:r>
            <w:r w:rsidR="00241D50" w:rsidRPr="007354BE">
              <w:rPr>
                <w:snapToGrid w:val="0"/>
              </w:rPr>
              <w:t>i</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352579BE" w14:textId="77777777" w:rsidR="00241D50" w:rsidRPr="007354BE" w:rsidRDefault="00241D50" w:rsidP="00B43ABA">
            <w:pPr>
              <w:pStyle w:val="Tabletext"/>
              <w:spacing w:before="60"/>
              <w:jc w:val="center"/>
              <w:rPr>
                <w:i/>
                <w:snapToGrid w:val="0"/>
                <w:lang w:val="ar-SA" w:eastAsia="zh-TW" w:bidi="en-GB"/>
              </w:rPr>
            </w:pPr>
            <w:r w:rsidRPr="007354BE">
              <w:rPr>
                <w:i/>
                <w:iCs/>
              </w:rPr>
              <w:t>29</w:t>
            </w:r>
          </w:p>
        </w:tc>
        <w:tc>
          <w:tcPr>
            <w:tcW w:w="1000" w:type="dxa"/>
            <w:tcBorders>
              <w:top w:val="single" w:sz="12" w:space="0" w:color="auto"/>
              <w:left w:val="single" w:sz="12" w:space="0" w:color="auto"/>
              <w:bottom w:val="single" w:sz="12" w:space="0" w:color="auto"/>
              <w:right w:val="single" w:sz="12" w:space="0" w:color="auto"/>
            </w:tcBorders>
            <w:vAlign w:val="center"/>
          </w:tcPr>
          <w:p w14:paraId="79BC47C9" w14:textId="77777777" w:rsidR="00241D50" w:rsidRPr="007354BE" w:rsidRDefault="00241D50" w:rsidP="00B43ABA">
            <w:pPr>
              <w:pStyle w:val="Tabletext"/>
              <w:spacing w:before="60"/>
              <w:jc w:val="center"/>
              <w:rPr>
                <w:i/>
                <w:snapToGrid w:val="0"/>
                <w:lang w:val="ar-SA" w:eastAsia="zh-TW" w:bidi="en-GB"/>
              </w:rPr>
            </w:pPr>
            <w:r w:rsidRPr="007354BE">
              <w:rPr>
                <w:i/>
                <w:iCs/>
              </w:rPr>
              <w:t>24</w:t>
            </w:r>
          </w:p>
        </w:tc>
        <w:tc>
          <w:tcPr>
            <w:tcW w:w="992" w:type="dxa"/>
            <w:tcBorders>
              <w:top w:val="single" w:sz="12" w:space="0" w:color="auto"/>
              <w:left w:val="single" w:sz="12" w:space="0" w:color="auto"/>
              <w:bottom w:val="single" w:sz="12" w:space="0" w:color="auto"/>
              <w:right w:val="single" w:sz="12" w:space="0" w:color="auto"/>
            </w:tcBorders>
            <w:vAlign w:val="center"/>
          </w:tcPr>
          <w:p w14:paraId="471AE979" w14:textId="77777777" w:rsidR="00241D50" w:rsidRPr="007354BE" w:rsidRDefault="00241D50" w:rsidP="00B43ABA">
            <w:pPr>
              <w:pStyle w:val="Tabletext"/>
              <w:spacing w:before="60"/>
              <w:jc w:val="center"/>
              <w:rPr>
                <w:snapToGrid w:val="0"/>
              </w:rPr>
            </w:pPr>
          </w:p>
        </w:tc>
      </w:tr>
      <w:tr w:rsidR="00241D50" w:rsidRPr="007354BE" w14:paraId="029AC3C2"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7AC4598" w14:textId="77777777" w:rsidR="00241D50" w:rsidRPr="007354BE" w:rsidRDefault="00241D50" w:rsidP="007A074E">
            <w:pPr>
              <w:pStyle w:val="Tabletext"/>
              <w:spacing w:before="60"/>
              <w:jc w:val="center"/>
              <w:rPr>
                <w:snapToGrid w:val="0"/>
                <w:lang w:val="ar-SA" w:eastAsia="zh-TW" w:bidi="en-GB"/>
              </w:rPr>
            </w:pPr>
            <w:r w:rsidRPr="007354BE">
              <w:t>49</w:t>
            </w:r>
          </w:p>
        </w:tc>
        <w:tc>
          <w:tcPr>
            <w:tcW w:w="588" w:type="dxa"/>
            <w:tcBorders>
              <w:top w:val="single" w:sz="12" w:space="0" w:color="auto"/>
              <w:left w:val="single" w:sz="12" w:space="0" w:color="auto"/>
              <w:bottom w:val="single" w:sz="12" w:space="0" w:color="auto"/>
              <w:right w:val="single" w:sz="12" w:space="0" w:color="auto"/>
            </w:tcBorders>
            <w:vAlign w:val="center"/>
          </w:tcPr>
          <w:p w14:paraId="46F69E94" w14:textId="402FFE63" w:rsidR="00241D50" w:rsidRPr="007354BE" w:rsidRDefault="00274DDB" w:rsidP="007A074E">
            <w:pPr>
              <w:pStyle w:val="Tabletext"/>
              <w:spacing w:before="60"/>
              <w:jc w:val="center"/>
              <w:rPr>
                <w:i/>
                <w:snapToGrid w:val="0"/>
                <w:lang w:val="ar-SA" w:eastAsia="zh-TW" w:bidi="en-GB"/>
              </w:rPr>
            </w:pPr>
            <w:r w:rsidRPr="007354BE">
              <w:rPr>
                <w:i/>
                <w:iCs/>
              </w:rPr>
              <w:t>17.4</w:t>
            </w:r>
          </w:p>
        </w:tc>
        <w:tc>
          <w:tcPr>
            <w:tcW w:w="4888" w:type="dxa"/>
            <w:tcBorders>
              <w:top w:val="single" w:sz="12" w:space="0" w:color="auto"/>
              <w:left w:val="single" w:sz="12" w:space="0" w:color="auto"/>
              <w:bottom w:val="single" w:sz="12" w:space="0" w:color="auto"/>
              <w:right w:val="single" w:sz="12" w:space="0" w:color="auto"/>
            </w:tcBorders>
            <w:vAlign w:val="center"/>
          </w:tcPr>
          <w:p w14:paraId="7E2E5CBE" w14:textId="77777777" w:rsidR="00241D50" w:rsidRPr="007354BE" w:rsidRDefault="00241D50" w:rsidP="007A074E">
            <w:pPr>
              <w:pStyle w:val="Tabletext"/>
              <w:spacing w:before="60"/>
              <w:rPr>
                <w:snapToGrid w:val="0"/>
                <w:lang w:val="ar-SA" w:eastAsia="zh-TW" w:bidi="en-GB"/>
              </w:rPr>
            </w:pPr>
            <w:r w:rsidRPr="007354BE">
              <w:rPr>
                <w:rtl/>
              </w:rPr>
              <w:t>كسب هوائي الاستقبال باتجاه محطة الإرسال الأرضية</w:t>
            </w:r>
          </w:p>
        </w:tc>
        <w:tc>
          <w:tcPr>
            <w:tcW w:w="709" w:type="dxa"/>
            <w:tcBorders>
              <w:top w:val="single" w:sz="12" w:space="0" w:color="auto"/>
              <w:left w:val="single" w:sz="12" w:space="0" w:color="auto"/>
              <w:bottom w:val="single" w:sz="12" w:space="0" w:color="auto"/>
              <w:right w:val="single" w:sz="12" w:space="0" w:color="auto"/>
            </w:tcBorders>
            <w:vAlign w:val="center"/>
          </w:tcPr>
          <w:p w14:paraId="53A8E214" w14:textId="2106825E" w:rsidR="00241D50" w:rsidRPr="007354BE" w:rsidRDefault="0086725B" w:rsidP="00B43ABA">
            <w:pPr>
              <w:pStyle w:val="Tabletext"/>
              <w:spacing w:before="60"/>
              <w:jc w:val="center"/>
              <w:rPr>
                <w:snapToGrid w:val="0"/>
              </w:rPr>
            </w:pPr>
            <w:proofErr w:type="spellStart"/>
            <w:r w:rsidRPr="007354BE">
              <w:rPr>
                <w:snapToGrid w:val="0"/>
              </w:rPr>
              <w:t>dB</w:t>
            </w:r>
            <w:r w:rsidR="00241D50" w:rsidRPr="007354BE">
              <w:rPr>
                <w:snapToGrid w:val="0"/>
              </w:rPr>
              <w:t>i</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10F5F941" w14:textId="77777777" w:rsidR="00241D50" w:rsidRPr="007354BE" w:rsidRDefault="00241D50" w:rsidP="00B43ABA">
            <w:pPr>
              <w:pStyle w:val="Tabletext"/>
              <w:spacing w:before="60"/>
              <w:jc w:val="center"/>
              <w:rPr>
                <w:i/>
                <w:snapToGrid w:val="0"/>
                <w:lang w:val="ar-SA" w:eastAsia="zh-TW" w:bidi="en-GB"/>
              </w:rPr>
            </w:pPr>
            <w:r w:rsidRPr="007354BE">
              <w:rPr>
                <w:i/>
                <w:iCs/>
              </w:rPr>
              <w:t>26</w:t>
            </w:r>
          </w:p>
        </w:tc>
        <w:tc>
          <w:tcPr>
            <w:tcW w:w="1000" w:type="dxa"/>
            <w:tcBorders>
              <w:top w:val="single" w:sz="12" w:space="0" w:color="auto"/>
              <w:left w:val="single" w:sz="12" w:space="0" w:color="auto"/>
              <w:bottom w:val="single" w:sz="12" w:space="0" w:color="auto"/>
              <w:right w:val="single" w:sz="12" w:space="0" w:color="auto"/>
            </w:tcBorders>
            <w:vAlign w:val="center"/>
          </w:tcPr>
          <w:p w14:paraId="4767D9E0" w14:textId="77777777" w:rsidR="00241D50" w:rsidRPr="007354BE" w:rsidRDefault="00241D50" w:rsidP="00B43ABA">
            <w:pPr>
              <w:pStyle w:val="Tabletext"/>
              <w:spacing w:before="60"/>
              <w:jc w:val="center"/>
              <w:rPr>
                <w:i/>
                <w:snapToGrid w:val="0"/>
                <w:lang w:val="ar-SA" w:eastAsia="zh-TW" w:bidi="en-GB"/>
              </w:rPr>
            </w:pPr>
            <w:r w:rsidRPr="007354BE">
              <w:rPr>
                <w:i/>
                <w:iCs/>
              </w:rPr>
              <w:t>24</w:t>
            </w:r>
          </w:p>
        </w:tc>
        <w:tc>
          <w:tcPr>
            <w:tcW w:w="992" w:type="dxa"/>
            <w:tcBorders>
              <w:top w:val="single" w:sz="12" w:space="0" w:color="auto"/>
              <w:left w:val="single" w:sz="12" w:space="0" w:color="auto"/>
              <w:bottom w:val="single" w:sz="12" w:space="0" w:color="auto"/>
              <w:right w:val="single" w:sz="12" w:space="0" w:color="auto"/>
            </w:tcBorders>
            <w:vAlign w:val="center"/>
          </w:tcPr>
          <w:p w14:paraId="761E471B" w14:textId="77777777" w:rsidR="00241D50" w:rsidRPr="007354BE" w:rsidRDefault="00241D50" w:rsidP="00B43ABA">
            <w:pPr>
              <w:pStyle w:val="Tabletext"/>
              <w:spacing w:before="60"/>
              <w:jc w:val="center"/>
              <w:rPr>
                <w:snapToGrid w:val="0"/>
              </w:rPr>
            </w:pPr>
          </w:p>
        </w:tc>
      </w:tr>
      <w:tr w:rsidR="00241D50" w:rsidRPr="007354BE" w14:paraId="091BDEE1"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654A127" w14:textId="77777777" w:rsidR="00241D50" w:rsidRPr="007354BE" w:rsidRDefault="00241D50" w:rsidP="007A074E">
            <w:pPr>
              <w:pStyle w:val="Tabletext"/>
              <w:spacing w:before="60"/>
              <w:jc w:val="center"/>
              <w:rPr>
                <w:snapToGrid w:val="0"/>
                <w:lang w:val="ar-SA" w:eastAsia="zh-TW" w:bidi="en-GB"/>
              </w:rPr>
            </w:pPr>
            <w:r w:rsidRPr="007354BE">
              <w:lastRenderedPageBreak/>
              <w:t>50</w:t>
            </w:r>
          </w:p>
        </w:tc>
        <w:tc>
          <w:tcPr>
            <w:tcW w:w="588" w:type="dxa"/>
            <w:tcBorders>
              <w:top w:val="single" w:sz="12" w:space="0" w:color="auto"/>
              <w:left w:val="single" w:sz="12" w:space="0" w:color="auto"/>
              <w:bottom w:val="single" w:sz="12" w:space="0" w:color="auto"/>
              <w:right w:val="single" w:sz="12" w:space="0" w:color="auto"/>
            </w:tcBorders>
            <w:vAlign w:val="center"/>
          </w:tcPr>
          <w:p w14:paraId="77B70712" w14:textId="7F707F07" w:rsidR="00241D50" w:rsidRPr="007354BE" w:rsidRDefault="00241D50" w:rsidP="007A074E">
            <w:pPr>
              <w:pStyle w:val="Tabletext"/>
              <w:spacing w:before="60"/>
              <w:jc w:val="center"/>
              <w:rPr>
                <w:i/>
                <w:snapToGrid w:val="0"/>
                <w:lang w:val="ar-SA" w:eastAsia="zh-TW" w:bidi="en-GB"/>
              </w:rPr>
            </w:pPr>
            <w:r w:rsidRPr="007354BE">
              <w:rPr>
                <w:i/>
                <w:iCs/>
              </w:rPr>
              <w:t>18</w:t>
            </w:r>
            <w:r w:rsidR="00274DDB" w:rsidRPr="007354BE">
              <w:rPr>
                <w:i/>
                <w:iCs/>
              </w:rPr>
              <w:t>.4</w:t>
            </w:r>
          </w:p>
        </w:tc>
        <w:tc>
          <w:tcPr>
            <w:tcW w:w="4888" w:type="dxa"/>
            <w:tcBorders>
              <w:top w:val="single" w:sz="12" w:space="0" w:color="auto"/>
              <w:left w:val="single" w:sz="12" w:space="0" w:color="auto"/>
              <w:bottom w:val="single" w:sz="12" w:space="0" w:color="auto"/>
              <w:right w:val="single" w:sz="12" w:space="0" w:color="auto"/>
            </w:tcBorders>
            <w:vAlign w:val="center"/>
          </w:tcPr>
          <w:p w14:paraId="43972D53" w14:textId="2A724447" w:rsidR="00241D50" w:rsidRPr="007354BE" w:rsidRDefault="00241D50" w:rsidP="007A074E">
            <w:pPr>
              <w:pStyle w:val="Tabletext"/>
              <w:spacing w:before="60"/>
              <w:rPr>
                <w:snapToGrid w:val="0"/>
                <w:lang w:val="ar-SA" w:eastAsia="zh-TW" w:bidi="en-GB"/>
              </w:rPr>
            </w:pPr>
            <w:r w:rsidRPr="007354BE">
              <w:rPr>
                <w:rtl/>
              </w:rPr>
              <w:t>فتحة حزمة هوائي الاستقبال -</w:t>
            </w:r>
            <w:r w:rsidRPr="007354BE">
              <w:t>3</w:t>
            </w:r>
            <w:r w:rsidRPr="007354BE">
              <w:rPr>
                <w:rtl/>
              </w:rPr>
              <w:t xml:space="preserve"> </w:t>
            </w:r>
            <w:r w:rsidR="0086725B" w:rsidRPr="007354BE">
              <w:t>dB</w:t>
            </w:r>
          </w:p>
        </w:tc>
        <w:tc>
          <w:tcPr>
            <w:tcW w:w="709" w:type="dxa"/>
            <w:tcBorders>
              <w:top w:val="single" w:sz="12" w:space="0" w:color="auto"/>
              <w:left w:val="single" w:sz="12" w:space="0" w:color="auto"/>
              <w:bottom w:val="single" w:sz="12" w:space="0" w:color="auto"/>
              <w:right w:val="single" w:sz="12" w:space="0" w:color="auto"/>
            </w:tcBorders>
            <w:vAlign w:val="center"/>
          </w:tcPr>
          <w:p w14:paraId="19B29429" w14:textId="77777777" w:rsidR="00241D50" w:rsidRPr="007354BE" w:rsidRDefault="00241D50" w:rsidP="00B43ABA">
            <w:pPr>
              <w:pStyle w:val="Tabletext"/>
              <w:spacing w:before="60"/>
              <w:jc w:val="center"/>
              <w:rPr>
                <w:snapToGrid w:val="0"/>
                <w:lang w:val="ar-SA" w:eastAsia="zh-TW" w:bidi="en-GB"/>
              </w:rPr>
            </w:pPr>
            <w:r w:rsidRPr="007354BE">
              <w:rPr>
                <w:rtl/>
              </w:rPr>
              <w:t>بالدرجة</w:t>
            </w:r>
          </w:p>
        </w:tc>
        <w:tc>
          <w:tcPr>
            <w:tcW w:w="992" w:type="dxa"/>
            <w:tcBorders>
              <w:top w:val="single" w:sz="12" w:space="0" w:color="auto"/>
              <w:left w:val="single" w:sz="12" w:space="0" w:color="auto"/>
              <w:bottom w:val="single" w:sz="12" w:space="0" w:color="auto"/>
              <w:right w:val="single" w:sz="12" w:space="0" w:color="auto"/>
            </w:tcBorders>
            <w:vAlign w:val="center"/>
          </w:tcPr>
          <w:p w14:paraId="72EA958D" w14:textId="77777777" w:rsidR="00241D50" w:rsidRPr="007354BE" w:rsidRDefault="00241D50" w:rsidP="00B43ABA">
            <w:pPr>
              <w:pStyle w:val="Tabletext"/>
              <w:spacing w:before="60"/>
              <w:jc w:val="center"/>
              <w:rPr>
                <w:i/>
                <w:snapToGrid w:val="0"/>
                <w:lang w:val="ar-SA" w:eastAsia="zh-TW" w:bidi="en-GB"/>
              </w:rPr>
            </w:pPr>
            <w:r w:rsidRPr="007354BE">
              <w:rPr>
                <w:i/>
                <w:iCs/>
              </w:rPr>
              <w:t>6</w:t>
            </w:r>
          </w:p>
        </w:tc>
        <w:tc>
          <w:tcPr>
            <w:tcW w:w="1000" w:type="dxa"/>
            <w:tcBorders>
              <w:top w:val="single" w:sz="12" w:space="0" w:color="auto"/>
              <w:left w:val="single" w:sz="12" w:space="0" w:color="auto"/>
              <w:bottom w:val="single" w:sz="12" w:space="0" w:color="auto"/>
              <w:right w:val="single" w:sz="12" w:space="0" w:color="auto"/>
            </w:tcBorders>
            <w:vAlign w:val="center"/>
          </w:tcPr>
          <w:p w14:paraId="2C7825F4" w14:textId="77777777" w:rsidR="00241D50" w:rsidRPr="007354BE" w:rsidRDefault="00241D50" w:rsidP="00B43ABA">
            <w:pPr>
              <w:pStyle w:val="Tabletext"/>
              <w:spacing w:before="60"/>
              <w:jc w:val="center"/>
              <w:rPr>
                <w:i/>
                <w:snapToGrid w:val="0"/>
                <w:lang w:val="ar-SA" w:eastAsia="zh-TW" w:bidi="en-GB"/>
              </w:rPr>
            </w:pPr>
            <w:r w:rsidRPr="007354BE">
              <w:rPr>
                <w:i/>
                <w:iCs/>
              </w:rPr>
              <w:t>13</w:t>
            </w:r>
          </w:p>
        </w:tc>
        <w:tc>
          <w:tcPr>
            <w:tcW w:w="992" w:type="dxa"/>
            <w:tcBorders>
              <w:top w:val="single" w:sz="12" w:space="0" w:color="auto"/>
              <w:left w:val="single" w:sz="12" w:space="0" w:color="auto"/>
              <w:bottom w:val="single" w:sz="12" w:space="0" w:color="auto"/>
              <w:right w:val="single" w:sz="12" w:space="0" w:color="auto"/>
            </w:tcBorders>
            <w:vAlign w:val="center"/>
          </w:tcPr>
          <w:p w14:paraId="1854D27E" w14:textId="77777777" w:rsidR="00241D50" w:rsidRPr="007354BE" w:rsidRDefault="00241D50" w:rsidP="00B43ABA">
            <w:pPr>
              <w:pStyle w:val="Tabletext"/>
              <w:spacing w:before="60"/>
              <w:jc w:val="center"/>
              <w:rPr>
                <w:snapToGrid w:val="0"/>
              </w:rPr>
            </w:pPr>
          </w:p>
        </w:tc>
      </w:tr>
      <w:tr w:rsidR="00241D50" w:rsidRPr="007354BE" w14:paraId="105FAEB0"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D420C92" w14:textId="77777777" w:rsidR="00241D50" w:rsidRPr="007354BE" w:rsidRDefault="00241D50" w:rsidP="007A074E">
            <w:pPr>
              <w:pStyle w:val="Tabletext"/>
              <w:spacing w:before="60"/>
              <w:jc w:val="center"/>
              <w:rPr>
                <w:snapToGrid w:val="0"/>
                <w:lang w:val="ar-SA" w:eastAsia="zh-TW" w:bidi="en-GB"/>
              </w:rPr>
            </w:pPr>
            <w:r w:rsidRPr="007354BE">
              <w:t>51</w:t>
            </w:r>
          </w:p>
        </w:tc>
        <w:tc>
          <w:tcPr>
            <w:tcW w:w="588" w:type="dxa"/>
            <w:tcBorders>
              <w:top w:val="single" w:sz="12" w:space="0" w:color="auto"/>
              <w:left w:val="single" w:sz="12" w:space="0" w:color="auto"/>
              <w:bottom w:val="single" w:sz="12" w:space="0" w:color="auto"/>
              <w:right w:val="single" w:sz="12" w:space="0" w:color="auto"/>
            </w:tcBorders>
            <w:vAlign w:val="center"/>
          </w:tcPr>
          <w:p w14:paraId="39E904AC" w14:textId="3F32CF53" w:rsidR="00241D50" w:rsidRPr="007354BE" w:rsidRDefault="00241D50" w:rsidP="007A074E">
            <w:pPr>
              <w:pStyle w:val="Tabletext"/>
              <w:spacing w:before="60"/>
              <w:jc w:val="center"/>
              <w:rPr>
                <w:i/>
                <w:snapToGrid w:val="0"/>
                <w:lang w:val="ar-SA" w:eastAsia="zh-TW" w:bidi="en-GB"/>
              </w:rPr>
            </w:pPr>
            <w:r w:rsidRPr="007354BE">
              <w:rPr>
                <w:i/>
                <w:iCs/>
              </w:rPr>
              <w:t>19</w:t>
            </w:r>
            <w:r w:rsidR="00274DDB" w:rsidRPr="007354BE">
              <w:rPr>
                <w:i/>
                <w:iCs/>
              </w:rPr>
              <w:t>.4</w:t>
            </w:r>
          </w:p>
        </w:tc>
        <w:tc>
          <w:tcPr>
            <w:tcW w:w="4888" w:type="dxa"/>
            <w:tcBorders>
              <w:top w:val="single" w:sz="12" w:space="0" w:color="auto"/>
              <w:left w:val="single" w:sz="12" w:space="0" w:color="auto"/>
              <w:bottom w:val="single" w:sz="12" w:space="0" w:color="auto"/>
              <w:right w:val="single" w:sz="12" w:space="0" w:color="auto"/>
            </w:tcBorders>
            <w:vAlign w:val="center"/>
          </w:tcPr>
          <w:p w14:paraId="3B6506D6" w14:textId="01406EFA" w:rsidR="00241D50" w:rsidRPr="007354BE" w:rsidRDefault="00241D50" w:rsidP="007A074E">
            <w:pPr>
              <w:pStyle w:val="Tabletext"/>
              <w:spacing w:before="60"/>
              <w:rPr>
                <w:snapToGrid w:val="0"/>
                <w:lang w:val="ar-SA" w:eastAsia="zh-TW" w:bidi="en-GB"/>
              </w:rPr>
            </w:pPr>
            <w:r w:rsidRPr="007354BE">
              <w:rPr>
                <w:rtl/>
              </w:rPr>
              <w:t xml:space="preserve">مخطط إشعاع كسب هوائي الاستقبال (مثل التوصية </w:t>
            </w:r>
            <w:r w:rsidR="006253DF" w:rsidRPr="007354BE">
              <w:t>ITU-R S.672</w:t>
            </w:r>
            <w:r w:rsidRPr="007354BE">
              <w:rPr>
                <w:rtl/>
              </w:rPr>
              <w:t xml:space="preserve">، ملف بيانات </w:t>
            </w:r>
            <w:r w:rsidRPr="007354BE">
              <w:t>CR/58</w:t>
            </w:r>
            <w:r w:rsidRPr="007354BE">
              <w:rPr>
                <w:rtl/>
              </w:rPr>
              <w:t>، وما إلى ذلك)</w:t>
            </w:r>
          </w:p>
        </w:tc>
        <w:tc>
          <w:tcPr>
            <w:tcW w:w="709" w:type="dxa"/>
            <w:tcBorders>
              <w:top w:val="single" w:sz="12" w:space="0" w:color="auto"/>
              <w:left w:val="single" w:sz="12" w:space="0" w:color="auto"/>
              <w:bottom w:val="single" w:sz="12" w:space="0" w:color="auto"/>
              <w:right w:val="single" w:sz="12" w:space="0" w:color="auto"/>
            </w:tcBorders>
            <w:vAlign w:val="center"/>
          </w:tcPr>
          <w:p w14:paraId="2DC41D1B" w14:textId="77777777" w:rsidR="00241D50" w:rsidRPr="007354BE" w:rsidRDefault="00241D50" w:rsidP="00B43ABA">
            <w:pPr>
              <w:pStyle w:val="Tabletext"/>
              <w:spacing w:before="60"/>
              <w:jc w:val="center"/>
              <w:rPr>
                <w:snapToGrid w:val="0"/>
                <w:lang w:val="fr-CH"/>
              </w:rPr>
            </w:pPr>
          </w:p>
        </w:tc>
        <w:tc>
          <w:tcPr>
            <w:tcW w:w="992" w:type="dxa"/>
            <w:tcBorders>
              <w:top w:val="single" w:sz="12" w:space="0" w:color="auto"/>
              <w:left w:val="single" w:sz="12" w:space="0" w:color="auto"/>
              <w:bottom w:val="single" w:sz="12" w:space="0" w:color="auto"/>
              <w:right w:val="single" w:sz="12" w:space="0" w:color="auto"/>
            </w:tcBorders>
            <w:vAlign w:val="center"/>
          </w:tcPr>
          <w:p w14:paraId="579D54B9" w14:textId="59103D94" w:rsidR="00241D50" w:rsidRPr="007354BE" w:rsidRDefault="00241D50" w:rsidP="00B43ABA">
            <w:pPr>
              <w:pStyle w:val="Tabletext"/>
              <w:spacing w:before="60"/>
              <w:jc w:val="center"/>
              <w:rPr>
                <w:i/>
                <w:snapToGrid w:val="0"/>
                <w:lang w:val="ar-SA" w:eastAsia="zh-TW" w:bidi="en-GB"/>
              </w:rPr>
            </w:pPr>
            <w:r w:rsidRPr="007354BE">
              <w:rPr>
                <w:i/>
                <w:iCs/>
              </w:rPr>
              <w:t>672</w:t>
            </w:r>
            <w:r w:rsidRPr="007354BE">
              <w:rPr>
                <w:i/>
                <w:iCs/>
                <w:rtl/>
              </w:rPr>
              <w:t>قا</w:t>
            </w:r>
            <w:r w:rsidRPr="007354BE">
              <w:rPr>
                <w:rtl/>
              </w:rPr>
              <w:t xml:space="preserve">ف- </w:t>
            </w:r>
            <w:r w:rsidRPr="007354BE">
              <w:t>LN</w:t>
            </w:r>
            <w:r w:rsidRPr="007354BE">
              <w:rPr>
                <w:rtl/>
              </w:rPr>
              <w:t xml:space="preserve"> =</w:t>
            </w:r>
            <w:r w:rsidRPr="007354BE">
              <w:rPr>
                <w:rFonts w:cs="Times New Roman" w:hint="cs"/>
                <w:rtl/>
              </w:rPr>
              <w:t>−</w:t>
            </w:r>
            <w:r w:rsidRPr="007354BE">
              <w:t xml:space="preserve">20 </w:t>
            </w:r>
            <w:r w:rsidR="0086725B" w:rsidRPr="007354BE">
              <w:t>dB</w:t>
            </w:r>
          </w:p>
        </w:tc>
        <w:tc>
          <w:tcPr>
            <w:tcW w:w="1000" w:type="dxa"/>
            <w:tcBorders>
              <w:top w:val="single" w:sz="12" w:space="0" w:color="auto"/>
              <w:left w:val="single" w:sz="12" w:space="0" w:color="auto"/>
              <w:bottom w:val="single" w:sz="12" w:space="0" w:color="auto"/>
              <w:right w:val="single" w:sz="12" w:space="0" w:color="auto"/>
            </w:tcBorders>
            <w:vAlign w:val="center"/>
          </w:tcPr>
          <w:p w14:paraId="49C814B9" w14:textId="17827E0D" w:rsidR="00241D50" w:rsidRPr="007354BE" w:rsidRDefault="00241D50" w:rsidP="00B43ABA">
            <w:pPr>
              <w:pStyle w:val="Tabletext"/>
              <w:spacing w:before="60"/>
              <w:jc w:val="center"/>
              <w:rPr>
                <w:i/>
                <w:snapToGrid w:val="0"/>
                <w:lang w:val="ar-SA" w:eastAsia="zh-TW" w:bidi="en-GB"/>
              </w:rPr>
            </w:pPr>
            <w:r w:rsidRPr="007354BE">
              <w:rPr>
                <w:i/>
                <w:iCs/>
              </w:rPr>
              <w:t>672</w:t>
            </w:r>
            <w:r w:rsidRPr="007354BE">
              <w:rPr>
                <w:i/>
                <w:iCs/>
                <w:rtl/>
              </w:rPr>
              <w:t>قا</w:t>
            </w:r>
            <w:r w:rsidRPr="007354BE">
              <w:rPr>
                <w:rtl/>
              </w:rPr>
              <w:t xml:space="preserve">ف- </w:t>
            </w:r>
            <w:r w:rsidRPr="007354BE">
              <w:t>LN</w:t>
            </w:r>
            <w:r w:rsidRPr="007354BE">
              <w:rPr>
                <w:rtl/>
              </w:rPr>
              <w:t xml:space="preserve"> =</w:t>
            </w:r>
            <w:r w:rsidRPr="007354BE">
              <w:rPr>
                <w:rFonts w:cs="Times New Roman" w:hint="cs"/>
                <w:rtl/>
              </w:rPr>
              <w:t>−</w:t>
            </w:r>
            <w:r w:rsidRPr="007354BE">
              <w:t xml:space="preserve">15 </w:t>
            </w:r>
            <w:r w:rsidR="0086725B" w:rsidRPr="007354BE">
              <w:t>dB</w:t>
            </w:r>
          </w:p>
        </w:tc>
        <w:tc>
          <w:tcPr>
            <w:tcW w:w="992" w:type="dxa"/>
            <w:tcBorders>
              <w:top w:val="single" w:sz="12" w:space="0" w:color="auto"/>
              <w:left w:val="single" w:sz="12" w:space="0" w:color="auto"/>
              <w:bottom w:val="single" w:sz="12" w:space="0" w:color="auto"/>
              <w:right w:val="single" w:sz="12" w:space="0" w:color="auto"/>
            </w:tcBorders>
            <w:vAlign w:val="center"/>
          </w:tcPr>
          <w:p w14:paraId="1BCFDD0B" w14:textId="77777777" w:rsidR="00241D50" w:rsidRPr="007354BE" w:rsidRDefault="00241D50" w:rsidP="00B43ABA">
            <w:pPr>
              <w:pStyle w:val="Tabletext"/>
              <w:spacing w:before="60"/>
              <w:jc w:val="center"/>
              <w:rPr>
                <w:snapToGrid w:val="0"/>
              </w:rPr>
            </w:pPr>
          </w:p>
        </w:tc>
      </w:tr>
      <w:tr w:rsidR="00241D50" w:rsidRPr="007354BE" w14:paraId="117D6713"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1BD588D" w14:textId="77777777" w:rsidR="00241D50" w:rsidRPr="007354BE" w:rsidRDefault="00241D50" w:rsidP="007A074E">
            <w:pPr>
              <w:pStyle w:val="Tabletext"/>
              <w:spacing w:before="60"/>
              <w:jc w:val="center"/>
              <w:rPr>
                <w:snapToGrid w:val="0"/>
                <w:lang w:val="ar-SA" w:eastAsia="zh-TW" w:bidi="en-GB"/>
              </w:rPr>
            </w:pPr>
            <w:r w:rsidRPr="007354BE">
              <w:t>52</w:t>
            </w:r>
          </w:p>
        </w:tc>
        <w:tc>
          <w:tcPr>
            <w:tcW w:w="588" w:type="dxa"/>
            <w:tcBorders>
              <w:top w:val="single" w:sz="12" w:space="0" w:color="auto"/>
              <w:left w:val="single" w:sz="12" w:space="0" w:color="auto"/>
              <w:bottom w:val="single" w:sz="12" w:space="0" w:color="auto"/>
              <w:right w:val="single" w:sz="12" w:space="0" w:color="auto"/>
            </w:tcBorders>
            <w:vAlign w:val="center"/>
          </w:tcPr>
          <w:p w14:paraId="17FADF0F" w14:textId="2F20DCD6" w:rsidR="00241D50" w:rsidRPr="007354BE" w:rsidRDefault="00241D50" w:rsidP="007A074E">
            <w:pPr>
              <w:pStyle w:val="Tabletext"/>
              <w:spacing w:before="60"/>
              <w:jc w:val="center"/>
              <w:rPr>
                <w:i/>
                <w:snapToGrid w:val="0"/>
                <w:lang w:val="ar-SA" w:eastAsia="zh-TW" w:bidi="en-GB"/>
              </w:rPr>
            </w:pPr>
            <w:r w:rsidRPr="007354BE">
              <w:rPr>
                <w:i/>
                <w:iCs/>
              </w:rPr>
              <w:t>20</w:t>
            </w:r>
            <w:r w:rsidR="00274DDB" w:rsidRPr="007354BE">
              <w:rPr>
                <w:i/>
                <w:iCs/>
              </w:rPr>
              <w:t>.4</w:t>
            </w:r>
          </w:p>
        </w:tc>
        <w:tc>
          <w:tcPr>
            <w:tcW w:w="4888" w:type="dxa"/>
            <w:tcBorders>
              <w:top w:val="single" w:sz="12" w:space="0" w:color="auto"/>
              <w:left w:val="single" w:sz="12" w:space="0" w:color="auto"/>
              <w:bottom w:val="single" w:sz="12" w:space="0" w:color="auto"/>
              <w:right w:val="single" w:sz="12" w:space="0" w:color="auto"/>
            </w:tcBorders>
            <w:vAlign w:val="center"/>
          </w:tcPr>
          <w:p w14:paraId="0E4C0105" w14:textId="77777777" w:rsidR="00241D50" w:rsidRPr="007354BE" w:rsidRDefault="00241D50" w:rsidP="007A074E">
            <w:pPr>
              <w:pStyle w:val="Tabletext"/>
              <w:spacing w:before="60"/>
              <w:rPr>
                <w:snapToGrid w:val="0"/>
                <w:lang w:val="ar-SA" w:eastAsia="zh-TW" w:bidi="en-GB"/>
              </w:rPr>
            </w:pPr>
            <w:r w:rsidRPr="007354BE">
              <w:rPr>
                <w:rtl/>
              </w:rPr>
              <w:t>درجة حرارة ضوضاء ساتل الاستقبال</w:t>
            </w:r>
          </w:p>
        </w:tc>
        <w:tc>
          <w:tcPr>
            <w:tcW w:w="709" w:type="dxa"/>
            <w:tcBorders>
              <w:top w:val="single" w:sz="12" w:space="0" w:color="auto"/>
              <w:left w:val="single" w:sz="12" w:space="0" w:color="auto"/>
              <w:bottom w:val="single" w:sz="12" w:space="0" w:color="auto"/>
              <w:right w:val="single" w:sz="12" w:space="0" w:color="auto"/>
            </w:tcBorders>
            <w:vAlign w:val="center"/>
          </w:tcPr>
          <w:p w14:paraId="14CFC3A2" w14:textId="77777777" w:rsidR="00241D50" w:rsidRPr="007354BE" w:rsidRDefault="00241D50" w:rsidP="00B43ABA">
            <w:pPr>
              <w:pStyle w:val="Tabletext"/>
              <w:spacing w:before="60"/>
              <w:jc w:val="center"/>
              <w:rPr>
                <w:snapToGrid w:val="0"/>
              </w:rPr>
            </w:pPr>
            <w:r w:rsidRPr="007354BE">
              <w:rPr>
                <w:snapToGrid w:val="0"/>
              </w:rPr>
              <w:t>K</w:t>
            </w:r>
          </w:p>
        </w:tc>
        <w:tc>
          <w:tcPr>
            <w:tcW w:w="992" w:type="dxa"/>
            <w:tcBorders>
              <w:top w:val="single" w:sz="12" w:space="0" w:color="auto"/>
              <w:left w:val="single" w:sz="12" w:space="0" w:color="auto"/>
              <w:bottom w:val="single" w:sz="12" w:space="0" w:color="auto"/>
              <w:right w:val="single" w:sz="12" w:space="0" w:color="auto"/>
            </w:tcBorders>
            <w:vAlign w:val="center"/>
          </w:tcPr>
          <w:p w14:paraId="0190D4C7" w14:textId="77777777" w:rsidR="00241D50" w:rsidRPr="007354BE" w:rsidRDefault="00241D50" w:rsidP="00B43ABA">
            <w:pPr>
              <w:pStyle w:val="Tabletext"/>
              <w:spacing w:before="60"/>
              <w:jc w:val="center"/>
              <w:rPr>
                <w:i/>
                <w:snapToGrid w:val="0"/>
                <w:lang w:val="ar-SA" w:eastAsia="zh-TW" w:bidi="en-GB"/>
              </w:rPr>
            </w:pPr>
            <w:r w:rsidRPr="007354BE">
              <w:rPr>
                <w:i/>
                <w:iCs/>
              </w:rPr>
              <w:t>900</w:t>
            </w:r>
          </w:p>
        </w:tc>
        <w:tc>
          <w:tcPr>
            <w:tcW w:w="1000" w:type="dxa"/>
            <w:tcBorders>
              <w:top w:val="single" w:sz="12" w:space="0" w:color="auto"/>
              <w:left w:val="single" w:sz="12" w:space="0" w:color="auto"/>
              <w:bottom w:val="single" w:sz="12" w:space="0" w:color="auto"/>
              <w:right w:val="single" w:sz="12" w:space="0" w:color="auto"/>
            </w:tcBorders>
            <w:vAlign w:val="center"/>
          </w:tcPr>
          <w:p w14:paraId="2C3F8F3D" w14:textId="77777777" w:rsidR="00241D50" w:rsidRPr="007354BE" w:rsidRDefault="00241D50" w:rsidP="00B43ABA">
            <w:pPr>
              <w:pStyle w:val="Tabletext"/>
              <w:spacing w:before="60"/>
              <w:jc w:val="center"/>
              <w:rPr>
                <w:i/>
                <w:snapToGrid w:val="0"/>
                <w:lang w:val="ar-SA" w:eastAsia="zh-TW" w:bidi="en-GB"/>
              </w:rPr>
            </w:pPr>
            <w:r w:rsidRPr="007354BE">
              <w:rPr>
                <w:i/>
                <w:iCs/>
              </w:rPr>
              <w:t>800</w:t>
            </w:r>
          </w:p>
        </w:tc>
        <w:tc>
          <w:tcPr>
            <w:tcW w:w="992" w:type="dxa"/>
            <w:tcBorders>
              <w:top w:val="single" w:sz="12" w:space="0" w:color="auto"/>
              <w:left w:val="single" w:sz="12" w:space="0" w:color="auto"/>
              <w:bottom w:val="single" w:sz="12" w:space="0" w:color="auto"/>
              <w:right w:val="single" w:sz="12" w:space="0" w:color="auto"/>
            </w:tcBorders>
            <w:vAlign w:val="center"/>
          </w:tcPr>
          <w:p w14:paraId="1D66F2CD" w14:textId="77777777" w:rsidR="00241D50" w:rsidRPr="007354BE" w:rsidRDefault="00241D50" w:rsidP="00B43ABA">
            <w:pPr>
              <w:pStyle w:val="Tabletext"/>
              <w:spacing w:before="60"/>
              <w:jc w:val="center"/>
              <w:rPr>
                <w:snapToGrid w:val="0"/>
              </w:rPr>
            </w:pPr>
          </w:p>
        </w:tc>
      </w:tr>
      <w:tr w:rsidR="00241D50" w:rsidRPr="007354BE" w14:paraId="79C8867B"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2E7EF67" w14:textId="77777777" w:rsidR="00241D50" w:rsidRPr="007354BE" w:rsidRDefault="00241D50" w:rsidP="007A074E">
            <w:pPr>
              <w:pStyle w:val="Tabletext"/>
              <w:spacing w:before="60"/>
              <w:jc w:val="center"/>
              <w:rPr>
                <w:snapToGrid w:val="0"/>
                <w:lang w:val="ar-SA" w:eastAsia="zh-TW" w:bidi="en-GB"/>
              </w:rPr>
            </w:pPr>
            <w:r w:rsidRPr="007354BE">
              <w:t>53</w:t>
            </w:r>
          </w:p>
        </w:tc>
        <w:tc>
          <w:tcPr>
            <w:tcW w:w="588" w:type="dxa"/>
            <w:tcBorders>
              <w:top w:val="single" w:sz="12" w:space="0" w:color="auto"/>
              <w:left w:val="single" w:sz="12" w:space="0" w:color="auto"/>
              <w:bottom w:val="single" w:sz="12" w:space="0" w:color="auto"/>
              <w:right w:val="single" w:sz="12" w:space="0" w:color="auto"/>
            </w:tcBorders>
            <w:vAlign w:val="center"/>
          </w:tcPr>
          <w:p w14:paraId="66D7F3AE" w14:textId="483DEFD9" w:rsidR="00241D50" w:rsidRPr="007354BE" w:rsidRDefault="00241D50" w:rsidP="007A074E">
            <w:pPr>
              <w:pStyle w:val="Tabletext"/>
              <w:spacing w:before="60"/>
              <w:jc w:val="center"/>
              <w:rPr>
                <w:i/>
                <w:snapToGrid w:val="0"/>
                <w:lang w:val="ar-SA" w:eastAsia="zh-TW" w:bidi="en-GB"/>
              </w:rPr>
            </w:pPr>
            <w:r w:rsidRPr="007354BE">
              <w:rPr>
                <w:i/>
                <w:iCs/>
              </w:rPr>
              <w:t>21</w:t>
            </w:r>
            <w:r w:rsidR="00274DDB" w:rsidRPr="007354BE">
              <w:rPr>
                <w:i/>
                <w:iCs/>
              </w:rPr>
              <w:t>.4</w:t>
            </w:r>
          </w:p>
        </w:tc>
        <w:tc>
          <w:tcPr>
            <w:tcW w:w="4888" w:type="dxa"/>
            <w:tcBorders>
              <w:top w:val="single" w:sz="12" w:space="0" w:color="auto"/>
              <w:left w:val="single" w:sz="12" w:space="0" w:color="auto"/>
              <w:bottom w:val="single" w:sz="12" w:space="0" w:color="auto"/>
              <w:right w:val="single" w:sz="12" w:space="0" w:color="auto"/>
            </w:tcBorders>
            <w:vAlign w:val="center"/>
          </w:tcPr>
          <w:p w14:paraId="05AC57AF" w14:textId="77777777" w:rsidR="00241D50" w:rsidRPr="007354BE" w:rsidRDefault="00241D50" w:rsidP="007A074E">
            <w:pPr>
              <w:pStyle w:val="Tabletext"/>
              <w:spacing w:before="60"/>
              <w:rPr>
                <w:snapToGrid w:val="0"/>
                <w:lang w:val="ar-SA" w:eastAsia="zh-TW" w:bidi="en-GB"/>
              </w:rPr>
            </w:pPr>
            <w:r w:rsidRPr="007354BE">
              <w:rPr>
                <w:rtl/>
              </w:rPr>
              <w:t>شكل خلية الوصلة الهابطة/الطول القطري</w:t>
            </w:r>
          </w:p>
        </w:tc>
        <w:tc>
          <w:tcPr>
            <w:tcW w:w="709" w:type="dxa"/>
            <w:tcBorders>
              <w:top w:val="single" w:sz="12" w:space="0" w:color="auto"/>
              <w:left w:val="single" w:sz="12" w:space="0" w:color="auto"/>
              <w:bottom w:val="single" w:sz="12" w:space="0" w:color="auto"/>
              <w:right w:val="single" w:sz="12" w:space="0" w:color="auto"/>
            </w:tcBorders>
            <w:vAlign w:val="center"/>
          </w:tcPr>
          <w:p w14:paraId="3FAC7AF0" w14:textId="77777777" w:rsidR="00241D50" w:rsidRPr="007354BE" w:rsidRDefault="00241D50" w:rsidP="00B43ABA">
            <w:pPr>
              <w:pStyle w:val="Tabletext"/>
              <w:spacing w:before="60"/>
              <w:jc w:val="center"/>
              <w:rPr>
                <w:snapToGrid w:val="0"/>
              </w:rPr>
            </w:pPr>
            <w:r w:rsidRPr="007354BE">
              <w:rPr>
                <w:snapToGrid w:val="0"/>
              </w:rPr>
              <w:t>km</w:t>
            </w:r>
          </w:p>
        </w:tc>
        <w:tc>
          <w:tcPr>
            <w:tcW w:w="992" w:type="dxa"/>
            <w:tcBorders>
              <w:top w:val="single" w:sz="12" w:space="0" w:color="auto"/>
              <w:left w:val="single" w:sz="12" w:space="0" w:color="auto"/>
              <w:bottom w:val="single" w:sz="12" w:space="0" w:color="auto"/>
              <w:right w:val="single" w:sz="12" w:space="0" w:color="auto"/>
            </w:tcBorders>
            <w:vAlign w:val="center"/>
          </w:tcPr>
          <w:p w14:paraId="56F52307" w14:textId="77777777" w:rsidR="00241D50" w:rsidRPr="007354BE" w:rsidRDefault="00241D50" w:rsidP="00B43ABA">
            <w:pPr>
              <w:pStyle w:val="Tabletext"/>
              <w:spacing w:before="60"/>
              <w:jc w:val="center"/>
              <w:rPr>
                <w:i/>
                <w:snapToGrid w:val="0"/>
              </w:rPr>
            </w:pPr>
            <w:r w:rsidRPr="007354BE">
              <w:rPr>
                <w:i/>
                <w:snapToGrid w:val="0"/>
              </w:rPr>
              <w:t>Hexagon</w:t>
            </w:r>
          </w:p>
          <w:p w14:paraId="154D9538" w14:textId="77777777" w:rsidR="00241D50" w:rsidRPr="007354BE" w:rsidRDefault="00241D50" w:rsidP="00B43ABA">
            <w:pPr>
              <w:pStyle w:val="Tabletext"/>
              <w:spacing w:before="60"/>
              <w:jc w:val="center"/>
              <w:rPr>
                <w:i/>
                <w:snapToGrid w:val="0"/>
                <w:lang w:val="ar-SA" w:eastAsia="zh-TW" w:bidi="en-GB"/>
              </w:rPr>
            </w:pPr>
            <w:r w:rsidRPr="007354BE">
              <w:rPr>
                <w:i/>
                <w:iCs/>
              </w:rPr>
              <w:t>700</w:t>
            </w:r>
          </w:p>
        </w:tc>
        <w:tc>
          <w:tcPr>
            <w:tcW w:w="1000" w:type="dxa"/>
            <w:tcBorders>
              <w:top w:val="single" w:sz="12" w:space="0" w:color="auto"/>
              <w:left w:val="single" w:sz="12" w:space="0" w:color="auto"/>
              <w:bottom w:val="single" w:sz="12" w:space="0" w:color="auto"/>
              <w:right w:val="single" w:sz="12" w:space="0" w:color="auto"/>
            </w:tcBorders>
            <w:vAlign w:val="center"/>
          </w:tcPr>
          <w:p w14:paraId="5C62385E" w14:textId="77777777" w:rsidR="00241D50" w:rsidRPr="007354BE" w:rsidRDefault="00241D50" w:rsidP="00B43ABA">
            <w:pPr>
              <w:pStyle w:val="Tabletext"/>
              <w:spacing w:before="60"/>
              <w:jc w:val="center"/>
              <w:rPr>
                <w:i/>
                <w:strike/>
                <w:snapToGrid w:val="0"/>
              </w:rPr>
            </w:pPr>
            <w:r w:rsidRPr="007354BE">
              <w:rPr>
                <w:i/>
                <w:snapToGrid w:val="0"/>
              </w:rPr>
              <w:t>Hexagon</w:t>
            </w:r>
          </w:p>
          <w:p w14:paraId="3F1962BD" w14:textId="77777777" w:rsidR="00241D50" w:rsidRPr="007354BE" w:rsidRDefault="00241D50" w:rsidP="00B43ABA">
            <w:pPr>
              <w:pStyle w:val="Tabletext"/>
              <w:spacing w:before="60"/>
              <w:jc w:val="center"/>
              <w:rPr>
                <w:i/>
                <w:snapToGrid w:val="0"/>
                <w:lang w:val="ar-SA" w:eastAsia="zh-TW" w:bidi="en-GB"/>
              </w:rPr>
            </w:pPr>
            <w:r w:rsidRPr="007354BE">
              <w:rPr>
                <w:i/>
                <w:iCs/>
              </w:rPr>
              <w:t>818</w:t>
            </w:r>
            <w:r w:rsidRPr="007354BE">
              <w:rPr>
                <w:i/>
                <w:iCs/>
                <w:rtl/>
              </w:rPr>
              <w:t xml:space="preserve"> </w:t>
            </w:r>
            <w:r w:rsidRPr="007354BE">
              <w:rPr>
                <w:i/>
                <w:iCs/>
              </w:rPr>
              <w:t>1</w:t>
            </w:r>
          </w:p>
        </w:tc>
        <w:tc>
          <w:tcPr>
            <w:tcW w:w="992" w:type="dxa"/>
            <w:tcBorders>
              <w:top w:val="single" w:sz="12" w:space="0" w:color="auto"/>
              <w:left w:val="single" w:sz="12" w:space="0" w:color="auto"/>
              <w:bottom w:val="single" w:sz="12" w:space="0" w:color="auto"/>
              <w:right w:val="single" w:sz="12" w:space="0" w:color="auto"/>
            </w:tcBorders>
            <w:vAlign w:val="center"/>
          </w:tcPr>
          <w:p w14:paraId="4BEDB86A" w14:textId="77777777" w:rsidR="00241D50" w:rsidRPr="007354BE" w:rsidRDefault="00241D50" w:rsidP="00B43ABA">
            <w:pPr>
              <w:pStyle w:val="Tabletext"/>
              <w:spacing w:before="60"/>
              <w:jc w:val="center"/>
              <w:rPr>
                <w:snapToGrid w:val="0"/>
              </w:rPr>
            </w:pPr>
          </w:p>
        </w:tc>
      </w:tr>
      <w:tr w:rsidR="00241D50" w:rsidRPr="007354BE" w14:paraId="6DD1920B"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CDC23EE" w14:textId="77777777" w:rsidR="00241D50" w:rsidRPr="007354BE" w:rsidRDefault="00241D50" w:rsidP="007A074E">
            <w:pPr>
              <w:pStyle w:val="Tabletext"/>
              <w:spacing w:before="60"/>
              <w:jc w:val="center"/>
              <w:rPr>
                <w:snapToGrid w:val="0"/>
                <w:lang w:val="ar-SA" w:eastAsia="zh-TW" w:bidi="en-GB"/>
              </w:rPr>
            </w:pPr>
            <w:r w:rsidRPr="007354BE">
              <w:t>54</w:t>
            </w:r>
          </w:p>
        </w:tc>
        <w:tc>
          <w:tcPr>
            <w:tcW w:w="588" w:type="dxa"/>
            <w:tcBorders>
              <w:top w:val="single" w:sz="12" w:space="0" w:color="auto"/>
              <w:left w:val="single" w:sz="12" w:space="0" w:color="auto"/>
              <w:bottom w:val="single" w:sz="12" w:space="0" w:color="auto"/>
              <w:right w:val="single" w:sz="12" w:space="0" w:color="auto"/>
            </w:tcBorders>
            <w:vAlign w:val="center"/>
          </w:tcPr>
          <w:p w14:paraId="445B360E" w14:textId="68A8EF7F" w:rsidR="00241D50" w:rsidRPr="007354BE" w:rsidRDefault="00241D50" w:rsidP="007A074E">
            <w:pPr>
              <w:pStyle w:val="Tabletext"/>
              <w:spacing w:before="60"/>
              <w:jc w:val="center"/>
              <w:rPr>
                <w:i/>
                <w:snapToGrid w:val="0"/>
                <w:lang w:val="ar-SA" w:eastAsia="zh-TW" w:bidi="en-GB"/>
              </w:rPr>
            </w:pPr>
            <w:r w:rsidRPr="007354BE">
              <w:rPr>
                <w:i/>
                <w:iCs/>
              </w:rPr>
              <w:t>22</w:t>
            </w:r>
            <w:r w:rsidR="00274DDB" w:rsidRPr="007354BE">
              <w:rPr>
                <w:i/>
                <w:iCs/>
              </w:rPr>
              <w:t>.4</w:t>
            </w:r>
          </w:p>
        </w:tc>
        <w:tc>
          <w:tcPr>
            <w:tcW w:w="4888" w:type="dxa"/>
            <w:tcBorders>
              <w:top w:val="single" w:sz="12" w:space="0" w:color="auto"/>
              <w:left w:val="single" w:sz="12" w:space="0" w:color="auto"/>
              <w:bottom w:val="single" w:sz="12" w:space="0" w:color="auto"/>
              <w:right w:val="single" w:sz="12" w:space="0" w:color="auto"/>
            </w:tcBorders>
            <w:vAlign w:val="center"/>
          </w:tcPr>
          <w:p w14:paraId="7A3593B2" w14:textId="77777777" w:rsidR="00241D50" w:rsidRPr="007354BE" w:rsidRDefault="00241D50" w:rsidP="007A074E">
            <w:pPr>
              <w:pStyle w:val="Tabletext"/>
              <w:spacing w:before="60"/>
              <w:rPr>
                <w:snapToGrid w:val="0"/>
                <w:lang w:val="ar-SA" w:eastAsia="zh-TW" w:bidi="en-GB"/>
              </w:rPr>
            </w:pPr>
            <w:r w:rsidRPr="007354BE">
              <w:rPr>
                <w:rtl/>
              </w:rPr>
              <w:t>مسافة إعادة استخدام تردد خلية الوصلة الهابطة</w:t>
            </w:r>
          </w:p>
        </w:tc>
        <w:tc>
          <w:tcPr>
            <w:tcW w:w="709" w:type="dxa"/>
            <w:tcBorders>
              <w:top w:val="single" w:sz="12" w:space="0" w:color="auto"/>
              <w:left w:val="single" w:sz="12" w:space="0" w:color="auto"/>
              <w:bottom w:val="single" w:sz="12" w:space="0" w:color="auto"/>
              <w:right w:val="single" w:sz="12" w:space="0" w:color="auto"/>
            </w:tcBorders>
            <w:vAlign w:val="center"/>
          </w:tcPr>
          <w:p w14:paraId="747000FB" w14:textId="77777777" w:rsidR="00241D50" w:rsidRPr="007354BE" w:rsidRDefault="00241D50" w:rsidP="00B43ABA">
            <w:pPr>
              <w:pStyle w:val="Tabletext"/>
              <w:spacing w:before="60"/>
              <w:jc w:val="center"/>
              <w:rPr>
                <w:snapToGrid w:val="0"/>
              </w:rPr>
            </w:pPr>
            <w:r w:rsidRPr="007354BE">
              <w:rPr>
                <w:snapToGrid w:val="0"/>
              </w:rPr>
              <w:t>km</w:t>
            </w:r>
          </w:p>
        </w:tc>
        <w:tc>
          <w:tcPr>
            <w:tcW w:w="992" w:type="dxa"/>
            <w:tcBorders>
              <w:top w:val="single" w:sz="12" w:space="0" w:color="auto"/>
              <w:left w:val="single" w:sz="12" w:space="0" w:color="auto"/>
              <w:bottom w:val="single" w:sz="12" w:space="0" w:color="auto"/>
              <w:right w:val="single" w:sz="12" w:space="0" w:color="auto"/>
            </w:tcBorders>
            <w:vAlign w:val="center"/>
          </w:tcPr>
          <w:p w14:paraId="07E29DFD" w14:textId="77777777" w:rsidR="00241D50" w:rsidRPr="007354BE" w:rsidRDefault="00241D50" w:rsidP="00B43ABA">
            <w:pPr>
              <w:pStyle w:val="Tabletext"/>
              <w:spacing w:before="60"/>
              <w:jc w:val="center"/>
              <w:rPr>
                <w:i/>
                <w:snapToGrid w:val="0"/>
                <w:lang w:val="ar-SA" w:eastAsia="zh-TW" w:bidi="en-GB"/>
              </w:rPr>
            </w:pPr>
            <w:r w:rsidRPr="007354BE">
              <w:rPr>
                <w:i/>
                <w:iCs/>
              </w:rPr>
              <w:t>500</w:t>
            </w:r>
            <w:r w:rsidRPr="007354BE">
              <w:rPr>
                <w:i/>
                <w:iCs/>
                <w:rtl/>
              </w:rPr>
              <w:t xml:space="preserve"> </w:t>
            </w:r>
            <w:r w:rsidRPr="007354BE">
              <w:rPr>
                <w:i/>
                <w:iCs/>
              </w:rPr>
              <w:t>1</w:t>
            </w:r>
          </w:p>
        </w:tc>
        <w:tc>
          <w:tcPr>
            <w:tcW w:w="1000" w:type="dxa"/>
            <w:tcBorders>
              <w:top w:val="single" w:sz="12" w:space="0" w:color="auto"/>
              <w:left w:val="single" w:sz="12" w:space="0" w:color="auto"/>
              <w:bottom w:val="single" w:sz="12" w:space="0" w:color="auto"/>
              <w:right w:val="single" w:sz="12" w:space="0" w:color="auto"/>
            </w:tcBorders>
            <w:vAlign w:val="center"/>
          </w:tcPr>
          <w:p w14:paraId="1BD3AFAE" w14:textId="77777777" w:rsidR="00241D50" w:rsidRPr="007354BE" w:rsidRDefault="00241D50" w:rsidP="00B43ABA">
            <w:pPr>
              <w:pStyle w:val="Tabletext"/>
              <w:spacing w:before="60"/>
              <w:jc w:val="center"/>
              <w:rPr>
                <w:i/>
                <w:snapToGrid w:val="0"/>
                <w:lang w:val="ar-SA" w:eastAsia="zh-TW" w:bidi="en-GB"/>
              </w:rPr>
            </w:pPr>
            <w:r w:rsidRPr="007354BE">
              <w:rPr>
                <w:i/>
                <w:iCs/>
              </w:rPr>
              <w:t>150</w:t>
            </w:r>
            <w:r w:rsidRPr="007354BE">
              <w:rPr>
                <w:i/>
                <w:iCs/>
                <w:rtl/>
              </w:rPr>
              <w:t xml:space="preserve"> </w:t>
            </w:r>
            <w:r w:rsidRPr="007354BE">
              <w:rPr>
                <w:i/>
                <w:iCs/>
              </w:rPr>
              <w:t>3</w:t>
            </w:r>
          </w:p>
        </w:tc>
        <w:tc>
          <w:tcPr>
            <w:tcW w:w="992" w:type="dxa"/>
            <w:tcBorders>
              <w:top w:val="single" w:sz="12" w:space="0" w:color="auto"/>
              <w:left w:val="single" w:sz="12" w:space="0" w:color="auto"/>
              <w:bottom w:val="single" w:sz="12" w:space="0" w:color="auto"/>
              <w:right w:val="single" w:sz="12" w:space="0" w:color="auto"/>
            </w:tcBorders>
            <w:vAlign w:val="center"/>
          </w:tcPr>
          <w:p w14:paraId="2307659A" w14:textId="77777777" w:rsidR="00241D50" w:rsidRPr="007354BE" w:rsidRDefault="00241D50" w:rsidP="00B43ABA">
            <w:pPr>
              <w:pStyle w:val="Tabletext"/>
              <w:spacing w:before="60"/>
              <w:jc w:val="center"/>
              <w:rPr>
                <w:snapToGrid w:val="0"/>
              </w:rPr>
            </w:pPr>
          </w:p>
        </w:tc>
      </w:tr>
      <w:tr w:rsidR="00241D50" w:rsidRPr="007354BE" w14:paraId="474B4DF1"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BDCACAE" w14:textId="77777777" w:rsidR="00241D50" w:rsidRPr="007354BE" w:rsidRDefault="00241D50" w:rsidP="007A074E">
            <w:pPr>
              <w:pStyle w:val="Tabletext"/>
              <w:spacing w:before="60"/>
              <w:jc w:val="center"/>
              <w:rPr>
                <w:snapToGrid w:val="0"/>
                <w:lang w:val="ar-SA" w:eastAsia="zh-TW" w:bidi="en-GB"/>
              </w:rPr>
            </w:pPr>
            <w:r w:rsidRPr="007354BE">
              <w:t>55</w:t>
            </w:r>
          </w:p>
        </w:tc>
        <w:tc>
          <w:tcPr>
            <w:tcW w:w="588" w:type="dxa"/>
            <w:tcBorders>
              <w:top w:val="single" w:sz="12" w:space="0" w:color="auto"/>
              <w:left w:val="single" w:sz="12" w:space="0" w:color="auto"/>
              <w:bottom w:val="single" w:sz="12" w:space="0" w:color="auto"/>
              <w:right w:val="single" w:sz="12" w:space="0" w:color="auto"/>
            </w:tcBorders>
            <w:vAlign w:val="center"/>
          </w:tcPr>
          <w:p w14:paraId="7BD94C46" w14:textId="06A16509" w:rsidR="00241D50" w:rsidRPr="007354BE" w:rsidRDefault="00241D50" w:rsidP="007A074E">
            <w:pPr>
              <w:pStyle w:val="Tabletext"/>
              <w:spacing w:before="60"/>
              <w:jc w:val="center"/>
              <w:rPr>
                <w:i/>
                <w:snapToGrid w:val="0"/>
                <w:lang w:val="ar-SA" w:eastAsia="zh-TW" w:bidi="en-GB"/>
              </w:rPr>
            </w:pPr>
            <w:r w:rsidRPr="007354BE">
              <w:rPr>
                <w:i/>
                <w:iCs/>
              </w:rPr>
              <w:t>23</w:t>
            </w:r>
            <w:r w:rsidR="00274DDB" w:rsidRPr="007354BE">
              <w:rPr>
                <w:i/>
                <w:iCs/>
              </w:rPr>
              <w:t>.4</w:t>
            </w:r>
          </w:p>
        </w:tc>
        <w:tc>
          <w:tcPr>
            <w:tcW w:w="4888" w:type="dxa"/>
            <w:tcBorders>
              <w:top w:val="single" w:sz="12" w:space="0" w:color="auto"/>
              <w:left w:val="single" w:sz="12" w:space="0" w:color="auto"/>
              <w:bottom w:val="single" w:sz="12" w:space="0" w:color="auto"/>
              <w:right w:val="single" w:sz="12" w:space="0" w:color="auto"/>
            </w:tcBorders>
            <w:vAlign w:val="center"/>
          </w:tcPr>
          <w:p w14:paraId="5A501B0E" w14:textId="77777777" w:rsidR="00241D50" w:rsidRPr="007354BE" w:rsidRDefault="00241D50" w:rsidP="007A074E">
            <w:pPr>
              <w:pStyle w:val="Tabletext"/>
              <w:spacing w:before="60"/>
              <w:rPr>
                <w:snapToGrid w:val="0"/>
                <w:lang w:val="ar-SA" w:eastAsia="zh-TW" w:bidi="en-GB"/>
              </w:rPr>
            </w:pPr>
            <w:r w:rsidRPr="007354BE">
              <w:rPr>
                <w:rtl/>
              </w:rPr>
              <w:t>طريقة توجيه الحزمة الصاعدة (تتبع أو ثابت بالنسبة إلى نقطة ساتلية فرعية)</w:t>
            </w:r>
          </w:p>
        </w:tc>
        <w:tc>
          <w:tcPr>
            <w:tcW w:w="709" w:type="dxa"/>
            <w:tcBorders>
              <w:top w:val="single" w:sz="12" w:space="0" w:color="auto"/>
              <w:left w:val="single" w:sz="12" w:space="0" w:color="auto"/>
              <w:bottom w:val="single" w:sz="12" w:space="0" w:color="auto"/>
              <w:right w:val="single" w:sz="12" w:space="0" w:color="auto"/>
            </w:tcBorders>
            <w:vAlign w:val="center"/>
          </w:tcPr>
          <w:p w14:paraId="4E2ACB37"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5AC2E2BB" w14:textId="77777777" w:rsidR="00241D50" w:rsidRPr="007354BE" w:rsidRDefault="00241D50" w:rsidP="00B43ABA">
            <w:pPr>
              <w:pStyle w:val="Tabletext"/>
              <w:spacing w:before="60"/>
              <w:jc w:val="center"/>
              <w:rPr>
                <w:i/>
                <w:snapToGrid w:val="0"/>
                <w:lang w:val="ar-SA" w:eastAsia="zh-TW" w:bidi="en-GB"/>
              </w:rPr>
            </w:pPr>
            <w:r w:rsidRPr="007354BE">
              <w:rPr>
                <w:i/>
                <w:iCs/>
                <w:rtl/>
              </w:rPr>
              <w:t>التتبع</w:t>
            </w:r>
          </w:p>
        </w:tc>
        <w:tc>
          <w:tcPr>
            <w:tcW w:w="1000" w:type="dxa"/>
            <w:tcBorders>
              <w:top w:val="single" w:sz="12" w:space="0" w:color="auto"/>
              <w:left w:val="single" w:sz="12" w:space="0" w:color="auto"/>
              <w:bottom w:val="single" w:sz="12" w:space="0" w:color="auto"/>
              <w:right w:val="single" w:sz="12" w:space="0" w:color="auto"/>
            </w:tcBorders>
            <w:vAlign w:val="center"/>
          </w:tcPr>
          <w:p w14:paraId="01811367" w14:textId="77777777" w:rsidR="00241D50" w:rsidRPr="007354BE" w:rsidRDefault="00241D50" w:rsidP="00B43ABA">
            <w:pPr>
              <w:pStyle w:val="Tabletext"/>
              <w:spacing w:before="60"/>
              <w:jc w:val="center"/>
              <w:rPr>
                <w:i/>
                <w:snapToGrid w:val="0"/>
                <w:lang w:val="ar-SA" w:eastAsia="zh-TW" w:bidi="en-GB"/>
              </w:rPr>
            </w:pPr>
            <w:r w:rsidRPr="007354BE">
              <w:rPr>
                <w:i/>
                <w:iCs/>
                <w:rtl/>
              </w:rPr>
              <w:t>التتبع</w:t>
            </w:r>
          </w:p>
        </w:tc>
        <w:tc>
          <w:tcPr>
            <w:tcW w:w="992" w:type="dxa"/>
            <w:tcBorders>
              <w:top w:val="single" w:sz="12" w:space="0" w:color="auto"/>
              <w:left w:val="single" w:sz="12" w:space="0" w:color="auto"/>
              <w:bottom w:val="single" w:sz="12" w:space="0" w:color="auto"/>
              <w:right w:val="single" w:sz="12" w:space="0" w:color="auto"/>
            </w:tcBorders>
            <w:vAlign w:val="center"/>
          </w:tcPr>
          <w:p w14:paraId="4FD2065F" w14:textId="77777777" w:rsidR="00241D50" w:rsidRPr="007354BE" w:rsidRDefault="00241D50" w:rsidP="00B43ABA">
            <w:pPr>
              <w:pStyle w:val="Tabletext"/>
              <w:spacing w:before="60"/>
              <w:jc w:val="center"/>
              <w:rPr>
                <w:snapToGrid w:val="0"/>
              </w:rPr>
            </w:pPr>
          </w:p>
        </w:tc>
      </w:tr>
      <w:tr w:rsidR="00241D50" w:rsidRPr="007354BE" w14:paraId="7A27F061"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EF9FD47" w14:textId="0F92093A" w:rsidR="00241D50" w:rsidRPr="007354BE" w:rsidRDefault="00241D50" w:rsidP="007A074E">
            <w:pPr>
              <w:pStyle w:val="Tabletext"/>
              <w:spacing w:before="60"/>
              <w:jc w:val="center"/>
              <w:rPr>
                <w:snapToGrid w:val="0"/>
                <w:lang w:val="ar-SA" w:eastAsia="zh-TW" w:bidi="en-GB"/>
              </w:rPr>
            </w:pPr>
            <w:r w:rsidRPr="007354BE">
              <w:t>56</w:t>
            </w:r>
          </w:p>
        </w:tc>
        <w:tc>
          <w:tcPr>
            <w:tcW w:w="588" w:type="dxa"/>
            <w:tcBorders>
              <w:top w:val="single" w:sz="12" w:space="0" w:color="auto"/>
              <w:left w:val="single" w:sz="12" w:space="0" w:color="auto"/>
              <w:bottom w:val="single" w:sz="12" w:space="0" w:color="auto"/>
              <w:right w:val="single" w:sz="12" w:space="0" w:color="auto"/>
            </w:tcBorders>
            <w:vAlign w:val="center"/>
          </w:tcPr>
          <w:p w14:paraId="477667C1" w14:textId="40647F01" w:rsidR="00241D50" w:rsidRPr="007354BE" w:rsidRDefault="00241D50" w:rsidP="007A074E">
            <w:pPr>
              <w:pStyle w:val="Tabletext"/>
              <w:spacing w:before="60"/>
              <w:jc w:val="center"/>
              <w:rPr>
                <w:i/>
                <w:snapToGrid w:val="0"/>
                <w:lang w:val="ar-SA" w:eastAsia="zh-TW" w:bidi="en-GB"/>
              </w:rPr>
            </w:pPr>
            <w:r w:rsidRPr="007354BE">
              <w:rPr>
                <w:i/>
                <w:iCs/>
              </w:rPr>
              <w:t>24</w:t>
            </w:r>
            <w:r w:rsidR="00274DDB" w:rsidRPr="007354BE">
              <w:rPr>
                <w:i/>
                <w:iCs/>
              </w:rPr>
              <w:t>.4</w:t>
            </w:r>
          </w:p>
        </w:tc>
        <w:tc>
          <w:tcPr>
            <w:tcW w:w="4888" w:type="dxa"/>
            <w:tcBorders>
              <w:top w:val="single" w:sz="12" w:space="0" w:color="auto"/>
              <w:left w:val="single" w:sz="12" w:space="0" w:color="auto"/>
              <w:bottom w:val="single" w:sz="12" w:space="0" w:color="auto"/>
              <w:right w:val="single" w:sz="12" w:space="0" w:color="auto"/>
            </w:tcBorders>
            <w:vAlign w:val="center"/>
          </w:tcPr>
          <w:p w14:paraId="24774496" w14:textId="77777777" w:rsidR="00241D50" w:rsidRPr="007354BE" w:rsidRDefault="00241D50" w:rsidP="007A074E">
            <w:pPr>
              <w:pStyle w:val="Tabletext"/>
              <w:spacing w:before="60"/>
              <w:rPr>
                <w:snapToGrid w:val="0"/>
                <w:lang w:val="ar-SA" w:eastAsia="zh-TW" w:bidi="en-GB"/>
              </w:rPr>
            </w:pPr>
            <w:r w:rsidRPr="007354BE">
              <w:rPr>
                <w:rtl/>
              </w:rPr>
              <w:t xml:space="preserve">نمط إعادة استخدام تردد الحزمة الصاعدة (على سبيل المثال سداسي، </w:t>
            </w:r>
            <w:r w:rsidRPr="007354BE">
              <w:t>1</w:t>
            </w:r>
            <w:r w:rsidRPr="007354BE">
              <w:rPr>
                <w:rtl/>
              </w:rPr>
              <w:t xml:space="preserve"> في </w:t>
            </w:r>
            <w:r w:rsidRPr="007354BE">
              <w:t>7</w:t>
            </w:r>
            <w:r w:rsidRPr="007354BE">
              <w:rPr>
                <w:rtl/>
              </w:rPr>
              <w:t>)</w:t>
            </w:r>
          </w:p>
        </w:tc>
        <w:tc>
          <w:tcPr>
            <w:tcW w:w="709" w:type="dxa"/>
            <w:tcBorders>
              <w:top w:val="single" w:sz="12" w:space="0" w:color="auto"/>
              <w:left w:val="single" w:sz="12" w:space="0" w:color="auto"/>
              <w:bottom w:val="single" w:sz="12" w:space="0" w:color="auto"/>
              <w:right w:val="single" w:sz="12" w:space="0" w:color="auto"/>
            </w:tcBorders>
            <w:vAlign w:val="center"/>
          </w:tcPr>
          <w:p w14:paraId="0E8EF06F"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1CAA7FCF" w14:textId="77777777" w:rsidR="00241D50" w:rsidRPr="007354BE" w:rsidRDefault="00241D50" w:rsidP="00B43ABA">
            <w:pPr>
              <w:pStyle w:val="Tabletext"/>
              <w:spacing w:before="60"/>
              <w:jc w:val="center"/>
              <w:rPr>
                <w:i/>
                <w:snapToGrid w:val="0"/>
                <w:lang w:val="ar-SA" w:eastAsia="zh-TW" w:bidi="en-GB"/>
              </w:rPr>
            </w:pPr>
            <w:r w:rsidRPr="007354BE">
              <w:rPr>
                <w:i/>
                <w:iCs/>
              </w:rPr>
              <w:t>1</w:t>
            </w:r>
            <w:r w:rsidRPr="007354BE">
              <w:rPr>
                <w:i/>
                <w:iCs/>
                <w:rtl/>
              </w:rPr>
              <w:t xml:space="preserve"> في </w:t>
            </w:r>
            <w:r w:rsidRPr="007354BE">
              <w:rPr>
                <w:i/>
                <w:iCs/>
              </w:rPr>
              <w:t>7</w:t>
            </w:r>
          </w:p>
        </w:tc>
        <w:tc>
          <w:tcPr>
            <w:tcW w:w="1000" w:type="dxa"/>
            <w:tcBorders>
              <w:top w:val="single" w:sz="12" w:space="0" w:color="auto"/>
              <w:left w:val="single" w:sz="12" w:space="0" w:color="auto"/>
              <w:bottom w:val="single" w:sz="12" w:space="0" w:color="auto"/>
              <w:right w:val="single" w:sz="12" w:space="0" w:color="auto"/>
            </w:tcBorders>
            <w:vAlign w:val="center"/>
          </w:tcPr>
          <w:p w14:paraId="53F5E57D" w14:textId="77777777" w:rsidR="00241D50" w:rsidRPr="007354BE" w:rsidRDefault="00241D50" w:rsidP="00B43ABA">
            <w:pPr>
              <w:pStyle w:val="Tabletext"/>
              <w:spacing w:before="60"/>
              <w:jc w:val="center"/>
              <w:rPr>
                <w:i/>
                <w:snapToGrid w:val="0"/>
                <w:lang w:val="ar-SA" w:eastAsia="zh-TW" w:bidi="en-GB"/>
              </w:rPr>
            </w:pPr>
            <w:r w:rsidRPr="007354BE">
              <w:rPr>
                <w:i/>
                <w:iCs/>
              </w:rPr>
              <w:t>1</w:t>
            </w:r>
            <w:r w:rsidRPr="007354BE">
              <w:rPr>
                <w:i/>
                <w:iCs/>
                <w:rtl/>
              </w:rPr>
              <w:t xml:space="preserve"> في </w:t>
            </w:r>
            <w:r w:rsidRPr="007354BE">
              <w:rPr>
                <w:i/>
                <w:iCs/>
              </w:rPr>
              <w:t>4</w:t>
            </w:r>
          </w:p>
        </w:tc>
        <w:tc>
          <w:tcPr>
            <w:tcW w:w="992" w:type="dxa"/>
            <w:tcBorders>
              <w:top w:val="single" w:sz="12" w:space="0" w:color="auto"/>
              <w:left w:val="single" w:sz="12" w:space="0" w:color="auto"/>
              <w:bottom w:val="single" w:sz="12" w:space="0" w:color="auto"/>
              <w:right w:val="single" w:sz="12" w:space="0" w:color="auto"/>
            </w:tcBorders>
            <w:vAlign w:val="center"/>
          </w:tcPr>
          <w:p w14:paraId="1B71DC95" w14:textId="77777777" w:rsidR="00241D50" w:rsidRPr="007354BE" w:rsidRDefault="00241D50" w:rsidP="00B43ABA">
            <w:pPr>
              <w:pStyle w:val="Tabletext"/>
              <w:spacing w:before="60"/>
              <w:jc w:val="center"/>
              <w:rPr>
                <w:snapToGrid w:val="0"/>
              </w:rPr>
            </w:pPr>
          </w:p>
        </w:tc>
      </w:tr>
      <w:tr w:rsidR="00241D50" w:rsidRPr="007354BE" w14:paraId="60A0E6B1"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93DB88A" w14:textId="77777777" w:rsidR="00241D50" w:rsidRPr="007354BE" w:rsidRDefault="00241D50" w:rsidP="007A074E">
            <w:pPr>
              <w:pStyle w:val="Tabletext"/>
              <w:spacing w:before="60"/>
              <w:jc w:val="center"/>
              <w:rPr>
                <w:snapToGrid w:val="0"/>
                <w:lang w:val="ar-SA" w:eastAsia="zh-TW" w:bidi="en-GB"/>
              </w:rPr>
            </w:pPr>
            <w:r w:rsidRPr="007354BE">
              <w:t>57</w:t>
            </w:r>
          </w:p>
        </w:tc>
        <w:tc>
          <w:tcPr>
            <w:tcW w:w="588" w:type="dxa"/>
            <w:tcBorders>
              <w:top w:val="single" w:sz="12" w:space="0" w:color="auto"/>
              <w:left w:val="single" w:sz="12" w:space="0" w:color="auto"/>
              <w:bottom w:val="single" w:sz="12" w:space="0" w:color="auto"/>
              <w:right w:val="single" w:sz="12" w:space="0" w:color="auto"/>
            </w:tcBorders>
            <w:vAlign w:val="center"/>
          </w:tcPr>
          <w:p w14:paraId="7FDD7759" w14:textId="090086CF" w:rsidR="00241D50" w:rsidRPr="007354BE" w:rsidRDefault="00241D50" w:rsidP="007A074E">
            <w:pPr>
              <w:pStyle w:val="Tabletext"/>
              <w:spacing w:before="60"/>
              <w:jc w:val="center"/>
              <w:rPr>
                <w:i/>
                <w:snapToGrid w:val="0"/>
                <w:lang w:val="ar-SA" w:eastAsia="zh-TW" w:bidi="en-GB"/>
              </w:rPr>
            </w:pPr>
            <w:r w:rsidRPr="007354BE">
              <w:rPr>
                <w:i/>
                <w:iCs/>
              </w:rPr>
              <w:t>25</w:t>
            </w:r>
            <w:r w:rsidR="00274DDB" w:rsidRPr="007354BE">
              <w:rPr>
                <w:i/>
                <w:iCs/>
              </w:rPr>
              <w:t>.4</w:t>
            </w:r>
          </w:p>
        </w:tc>
        <w:tc>
          <w:tcPr>
            <w:tcW w:w="4888" w:type="dxa"/>
            <w:tcBorders>
              <w:top w:val="single" w:sz="12" w:space="0" w:color="auto"/>
              <w:left w:val="single" w:sz="12" w:space="0" w:color="auto"/>
              <w:bottom w:val="single" w:sz="12" w:space="0" w:color="auto"/>
              <w:right w:val="single" w:sz="12" w:space="0" w:color="auto"/>
            </w:tcBorders>
            <w:vAlign w:val="center"/>
          </w:tcPr>
          <w:p w14:paraId="6E387CC7" w14:textId="77777777" w:rsidR="00241D50" w:rsidRPr="007354BE" w:rsidRDefault="00241D50" w:rsidP="007A074E">
            <w:pPr>
              <w:pStyle w:val="Tabletext"/>
              <w:spacing w:before="60"/>
              <w:rPr>
                <w:snapToGrid w:val="0"/>
                <w:lang w:val="ar-SA" w:eastAsia="zh-TW" w:bidi="en-GB"/>
              </w:rPr>
            </w:pPr>
            <w:r w:rsidRPr="007354BE">
              <w:rPr>
                <w:rtl/>
              </w:rPr>
              <w:t>حزمة استقبال مكيّفة لحجم خلية ثابت؟ (نعم أو لا)</w:t>
            </w:r>
          </w:p>
        </w:tc>
        <w:tc>
          <w:tcPr>
            <w:tcW w:w="709" w:type="dxa"/>
            <w:tcBorders>
              <w:top w:val="single" w:sz="12" w:space="0" w:color="auto"/>
              <w:left w:val="single" w:sz="12" w:space="0" w:color="auto"/>
              <w:bottom w:val="single" w:sz="12" w:space="0" w:color="auto"/>
              <w:right w:val="single" w:sz="12" w:space="0" w:color="auto"/>
            </w:tcBorders>
            <w:vAlign w:val="center"/>
          </w:tcPr>
          <w:p w14:paraId="0817CA6B"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13BD228C" w14:textId="77777777" w:rsidR="00241D50" w:rsidRPr="007354BE" w:rsidRDefault="00241D50" w:rsidP="00B43ABA">
            <w:pPr>
              <w:pStyle w:val="Tabletext"/>
              <w:spacing w:before="60"/>
              <w:jc w:val="center"/>
              <w:rPr>
                <w:i/>
                <w:snapToGrid w:val="0"/>
                <w:lang w:val="ar-SA" w:eastAsia="zh-TW" w:bidi="en-GB"/>
              </w:rPr>
            </w:pPr>
            <w:r w:rsidRPr="007354BE">
              <w:rPr>
                <w:i/>
                <w:iCs/>
                <w:rtl/>
              </w:rPr>
              <w:t>نعم</w:t>
            </w:r>
          </w:p>
        </w:tc>
        <w:tc>
          <w:tcPr>
            <w:tcW w:w="1000" w:type="dxa"/>
            <w:tcBorders>
              <w:top w:val="single" w:sz="12" w:space="0" w:color="auto"/>
              <w:left w:val="single" w:sz="12" w:space="0" w:color="auto"/>
              <w:bottom w:val="single" w:sz="12" w:space="0" w:color="auto"/>
              <w:right w:val="single" w:sz="12" w:space="0" w:color="auto"/>
            </w:tcBorders>
            <w:vAlign w:val="center"/>
          </w:tcPr>
          <w:p w14:paraId="59E306C3" w14:textId="77777777" w:rsidR="00241D50" w:rsidRPr="007354BE" w:rsidRDefault="00241D50" w:rsidP="00B43ABA">
            <w:pPr>
              <w:pStyle w:val="Tabletext"/>
              <w:spacing w:before="60"/>
              <w:jc w:val="center"/>
              <w:rPr>
                <w:i/>
                <w:snapToGrid w:val="0"/>
                <w:lang w:val="ar-SA" w:eastAsia="zh-TW" w:bidi="en-GB"/>
              </w:rPr>
            </w:pPr>
            <w:r w:rsidRPr="007354BE">
              <w:rPr>
                <w:i/>
                <w:iCs/>
                <w:rtl/>
              </w:rPr>
              <w:t>نعم</w:t>
            </w:r>
          </w:p>
        </w:tc>
        <w:tc>
          <w:tcPr>
            <w:tcW w:w="992" w:type="dxa"/>
            <w:tcBorders>
              <w:top w:val="single" w:sz="12" w:space="0" w:color="auto"/>
              <w:left w:val="single" w:sz="12" w:space="0" w:color="auto"/>
              <w:bottom w:val="single" w:sz="12" w:space="0" w:color="auto"/>
              <w:right w:val="single" w:sz="12" w:space="0" w:color="auto"/>
            </w:tcBorders>
            <w:vAlign w:val="center"/>
          </w:tcPr>
          <w:p w14:paraId="75873FA0" w14:textId="77777777" w:rsidR="00241D50" w:rsidRPr="007354BE" w:rsidRDefault="00241D50" w:rsidP="00B43ABA">
            <w:pPr>
              <w:pStyle w:val="Tabletext"/>
              <w:spacing w:before="60"/>
              <w:jc w:val="center"/>
              <w:rPr>
                <w:snapToGrid w:val="0"/>
              </w:rPr>
            </w:pPr>
          </w:p>
        </w:tc>
      </w:tr>
      <w:tr w:rsidR="00241D50" w:rsidRPr="007354BE" w14:paraId="71850AFA"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7BF0106" w14:textId="77777777" w:rsidR="00241D50" w:rsidRPr="007354BE" w:rsidRDefault="00241D50" w:rsidP="007A074E">
            <w:pPr>
              <w:pStyle w:val="Tabletext"/>
              <w:spacing w:before="60"/>
              <w:jc w:val="center"/>
              <w:rPr>
                <w:snapToGrid w:val="0"/>
                <w:lang w:val="ar-SA" w:eastAsia="zh-TW" w:bidi="en-GB"/>
              </w:rPr>
            </w:pPr>
            <w:r w:rsidRPr="007354BE">
              <w:t>58</w:t>
            </w:r>
          </w:p>
        </w:tc>
        <w:tc>
          <w:tcPr>
            <w:tcW w:w="588" w:type="dxa"/>
            <w:tcBorders>
              <w:top w:val="single" w:sz="12" w:space="0" w:color="auto"/>
              <w:left w:val="single" w:sz="12" w:space="0" w:color="auto"/>
              <w:bottom w:val="single" w:sz="12" w:space="0" w:color="auto"/>
              <w:right w:val="single" w:sz="12" w:space="0" w:color="auto"/>
            </w:tcBorders>
            <w:vAlign w:val="center"/>
          </w:tcPr>
          <w:p w14:paraId="15970C2A" w14:textId="0465C121" w:rsidR="00241D50" w:rsidRPr="007354BE" w:rsidRDefault="00241D50" w:rsidP="007A074E">
            <w:pPr>
              <w:pStyle w:val="Tabletext"/>
              <w:spacing w:before="60"/>
              <w:jc w:val="center"/>
              <w:rPr>
                <w:i/>
                <w:snapToGrid w:val="0"/>
                <w:lang w:val="ar-SA" w:eastAsia="zh-TW" w:bidi="en-GB"/>
              </w:rPr>
            </w:pPr>
            <w:r w:rsidRPr="007354BE">
              <w:rPr>
                <w:i/>
                <w:iCs/>
              </w:rPr>
              <w:t>26</w:t>
            </w:r>
            <w:r w:rsidR="00274DDB" w:rsidRPr="007354BE">
              <w:rPr>
                <w:i/>
                <w:iCs/>
              </w:rPr>
              <w:t>.4</w:t>
            </w:r>
          </w:p>
        </w:tc>
        <w:tc>
          <w:tcPr>
            <w:tcW w:w="4888" w:type="dxa"/>
            <w:tcBorders>
              <w:top w:val="single" w:sz="12" w:space="0" w:color="auto"/>
              <w:left w:val="single" w:sz="12" w:space="0" w:color="auto"/>
              <w:bottom w:val="single" w:sz="12" w:space="0" w:color="auto"/>
              <w:right w:val="single" w:sz="12" w:space="0" w:color="auto"/>
            </w:tcBorders>
            <w:vAlign w:val="center"/>
          </w:tcPr>
          <w:p w14:paraId="5EBA5796" w14:textId="77777777" w:rsidR="00241D50" w:rsidRPr="007354BE" w:rsidRDefault="00241D50" w:rsidP="007A074E">
            <w:pPr>
              <w:pStyle w:val="Tabletext"/>
              <w:spacing w:before="60"/>
              <w:rPr>
                <w:snapToGrid w:val="0"/>
                <w:lang w:val="ar-SA" w:eastAsia="zh-TW" w:bidi="en-GB"/>
              </w:rPr>
            </w:pPr>
            <w:r w:rsidRPr="007354BE">
              <w:rPr>
                <w:rtl/>
              </w:rPr>
              <w:t>مدى التحكم التلقائي في مستوي مرسل مستجيب (</w:t>
            </w:r>
            <w:r w:rsidRPr="007354BE">
              <w:t>0</w:t>
            </w:r>
            <w:r w:rsidRPr="007354BE">
              <w:rPr>
                <w:rtl/>
              </w:rPr>
              <w:t xml:space="preserve"> إذا لم يكن هناك شيء)</w:t>
            </w:r>
          </w:p>
        </w:tc>
        <w:tc>
          <w:tcPr>
            <w:tcW w:w="709" w:type="dxa"/>
            <w:tcBorders>
              <w:top w:val="single" w:sz="12" w:space="0" w:color="auto"/>
              <w:left w:val="single" w:sz="12" w:space="0" w:color="auto"/>
              <w:bottom w:val="single" w:sz="12" w:space="0" w:color="auto"/>
              <w:right w:val="single" w:sz="12" w:space="0" w:color="auto"/>
            </w:tcBorders>
            <w:vAlign w:val="center"/>
          </w:tcPr>
          <w:p w14:paraId="2DBEF567"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11D93714" w14:textId="77777777" w:rsidR="00241D50" w:rsidRPr="007354BE" w:rsidRDefault="00241D50" w:rsidP="00B43ABA">
            <w:pPr>
              <w:pStyle w:val="Tabletext"/>
              <w:spacing w:before="60"/>
              <w:jc w:val="center"/>
              <w:rPr>
                <w:i/>
                <w:snapToGrid w:val="0"/>
                <w:lang w:val="ar-SA" w:eastAsia="zh-TW" w:bidi="en-GB"/>
              </w:rPr>
            </w:pPr>
            <w:r w:rsidRPr="007354BE">
              <w:rPr>
                <w:i/>
                <w:iCs/>
              </w:rPr>
              <w:t>0</w:t>
            </w:r>
          </w:p>
        </w:tc>
        <w:tc>
          <w:tcPr>
            <w:tcW w:w="1000" w:type="dxa"/>
            <w:tcBorders>
              <w:top w:val="single" w:sz="12" w:space="0" w:color="auto"/>
              <w:left w:val="single" w:sz="12" w:space="0" w:color="auto"/>
              <w:bottom w:val="single" w:sz="12" w:space="0" w:color="auto"/>
              <w:right w:val="single" w:sz="12" w:space="0" w:color="auto"/>
            </w:tcBorders>
            <w:vAlign w:val="center"/>
          </w:tcPr>
          <w:p w14:paraId="5522B8C1" w14:textId="77777777" w:rsidR="00241D50" w:rsidRPr="007354BE" w:rsidRDefault="00241D50" w:rsidP="00B43ABA">
            <w:pPr>
              <w:pStyle w:val="Tabletext"/>
              <w:spacing w:before="60"/>
              <w:jc w:val="center"/>
              <w:rPr>
                <w:i/>
                <w:snapToGrid w:val="0"/>
                <w:lang w:val="ar-SA" w:eastAsia="zh-TW" w:bidi="en-GB"/>
              </w:rPr>
            </w:pPr>
            <w:r w:rsidRPr="007354BE">
              <w:rPr>
                <w:i/>
                <w:iCs/>
              </w:rPr>
              <w:t>0</w:t>
            </w:r>
          </w:p>
        </w:tc>
        <w:tc>
          <w:tcPr>
            <w:tcW w:w="992" w:type="dxa"/>
            <w:tcBorders>
              <w:top w:val="single" w:sz="12" w:space="0" w:color="auto"/>
              <w:left w:val="single" w:sz="12" w:space="0" w:color="auto"/>
              <w:bottom w:val="single" w:sz="12" w:space="0" w:color="auto"/>
              <w:right w:val="single" w:sz="12" w:space="0" w:color="auto"/>
            </w:tcBorders>
            <w:vAlign w:val="center"/>
          </w:tcPr>
          <w:p w14:paraId="3016B0B0" w14:textId="77777777" w:rsidR="00241D50" w:rsidRPr="007354BE" w:rsidRDefault="00241D50" w:rsidP="00B43ABA">
            <w:pPr>
              <w:pStyle w:val="Tabletext"/>
              <w:spacing w:before="60"/>
              <w:jc w:val="center"/>
              <w:rPr>
                <w:snapToGrid w:val="0"/>
              </w:rPr>
            </w:pPr>
          </w:p>
        </w:tc>
      </w:tr>
      <w:tr w:rsidR="00241D50" w:rsidRPr="007354BE" w14:paraId="2B2BA3B2"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8031E1F" w14:textId="77777777" w:rsidR="00241D50" w:rsidRPr="007354BE" w:rsidRDefault="00241D50" w:rsidP="007A074E">
            <w:pPr>
              <w:pStyle w:val="Tabletext"/>
              <w:spacing w:before="60"/>
              <w:jc w:val="center"/>
              <w:rPr>
                <w:snapToGrid w:val="0"/>
                <w:lang w:val="ar-SA" w:eastAsia="zh-TW" w:bidi="en-GB"/>
              </w:rPr>
            </w:pPr>
            <w:r w:rsidRPr="007354BE">
              <w:t>59</w:t>
            </w:r>
          </w:p>
        </w:tc>
        <w:tc>
          <w:tcPr>
            <w:tcW w:w="588" w:type="dxa"/>
            <w:tcBorders>
              <w:top w:val="single" w:sz="12" w:space="0" w:color="auto"/>
              <w:left w:val="single" w:sz="12" w:space="0" w:color="auto"/>
              <w:bottom w:val="single" w:sz="12" w:space="0" w:color="auto"/>
              <w:right w:val="single" w:sz="12" w:space="0" w:color="auto"/>
            </w:tcBorders>
            <w:vAlign w:val="center"/>
          </w:tcPr>
          <w:p w14:paraId="4AA74422" w14:textId="59DFB249" w:rsidR="00241D50" w:rsidRPr="007354BE" w:rsidRDefault="00241D50" w:rsidP="007A074E">
            <w:pPr>
              <w:pStyle w:val="Tabletext"/>
              <w:spacing w:before="60"/>
              <w:jc w:val="center"/>
              <w:rPr>
                <w:i/>
                <w:snapToGrid w:val="0"/>
                <w:lang w:val="ar-SA" w:eastAsia="zh-TW" w:bidi="en-GB"/>
              </w:rPr>
            </w:pPr>
            <w:r w:rsidRPr="007354BE">
              <w:rPr>
                <w:i/>
                <w:iCs/>
              </w:rPr>
              <w:t>27</w:t>
            </w:r>
            <w:r w:rsidR="00274DDB" w:rsidRPr="007354BE">
              <w:rPr>
                <w:i/>
                <w:iCs/>
              </w:rPr>
              <w:t>.4</w:t>
            </w:r>
          </w:p>
        </w:tc>
        <w:tc>
          <w:tcPr>
            <w:tcW w:w="4888" w:type="dxa"/>
            <w:tcBorders>
              <w:top w:val="single" w:sz="12" w:space="0" w:color="auto"/>
              <w:left w:val="single" w:sz="12" w:space="0" w:color="auto"/>
              <w:bottom w:val="single" w:sz="12" w:space="0" w:color="auto"/>
              <w:right w:val="single" w:sz="12" w:space="0" w:color="auto"/>
            </w:tcBorders>
            <w:vAlign w:val="center"/>
          </w:tcPr>
          <w:p w14:paraId="0DEDA106" w14:textId="77777777" w:rsidR="00241D50" w:rsidRPr="007354BE" w:rsidRDefault="00241D50" w:rsidP="007A074E">
            <w:pPr>
              <w:pStyle w:val="Tabletext"/>
              <w:spacing w:before="60"/>
              <w:rPr>
                <w:snapToGrid w:val="0"/>
                <w:lang w:val="ar-SA" w:eastAsia="zh-TW" w:bidi="en-GB"/>
              </w:rPr>
            </w:pPr>
            <w:r w:rsidRPr="007354BE">
              <w:rPr>
                <w:rtl/>
              </w:rPr>
              <w:t>الاستراتيجية الأساسية لاختيار السواتل (مثل أعلى ارتفاع)</w:t>
            </w:r>
          </w:p>
        </w:tc>
        <w:tc>
          <w:tcPr>
            <w:tcW w:w="709" w:type="dxa"/>
            <w:tcBorders>
              <w:top w:val="single" w:sz="12" w:space="0" w:color="auto"/>
              <w:left w:val="single" w:sz="12" w:space="0" w:color="auto"/>
              <w:bottom w:val="single" w:sz="12" w:space="0" w:color="auto"/>
              <w:right w:val="single" w:sz="12" w:space="0" w:color="auto"/>
            </w:tcBorders>
            <w:vAlign w:val="center"/>
          </w:tcPr>
          <w:p w14:paraId="70472065" w14:textId="77777777" w:rsidR="00241D50" w:rsidRPr="007354BE" w:rsidRDefault="00241D50" w:rsidP="00B43ABA">
            <w:pPr>
              <w:pStyle w:val="Tabletext"/>
              <w:spacing w:before="60"/>
              <w:jc w:val="center"/>
              <w:rPr>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73B2ABE3" w14:textId="77777777" w:rsidR="00241D50" w:rsidRPr="007354BE" w:rsidRDefault="00241D50" w:rsidP="00B43ABA">
            <w:pPr>
              <w:pStyle w:val="Tabletext"/>
              <w:spacing w:before="60"/>
              <w:jc w:val="center"/>
              <w:rPr>
                <w:i/>
                <w:snapToGrid w:val="0"/>
                <w:lang w:val="ar-SA" w:eastAsia="zh-TW" w:bidi="en-GB"/>
              </w:rPr>
            </w:pPr>
            <w:r w:rsidRPr="007354BE">
              <w:rPr>
                <w:i/>
                <w:iCs/>
                <w:rtl/>
              </w:rPr>
              <w:t>أعلى ارتفاع</w:t>
            </w:r>
          </w:p>
        </w:tc>
        <w:tc>
          <w:tcPr>
            <w:tcW w:w="1000" w:type="dxa"/>
            <w:tcBorders>
              <w:top w:val="single" w:sz="12" w:space="0" w:color="auto"/>
              <w:left w:val="single" w:sz="12" w:space="0" w:color="auto"/>
              <w:bottom w:val="single" w:sz="12" w:space="0" w:color="auto"/>
              <w:right w:val="single" w:sz="12" w:space="0" w:color="auto"/>
            </w:tcBorders>
            <w:vAlign w:val="center"/>
          </w:tcPr>
          <w:p w14:paraId="28792491" w14:textId="77777777" w:rsidR="00241D50" w:rsidRPr="007354BE" w:rsidRDefault="00241D50" w:rsidP="00B43ABA">
            <w:pPr>
              <w:pStyle w:val="Tabletext"/>
              <w:spacing w:before="60"/>
              <w:jc w:val="center"/>
              <w:rPr>
                <w:i/>
                <w:snapToGrid w:val="0"/>
                <w:lang w:val="ar-SA" w:eastAsia="zh-TW" w:bidi="en-GB"/>
              </w:rPr>
            </w:pPr>
            <w:r w:rsidRPr="007354BE">
              <w:rPr>
                <w:i/>
                <w:iCs/>
                <w:rtl/>
              </w:rPr>
              <w:t>أعلى ارتفاع</w:t>
            </w:r>
          </w:p>
        </w:tc>
        <w:tc>
          <w:tcPr>
            <w:tcW w:w="992" w:type="dxa"/>
            <w:tcBorders>
              <w:top w:val="single" w:sz="12" w:space="0" w:color="auto"/>
              <w:left w:val="single" w:sz="12" w:space="0" w:color="auto"/>
              <w:bottom w:val="single" w:sz="12" w:space="0" w:color="auto"/>
              <w:right w:val="single" w:sz="12" w:space="0" w:color="auto"/>
            </w:tcBorders>
            <w:vAlign w:val="center"/>
          </w:tcPr>
          <w:p w14:paraId="4A7CA751" w14:textId="77777777" w:rsidR="00241D50" w:rsidRPr="007354BE" w:rsidRDefault="00241D50" w:rsidP="00B43ABA">
            <w:pPr>
              <w:pStyle w:val="Tabletext"/>
              <w:spacing w:before="60"/>
              <w:jc w:val="center"/>
              <w:rPr>
                <w:snapToGrid w:val="0"/>
              </w:rPr>
            </w:pPr>
          </w:p>
        </w:tc>
      </w:tr>
      <w:tr w:rsidR="00241D50" w:rsidRPr="007354BE" w14:paraId="57FA3585"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433B244" w14:textId="77777777" w:rsidR="00241D50" w:rsidRPr="007354BE" w:rsidRDefault="00241D50" w:rsidP="007A074E">
            <w:pPr>
              <w:pStyle w:val="Tabletext"/>
              <w:spacing w:before="60"/>
              <w:jc w:val="center"/>
              <w:rPr>
                <w:snapToGrid w:val="0"/>
                <w:lang w:val="ar-SA" w:eastAsia="zh-TW" w:bidi="en-GB"/>
              </w:rPr>
            </w:pPr>
            <w:r w:rsidRPr="007354BE">
              <w:t>60</w:t>
            </w:r>
          </w:p>
        </w:tc>
        <w:tc>
          <w:tcPr>
            <w:tcW w:w="588" w:type="dxa"/>
            <w:tcBorders>
              <w:top w:val="single" w:sz="12" w:space="0" w:color="auto"/>
              <w:left w:val="single" w:sz="12" w:space="0" w:color="auto"/>
              <w:bottom w:val="single" w:sz="12" w:space="0" w:color="auto"/>
              <w:right w:val="single" w:sz="12" w:space="0" w:color="auto"/>
            </w:tcBorders>
            <w:vAlign w:val="center"/>
          </w:tcPr>
          <w:p w14:paraId="0E4AA2F0" w14:textId="2C06AB53" w:rsidR="00241D50" w:rsidRPr="007354BE" w:rsidRDefault="00241D50" w:rsidP="007A074E">
            <w:pPr>
              <w:pStyle w:val="Tabletext"/>
              <w:spacing w:before="60"/>
              <w:jc w:val="center"/>
              <w:rPr>
                <w:i/>
                <w:snapToGrid w:val="0"/>
                <w:lang w:val="ar-SA" w:eastAsia="zh-TW" w:bidi="en-GB"/>
              </w:rPr>
            </w:pPr>
            <w:r w:rsidRPr="007354BE">
              <w:rPr>
                <w:i/>
                <w:iCs/>
              </w:rPr>
              <w:t>28</w:t>
            </w:r>
            <w:r w:rsidR="00274DDB" w:rsidRPr="007354BE">
              <w:rPr>
                <w:i/>
                <w:iCs/>
              </w:rPr>
              <w:t>.4</w:t>
            </w:r>
          </w:p>
        </w:tc>
        <w:tc>
          <w:tcPr>
            <w:tcW w:w="4888" w:type="dxa"/>
            <w:tcBorders>
              <w:top w:val="single" w:sz="12" w:space="0" w:color="auto"/>
              <w:left w:val="single" w:sz="12" w:space="0" w:color="auto"/>
              <w:bottom w:val="single" w:sz="12" w:space="0" w:color="auto"/>
              <w:right w:val="single" w:sz="12" w:space="0" w:color="auto"/>
            </w:tcBorders>
            <w:vAlign w:val="center"/>
          </w:tcPr>
          <w:p w14:paraId="6059888F" w14:textId="77777777" w:rsidR="00241D50" w:rsidRPr="007354BE" w:rsidRDefault="00241D50" w:rsidP="007A074E">
            <w:pPr>
              <w:pStyle w:val="Tabletext"/>
              <w:spacing w:before="60"/>
              <w:rPr>
                <w:snapToGrid w:val="0"/>
                <w:lang w:val="ar-SA" w:eastAsia="zh-TW" w:bidi="en-GB"/>
              </w:rPr>
            </w:pPr>
            <w:r w:rsidRPr="007354BE">
              <w:rPr>
                <w:rtl/>
              </w:rPr>
              <w:t>مبدأ حماية النظام المستقر بالنسبة إلى الأرض (زاوية التبديل في حالة تنوع السواتل)</w:t>
            </w:r>
          </w:p>
        </w:tc>
        <w:tc>
          <w:tcPr>
            <w:tcW w:w="709" w:type="dxa"/>
            <w:tcBorders>
              <w:top w:val="single" w:sz="12" w:space="0" w:color="auto"/>
              <w:left w:val="single" w:sz="12" w:space="0" w:color="auto"/>
              <w:bottom w:val="single" w:sz="12" w:space="0" w:color="auto"/>
              <w:right w:val="single" w:sz="12" w:space="0" w:color="auto"/>
            </w:tcBorders>
            <w:vAlign w:val="center"/>
          </w:tcPr>
          <w:p w14:paraId="65D8B8B4" w14:textId="77777777" w:rsidR="00241D50" w:rsidRPr="007354BE" w:rsidRDefault="00241D50" w:rsidP="00B43ABA">
            <w:pPr>
              <w:pStyle w:val="Tabletext"/>
              <w:spacing w:before="60"/>
              <w:jc w:val="center"/>
              <w:rPr>
                <w:snapToGrid w:val="0"/>
                <w:lang w:val="ar-SA" w:eastAsia="zh-TW" w:bidi="en-GB"/>
              </w:rPr>
            </w:pPr>
            <w:r w:rsidRPr="007354BE">
              <w:rPr>
                <w:rtl/>
              </w:rPr>
              <w:t>بالدرجة</w:t>
            </w:r>
          </w:p>
        </w:tc>
        <w:tc>
          <w:tcPr>
            <w:tcW w:w="992" w:type="dxa"/>
            <w:tcBorders>
              <w:top w:val="single" w:sz="12" w:space="0" w:color="auto"/>
              <w:left w:val="single" w:sz="12" w:space="0" w:color="auto"/>
              <w:bottom w:val="single" w:sz="12" w:space="0" w:color="auto"/>
              <w:right w:val="single" w:sz="12" w:space="0" w:color="auto"/>
            </w:tcBorders>
            <w:vAlign w:val="center"/>
          </w:tcPr>
          <w:p w14:paraId="4632BAAA" w14:textId="77777777" w:rsidR="00241D50" w:rsidRPr="007354BE" w:rsidRDefault="00241D50" w:rsidP="00B43ABA">
            <w:pPr>
              <w:pStyle w:val="Tabletext"/>
              <w:spacing w:before="60"/>
              <w:jc w:val="center"/>
              <w:rPr>
                <w:i/>
                <w:snapToGrid w:val="0"/>
                <w:lang w:val="ar-SA" w:eastAsia="zh-TW" w:bidi="en-GB"/>
              </w:rPr>
            </w:pPr>
            <w:r w:rsidRPr="007354BE">
              <w:rPr>
                <w:i/>
                <w:snapToGrid w:val="0"/>
                <w:rtl/>
              </w:rPr>
              <w:t>*</w:t>
            </w:r>
            <w:r w:rsidRPr="007354BE">
              <w:rPr>
                <w:i/>
                <w:iCs/>
              </w:rPr>
              <w:t>10</w:t>
            </w:r>
          </w:p>
        </w:tc>
        <w:tc>
          <w:tcPr>
            <w:tcW w:w="1000" w:type="dxa"/>
            <w:tcBorders>
              <w:top w:val="single" w:sz="12" w:space="0" w:color="auto"/>
              <w:left w:val="single" w:sz="12" w:space="0" w:color="auto"/>
              <w:bottom w:val="single" w:sz="12" w:space="0" w:color="auto"/>
              <w:right w:val="single" w:sz="12" w:space="0" w:color="auto"/>
            </w:tcBorders>
            <w:vAlign w:val="center"/>
          </w:tcPr>
          <w:p w14:paraId="232FED77" w14:textId="77777777" w:rsidR="00241D50" w:rsidRPr="007354BE" w:rsidRDefault="00241D50" w:rsidP="00B43ABA">
            <w:pPr>
              <w:pStyle w:val="Tabletext"/>
              <w:spacing w:before="60"/>
              <w:jc w:val="center"/>
              <w:rPr>
                <w:i/>
                <w:snapToGrid w:val="0"/>
                <w:lang w:val="ar-SA" w:eastAsia="zh-TW" w:bidi="en-GB"/>
              </w:rPr>
            </w:pPr>
            <w:r w:rsidRPr="007354BE">
              <w:rPr>
                <w:i/>
                <w:iCs/>
              </w:rPr>
              <w:t>40</w:t>
            </w:r>
          </w:p>
        </w:tc>
        <w:tc>
          <w:tcPr>
            <w:tcW w:w="992" w:type="dxa"/>
            <w:tcBorders>
              <w:top w:val="single" w:sz="12" w:space="0" w:color="auto"/>
              <w:left w:val="single" w:sz="12" w:space="0" w:color="auto"/>
              <w:bottom w:val="single" w:sz="12" w:space="0" w:color="auto"/>
              <w:right w:val="single" w:sz="12" w:space="0" w:color="auto"/>
            </w:tcBorders>
            <w:vAlign w:val="center"/>
          </w:tcPr>
          <w:p w14:paraId="00B5C2AE" w14:textId="77777777" w:rsidR="00241D50" w:rsidRPr="007354BE" w:rsidRDefault="00241D50" w:rsidP="00B43ABA">
            <w:pPr>
              <w:pStyle w:val="Tabletext"/>
              <w:spacing w:before="60"/>
              <w:jc w:val="center"/>
              <w:rPr>
                <w:snapToGrid w:val="0"/>
              </w:rPr>
            </w:pPr>
          </w:p>
        </w:tc>
      </w:tr>
      <w:tr w:rsidR="00241D50" w:rsidRPr="007354BE" w14:paraId="17870ADF"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4E424E2" w14:textId="77777777" w:rsidR="00241D50" w:rsidRPr="007354BE" w:rsidRDefault="00241D50" w:rsidP="007A074E">
            <w:pPr>
              <w:pStyle w:val="Tabletext"/>
              <w:spacing w:before="60"/>
              <w:jc w:val="center"/>
              <w:rPr>
                <w:snapToGrid w:val="0"/>
                <w:lang w:val="ar-SA" w:eastAsia="zh-TW" w:bidi="en-GB"/>
              </w:rPr>
            </w:pPr>
            <w:r w:rsidRPr="007354BE">
              <w:t>61</w:t>
            </w:r>
          </w:p>
        </w:tc>
        <w:tc>
          <w:tcPr>
            <w:tcW w:w="588" w:type="dxa"/>
            <w:tcBorders>
              <w:top w:val="single" w:sz="12" w:space="0" w:color="auto"/>
              <w:left w:val="single" w:sz="12" w:space="0" w:color="auto"/>
              <w:bottom w:val="single" w:sz="12" w:space="0" w:color="auto"/>
              <w:right w:val="single" w:sz="12" w:space="0" w:color="auto"/>
            </w:tcBorders>
            <w:vAlign w:val="center"/>
          </w:tcPr>
          <w:p w14:paraId="2F67B0D1" w14:textId="1AF6CE61" w:rsidR="00241D50" w:rsidRPr="007354BE" w:rsidRDefault="00241D50" w:rsidP="007A074E">
            <w:pPr>
              <w:pStyle w:val="Tabletext"/>
              <w:spacing w:before="60"/>
              <w:jc w:val="center"/>
              <w:rPr>
                <w:i/>
                <w:snapToGrid w:val="0"/>
                <w:lang w:val="ar-SA" w:eastAsia="zh-TW" w:bidi="en-GB"/>
              </w:rPr>
            </w:pPr>
            <w:r w:rsidRPr="007354BE">
              <w:rPr>
                <w:i/>
                <w:iCs/>
              </w:rPr>
              <w:t>29</w:t>
            </w:r>
            <w:r w:rsidR="00274DDB" w:rsidRPr="007354BE">
              <w:rPr>
                <w:i/>
                <w:iCs/>
              </w:rPr>
              <w:t>.4</w:t>
            </w:r>
          </w:p>
        </w:tc>
        <w:tc>
          <w:tcPr>
            <w:tcW w:w="4888" w:type="dxa"/>
            <w:tcBorders>
              <w:top w:val="single" w:sz="12" w:space="0" w:color="auto"/>
              <w:left w:val="single" w:sz="12" w:space="0" w:color="auto"/>
              <w:bottom w:val="single" w:sz="12" w:space="0" w:color="auto"/>
              <w:right w:val="single" w:sz="12" w:space="0" w:color="auto"/>
            </w:tcBorders>
            <w:vAlign w:val="center"/>
          </w:tcPr>
          <w:p w14:paraId="37F71D0A" w14:textId="77777777" w:rsidR="00241D50" w:rsidRPr="007354BE" w:rsidRDefault="00241D50" w:rsidP="007A074E">
            <w:pPr>
              <w:pStyle w:val="Tabletext"/>
              <w:spacing w:before="60"/>
              <w:rPr>
                <w:snapToGrid w:val="0"/>
                <w:lang w:val="ar-SA" w:eastAsia="zh-TW" w:bidi="en-GB"/>
              </w:rPr>
            </w:pPr>
            <w:r w:rsidRPr="007354BE">
              <w:rPr>
                <w:rtl/>
              </w:rPr>
              <w:t>مبدأ حماية النظام غير المستقر بالنسبة إلى الأرض (زوايا تبديل الساتل و/أو المحطة الأرضية في حالة تنوع الساتل)</w:t>
            </w:r>
          </w:p>
        </w:tc>
        <w:tc>
          <w:tcPr>
            <w:tcW w:w="709" w:type="dxa"/>
            <w:tcBorders>
              <w:top w:val="single" w:sz="12" w:space="0" w:color="auto"/>
              <w:left w:val="single" w:sz="12" w:space="0" w:color="auto"/>
              <w:bottom w:val="single" w:sz="12" w:space="0" w:color="auto"/>
              <w:right w:val="single" w:sz="12" w:space="0" w:color="auto"/>
            </w:tcBorders>
            <w:vAlign w:val="center"/>
          </w:tcPr>
          <w:p w14:paraId="1E21DDAE" w14:textId="77777777" w:rsidR="00241D50" w:rsidRPr="007354BE" w:rsidRDefault="00241D50" w:rsidP="00B43ABA">
            <w:pPr>
              <w:pStyle w:val="Tabletext"/>
              <w:spacing w:before="60"/>
              <w:jc w:val="center"/>
              <w:rPr>
                <w:snapToGrid w:val="0"/>
                <w:lang w:val="ar-SA" w:eastAsia="zh-TW" w:bidi="en-GB"/>
              </w:rPr>
            </w:pPr>
            <w:r w:rsidRPr="007354BE">
              <w:rPr>
                <w:rtl/>
              </w:rPr>
              <w:t>بالدرجة</w:t>
            </w:r>
          </w:p>
        </w:tc>
        <w:tc>
          <w:tcPr>
            <w:tcW w:w="992" w:type="dxa"/>
            <w:tcBorders>
              <w:top w:val="single" w:sz="12" w:space="0" w:color="auto"/>
              <w:left w:val="single" w:sz="12" w:space="0" w:color="auto"/>
              <w:bottom w:val="single" w:sz="12" w:space="0" w:color="auto"/>
              <w:right w:val="single" w:sz="12" w:space="0" w:color="auto"/>
            </w:tcBorders>
            <w:vAlign w:val="center"/>
          </w:tcPr>
          <w:p w14:paraId="144215E9" w14:textId="77777777" w:rsidR="00241D50" w:rsidRPr="007354BE" w:rsidRDefault="00241D50" w:rsidP="00B43ABA">
            <w:pPr>
              <w:pStyle w:val="Tabletext"/>
              <w:spacing w:before="60"/>
              <w:jc w:val="center"/>
              <w:rPr>
                <w:iCs/>
                <w:snapToGrid w:val="0"/>
              </w:rPr>
            </w:pPr>
            <w:r w:rsidRPr="007354BE">
              <w:rPr>
                <w:iCs/>
                <w:snapToGrid w:val="0"/>
              </w:rPr>
              <w:t>–</w:t>
            </w:r>
          </w:p>
        </w:tc>
        <w:tc>
          <w:tcPr>
            <w:tcW w:w="1000" w:type="dxa"/>
            <w:tcBorders>
              <w:top w:val="single" w:sz="12" w:space="0" w:color="auto"/>
              <w:left w:val="single" w:sz="12" w:space="0" w:color="auto"/>
              <w:bottom w:val="single" w:sz="12" w:space="0" w:color="auto"/>
              <w:right w:val="single" w:sz="12" w:space="0" w:color="auto"/>
            </w:tcBorders>
            <w:vAlign w:val="center"/>
          </w:tcPr>
          <w:p w14:paraId="464F39E0" w14:textId="77777777" w:rsidR="00241D50" w:rsidRPr="007354BE" w:rsidRDefault="00241D50" w:rsidP="00B43ABA">
            <w:pPr>
              <w:pStyle w:val="Tabletext"/>
              <w:spacing w:before="60"/>
              <w:jc w:val="center"/>
              <w:rPr>
                <w:iCs/>
                <w:snapToGrid w:val="0"/>
              </w:rPr>
            </w:pPr>
            <w:r w:rsidRPr="007354BE">
              <w:rPr>
                <w:iCs/>
                <w:snapToGrid w:val="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686C22FC" w14:textId="77777777" w:rsidR="00241D50" w:rsidRPr="007354BE" w:rsidRDefault="00241D50" w:rsidP="00B43ABA">
            <w:pPr>
              <w:pStyle w:val="Tabletext"/>
              <w:spacing w:before="60"/>
              <w:jc w:val="center"/>
              <w:rPr>
                <w:snapToGrid w:val="0"/>
              </w:rPr>
            </w:pPr>
          </w:p>
        </w:tc>
      </w:tr>
      <w:tr w:rsidR="00241D50" w:rsidRPr="007354BE" w14:paraId="4447D776"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32B8C103" w14:textId="77777777" w:rsidR="00241D50" w:rsidRPr="007354BE" w:rsidRDefault="00241D50" w:rsidP="007A074E">
            <w:pPr>
              <w:pStyle w:val="Tabletext"/>
              <w:spacing w:before="60"/>
              <w:jc w:val="center"/>
              <w:rPr>
                <w:snapToGrid w:val="0"/>
                <w:lang w:val="ar-SA" w:eastAsia="zh-TW" w:bidi="en-GB"/>
              </w:rPr>
            </w:pPr>
            <w:r w:rsidRPr="007354BE">
              <w:t>62</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74D16C2C" w14:textId="77777777" w:rsidR="00241D50" w:rsidRPr="007354BE" w:rsidRDefault="00241D50" w:rsidP="007A074E">
            <w:pPr>
              <w:pStyle w:val="Tabletext"/>
              <w:spacing w:before="60"/>
              <w:jc w:val="center"/>
              <w:rPr>
                <w:b/>
                <w:snapToGrid w:val="0"/>
                <w:lang w:val="ar-SA" w:eastAsia="zh-TW" w:bidi="en-GB"/>
              </w:rPr>
            </w:pPr>
            <w:r w:rsidRPr="007354BE">
              <w:rPr>
                <w:b/>
                <w:bCs/>
              </w:rPr>
              <w:t>5</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12FDD41" w14:textId="77777777" w:rsidR="00241D50" w:rsidRPr="007354BE" w:rsidRDefault="00241D50" w:rsidP="007A074E">
            <w:pPr>
              <w:pStyle w:val="Tabletext"/>
              <w:spacing w:before="60"/>
              <w:rPr>
                <w:b/>
                <w:snapToGrid w:val="0"/>
                <w:lang w:val="ar-SA" w:eastAsia="zh-TW" w:bidi="en-GB"/>
              </w:rPr>
            </w:pPr>
            <w:r w:rsidRPr="007354BE">
              <w:rPr>
                <w:b/>
                <w:bCs/>
                <w:rtl/>
              </w:rPr>
              <w:t>معلمات المحطة الأرضية</w:t>
            </w:r>
          </w:p>
        </w:tc>
      </w:tr>
      <w:tr w:rsidR="00241D50" w:rsidRPr="007354BE" w14:paraId="2D6BF583"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321A356" w14:textId="77777777" w:rsidR="00241D50" w:rsidRPr="007354BE" w:rsidRDefault="00241D50" w:rsidP="007A074E">
            <w:pPr>
              <w:pStyle w:val="Tabletext"/>
              <w:spacing w:before="60"/>
              <w:jc w:val="center"/>
              <w:rPr>
                <w:snapToGrid w:val="0"/>
                <w:lang w:val="ar-SA" w:eastAsia="zh-TW" w:bidi="en-GB"/>
              </w:rPr>
            </w:pPr>
            <w:r w:rsidRPr="007354BE">
              <w:t>63</w:t>
            </w:r>
          </w:p>
        </w:tc>
        <w:tc>
          <w:tcPr>
            <w:tcW w:w="588" w:type="dxa"/>
            <w:tcBorders>
              <w:top w:val="single" w:sz="12" w:space="0" w:color="auto"/>
              <w:left w:val="single" w:sz="12" w:space="0" w:color="auto"/>
              <w:bottom w:val="single" w:sz="12" w:space="0" w:color="auto"/>
              <w:right w:val="single" w:sz="12" w:space="0" w:color="auto"/>
            </w:tcBorders>
            <w:vAlign w:val="center"/>
          </w:tcPr>
          <w:p w14:paraId="0C83C913" w14:textId="6F94F697" w:rsidR="00241D50" w:rsidRPr="007354BE" w:rsidRDefault="00241D50" w:rsidP="007A074E">
            <w:pPr>
              <w:pStyle w:val="Tabletext"/>
              <w:spacing w:before="60"/>
              <w:jc w:val="center"/>
              <w:rPr>
                <w:i/>
                <w:snapToGrid w:val="0"/>
                <w:lang w:val="ar-SA" w:eastAsia="zh-TW" w:bidi="en-GB"/>
              </w:rPr>
            </w:pPr>
            <w:r w:rsidRPr="007354BE">
              <w:rPr>
                <w:i/>
                <w:iCs/>
              </w:rPr>
              <w:t>1</w:t>
            </w:r>
            <w:r w:rsidR="00274DDB" w:rsidRPr="007354BE">
              <w:rPr>
                <w:i/>
                <w:iCs/>
              </w:rPr>
              <w:t>.5</w:t>
            </w:r>
          </w:p>
        </w:tc>
        <w:tc>
          <w:tcPr>
            <w:tcW w:w="4888" w:type="dxa"/>
            <w:tcBorders>
              <w:top w:val="single" w:sz="12" w:space="0" w:color="auto"/>
              <w:left w:val="single" w:sz="12" w:space="0" w:color="auto"/>
              <w:bottom w:val="single" w:sz="12" w:space="0" w:color="auto"/>
              <w:right w:val="single" w:sz="12" w:space="0" w:color="auto"/>
            </w:tcBorders>
            <w:vAlign w:val="center"/>
          </w:tcPr>
          <w:p w14:paraId="36C5A589" w14:textId="63B31D04" w:rsidR="00241D50" w:rsidRPr="007354BE" w:rsidRDefault="00241D50" w:rsidP="007A074E">
            <w:pPr>
              <w:pStyle w:val="Tabletext"/>
              <w:spacing w:before="60"/>
              <w:rPr>
                <w:snapToGrid w:val="0"/>
                <w:lang w:val="ar-SA" w:eastAsia="zh-TW" w:bidi="en-GB"/>
              </w:rPr>
            </w:pPr>
            <w:r w:rsidRPr="007354BE">
              <w:rPr>
                <w:rtl/>
              </w:rPr>
              <w:t xml:space="preserve">القدرة </w:t>
            </w:r>
            <w:proofErr w:type="spellStart"/>
            <w:r w:rsidR="006253DF" w:rsidRPr="007354BE">
              <w:t>e.i.r.p</w:t>
            </w:r>
            <w:proofErr w:type="spellEnd"/>
            <w:r w:rsidRPr="007354BE">
              <w:rPr>
                <w:rtl/>
              </w:rPr>
              <w:t xml:space="preserve"> في المحور لكل موجة حاملة من محطة الإرسال الأرضية</w:t>
            </w:r>
          </w:p>
        </w:tc>
        <w:tc>
          <w:tcPr>
            <w:tcW w:w="709" w:type="dxa"/>
            <w:tcBorders>
              <w:top w:val="single" w:sz="12" w:space="0" w:color="auto"/>
              <w:left w:val="single" w:sz="12" w:space="0" w:color="auto"/>
              <w:bottom w:val="single" w:sz="12" w:space="0" w:color="auto"/>
              <w:right w:val="single" w:sz="12" w:space="0" w:color="auto"/>
            </w:tcBorders>
            <w:vAlign w:val="center"/>
          </w:tcPr>
          <w:p w14:paraId="576C451F" w14:textId="6E964361" w:rsidR="00241D50" w:rsidRPr="007354BE" w:rsidRDefault="0086725B" w:rsidP="00B43ABA">
            <w:pPr>
              <w:pStyle w:val="Tabletext"/>
              <w:spacing w:before="60"/>
              <w:jc w:val="center"/>
              <w:rPr>
                <w:snapToGrid w:val="0"/>
              </w:rPr>
            </w:pPr>
            <w:proofErr w:type="spellStart"/>
            <w:r w:rsidRPr="007354BE">
              <w:rPr>
                <w:snapToGrid w:val="0"/>
              </w:rPr>
              <w:t>dB</w:t>
            </w:r>
            <w:r w:rsidR="00241D50" w:rsidRPr="007354BE">
              <w:rPr>
                <w:snapToGrid w:val="0"/>
              </w:rPr>
              <w:t>W</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6FA4939F" w14:textId="574F0100" w:rsidR="00241D50" w:rsidRPr="007354BE" w:rsidRDefault="00241D50" w:rsidP="00B43ABA">
            <w:pPr>
              <w:pStyle w:val="Tabletext"/>
              <w:spacing w:before="60"/>
              <w:jc w:val="center"/>
              <w:rPr>
                <w:i/>
                <w:snapToGrid w:val="0"/>
                <w:lang w:val="ar-SA" w:eastAsia="zh-TW" w:bidi="en-GB"/>
              </w:rPr>
            </w:pPr>
            <w:r w:rsidRPr="007354BE">
              <w:rPr>
                <w:i/>
                <w:iCs/>
              </w:rPr>
              <w:t>40</w:t>
            </w:r>
            <w:r w:rsidR="00BD088F" w:rsidRPr="007354BE">
              <w:rPr>
                <w:i/>
                <w:iCs/>
              </w:rPr>
              <w:t>.</w:t>
            </w:r>
            <w:r w:rsidRPr="007354BE">
              <w:rPr>
                <w:i/>
                <w:iCs/>
              </w:rPr>
              <w:t>7</w:t>
            </w:r>
          </w:p>
        </w:tc>
        <w:tc>
          <w:tcPr>
            <w:tcW w:w="1000" w:type="dxa"/>
            <w:tcBorders>
              <w:top w:val="single" w:sz="12" w:space="0" w:color="auto"/>
              <w:left w:val="single" w:sz="12" w:space="0" w:color="auto"/>
              <w:bottom w:val="single" w:sz="12" w:space="0" w:color="auto"/>
              <w:right w:val="single" w:sz="12" w:space="0" w:color="auto"/>
            </w:tcBorders>
            <w:vAlign w:val="center"/>
          </w:tcPr>
          <w:p w14:paraId="17C0210B" w14:textId="77777777" w:rsidR="00241D50" w:rsidRPr="007354BE" w:rsidRDefault="00241D50" w:rsidP="00B43ABA">
            <w:pPr>
              <w:pStyle w:val="Tabletext"/>
              <w:spacing w:before="60"/>
              <w:jc w:val="center"/>
              <w:rPr>
                <w:i/>
                <w:snapToGrid w:val="0"/>
                <w:lang w:val="ar-SA" w:eastAsia="zh-TW" w:bidi="en-GB"/>
              </w:rPr>
            </w:pPr>
            <w:r w:rsidRPr="007354BE">
              <w:rPr>
                <w:i/>
                <w:iCs/>
              </w:rPr>
              <w:t>77</w:t>
            </w:r>
          </w:p>
        </w:tc>
        <w:tc>
          <w:tcPr>
            <w:tcW w:w="992" w:type="dxa"/>
            <w:tcBorders>
              <w:top w:val="single" w:sz="12" w:space="0" w:color="auto"/>
              <w:left w:val="single" w:sz="12" w:space="0" w:color="auto"/>
              <w:bottom w:val="single" w:sz="12" w:space="0" w:color="auto"/>
              <w:right w:val="single" w:sz="12" w:space="0" w:color="auto"/>
            </w:tcBorders>
            <w:vAlign w:val="center"/>
          </w:tcPr>
          <w:p w14:paraId="40C05439" w14:textId="77777777" w:rsidR="00241D50" w:rsidRPr="007354BE" w:rsidRDefault="00241D50" w:rsidP="00B43ABA">
            <w:pPr>
              <w:pStyle w:val="Tabletext"/>
              <w:spacing w:before="60"/>
              <w:jc w:val="center"/>
              <w:rPr>
                <w:snapToGrid w:val="0"/>
              </w:rPr>
            </w:pPr>
          </w:p>
        </w:tc>
      </w:tr>
      <w:tr w:rsidR="00241D50" w:rsidRPr="007354BE" w14:paraId="587E9711"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1B65E29" w14:textId="77777777" w:rsidR="00241D50" w:rsidRPr="007354BE" w:rsidRDefault="00241D50" w:rsidP="007A074E">
            <w:pPr>
              <w:pStyle w:val="Tabletext"/>
              <w:spacing w:before="60"/>
              <w:jc w:val="center"/>
              <w:rPr>
                <w:snapToGrid w:val="0"/>
                <w:lang w:val="ar-SA" w:eastAsia="zh-TW" w:bidi="en-GB"/>
              </w:rPr>
            </w:pPr>
            <w:r w:rsidRPr="007354BE">
              <w:t>64</w:t>
            </w:r>
          </w:p>
        </w:tc>
        <w:tc>
          <w:tcPr>
            <w:tcW w:w="588" w:type="dxa"/>
            <w:tcBorders>
              <w:top w:val="single" w:sz="12" w:space="0" w:color="auto"/>
              <w:left w:val="single" w:sz="12" w:space="0" w:color="auto"/>
              <w:bottom w:val="single" w:sz="12" w:space="0" w:color="auto"/>
              <w:right w:val="single" w:sz="12" w:space="0" w:color="auto"/>
            </w:tcBorders>
            <w:vAlign w:val="center"/>
          </w:tcPr>
          <w:p w14:paraId="6C470DE1" w14:textId="7303D0FF" w:rsidR="00241D50" w:rsidRPr="007354BE" w:rsidRDefault="00241D50" w:rsidP="007A074E">
            <w:pPr>
              <w:pStyle w:val="Tabletext"/>
              <w:spacing w:before="60"/>
              <w:jc w:val="center"/>
              <w:rPr>
                <w:i/>
                <w:snapToGrid w:val="0"/>
                <w:lang w:val="ar-SA" w:eastAsia="zh-TW" w:bidi="en-GB"/>
              </w:rPr>
            </w:pPr>
            <w:r w:rsidRPr="007354BE">
              <w:rPr>
                <w:i/>
                <w:iCs/>
              </w:rPr>
              <w:t>2</w:t>
            </w:r>
            <w:r w:rsidR="00274DDB" w:rsidRPr="007354BE">
              <w:rPr>
                <w:i/>
                <w:iCs/>
              </w:rPr>
              <w:t>.5</w:t>
            </w:r>
          </w:p>
        </w:tc>
        <w:tc>
          <w:tcPr>
            <w:tcW w:w="4888" w:type="dxa"/>
            <w:tcBorders>
              <w:top w:val="single" w:sz="12" w:space="0" w:color="auto"/>
              <w:left w:val="single" w:sz="12" w:space="0" w:color="auto"/>
              <w:bottom w:val="single" w:sz="12" w:space="0" w:color="auto"/>
              <w:right w:val="single" w:sz="12" w:space="0" w:color="auto"/>
            </w:tcBorders>
            <w:vAlign w:val="center"/>
          </w:tcPr>
          <w:p w14:paraId="7CEC5969" w14:textId="77777777" w:rsidR="00241D50" w:rsidRPr="007354BE" w:rsidRDefault="00241D50" w:rsidP="007A074E">
            <w:pPr>
              <w:pStyle w:val="Tabletext"/>
              <w:spacing w:before="60"/>
              <w:rPr>
                <w:snapToGrid w:val="0"/>
                <w:lang w:val="ar-SA" w:eastAsia="zh-TW" w:bidi="en-GB"/>
              </w:rPr>
            </w:pPr>
            <w:r w:rsidRPr="007354BE">
              <w:rPr>
                <w:rtl/>
              </w:rPr>
              <w:t>كسب هوائي الإرسال الأقصى</w:t>
            </w:r>
          </w:p>
        </w:tc>
        <w:tc>
          <w:tcPr>
            <w:tcW w:w="709" w:type="dxa"/>
            <w:tcBorders>
              <w:top w:val="single" w:sz="12" w:space="0" w:color="auto"/>
              <w:left w:val="single" w:sz="12" w:space="0" w:color="auto"/>
              <w:bottom w:val="single" w:sz="12" w:space="0" w:color="auto"/>
              <w:right w:val="single" w:sz="12" w:space="0" w:color="auto"/>
            </w:tcBorders>
            <w:vAlign w:val="center"/>
          </w:tcPr>
          <w:p w14:paraId="122F07E9" w14:textId="4B7B9A12" w:rsidR="00241D50" w:rsidRPr="007354BE" w:rsidRDefault="0086725B" w:rsidP="00B43ABA">
            <w:pPr>
              <w:pStyle w:val="Tabletext"/>
              <w:spacing w:before="60"/>
              <w:jc w:val="center"/>
              <w:rPr>
                <w:snapToGrid w:val="0"/>
              </w:rPr>
            </w:pPr>
            <w:proofErr w:type="spellStart"/>
            <w:r w:rsidRPr="007354BE">
              <w:rPr>
                <w:snapToGrid w:val="0"/>
              </w:rPr>
              <w:t>dB</w:t>
            </w:r>
            <w:r w:rsidR="00241D50" w:rsidRPr="007354BE">
              <w:rPr>
                <w:snapToGrid w:val="0"/>
              </w:rPr>
              <w:t>i</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314F2560" w14:textId="77777777" w:rsidR="00241D50" w:rsidRPr="007354BE" w:rsidRDefault="00241D50" w:rsidP="00B43ABA">
            <w:pPr>
              <w:pStyle w:val="Tabletext"/>
              <w:spacing w:before="60"/>
              <w:jc w:val="center"/>
              <w:rPr>
                <w:i/>
                <w:snapToGrid w:val="0"/>
                <w:lang w:val="ar-SA" w:eastAsia="zh-TW" w:bidi="en-GB"/>
              </w:rPr>
            </w:pPr>
            <w:r w:rsidRPr="007354BE">
              <w:rPr>
                <w:i/>
                <w:iCs/>
              </w:rPr>
              <w:t>45</w:t>
            </w:r>
          </w:p>
        </w:tc>
        <w:tc>
          <w:tcPr>
            <w:tcW w:w="1000" w:type="dxa"/>
            <w:tcBorders>
              <w:top w:val="single" w:sz="12" w:space="0" w:color="auto"/>
              <w:left w:val="single" w:sz="12" w:space="0" w:color="auto"/>
              <w:bottom w:val="single" w:sz="12" w:space="0" w:color="auto"/>
              <w:right w:val="single" w:sz="12" w:space="0" w:color="auto"/>
            </w:tcBorders>
            <w:vAlign w:val="center"/>
          </w:tcPr>
          <w:p w14:paraId="4459A266" w14:textId="77777777" w:rsidR="00241D50" w:rsidRPr="007354BE" w:rsidRDefault="00241D50" w:rsidP="00B43ABA">
            <w:pPr>
              <w:pStyle w:val="Tabletext"/>
              <w:spacing w:before="60"/>
              <w:jc w:val="center"/>
              <w:rPr>
                <w:i/>
                <w:snapToGrid w:val="0"/>
                <w:lang w:val="ar-SA" w:eastAsia="zh-TW" w:bidi="en-GB"/>
              </w:rPr>
            </w:pPr>
            <w:r w:rsidRPr="007354BE">
              <w:rPr>
                <w:i/>
                <w:iCs/>
              </w:rPr>
              <w:t>55</w:t>
            </w:r>
          </w:p>
        </w:tc>
        <w:tc>
          <w:tcPr>
            <w:tcW w:w="992" w:type="dxa"/>
            <w:tcBorders>
              <w:top w:val="single" w:sz="12" w:space="0" w:color="auto"/>
              <w:left w:val="single" w:sz="12" w:space="0" w:color="auto"/>
              <w:bottom w:val="single" w:sz="12" w:space="0" w:color="auto"/>
              <w:right w:val="single" w:sz="12" w:space="0" w:color="auto"/>
            </w:tcBorders>
            <w:vAlign w:val="center"/>
          </w:tcPr>
          <w:p w14:paraId="3DB80AAE" w14:textId="77777777" w:rsidR="00241D50" w:rsidRPr="007354BE" w:rsidRDefault="00241D50" w:rsidP="00B43ABA">
            <w:pPr>
              <w:pStyle w:val="Tabletext"/>
              <w:spacing w:before="60"/>
              <w:jc w:val="center"/>
              <w:rPr>
                <w:snapToGrid w:val="0"/>
              </w:rPr>
            </w:pPr>
          </w:p>
        </w:tc>
      </w:tr>
      <w:tr w:rsidR="00241D50" w:rsidRPr="007354BE" w14:paraId="5BAEBFF7"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B76498F" w14:textId="77777777" w:rsidR="00241D50" w:rsidRPr="007354BE" w:rsidRDefault="00241D50" w:rsidP="007A074E">
            <w:pPr>
              <w:pStyle w:val="Tabletext"/>
              <w:spacing w:before="60"/>
              <w:jc w:val="center"/>
              <w:rPr>
                <w:snapToGrid w:val="0"/>
                <w:color w:val="000000"/>
                <w:lang w:val="ar-SA" w:eastAsia="zh-TW" w:bidi="en-GB"/>
              </w:rPr>
            </w:pPr>
            <w:r w:rsidRPr="007354BE">
              <w:t>65</w:t>
            </w:r>
          </w:p>
        </w:tc>
        <w:tc>
          <w:tcPr>
            <w:tcW w:w="588" w:type="dxa"/>
            <w:tcBorders>
              <w:top w:val="single" w:sz="12" w:space="0" w:color="auto"/>
              <w:left w:val="single" w:sz="12" w:space="0" w:color="auto"/>
              <w:bottom w:val="single" w:sz="12" w:space="0" w:color="auto"/>
              <w:right w:val="single" w:sz="12" w:space="0" w:color="auto"/>
            </w:tcBorders>
            <w:vAlign w:val="center"/>
          </w:tcPr>
          <w:p w14:paraId="53F0B962" w14:textId="665EB694" w:rsidR="00241D50" w:rsidRPr="007354BE" w:rsidRDefault="00241D50" w:rsidP="007A074E">
            <w:pPr>
              <w:pStyle w:val="Tabletext"/>
              <w:spacing w:before="60"/>
              <w:jc w:val="center"/>
              <w:rPr>
                <w:i/>
                <w:snapToGrid w:val="0"/>
                <w:color w:val="000000"/>
                <w:lang w:val="ar-SA" w:eastAsia="zh-TW" w:bidi="en-GB"/>
              </w:rPr>
            </w:pPr>
            <w:r w:rsidRPr="007354BE">
              <w:rPr>
                <w:i/>
                <w:iCs/>
              </w:rPr>
              <w:t>3</w:t>
            </w:r>
            <w:r w:rsidR="00274DDB" w:rsidRPr="007354BE">
              <w:rPr>
                <w:i/>
                <w:iCs/>
              </w:rPr>
              <w:t>.5</w:t>
            </w:r>
          </w:p>
        </w:tc>
        <w:tc>
          <w:tcPr>
            <w:tcW w:w="4888" w:type="dxa"/>
            <w:tcBorders>
              <w:top w:val="single" w:sz="12" w:space="0" w:color="auto"/>
              <w:left w:val="single" w:sz="12" w:space="0" w:color="auto"/>
              <w:bottom w:val="single" w:sz="12" w:space="0" w:color="auto"/>
              <w:right w:val="single" w:sz="12" w:space="0" w:color="auto"/>
            </w:tcBorders>
            <w:vAlign w:val="center"/>
          </w:tcPr>
          <w:p w14:paraId="5504B48D" w14:textId="2CA29A3E" w:rsidR="00241D50" w:rsidRPr="007354BE" w:rsidRDefault="00241D50" w:rsidP="007A074E">
            <w:pPr>
              <w:pStyle w:val="Tabletext"/>
              <w:spacing w:before="60"/>
              <w:rPr>
                <w:snapToGrid w:val="0"/>
                <w:color w:val="000000"/>
                <w:lang w:val="ar-SA" w:eastAsia="zh-TW" w:bidi="en-GB"/>
              </w:rPr>
            </w:pPr>
            <w:r w:rsidRPr="007354BE">
              <w:rPr>
                <w:rtl/>
              </w:rPr>
              <w:t xml:space="preserve">فتحة حزمة هوائي الاستقبال </w:t>
            </w:r>
            <w:r w:rsidRPr="007354BE">
              <w:t>-3</w:t>
            </w:r>
            <w:r w:rsidRPr="007354BE">
              <w:rPr>
                <w:rtl/>
              </w:rPr>
              <w:t xml:space="preserve"> </w:t>
            </w:r>
            <w:r w:rsidR="0086725B" w:rsidRPr="007354BE">
              <w:t>dB</w:t>
            </w:r>
          </w:p>
        </w:tc>
        <w:tc>
          <w:tcPr>
            <w:tcW w:w="709" w:type="dxa"/>
            <w:tcBorders>
              <w:top w:val="single" w:sz="12" w:space="0" w:color="auto"/>
              <w:left w:val="single" w:sz="12" w:space="0" w:color="auto"/>
              <w:bottom w:val="single" w:sz="12" w:space="0" w:color="auto"/>
              <w:right w:val="single" w:sz="12" w:space="0" w:color="auto"/>
            </w:tcBorders>
            <w:vAlign w:val="center"/>
          </w:tcPr>
          <w:p w14:paraId="308F57CB" w14:textId="77777777" w:rsidR="00241D50" w:rsidRPr="007354BE" w:rsidRDefault="00241D50" w:rsidP="00B43ABA">
            <w:pPr>
              <w:pStyle w:val="Tabletext"/>
              <w:spacing w:before="60"/>
              <w:jc w:val="center"/>
              <w:rPr>
                <w:snapToGrid w:val="0"/>
                <w:color w:val="000000"/>
                <w:lang w:val="ar-SA" w:eastAsia="zh-TW" w:bidi="en-GB"/>
              </w:rPr>
            </w:pPr>
            <w:r w:rsidRPr="007354BE">
              <w:rPr>
                <w:rtl/>
              </w:rPr>
              <w:t>بالدرجة</w:t>
            </w:r>
          </w:p>
        </w:tc>
        <w:tc>
          <w:tcPr>
            <w:tcW w:w="992" w:type="dxa"/>
            <w:tcBorders>
              <w:top w:val="single" w:sz="12" w:space="0" w:color="auto"/>
              <w:left w:val="single" w:sz="12" w:space="0" w:color="auto"/>
              <w:bottom w:val="single" w:sz="12" w:space="0" w:color="auto"/>
              <w:right w:val="single" w:sz="12" w:space="0" w:color="auto"/>
            </w:tcBorders>
            <w:vAlign w:val="center"/>
          </w:tcPr>
          <w:p w14:paraId="0627E708" w14:textId="78A172F4" w:rsidR="00241D50" w:rsidRPr="007354BE" w:rsidRDefault="00241D50" w:rsidP="00B43ABA">
            <w:pPr>
              <w:pStyle w:val="Tabletext"/>
              <w:spacing w:before="60"/>
              <w:jc w:val="center"/>
              <w:rPr>
                <w:i/>
                <w:snapToGrid w:val="0"/>
                <w:color w:val="000000"/>
                <w:lang w:val="ar-SA" w:eastAsia="zh-TW" w:bidi="en-GB"/>
              </w:rPr>
            </w:pPr>
            <w:r w:rsidRPr="007354BE">
              <w:rPr>
                <w:i/>
                <w:iCs/>
              </w:rPr>
              <w:t>1</w:t>
            </w:r>
            <w:r w:rsidR="00BD088F" w:rsidRPr="007354BE">
              <w:rPr>
                <w:i/>
                <w:iCs/>
              </w:rPr>
              <w:t>.</w:t>
            </w:r>
            <w:r w:rsidRPr="007354BE">
              <w:rPr>
                <w:i/>
                <w:iCs/>
              </w:rPr>
              <w:t>36</w:t>
            </w:r>
          </w:p>
        </w:tc>
        <w:tc>
          <w:tcPr>
            <w:tcW w:w="1000" w:type="dxa"/>
            <w:tcBorders>
              <w:top w:val="single" w:sz="12" w:space="0" w:color="auto"/>
              <w:left w:val="single" w:sz="12" w:space="0" w:color="auto"/>
              <w:bottom w:val="single" w:sz="12" w:space="0" w:color="auto"/>
              <w:right w:val="single" w:sz="12" w:space="0" w:color="auto"/>
            </w:tcBorders>
            <w:vAlign w:val="center"/>
          </w:tcPr>
          <w:p w14:paraId="43D6E10B" w14:textId="4BB7B698" w:rsidR="00241D50" w:rsidRPr="007354BE" w:rsidRDefault="00241D50" w:rsidP="00B43ABA">
            <w:pPr>
              <w:pStyle w:val="Tabletext"/>
              <w:spacing w:before="60"/>
              <w:jc w:val="center"/>
              <w:rPr>
                <w:i/>
                <w:snapToGrid w:val="0"/>
                <w:color w:val="000000"/>
                <w:lang w:val="ar-SA" w:eastAsia="zh-TW" w:bidi="en-GB"/>
              </w:rPr>
            </w:pPr>
            <w:r w:rsidRPr="007354BE">
              <w:rPr>
                <w:i/>
                <w:iCs/>
              </w:rPr>
              <w:t>0</w:t>
            </w:r>
            <w:r w:rsidR="00BD088F" w:rsidRPr="007354BE">
              <w:rPr>
                <w:i/>
                <w:iCs/>
              </w:rPr>
              <w:t>.</w:t>
            </w:r>
            <w:r w:rsidRPr="007354BE">
              <w:rPr>
                <w:i/>
                <w:iCs/>
              </w:rPr>
              <w:t>35</w:t>
            </w:r>
          </w:p>
        </w:tc>
        <w:tc>
          <w:tcPr>
            <w:tcW w:w="992" w:type="dxa"/>
            <w:tcBorders>
              <w:top w:val="single" w:sz="12" w:space="0" w:color="auto"/>
              <w:left w:val="single" w:sz="12" w:space="0" w:color="auto"/>
              <w:bottom w:val="single" w:sz="12" w:space="0" w:color="auto"/>
              <w:right w:val="single" w:sz="12" w:space="0" w:color="auto"/>
            </w:tcBorders>
            <w:vAlign w:val="center"/>
          </w:tcPr>
          <w:p w14:paraId="2584333F" w14:textId="77777777" w:rsidR="00241D50" w:rsidRPr="007354BE" w:rsidRDefault="00241D50" w:rsidP="00B43ABA">
            <w:pPr>
              <w:pStyle w:val="Tabletext"/>
              <w:spacing w:before="60"/>
              <w:jc w:val="center"/>
              <w:rPr>
                <w:snapToGrid w:val="0"/>
                <w:color w:val="000000"/>
              </w:rPr>
            </w:pPr>
          </w:p>
        </w:tc>
      </w:tr>
      <w:tr w:rsidR="00241D50" w:rsidRPr="007354BE" w14:paraId="799ADC50"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A075CE4" w14:textId="77777777" w:rsidR="00241D50" w:rsidRPr="007354BE" w:rsidRDefault="00241D50" w:rsidP="007A074E">
            <w:pPr>
              <w:pStyle w:val="Tabletext"/>
              <w:spacing w:before="60"/>
              <w:jc w:val="center"/>
              <w:rPr>
                <w:snapToGrid w:val="0"/>
                <w:color w:val="000000"/>
                <w:lang w:val="ar-SA" w:eastAsia="zh-TW" w:bidi="en-GB"/>
              </w:rPr>
            </w:pPr>
            <w:r w:rsidRPr="007354BE">
              <w:t>66</w:t>
            </w:r>
          </w:p>
        </w:tc>
        <w:tc>
          <w:tcPr>
            <w:tcW w:w="588" w:type="dxa"/>
            <w:tcBorders>
              <w:top w:val="single" w:sz="12" w:space="0" w:color="auto"/>
              <w:left w:val="single" w:sz="12" w:space="0" w:color="auto"/>
              <w:bottom w:val="single" w:sz="12" w:space="0" w:color="auto"/>
              <w:right w:val="single" w:sz="12" w:space="0" w:color="auto"/>
            </w:tcBorders>
            <w:vAlign w:val="center"/>
          </w:tcPr>
          <w:p w14:paraId="678381D3" w14:textId="0AC3DFAC" w:rsidR="00241D50" w:rsidRPr="007354BE" w:rsidRDefault="00241D50" w:rsidP="007A074E">
            <w:pPr>
              <w:pStyle w:val="Tabletext"/>
              <w:spacing w:before="60"/>
              <w:jc w:val="center"/>
              <w:rPr>
                <w:i/>
                <w:snapToGrid w:val="0"/>
                <w:color w:val="000000"/>
                <w:lang w:val="ar-SA" w:eastAsia="zh-TW" w:bidi="en-GB"/>
              </w:rPr>
            </w:pPr>
            <w:r w:rsidRPr="007354BE">
              <w:rPr>
                <w:i/>
                <w:iCs/>
              </w:rPr>
              <w:t>4</w:t>
            </w:r>
            <w:r w:rsidR="00274DDB" w:rsidRPr="007354BE">
              <w:rPr>
                <w:i/>
                <w:iCs/>
              </w:rPr>
              <w:t>.5</w:t>
            </w:r>
          </w:p>
        </w:tc>
        <w:tc>
          <w:tcPr>
            <w:tcW w:w="4888" w:type="dxa"/>
            <w:tcBorders>
              <w:top w:val="single" w:sz="12" w:space="0" w:color="auto"/>
              <w:left w:val="single" w:sz="12" w:space="0" w:color="auto"/>
              <w:bottom w:val="single" w:sz="12" w:space="0" w:color="auto"/>
              <w:right w:val="single" w:sz="12" w:space="0" w:color="auto"/>
            </w:tcBorders>
            <w:vAlign w:val="center"/>
          </w:tcPr>
          <w:p w14:paraId="3B18642E" w14:textId="54EC916D" w:rsidR="00241D50" w:rsidRPr="007354BE" w:rsidRDefault="00241D50" w:rsidP="007A074E">
            <w:pPr>
              <w:pStyle w:val="Tabletext"/>
              <w:spacing w:before="60"/>
              <w:rPr>
                <w:snapToGrid w:val="0"/>
                <w:color w:val="000000"/>
                <w:lang w:val="ar-SA" w:eastAsia="zh-TW" w:bidi="en-GB"/>
              </w:rPr>
            </w:pPr>
            <w:r w:rsidRPr="007354BE">
              <w:rPr>
                <w:rtl/>
              </w:rPr>
              <w:t xml:space="preserve">مخطط إشعاع كسب هوائي الإرسال (مثل التوصية </w:t>
            </w:r>
            <w:r w:rsidR="008F42FD" w:rsidRPr="007354BE">
              <w:t>ITU-R S.465</w:t>
            </w:r>
            <w:r w:rsidRPr="007354BE">
              <w:rPr>
                <w:rtl/>
              </w:rPr>
              <w:t xml:space="preserve">، والتوصية </w:t>
            </w:r>
            <w:r w:rsidR="008F42FD" w:rsidRPr="007354BE">
              <w:t>ITU-R S.580</w:t>
            </w:r>
            <w:r w:rsidRPr="007354BE">
              <w:rPr>
                <w:rtl/>
              </w:rPr>
              <w:t>، وما إلى ذلك)</w:t>
            </w:r>
          </w:p>
        </w:tc>
        <w:tc>
          <w:tcPr>
            <w:tcW w:w="709" w:type="dxa"/>
            <w:tcBorders>
              <w:top w:val="single" w:sz="12" w:space="0" w:color="auto"/>
              <w:left w:val="single" w:sz="12" w:space="0" w:color="auto"/>
              <w:bottom w:val="single" w:sz="12" w:space="0" w:color="auto"/>
              <w:right w:val="single" w:sz="12" w:space="0" w:color="auto"/>
            </w:tcBorders>
            <w:vAlign w:val="center"/>
          </w:tcPr>
          <w:p w14:paraId="31C7FB19" w14:textId="77777777" w:rsidR="00241D50" w:rsidRPr="007354BE" w:rsidRDefault="00241D50" w:rsidP="00B43ABA">
            <w:pPr>
              <w:pStyle w:val="Tabletext"/>
              <w:spacing w:before="60"/>
              <w:jc w:val="center"/>
              <w:rPr>
                <w:snapToGrid w:val="0"/>
                <w:color w:val="000000"/>
                <w:lang w:val="fr-CH"/>
              </w:rPr>
            </w:pPr>
          </w:p>
        </w:tc>
        <w:tc>
          <w:tcPr>
            <w:tcW w:w="992" w:type="dxa"/>
            <w:tcBorders>
              <w:top w:val="single" w:sz="12" w:space="0" w:color="auto"/>
              <w:left w:val="single" w:sz="12" w:space="0" w:color="auto"/>
              <w:bottom w:val="single" w:sz="12" w:space="0" w:color="auto"/>
              <w:right w:val="single" w:sz="12" w:space="0" w:color="auto"/>
            </w:tcBorders>
            <w:vAlign w:val="center"/>
          </w:tcPr>
          <w:p w14:paraId="5FF8C55F" w14:textId="77777777" w:rsidR="00241D50" w:rsidRPr="007354BE" w:rsidRDefault="00241D50" w:rsidP="00B43ABA">
            <w:pPr>
              <w:pStyle w:val="Tabletext"/>
              <w:spacing w:before="60"/>
              <w:jc w:val="center"/>
              <w:rPr>
                <w:i/>
                <w:snapToGrid w:val="0"/>
                <w:color w:val="000000"/>
              </w:rPr>
            </w:pPr>
            <w:r w:rsidRPr="007354BE">
              <w:rPr>
                <w:i/>
                <w:snapToGrid w:val="0"/>
                <w:color w:val="000000"/>
              </w:rPr>
              <w:t>S.580</w:t>
            </w:r>
          </w:p>
        </w:tc>
        <w:tc>
          <w:tcPr>
            <w:tcW w:w="1000" w:type="dxa"/>
            <w:tcBorders>
              <w:top w:val="single" w:sz="12" w:space="0" w:color="auto"/>
              <w:left w:val="single" w:sz="12" w:space="0" w:color="auto"/>
              <w:bottom w:val="single" w:sz="12" w:space="0" w:color="auto"/>
              <w:right w:val="single" w:sz="12" w:space="0" w:color="auto"/>
            </w:tcBorders>
            <w:vAlign w:val="center"/>
          </w:tcPr>
          <w:p w14:paraId="65B8BECD" w14:textId="77777777" w:rsidR="00241D50" w:rsidRPr="007354BE" w:rsidRDefault="00241D50" w:rsidP="00B43ABA">
            <w:pPr>
              <w:pStyle w:val="Tabletext"/>
              <w:spacing w:before="60"/>
              <w:jc w:val="center"/>
              <w:rPr>
                <w:i/>
                <w:snapToGrid w:val="0"/>
                <w:color w:val="000000"/>
              </w:rPr>
            </w:pPr>
            <w:r w:rsidRPr="007354BE">
              <w:rPr>
                <w:i/>
                <w:snapToGrid w:val="0"/>
                <w:color w:val="000000"/>
              </w:rPr>
              <w:t>S.580</w:t>
            </w:r>
          </w:p>
        </w:tc>
        <w:tc>
          <w:tcPr>
            <w:tcW w:w="992" w:type="dxa"/>
            <w:tcBorders>
              <w:top w:val="single" w:sz="12" w:space="0" w:color="auto"/>
              <w:left w:val="single" w:sz="12" w:space="0" w:color="auto"/>
              <w:bottom w:val="single" w:sz="12" w:space="0" w:color="auto"/>
              <w:right w:val="single" w:sz="12" w:space="0" w:color="auto"/>
            </w:tcBorders>
            <w:vAlign w:val="center"/>
          </w:tcPr>
          <w:p w14:paraId="7B7CB0E3" w14:textId="77777777" w:rsidR="00241D50" w:rsidRPr="007354BE" w:rsidRDefault="00241D50" w:rsidP="00B43ABA">
            <w:pPr>
              <w:pStyle w:val="Tabletext"/>
              <w:spacing w:before="60"/>
              <w:jc w:val="center"/>
              <w:rPr>
                <w:snapToGrid w:val="0"/>
                <w:color w:val="000000"/>
              </w:rPr>
            </w:pPr>
          </w:p>
        </w:tc>
      </w:tr>
      <w:tr w:rsidR="00241D50" w:rsidRPr="007354BE" w14:paraId="0EA649AD"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502DFF9" w14:textId="77777777" w:rsidR="00241D50" w:rsidRPr="007354BE" w:rsidRDefault="00241D50" w:rsidP="007A074E">
            <w:pPr>
              <w:pStyle w:val="Tabletext"/>
              <w:spacing w:before="60"/>
              <w:jc w:val="center"/>
              <w:rPr>
                <w:snapToGrid w:val="0"/>
                <w:color w:val="000000"/>
                <w:lang w:val="ar-SA" w:eastAsia="zh-TW" w:bidi="en-GB"/>
              </w:rPr>
            </w:pPr>
            <w:r w:rsidRPr="007354BE">
              <w:t>67</w:t>
            </w:r>
          </w:p>
        </w:tc>
        <w:tc>
          <w:tcPr>
            <w:tcW w:w="588" w:type="dxa"/>
            <w:tcBorders>
              <w:top w:val="single" w:sz="12" w:space="0" w:color="auto"/>
              <w:left w:val="single" w:sz="12" w:space="0" w:color="auto"/>
              <w:bottom w:val="single" w:sz="12" w:space="0" w:color="auto"/>
              <w:right w:val="single" w:sz="12" w:space="0" w:color="auto"/>
            </w:tcBorders>
            <w:vAlign w:val="center"/>
          </w:tcPr>
          <w:p w14:paraId="1A57377D" w14:textId="7F5AC4FB" w:rsidR="00241D50" w:rsidRPr="007354BE" w:rsidRDefault="00241D50" w:rsidP="007A074E">
            <w:pPr>
              <w:pStyle w:val="Tabletext"/>
              <w:spacing w:before="60"/>
              <w:jc w:val="center"/>
              <w:rPr>
                <w:i/>
                <w:snapToGrid w:val="0"/>
                <w:color w:val="000000"/>
                <w:lang w:val="ar-SA" w:eastAsia="zh-TW" w:bidi="en-GB"/>
              </w:rPr>
            </w:pPr>
            <w:r w:rsidRPr="007354BE">
              <w:rPr>
                <w:i/>
                <w:iCs/>
              </w:rPr>
              <w:t>5</w:t>
            </w:r>
            <w:r w:rsidR="00274DDB" w:rsidRPr="007354BE">
              <w:rPr>
                <w:i/>
                <w:iCs/>
              </w:rPr>
              <w:t>.5</w:t>
            </w:r>
          </w:p>
        </w:tc>
        <w:tc>
          <w:tcPr>
            <w:tcW w:w="4888" w:type="dxa"/>
            <w:tcBorders>
              <w:top w:val="single" w:sz="12" w:space="0" w:color="auto"/>
              <w:left w:val="single" w:sz="12" w:space="0" w:color="auto"/>
              <w:bottom w:val="single" w:sz="12" w:space="0" w:color="auto"/>
              <w:right w:val="single" w:sz="12" w:space="0" w:color="auto"/>
            </w:tcBorders>
            <w:vAlign w:val="center"/>
          </w:tcPr>
          <w:p w14:paraId="1EF87CB2" w14:textId="4DFF62CB" w:rsidR="00241D50" w:rsidRPr="007354BE" w:rsidRDefault="00241D50" w:rsidP="007A074E">
            <w:pPr>
              <w:pStyle w:val="Tabletext"/>
              <w:spacing w:before="60"/>
              <w:rPr>
                <w:snapToGrid w:val="0"/>
                <w:color w:val="000000"/>
                <w:lang w:val="ar-SA" w:eastAsia="zh-TW" w:bidi="en-GB"/>
              </w:rPr>
            </w:pPr>
            <w:r w:rsidRPr="007354BE">
              <w:rPr>
                <w:rtl/>
              </w:rPr>
              <w:t>مدى التحكم في طاقة الوصلة الصاعدة (</w:t>
            </w:r>
            <w:r w:rsidRPr="007A074E">
              <w:rPr>
                <w:position w:val="-4"/>
                <w:rtl/>
              </w:rPr>
              <w:t>&gt;</w:t>
            </w:r>
            <w:r w:rsidR="007354BE">
              <w:t>0</w:t>
            </w:r>
            <w:r w:rsidR="00107639" w:rsidRPr="007354BE">
              <w:rPr>
                <w:rtl/>
              </w:rPr>
              <w:t>،</w:t>
            </w:r>
            <w:r w:rsidRPr="007354BE">
              <w:rPr>
                <w:rtl/>
              </w:rPr>
              <w:t xml:space="preserve"> </w:t>
            </w:r>
            <w:r w:rsidR="007354BE">
              <w:t>0</w:t>
            </w:r>
            <w:r w:rsidR="007354BE" w:rsidRPr="007354BE">
              <w:rPr>
                <w:rtl/>
              </w:rPr>
              <w:t xml:space="preserve"> </w:t>
            </w:r>
            <w:r w:rsidR="0086725B" w:rsidRPr="007354BE">
              <w:t>dB</w:t>
            </w:r>
            <w:r w:rsidRPr="007354BE">
              <w:rPr>
                <w:rtl/>
              </w:rPr>
              <w:t xml:space="preserve"> إذا لم يكن هناك شيء)</w:t>
            </w:r>
          </w:p>
        </w:tc>
        <w:tc>
          <w:tcPr>
            <w:tcW w:w="709" w:type="dxa"/>
            <w:tcBorders>
              <w:top w:val="single" w:sz="12" w:space="0" w:color="auto"/>
              <w:left w:val="single" w:sz="12" w:space="0" w:color="auto"/>
              <w:bottom w:val="single" w:sz="12" w:space="0" w:color="auto"/>
              <w:right w:val="single" w:sz="12" w:space="0" w:color="auto"/>
            </w:tcBorders>
            <w:vAlign w:val="center"/>
          </w:tcPr>
          <w:p w14:paraId="3DD47AAD" w14:textId="3E6B35B4" w:rsidR="00241D50" w:rsidRPr="007354BE" w:rsidRDefault="0086725B" w:rsidP="00B43ABA">
            <w:pPr>
              <w:pStyle w:val="Tabletext"/>
              <w:spacing w:before="60"/>
              <w:jc w:val="center"/>
              <w:rPr>
                <w:snapToGrid w:val="0"/>
                <w:color w:val="000000"/>
              </w:rPr>
            </w:pPr>
            <w:r w:rsidRPr="007354B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1B7319AA"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12</w:t>
            </w:r>
          </w:p>
        </w:tc>
        <w:tc>
          <w:tcPr>
            <w:tcW w:w="1000" w:type="dxa"/>
            <w:tcBorders>
              <w:top w:val="single" w:sz="12" w:space="0" w:color="auto"/>
              <w:left w:val="single" w:sz="12" w:space="0" w:color="auto"/>
              <w:bottom w:val="single" w:sz="12" w:space="0" w:color="auto"/>
              <w:right w:val="single" w:sz="12" w:space="0" w:color="auto"/>
            </w:tcBorders>
            <w:vAlign w:val="center"/>
          </w:tcPr>
          <w:p w14:paraId="29AC47EE"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10</w:t>
            </w:r>
          </w:p>
        </w:tc>
        <w:tc>
          <w:tcPr>
            <w:tcW w:w="992" w:type="dxa"/>
            <w:tcBorders>
              <w:top w:val="single" w:sz="12" w:space="0" w:color="auto"/>
              <w:left w:val="single" w:sz="12" w:space="0" w:color="auto"/>
              <w:bottom w:val="single" w:sz="12" w:space="0" w:color="auto"/>
              <w:right w:val="single" w:sz="12" w:space="0" w:color="auto"/>
            </w:tcBorders>
            <w:vAlign w:val="center"/>
          </w:tcPr>
          <w:p w14:paraId="51503FA4" w14:textId="77777777" w:rsidR="00241D50" w:rsidRPr="007354BE" w:rsidRDefault="00241D50" w:rsidP="00B43ABA">
            <w:pPr>
              <w:pStyle w:val="Tabletext"/>
              <w:spacing w:before="60"/>
              <w:jc w:val="center"/>
              <w:rPr>
                <w:snapToGrid w:val="0"/>
                <w:color w:val="000000"/>
              </w:rPr>
            </w:pPr>
          </w:p>
        </w:tc>
      </w:tr>
      <w:tr w:rsidR="00241D50" w:rsidRPr="007354BE" w14:paraId="3BD9384E"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C65362F" w14:textId="77777777" w:rsidR="00241D50" w:rsidRPr="007354BE" w:rsidRDefault="00241D50" w:rsidP="007A074E">
            <w:pPr>
              <w:pStyle w:val="Tabletext"/>
              <w:spacing w:before="60"/>
              <w:jc w:val="center"/>
              <w:rPr>
                <w:snapToGrid w:val="0"/>
                <w:color w:val="000000"/>
                <w:lang w:val="ar-SA" w:eastAsia="zh-TW" w:bidi="en-GB"/>
              </w:rPr>
            </w:pPr>
            <w:r w:rsidRPr="007354BE">
              <w:t>68</w:t>
            </w:r>
          </w:p>
        </w:tc>
        <w:tc>
          <w:tcPr>
            <w:tcW w:w="588" w:type="dxa"/>
            <w:tcBorders>
              <w:top w:val="single" w:sz="12" w:space="0" w:color="auto"/>
              <w:left w:val="single" w:sz="12" w:space="0" w:color="auto"/>
              <w:bottom w:val="single" w:sz="12" w:space="0" w:color="auto"/>
              <w:right w:val="single" w:sz="12" w:space="0" w:color="auto"/>
            </w:tcBorders>
            <w:vAlign w:val="center"/>
          </w:tcPr>
          <w:p w14:paraId="71DC75B9" w14:textId="31AED2C3" w:rsidR="00241D50" w:rsidRPr="007354BE" w:rsidRDefault="00241D50" w:rsidP="007A074E">
            <w:pPr>
              <w:pStyle w:val="Tabletext"/>
              <w:spacing w:before="60"/>
              <w:jc w:val="center"/>
              <w:rPr>
                <w:i/>
                <w:snapToGrid w:val="0"/>
                <w:color w:val="000000"/>
                <w:lang w:val="ar-SA" w:eastAsia="zh-TW" w:bidi="en-GB"/>
              </w:rPr>
            </w:pPr>
            <w:r w:rsidRPr="007354BE">
              <w:rPr>
                <w:i/>
                <w:iCs/>
              </w:rPr>
              <w:t>6</w:t>
            </w:r>
            <w:r w:rsidR="00274DDB" w:rsidRPr="007354BE">
              <w:rPr>
                <w:i/>
                <w:iCs/>
              </w:rPr>
              <w:t>.5</w:t>
            </w:r>
          </w:p>
        </w:tc>
        <w:tc>
          <w:tcPr>
            <w:tcW w:w="4888" w:type="dxa"/>
            <w:tcBorders>
              <w:top w:val="single" w:sz="12" w:space="0" w:color="auto"/>
              <w:left w:val="single" w:sz="12" w:space="0" w:color="auto"/>
              <w:bottom w:val="single" w:sz="12" w:space="0" w:color="auto"/>
              <w:right w:val="single" w:sz="12" w:space="0" w:color="auto"/>
            </w:tcBorders>
            <w:vAlign w:val="center"/>
          </w:tcPr>
          <w:p w14:paraId="319D3371" w14:textId="77777777" w:rsidR="00241D50" w:rsidRPr="007354BE" w:rsidRDefault="00241D50" w:rsidP="007A074E">
            <w:pPr>
              <w:pStyle w:val="Tabletext"/>
              <w:spacing w:before="60"/>
              <w:rPr>
                <w:snapToGrid w:val="0"/>
                <w:color w:val="000000"/>
                <w:lang w:val="ar-SA" w:eastAsia="zh-TW" w:bidi="en-GB"/>
              </w:rPr>
            </w:pPr>
            <w:r w:rsidRPr="007354BE">
              <w:rPr>
                <w:rtl/>
              </w:rPr>
              <w:t>حجم خطوة التحكم في القدرة (في حالة استخدام التحكم في القدرة)</w:t>
            </w:r>
          </w:p>
        </w:tc>
        <w:tc>
          <w:tcPr>
            <w:tcW w:w="709" w:type="dxa"/>
            <w:tcBorders>
              <w:top w:val="single" w:sz="12" w:space="0" w:color="auto"/>
              <w:left w:val="single" w:sz="12" w:space="0" w:color="auto"/>
              <w:bottom w:val="single" w:sz="12" w:space="0" w:color="auto"/>
              <w:right w:val="single" w:sz="12" w:space="0" w:color="auto"/>
            </w:tcBorders>
            <w:vAlign w:val="center"/>
          </w:tcPr>
          <w:p w14:paraId="76CB4BFE" w14:textId="134FC294" w:rsidR="00241D50" w:rsidRPr="007354BE" w:rsidRDefault="0086725B" w:rsidP="00B43ABA">
            <w:pPr>
              <w:pStyle w:val="Tabletext"/>
              <w:spacing w:before="60"/>
              <w:jc w:val="center"/>
              <w:rPr>
                <w:snapToGrid w:val="0"/>
                <w:color w:val="000000"/>
              </w:rPr>
            </w:pPr>
            <w:r w:rsidRPr="007354B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702F3639" w14:textId="20C185C5" w:rsidR="00241D50" w:rsidRPr="007354BE" w:rsidRDefault="00241D50" w:rsidP="00B43ABA">
            <w:pPr>
              <w:pStyle w:val="Tabletext"/>
              <w:spacing w:before="60"/>
              <w:jc w:val="center"/>
              <w:rPr>
                <w:i/>
                <w:snapToGrid w:val="0"/>
                <w:color w:val="000000"/>
                <w:lang w:val="ar-SA" w:eastAsia="zh-TW" w:bidi="en-GB"/>
              </w:rPr>
            </w:pPr>
            <w:r w:rsidRPr="007354BE">
              <w:rPr>
                <w:i/>
                <w:iCs/>
              </w:rPr>
              <w:t>0</w:t>
            </w:r>
            <w:r w:rsidR="00BD088F" w:rsidRPr="007354BE">
              <w:rPr>
                <w:i/>
                <w:iCs/>
              </w:rPr>
              <w:t>.</w:t>
            </w:r>
            <w:r w:rsidRPr="007354BE">
              <w:rPr>
                <w:i/>
                <w:iCs/>
              </w:rPr>
              <w:t>1</w:t>
            </w:r>
          </w:p>
        </w:tc>
        <w:tc>
          <w:tcPr>
            <w:tcW w:w="1000" w:type="dxa"/>
            <w:tcBorders>
              <w:top w:val="single" w:sz="12" w:space="0" w:color="auto"/>
              <w:left w:val="single" w:sz="12" w:space="0" w:color="auto"/>
              <w:bottom w:val="single" w:sz="12" w:space="0" w:color="auto"/>
              <w:right w:val="single" w:sz="12" w:space="0" w:color="auto"/>
            </w:tcBorders>
            <w:vAlign w:val="center"/>
          </w:tcPr>
          <w:p w14:paraId="5E4018B9" w14:textId="77777777" w:rsidR="00241D50" w:rsidRPr="007354BE" w:rsidRDefault="00241D50" w:rsidP="00B43ABA">
            <w:pPr>
              <w:pStyle w:val="Tabletext"/>
              <w:spacing w:before="60"/>
              <w:jc w:val="center"/>
              <w:rPr>
                <w:i/>
                <w:snapToGrid w:val="0"/>
                <w:color w:val="000000"/>
              </w:rPr>
            </w:pPr>
            <w:r w:rsidRPr="007354BE">
              <w:rPr>
                <w:i/>
                <w:snapToGrid w:val="0"/>
                <w:color w:val="000000"/>
                <w:rtl/>
              </w:rPr>
              <w:t>&lt;</w:t>
            </w:r>
            <w:r w:rsidRPr="007354BE">
              <w:rPr>
                <w:i/>
                <w:snapToGrid w:val="0"/>
                <w:color w:val="000000"/>
              </w:rPr>
              <w:t>1</w:t>
            </w:r>
          </w:p>
        </w:tc>
        <w:tc>
          <w:tcPr>
            <w:tcW w:w="992" w:type="dxa"/>
            <w:tcBorders>
              <w:top w:val="single" w:sz="12" w:space="0" w:color="auto"/>
              <w:left w:val="single" w:sz="12" w:space="0" w:color="auto"/>
              <w:bottom w:val="single" w:sz="12" w:space="0" w:color="auto"/>
              <w:right w:val="single" w:sz="12" w:space="0" w:color="auto"/>
            </w:tcBorders>
            <w:vAlign w:val="center"/>
          </w:tcPr>
          <w:p w14:paraId="5C016053" w14:textId="77777777" w:rsidR="00241D50" w:rsidRPr="007354BE" w:rsidRDefault="00241D50" w:rsidP="00B43ABA">
            <w:pPr>
              <w:pStyle w:val="Tabletext"/>
              <w:spacing w:before="60"/>
              <w:jc w:val="center"/>
              <w:rPr>
                <w:snapToGrid w:val="0"/>
                <w:color w:val="000000"/>
              </w:rPr>
            </w:pPr>
          </w:p>
        </w:tc>
      </w:tr>
      <w:tr w:rsidR="00241D50" w:rsidRPr="007354BE" w14:paraId="55A9F08D"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751CE3F" w14:textId="77777777" w:rsidR="00241D50" w:rsidRPr="007354BE" w:rsidRDefault="00241D50" w:rsidP="007A074E">
            <w:pPr>
              <w:pStyle w:val="Tabletext"/>
              <w:spacing w:before="60"/>
              <w:jc w:val="center"/>
              <w:rPr>
                <w:snapToGrid w:val="0"/>
                <w:color w:val="000000"/>
                <w:lang w:val="ar-SA" w:eastAsia="zh-TW" w:bidi="en-GB"/>
              </w:rPr>
            </w:pPr>
            <w:r w:rsidRPr="007354BE">
              <w:t>69</w:t>
            </w:r>
          </w:p>
        </w:tc>
        <w:tc>
          <w:tcPr>
            <w:tcW w:w="588" w:type="dxa"/>
            <w:tcBorders>
              <w:top w:val="single" w:sz="12" w:space="0" w:color="auto"/>
              <w:left w:val="single" w:sz="12" w:space="0" w:color="auto"/>
              <w:bottom w:val="single" w:sz="12" w:space="0" w:color="auto"/>
              <w:right w:val="single" w:sz="12" w:space="0" w:color="auto"/>
            </w:tcBorders>
            <w:vAlign w:val="center"/>
          </w:tcPr>
          <w:p w14:paraId="38620C6C" w14:textId="3A3372D1" w:rsidR="00241D50" w:rsidRPr="007354BE" w:rsidRDefault="00241D50" w:rsidP="007A074E">
            <w:pPr>
              <w:pStyle w:val="Tabletext"/>
              <w:spacing w:before="60"/>
              <w:jc w:val="center"/>
              <w:rPr>
                <w:i/>
                <w:snapToGrid w:val="0"/>
                <w:color w:val="000000"/>
                <w:lang w:val="ar-SA" w:eastAsia="zh-TW" w:bidi="en-GB"/>
              </w:rPr>
            </w:pPr>
            <w:r w:rsidRPr="007354BE">
              <w:rPr>
                <w:i/>
                <w:iCs/>
              </w:rPr>
              <w:t>7</w:t>
            </w:r>
            <w:r w:rsidR="00274DDB" w:rsidRPr="007354BE">
              <w:rPr>
                <w:i/>
                <w:iCs/>
              </w:rPr>
              <w:t>.5</w:t>
            </w:r>
          </w:p>
        </w:tc>
        <w:tc>
          <w:tcPr>
            <w:tcW w:w="4888" w:type="dxa"/>
            <w:tcBorders>
              <w:top w:val="single" w:sz="12" w:space="0" w:color="auto"/>
              <w:left w:val="single" w:sz="12" w:space="0" w:color="auto"/>
              <w:bottom w:val="single" w:sz="12" w:space="0" w:color="auto"/>
              <w:right w:val="single" w:sz="12" w:space="0" w:color="auto"/>
            </w:tcBorders>
            <w:vAlign w:val="center"/>
          </w:tcPr>
          <w:p w14:paraId="2483544B" w14:textId="597DF384" w:rsidR="00241D50" w:rsidRPr="007354BE" w:rsidRDefault="00241D50" w:rsidP="007A074E">
            <w:pPr>
              <w:pStyle w:val="Tabletext"/>
              <w:spacing w:before="60"/>
              <w:rPr>
                <w:snapToGrid w:val="0"/>
                <w:color w:val="000000"/>
                <w:lang w:val="ar-SA" w:eastAsia="zh-TW" w:bidi="en-GB"/>
              </w:rPr>
            </w:pPr>
            <w:r w:rsidRPr="007354BE">
              <w:rPr>
                <w:rtl/>
              </w:rPr>
              <w:t xml:space="preserve">فتحة حزمة هوائي الاستقبال </w:t>
            </w:r>
            <w:r w:rsidR="007354BE">
              <w:t>3–</w:t>
            </w:r>
            <w:r w:rsidRPr="007354BE">
              <w:rPr>
                <w:rtl/>
              </w:rPr>
              <w:t xml:space="preserve"> </w:t>
            </w:r>
            <w:r w:rsidR="0086725B" w:rsidRPr="007354BE">
              <w:t>dB</w:t>
            </w:r>
          </w:p>
        </w:tc>
        <w:tc>
          <w:tcPr>
            <w:tcW w:w="709" w:type="dxa"/>
            <w:tcBorders>
              <w:top w:val="single" w:sz="12" w:space="0" w:color="auto"/>
              <w:left w:val="single" w:sz="12" w:space="0" w:color="auto"/>
              <w:bottom w:val="single" w:sz="12" w:space="0" w:color="auto"/>
              <w:right w:val="single" w:sz="12" w:space="0" w:color="auto"/>
            </w:tcBorders>
            <w:vAlign w:val="center"/>
          </w:tcPr>
          <w:p w14:paraId="5D45788B" w14:textId="77777777" w:rsidR="00241D50" w:rsidRPr="007354BE" w:rsidRDefault="00241D50" w:rsidP="00B43ABA">
            <w:pPr>
              <w:pStyle w:val="Tabletext"/>
              <w:spacing w:before="60"/>
              <w:jc w:val="center"/>
              <w:rPr>
                <w:snapToGrid w:val="0"/>
                <w:color w:val="000000"/>
                <w:lang w:val="ar-SA" w:eastAsia="zh-TW" w:bidi="en-GB"/>
              </w:rPr>
            </w:pPr>
            <w:r w:rsidRPr="007354BE">
              <w:rPr>
                <w:rtl/>
              </w:rPr>
              <w:t>بالدرجة</w:t>
            </w:r>
          </w:p>
        </w:tc>
        <w:tc>
          <w:tcPr>
            <w:tcW w:w="992" w:type="dxa"/>
            <w:tcBorders>
              <w:top w:val="single" w:sz="12" w:space="0" w:color="auto"/>
              <w:left w:val="single" w:sz="12" w:space="0" w:color="auto"/>
              <w:bottom w:val="single" w:sz="12" w:space="0" w:color="auto"/>
              <w:right w:val="single" w:sz="12" w:space="0" w:color="auto"/>
            </w:tcBorders>
            <w:vAlign w:val="center"/>
          </w:tcPr>
          <w:p w14:paraId="4D2E4848"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2</w:t>
            </w:r>
          </w:p>
        </w:tc>
        <w:tc>
          <w:tcPr>
            <w:tcW w:w="1000" w:type="dxa"/>
            <w:tcBorders>
              <w:top w:val="single" w:sz="12" w:space="0" w:color="auto"/>
              <w:left w:val="single" w:sz="12" w:space="0" w:color="auto"/>
              <w:bottom w:val="single" w:sz="12" w:space="0" w:color="auto"/>
              <w:right w:val="single" w:sz="12" w:space="0" w:color="auto"/>
            </w:tcBorders>
            <w:vAlign w:val="center"/>
          </w:tcPr>
          <w:p w14:paraId="0397DF8E" w14:textId="105C7567" w:rsidR="00241D50" w:rsidRPr="007354BE" w:rsidRDefault="00241D50" w:rsidP="00B43ABA">
            <w:pPr>
              <w:pStyle w:val="Tabletext"/>
              <w:spacing w:before="60"/>
              <w:jc w:val="center"/>
              <w:rPr>
                <w:i/>
                <w:snapToGrid w:val="0"/>
                <w:color w:val="000000"/>
                <w:lang w:val="ar-SA" w:eastAsia="zh-TW" w:bidi="en-GB"/>
              </w:rPr>
            </w:pPr>
            <w:r w:rsidRPr="007354BE">
              <w:rPr>
                <w:i/>
                <w:iCs/>
              </w:rPr>
              <w:t>1</w:t>
            </w:r>
            <w:r w:rsidR="00BD088F" w:rsidRPr="007354BE">
              <w:rPr>
                <w:i/>
                <w:iCs/>
              </w:rPr>
              <w:t>.</w:t>
            </w:r>
            <w:r w:rsidRPr="007354BE">
              <w:rPr>
                <w:i/>
                <w:iCs/>
              </w:rPr>
              <w:t>3</w:t>
            </w:r>
          </w:p>
        </w:tc>
        <w:tc>
          <w:tcPr>
            <w:tcW w:w="992" w:type="dxa"/>
            <w:tcBorders>
              <w:top w:val="single" w:sz="12" w:space="0" w:color="auto"/>
              <w:left w:val="single" w:sz="12" w:space="0" w:color="auto"/>
              <w:bottom w:val="single" w:sz="12" w:space="0" w:color="auto"/>
              <w:right w:val="single" w:sz="12" w:space="0" w:color="auto"/>
            </w:tcBorders>
            <w:vAlign w:val="center"/>
          </w:tcPr>
          <w:p w14:paraId="7468058D" w14:textId="77777777" w:rsidR="00241D50" w:rsidRPr="007354BE" w:rsidRDefault="00241D50" w:rsidP="00B43ABA">
            <w:pPr>
              <w:pStyle w:val="Tabletext"/>
              <w:spacing w:before="60"/>
              <w:jc w:val="center"/>
              <w:rPr>
                <w:snapToGrid w:val="0"/>
                <w:color w:val="000000"/>
              </w:rPr>
            </w:pPr>
          </w:p>
        </w:tc>
      </w:tr>
      <w:tr w:rsidR="00241D50" w:rsidRPr="007354BE" w14:paraId="7336A1C3"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37E34A6" w14:textId="77777777" w:rsidR="00241D50" w:rsidRPr="007354BE" w:rsidRDefault="00241D50" w:rsidP="007A074E">
            <w:pPr>
              <w:pStyle w:val="Tabletext"/>
              <w:spacing w:before="60"/>
              <w:jc w:val="center"/>
              <w:rPr>
                <w:snapToGrid w:val="0"/>
                <w:color w:val="000000"/>
                <w:lang w:val="ar-SA" w:eastAsia="zh-TW" w:bidi="en-GB"/>
              </w:rPr>
            </w:pPr>
            <w:r w:rsidRPr="007354BE">
              <w:t>70</w:t>
            </w:r>
          </w:p>
        </w:tc>
        <w:tc>
          <w:tcPr>
            <w:tcW w:w="588" w:type="dxa"/>
            <w:tcBorders>
              <w:top w:val="single" w:sz="12" w:space="0" w:color="auto"/>
              <w:left w:val="single" w:sz="12" w:space="0" w:color="auto"/>
              <w:bottom w:val="single" w:sz="12" w:space="0" w:color="auto"/>
              <w:right w:val="single" w:sz="12" w:space="0" w:color="auto"/>
            </w:tcBorders>
            <w:vAlign w:val="center"/>
          </w:tcPr>
          <w:p w14:paraId="4BB6C5EE" w14:textId="78259A10" w:rsidR="00241D50" w:rsidRPr="007354BE" w:rsidRDefault="00241D50" w:rsidP="007A074E">
            <w:pPr>
              <w:pStyle w:val="Tabletext"/>
              <w:spacing w:before="60"/>
              <w:jc w:val="center"/>
              <w:rPr>
                <w:i/>
                <w:snapToGrid w:val="0"/>
                <w:color w:val="000000"/>
                <w:lang w:val="ar-SA" w:eastAsia="zh-TW" w:bidi="en-GB"/>
              </w:rPr>
            </w:pPr>
            <w:r w:rsidRPr="007354BE">
              <w:rPr>
                <w:i/>
                <w:iCs/>
              </w:rPr>
              <w:t>8</w:t>
            </w:r>
            <w:r w:rsidR="00274DDB" w:rsidRPr="007354BE">
              <w:rPr>
                <w:i/>
                <w:iCs/>
              </w:rPr>
              <w:t>.5</w:t>
            </w:r>
          </w:p>
        </w:tc>
        <w:tc>
          <w:tcPr>
            <w:tcW w:w="4888" w:type="dxa"/>
            <w:tcBorders>
              <w:top w:val="single" w:sz="12" w:space="0" w:color="auto"/>
              <w:left w:val="single" w:sz="12" w:space="0" w:color="auto"/>
              <w:bottom w:val="single" w:sz="12" w:space="0" w:color="auto"/>
              <w:right w:val="single" w:sz="12" w:space="0" w:color="auto"/>
            </w:tcBorders>
            <w:vAlign w:val="center"/>
          </w:tcPr>
          <w:p w14:paraId="3DD41E97" w14:textId="77777777" w:rsidR="00241D50" w:rsidRPr="007354BE" w:rsidRDefault="00241D50" w:rsidP="007A074E">
            <w:pPr>
              <w:pStyle w:val="Tabletext"/>
              <w:spacing w:before="60"/>
              <w:rPr>
                <w:snapToGrid w:val="0"/>
                <w:color w:val="000000"/>
                <w:lang w:val="ar-SA" w:eastAsia="zh-TW" w:bidi="en-GB"/>
              </w:rPr>
            </w:pPr>
            <w:r w:rsidRPr="007354BE">
              <w:rPr>
                <w:rtl/>
              </w:rPr>
              <w:t>كسب هوائي الاستقبال الأقصى</w:t>
            </w:r>
          </w:p>
        </w:tc>
        <w:tc>
          <w:tcPr>
            <w:tcW w:w="709" w:type="dxa"/>
            <w:tcBorders>
              <w:top w:val="single" w:sz="12" w:space="0" w:color="auto"/>
              <w:left w:val="single" w:sz="12" w:space="0" w:color="auto"/>
              <w:bottom w:val="single" w:sz="12" w:space="0" w:color="auto"/>
              <w:right w:val="single" w:sz="12" w:space="0" w:color="auto"/>
            </w:tcBorders>
            <w:vAlign w:val="center"/>
          </w:tcPr>
          <w:p w14:paraId="0DA66C9D" w14:textId="17B260FA" w:rsidR="00241D50" w:rsidRPr="007354BE" w:rsidRDefault="0086725B" w:rsidP="00B43ABA">
            <w:pPr>
              <w:pStyle w:val="Tabletext"/>
              <w:spacing w:before="60"/>
              <w:jc w:val="center"/>
              <w:rPr>
                <w:snapToGrid w:val="0"/>
                <w:color w:val="000000"/>
              </w:rPr>
            </w:pPr>
            <w:proofErr w:type="spellStart"/>
            <w:r w:rsidRPr="007354BE">
              <w:rPr>
                <w:snapToGrid w:val="0"/>
                <w:color w:val="000000"/>
              </w:rPr>
              <w:t>dB</w:t>
            </w:r>
            <w:r w:rsidR="00241D50" w:rsidRPr="007354BE">
              <w:rPr>
                <w:snapToGrid w:val="0"/>
                <w:color w:val="000000"/>
              </w:rPr>
              <w:t>i</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44A169C6" w14:textId="09F8DC83" w:rsidR="00241D50" w:rsidRPr="007354BE" w:rsidRDefault="00241D50" w:rsidP="00B43ABA">
            <w:pPr>
              <w:pStyle w:val="Tabletext"/>
              <w:spacing w:before="60"/>
              <w:jc w:val="center"/>
              <w:rPr>
                <w:i/>
                <w:snapToGrid w:val="0"/>
                <w:color w:val="000000"/>
                <w:lang w:val="ar-SA" w:eastAsia="zh-TW" w:bidi="en-GB"/>
              </w:rPr>
            </w:pPr>
            <w:r w:rsidRPr="007354BE">
              <w:rPr>
                <w:i/>
                <w:iCs/>
              </w:rPr>
              <w:t>38</w:t>
            </w:r>
            <w:r w:rsidR="00BD088F" w:rsidRPr="007354BE">
              <w:rPr>
                <w:i/>
                <w:iCs/>
              </w:rPr>
              <w:t>.</w:t>
            </w:r>
            <w:r w:rsidRPr="007354BE">
              <w:rPr>
                <w:i/>
                <w:iCs/>
              </w:rPr>
              <w:t>5</w:t>
            </w:r>
          </w:p>
        </w:tc>
        <w:tc>
          <w:tcPr>
            <w:tcW w:w="1000" w:type="dxa"/>
            <w:tcBorders>
              <w:top w:val="single" w:sz="12" w:space="0" w:color="auto"/>
              <w:left w:val="single" w:sz="12" w:space="0" w:color="auto"/>
              <w:bottom w:val="single" w:sz="12" w:space="0" w:color="auto"/>
              <w:right w:val="single" w:sz="12" w:space="0" w:color="auto"/>
            </w:tcBorders>
            <w:vAlign w:val="center"/>
          </w:tcPr>
          <w:p w14:paraId="7F63A73E" w14:textId="72F57519" w:rsidR="00241D50" w:rsidRPr="007354BE" w:rsidRDefault="00241D50" w:rsidP="00B43ABA">
            <w:pPr>
              <w:pStyle w:val="Tabletext"/>
              <w:spacing w:before="60"/>
              <w:jc w:val="center"/>
              <w:rPr>
                <w:i/>
                <w:snapToGrid w:val="0"/>
                <w:color w:val="000000"/>
                <w:lang w:val="ar-SA" w:eastAsia="zh-TW" w:bidi="en-GB"/>
              </w:rPr>
            </w:pPr>
            <w:r w:rsidRPr="007354BE">
              <w:rPr>
                <w:i/>
                <w:iCs/>
              </w:rPr>
              <w:t>42</w:t>
            </w:r>
            <w:r w:rsidR="00BD088F" w:rsidRPr="007354BE">
              <w:rPr>
                <w:i/>
                <w:iCs/>
              </w:rPr>
              <w:t>.</w:t>
            </w:r>
            <w:r w:rsidRPr="007354BE">
              <w:rPr>
                <w:i/>
                <w:iCs/>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2D13FF51" w14:textId="77777777" w:rsidR="00241D50" w:rsidRPr="007354BE" w:rsidRDefault="00241D50" w:rsidP="00B43ABA">
            <w:pPr>
              <w:pStyle w:val="Tabletext"/>
              <w:spacing w:before="60"/>
              <w:jc w:val="center"/>
              <w:rPr>
                <w:snapToGrid w:val="0"/>
                <w:color w:val="000000"/>
              </w:rPr>
            </w:pPr>
          </w:p>
        </w:tc>
      </w:tr>
      <w:tr w:rsidR="00241D50" w:rsidRPr="007354BE" w14:paraId="4BAE639B"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1E89FCB" w14:textId="77777777" w:rsidR="00241D50" w:rsidRPr="007354BE" w:rsidRDefault="00241D50" w:rsidP="007A074E">
            <w:pPr>
              <w:pStyle w:val="Tabletext"/>
              <w:spacing w:before="60"/>
              <w:jc w:val="center"/>
              <w:rPr>
                <w:snapToGrid w:val="0"/>
                <w:color w:val="000000"/>
                <w:lang w:val="ar-SA" w:eastAsia="zh-TW" w:bidi="en-GB"/>
              </w:rPr>
            </w:pPr>
            <w:r w:rsidRPr="007354BE">
              <w:t>71</w:t>
            </w:r>
          </w:p>
        </w:tc>
        <w:tc>
          <w:tcPr>
            <w:tcW w:w="588" w:type="dxa"/>
            <w:tcBorders>
              <w:top w:val="single" w:sz="12" w:space="0" w:color="auto"/>
              <w:left w:val="single" w:sz="12" w:space="0" w:color="auto"/>
              <w:bottom w:val="single" w:sz="12" w:space="0" w:color="auto"/>
              <w:right w:val="single" w:sz="12" w:space="0" w:color="auto"/>
            </w:tcBorders>
            <w:vAlign w:val="center"/>
          </w:tcPr>
          <w:p w14:paraId="2446DC3B" w14:textId="0F2B094A" w:rsidR="00241D50" w:rsidRPr="007354BE" w:rsidRDefault="00241D50" w:rsidP="007A074E">
            <w:pPr>
              <w:pStyle w:val="Tabletext"/>
              <w:spacing w:before="60"/>
              <w:jc w:val="center"/>
              <w:rPr>
                <w:i/>
                <w:snapToGrid w:val="0"/>
                <w:color w:val="000000"/>
                <w:lang w:val="ar-SA" w:eastAsia="zh-TW" w:bidi="en-GB"/>
              </w:rPr>
            </w:pPr>
            <w:r w:rsidRPr="007354BE">
              <w:rPr>
                <w:i/>
                <w:iCs/>
              </w:rPr>
              <w:t>9</w:t>
            </w:r>
            <w:r w:rsidR="00274DDB" w:rsidRPr="007354BE">
              <w:rPr>
                <w:i/>
                <w:iCs/>
              </w:rPr>
              <w:t>.5</w:t>
            </w:r>
          </w:p>
        </w:tc>
        <w:tc>
          <w:tcPr>
            <w:tcW w:w="4888" w:type="dxa"/>
            <w:tcBorders>
              <w:top w:val="single" w:sz="12" w:space="0" w:color="auto"/>
              <w:left w:val="single" w:sz="12" w:space="0" w:color="auto"/>
              <w:bottom w:val="single" w:sz="12" w:space="0" w:color="auto"/>
              <w:right w:val="single" w:sz="12" w:space="0" w:color="auto"/>
            </w:tcBorders>
            <w:vAlign w:val="center"/>
          </w:tcPr>
          <w:p w14:paraId="4D7B80B9" w14:textId="4EAA58C8" w:rsidR="00241D50" w:rsidRPr="007354BE" w:rsidRDefault="00241D50" w:rsidP="007A074E">
            <w:pPr>
              <w:pStyle w:val="Tabletext"/>
              <w:spacing w:before="60"/>
              <w:rPr>
                <w:snapToGrid w:val="0"/>
                <w:color w:val="000000"/>
                <w:lang w:val="ar-SA" w:eastAsia="zh-TW" w:bidi="en-GB"/>
              </w:rPr>
            </w:pPr>
            <w:r w:rsidRPr="007354BE">
              <w:rPr>
                <w:rtl/>
              </w:rPr>
              <w:t xml:space="preserve">مخطط إشعاع كسب هوائي الاستقبال (مثل التوصية </w:t>
            </w:r>
            <w:r w:rsidR="008F42FD" w:rsidRPr="007354BE">
              <w:t>ITU-R S.465</w:t>
            </w:r>
            <w:r w:rsidRPr="007354BE">
              <w:rPr>
                <w:rtl/>
              </w:rPr>
              <w:t xml:space="preserve">، والتوصية </w:t>
            </w:r>
            <w:r w:rsidR="008F42FD" w:rsidRPr="007354BE">
              <w:t>ITU-R S.580</w:t>
            </w:r>
            <w:r w:rsidRPr="007354BE">
              <w:rPr>
                <w:rtl/>
              </w:rPr>
              <w:t>، وما إلى ذلك)</w:t>
            </w:r>
          </w:p>
        </w:tc>
        <w:tc>
          <w:tcPr>
            <w:tcW w:w="709" w:type="dxa"/>
            <w:tcBorders>
              <w:top w:val="single" w:sz="12" w:space="0" w:color="auto"/>
              <w:left w:val="single" w:sz="12" w:space="0" w:color="auto"/>
              <w:bottom w:val="single" w:sz="12" w:space="0" w:color="auto"/>
              <w:right w:val="single" w:sz="12" w:space="0" w:color="auto"/>
            </w:tcBorders>
            <w:vAlign w:val="center"/>
          </w:tcPr>
          <w:p w14:paraId="16062961" w14:textId="77777777" w:rsidR="00241D50" w:rsidRPr="007354BE" w:rsidRDefault="00241D50" w:rsidP="00B43ABA">
            <w:pPr>
              <w:pStyle w:val="Tabletext"/>
              <w:spacing w:before="60"/>
              <w:jc w:val="center"/>
              <w:rPr>
                <w:snapToGrid w:val="0"/>
                <w:color w:val="000000"/>
                <w:lang w:val="fr-CH"/>
              </w:rPr>
            </w:pPr>
          </w:p>
        </w:tc>
        <w:tc>
          <w:tcPr>
            <w:tcW w:w="992" w:type="dxa"/>
            <w:tcBorders>
              <w:top w:val="single" w:sz="12" w:space="0" w:color="auto"/>
              <w:left w:val="single" w:sz="12" w:space="0" w:color="auto"/>
              <w:bottom w:val="single" w:sz="12" w:space="0" w:color="auto"/>
              <w:right w:val="single" w:sz="12" w:space="0" w:color="auto"/>
            </w:tcBorders>
            <w:vAlign w:val="center"/>
          </w:tcPr>
          <w:p w14:paraId="056E1E7F" w14:textId="77777777" w:rsidR="00241D50" w:rsidRPr="007354BE" w:rsidRDefault="00241D50" w:rsidP="00B43ABA">
            <w:pPr>
              <w:pStyle w:val="Tabletext"/>
              <w:spacing w:before="60"/>
              <w:jc w:val="center"/>
              <w:rPr>
                <w:i/>
                <w:snapToGrid w:val="0"/>
                <w:color w:val="000000"/>
              </w:rPr>
            </w:pPr>
            <w:r w:rsidRPr="007354BE">
              <w:rPr>
                <w:i/>
                <w:snapToGrid w:val="0"/>
                <w:color w:val="000000"/>
              </w:rPr>
              <w:t>S.465</w:t>
            </w:r>
          </w:p>
        </w:tc>
        <w:tc>
          <w:tcPr>
            <w:tcW w:w="1000" w:type="dxa"/>
            <w:tcBorders>
              <w:top w:val="single" w:sz="12" w:space="0" w:color="auto"/>
              <w:left w:val="single" w:sz="12" w:space="0" w:color="auto"/>
              <w:bottom w:val="single" w:sz="12" w:space="0" w:color="auto"/>
              <w:right w:val="single" w:sz="12" w:space="0" w:color="auto"/>
            </w:tcBorders>
            <w:vAlign w:val="center"/>
          </w:tcPr>
          <w:p w14:paraId="6C94A0B6" w14:textId="77777777" w:rsidR="00241D50" w:rsidRPr="007354BE" w:rsidRDefault="00241D50" w:rsidP="00B43ABA">
            <w:pPr>
              <w:pStyle w:val="Tabletext"/>
              <w:spacing w:before="60"/>
              <w:jc w:val="center"/>
              <w:rPr>
                <w:i/>
                <w:snapToGrid w:val="0"/>
                <w:color w:val="000000"/>
              </w:rPr>
            </w:pPr>
            <w:r w:rsidRPr="007354BE">
              <w:rPr>
                <w:i/>
                <w:snapToGrid w:val="0"/>
                <w:color w:val="000000"/>
              </w:rPr>
              <w:t>S.580</w:t>
            </w:r>
          </w:p>
        </w:tc>
        <w:tc>
          <w:tcPr>
            <w:tcW w:w="992" w:type="dxa"/>
            <w:tcBorders>
              <w:top w:val="single" w:sz="12" w:space="0" w:color="auto"/>
              <w:left w:val="single" w:sz="12" w:space="0" w:color="auto"/>
              <w:bottom w:val="single" w:sz="12" w:space="0" w:color="auto"/>
              <w:right w:val="single" w:sz="12" w:space="0" w:color="auto"/>
            </w:tcBorders>
            <w:vAlign w:val="center"/>
          </w:tcPr>
          <w:p w14:paraId="1CE65743" w14:textId="77777777" w:rsidR="00241D50" w:rsidRPr="007354BE" w:rsidRDefault="00241D50" w:rsidP="00B43ABA">
            <w:pPr>
              <w:pStyle w:val="Tabletext"/>
              <w:spacing w:before="60"/>
              <w:jc w:val="center"/>
              <w:rPr>
                <w:snapToGrid w:val="0"/>
                <w:color w:val="000000"/>
              </w:rPr>
            </w:pPr>
          </w:p>
        </w:tc>
      </w:tr>
      <w:tr w:rsidR="00241D50" w:rsidRPr="007354BE" w14:paraId="4DF17DA9"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C3008F9" w14:textId="77777777" w:rsidR="00241D50" w:rsidRPr="007354BE" w:rsidRDefault="00241D50" w:rsidP="007A074E">
            <w:pPr>
              <w:pStyle w:val="Tabletext"/>
              <w:spacing w:before="60"/>
              <w:jc w:val="center"/>
              <w:rPr>
                <w:snapToGrid w:val="0"/>
                <w:color w:val="000000"/>
                <w:lang w:val="ar-SA" w:eastAsia="zh-TW" w:bidi="en-GB"/>
              </w:rPr>
            </w:pPr>
            <w:r w:rsidRPr="007354BE">
              <w:t>72</w:t>
            </w:r>
          </w:p>
        </w:tc>
        <w:tc>
          <w:tcPr>
            <w:tcW w:w="588" w:type="dxa"/>
            <w:tcBorders>
              <w:top w:val="single" w:sz="12" w:space="0" w:color="auto"/>
              <w:left w:val="single" w:sz="12" w:space="0" w:color="auto"/>
              <w:bottom w:val="single" w:sz="12" w:space="0" w:color="auto"/>
              <w:right w:val="single" w:sz="12" w:space="0" w:color="auto"/>
            </w:tcBorders>
            <w:vAlign w:val="center"/>
          </w:tcPr>
          <w:p w14:paraId="59D5263A" w14:textId="755D83E2" w:rsidR="00241D50" w:rsidRPr="007354BE" w:rsidRDefault="00241D50" w:rsidP="007A074E">
            <w:pPr>
              <w:pStyle w:val="Tabletext"/>
              <w:spacing w:before="60"/>
              <w:jc w:val="center"/>
              <w:rPr>
                <w:i/>
                <w:snapToGrid w:val="0"/>
                <w:color w:val="000000"/>
                <w:lang w:val="ar-SA" w:eastAsia="zh-TW" w:bidi="en-GB"/>
              </w:rPr>
            </w:pPr>
            <w:r w:rsidRPr="007354BE">
              <w:rPr>
                <w:i/>
                <w:iCs/>
              </w:rPr>
              <w:t>10</w:t>
            </w:r>
            <w:r w:rsidR="00274DDB" w:rsidRPr="007354BE">
              <w:rPr>
                <w:i/>
                <w:iCs/>
              </w:rPr>
              <w:t>.5</w:t>
            </w:r>
          </w:p>
        </w:tc>
        <w:tc>
          <w:tcPr>
            <w:tcW w:w="4888" w:type="dxa"/>
            <w:tcBorders>
              <w:top w:val="single" w:sz="12" w:space="0" w:color="auto"/>
              <w:left w:val="single" w:sz="12" w:space="0" w:color="auto"/>
              <w:bottom w:val="single" w:sz="12" w:space="0" w:color="auto"/>
              <w:right w:val="single" w:sz="12" w:space="0" w:color="auto"/>
            </w:tcBorders>
            <w:vAlign w:val="center"/>
          </w:tcPr>
          <w:p w14:paraId="61285CF4" w14:textId="77777777" w:rsidR="00241D50" w:rsidRPr="007354BE" w:rsidRDefault="00241D50" w:rsidP="007A074E">
            <w:pPr>
              <w:pStyle w:val="Tabletext"/>
              <w:spacing w:before="60"/>
              <w:rPr>
                <w:snapToGrid w:val="0"/>
                <w:color w:val="000000"/>
                <w:lang w:val="ar-SA" w:eastAsia="zh-TW" w:bidi="en-GB"/>
              </w:rPr>
            </w:pPr>
            <w:r w:rsidRPr="007354BE">
              <w:rPr>
                <w:rtl/>
              </w:rPr>
              <w:t>درجة حرارة ضوضاء محطة الاستقبال الأرضية</w:t>
            </w:r>
          </w:p>
        </w:tc>
        <w:tc>
          <w:tcPr>
            <w:tcW w:w="709" w:type="dxa"/>
            <w:tcBorders>
              <w:top w:val="single" w:sz="12" w:space="0" w:color="auto"/>
              <w:left w:val="single" w:sz="12" w:space="0" w:color="auto"/>
              <w:bottom w:val="single" w:sz="12" w:space="0" w:color="auto"/>
              <w:right w:val="single" w:sz="12" w:space="0" w:color="auto"/>
            </w:tcBorders>
            <w:vAlign w:val="center"/>
          </w:tcPr>
          <w:p w14:paraId="6482ED55" w14:textId="77777777" w:rsidR="00241D50" w:rsidRPr="007354BE" w:rsidRDefault="00241D50" w:rsidP="00B43ABA">
            <w:pPr>
              <w:pStyle w:val="Tabletext"/>
              <w:spacing w:before="60"/>
              <w:jc w:val="center"/>
              <w:rPr>
                <w:snapToGrid w:val="0"/>
                <w:color w:val="000000"/>
              </w:rPr>
            </w:pPr>
            <w:r w:rsidRPr="007354BE">
              <w:rPr>
                <w:snapToGrid w:val="0"/>
                <w:color w:val="000000"/>
              </w:rPr>
              <w:t>K</w:t>
            </w:r>
          </w:p>
        </w:tc>
        <w:tc>
          <w:tcPr>
            <w:tcW w:w="992" w:type="dxa"/>
            <w:tcBorders>
              <w:top w:val="single" w:sz="12" w:space="0" w:color="auto"/>
              <w:left w:val="single" w:sz="12" w:space="0" w:color="auto"/>
              <w:bottom w:val="single" w:sz="12" w:space="0" w:color="auto"/>
              <w:right w:val="single" w:sz="12" w:space="0" w:color="auto"/>
            </w:tcBorders>
            <w:vAlign w:val="center"/>
          </w:tcPr>
          <w:p w14:paraId="0DD7B6EA"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300</w:t>
            </w:r>
          </w:p>
        </w:tc>
        <w:tc>
          <w:tcPr>
            <w:tcW w:w="1000" w:type="dxa"/>
            <w:tcBorders>
              <w:top w:val="single" w:sz="12" w:space="0" w:color="auto"/>
              <w:left w:val="single" w:sz="12" w:space="0" w:color="auto"/>
              <w:bottom w:val="single" w:sz="12" w:space="0" w:color="auto"/>
              <w:right w:val="single" w:sz="12" w:space="0" w:color="auto"/>
            </w:tcBorders>
            <w:vAlign w:val="center"/>
          </w:tcPr>
          <w:p w14:paraId="2790EB1A"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240</w:t>
            </w:r>
          </w:p>
        </w:tc>
        <w:tc>
          <w:tcPr>
            <w:tcW w:w="992" w:type="dxa"/>
            <w:tcBorders>
              <w:top w:val="single" w:sz="12" w:space="0" w:color="auto"/>
              <w:left w:val="single" w:sz="12" w:space="0" w:color="auto"/>
              <w:bottom w:val="single" w:sz="12" w:space="0" w:color="auto"/>
              <w:right w:val="single" w:sz="12" w:space="0" w:color="auto"/>
            </w:tcBorders>
            <w:vAlign w:val="center"/>
          </w:tcPr>
          <w:p w14:paraId="7D9811D8" w14:textId="77777777" w:rsidR="00241D50" w:rsidRPr="007354BE" w:rsidRDefault="00241D50" w:rsidP="00B43ABA">
            <w:pPr>
              <w:pStyle w:val="Tabletext"/>
              <w:spacing w:before="60"/>
              <w:jc w:val="center"/>
              <w:rPr>
                <w:snapToGrid w:val="0"/>
                <w:color w:val="000000"/>
              </w:rPr>
            </w:pPr>
          </w:p>
        </w:tc>
      </w:tr>
      <w:tr w:rsidR="00241D50" w:rsidRPr="007354BE" w14:paraId="57BCDF67"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46E8F57" w14:textId="77777777" w:rsidR="00241D50" w:rsidRPr="007354BE" w:rsidRDefault="00241D50" w:rsidP="007A074E">
            <w:pPr>
              <w:pStyle w:val="Tabletext"/>
              <w:spacing w:before="60"/>
              <w:jc w:val="center"/>
              <w:rPr>
                <w:snapToGrid w:val="0"/>
                <w:color w:val="000000"/>
                <w:lang w:val="ar-SA" w:eastAsia="zh-TW" w:bidi="en-GB"/>
              </w:rPr>
            </w:pPr>
            <w:r w:rsidRPr="007354BE">
              <w:t>73</w:t>
            </w:r>
          </w:p>
        </w:tc>
        <w:tc>
          <w:tcPr>
            <w:tcW w:w="588" w:type="dxa"/>
            <w:tcBorders>
              <w:top w:val="single" w:sz="12" w:space="0" w:color="auto"/>
              <w:left w:val="single" w:sz="12" w:space="0" w:color="auto"/>
              <w:bottom w:val="single" w:sz="12" w:space="0" w:color="auto"/>
              <w:right w:val="single" w:sz="12" w:space="0" w:color="auto"/>
            </w:tcBorders>
            <w:vAlign w:val="center"/>
          </w:tcPr>
          <w:p w14:paraId="607DD95D" w14:textId="4D1897F9" w:rsidR="00241D50" w:rsidRPr="007354BE" w:rsidRDefault="00241D50" w:rsidP="007A074E">
            <w:pPr>
              <w:pStyle w:val="Tabletext"/>
              <w:spacing w:before="60"/>
              <w:jc w:val="center"/>
              <w:rPr>
                <w:i/>
                <w:snapToGrid w:val="0"/>
                <w:color w:val="000000"/>
                <w:lang w:val="ar-SA" w:eastAsia="zh-TW" w:bidi="en-GB"/>
              </w:rPr>
            </w:pPr>
            <w:r w:rsidRPr="007354BE">
              <w:rPr>
                <w:i/>
                <w:iCs/>
              </w:rPr>
              <w:t>11</w:t>
            </w:r>
            <w:r w:rsidR="00274DDB" w:rsidRPr="007354BE">
              <w:rPr>
                <w:i/>
                <w:iCs/>
              </w:rPr>
              <w:t>.5</w:t>
            </w:r>
          </w:p>
        </w:tc>
        <w:tc>
          <w:tcPr>
            <w:tcW w:w="4888" w:type="dxa"/>
            <w:tcBorders>
              <w:top w:val="single" w:sz="12" w:space="0" w:color="auto"/>
              <w:left w:val="single" w:sz="12" w:space="0" w:color="auto"/>
              <w:bottom w:val="single" w:sz="12" w:space="0" w:color="auto"/>
              <w:right w:val="single" w:sz="12" w:space="0" w:color="auto"/>
            </w:tcBorders>
            <w:vAlign w:val="center"/>
          </w:tcPr>
          <w:p w14:paraId="5708C00B" w14:textId="77777777" w:rsidR="00241D50" w:rsidRPr="007354BE" w:rsidRDefault="00241D50" w:rsidP="007A074E">
            <w:pPr>
              <w:pStyle w:val="Tabletext"/>
              <w:spacing w:before="60"/>
              <w:rPr>
                <w:snapToGrid w:val="0"/>
                <w:color w:val="000000"/>
                <w:lang w:val="ar-SA" w:eastAsia="zh-TW" w:bidi="en-GB"/>
              </w:rPr>
            </w:pPr>
            <w:r w:rsidRPr="007354BE">
              <w:rPr>
                <w:rtl/>
              </w:rPr>
              <w:t>أدنى زاوية ارتفاع تم تصميم النظام من أجلها</w:t>
            </w:r>
          </w:p>
        </w:tc>
        <w:tc>
          <w:tcPr>
            <w:tcW w:w="709" w:type="dxa"/>
            <w:tcBorders>
              <w:top w:val="single" w:sz="12" w:space="0" w:color="auto"/>
              <w:left w:val="single" w:sz="12" w:space="0" w:color="auto"/>
              <w:bottom w:val="single" w:sz="12" w:space="0" w:color="auto"/>
              <w:right w:val="single" w:sz="12" w:space="0" w:color="auto"/>
            </w:tcBorders>
            <w:vAlign w:val="center"/>
          </w:tcPr>
          <w:p w14:paraId="05BC381F" w14:textId="77777777" w:rsidR="00241D50" w:rsidRPr="007354BE" w:rsidRDefault="00241D50" w:rsidP="00B43ABA">
            <w:pPr>
              <w:pStyle w:val="Tabletext"/>
              <w:spacing w:before="60"/>
              <w:jc w:val="center"/>
              <w:rPr>
                <w:snapToGrid w:val="0"/>
                <w:color w:val="000000"/>
                <w:lang w:val="ar-SA" w:eastAsia="zh-TW" w:bidi="en-GB"/>
              </w:rPr>
            </w:pPr>
            <w:r w:rsidRPr="007354BE">
              <w:rPr>
                <w:rtl/>
              </w:rPr>
              <w:t>بالدرجة</w:t>
            </w:r>
          </w:p>
        </w:tc>
        <w:tc>
          <w:tcPr>
            <w:tcW w:w="992" w:type="dxa"/>
            <w:tcBorders>
              <w:top w:val="single" w:sz="12" w:space="0" w:color="auto"/>
              <w:left w:val="single" w:sz="12" w:space="0" w:color="auto"/>
              <w:bottom w:val="single" w:sz="12" w:space="0" w:color="auto"/>
              <w:right w:val="single" w:sz="12" w:space="0" w:color="auto"/>
            </w:tcBorders>
            <w:vAlign w:val="center"/>
          </w:tcPr>
          <w:p w14:paraId="20C1B3BD"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20</w:t>
            </w:r>
          </w:p>
        </w:tc>
        <w:tc>
          <w:tcPr>
            <w:tcW w:w="1000" w:type="dxa"/>
            <w:tcBorders>
              <w:top w:val="single" w:sz="12" w:space="0" w:color="auto"/>
              <w:left w:val="single" w:sz="12" w:space="0" w:color="auto"/>
              <w:bottom w:val="single" w:sz="12" w:space="0" w:color="auto"/>
              <w:right w:val="single" w:sz="12" w:space="0" w:color="auto"/>
            </w:tcBorders>
            <w:vAlign w:val="center"/>
          </w:tcPr>
          <w:p w14:paraId="42190F29"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40</w:t>
            </w:r>
          </w:p>
        </w:tc>
        <w:tc>
          <w:tcPr>
            <w:tcW w:w="992" w:type="dxa"/>
            <w:tcBorders>
              <w:top w:val="single" w:sz="12" w:space="0" w:color="auto"/>
              <w:left w:val="single" w:sz="12" w:space="0" w:color="auto"/>
              <w:bottom w:val="single" w:sz="12" w:space="0" w:color="auto"/>
              <w:right w:val="single" w:sz="12" w:space="0" w:color="auto"/>
            </w:tcBorders>
            <w:vAlign w:val="center"/>
          </w:tcPr>
          <w:p w14:paraId="566765E5" w14:textId="77777777" w:rsidR="00241D50" w:rsidRPr="007354BE" w:rsidRDefault="00241D50" w:rsidP="00B43ABA">
            <w:pPr>
              <w:pStyle w:val="Tabletext"/>
              <w:spacing w:before="60"/>
              <w:jc w:val="center"/>
              <w:rPr>
                <w:snapToGrid w:val="0"/>
                <w:color w:val="000000"/>
              </w:rPr>
            </w:pPr>
          </w:p>
        </w:tc>
      </w:tr>
      <w:tr w:rsidR="00241D50" w:rsidRPr="007354BE" w14:paraId="2D5104D6"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03D34AC3" w14:textId="77777777" w:rsidR="00241D50" w:rsidRPr="007354BE" w:rsidRDefault="00241D50" w:rsidP="00B43ABA">
            <w:pPr>
              <w:pStyle w:val="Tabletext"/>
              <w:keepNext/>
              <w:spacing w:before="60"/>
              <w:jc w:val="center"/>
              <w:rPr>
                <w:snapToGrid w:val="0"/>
                <w:color w:val="000000"/>
                <w:lang w:val="ar-SA" w:eastAsia="zh-TW" w:bidi="en-GB"/>
              </w:rPr>
            </w:pPr>
            <w:r w:rsidRPr="007354BE">
              <w:lastRenderedPageBreak/>
              <w:t>74</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5BE7D43C" w14:textId="77777777" w:rsidR="00241D50" w:rsidRPr="007354BE" w:rsidRDefault="00241D50" w:rsidP="00B43ABA">
            <w:pPr>
              <w:pStyle w:val="Tabletext"/>
              <w:keepNext/>
              <w:spacing w:before="60"/>
              <w:jc w:val="center"/>
              <w:rPr>
                <w:b/>
                <w:snapToGrid w:val="0"/>
                <w:color w:val="000000"/>
                <w:lang w:val="ar-SA" w:eastAsia="zh-TW" w:bidi="en-GB"/>
              </w:rPr>
            </w:pPr>
            <w:r w:rsidRPr="007354BE">
              <w:rPr>
                <w:b/>
                <w:bCs/>
              </w:rPr>
              <w:t>6</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7C5E0E1" w14:textId="77777777" w:rsidR="00241D50" w:rsidRPr="007354BE" w:rsidRDefault="00241D50" w:rsidP="00B43ABA">
            <w:pPr>
              <w:pStyle w:val="Tabletext"/>
              <w:keepNext/>
              <w:spacing w:before="60"/>
              <w:rPr>
                <w:b/>
                <w:snapToGrid w:val="0"/>
                <w:color w:val="000000"/>
                <w:lang w:val="ar-SA" w:eastAsia="zh-TW" w:bidi="en-GB"/>
              </w:rPr>
            </w:pPr>
            <w:r w:rsidRPr="007354BE">
              <w:rPr>
                <w:b/>
                <w:bCs/>
                <w:rtl/>
              </w:rPr>
              <w:t>معلمات التداخل</w:t>
            </w:r>
          </w:p>
        </w:tc>
      </w:tr>
      <w:tr w:rsidR="00241D50" w:rsidRPr="007354BE" w14:paraId="0C0272CC"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8334B34" w14:textId="77777777" w:rsidR="00241D50" w:rsidRPr="007354BE" w:rsidRDefault="00241D50" w:rsidP="007A074E">
            <w:pPr>
              <w:pStyle w:val="Tabletext"/>
              <w:spacing w:before="60"/>
              <w:jc w:val="center"/>
              <w:rPr>
                <w:snapToGrid w:val="0"/>
                <w:color w:val="000000"/>
                <w:lang w:val="ar-SA" w:eastAsia="zh-TW" w:bidi="en-GB"/>
              </w:rPr>
            </w:pPr>
            <w:r w:rsidRPr="007354BE">
              <w:t>75</w:t>
            </w:r>
          </w:p>
        </w:tc>
        <w:tc>
          <w:tcPr>
            <w:tcW w:w="588" w:type="dxa"/>
            <w:tcBorders>
              <w:top w:val="single" w:sz="12" w:space="0" w:color="auto"/>
              <w:left w:val="single" w:sz="12" w:space="0" w:color="auto"/>
              <w:bottom w:val="single" w:sz="12" w:space="0" w:color="auto"/>
              <w:right w:val="single" w:sz="12" w:space="0" w:color="auto"/>
            </w:tcBorders>
            <w:vAlign w:val="center"/>
          </w:tcPr>
          <w:p w14:paraId="02D8CBFB" w14:textId="20B7EB13" w:rsidR="00241D50" w:rsidRPr="007354BE" w:rsidRDefault="00241D50" w:rsidP="007A074E">
            <w:pPr>
              <w:pStyle w:val="Tabletext"/>
              <w:spacing w:before="60"/>
              <w:jc w:val="center"/>
              <w:rPr>
                <w:i/>
                <w:snapToGrid w:val="0"/>
                <w:color w:val="000000"/>
                <w:lang w:val="ar-SA" w:eastAsia="zh-TW" w:bidi="en-GB"/>
              </w:rPr>
            </w:pPr>
            <w:r w:rsidRPr="007354BE">
              <w:rPr>
                <w:i/>
                <w:iCs/>
              </w:rPr>
              <w:t>1</w:t>
            </w:r>
            <w:r w:rsidR="00274DDB" w:rsidRPr="007354BE">
              <w:rPr>
                <w:i/>
                <w:iCs/>
              </w:rPr>
              <w:t>.6</w:t>
            </w:r>
          </w:p>
        </w:tc>
        <w:tc>
          <w:tcPr>
            <w:tcW w:w="4888" w:type="dxa"/>
            <w:tcBorders>
              <w:top w:val="single" w:sz="12" w:space="0" w:color="auto"/>
              <w:left w:val="single" w:sz="12" w:space="0" w:color="auto"/>
              <w:bottom w:val="single" w:sz="12" w:space="0" w:color="auto"/>
              <w:right w:val="single" w:sz="12" w:space="0" w:color="auto"/>
            </w:tcBorders>
            <w:vAlign w:val="center"/>
          </w:tcPr>
          <w:p w14:paraId="5216179A" w14:textId="77777777" w:rsidR="00241D50" w:rsidRPr="007354BE" w:rsidRDefault="00241D50" w:rsidP="007A074E">
            <w:pPr>
              <w:pStyle w:val="Tabletext"/>
              <w:spacing w:before="60"/>
              <w:rPr>
                <w:snapToGrid w:val="0"/>
                <w:color w:val="000000"/>
                <w:lang w:val="ar-SA" w:eastAsia="zh-TW" w:bidi="en-GB"/>
              </w:rPr>
            </w:pPr>
            <w:r w:rsidRPr="007354BE">
              <w:rPr>
                <w:rtl/>
              </w:rPr>
              <w:t xml:space="preserve">الوصلة الصاعدة </w:t>
            </w:r>
            <w:r w:rsidRPr="007A074E">
              <w:rPr>
                <w:i/>
                <w:iCs/>
              </w:rPr>
              <w:t>C/I</w:t>
            </w:r>
            <w:r w:rsidRPr="007354BE">
              <w:rPr>
                <w:rtl/>
              </w:rPr>
              <w:t xml:space="preserve"> من مصادر داخلية (مثل </w:t>
            </w:r>
            <w:proofErr w:type="spellStart"/>
            <w:r w:rsidRPr="007354BE">
              <w:t>intermod</w:t>
            </w:r>
            <w:proofErr w:type="spellEnd"/>
            <w:r w:rsidRPr="007354BE">
              <w:rPr>
                <w:rtl/>
              </w:rPr>
              <w:t xml:space="preserve"> و</w:t>
            </w:r>
            <w:proofErr w:type="spellStart"/>
            <w:r w:rsidRPr="007354BE">
              <w:t>xpol</w:t>
            </w:r>
            <w:proofErr w:type="spellEnd"/>
            <w:r w:rsidRPr="007354BE">
              <w:rPr>
                <w:rtl/>
              </w:rPr>
              <w:t xml:space="preserve"> وحزم متعددة وما إلى ذلك)</w:t>
            </w:r>
          </w:p>
        </w:tc>
        <w:tc>
          <w:tcPr>
            <w:tcW w:w="709" w:type="dxa"/>
            <w:tcBorders>
              <w:top w:val="single" w:sz="12" w:space="0" w:color="auto"/>
              <w:left w:val="single" w:sz="12" w:space="0" w:color="auto"/>
              <w:bottom w:val="single" w:sz="12" w:space="0" w:color="auto"/>
              <w:right w:val="single" w:sz="12" w:space="0" w:color="auto"/>
            </w:tcBorders>
            <w:vAlign w:val="center"/>
          </w:tcPr>
          <w:p w14:paraId="34944A5C" w14:textId="5ABCF44E" w:rsidR="00241D50" w:rsidRPr="007354BE" w:rsidRDefault="0086725B" w:rsidP="00B43ABA">
            <w:pPr>
              <w:pStyle w:val="Tabletext"/>
              <w:spacing w:before="60"/>
              <w:jc w:val="center"/>
              <w:rPr>
                <w:snapToGrid w:val="0"/>
                <w:color w:val="000000"/>
              </w:rPr>
            </w:pPr>
            <w:r w:rsidRPr="007354B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37F58CFB"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20</w:t>
            </w:r>
          </w:p>
        </w:tc>
        <w:tc>
          <w:tcPr>
            <w:tcW w:w="1000" w:type="dxa"/>
            <w:tcBorders>
              <w:top w:val="single" w:sz="12" w:space="0" w:color="auto"/>
              <w:left w:val="single" w:sz="12" w:space="0" w:color="auto"/>
              <w:bottom w:val="single" w:sz="12" w:space="0" w:color="auto"/>
              <w:right w:val="single" w:sz="12" w:space="0" w:color="auto"/>
            </w:tcBorders>
            <w:vAlign w:val="center"/>
          </w:tcPr>
          <w:p w14:paraId="622E3FB0"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100</w:t>
            </w:r>
          </w:p>
        </w:tc>
        <w:tc>
          <w:tcPr>
            <w:tcW w:w="992" w:type="dxa"/>
            <w:tcBorders>
              <w:top w:val="single" w:sz="12" w:space="0" w:color="auto"/>
              <w:left w:val="single" w:sz="12" w:space="0" w:color="auto"/>
              <w:bottom w:val="single" w:sz="12" w:space="0" w:color="auto"/>
              <w:right w:val="single" w:sz="12" w:space="0" w:color="auto"/>
            </w:tcBorders>
            <w:vAlign w:val="center"/>
          </w:tcPr>
          <w:p w14:paraId="234E4038" w14:textId="77777777" w:rsidR="00241D50" w:rsidRPr="007354BE" w:rsidRDefault="00241D50" w:rsidP="00B43ABA">
            <w:pPr>
              <w:pStyle w:val="Tabletext"/>
              <w:spacing w:before="60"/>
              <w:jc w:val="center"/>
              <w:rPr>
                <w:snapToGrid w:val="0"/>
                <w:color w:val="000000"/>
              </w:rPr>
            </w:pPr>
          </w:p>
        </w:tc>
      </w:tr>
      <w:tr w:rsidR="00241D50" w:rsidRPr="007354BE" w14:paraId="2E4256B7"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4FAB667" w14:textId="77777777" w:rsidR="00241D50" w:rsidRPr="007354BE" w:rsidRDefault="00241D50" w:rsidP="007A074E">
            <w:pPr>
              <w:pStyle w:val="Tabletext"/>
              <w:spacing w:before="60"/>
              <w:jc w:val="center"/>
              <w:rPr>
                <w:snapToGrid w:val="0"/>
                <w:color w:val="000000"/>
                <w:lang w:val="ar-SA" w:eastAsia="zh-TW" w:bidi="en-GB"/>
              </w:rPr>
            </w:pPr>
            <w:r w:rsidRPr="007354BE">
              <w:t>76</w:t>
            </w:r>
          </w:p>
        </w:tc>
        <w:tc>
          <w:tcPr>
            <w:tcW w:w="588" w:type="dxa"/>
            <w:tcBorders>
              <w:top w:val="single" w:sz="12" w:space="0" w:color="auto"/>
              <w:left w:val="single" w:sz="12" w:space="0" w:color="auto"/>
              <w:bottom w:val="single" w:sz="12" w:space="0" w:color="auto"/>
              <w:right w:val="single" w:sz="12" w:space="0" w:color="auto"/>
            </w:tcBorders>
            <w:vAlign w:val="center"/>
          </w:tcPr>
          <w:p w14:paraId="31347366" w14:textId="0A95F577" w:rsidR="00241D50" w:rsidRPr="007354BE" w:rsidRDefault="00241D50" w:rsidP="007A074E">
            <w:pPr>
              <w:pStyle w:val="Tabletext"/>
              <w:spacing w:before="60"/>
              <w:jc w:val="center"/>
              <w:rPr>
                <w:i/>
                <w:snapToGrid w:val="0"/>
                <w:color w:val="000000"/>
                <w:lang w:val="ar-SA" w:eastAsia="zh-TW" w:bidi="en-GB"/>
              </w:rPr>
            </w:pPr>
            <w:r w:rsidRPr="007354BE">
              <w:rPr>
                <w:i/>
                <w:iCs/>
              </w:rPr>
              <w:t>2</w:t>
            </w:r>
            <w:r w:rsidR="00274DDB" w:rsidRPr="007354BE">
              <w:rPr>
                <w:i/>
                <w:iCs/>
              </w:rPr>
              <w:t>.6</w:t>
            </w:r>
          </w:p>
        </w:tc>
        <w:tc>
          <w:tcPr>
            <w:tcW w:w="4888" w:type="dxa"/>
            <w:tcBorders>
              <w:top w:val="single" w:sz="12" w:space="0" w:color="auto"/>
              <w:left w:val="single" w:sz="12" w:space="0" w:color="auto"/>
              <w:bottom w:val="single" w:sz="12" w:space="0" w:color="auto"/>
              <w:right w:val="single" w:sz="12" w:space="0" w:color="auto"/>
            </w:tcBorders>
            <w:vAlign w:val="center"/>
          </w:tcPr>
          <w:p w14:paraId="443BCBB3" w14:textId="77777777" w:rsidR="00241D50" w:rsidRPr="007354BE" w:rsidRDefault="00241D50" w:rsidP="007A074E">
            <w:pPr>
              <w:pStyle w:val="Tabletext"/>
              <w:spacing w:before="60"/>
              <w:rPr>
                <w:snapToGrid w:val="0"/>
                <w:color w:val="000000"/>
                <w:lang w:val="ar-SA" w:eastAsia="zh-TW" w:bidi="en-GB"/>
              </w:rPr>
            </w:pPr>
            <w:r w:rsidRPr="007354BE">
              <w:rPr>
                <w:rtl/>
              </w:rPr>
              <w:t xml:space="preserve">الوصلة الصاعدة </w:t>
            </w:r>
            <w:r w:rsidRPr="007A074E">
              <w:rPr>
                <w:i/>
                <w:iCs/>
              </w:rPr>
              <w:t>C/I</w:t>
            </w:r>
            <w:r w:rsidRPr="007354BE">
              <w:rPr>
                <w:rtl/>
              </w:rPr>
              <w:t xml:space="preserve"> من مصادر خارجية (أي سواتل أرضية وسواتل أخرى)</w:t>
            </w:r>
          </w:p>
        </w:tc>
        <w:tc>
          <w:tcPr>
            <w:tcW w:w="709" w:type="dxa"/>
            <w:tcBorders>
              <w:top w:val="single" w:sz="12" w:space="0" w:color="auto"/>
              <w:left w:val="single" w:sz="12" w:space="0" w:color="auto"/>
              <w:bottom w:val="single" w:sz="12" w:space="0" w:color="auto"/>
              <w:right w:val="single" w:sz="12" w:space="0" w:color="auto"/>
            </w:tcBorders>
            <w:vAlign w:val="center"/>
          </w:tcPr>
          <w:p w14:paraId="45025BFB" w14:textId="64F303BF" w:rsidR="00241D50" w:rsidRPr="007354BE" w:rsidRDefault="0086725B" w:rsidP="00B43ABA">
            <w:pPr>
              <w:pStyle w:val="Tabletext"/>
              <w:spacing w:before="60"/>
              <w:jc w:val="center"/>
              <w:rPr>
                <w:snapToGrid w:val="0"/>
                <w:color w:val="000000"/>
              </w:rPr>
            </w:pPr>
            <w:r w:rsidRPr="007354B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068F90BE"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20</w:t>
            </w:r>
          </w:p>
        </w:tc>
        <w:tc>
          <w:tcPr>
            <w:tcW w:w="1000" w:type="dxa"/>
            <w:tcBorders>
              <w:top w:val="single" w:sz="12" w:space="0" w:color="auto"/>
              <w:left w:val="single" w:sz="12" w:space="0" w:color="auto"/>
              <w:bottom w:val="single" w:sz="12" w:space="0" w:color="auto"/>
              <w:right w:val="single" w:sz="12" w:space="0" w:color="auto"/>
            </w:tcBorders>
            <w:vAlign w:val="center"/>
          </w:tcPr>
          <w:p w14:paraId="4CB0735C" w14:textId="19C2C5F1" w:rsidR="00241D50" w:rsidRPr="007354BE" w:rsidRDefault="00241D50" w:rsidP="00B43ABA">
            <w:pPr>
              <w:pStyle w:val="Tabletext"/>
              <w:spacing w:before="60"/>
              <w:jc w:val="center"/>
              <w:rPr>
                <w:i/>
                <w:snapToGrid w:val="0"/>
                <w:color w:val="000000"/>
                <w:lang w:val="ar-SA" w:eastAsia="zh-TW" w:bidi="en-GB"/>
              </w:rPr>
            </w:pPr>
            <w:r w:rsidRPr="007354BE">
              <w:rPr>
                <w:i/>
                <w:iCs/>
              </w:rPr>
              <w:t>23</w:t>
            </w:r>
            <w:r w:rsidR="009E1304" w:rsidRPr="007354BE">
              <w:rPr>
                <w:i/>
                <w:iCs/>
              </w:rPr>
              <w:t>.</w:t>
            </w:r>
            <w:r w:rsidRPr="007354BE">
              <w:rPr>
                <w:i/>
                <w:iCs/>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28465BF4" w14:textId="77777777" w:rsidR="00241D50" w:rsidRPr="007354BE" w:rsidRDefault="00241D50" w:rsidP="00B43ABA">
            <w:pPr>
              <w:pStyle w:val="Tabletext"/>
              <w:spacing w:before="60"/>
              <w:jc w:val="center"/>
              <w:rPr>
                <w:snapToGrid w:val="0"/>
                <w:color w:val="000000"/>
              </w:rPr>
            </w:pPr>
          </w:p>
        </w:tc>
      </w:tr>
      <w:tr w:rsidR="00241D50" w:rsidRPr="007354BE" w14:paraId="14BB7097"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205715D" w14:textId="77777777" w:rsidR="00241D50" w:rsidRPr="007354BE" w:rsidRDefault="00241D50" w:rsidP="007A074E">
            <w:pPr>
              <w:pStyle w:val="Tabletext"/>
              <w:spacing w:before="60"/>
              <w:jc w:val="center"/>
              <w:rPr>
                <w:snapToGrid w:val="0"/>
                <w:color w:val="000000"/>
                <w:lang w:val="ar-SA" w:eastAsia="zh-TW" w:bidi="en-GB"/>
              </w:rPr>
            </w:pPr>
            <w:r w:rsidRPr="007354BE">
              <w:t>77</w:t>
            </w:r>
          </w:p>
        </w:tc>
        <w:tc>
          <w:tcPr>
            <w:tcW w:w="588" w:type="dxa"/>
            <w:tcBorders>
              <w:top w:val="single" w:sz="12" w:space="0" w:color="auto"/>
              <w:left w:val="single" w:sz="12" w:space="0" w:color="auto"/>
              <w:bottom w:val="single" w:sz="12" w:space="0" w:color="auto"/>
              <w:right w:val="single" w:sz="12" w:space="0" w:color="auto"/>
            </w:tcBorders>
            <w:vAlign w:val="center"/>
          </w:tcPr>
          <w:p w14:paraId="65DAD02E" w14:textId="4A3252A1" w:rsidR="00241D50" w:rsidRPr="007354BE" w:rsidRDefault="00241D50" w:rsidP="007A074E">
            <w:pPr>
              <w:pStyle w:val="Tabletext"/>
              <w:spacing w:before="60"/>
              <w:jc w:val="center"/>
              <w:rPr>
                <w:i/>
                <w:snapToGrid w:val="0"/>
                <w:color w:val="000000"/>
                <w:lang w:val="ar-SA" w:eastAsia="zh-TW" w:bidi="en-GB"/>
              </w:rPr>
            </w:pPr>
            <w:r w:rsidRPr="007354BE">
              <w:rPr>
                <w:i/>
                <w:iCs/>
              </w:rPr>
              <w:t>3</w:t>
            </w:r>
            <w:r w:rsidR="00274DDB" w:rsidRPr="007354BE">
              <w:rPr>
                <w:i/>
                <w:iCs/>
              </w:rPr>
              <w:t>.6</w:t>
            </w:r>
          </w:p>
        </w:tc>
        <w:tc>
          <w:tcPr>
            <w:tcW w:w="4888" w:type="dxa"/>
            <w:tcBorders>
              <w:top w:val="single" w:sz="12" w:space="0" w:color="auto"/>
              <w:left w:val="single" w:sz="12" w:space="0" w:color="auto"/>
              <w:bottom w:val="single" w:sz="12" w:space="0" w:color="auto"/>
              <w:right w:val="single" w:sz="12" w:space="0" w:color="auto"/>
            </w:tcBorders>
            <w:vAlign w:val="center"/>
          </w:tcPr>
          <w:p w14:paraId="167154EC" w14:textId="77777777" w:rsidR="00241D50" w:rsidRPr="007354BE" w:rsidRDefault="00241D50" w:rsidP="007A074E">
            <w:pPr>
              <w:pStyle w:val="Tabletext"/>
              <w:spacing w:before="60"/>
              <w:rPr>
                <w:snapToGrid w:val="0"/>
                <w:color w:val="000000"/>
                <w:lang w:val="ar-SA" w:eastAsia="zh-TW" w:bidi="en-GB"/>
              </w:rPr>
            </w:pPr>
            <w:r w:rsidRPr="007354BE">
              <w:rPr>
                <w:rtl/>
              </w:rPr>
              <w:t xml:space="preserve">الوصلة الهابطة </w:t>
            </w:r>
            <w:r w:rsidRPr="007A074E">
              <w:rPr>
                <w:i/>
                <w:iCs/>
              </w:rPr>
              <w:t>C/I</w:t>
            </w:r>
            <w:r w:rsidRPr="007354BE">
              <w:rPr>
                <w:rtl/>
              </w:rPr>
              <w:t xml:space="preserve"> من مصادر داخلية (مثل </w:t>
            </w:r>
            <w:proofErr w:type="spellStart"/>
            <w:r w:rsidRPr="007354BE">
              <w:t>intermod</w:t>
            </w:r>
            <w:proofErr w:type="spellEnd"/>
            <w:r w:rsidRPr="007354BE">
              <w:rPr>
                <w:rtl/>
              </w:rPr>
              <w:t xml:space="preserve"> و</w:t>
            </w:r>
            <w:proofErr w:type="spellStart"/>
            <w:r w:rsidRPr="007354BE">
              <w:t>xpol</w:t>
            </w:r>
            <w:proofErr w:type="spellEnd"/>
            <w:r w:rsidRPr="007354BE">
              <w:rPr>
                <w:rtl/>
              </w:rPr>
              <w:t xml:space="preserve"> وحزم متعددة وما إلى ذلك)</w:t>
            </w:r>
          </w:p>
        </w:tc>
        <w:tc>
          <w:tcPr>
            <w:tcW w:w="709" w:type="dxa"/>
            <w:tcBorders>
              <w:top w:val="single" w:sz="12" w:space="0" w:color="auto"/>
              <w:left w:val="single" w:sz="12" w:space="0" w:color="auto"/>
              <w:bottom w:val="single" w:sz="12" w:space="0" w:color="auto"/>
              <w:right w:val="single" w:sz="12" w:space="0" w:color="auto"/>
            </w:tcBorders>
            <w:vAlign w:val="center"/>
          </w:tcPr>
          <w:p w14:paraId="14D39DE8" w14:textId="0D205037" w:rsidR="00241D50" w:rsidRPr="007354BE" w:rsidRDefault="0086725B" w:rsidP="00B43ABA">
            <w:pPr>
              <w:pStyle w:val="Tabletext"/>
              <w:spacing w:before="60"/>
              <w:jc w:val="center"/>
              <w:rPr>
                <w:snapToGrid w:val="0"/>
                <w:color w:val="000000"/>
              </w:rPr>
            </w:pPr>
            <w:r w:rsidRPr="007354B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155D7B4A"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20</w:t>
            </w:r>
          </w:p>
        </w:tc>
        <w:tc>
          <w:tcPr>
            <w:tcW w:w="1000" w:type="dxa"/>
            <w:tcBorders>
              <w:top w:val="single" w:sz="12" w:space="0" w:color="auto"/>
              <w:left w:val="single" w:sz="12" w:space="0" w:color="auto"/>
              <w:bottom w:val="single" w:sz="12" w:space="0" w:color="auto"/>
              <w:right w:val="single" w:sz="12" w:space="0" w:color="auto"/>
            </w:tcBorders>
            <w:vAlign w:val="center"/>
          </w:tcPr>
          <w:p w14:paraId="3E4F8D97"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20</w:t>
            </w:r>
          </w:p>
        </w:tc>
        <w:tc>
          <w:tcPr>
            <w:tcW w:w="992" w:type="dxa"/>
            <w:tcBorders>
              <w:top w:val="single" w:sz="12" w:space="0" w:color="auto"/>
              <w:left w:val="single" w:sz="12" w:space="0" w:color="auto"/>
              <w:bottom w:val="single" w:sz="12" w:space="0" w:color="auto"/>
              <w:right w:val="single" w:sz="12" w:space="0" w:color="auto"/>
            </w:tcBorders>
            <w:vAlign w:val="center"/>
          </w:tcPr>
          <w:p w14:paraId="0CF7AD2E" w14:textId="77777777" w:rsidR="00241D50" w:rsidRPr="007354BE" w:rsidRDefault="00241D50" w:rsidP="00B43ABA">
            <w:pPr>
              <w:pStyle w:val="Tabletext"/>
              <w:spacing w:before="60"/>
              <w:jc w:val="center"/>
              <w:rPr>
                <w:snapToGrid w:val="0"/>
                <w:color w:val="000000"/>
              </w:rPr>
            </w:pPr>
          </w:p>
        </w:tc>
      </w:tr>
      <w:tr w:rsidR="00241D50" w:rsidRPr="007354BE" w14:paraId="56FAEB75"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5DB1124" w14:textId="77777777" w:rsidR="00241D50" w:rsidRPr="007354BE" w:rsidRDefault="00241D50" w:rsidP="007A074E">
            <w:pPr>
              <w:pStyle w:val="Tabletext"/>
              <w:spacing w:before="60"/>
              <w:jc w:val="center"/>
              <w:rPr>
                <w:snapToGrid w:val="0"/>
                <w:color w:val="000000"/>
                <w:lang w:val="ar-SA" w:eastAsia="zh-TW" w:bidi="en-GB"/>
              </w:rPr>
            </w:pPr>
            <w:r w:rsidRPr="007354BE">
              <w:t>78</w:t>
            </w:r>
          </w:p>
        </w:tc>
        <w:tc>
          <w:tcPr>
            <w:tcW w:w="588" w:type="dxa"/>
            <w:tcBorders>
              <w:top w:val="single" w:sz="12" w:space="0" w:color="auto"/>
              <w:left w:val="single" w:sz="12" w:space="0" w:color="auto"/>
              <w:bottom w:val="single" w:sz="12" w:space="0" w:color="auto"/>
              <w:right w:val="single" w:sz="12" w:space="0" w:color="auto"/>
            </w:tcBorders>
            <w:vAlign w:val="center"/>
          </w:tcPr>
          <w:p w14:paraId="702D8C6F" w14:textId="547CAD8C" w:rsidR="00241D50" w:rsidRPr="007354BE" w:rsidRDefault="00241D50" w:rsidP="007A074E">
            <w:pPr>
              <w:pStyle w:val="Tabletext"/>
              <w:spacing w:before="60"/>
              <w:jc w:val="center"/>
              <w:rPr>
                <w:i/>
                <w:snapToGrid w:val="0"/>
                <w:color w:val="000000"/>
                <w:lang w:val="ar-SA" w:eastAsia="zh-TW" w:bidi="en-GB"/>
              </w:rPr>
            </w:pPr>
            <w:r w:rsidRPr="007354BE">
              <w:rPr>
                <w:i/>
                <w:iCs/>
              </w:rPr>
              <w:t>4</w:t>
            </w:r>
            <w:r w:rsidR="00274DDB" w:rsidRPr="007354BE">
              <w:rPr>
                <w:i/>
                <w:iCs/>
              </w:rPr>
              <w:t>.6</w:t>
            </w:r>
          </w:p>
        </w:tc>
        <w:tc>
          <w:tcPr>
            <w:tcW w:w="4888" w:type="dxa"/>
            <w:tcBorders>
              <w:top w:val="single" w:sz="12" w:space="0" w:color="auto"/>
              <w:left w:val="single" w:sz="12" w:space="0" w:color="auto"/>
              <w:bottom w:val="single" w:sz="12" w:space="0" w:color="auto"/>
              <w:right w:val="single" w:sz="12" w:space="0" w:color="auto"/>
            </w:tcBorders>
            <w:vAlign w:val="center"/>
          </w:tcPr>
          <w:p w14:paraId="1E716FFE" w14:textId="77777777" w:rsidR="00241D50" w:rsidRPr="007354BE" w:rsidRDefault="00241D50" w:rsidP="007A074E">
            <w:pPr>
              <w:pStyle w:val="Tabletext"/>
              <w:spacing w:before="60"/>
              <w:rPr>
                <w:snapToGrid w:val="0"/>
                <w:color w:val="000000"/>
                <w:lang w:val="ar-SA" w:eastAsia="zh-TW" w:bidi="en-GB"/>
              </w:rPr>
            </w:pPr>
            <w:r w:rsidRPr="007354BE">
              <w:rPr>
                <w:rtl/>
              </w:rPr>
              <w:t xml:space="preserve">الوصلة الهابطة </w:t>
            </w:r>
            <w:r w:rsidRPr="007A074E">
              <w:rPr>
                <w:i/>
                <w:iCs/>
              </w:rPr>
              <w:t>C/I</w:t>
            </w:r>
            <w:r w:rsidRPr="007354BE">
              <w:rPr>
                <w:rtl/>
              </w:rPr>
              <w:t xml:space="preserve"> من مصادر خارجية (أي سواتل أرضية وسواتل أخرى)</w:t>
            </w:r>
          </w:p>
        </w:tc>
        <w:tc>
          <w:tcPr>
            <w:tcW w:w="709" w:type="dxa"/>
            <w:tcBorders>
              <w:top w:val="single" w:sz="12" w:space="0" w:color="auto"/>
              <w:left w:val="single" w:sz="12" w:space="0" w:color="auto"/>
              <w:bottom w:val="single" w:sz="12" w:space="0" w:color="auto"/>
              <w:right w:val="single" w:sz="12" w:space="0" w:color="auto"/>
            </w:tcBorders>
            <w:vAlign w:val="center"/>
          </w:tcPr>
          <w:p w14:paraId="00E22BE2" w14:textId="68B202DF" w:rsidR="00241D50" w:rsidRPr="007354BE" w:rsidRDefault="0086725B" w:rsidP="00B43ABA">
            <w:pPr>
              <w:pStyle w:val="Tabletext"/>
              <w:spacing w:before="60"/>
              <w:jc w:val="center"/>
              <w:rPr>
                <w:snapToGrid w:val="0"/>
                <w:color w:val="000000"/>
              </w:rPr>
            </w:pPr>
            <w:r w:rsidRPr="007354B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7FBA30F3"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20</w:t>
            </w:r>
          </w:p>
        </w:tc>
        <w:tc>
          <w:tcPr>
            <w:tcW w:w="1000" w:type="dxa"/>
            <w:tcBorders>
              <w:top w:val="single" w:sz="12" w:space="0" w:color="auto"/>
              <w:left w:val="single" w:sz="12" w:space="0" w:color="auto"/>
              <w:bottom w:val="single" w:sz="12" w:space="0" w:color="auto"/>
              <w:right w:val="single" w:sz="12" w:space="0" w:color="auto"/>
            </w:tcBorders>
            <w:vAlign w:val="center"/>
          </w:tcPr>
          <w:p w14:paraId="24F4CECB" w14:textId="3AC31D00" w:rsidR="00241D50" w:rsidRPr="007354BE" w:rsidRDefault="00241D50" w:rsidP="00B43ABA">
            <w:pPr>
              <w:pStyle w:val="Tabletext"/>
              <w:spacing w:before="60"/>
              <w:jc w:val="center"/>
              <w:rPr>
                <w:i/>
                <w:snapToGrid w:val="0"/>
                <w:color w:val="000000"/>
                <w:lang w:val="ar-SA" w:eastAsia="zh-TW" w:bidi="en-GB"/>
              </w:rPr>
            </w:pPr>
            <w:r w:rsidRPr="007354BE">
              <w:rPr>
                <w:i/>
                <w:iCs/>
              </w:rPr>
              <w:t>21</w:t>
            </w:r>
            <w:r w:rsidR="009E1304" w:rsidRPr="007354BE">
              <w:rPr>
                <w:i/>
                <w:iCs/>
              </w:rPr>
              <w:t>.</w:t>
            </w:r>
            <w:r w:rsidRPr="007354BE">
              <w:rPr>
                <w:i/>
                <w:iCs/>
              </w:rPr>
              <w:t>4</w:t>
            </w:r>
          </w:p>
        </w:tc>
        <w:tc>
          <w:tcPr>
            <w:tcW w:w="992" w:type="dxa"/>
            <w:tcBorders>
              <w:top w:val="single" w:sz="12" w:space="0" w:color="auto"/>
              <w:left w:val="single" w:sz="12" w:space="0" w:color="auto"/>
              <w:bottom w:val="single" w:sz="12" w:space="0" w:color="auto"/>
              <w:right w:val="single" w:sz="12" w:space="0" w:color="auto"/>
            </w:tcBorders>
            <w:vAlign w:val="center"/>
          </w:tcPr>
          <w:p w14:paraId="5EAE1225" w14:textId="77777777" w:rsidR="00241D50" w:rsidRPr="007354BE" w:rsidRDefault="00241D50" w:rsidP="00B43ABA">
            <w:pPr>
              <w:pStyle w:val="Tabletext"/>
              <w:spacing w:before="60"/>
              <w:jc w:val="center"/>
              <w:rPr>
                <w:snapToGrid w:val="0"/>
                <w:color w:val="000000"/>
              </w:rPr>
            </w:pPr>
          </w:p>
        </w:tc>
      </w:tr>
      <w:tr w:rsidR="00241D50" w:rsidRPr="007354BE" w14:paraId="14727868"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7327D56C" w14:textId="77777777" w:rsidR="00241D50" w:rsidRPr="007354BE" w:rsidRDefault="00241D50" w:rsidP="007A074E">
            <w:pPr>
              <w:pStyle w:val="Tabletext"/>
              <w:spacing w:before="60"/>
              <w:jc w:val="center"/>
              <w:rPr>
                <w:snapToGrid w:val="0"/>
                <w:color w:val="000000"/>
                <w:lang w:val="ar-SA" w:eastAsia="zh-TW" w:bidi="en-GB"/>
              </w:rPr>
            </w:pPr>
            <w:r w:rsidRPr="007354BE">
              <w:t>79</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5A337BFB" w14:textId="77777777" w:rsidR="00241D50" w:rsidRPr="007354BE" w:rsidRDefault="00241D50" w:rsidP="007A074E">
            <w:pPr>
              <w:pStyle w:val="Tabletext"/>
              <w:spacing w:before="60"/>
              <w:jc w:val="center"/>
              <w:rPr>
                <w:b/>
                <w:snapToGrid w:val="0"/>
                <w:color w:val="000000"/>
                <w:lang w:val="ar-SA" w:eastAsia="zh-TW" w:bidi="en-GB"/>
              </w:rPr>
            </w:pPr>
            <w:r w:rsidRPr="007354BE">
              <w:rPr>
                <w:b/>
                <w:bCs/>
              </w:rPr>
              <w:t>7</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4282DD2" w14:textId="77777777" w:rsidR="00241D50" w:rsidRPr="007354BE" w:rsidRDefault="00241D50" w:rsidP="007A074E">
            <w:pPr>
              <w:pStyle w:val="Tabletext"/>
              <w:spacing w:before="60"/>
              <w:rPr>
                <w:b/>
                <w:snapToGrid w:val="0"/>
                <w:color w:val="000000"/>
                <w:lang w:val="ar-SA" w:eastAsia="zh-TW" w:bidi="en-GB"/>
              </w:rPr>
            </w:pPr>
            <w:r w:rsidRPr="007354BE">
              <w:rPr>
                <w:b/>
                <w:bCs/>
                <w:rtl/>
              </w:rPr>
              <w:t>متطلبات أداء الشبكة</w:t>
            </w:r>
          </w:p>
        </w:tc>
      </w:tr>
      <w:tr w:rsidR="00241D50" w:rsidRPr="007354BE" w14:paraId="7A12BED3"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0681DA38" w14:textId="77777777" w:rsidR="00241D50" w:rsidRPr="007354BE" w:rsidRDefault="00241D50" w:rsidP="007A074E">
            <w:pPr>
              <w:pStyle w:val="Tabletext"/>
              <w:spacing w:before="60"/>
              <w:jc w:val="center"/>
              <w:rPr>
                <w:snapToGrid w:val="0"/>
                <w:color w:val="000000"/>
                <w:lang w:val="ar-SA" w:eastAsia="zh-TW" w:bidi="en-GB"/>
              </w:rPr>
            </w:pPr>
            <w:r w:rsidRPr="007354BE">
              <w:t>80</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3E9D3ECE" w14:textId="77777777" w:rsidR="00241D50" w:rsidRPr="007354BE" w:rsidRDefault="00241D50" w:rsidP="007A074E">
            <w:pPr>
              <w:pStyle w:val="Tabletext"/>
              <w:spacing w:before="60"/>
              <w:jc w:val="center"/>
              <w:rPr>
                <w:b/>
                <w:snapToGrid w:val="0"/>
                <w:color w:val="000000"/>
                <w:lang w:val="ar-SA" w:eastAsia="zh-TW" w:bidi="en-GB"/>
              </w:rPr>
            </w:pPr>
            <w:r w:rsidRPr="007354BE">
              <w:rPr>
                <w:b/>
                <w:bCs/>
              </w:rPr>
              <w:t>7</w:t>
            </w:r>
            <w:r w:rsidRPr="007354BE">
              <w:rPr>
                <w:b/>
                <w:bCs/>
                <w:rtl/>
              </w:rPr>
              <w:t>(أ)</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17F41F9" w14:textId="77777777" w:rsidR="00241D50" w:rsidRPr="007354BE" w:rsidRDefault="00241D50" w:rsidP="007A074E">
            <w:pPr>
              <w:pStyle w:val="Tabletext"/>
              <w:spacing w:before="60"/>
              <w:rPr>
                <w:b/>
                <w:snapToGrid w:val="0"/>
                <w:color w:val="000000"/>
                <w:lang w:val="ar-SA" w:eastAsia="zh-TW" w:bidi="en-GB"/>
              </w:rPr>
            </w:pPr>
            <w:r w:rsidRPr="007354BE">
              <w:rPr>
                <w:b/>
                <w:bCs/>
                <w:rtl/>
              </w:rPr>
              <w:t>مرسل مستجيب شفاف أو ذو تشكيل معاد - الأداء عند الإدخال إلى مزيل التشكيل في محطة الاستقبال الأرضية</w:t>
            </w:r>
          </w:p>
        </w:tc>
      </w:tr>
      <w:tr w:rsidR="00241D50" w:rsidRPr="007354BE" w14:paraId="43846C17"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C2FAEE5" w14:textId="77777777" w:rsidR="00241D50" w:rsidRPr="007354BE" w:rsidRDefault="00241D50" w:rsidP="007A074E">
            <w:pPr>
              <w:pStyle w:val="Tabletext"/>
              <w:spacing w:before="60"/>
              <w:jc w:val="center"/>
              <w:rPr>
                <w:snapToGrid w:val="0"/>
                <w:color w:val="000000"/>
                <w:lang w:val="ar-SA" w:eastAsia="zh-TW" w:bidi="en-GB"/>
              </w:rPr>
            </w:pPr>
            <w:r w:rsidRPr="007354BE">
              <w:t>81</w:t>
            </w:r>
          </w:p>
        </w:tc>
        <w:tc>
          <w:tcPr>
            <w:tcW w:w="588" w:type="dxa"/>
            <w:tcBorders>
              <w:top w:val="single" w:sz="12" w:space="0" w:color="auto"/>
              <w:left w:val="single" w:sz="12" w:space="0" w:color="auto"/>
              <w:bottom w:val="single" w:sz="12" w:space="0" w:color="auto"/>
              <w:right w:val="single" w:sz="12" w:space="0" w:color="auto"/>
            </w:tcBorders>
            <w:vAlign w:val="center"/>
          </w:tcPr>
          <w:p w14:paraId="0C5565FB" w14:textId="4E057F87" w:rsidR="00241D50" w:rsidRPr="007354BE" w:rsidRDefault="00241D50" w:rsidP="007A074E">
            <w:pPr>
              <w:pStyle w:val="Tabletext"/>
              <w:spacing w:before="60"/>
              <w:jc w:val="center"/>
              <w:rPr>
                <w:i/>
                <w:snapToGrid w:val="0"/>
                <w:color w:val="000000"/>
                <w:lang w:val="ar-SA" w:eastAsia="zh-TW" w:bidi="en-GB"/>
              </w:rPr>
            </w:pPr>
            <w:r w:rsidRPr="007354BE">
              <w:rPr>
                <w:i/>
                <w:iCs/>
              </w:rPr>
              <w:t>1</w:t>
            </w:r>
            <w:r w:rsidR="00274DDB" w:rsidRPr="007354BE">
              <w:rPr>
                <w:i/>
                <w:iCs/>
              </w:rPr>
              <w:t>.7</w:t>
            </w:r>
          </w:p>
        </w:tc>
        <w:tc>
          <w:tcPr>
            <w:tcW w:w="4888" w:type="dxa"/>
            <w:tcBorders>
              <w:top w:val="single" w:sz="12" w:space="0" w:color="auto"/>
              <w:left w:val="single" w:sz="12" w:space="0" w:color="auto"/>
              <w:bottom w:val="single" w:sz="12" w:space="0" w:color="auto"/>
              <w:right w:val="single" w:sz="12" w:space="0" w:color="auto"/>
            </w:tcBorders>
            <w:vAlign w:val="center"/>
          </w:tcPr>
          <w:p w14:paraId="4335F90B" w14:textId="4FF3ECC3" w:rsidR="00241D50" w:rsidRPr="007354BE" w:rsidRDefault="00241D50" w:rsidP="007A074E">
            <w:pPr>
              <w:pStyle w:val="Tabletext"/>
              <w:spacing w:before="60"/>
              <w:rPr>
                <w:snapToGrid w:val="0"/>
                <w:color w:val="000000"/>
                <w:lang w:val="ar-SA" w:eastAsia="zh-TW" w:bidi="en-GB"/>
              </w:rPr>
            </w:pPr>
            <w:r w:rsidRPr="007354BE">
              <w:rPr>
                <w:rtl/>
              </w:rPr>
              <w:t xml:space="preserve">معدل </w:t>
            </w:r>
            <w:r w:rsidR="00C75C43" w:rsidRPr="007A074E">
              <w:rPr>
                <w:i/>
                <w:iCs/>
              </w:rPr>
              <w:t>C/(N+I)</w:t>
            </w:r>
            <w:r w:rsidRPr="007354BE">
              <w:rPr>
                <w:rtl/>
              </w:rPr>
              <w:t xml:space="preserve"> طويل الأمد (السماء الصافية)</w:t>
            </w:r>
          </w:p>
        </w:tc>
        <w:tc>
          <w:tcPr>
            <w:tcW w:w="709" w:type="dxa"/>
            <w:tcBorders>
              <w:top w:val="single" w:sz="12" w:space="0" w:color="auto"/>
              <w:left w:val="single" w:sz="12" w:space="0" w:color="auto"/>
              <w:bottom w:val="single" w:sz="12" w:space="0" w:color="auto"/>
              <w:right w:val="single" w:sz="12" w:space="0" w:color="auto"/>
            </w:tcBorders>
            <w:vAlign w:val="center"/>
          </w:tcPr>
          <w:p w14:paraId="089FF0F1" w14:textId="7706DAB7" w:rsidR="00241D50" w:rsidRPr="007354BE" w:rsidRDefault="0086725B" w:rsidP="00B43ABA">
            <w:pPr>
              <w:pStyle w:val="Tabletext"/>
              <w:spacing w:before="60"/>
              <w:jc w:val="center"/>
              <w:rPr>
                <w:snapToGrid w:val="0"/>
                <w:color w:val="000000"/>
              </w:rPr>
            </w:pPr>
            <w:r w:rsidRPr="007354B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7AEB0E23" w14:textId="212D8934" w:rsidR="00241D50" w:rsidRPr="007354BE" w:rsidRDefault="00241D50" w:rsidP="00B43ABA">
            <w:pPr>
              <w:pStyle w:val="Tabletext"/>
              <w:spacing w:before="60"/>
              <w:jc w:val="center"/>
              <w:rPr>
                <w:i/>
                <w:snapToGrid w:val="0"/>
                <w:color w:val="000000"/>
                <w:lang w:val="ar-SA" w:eastAsia="zh-TW" w:bidi="en-GB"/>
              </w:rPr>
            </w:pPr>
            <w:r w:rsidRPr="007354BE">
              <w:rPr>
                <w:i/>
                <w:iCs/>
              </w:rPr>
              <w:t>12</w:t>
            </w:r>
            <w:r w:rsidR="009E1304" w:rsidRPr="007354BE">
              <w:rPr>
                <w:i/>
                <w:iCs/>
              </w:rPr>
              <w:t>.</w:t>
            </w:r>
            <w:r w:rsidRPr="007354BE">
              <w:rPr>
                <w:i/>
                <w:iCs/>
              </w:rPr>
              <w:t>1</w:t>
            </w:r>
          </w:p>
        </w:tc>
        <w:tc>
          <w:tcPr>
            <w:tcW w:w="1000" w:type="dxa"/>
            <w:tcBorders>
              <w:top w:val="single" w:sz="12" w:space="0" w:color="auto"/>
              <w:left w:val="single" w:sz="12" w:space="0" w:color="auto"/>
              <w:bottom w:val="single" w:sz="12" w:space="0" w:color="auto"/>
              <w:right w:val="single" w:sz="12" w:space="0" w:color="auto"/>
            </w:tcBorders>
            <w:vAlign w:val="center"/>
          </w:tcPr>
          <w:p w14:paraId="268A4496" w14:textId="61E093E2" w:rsidR="00241D50" w:rsidRPr="007354BE" w:rsidRDefault="00241D50" w:rsidP="00B43ABA">
            <w:pPr>
              <w:pStyle w:val="Tabletext"/>
              <w:spacing w:before="60"/>
              <w:jc w:val="center"/>
              <w:rPr>
                <w:i/>
                <w:snapToGrid w:val="0"/>
                <w:color w:val="000000"/>
                <w:lang w:val="ar-SA" w:eastAsia="zh-TW" w:bidi="en-GB"/>
              </w:rPr>
            </w:pPr>
            <w:r w:rsidRPr="007354BE">
              <w:rPr>
                <w:i/>
                <w:iCs/>
              </w:rPr>
              <w:t>13</w:t>
            </w:r>
            <w:r w:rsidR="009E1304" w:rsidRPr="007354BE">
              <w:rPr>
                <w:i/>
                <w:iCs/>
              </w:rPr>
              <w:t>.</w:t>
            </w:r>
            <w:r w:rsidRPr="007354BE">
              <w:rPr>
                <w:i/>
                <w:iCs/>
              </w:rPr>
              <w:t>31</w:t>
            </w:r>
          </w:p>
        </w:tc>
        <w:tc>
          <w:tcPr>
            <w:tcW w:w="992" w:type="dxa"/>
            <w:tcBorders>
              <w:top w:val="single" w:sz="12" w:space="0" w:color="auto"/>
              <w:left w:val="single" w:sz="12" w:space="0" w:color="auto"/>
              <w:bottom w:val="single" w:sz="12" w:space="0" w:color="auto"/>
              <w:right w:val="single" w:sz="12" w:space="0" w:color="auto"/>
            </w:tcBorders>
            <w:vAlign w:val="center"/>
          </w:tcPr>
          <w:p w14:paraId="2175E950" w14:textId="77777777" w:rsidR="00241D50" w:rsidRPr="007354BE" w:rsidRDefault="00241D50" w:rsidP="00B43ABA">
            <w:pPr>
              <w:pStyle w:val="Tabletext"/>
              <w:spacing w:before="60"/>
              <w:jc w:val="center"/>
              <w:rPr>
                <w:snapToGrid w:val="0"/>
                <w:color w:val="000000"/>
              </w:rPr>
            </w:pPr>
          </w:p>
        </w:tc>
      </w:tr>
      <w:tr w:rsidR="00241D50" w:rsidRPr="007354BE" w14:paraId="24A5315D"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A3399E1" w14:textId="77777777" w:rsidR="00241D50" w:rsidRPr="007354BE" w:rsidRDefault="00241D50" w:rsidP="007A074E">
            <w:pPr>
              <w:pStyle w:val="Tabletext"/>
              <w:spacing w:before="60"/>
              <w:jc w:val="center"/>
              <w:rPr>
                <w:snapToGrid w:val="0"/>
                <w:color w:val="000000"/>
                <w:lang w:val="ar-SA" w:eastAsia="zh-TW" w:bidi="en-GB"/>
              </w:rPr>
            </w:pPr>
            <w:r w:rsidRPr="007354BE">
              <w:t>82</w:t>
            </w:r>
          </w:p>
        </w:tc>
        <w:tc>
          <w:tcPr>
            <w:tcW w:w="588" w:type="dxa"/>
            <w:tcBorders>
              <w:top w:val="single" w:sz="12" w:space="0" w:color="auto"/>
              <w:left w:val="single" w:sz="12" w:space="0" w:color="auto"/>
              <w:bottom w:val="single" w:sz="12" w:space="0" w:color="auto"/>
              <w:right w:val="single" w:sz="12" w:space="0" w:color="auto"/>
            </w:tcBorders>
            <w:vAlign w:val="center"/>
          </w:tcPr>
          <w:p w14:paraId="38A31951" w14:textId="16778265" w:rsidR="00241D50" w:rsidRPr="007354BE" w:rsidRDefault="00241D50" w:rsidP="007A074E">
            <w:pPr>
              <w:pStyle w:val="Tabletext"/>
              <w:spacing w:before="60"/>
              <w:jc w:val="center"/>
              <w:rPr>
                <w:i/>
                <w:snapToGrid w:val="0"/>
                <w:color w:val="000000"/>
                <w:lang w:val="ar-SA" w:eastAsia="zh-TW" w:bidi="en-GB"/>
              </w:rPr>
            </w:pPr>
            <w:r w:rsidRPr="007354BE">
              <w:rPr>
                <w:i/>
                <w:iCs/>
              </w:rPr>
              <w:t>2</w:t>
            </w:r>
            <w:r w:rsidR="00274DDB" w:rsidRPr="007354BE">
              <w:rPr>
                <w:i/>
                <w:iCs/>
              </w:rPr>
              <w:t>.7</w:t>
            </w:r>
          </w:p>
        </w:tc>
        <w:tc>
          <w:tcPr>
            <w:tcW w:w="4888" w:type="dxa"/>
            <w:tcBorders>
              <w:top w:val="single" w:sz="12" w:space="0" w:color="auto"/>
              <w:left w:val="single" w:sz="12" w:space="0" w:color="auto"/>
              <w:bottom w:val="single" w:sz="12" w:space="0" w:color="auto"/>
              <w:right w:val="single" w:sz="12" w:space="0" w:color="auto"/>
            </w:tcBorders>
            <w:vAlign w:val="center"/>
          </w:tcPr>
          <w:p w14:paraId="640F0454" w14:textId="5BCEDE90" w:rsidR="00241D50" w:rsidRPr="007354BE" w:rsidRDefault="00241D50" w:rsidP="007A074E">
            <w:pPr>
              <w:pStyle w:val="Tabletext"/>
              <w:spacing w:before="60"/>
              <w:rPr>
                <w:snapToGrid w:val="0"/>
                <w:color w:val="000000"/>
                <w:lang w:val="ar-SA" w:eastAsia="zh-TW" w:bidi="en-GB"/>
              </w:rPr>
            </w:pPr>
            <w:r w:rsidRPr="007354BE">
              <w:rPr>
                <w:rtl/>
              </w:rPr>
              <w:t xml:space="preserve">معدل </w:t>
            </w:r>
            <w:r w:rsidR="00C75C43" w:rsidRPr="00AC7672">
              <w:rPr>
                <w:i/>
                <w:iCs/>
              </w:rPr>
              <w:t>C/(N+I)</w:t>
            </w:r>
            <w:r w:rsidRPr="007354BE">
              <w:rPr>
                <w:rtl/>
              </w:rPr>
              <w:t xml:space="preserve"> قصير الأمد (أي عتبة عدم التوافر)</w:t>
            </w:r>
          </w:p>
        </w:tc>
        <w:tc>
          <w:tcPr>
            <w:tcW w:w="709" w:type="dxa"/>
            <w:tcBorders>
              <w:top w:val="single" w:sz="12" w:space="0" w:color="auto"/>
              <w:left w:val="single" w:sz="12" w:space="0" w:color="auto"/>
              <w:bottom w:val="single" w:sz="12" w:space="0" w:color="auto"/>
              <w:right w:val="single" w:sz="12" w:space="0" w:color="auto"/>
            </w:tcBorders>
            <w:vAlign w:val="center"/>
          </w:tcPr>
          <w:p w14:paraId="2F25E46E" w14:textId="237642A2" w:rsidR="00241D50" w:rsidRPr="007354BE" w:rsidRDefault="0086725B" w:rsidP="00B43ABA">
            <w:pPr>
              <w:pStyle w:val="Tabletext"/>
              <w:spacing w:before="60"/>
              <w:jc w:val="center"/>
              <w:rPr>
                <w:snapToGrid w:val="0"/>
                <w:color w:val="000000"/>
              </w:rPr>
            </w:pPr>
            <w:r w:rsidRPr="007354B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5BB9289A" w14:textId="3F10BF7F" w:rsidR="00241D50" w:rsidRPr="007354BE" w:rsidRDefault="00241D50" w:rsidP="00B43ABA">
            <w:pPr>
              <w:pStyle w:val="Tabletext"/>
              <w:spacing w:before="60"/>
              <w:jc w:val="center"/>
              <w:rPr>
                <w:i/>
                <w:snapToGrid w:val="0"/>
                <w:color w:val="000000"/>
                <w:lang w:val="ar-SA" w:eastAsia="zh-TW" w:bidi="en-GB"/>
              </w:rPr>
            </w:pPr>
            <w:r w:rsidRPr="007354BE">
              <w:rPr>
                <w:i/>
                <w:iCs/>
              </w:rPr>
              <w:t>6</w:t>
            </w:r>
            <w:r w:rsidR="009E1304" w:rsidRPr="007354BE">
              <w:rPr>
                <w:i/>
                <w:iCs/>
              </w:rPr>
              <w:t>.</w:t>
            </w:r>
            <w:r w:rsidRPr="007354BE">
              <w:rPr>
                <w:i/>
                <w:iCs/>
              </w:rPr>
              <w:t>8</w:t>
            </w:r>
          </w:p>
        </w:tc>
        <w:tc>
          <w:tcPr>
            <w:tcW w:w="1000" w:type="dxa"/>
            <w:tcBorders>
              <w:top w:val="single" w:sz="12" w:space="0" w:color="auto"/>
              <w:left w:val="single" w:sz="12" w:space="0" w:color="auto"/>
              <w:bottom w:val="single" w:sz="12" w:space="0" w:color="auto"/>
              <w:right w:val="single" w:sz="12" w:space="0" w:color="auto"/>
            </w:tcBorders>
            <w:vAlign w:val="center"/>
          </w:tcPr>
          <w:p w14:paraId="69577136" w14:textId="1305801E" w:rsidR="00241D50" w:rsidRPr="007354BE" w:rsidRDefault="00241D50" w:rsidP="00B43ABA">
            <w:pPr>
              <w:pStyle w:val="Tabletext"/>
              <w:spacing w:before="60"/>
              <w:jc w:val="center"/>
              <w:rPr>
                <w:i/>
                <w:snapToGrid w:val="0"/>
                <w:color w:val="000000"/>
                <w:lang w:val="ar-SA" w:eastAsia="zh-TW" w:bidi="en-GB"/>
              </w:rPr>
            </w:pPr>
            <w:r w:rsidRPr="007354BE">
              <w:rPr>
                <w:i/>
                <w:iCs/>
              </w:rPr>
              <w:t>5</w:t>
            </w:r>
            <w:r w:rsidR="009E1304" w:rsidRPr="007354BE">
              <w:rPr>
                <w:i/>
                <w:iCs/>
              </w:rPr>
              <w:t>.</w:t>
            </w:r>
            <w:r w:rsidRPr="007354BE">
              <w:rPr>
                <w:i/>
                <w:iCs/>
              </w:rPr>
              <w:t>9</w:t>
            </w:r>
          </w:p>
        </w:tc>
        <w:tc>
          <w:tcPr>
            <w:tcW w:w="992" w:type="dxa"/>
            <w:tcBorders>
              <w:top w:val="single" w:sz="12" w:space="0" w:color="auto"/>
              <w:left w:val="single" w:sz="12" w:space="0" w:color="auto"/>
              <w:bottom w:val="single" w:sz="12" w:space="0" w:color="auto"/>
              <w:right w:val="single" w:sz="12" w:space="0" w:color="auto"/>
            </w:tcBorders>
            <w:vAlign w:val="center"/>
          </w:tcPr>
          <w:p w14:paraId="5A9F1994" w14:textId="77777777" w:rsidR="00241D50" w:rsidRPr="007354BE" w:rsidRDefault="00241D50" w:rsidP="00B43ABA">
            <w:pPr>
              <w:pStyle w:val="Tabletext"/>
              <w:spacing w:before="60"/>
              <w:jc w:val="center"/>
              <w:rPr>
                <w:snapToGrid w:val="0"/>
                <w:color w:val="000000"/>
              </w:rPr>
            </w:pPr>
          </w:p>
        </w:tc>
      </w:tr>
      <w:tr w:rsidR="00241D50" w:rsidRPr="007354BE" w14:paraId="74D15632"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0637428" w14:textId="77777777" w:rsidR="00241D50" w:rsidRPr="007354BE" w:rsidRDefault="00241D50" w:rsidP="007A074E">
            <w:pPr>
              <w:pStyle w:val="Tabletext"/>
              <w:spacing w:before="60"/>
              <w:jc w:val="center"/>
              <w:rPr>
                <w:snapToGrid w:val="0"/>
                <w:color w:val="000000"/>
                <w:lang w:val="ar-SA" w:eastAsia="zh-TW" w:bidi="en-GB"/>
              </w:rPr>
            </w:pPr>
            <w:r w:rsidRPr="007354BE">
              <w:t>83</w:t>
            </w:r>
          </w:p>
        </w:tc>
        <w:tc>
          <w:tcPr>
            <w:tcW w:w="588" w:type="dxa"/>
            <w:tcBorders>
              <w:top w:val="single" w:sz="12" w:space="0" w:color="auto"/>
              <w:left w:val="single" w:sz="12" w:space="0" w:color="auto"/>
              <w:bottom w:val="single" w:sz="12" w:space="0" w:color="auto"/>
              <w:right w:val="single" w:sz="12" w:space="0" w:color="auto"/>
            </w:tcBorders>
            <w:vAlign w:val="center"/>
          </w:tcPr>
          <w:p w14:paraId="326C054A" w14:textId="58E5E904" w:rsidR="00241D50" w:rsidRPr="007354BE" w:rsidRDefault="00241D50" w:rsidP="007A074E">
            <w:pPr>
              <w:pStyle w:val="Tabletext"/>
              <w:spacing w:before="60"/>
              <w:jc w:val="center"/>
              <w:rPr>
                <w:i/>
                <w:snapToGrid w:val="0"/>
                <w:color w:val="000000"/>
                <w:lang w:val="ar-SA" w:eastAsia="zh-TW" w:bidi="en-GB"/>
              </w:rPr>
            </w:pPr>
            <w:r w:rsidRPr="007354BE">
              <w:rPr>
                <w:i/>
                <w:iCs/>
              </w:rPr>
              <w:t>3</w:t>
            </w:r>
            <w:r w:rsidR="00274DDB" w:rsidRPr="007354BE">
              <w:rPr>
                <w:i/>
                <w:iCs/>
              </w:rPr>
              <w:t>.7</w:t>
            </w:r>
          </w:p>
        </w:tc>
        <w:tc>
          <w:tcPr>
            <w:tcW w:w="4888" w:type="dxa"/>
            <w:tcBorders>
              <w:top w:val="single" w:sz="12" w:space="0" w:color="auto"/>
              <w:left w:val="single" w:sz="12" w:space="0" w:color="auto"/>
              <w:bottom w:val="single" w:sz="12" w:space="0" w:color="auto"/>
              <w:right w:val="single" w:sz="12" w:space="0" w:color="auto"/>
            </w:tcBorders>
            <w:vAlign w:val="center"/>
          </w:tcPr>
          <w:p w14:paraId="7513AAF1" w14:textId="77777777" w:rsidR="00241D50" w:rsidRPr="007354BE" w:rsidRDefault="00241D50" w:rsidP="007A074E">
            <w:pPr>
              <w:pStyle w:val="Tabletext"/>
              <w:spacing w:before="60"/>
              <w:rPr>
                <w:snapToGrid w:val="0"/>
                <w:color w:val="000000"/>
                <w:lang w:val="ar-SA" w:eastAsia="zh-TW" w:bidi="en-GB"/>
              </w:rPr>
            </w:pPr>
            <w:r w:rsidRPr="007354BE">
              <w:rPr>
                <w:rtl/>
              </w:rPr>
              <w:t xml:space="preserve">النسبة المئوية للوقت الذي ينبغي فيه تجاوز </w:t>
            </w:r>
            <w:r w:rsidRPr="007354BE">
              <w:t>C/(N+I)</w:t>
            </w:r>
            <w:r w:rsidRPr="007354BE">
              <w:rPr>
                <w:rtl/>
              </w:rPr>
              <w:t xml:space="preserve"> على الأمد القصير</w:t>
            </w:r>
          </w:p>
        </w:tc>
        <w:tc>
          <w:tcPr>
            <w:tcW w:w="709" w:type="dxa"/>
            <w:tcBorders>
              <w:top w:val="single" w:sz="12" w:space="0" w:color="auto"/>
              <w:left w:val="single" w:sz="12" w:space="0" w:color="auto"/>
              <w:bottom w:val="single" w:sz="12" w:space="0" w:color="auto"/>
              <w:right w:val="single" w:sz="12" w:space="0" w:color="auto"/>
            </w:tcBorders>
            <w:vAlign w:val="center"/>
          </w:tcPr>
          <w:p w14:paraId="0E91CF33" w14:textId="77777777" w:rsidR="00241D50" w:rsidRPr="007354BE" w:rsidRDefault="00241D50" w:rsidP="00B43ABA">
            <w:pPr>
              <w:pStyle w:val="Tabletext"/>
              <w:spacing w:before="60"/>
              <w:jc w:val="center"/>
              <w:rPr>
                <w:snapToGrid w:val="0"/>
                <w:color w:val="000000"/>
              </w:rPr>
            </w:pPr>
            <w:r w:rsidRPr="007354BE">
              <w:rPr>
                <w:snapToGrid w:val="0"/>
                <w:color w:val="00000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0AC67D85" w14:textId="7C922A4E" w:rsidR="00241D50" w:rsidRPr="007354BE" w:rsidRDefault="00241D50" w:rsidP="00B43ABA">
            <w:pPr>
              <w:pStyle w:val="Tabletext"/>
              <w:spacing w:before="60"/>
              <w:jc w:val="center"/>
              <w:rPr>
                <w:i/>
                <w:snapToGrid w:val="0"/>
                <w:color w:val="000000"/>
                <w:lang w:val="ar-SA" w:eastAsia="zh-TW" w:bidi="en-GB"/>
              </w:rPr>
            </w:pPr>
            <w:r w:rsidRPr="007354BE">
              <w:rPr>
                <w:i/>
                <w:iCs/>
              </w:rPr>
              <w:t>99</w:t>
            </w:r>
            <w:r w:rsidR="009E1304" w:rsidRPr="007354BE">
              <w:rPr>
                <w:i/>
                <w:iCs/>
              </w:rPr>
              <w:t>.</w:t>
            </w:r>
            <w:r w:rsidRPr="007354BE">
              <w:rPr>
                <w:i/>
                <w:iCs/>
              </w:rPr>
              <w:t>5</w:t>
            </w:r>
          </w:p>
        </w:tc>
        <w:tc>
          <w:tcPr>
            <w:tcW w:w="1000" w:type="dxa"/>
            <w:tcBorders>
              <w:top w:val="single" w:sz="12" w:space="0" w:color="auto"/>
              <w:left w:val="single" w:sz="12" w:space="0" w:color="auto"/>
              <w:bottom w:val="single" w:sz="12" w:space="0" w:color="auto"/>
              <w:right w:val="single" w:sz="12" w:space="0" w:color="auto"/>
            </w:tcBorders>
            <w:vAlign w:val="center"/>
          </w:tcPr>
          <w:p w14:paraId="7BCA0E4F" w14:textId="289A2581" w:rsidR="00241D50" w:rsidRPr="007354BE" w:rsidRDefault="00241D50" w:rsidP="00B43ABA">
            <w:pPr>
              <w:pStyle w:val="Tabletext"/>
              <w:spacing w:before="60"/>
              <w:jc w:val="center"/>
              <w:rPr>
                <w:i/>
                <w:snapToGrid w:val="0"/>
                <w:color w:val="000000"/>
                <w:lang w:val="ar-SA" w:eastAsia="zh-TW" w:bidi="en-GB"/>
              </w:rPr>
            </w:pPr>
            <w:r w:rsidRPr="007354BE">
              <w:rPr>
                <w:i/>
                <w:iCs/>
              </w:rPr>
              <w:t>99</w:t>
            </w:r>
            <w:r w:rsidR="009E1304" w:rsidRPr="007354BE">
              <w:rPr>
                <w:i/>
                <w:iCs/>
              </w:rPr>
              <w:t>.</w:t>
            </w:r>
            <w:r w:rsidRPr="007354BE">
              <w:rPr>
                <w:i/>
                <w:iCs/>
              </w:rPr>
              <w:t>88</w:t>
            </w:r>
          </w:p>
        </w:tc>
        <w:tc>
          <w:tcPr>
            <w:tcW w:w="992" w:type="dxa"/>
            <w:tcBorders>
              <w:top w:val="single" w:sz="12" w:space="0" w:color="auto"/>
              <w:left w:val="single" w:sz="12" w:space="0" w:color="auto"/>
              <w:bottom w:val="single" w:sz="12" w:space="0" w:color="auto"/>
              <w:right w:val="single" w:sz="12" w:space="0" w:color="auto"/>
            </w:tcBorders>
            <w:vAlign w:val="center"/>
          </w:tcPr>
          <w:p w14:paraId="1193F958" w14:textId="77777777" w:rsidR="00241D50" w:rsidRPr="007354BE" w:rsidRDefault="00241D50" w:rsidP="00B43ABA">
            <w:pPr>
              <w:pStyle w:val="Tabletext"/>
              <w:spacing w:before="60"/>
              <w:jc w:val="center"/>
              <w:rPr>
                <w:snapToGrid w:val="0"/>
                <w:color w:val="000000"/>
              </w:rPr>
            </w:pPr>
          </w:p>
        </w:tc>
      </w:tr>
      <w:tr w:rsidR="00241D50" w:rsidRPr="007354BE" w14:paraId="3B12A62F"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DE4A2F8" w14:textId="77777777" w:rsidR="00241D50" w:rsidRPr="007354BE" w:rsidRDefault="00241D50" w:rsidP="007A074E">
            <w:pPr>
              <w:pStyle w:val="Tabletext"/>
              <w:spacing w:before="60"/>
              <w:jc w:val="center"/>
              <w:rPr>
                <w:snapToGrid w:val="0"/>
                <w:color w:val="000000"/>
                <w:lang w:val="ar-SA" w:eastAsia="zh-TW" w:bidi="en-GB"/>
              </w:rPr>
            </w:pPr>
            <w:r w:rsidRPr="007354BE">
              <w:t>84</w:t>
            </w:r>
          </w:p>
        </w:tc>
        <w:tc>
          <w:tcPr>
            <w:tcW w:w="588" w:type="dxa"/>
            <w:tcBorders>
              <w:top w:val="single" w:sz="12" w:space="0" w:color="auto"/>
              <w:left w:val="single" w:sz="12" w:space="0" w:color="auto"/>
              <w:bottom w:val="single" w:sz="12" w:space="0" w:color="auto"/>
              <w:right w:val="single" w:sz="12" w:space="0" w:color="auto"/>
            </w:tcBorders>
            <w:vAlign w:val="center"/>
          </w:tcPr>
          <w:p w14:paraId="674CBFA9" w14:textId="30C20FFE" w:rsidR="00241D50" w:rsidRPr="007354BE" w:rsidRDefault="00241D50" w:rsidP="007A074E">
            <w:pPr>
              <w:pStyle w:val="Tabletext"/>
              <w:spacing w:before="60"/>
              <w:jc w:val="center"/>
              <w:rPr>
                <w:i/>
                <w:snapToGrid w:val="0"/>
                <w:color w:val="000000"/>
                <w:lang w:val="ar-SA" w:eastAsia="zh-TW" w:bidi="en-GB"/>
              </w:rPr>
            </w:pPr>
            <w:r w:rsidRPr="007354BE">
              <w:rPr>
                <w:i/>
                <w:iCs/>
              </w:rPr>
              <w:t>4</w:t>
            </w:r>
            <w:r w:rsidR="00274DDB" w:rsidRPr="007354BE">
              <w:rPr>
                <w:i/>
                <w:iCs/>
              </w:rPr>
              <w:t>.7</w:t>
            </w:r>
          </w:p>
        </w:tc>
        <w:tc>
          <w:tcPr>
            <w:tcW w:w="4888" w:type="dxa"/>
            <w:tcBorders>
              <w:top w:val="single" w:sz="12" w:space="0" w:color="auto"/>
              <w:left w:val="single" w:sz="12" w:space="0" w:color="auto"/>
              <w:bottom w:val="single" w:sz="12" w:space="0" w:color="auto"/>
              <w:right w:val="single" w:sz="12" w:space="0" w:color="auto"/>
            </w:tcBorders>
            <w:vAlign w:val="center"/>
          </w:tcPr>
          <w:p w14:paraId="06619FBF" w14:textId="2A3D1F78" w:rsidR="00241D50" w:rsidRPr="007354BE" w:rsidRDefault="00C75C43" w:rsidP="007A074E">
            <w:pPr>
              <w:pStyle w:val="Tabletext"/>
              <w:spacing w:before="60"/>
              <w:rPr>
                <w:snapToGrid w:val="0"/>
                <w:color w:val="000000"/>
                <w:lang w:val="ar-SA" w:eastAsia="zh-TW" w:bidi="en-GB"/>
              </w:rPr>
            </w:pPr>
            <w:r w:rsidRPr="00AC7672">
              <w:rPr>
                <w:i/>
                <w:iCs/>
              </w:rPr>
              <w:t>C/(N+I)</w:t>
            </w:r>
            <w:r w:rsidR="00241D50" w:rsidRPr="007354BE">
              <w:rPr>
                <w:rtl/>
              </w:rPr>
              <w:t xml:space="preserve"> الذي يحدث عنده فقدان تزامن مزيل التشكيل</w:t>
            </w:r>
          </w:p>
        </w:tc>
        <w:tc>
          <w:tcPr>
            <w:tcW w:w="709" w:type="dxa"/>
            <w:tcBorders>
              <w:top w:val="single" w:sz="12" w:space="0" w:color="auto"/>
              <w:left w:val="single" w:sz="12" w:space="0" w:color="auto"/>
              <w:bottom w:val="single" w:sz="12" w:space="0" w:color="auto"/>
              <w:right w:val="single" w:sz="12" w:space="0" w:color="auto"/>
            </w:tcBorders>
            <w:vAlign w:val="center"/>
          </w:tcPr>
          <w:p w14:paraId="6A3A24B2" w14:textId="5E1A73EE" w:rsidR="00241D50" w:rsidRPr="007354BE" w:rsidRDefault="0086725B" w:rsidP="00B43ABA">
            <w:pPr>
              <w:pStyle w:val="Tabletext"/>
              <w:spacing w:before="60"/>
              <w:jc w:val="center"/>
              <w:rPr>
                <w:snapToGrid w:val="0"/>
                <w:color w:val="000000"/>
              </w:rPr>
            </w:pPr>
            <w:r w:rsidRPr="007354B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539EB759"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5</w:t>
            </w:r>
          </w:p>
        </w:tc>
        <w:tc>
          <w:tcPr>
            <w:tcW w:w="1000" w:type="dxa"/>
            <w:tcBorders>
              <w:top w:val="single" w:sz="12" w:space="0" w:color="auto"/>
              <w:left w:val="single" w:sz="12" w:space="0" w:color="auto"/>
              <w:bottom w:val="single" w:sz="12" w:space="0" w:color="auto"/>
              <w:right w:val="single" w:sz="12" w:space="0" w:color="auto"/>
            </w:tcBorders>
            <w:vAlign w:val="center"/>
          </w:tcPr>
          <w:p w14:paraId="0AECC6C0"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4</w:t>
            </w:r>
          </w:p>
        </w:tc>
        <w:tc>
          <w:tcPr>
            <w:tcW w:w="992" w:type="dxa"/>
            <w:tcBorders>
              <w:top w:val="single" w:sz="12" w:space="0" w:color="auto"/>
              <w:left w:val="single" w:sz="12" w:space="0" w:color="auto"/>
              <w:bottom w:val="single" w:sz="12" w:space="0" w:color="auto"/>
              <w:right w:val="single" w:sz="12" w:space="0" w:color="auto"/>
            </w:tcBorders>
            <w:vAlign w:val="center"/>
          </w:tcPr>
          <w:p w14:paraId="38915911" w14:textId="77777777" w:rsidR="00241D50" w:rsidRPr="007354BE" w:rsidRDefault="00241D50" w:rsidP="00B43ABA">
            <w:pPr>
              <w:pStyle w:val="Tabletext"/>
              <w:spacing w:before="60"/>
              <w:jc w:val="center"/>
              <w:rPr>
                <w:snapToGrid w:val="0"/>
                <w:color w:val="000000"/>
              </w:rPr>
            </w:pPr>
          </w:p>
        </w:tc>
      </w:tr>
      <w:tr w:rsidR="00241D50" w:rsidRPr="007354BE" w14:paraId="73B3B861"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557E3E14" w14:textId="77777777" w:rsidR="00241D50" w:rsidRPr="007354BE" w:rsidRDefault="00241D50" w:rsidP="007A074E">
            <w:pPr>
              <w:pStyle w:val="Tabletext"/>
              <w:spacing w:before="60"/>
              <w:jc w:val="center"/>
              <w:rPr>
                <w:snapToGrid w:val="0"/>
                <w:color w:val="000000"/>
                <w:lang w:val="ar-SA" w:eastAsia="zh-TW" w:bidi="en-GB"/>
              </w:rPr>
            </w:pPr>
            <w:r w:rsidRPr="007354BE">
              <w:t>85</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67205968" w14:textId="77777777" w:rsidR="00241D50" w:rsidRPr="007354BE" w:rsidRDefault="00241D50" w:rsidP="007A074E">
            <w:pPr>
              <w:pStyle w:val="Tabletext"/>
              <w:spacing w:before="60"/>
              <w:jc w:val="center"/>
              <w:rPr>
                <w:b/>
                <w:snapToGrid w:val="0"/>
                <w:color w:val="000000"/>
              </w:rPr>
            </w:pPr>
            <w:r w:rsidRPr="007354BE">
              <w:rPr>
                <w:b/>
                <w:snapToGrid w:val="0"/>
                <w:color w:val="000000"/>
              </w:rPr>
              <w:t>7(b)</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F12EA4F" w14:textId="68D1138A" w:rsidR="00241D50" w:rsidRPr="007354BE" w:rsidRDefault="00241D50" w:rsidP="007A074E">
            <w:pPr>
              <w:pStyle w:val="Tabletext"/>
              <w:spacing w:before="60"/>
              <w:rPr>
                <w:snapToGrid w:val="0"/>
                <w:color w:val="000000"/>
                <w:lang w:val="ar-SA" w:eastAsia="zh-TW" w:bidi="en-GB"/>
              </w:rPr>
            </w:pPr>
            <w:r w:rsidRPr="007354BE">
              <w:rPr>
                <w:b/>
                <w:bCs/>
                <w:rtl/>
              </w:rPr>
              <w:t>إعادة تشكيل مرسل مستجيب فقط - الأداء</w:t>
            </w:r>
            <w:r w:rsidR="00160ECD" w:rsidRPr="007354BE">
              <w:rPr>
                <w:rFonts w:hint="cs"/>
                <w:b/>
                <w:bCs/>
                <w:rtl/>
                <w:lang w:bidi="ar-EG"/>
              </w:rPr>
              <w:t xml:space="preserve"> </w:t>
            </w:r>
            <w:r w:rsidRPr="007354BE">
              <w:rPr>
                <w:b/>
                <w:bCs/>
                <w:rtl/>
              </w:rPr>
              <w:t>عند الإدخال إلى مزيل التشكيل في المستقبِل الساتلي</w:t>
            </w:r>
          </w:p>
        </w:tc>
      </w:tr>
      <w:tr w:rsidR="00241D50" w:rsidRPr="007354BE" w14:paraId="04FA8173"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50B55FB7" w14:textId="77777777" w:rsidR="00241D50" w:rsidRPr="007354BE" w:rsidRDefault="00241D50" w:rsidP="007A074E">
            <w:pPr>
              <w:pStyle w:val="Tabletext"/>
              <w:spacing w:before="60"/>
              <w:jc w:val="center"/>
              <w:rPr>
                <w:snapToGrid w:val="0"/>
                <w:color w:val="000000"/>
                <w:lang w:val="ar-SA" w:eastAsia="zh-TW" w:bidi="en-GB"/>
              </w:rPr>
            </w:pPr>
            <w:r w:rsidRPr="007354BE">
              <w:t>86</w:t>
            </w:r>
          </w:p>
        </w:tc>
        <w:tc>
          <w:tcPr>
            <w:tcW w:w="588" w:type="dxa"/>
            <w:tcBorders>
              <w:top w:val="single" w:sz="12" w:space="0" w:color="auto"/>
              <w:left w:val="single" w:sz="12" w:space="0" w:color="auto"/>
              <w:bottom w:val="single" w:sz="12" w:space="0" w:color="auto"/>
              <w:right w:val="single" w:sz="12" w:space="0" w:color="auto"/>
            </w:tcBorders>
            <w:vAlign w:val="center"/>
          </w:tcPr>
          <w:p w14:paraId="5925E0B2" w14:textId="79FCC138" w:rsidR="00241D50" w:rsidRPr="007354BE" w:rsidRDefault="00241D50" w:rsidP="007A074E">
            <w:pPr>
              <w:pStyle w:val="Tabletext"/>
              <w:spacing w:before="60"/>
              <w:jc w:val="center"/>
              <w:rPr>
                <w:i/>
                <w:snapToGrid w:val="0"/>
                <w:color w:val="000000"/>
                <w:lang w:val="ar-SA" w:eastAsia="zh-TW" w:bidi="en-GB"/>
              </w:rPr>
            </w:pPr>
            <w:r w:rsidRPr="007354BE">
              <w:rPr>
                <w:i/>
                <w:iCs/>
              </w:rPr>
              <w:t>5</w:t>
            </w:r>
            <w:r w:rsidR="007C459E" w:rsidRPr="007354BE">
              <w:rPr>
                <w:i/>
                <w:iCs/>
              </w:rPr>
              <w:t>.7</w:t>
            </w:r>
          </w:p>
        </w:tc>
        <w:tc>
          <w:tcPr>
            <w:tcW w:w="4888" w:type="dxa"/>
            <w:tcBorders>
              <w:top w:val="single" w:sz="12" w:space="0" w:color="auto"/>
              <w:left w:val="single" w:sz="12" w:space="0" w:color="auto"/>
              <w:bottom w:val="single" w:sz="12" w:space="0" w:color="auto"/>
              <w:right w:val="single" w:sz="12" w:space="0" w:color="auto"/>
            </w:tcBorders>
            <w:vAlign w:val="center"/>
          </w:tcPr>
          <w:p w14:paraId="1D29F81D" w14:textId="05ECFA51" w:rsidR="00241D50" w:rsidRPr="007354BE" w:rsidRDefault="00241D50" w:rsidP="007A074E">
            <w:pPr>
              <w:pStyle w:val="Tabletext"/>
              <w:spacing w:before="60"/>
              <w:rPr>
                <w:snapToGrid w:val="0"/>
                <w:color w:val="000000"/>
                <w:lang w:val="ar-SA" w:eastAsia="zh-TW" w:bidi="en-GB"/>
              </w:rPr>
            </w:pPr>
            <w:r w:rsidRPr="007354BE">
              <w:rPr>
                <w:rtl/>
              </w:rPr>
              <w:t xml:space="preserve">معدل </w:t>
            </w:r>
            <w:r w:rsidR="00C75C43" w:rsidRPr="00AC7672">
              <w:rPr>
                <w:i/>
                <w:iCs/>
              </w:rPr>
              <w:t>C/(N+I)</w:t>
            </w:r>
            <w:r w:rsidRPr="007354BE">
              <w:rPr>
                <w:rtl/>
              </w:rPr>
              <w:t xml:space="preserve"> طويل الأمد (السماء الصافية)</w:t>
            </w:r>
          </w:p>
        </w:tc>
        <w:tc>
          <w:tcPr>
            <w:tcW w:w="709" w:type="dxa"/>
            <w:tcBorders>
              <w:top w:val="single" w:sz="12" w:space="0" w:color="auto"/>
              <w:left w:val="single" w:sz="12" w:space="0" w:color="auto"/>
              <w:bottom w:val="single" w:sz="12" w:space="0" w:color="auto"/>
              <w:right w:val="single" w:sz="12" w:space="0" w:color="auto"/>
            </w:tcBorders>
            <w:vAlign w:val="center"/>
          </w:tcPr>
          <w:p w14:paraId="6E203624" w14:textId="6779E971" w:rsidR="00241D50" w:rsidRPr="007354BE" w:rsidRDefault="0086725B" w:rsidP="00B43ABA">
            <w:pPr>
              <w:pStyle w:val="Tabletext"/>
              <w:spacing w:before="60"/>
              <w:jc w:val="center"/>
              <w:rPr>
                <w:snapToGrid w:val="0"/>
                <w:color w:val="000000"/>
              </w:rPr>
            </w:pPr>
            <w:r w:rsidRPr="007354B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64C9F977"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8,5</w:t>
            </w:r>
          </w:p>
        </w:tc>
        <w:tc>
          <w:tcPr>
            <w:tcW w:w="1000" w:type="dxa"/>
            <w:tcBorders>
              <w:top w:val="single" w:sz="12" w:space="0" w:color="auto"/>
              <w:left w:val="single" w:sz="12" w:space="0" w:color="auto"/>
              <w:bottom w:val="single" w:sz="12" w:space="0" w:color="auto"/>
              <w:right w:val="single" w:sz="12" w:space="0" w:color="auto"/>
            </w:tcBorders>
            <w:vAlign w:val="center"/>
          </w:tcPr>
          <w:p w14:paraId="337423C5" w14:textId="77777777" w:rsidR="00241D50" w:rsidRPr="007354BE" w:rsidRDefault="00241D50" w:rsidP="00B43ABA">
            <w:pPr>
              <w:pStyle w:val="Tabletext"/>
              <w:spacing w:before="60"/>
              <w:jc w:val="center"/>
              <w:rPr>
                <w:i/>
                <w:snapToGrid w:val="0"/>
                <w:color w:val="000000"/>
                <w:lang w:val="ar-SA" w:eastAsia="zh-TW" w:bidi="en-GB"/>
              </w:rPr>
            </w:pPr>
            <w:r w:rsidRPr="007354BE">
              <w:rPr>
                <w:rtl/>
              </w:rPr>
              <w:t>غير متوفر</w:t>
            </w:r>
          </w:p>
        </w:tc>
        <w:tc>
          <w:tcPr>
            <w:tcW w:w="992" w:type="dxa"/>
            <w:tcBorders>
              <w:top w:val="single" w:sz="12" w:space="0" w:color="auto"/>
              <w:left w:val="single" w:sz="12" w:space="0" w:color="auto"/>
              <w:bottom w:val="single" w:sz="12" w:space="0" w:color="auto"/>
              <w:right w:val="single" w:sz="12" w:space="0" w:color="auto"/>
            </w:tcBorders>
            <w:vAlign w:val="center"/>
          </w:tcPr>
          <w:p w14:paraId="098D18BB" w14:textId="77777777" w:rsidR="00241D50" w:rsidRPr="007354BE" w:rsidRDefault="00241D50" w:rsidP="00B43ABA">
            <w:pPr>
              <w:pStyle w:val="Tabletext"/>
              <w:spacing w:before="60"/>
              <w:jc w:val="center"/>
              <w:rPr>
                <w:snapToGrid w:val="0"/>
                <w:color w:val="000000"/>
              </w:rPr>
            </w:pPr>
          </w:p>
        </w:tc>
      </w:tr>
      <w:tr w:rsidR="00241D50" w:rsidRPr="007354BE" w14:paraId="6EA776EE"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944BF25" w14:textId="77777777" w:rsidR="00241D50" w:rsidRPr="007354BE" w:rsidRDefault="00241D50" w:rsidP="007A074E">
            <w:pPr>
              <w:pStyle w:val="Tabletext"/>
              <w:spacing w:before="60"/>
              <w:jc w:val="center"/>
              <w:rPr>
                <w:snapToGrid w:val="0"/>
                <w:color w:val="000000"/>
                <w:lang w:val="ar-SA" w:eastAsia="zh-TW" w:bidi="en-GB"/>
              </w:rPr>
            </w:pPr>
            <w:r w:rsidRPr="007354BE">
              <w:t>87</w:t>
            </w:r>
          </w:p>
        </w:tc>
        <w:tc>
          <w:tcPr>
            <w:tcW w:w="588" w:type="dxa"/>
            <w:tcBorders>
              <w:top w:val="single" w:sz="12" w:space="0" w:color="auto"/>
              <w:left w:val="single" w:sz="12" w:space="0" w:color="auto"/>
              <w:bottom w:val="single" w:sz="12" w:space="0" w:color="auto"/>
              <w:right w:val="single" w:sz="12" w:space="0" w:color="auto"/>
            </w:tcBorders>
            <w:vAlign w:val="center"/>
          </w:tcPr>
          <w:p w14:paraId="7D65A1EA" w14:textId="375FBE99" w:rsidR="00241D50" w:rsidRPr="007354BE" w:rsidRDefault="00241D50" w:rsidP="007A074E">
            <w:pPr>
              <w:pStyle w:val="Tabletext"/>
              <w:spacing w:before="60"/>
              <w:jc w:val="center"/>
              <w:rPr>
                <w:i/>
                <w:snapToGrid w:val="0"/>
                <w:color w:val="000000"/>
                <w:lang w:val="ar-SA" w:eastAsia="zh-TW" w:bidi="en-GB"/>
              </w:rPr>
            </w:pPr>
            <w:r w:rsidRPr="007354BE">
              <w:rPr>
                <w:i/>
                <w:iCs/>
              </w:rPr>
              <w:t>6</w:t>
            </w:r>
            <w:r w:rsidR="007C459E" w:rsidRPr="007354BE">
              <w:rPr>
                <w:i/>
                <w:iCs/>
              </w:rPr>
              <w:t>.7</w:t>
            </w:r>
          </w:p>
        </w:tc>
        <w:tc>
          <w:tcPr>
            <w:tcW w:w="4888" w:type="dxa"/>
            <w:tcBorders>
              <w:top w:val="single" w:sz="12" w:space="0" w:color="auto"/>
              <w:left w:val="single" w:sz="12" w:space="0" w:color="auto"/>
              <w:bottom w:val="single" w:sz="12" w:space="0" w:color="auto"/>
              <w:right w:val="single" w:sz="12" w:space="0" w:color="auto"/>
            </w:tcBorders>
            <w:vAlign w:val="center"/>
          </w:tcPr>
          <w:p w14:paraId="3F01860B" w14:textId="6F4B9FFC" w:rsidR="00241D50" w:rsidRPr="007354BE" w:rsidRDefault="00241D50" w:rsidP="007A074E">
            <w:pPr>
              <w:pStyle w:val="Tabletext"/>
              <w:spacing w:before="60"/>
              <w:rPr>
                <w:snapToGrid w:val="0"/>
                <w:color w:val="000000"/>
                <w:lang w:val="ar-SA" w:eastAsia="zh-TW" w:bidi="en-GB"/>
              </w:rPr>
            </w:pPr>
            <w:r w:rsidRPr="007354BE">
              <w:rPr>
                <w:rtl/>
              </w:rPr>
              <w:t xml:space="preserve">معدل </w:t>
            </w:r>
            <w:r w:rsidR="00C75C43" w:rsidRPr="00AC7672">
              <w:rPr>
                <w:i/>
                <w:iCs/>
              </w:rPr>
              <w:t>C/(N+I)</w:t>
            </w:r>
            <w:r w:rsidRPr="007354BE">
              <w:rPr>
                <w:rtl/>
              </w:rPr>
              <w:t xml:space="preserve"> قصير الأمد (أي عتبة عدم التوافر)</w:t>
            </w:r>
          </w:p>
        </w:tc>
        <w:tc>
          <w:tcPr>
            <w:tcW w:w="709" w:type="dxa"/>
            <w:tcBorders>
              <w:top w:val="single" w:sz="12" w:space="0" w:color="auto"/>
              <w:left w:val="single" w:sz="12" w:space="0" w:color="auto"/>
              <w:bottom w:val="single" w:sz="12" w:space="0" w:color="auto"/>
              <w:right w:val="single" w:sz="12" w:space="0" w:color="auto"/>
            </w:tcBorders>
            <w:vAlign w:val="center"/>
          </w:tcPr>
          <w:p w14:paraId="38802D89" w14:textId="7B758712" w:rsidR="00241D50" w:rsidRPr="007354BE" w:rsidRDefault="0086725B" w:rsidP="00B43ABA">
            <w:pPr>
              <w:pStyle w:val="Tabletext"/>
              <w:spacing w:before="60"/>
              <w:jc w:val="center"/>
              <w:rPr>
                <w:snapToGrid w:val="0"/>
                <w:color w:val="000000"/>
              </w:rPr>
            </w:pPr>
            <w:r w:rsidRPr="007354BE">
              <w:rPr>
                <w:snapToGrid w:val="0"/>
                <w:color w:val="00000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85FBCEF"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7,6</w:t>
            </w:r>
          </w:p>
        </w:tc>
        <w:tc>
          <w:tcPr>
            <w:tcW w:w="1000" w:type="dxa"/>
            <w:tcBorders>
              <w:top w:val="single" w:sz="12" w:space="0" w:color="auto"/>
              <w:left w:val="single" w:sz="12" w:space="0" w:color="auto"/>
              <w:bottom w:val="single" w:sz="12" w:space="0" w:color="auto"/>
              <w:right w:val="single" w:sz="12" w:space="0" w:color="auto"/>
            </w:tcBorders>
            <w:vAlign w:val="center"/>
          </w:tcPr>
          <w:p w14:paraId="7BDFE055" w14:textId="77777777" w:rsidR="00241D50" w:rsidRPr="007354BE" w:rsidRDefault="00241D50" w:rsidP="00B43ABA">
            <w:pPr>
              <w:pStyle w:val="Tabletext"/>
              <w:spacing w:before="60"/>
              <w:jc w:val="center"/>
              <w:rPr>
                <w:i/>
                <w:snapToGrid w:val="0"/>
                <w:color w:val="000000"/>
                <w:lang w:val="ar-SA" w:eastAsia="zh-TW" w:bidi="en-GB"/>
              </w:rPr>
            </w:pPr>
            <w:r w:rsidRPr="007354BE">
              <w:rPr>
                <w:rtl/>
              </w:rPr>
              <w:t>غير متوفر</w:t>
            </w:r>
          </w:p>
        </w:tc>
        <w:tc>
          <w:tcPr>
            <w:tcW w:w="992" w:type="dxa"/>
            <w:tcBorders>
              <w:top w:val="single" w:sz="12" w:space="0" w:color="auto"/>
              <w:left w:val="single" w:sz="12" w:space="0" w:color="auto"/>
              <w:bottom w:val="single" w:sz="12" w:space="0" w:color="auto"/>
              <w:right w:val="single" w:sz="12" w:space="0" w:color="auto"/>
            </w:tcBorders>
            <w:vAlign w:val="center"/>
          </w:tcPr>
          <w:p w14:paraId="56AE0FF8" w14:textId="77777777" w:rsidR="00241D50" w:rsidRPr="007354BE" w:rsidRDefault="00241D50" w:rsidP="00B43ABA">
            <w:pPr>
              <w:pStyle w:val="Tabletext"/>
              <w:spacing w:before="60"/>
              <w:jc w:val="center"/>
              <w:rPr>
                <w:snapToGrid w:val="0"/>
                <w:color w:val="000000"/>
              </w:rPr>
            </w:pPr>
          </w:p>
        </w:tc>
      </w:tr>
      <w:tr w:rsidR="00241D50" w:rsidRPr="007354BE" w14:paraId="11F6B90C"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98A807F" w14:textId="77777777" w:rsidR="00241D50" w:rsidRPr="007354BE" w:rsidRDefault="00241D50" w:rsidP="007A074E">
            <w:pPr>
              <w:pStyle w:val="Tabletext"/>
              <w:spacing w:before="60"/>
              <w:jc w:val="center"/>
              <w:rPr>
                <w:snapToGrid w:val="0"/>
                <w:color w:val="000000"/>
                <w:lang w:val="ar-SA" w:eastAsia="zh-TW" w:bidi="en-GB"/>
              </w:rPr>
            </w:pPr>
            <w:r w:rsidRPr="007354BE">
              <w:t>88</w:t>
            </w:r>
          </w:p>
        </w:tc>
        <w:tc>
          <w:tcPr>
            <w:tcW w:w="588" w:type="dxa"/>
            <w:tcBorders>
              <w:top w:val="single" w:sz="12" w:space="0" w:color="auto"/>
              <w:left w:val="single" w:sz="12" w:space="0" w:color="auto"/>
              <w:bottom w:val="single" w:sz="12" w:space="0" w:color="auto"/>
              <w:right w:val="single" w:sz="12" w:space="0" w:color="auto"/>
            </w:tcBorders>
            <w:vAlign w:val="center"/>
          </w:tcPr>
          <w:p w14:paraId="417061AD" w14:textId="3FD21042" w:rsidR="00241D50" w:rsidRPr="007354BE" w:rsidRDefault="00241D50" w:rsidP="007A074E">
            <w:pPr>
              <w:pStyle w:val="Tabletext"/>
              <w:spacing w:before="60"/>
              <w:jc w:val="center"/>
              <w:rPr>
                <w:i/>
                <w:snapToGrid w:val="0"/>
                <w:color w:val="000000"/>
                <w:lang w:val="ar-SA" w:eastAsia="zh-TW" w:bidi="en-GB"/>
              </w:rPr>
            </w:pPr>
            <w:r w:rsidRPr="007354BE">
              <w:rPr>
                <w:i/>
                <w:iCs/>
              </w:rPr>
              <w:t>7</w:t>
            </w:r>
            <w:r w:rsidR="007C459E" w:rsidRPr="007354BE">
              <w:rPr>
                <w:i/>
                <w:iCs/>
              </w:rPr>
              <w:t>.7</w:t>
            </w:r>
          </w:p>
        </w:tc>
        <w:tc>
          <w:tcPr>
            <w:tcW w:w="4888" w:type="dxa"/>
            <w:tcBorders>
              <w:top w:val="single" w:sz="12" w:space="0" w:color="auto"/>
              <w:left w:val="single" w:sz="12" w:space="0" w:color="auto"/>
              <w:bottom w:val="single" w:sz="12" w:space="0" w:color="auto"/>
              <w:right w:val="single" w:sz="12" w:space="0" w:color="auto"/>
            </w:tcBorders>
            <w:vAlign w:val="center"/>
          </w:tcPr>
          <w:p w14:paraId="0F600603" w14:textId="434566FB" w:rsidR="00241D50" w:rsidRPr="007354BE" w:rsidRDefault="00241D50" w:rsidP="007A074E">
            <w:pPr>
              <w:pStyle w:val="Tabletext"/>
              <w:spacing w:before="60"/>
              <w:rPr>
                <w:snapToGrid w:val="0"/>
                <w:color w:val="000000"/>
                <w:lang w:val="ar-SA" w:eastAsia="zh-TW" w:bidi="en-GB"/>
              </w:rPr>
            </w:pPr>
            <w:r w:rsidRPr="007354BE">
              <w:rPr>
                <w:rtl/>
              </w:rPr>
              <w:t xml:space="preserve">النسبة المئوية للوقت الذي ينبغي فيه تجاوز </w:t>
            </w:r>
            <w:r w:rsidR="00C75C43" w:rsidRPr="00AC7672">
              <w:rPr>
                <w:i/>
                <w:iCs/>
              </w:rPr>
              <w:t>C/(N+I)</w:t>
            </w:r>
            <w:r w:rsidRPr="007354BE">
              <w:rPr>
                <w:rtl/>
              </w:rPr>
              <w:t xml:space="preserve"> على الأمد القصير</w:t>
            </w:r>
          </w:p>
        </w:tc>
        <w:tc>
          <w:tcPr>
            <w:tcW w:w="709" w:type="dxa"/>
            <w:tcBorders>
              <w:top w:val="single" w:sz="12" w:space="0" w:color="auto"/>
              <w:left w:val="single" w:sz="12" w:space="0" w:color="auto"/>
              <w:bottom w:val="single" w:sz="12" w:space="0" w:color="auto"/>
              <w:right w:val="single" w:sz="12" w:space="0" w:color="auto"/>
            </w:tcBorders>
            <w:vAlign w:val="center"/>
          </w:tcPr>
          <w:p w14:paraId="71D36499" w14:textId="77777777" w:rsidR="00241D50" w:rsidRPr="007354BE" w:rsidRDefault="00241D50" w:rsidP="00B43ABA">
            <w:pPr>
              <w:pStyle w:val="Tabletext"/>
              <w:spacing w:before="60"/>
              <w:jc w:val="center"/>
              <w:rPr>
                <w:snapToGrid w:val="0"/>
                <w:color w:val="000000"/>
              </w:rPr>
            </w:pPr>
            <w:r w:rsidRPr="007354BE">
              <w:rPr>
                <w:snapToGrid w:val="0"/>
                <w:color w:val="00000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55C734AC" w14:textId="77777777" w:rsidR="00241D50" w:rsidRPr="007354BE" w:rsidRDefault="00241D50" w:rsidP="00B43ABA">
            <w:pPr>
              <w:pStyle w:val="Tabletext"/>
              <w:spacing w:before="60"/>
              <w:jc w:val="center"/>
              <w:rPr>
                <w:i/>
                <w:snapToGrid w:val="0"/>
                <w:color w:val="000000"/>
                <w:lang w:val="ar-SA" w:eastAsia="zh-TW" w:bidi="en-GB"/>
              </w:rPr>
            </w:pPr>
            <w:r w:rsidRPr="007354BE">
              <w:rPr>
                <w:i/>
                <w:iCs/>
              </w:rPr>
              <w:t>99,5</w:t>
            </w:r>
          </w:p>
        </w:tc>
        <w:tc>
          <w:tcPr>
            <w:tcW w:w="1000" w:type="dxa"/>
            <w:tcBorders>
              <w:top w:val="single" w:sz="12" w:space="0" w:color="auto"/>
              <w:left w:val="single" w:sz="12" w:space="0" w:color="auto"/>
              <w:bottom w:val="single" w:sz="12" w:space="0" w:color="auto"/>
              <w:right w:val="single" w:sz="12" w:space="0" w:color="auto"/>
            </w:tcBorders>
            <w:vAlign w:val="center"/>
          </w:tcPr>
          <w:p w14:paraId="563C8453" w14:textId="77777777" w:rsidR="00241D50" w:rsidRPr="007354BE" w:rsidRDefault="00241D50" w:rsidP="00B43ABA">
            <w:pPr>
              <w:pStyle w:val="Tabletext"/>
              <w:spacing w:before="60"/>
              <w:jc w:val="center"/>
              <w:rPr>
                <w:i/>
                <w:snapToGrid w:val="0"/>
                <w:color w:val="000000"/>
                <w:lang w:val="ar-SA" w:eastAsia="zh-TW" w:bidi="en-GB"/>
              </w:rPr>
            </w:pPr>
            <w:r w:rsidRPr="007354BE">
              <w:rPr>
                <w:rtl/>
              </w:rPr>
              <w:t>غير متوفر</w:t>
            </w:r>
          </w:p>
        </w:tc>
        <w:tc>
          <w:tcPr>
            <w:tcW w:w="992" w:type="dxa"/>
            <w:tcBorders>
              <w:top w:val="single" w:sz="12" w:space="0" w:color="auto"/>
              <w:left w:val="single" w:sz="12" w:space="0" w:color="auto"/>
              <w:bottom w:val="single" w:sz="12" w:space="0" w:color="auto"/>
              <w:right w:val="single" w:sz="12" w:space="0" w:color="auto"/>
            </w:tcBorders>
            <w:vAlign w:val="center"/>
          </w:tcPr>
          <w:p w14:paraId="6AAD35D2" w14:textId="77777777" w:rsidR="00241D50" w:rsidRPr="007354BE" w:rsidRDefault="00241D50" w:rsidP="00B43ABA">
            <w:pPr>
              <w:pStyle w:val="Tabletext"/>
              <w:spacing w:before="60"/>
              <w:jc w:val="center"/>
              <w:rPr>
                <w:snapToGrid w:val="0"/>
                <w:color w:val="000000"/>
              </w:rPr>
            </w:pPr>
          </w:p>
        </w:tc>
      </w:tr>
      <w:tr w:rsidR="00241D50" w:rsidRPr="007354BE" w14:paraId="135859E2"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125A939" w14:textId="77777777" w:rsidR="00241D50" w:rsidRPr="007354BE" w:rsidRDefault="00241D50" w:rsidP="007A074E">
            <w:pPr>
              <w:pStyle w:val="Tabletext"/>
              <w:spacing w:before="60"/>
              <w:jc w:val="center"/>
              <w:rPr>
                <w:snapToGrid w:val="0"/>
                <w:color w:val="000000"/>
                <w:lang w:val="ar-SA" w:eastAsia="zh-TW" w:bidi="en-GB"/>
              </w:rPr>
            </w:pPr>
            <w:r w:rsidRPr="007354BE">
              <w:t>89</w:t>
            </w:r>
          </w:p>
        </w:tc>
        <w:tc>
          <w:tcPr>
            <w:tcW w:w="588" w:type="dxa"/>
            <w:tcBorders>
              <w:top w:val="single" w:sz="12" w:space="0" w:color="auto"/>
              <w:left w:val="single" w:sz="12" w:space="0" w:color="auto"/>
              <w:bottom w:val="single" w:sz="12" w:space="0" w:color="auto"/>
              <w:right w:val="single" w:sz="12" w:space="0" w:color="auto"/>
            </w:tcBorders>
            <w:vAlign w:val="center"/>
          </w:tcPr>
          <w:p w14:paraId="5CD9BB75" w14:textId="039361E9" w:rsidR="00241D50" w:rsidRPr="007354BE" w:rsidRDefault="00241D50" w:rsidP="007A074E">
            <w:pPr>
              <w:pStyle w:val="Tabletext"/>
              <w:spacing w:before="60"/>
              <w:jc w:val="center"/>
              <w:rPr>
                <w:i/>
                <w:snapToGrid w:val="0"/>
                <w:color w:val="000000"/>
                <w:lang w:val="ar-SA" w:eastAsia="zh-TW" w:bidi="en-GB"/>
              </w:rPr>
            </w:pPr>
            <w:r w:rsidRPr="007354BE">
              <w:rPr>
                <w:i/>
                <w:iCs/>
              </w:rPr>
              <w:t>8</w:t>
            </w:r>
            <w:r w:rsidR="007C459E" w:rsidRPr="007354BE">
              <w:rPr>
                <w:i/>
                <w:iCs/>
              </w:rPr>
              <w:t>.7</w:t>
            </w:r>
          </w:p>
        </w:tc>
        <w:tc>
          <w:tcPr>
            <w:tcW w:w="4888" w:type="dxa"/>
            <w:tcBorders>
              <w:top w:val="single" w:sz="12" w:space="0" w:color="auto"/>
              <w:left w:val="single" w:sz="12" w:space="0" w:color="auto"/>
              <w:bottom w:val="single" w:sz="12" w:space="0" w:color="auto"/>
              <w:right w:val="single" w:sz="12" w:space="0" w:color="auto"/>
            </w:tcBorders>
            <w:vAlign w:val="center"/>
          </w:tcPr>
          <w:p w14:paraId="27F969D9" w14:textId="0BB83C60" w:rsidR="00241D50" w:rsidRPr="007354BE" w:rsidRDefault="00241D50" w:rsidP="007A074E">
            <w:pPr>
              <w:pStyle w:val="Tabletext"/>
              <w:spacing w:before="60"/>
              <w:rPr>
                <w:snapToGrid w:val="0"/>
                <w:color w:val="000000"/>
                <w:lang w:val="ar-SA" w:eastAsia="zh-TW" w:bidi="en-GB"/>
              </w:rPr>
            </w:pPr>
            <w:r w:rsidRPr="007354BE">
              <w:rPr>
                <w:rtl/>
              </w:rPr>
              <w:t xml:space="preserve">منحنى يربط </w:t>
            </w:r>
            <w:r w:rsidRPr="007354BE">
              <w:t>C/N</w:t>
            </w:r>
            <w:r w:rsidRPr="007354BE">
              <w:rPr>
                <w:rtl/>
              </w:rPr>
              <w:t xml:space="preserve"> بمعدل خطأ في البتات </w:t>
            </w:r>
            <w:r w:rsidRPr="007354BE">
              <w:t>(</w:t>
            </w:r>
            <w:r w:rsidR="00BE2954" w:rsidRPr="007354BE">
              <w:t>BER</w:t>
            </w:r>
            <w:r w:rsidRPr="007354BE">
              <w:t>)</w:t>
            </w:r>
          </w:p>
        </w:tc>
        <w:tc>
          <w:tcPr>
            <w:tcW w:w="709" w:type="dxa"/>
            <w:tcBorders>
              <w:top w:val="single" w:sz="12" w:space="0" w:color="auto"/>
              <w:left w:val="single" w:sz="12" w:space="0" w:color="auto"/>
              <w:bottom w:val="single" w:sz="12" w:space="0" w:color="auto"/>
              <w:right w:val="single" w:sz="12" w:space="0" w:color="auto"/>
            </w:tcBorders>
            <w:vAlign w:val="center"/>
          </w:tcPr>
          <w:p w14:paraId="265E645A" w14:textId="77777777" w:rsidR="00241D50" w:rsidRPr="007354BE" w:rsidRDefault="00241D50" w:rsidP="00B43ABA">
            <w:pPr>
              <w:pStyle w:val="Tabletext"/>
              <w:spacing w:before="60"/>
              <w:jc w:val="center"/>
              <w:rPr>
                <w:snapToGrid w:val="0"/>
                <w:color w:val="000000"/>
              </w:rPr>
            </w:pPr>
          </w:p>
        </w:tc>
        <w:tc>
          <w:tcPr>
            <w:tcW w:w="992" w:type="dxa"/>
            <w:tcBorders>
              <w:top w:val="single" w:sz="12" w:space="0" w:color="auto"/>
              <w:left w:val="single" w:sz="12" w:space="0" w:color="auto"/>
              <w:bottom w:val="single" w:sz="12" w:space="0" w:color="auto"/>
              <w:right w:val="single" w:sz="12" w:space="0" w:color="auto"/>
            </w:tcBorders>
            <w:vAlign w:val="center"/>
          </w:tcPr>
          <w:p w14:paraId="0E3CA538" w14:textId="77777777" w:rsidR="00241D50" w:rsidRPr="007354BE" w:rsidRDefault="00241D50" w:rsidP="00B43ABA">
            <w:pPr>
              <w:pStyle w:val="Tabletext"/>
              <w:spacing w:before="60"/>
              <w:jc w:val="center"/>
              <w:rPr>
                <w:i/>
                <w:snapToGrid w:val="0"/>
                <w:color w:val="000000"/>
              </w:rPr>
            </w:pPr>
          </w:p>
        </w:tc>
        <w:tc>
          <w:tcPr>
            <w:tcW w:w="1000" w:type="dxa"/>
            <w:tcBorders>
              <w:top w:val="single" w:sz="12" w:space="0" w:color="auto"/>
              <w:left w:val="single" w:sz="12" w:space="0" w:color="auto"/>
              <w:bottom w:val="single" w:sz="12" w:space="0" w:color="auto"/>
              <w:right w:val="single" w:sz="12" w:space="0" w:color="auto"/>
            </w:tcBorders>
            <w:vAlign w:val="center"/>
          </w:tcPr>
          <w:p w14:paraId="479B04A0" w14:textId="77777777" w:rsidR="00241D50" w:rsidRPr="007354BE" w:rsidRDefault="00241D50" w:rsidP="00B43ABA">
            <w:pPr>
              <w:pStyle w:val="Tabletext"/>
              <w:spacing w:before="60"/>
              <w:jc w:val="center"/>
              <w:rPr>
                <w:i/>
                <w:snapToGrid w:val="0"/>
                <w:color w:val="000000"/>
              </w:rPr>
            </w:pPr>
          </w:p>
        </w:tc>
        <w:tc>
          <w:tcPr>
            <w:tcW w:w="992" w:type="dxa"/>
            <w:tcBorders>
              <w:top w:val="single" w:sz="12" w:space="0" w:color="auto"/>
              <w:left w:val="single" w:sz="12" w:space="0" w:color="auto"/>
              <w:bottom w:val="single" w:sz="12" w:space="0" w:color="auto"/>
              <w:right w:val="single" w:sz="12" w:space="0" w:color="auto"/>
            </w:tcBorders>
            <w:vAlign w:val="center"/>
          </w:tcPr>
          <w:p w14:paraId="210D3935" w14:textId="77777777" w:rsidR="00241D50" w:rsidRPr="007354BE" w:rsidRDefault="00241D50" w:rsidP="00B43ABA">
            <w:pPr>
              <w:pStyle w:val="Tabletext"/>
              <w:spacing w:before="60"/>
              <w:jc w:val="center"/>
              <w:rPr>
                <w:snapToGrid w:val="0"/>
                <w:color w:val="000000"/>
              </w:rPr>
            </w:pPr>
          </w:p>
        </w:tc>
      </w:tr>
      <w:tr w:rsidR="00241D50" w:rsidRPr="007354BE" w14:paraId="21B17C1B"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3F7CEC59" w14:textId="77777777" w:rsidR="00241D50" w:rsidRPr="007354BE" w:rsidRDefault="00241D50" w:rsidP="007A074E">
            <w:pPr>
              <w:pStyle w:val="Tabletext"/>
              <w:keepNext/>
              <w:spacing w:before="60"/>
              <w:jc w:val="center"/>
              <w:rPr>
                <w:snapToGrid w:val="0"/>
                <w:lang w:val="ar-SA" w:eastAsia="zh-TW" w:bidi="en-GB"/>
              </w:rPr>
            </w:pPr>
            <w:r w:rsidRPr="007354BE">
              <w:t>90</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3683E37B" w14:textId="77777777" w:rsidR="00241D50" w:rsidRPr="007354BE" w:rsidRDefault="00241D50" w:rsidP="007A074E">
            <w:pPr>
              <w:pStyle w:val="Tabletext"/>
              <w:keepNext/>
              <w:spacing w:before="60"/>
              <w:jc w:val="center"/>
              <w:rPr>
                <w:b/>
                <w:snapToGrid w:val="0"/>
                <w:lang w:val="ar-SA" w:eastAsia="zh-TW" w:bidi="en-GB"/>
              </w:rPr>
            </w:pPr>
            <w:r w:rsidRPr="007354BE">
              <w:rPr>
                <w:b/>
                <w:bCs/>
              </w:rPr>
              <w:t>8</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CBAB4A8" w14:textId="77777777" w:rsidR="00241D50" w:rsidRPr="007354BE" w:rsidRDefault="00241D50" w:rsidP="007A074E">
            <w:pPr>
              <w:pStyle w:val="Tabletext"/>
              <w:keepNext/>
              <w:spacing w:before="60"/>
              <w:rPr>
                <w:snapToGrid w:val="0"/>
                <w:lang w:val="ar-SA" w:eastAsia="zh-TW" w:bidi="en-GB"/>
              </w:rPr>
            </w:pPr>
            <w:r w:rsidRPr="007354BE">
              <w:rPr>
                <w:b/>
                <w:bCs/>
                <w:rtl/>
              </w:rPr>
              <w:t>ملاحظات إضافية</w:t>
            </w:r>
          </w:p>
        </w:tc>
      </w:tr>
      <w:tr w:rsidR="00241D50" w:rsidRPr="007354BE" w14:paraId="2F5A16E8"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tcPr>
          <w:p w14:paraId="30F2E104" w14:textId="77777777" w:rsidR="00241D50" w:rsidRPr="007354BE" w:rsidRDefault="00241D50" w:rsidP="007A074E">
            <w:pPr>
              <w:pStyle w:val="Tabletext"/>
              <w:spacing w:before="60"/>
              <w:jc w:val="center"/>
              <w:rPr>
                <w:snapToGrid w:val="0"/>
                <w:lang w:val="ar-SA" w:eastAsia="zh-TW" w:bidi="en-GB"/>
              </w:rPr>
            </w:pPr>
            <w:r w:rsidRPr="007354BE">
              <w:t>91</w:t>
            </w:r>
          </w:p>
        </w:tc>
        <w:tc>
          <w:tcPr>
            <w:tcW w:w="588" w:type="dxa"/>
            <w:tcBorders>
              <w:top w:val="single" w:sz="12" w:space="0" w:color="auto"/>
              <w:left w:val="single" w:sz="12" w:space="0" w:color="auto"/>
              <w:bottom w:val="single" w:sz="12" w:space="0" w:color="auto"/>
              <w:right w:val="single" w:sz="12" w:space="0" w:color="auto"/>
            </w:tcBorders>
          </w:tcPr>
          <w:p w14:paraId="70AF1BAF" w14:textId="77777777" w:rsidR="00241D50" w:rsidRPr="007354BE" w:rsidRDefault="00241D50" w:rsidP="007A074E">
            <w:pPr>
              <w:pStyle w:val="Tabletext"/>
              <w:spacing w:before="60"/>
              <w:jc w:val="center"/>
              <w:rPr>
                <w:snapToGrid w:val="0"/>
              </w:rPr>
            </w:pPr>
          </w:p>
        </w:tc>
        <w:tc>
          <w:tcPr>
            <w:tcW w:w="8581" w:type="dxa"/>
            <w:gridSpan w:val="5"/>
            <w:tcBorders>
              <w:top w:val="single" w:sz="12" w:space="0" w:color="auto"/>
              <w:left w:val="single" w:sz="12" w:space="0" w:color="auto"/>
              <w:bottom w:val="single" w:sz="12" w:space="0" w:color="auto"/>
              <w:right w:val="single" w:sz="12" w:space="0" w:color="auto"/>
            </w:tcBorders>
            <w:shd w:val="solid" w:color="FFFFFF" w:fill="auto"/>
            <w:vAlign w:val="center"/>
          </w:tcPr>
          <w:p w14:paraId="08C6027C" w14:textId="77777777" w:rsidR="00241D50" w:rsidRPr="007354BE" w:rsidRDefault="00241D50" w:rsidP="007A074E">
            <w:pPr>
              <w:pStyle w:val="Tabletext"/>
              <w:spacing w:before="60"/>
              <w:rPr>
                <w:snapToGrid w:val="0"/>
                <w:lang w:val="ar-SA" w:eastAsia="zh-TW" w:bidi="en-GB"/>
              </w:rPr>
            </w:pPr>
            <w:r w:rsidRPr="007354BE">
              <w:rPr>
                <w:rtl/>
              </w:rPr>
              <w:t>يمكن إرفاق معلومات إضافية في ملفات نصية، إذا لزم الأمر</w:t>
            </w:r>
          </w:p>
        </w:tc>
      </w:tr>
      <w:tr w:rsidR="00241D50" w:rsidRPr="007354BE" w14:paraId="2E791C77" w14:textId="77777777" w:rsidTr="00475FDB">
        <w:trPr>
          <w:cantSplit/>
          <w:trHeight w:val="842"/>
          <w:jc w:val="center"/>
        </w:trPr>
        <w:tc>
          <w:tcPr>
            <w:tcW w:w="478" w:type="dxa"/>
            <w:tcBorders>
              <w:top w:val="single" w:sz="2" w:space="0" w:color="000000"/>
              <w:left w:val="single" w:sz="2" w:space="0" w:color="000000"/>
              <w:bottom w:val="single" w:sz="2" w:space="0" w:color="000000"/>
              <w:right w:val="single" w:sz="12" w:space="0" w:color="auto"/>
            </w:tcBorders>
          </w:tcPr>
          <w:p w14:paraId="2E2D7D2D" w14:textId="77777777" w:rsidR="00241D50" w:rsidRPr="007354BE" w:rsidRDefault="00241D50" w:rsidP="007A074E">
            <w:pPr>
              <w:pStyle w:val="Tabletext"/>
              <w:spacing w:before="60"/>
              <w:jc w:val="center"/>
              <w:rPr>
                <w:snapToGrid w:val="0"/>
                <w:lang w:val="ar-SA" w:eastAsia="zh-TW" w:bidi="en-GB"/>
              </w:rPr>
            </w:pPr>
            <w:r w:rsidRPr="007354BE">
              <w:t>92</w:t>
            </w:r>
          </w:p>
        </w:tc>
        <w:tc>
          <w:tcPr>
            <w:tcW w:w="588" w:type="dxa"/>
            <w:tcBorders>
              <w:top w:val="single" w:sz="12" w:space="0" w:color="auto"/>
              <w:left w:val="single" w:sz="12" w:space="0" w:color="auto"/>
              <w:bottom w:val="single" w:sz="12" w:space="0" w:color="auto"/>
              <w:right w:val="single" w:sz="12" w:space="0" w:color="auto"/>
            </w:tcBorders>
          </w:tcPr>
          <w:p w14:paraId="2227F859" w14:textId="77777777" w:rsidR="00241D50" w:rsidRPr="007354BE" w:rsidRDefault="00241D50" w:rsidP="007A074E">
            <w:pPr>
              <w:pStyle w:val="Tabletext"/>
              <w:spacing w:before="60"/>
              <w:jc w:val="center"/>
              <w:rPr>
                <w:snapToGrid w:val="0"/>
              </w:rPr>
            </w:pPr>
          </w:p>
        </w:tc>
        <w:tc>
          <w:tcPr>
            <w:tcW w:w="8581" w:type="dxa"/>
            <w:gridSpan w:val="5"/>
            <w:tcBorders>
              <w:top w:val="single" w:sz="12" w:space="0" w:color="auto"/>
              <w:left w:val="single" w:sz="12" w:space="0" w:color="auto"/>
              <w:bottom w:val="single" w:sz="12" w:space="0" w:color="auto"/>
              <w:right w:val="single" w:sz="12" w:space="0" w:color="auto"/>
            </w:tcBorders>
          </w:tcPr>
          <w:p w14:paraId="726F2F5E" w14:textId="588C7C54" w:rsidR="00241D50" w:rsidRPr="007354BE" w:rsidRDefault="00241D50" w:rsidP="007A074E">
            <w:pPr>
              <w:pStyle w:val="Tabletext"/>
              <w:spacing w:before="60"/>
              <w:rPr>
                <w:snapToGrid w:val="0"/>
                <w:lang w:val="ar-SA" w:eastAsia="zh-TW" w:bidi="en-GB"/>
              </w:rPr>
            </w:pPr>
            <w:r w:rsidRPr="007A074E">
              <w:rPr>
                <w:b/>
                <w:bCs/>
                <w:rtl/>
              </w:rPr>
              <w:t>ملاحظة</w:t>
            </w:r>
            <w:r w:rsidRPr="007354BE">
              <w:rPr>
                <w:rtl/>
              </w:rPr>
              <w:t xml:space="preserve"> - إذا كان من الممكن تشغيل موجة حاملة معينة ضمن نطاق من مستويات </w:t>
            </w:r>
            <w:proofErr w:type="spellStart"/>
            <w:r w:rsidR="006253DF" w:rsidRPr="007354BE">
              <w:t>e.i.r.p</w:t>
            </w:r>
            <w:proofErr w:type="spellEnd"/>
            <w:r w:rsidRPr="007354BE">
              <w:rPr>
                <w:rtl/>
              </w:rPr>
              <w:t xml:space="preserve"> على الوصلة الصاعدة و/أو الوصلة الهابطة، ينبغي إدراج أعمدة منفصلة تعطي المستويات القصوى والدنيا والعادية للقدرة </w:t>
            </w:r>
            <w:proofErr w:type="spellStart"/>
            <w:r w:rsidR="006253DF" w:rsidRPr="007354BE">
              <w:t>e.i.r.p</w:t>
            </w:r>
            <w:proofErr w:type="spellEnd"/>
            <w:r w:rsidRPr="007354BE">
              <w:rPr>
                <w:rtl/>
              </w:rPr>
              <w:t xml:space="preserve"> ونسب </w:t>
            </w:r>
            <w:r w:rsidRPr="007354BE">
              <w:t>C/I</w:t>
            </w:r>
            <w:r w:rsidRPr="007354BE">
              <w:rPr>
                <w:rtl/>
              </w:rPr>
              <w:t xml:space="preserve"> المقابلة. وإذا اختلفت متطلبات الأداء بالنسبة لمستويات القدرة </w:t>
            </w:r>
            <w:proofErr w:type="spellStart"/>
            <w:r w:rsidR="006253DF" w:rsidRPr="007354BE">
              <w:t>e.i.r.p</w:t>
            </w:r>
            <w:proofErr w:type="spellEnd"/>
            <w:r w:rsidRPr="007354BE">
              <w:rPr>
                <w:rtl/>
              </w:rPr>
              <w:t xml:space="preserve"> داخل النطاق، ينبغي بيان عتبات </w:t>
            </w:r>
            <w:r w:rsidR="00C75C43" w:rsidRPr="00AC7672">
              <w:rPr>
                <w:i/>
                <w:iCs/>
              </w:rPr>
              <w:t>C/(N+I)</w:t>
            </w:r>
            <w:r w:rsidRPr="007354BE">
              <w:rPr>
                <w:rtl/>
              </w:rPr>
              <w:t xml:space="preserve"> المناسبة والنسب المئوية الزمنية.</w:t>
            </w:r>
          </w:p>
        </w:tc>
      </w:tr>
      <w:tr w:rsidR="00241D50" w:rsidRPr="007354BE" w14:paraId="2863A3A7" w14:textId="77777777" w:rsidTr="00475FDB">
        <w:trPr>
          <w:cantSplit/>
          <w:trHeight w:val="56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7745C9AF" w14:textId="77777777" w:rsidR="00241D50" w:rsidRPr="007354BE" w:rsidRDefault="00241D50" w:rsidP="007A074E">
            <w:pPr>
              <w:pStyle w:val="Tabletext"/>
              <w:spacing w:before="60"/>
              <w:jc w:val="center"/>
              <w:rPr>
                <w:snapToGrid w:val="0"/>
                <w:lang w:val="ar-SA" w:eastAsia="zh-TW" w:bidi="en-GB"/>
              </w:rPr>
            </w:pPr>
            <w:r w:rsidRPr="007354BE">
              <w:t>93</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4B573137" w14:textId="77777777" w:rsidR="00241D50" w:rsidRPr="007354BE" w:rsidRDefault="00241D50" w:rsidP="007A074E">
            <w:pPr>
              <w:pStyle w:val="Tabletext"/>
              <w:spacing w:before="60"/>
              <w:jc w:val="center"/>
              <w:rPr>
                <w:b/>
                <w:snapToGrid w:val="0"/>
                <w:lang w:val="ar-SA" w:eastAsia="zh-TW" w:bidi="en-GB"/>
              </w:rPr>
            </w:pPr>
            <w:r w:rsidRPr="007354BE">
              <w:rPr>
                <w:b/>
                <w:bCs/>
              </w:rPr>
              <w:t>9</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B07E185" w14:textId="77777777" w:rsidR="00241D50" w:rsidRPr="007354BE" w:rsidRDefault="00241D50" w:rsidP="007A074E">
            <w:pPr>
              <w:pStyle w:val="Tabletext"/>
              <w:spacing w:before="60"/>
              <w:rPr>
                <w:snapToGrid w:val="0"/>
                <w:lang w:val="ar-SA" w:eastAsia="zh-TW" w:bidi="en-GB"/>
              </w:rPr>
            </w:pPr>
            <w:r w:rsidRPr="007354BE">
              <w:rPr>
                <w:b/>
                <w:bCs/>
                <w:rtl/>
              </w:rPr>
              <w:t>المعلمات المشتقة</w:t>
            </w:r>
          </w:p>
        </w:tc>
      </w:tr>
      <w:tr w:rsidR="00241D50" w:rsidRPr="007354BE" w14:paraId="4854CB83"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18A0CB8" w14:textId="77777777" w:rsidR="00241D50" w:rsidRPr="007354BE" w:rsidRDefault="00241D50" w:rsidP="007A074E">
            <w:pPr>
              <w:pStyle w:val="Tabletext"/>
              <w:spacing w:before="60"/>
              <w:jc w:val="center"/>
              <w:rPr>
                <w:snapToGrid w:val="0"/>
                <w:lang w:val="ar-SA" w:eastAsia="zh-TW" w:bidi="en-GB"/>
              </w:rPr>
            </w:pPr>
            <w:r w:rsidRPr="007354BE">
              <w:t>94</w:t>
            </w:r>
          </w:p>
        </w:tc>
        <w:tc>
          <w:tcPr>
            <w:tcW w:w="588" w:type="dxa"/>
            <w:tcBorders>
              <w:top w:val="single" w:sz="12" w:space="0" w:color="auto"/>
              <w:left w:val="single" w:sz="12" w:space="0" w:color="auto"/>
              <w:bottom w:val="single" w:sz="12" w:space="0" w:color="auto"/>
              <w:right w:val="single" w:sz="12" w:space="0" w:color="auto"/>
            </w:tcBorders>
            <w:vAlign w:val="center"/>
          </w:tcPr>
          <w:p w14:paraId="7816BA85" w14:textId="50F37303" w:rsidR="00241D50" w:rsidRPr="007354BE" w:rsidRDefault="00241D50" w:rsidP="007A074E">
            <w:pPr>
              <w:pStyle w:val="Tabletext"/>
              <w:spacing w:before="60"/>
              <w:jc w:val="center"/>
              <w:rPr>
                <w:i/>
                <w:snapToGrid w:val="0"/>
                <w:lang w:val="ar-SA" w:eastAsia="zh-TW" w:bidi="en-GB"/>
              </w:rPr>
            </w:pPr>
            <w:r w:rsidRPr="007354BE">
              <w:rPr>
                <w:i/>
                <w:iCs/>
              </w:rPr>
              <w:t>1</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1AFE6BB1" w14:textId="77777777" w:rsidR="00241D50" w:rsidRPr="007354BE" w:rsidRDefault="00241D50" w:rsidP="007A074E">
            <w:pPr>
              <w:pStyle w:val="Tabletext"/>
              <w:spacing w:before="60"/>
              <w:rPr>
                <w:snapToGrid w:val="0"/>
                <w:lang w:val="ar-SA" w:eastAsia="zh-TW" w:bidi="en-GB"/>
              </w:rPr>
            </w:pPr>
            <w:r w:rsidRPr="007354BE">
              <w:rPr>
                <w:rtl/>
              </w:rPr>
              <w:t>فقدان مسار الوصلة الصاعدة</w:t>
            </w:r>
          </w:p>
        </w:tc>
        <w:tc>
          <w:tcPr>
            <w:tcW w:w="709" w:type="dxa"/>
            <w:tcBorders>
              <w:top w:val="single" w:sz="12" w:space="0" w:color="auto"/>
              <w:left w:val="single" w:sz="12" w:space="0" w:color="auto"/>
              <w:bottom w:val="single" w:sz="12" w:space="0" w:color="auto"/>
              <w:right w:val="single" w:sz="12" w:space="0" w:color="auto"/>
            </w:tcBorders>
            <w:vAlign w:val="center"/>
          </w:tcPr>
          <w:p w14:paraId="2D762404" w14:textId="2DEAF9D9" w:rsidR="00241D50" w:rsidRPr="007354BE" w:rsidRDefault="0086725B" w:rsidP="00B43ABA">
            <w:pPr>
              <w:pStyle w:val="Tabletext"/>
              <w:spacing w:before="60"/>
              <w:jc w:val="center"/>
              <w:rPr>
                <w:snapToGrid w:val="0"/>
              </w:rPr>
            </w:pPr>
            <w:r w:rsidRPr="007354BE">
              <w:rPr>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28508891" w14:textId="77777777" w:rsidR="00241D50" w:rsidRPr="007354BE" w:rsidRDefault="00241D50" w:rsidP="00B43ABA">
            <w:pPr>
              <w:pStyle w:val="Tabletext"/>
              <w:spacing w:before="60"/>
              <w:jc w:val="center"/>
              <w:rPr>
                <w:i/>
                <w:snapToGrid w:val="0"/>
              </w:rPr>
            </w:pPr>
            <w:r w:rsidRPr="007A074E">
              <w:rPr>
                <w:rFonts w:cs="Times New Roman"/>
                <w:i/>
                <w:snapToGrid w:val="0"/>
                <w:rtl/>
              </w:rPr>
              <w:t>−</w:t>
            </w:r>
            <w:r w:rsidRPr="007354BE">
              <w:rPr>
                <w:i/>
                <w:snapToGrid w:val="0"/>
              </w:rPr>
              <w:t>191.1</w:t>
            </w:r>
          </w:p>
        </w:tc>
        <w:tc>
          <w:tcPr>
            <w:tcW w:w="1000" w:type="dxa"/>
            <w:tcBorders>
              <w:top w:val="single" w:sz="12" w:space="0" w:color="auto"/>
              <w:left w:val="single" w:sz="12" w:space="0" w:color="auto"/>
              <w:bottom w:val="single" w:sz="12" w:space="0" w:color="auto"/>
              <w:right w:val="single" w:sz="12" w:space="0" w:color="auto"/>
            </w:tcBorders>
            <w:vAlign w:val="center"/>
          </w:tcPr>
          <w:p w14:paraId="3493F7B8" w14:textId="1C973FE2" w:rsidR="00241D50" w:rsidRPr="007354BE" w:rsidRDefault="00C11BDA" w:rsidP="00B43ABA">
            <w:pPr>
              <w:pStyle w:val="Tabletext"/>
              <w:spacing w:before="60"/>
              <w:jc w:val="center"/>
              <w:rPr>
                <w:i/>
                <w:snapToGrid w:val="0"/>
              </w:rPr>
            </w:pPr>
            <w:r w:rsidRPr="007A074E">
              <w:rPr>
                <w:rFonts w:cs="Times New Roman"/>
                <w:i/>
                <w:snapToGrid w:val="0"/>
                <w:rtl/>
              </w:rPr>
              <w:t>−</w:t>
            </w:r>
            <w:r w:rsidR="00241D50" w:rsidRPr="007354BE">
              <w:rPr>
                <w:i/>
                <w:snapToGrid w:val="0"/>
              </w:rPr>
              <w:t>208.8</w:t>
            </w:r>
          </w:p>
        </w:tc>
        <w:tc>
          <w:tcPr>
            <w:tcW w:w="992" w:type="dxa"/>
            <w:tcBorders>
              <w:top w:val="single" w:sz="12" w:space="0" w:color="auto"/>
              <w:left w:val="single" w:sz="12" w:space="0" w:color="auto"/>
              <w:bottom w:val="single" w:sz="12" w:space="0" w:color="auto"/>
              <w:right w:val="single" w:sz="12" w:space="0" w:color="auto"/>
            </w:tcBorders>
            <w:vAlign w:val="center"/>
          </w:tcPr>
          <w:p w14:paraId="2B932DE7" w14:textId="77777777" w:rsidR="00241D50" w:rsidRPr="007354BE" w:rsidRDefault="00241D50" w:rsidP="00B43ABA">
            <w:pPr>
              <w:pStyle w:val="Tabletext"/>
              <w:spacing w:before="60"/>
              <w:jc w:val="center"/>
              <w:rPr>
                <w:snapToGrid w:val="0"/>
              </w:rPr>
            </w:pPr>
          </w:p>
        </w:tc>
      </w:tr>
      <w:tr w:rsidR="00241D50" w:rsidRPr="007354BE" w14:paraId="2BF72B7E"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8103D33" w14:textId="77777777" w:rsidR="00241D50" w:rsidRPr="007354BE" w:rsidRDefault="00241D50" w:rsidP="007A074E">
            <w:pPr>
              <w:pStyle w:val="Tabletext"/>
              <w:spacing w:before="60"/>
              <w:jc w:val="center"/>
              <w:rPr>
                <w:snapToGrid w:val="0"/>
                <w:lang w:val="ar-SA" w:eastAsia="zh-TW" w:bidi="en-GB"/>
              </w:rPr>
            </w:pPr>
            <w:r w:rsidRPr="007354BE">
              <w:t>95</w:t>
            </w:r>
          </w:p>
        </w:tc>
        <w:tc>
          <w:tcPr>
            <w:tcW w:w="588" w:type="dxa"/>
            <w:tcBorders>
              <w:top w:val="single" w:sz="12" w:space="0" w:color="auto"/>
              <w:left w:val="single" w:sz="12" w:space="0" w:color="auto"/>
              <w:bottom w:val="single" w:sz="12" w:space="0" w:color="auto"/>
              <w:right w:val="single" w:sz="12" w:space="0" w:color="auto"/>
            </w:tcBorders>
            <w:vAlign w:val="center"/>
          </w:tcPr>
          <w:p w14:paraId="2208BADA" w14:textId="430FDF63" w:rsidR="00241D50" w:rsidRPr="007354BE" w:rsidRDefault="00241D50" w:rsidP="007A074E">
            <w:pPr>
              <w:pStyle w:val="Tabletext"/>
              <w:spacing w:before="60"/>
              <w:jc w:val="center"/>
              <w:rPr>
                <w:i/>
                <w:snapToGrid w:val="0"/>
                <w:lang w:val="ar-SA" w:eastAsia="zh-TW" w:bidi="en-GB"/>
              </w:rPr>
            </w:pPr>
            <w:r w:rsidRPr="007354BE">
              <w:rPr>
                <w:i/>
                <w:iCs/>
              </w:rPr>
              <w:t>2</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43F4F145" w14:textId="77777777" w:rsidR="00241D50" w:rsidRPr="007354BE" w:rsidRDefault="00241D50" w:rsidP="007A074E">
            <w:pPr>
              <w:pStyle w:val="Tabletext"/>
              <w:spacing w:before="60"/>
              <w:rPr>
                <w:snapToGrid w:val="0"/>
                <w:lang w:val="ar-SA" w:eastAsia="zh-TW" w:bidi="en-GB"/>
              </w:rPr>
            </w:pPr>
            <w:r w:rsidRPr="007354BE">
              <w:rPr>
                <w:rtl/>
              </w:rPr>
              <w:t>قدرة دخل الساتل عند الاستقبال</w:t>
            </w:r>
          </w:p>
        </w:tc>
        <w:tc>
          <w:tcPr>
            <w:tcW w:w="709" w:type="dxa"/>
            <w:tcBorders>
              <w:top w:val="single" w:sz="12" w:space="0" w:color="auto"/>
              <w:left w:val="single" w:sz="12" w:space="0" w:color="auto"/>
              <w:bottom w:val="single" w:sz="12" w:space="0" w:color="auto"/>
              <w:right w:val="single" w:sz="12" w:space="0" w:color="auto"/>
            </w:tcBorders>
            <w:vAlign w:val="center"/>
          </w:tcPr>
          <w:p w14:paraId="26D8C720" w14:textId="030DF480" w:rsidR="00241D50" w:rsidRPr="007354BE" w:rsidRDefault="0086725B" w:rsidP="00B43ABA">
            <w:pPr>
              <w:pStyle w:val="Tabletext"/>
              <w:spacing w:before="60"/>
              <w:jc w:val="center"/>
              <w:rPr>
                <w:snapToGrid w:val="0"/>
              </w:rPr>
            </w:pPr>
            <w:proofErr w:type="spellStart"/>
            <w:r w:rsidRPr="007354BE">
              <w:rPr>
                <w:snapToGrid w:val="0"/>
              </w:rPr>
              <w:t>dB</w:t>
            </w:r>
            <w:r w:rsidR="00241D50" w:rsidRPr="007354BE">
              <w:rPr>
                <w:snapToGrid w:val="0"/>
              </w:rPr>
              <w:t>W</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655BCF0B" w14:textId="78BD2469" w:rsidR="00241D50" w:rsidRPr="007354BE" w:rsidRDefault="00C11BDA" w:rsidP="00B43ABA">
            <w:pPr>
              <w:pStyle w:val="Tabletext"/>
              <w:spacing w:before="60"/>
              <w:jc w:val="center"/>
              <w:rPr>
                <w:i/>
                <w:snapToGrid w:val="0"/>
              </w:rPr>
            </w:pPr>
            <w:r w:rsidRPr="007A074E">
              <w:rPr>
                <w:rFonts w:cs="Times New Roman"/>
                <w:i/>
                <w:snapToGrid w:val="0"/>
                <w:rtl/>
              </w:rPr>
              <w:t>−</w:t>
            </w:r>
            <w:r w:rsidR="00241D50" w:rsidRPr="007354BE">
              <w:rPr>
                <w:i/>
                <w:snapToGrid w:val="0"/>
              </w:rPr>
              <w:t>124.4</w:t>
            </w:r>
          </w:p>
        </w:tc>
        <w:tc>
          <w:tcPr>
            <w:tcW w:w="1000" w:type="dxa"/>
            <w:tcBorders>
              <w:top w:val="single" w:sz="12" w:space="0" w:color="auto"/>
              <w:left w:val="single" w:sz="12" w:space="0" w:color="auto"/>
              <w:bottom w:val="single" w:sz="12" w:space="0" w:color="auto"/>
              <w:right w:val="single" w:sz="12" w:space="0" w:color="auto"/>
            </w:tcBorders>
            <w:vAlign w:val="center"/>
          </w:tcPr>
          <w:p w14:paraId="0E22D096" w14:textId="75B841FD" w:rsidR="00241D50" w:rsidRPr="007354BE" w:rsidRDefault="00C11BDA" w:rsidP="00B43ABA">
            <w:pPr>
              <w:pStyle w:val="Tabletext"/>
              <w:spacing w:before="60"/>
              <w:jc w:val="center"/>
              <w:rPr>
                <w:i/>
                <w:snapToGrid w:val="0"/>
              </w:rPr>
            </w:pPr>
            <w:r w:rsidRPr="007A074E">
              <w:rPr>
                <w:rFonts w:cs="Times New Roman"/>
                <w:i/>
                <w:snapToGrid w:val="0"/>
                <w:rtl/>
              </w:rPr>
              <w:t>−</w:t>
            </w:r>
            <w:r w:rsidR="00241D50" w:rsidRPr="007354BE">
              <w:rPr>
                <w:i/>
                <w:snapToGrid w:val="0"/>
              </w:rPr>
              <w:t>107.8</w:t>
            </w:r>
          </w:p>
        </w:tc>
        <w:tc>
          <w:tcPr>
            <w:tcW w:w="992" w:type="dxa"/>
            <w:tcBorders>
              <w:top w:val="single" w:sz="12" w:space="0" w:color="auto"/>
              <w:left w:val="single" w:sz="12" w:space="0" w:color="auto"/>
              <w:bottom w:val="single" w:sz="12" w:space="0" w:color="auto"/>
              <w:right w:val="single" w:sz="12" w:space="0" w:color="auto"/>
            </w:tcBorders>
            <w:vAlign w:val="center"/>
          </w:tcPr>
          <w:p w14:paraId="68A8BA12" w14:textId="77777777" w:rsidR="00241D50" w:rsidRPr="007354BE" w:rsidRDefault="00241D50" w:rsidP="00B43ABA">
            <w:pPr>
              <w:pStyle w:val="Tabletext"/>
              <w:spacing w:before="60"/>
              <w:jc w:val="center"/>
              <w:rPr>
                <w:snapToGrid w:val="0"/>
              </w:rPr>
            </w:pPr>
          </w:p>
        </w:tc>
      </w:tr>
      <w:tr w:rsidR="00241D50" w:rsidRPr="007354BE" w14:paraId="0C50CE20"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44C4A47" w14:textId="77777777" w:rsidR="00241D50" w:rsidRPr="007354BE" w:rsidRDefault="00241D50" w:rsidP="007A074E">
            <w:pPr>
              <w:pStyle w:val="Tabletext"/>
              <w:spacing w:before="60"/>
              <w:jc w:val="center"/>
              <w:rPr>
                <w:snapToGrid w:val="0"/>
                <w:lang w:val="ar-SA" w:eastAsia="zh-TW" w:bidi="en-GB"/>
              </w:rPr>
            </w:pPr>
            <w:r w:rsidRPr="007354BE">
              <w:t>96</w:t>
            </w:r>
          </w:p>
        </w:tc>
        <w:tc>
          <w:tcPr>
            <w:tcW w:w="588" w:type="dxa"/>
            <w:tcBorders>
              <w:top w:val="single" w:sz="12" w:space="0" w:color="auto"/>
              <w:left w:val="single" w:sz="12" w:space="0" w:color="auto"/>
              <w:bottom w:val="single" w:sz="12" w:space="0" w:color="auto"/>
              <w:right w:val="single" w:sz="12" w:space="0" w:color="auto"/>
            </w:tcBorders>
            <w:vAlign w:val="center"/>
          </w:tcPr>
          <w:p w14:paraId="3DCA66E7" w14:textId="62A0023A" w:rsidR="00241D50" w:rsidRPr="007354BE" w:rsidRDefault="00241D50" w:rsidP="007A074E">
            <w:pPr>
              <w:pStyle w:val="Tabletext"/>
              <w:spacing w:before="60"/>
              <w:jc w:val="center"/>
              <w:rPr>
                <w:i/>
                <w:snapToGrid w:val="0"/>
                <w:lang w:val="ar-SA" w:eastAsia="zh-TW" w:bidi="en-GB"/>
              </w:rPr>
            </w:pPr>
            <w:r w:rsidRPr="007354BE">
              <w:rPr>
                <w:i/>
                <w:iCs/>
              </w:rPr>
              <w:t>3</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18DA6EFB" w14:textId="77777777" w:rsidR="00241D50" w:rsidRPr="007354BE" w:rsidRDefault="00241D50" w:rsidP="007A074E">
            <w:pPr>
              <w:pStyle w:val="Tabletext"/>
              <w:spacing w:before="60"/>
              <w:rPr>
                <w:snapToGrid w:val="0"/>
                <w:lang w:val="ar-SA" w:eastAsia="zh-TW" w:bidi="en-GB"/>
              </w:rPr>
            </w:pPr>
            <w:r w:rsidRPr="007354BE">
              <w:rPr>
                <w:rtl/>
              </w:rPr>
              <w:t>قدرة ضوضاء الساتل عند الاستقبال</w:t>
            </w:r>
          </w:p>
        </w:tc>
        <w:tc>
          <w:tcPr>
            <w:tcW w:w="709" w:type="dxa"/>
            <w:tcBorders>
              <w:top w:val="single" w:sz="12" w:space="0" w:color="auto"/>
              <w:left w:val="single" w:sz="12" w:space="0" w:color="auto"/>
              <w:bottom w:val="single" w:sz="12" w:space="0" w:color="auto"/>
              <w:right w:val="single" w:sz="12" w:space="0" w:color="auto"/>
            </w:tcBorders>
            <w:vAlign w:val="center"/>
          </w:tcPr>
          <w:p w14:paraId="0EE05C77" w14:textId="6E9F0C81" w:rsidR="00241D50" w:rsidRPr="007354BE" w:rsidRDefault="0086725B" w:rsidP="00B43ABA">
            <w:pPr>
              <w:pStyle w:val="Tabletext"/>
              <w:spacing w:before="60"/>
              <w:jc w:val="center"/>
              <w:rPr>
                <w:snapToGrid w:val="0"/>
              </w:rPr>
            </w:pPr>
            <w:proofErr w:type="spellStart"/>
            <w:r w:rsidRPr="007354BE">
              <w:rPr>
                <w:snapToGrid w:val="0"/>
              </w:rPr>
              <w:t>dB</w:t>
            </w:r>
            <w:r w:rsidR="00241D50" w:rsidRPr="007354BE">
              <w:rPr>
                <w:snapToGrid w:val="0"/>
              </w:rPr>
              <w:t>W</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50480D6F" w14:textId="5E92D3E2" w:rsidR="00241D50" w:rsidRPr="007354BE" w:rsidRDefault="00C11BDA" w:rsidP="00B43ABA">
            <w:pPr>
              <w:pStyle w:val="Tabletext"/>
              <w:spacing w:before="60"/>
              <w:jc w:val="center"/>
              <w:rPr>
                <w:i/>
                <w:snapToGrid w:val="0"/>
              </w:rPr>
            </w:pPr>
            <w:r w:rsidRPr="007A074E">
              <w:rPr>
                <w:rFonts w:cs="Times New Roman"/>
                <w:i/>
                <w:snapToGrid w:val="0"/>
                <w:rtl/>
              </w:rPr>
              <w:t>−</w:t>
            </w:r>
            <w:r w:rsidR="00241D50" w:rsidRPr="007354BE">
              <w:rPr>
                <w:i/>
                <w:snapToGrid w:val="0"/>
              </w:rPr>
              <w:t>135.3</w:t>
            </w:r>
          </w:p>
        </w:tc>
        <w:tc>
          <w:tcPr>
            <w:tcW w:w="1000" w:type="dxa"/>
            <w:tcBorders>
              <w:top w:val="single" w:sz="12" w:space="0" w:color="auto"/>
              <w:left w:val="single" w:sz="12" w:space="0" w:color="auto"/>
              <w:bottom w:val="single" w:sz="12" w:space="0" w:color="auto"/>
              <w:right w:val="single" w:sz="12" w:space="0" w:color="auto"/>
            </w:tcBorders>
            <w:vAlign w:val="center"/>
          </w:tcPr>
          <w:p w14:paraId="77382ABF" w14:textId="22494D76" w:rsidR="00241D50" w:rsidRPr="007354BE" w:rsidRDefault="00C11BDA" w:rsidP="00B43ABA">
            <w:pPr>
              <w:pStyle w:val="Tabletext"/>
              <w:spacing w:before="60"/>
              <w:jc w:val="center"/>
              <w:rPr>
                <w:i/>
                <w:snapToGrid w:val="0"/>
              </w:rPr>
            </w:pPr>
            <w:r w:rsidRPr="007A074E">
              <w:rPr>
                <w:rFonts w:cs="Times New Roman"/>
                <w:i/>
                <w:snapToGrid w:val="0"/>
                <w:rtl/>
              </w:rPr>
              <w:t>−</w:t>
            </w:r>
            <w:r w:rsidR="00241D50" w:rsidRPr="007354BE">
              <w:rPr>
                <w:i/>
                <w:snapToGrid w:val="0"/>
              </w:rPr>
              <w:t>125.8</w:t>
            </w:r>
          </w:p>
        </w:tc>
        <w:tc>
          <w:tcPr>
            <w:tcW w:w="992" w:type="dxa"/>
            <w:tcBorders>
              <w:top w:val="single" w:sz="12" w:space="0" w:color="auto"/>
              <w:left w:val="single" w:sz="12" w:space="0" w:color="auto"/>
              <w:bottom w:val="single" w:sz="12" w:space="0" w:color="auto"/>
              <w:right w:val="single" w:sz="12" w:space="0" w:color="auto"/>
            </w:tcBorders>
            <w:vAlign w:val="center"/>
          </w:tcPr>
          <w:p w14:paraId="40CCCFE8" w14:textId="77777777" w:rsidR="00241D50" w:rsidRPr="007354BE" w:rsidRDefault="00241D50" w:rsidP="00B43ABA">
            <w:pPr>
              <w:pStyle w:val="Tabletext"/>
              <w:spacing w:before="60"/>
              <w:jc w:val="center"/>
              <w:rPr>
                <w:snapToGrid w:val="0"/>
              </w:rPr>
            </w:pPr>
          </w:p>
        </w:tc>
      </w:tr>
      <w:tr w:rsidR="00241D50" w:rsidRPr="007354BE" w14:paraId="03938903"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300691C" w14:textId="77777777" w:rsidR="00241D50" w:rsidRPr="007354BE" w:rsidRDefault="00241D50" w:rsidP="007A074E">
            <w:pPr>
              <w:pStyle w:val="Tabletext"/>
              <w:spacing w:before="60"/>
              <w:jc w:val="center"/>
              <w:rPr>
                <w:snapToGrid w:val="0"/>
                <w:lang w:val="ar-SA" w:eastAsia="zh-TW" w:bidi="en-GB"/>
              </w:rPr>
            </w:pPr>
            <w:r w:rsidRPr="007354BE">
              <w:t>97</w:t>
            </w:r>
          </w:p>
        </w:tc>
        <w:tc>
          <w:tcPr>
            <w:tcW w:w="588" w:type="dxa"/>
            <w:tcBorders>
              <w:top w:val="single" w:sz="12" w:space="0" w:color="auto"/>
              <w:left w:val="single" w:sz="12" w:space="0" w:color="auto"/>
              <w:bottom w:val="single" w:sz="12" w:space="0" w:color="auto"/>
              <w:right w:val="single" w:sz="12" w:space="0" w:color="auto"/>
            </w:tcBorders>
            <w:vAlign w:val="center"/>
          </w:tcPr>
          <w:p w14:paraId="11CD1597" w14:textId="77E0FA0C" w:rsidR="00241D50" w:rsidRPr="007354BE" w:rsidRDefault="00241D50" w:rsidP="007A074E">
            <w:pPr>
              <w:pStyle w:val="Tabletext"/>
              <w:spacing w:before="60"/>
              <w:jc w:val="center"/>
              <w:rPr>
                <w:i/>
                <w:snapToGrid w:val="0"/>
                <w:lang w:val="ar-SA" w:eastAsia="zh-TW" w:bidi="en-GB"/>
              </w:rPr>
            </w:pPr>
            <w:r w:rsidRPr="007354BE">
              <w:rPr>
                <w:i/>
                <w:iCs/>
              </w:rPr>
              <w:t>4</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03C20119" w14:textId="208A97DB" w:rsidR="00241D50" w:rsidRPr="007354BE" w:rsidRDefault="00241D50" w:rsidP="007A074E">
            <w:pPr>
              <w:pStyle w:val="Tabletext"/>
              <w:spacing w:before="60"/>
              <w:rPr>
                <w:snapToGrid w:val="0"/>
                <w:lang w:val="ar-SA" w:eastAsia="zh-TW" w:bidi="en-GB"/>
              </w:rPr>
            </w:pPr>
            <w:r w:rsidRPr="007354BE">
              <w:rPr>
                <w:rtl/>
              </w:rPr>
              <w:t xml:space="preserve">الوصلة الصاعدة المشتقة </w:t>
            </w:r>
            <w:r w:rsidR="00C75C43" w:rsidRPr="007A074E">
              <w:rPr>
                <w:i/>
                <w:iCs/>
              </w:rPr>
              <w:t>C/N</w:t>
            </w:r>
          </w:p>
        </w:tc>
        <w:tc>
          <w:tcPr>
            <w:tcW w:w="709" w:type="dxa"/>
            <w:tcBorders>
              <w:top w:val="single" w:sz="12" w:space="0" w:color="auto"/>
              <w:left w:val="single" w:sz="12" w:space="0" w:color="auto"/>
              <w:bottom w:val="single" w:sz="12" w:space="0" w:color="auto"/>
              <w:right w:val="single" w:sz="12" w:space="0" w:color="auto"/>
            </w:tcBorders>
            <w:vAlign w:val="center"/>
          </w:tcPr>
          <w:p w14:paraId="44B0DB3F" w14:textId="7996940C" w:rsidR="00241D50" w:rsidRPr="007354BE" w:rsidRDefault="0086725B" w:rsidP="00B43ABA">
            <w:pPr>
              <w:pStyle w:val="Tabletext"/>
              <w:spacing w:before="60"/>
              <w:jc w:val="center"/>
              <w:rPr>
                <w:snapToGrid w:val="0"/>
              </w:rPr>
            </w:pPr>
            <w:r w:rsidRPr="007354BE">
              <w:rPr>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FD7DE72" w14:textId="5F5F5F89" w:rsidR="00241D50" w:rsidRPr="007354BE" w:rsidRDefault="00241D50" w:rsidP="00B43ABA">
            <w:pPr>
              <w:pStyle w:val="Tabletext"/>
              <w:spacing w:before="60"/>
              <w:jc w:val="center"/>
              <w:rPr>
                <w:i/>
                <w:snapToGrid w:val="0"/>
                <w:lang w:val="ar-SA" w:eastAsia="zh-TW" w:bidi="en-GB"/>
              </w:rPr>
            </w:pPr>
            <w:r w:rsidRPr="007354BE">
              <w:rPr>
                <w:i/>
                <w:iCs/>
              </w:rPr>
              <w:t>10</w:t>
            </w:r>
            <w:r w:rsidR="00C248A0" w:rsidRPr="007354BE">
              <w:rPr>
                <w:i/>
                <w:iCs/>
              </w:rPr>
              <w:t>.</w:t>
            </w:r>
            <w:r w:rsidRPr="007354BE">
              <w:rPr>
                <w:i/>
                <w:iCs/>
              </w:rPr>
              <w:t>9</w:t>
            </w:r>
          </w:p>
        </w:tc>
        <w:tc>
          <w:tcPr>
            <w:tcW w:w="1000" w:type="dxa"/>
            <w:tcBorders>
              <w:top w:val="single" w:sz="12" w:space="0" w:color="auto"/>
              <w:left w:val="single" w:sz="12" w:space="0" w:color="auto"/>
              <w:bottom w:val="single" w:sz="12" w:space="0" w:color="auto"/>
              <w:right w:val="single" w:sz="12" w:space="0" w:color="auto"/>
            </w:tcBorders>
            <w:vAlign w:val="center"/>
          </w:tcPr>
          <w:p w14:paraId="277D9E19" w14:textId="1B499153" w:rsidR="00241D50" w:rsidRPr="007354BE" w:rsidRDefault="00241D50" w:rsidP="00B43ABA">
            <w:pPr>
              <w:pStyle w:val="Tabletext"/>
              <w:spacing w:before="60"/>
              <w:jc w:val="center"/>
              <w:rPr>
                <w:i/>
                <w:snapToGrid w:val="0"/>
                <w:lang w:val="ar-SA" w:eastAsia="zh-TW" w:bidi="en-GB"/>
              </w:rPr>
            </w:pPr>
            <w:r w:rsidRPr="007354BE">
              <w:rPr>
                <w:i/>
                <w:iCs/>
              </w:rPr>
              <w:t>17</w:t>
            </w:r>
            <w:r w:rsidR="00C248A0" w:rsidRPr="007354BE">
              <w:rPr>
                <w:i/>
                <w:iCs/>
              </w:rPr>
              <w:t>.</w:t>
            </w:r>
            <w:r w:rsidRPr="007354BE">
              <w:rPr>
                <w:i/>
                <w:iCs/>
              </w:rPr>
              <w:t>9</w:t>
            </w:r>
          </w:p>
        </w:tc>
        <w:tc>
          <w:tcPr>
            <w:tcW w:w="992" w:type="dxa"/>
            <w:tcBorders>
              <w:top w:val="single" w:sz="12" w:space="0" w:color="auto"/>
              <w:left w:val="single" w:sz="12" w:space="0" w:color="auto"/>
              <w:bottom w:val="single" w:sz="12" w:space="0" w:color="auto"/>
              <w:right w:val="single" w:sz="12" w:space="0" w:color="auto"/>
            </w:tcBorders>
            <w:vAlign w:val="center"/>
          </w:tcPr>
          <w:p w14:paraId="1926E107" w14:textId="77777777" w:rsidR="00241D50" w:rsidRPr="007354BE" w:rsidRDefault="00241D50" w:rsidP="00B43ABA">
            <w:pPr>
              <w:pStyle w:val="Tabletext"/>
              <w:spacing w:before="60"/>
              <w:jc w:val="center"/>
              <w:rPr>
                <w:snapToGrid w:val="0"/>
              </w:rPr>
            </w:pPr>
          </w:p>
        </w:tc>
      </w:tr>
      <w:tr w:rsidR="00241D50" w:rsidRPr="007354BE" w14:paraId="6E674C2A"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DFBE5CC" w14:textId="77777777" w:rsidR="00241D50" w:rsidRPr="007354BE" w:rsidRDefault="00241D50" w:rsidP="007A074E">
            <w:pPr>
              <w:pStyle w:val="Tabletext"/>
              <w:spacing w:before="60"/>
              <w:jc w:val="center"/>
              <w:rPr>
                <w:snapToGrid w:val="0"/>
                <w:lang w:val="ar-SA" w:eastAsia="zh-TW" w:bidi="en-GB"/>
              </w:rPr>
            </w:pPr>
            <w:r w:rsidRPr="007354BE">
              <w:t>98</w:t>
            </w:r>
          </w:p>
        </w:tc>
        <w:tc>
          <w:tcPr>
            <w:tcW w:w="588" w:type="dxa"/>
            <w:tcBorders>
              <w:top w:val="single" w:sz="12" w:space="0" w:color="auto"/>
              <w:left w:val="single" w:sz="12" w:space="0" w:color="auto"/>
              <w:bottom w:val="single" w:sz="12" w:space="0" w:color="auto"/>
              <w:right w:val="single" w:sz="12" w:space="0" w:color="auto"/>
            </w:tcBorders>
            <w:vAlign w:val="center"/>
          </w:tcPr>
          <w:p w14:paraId="53AB954E" w14:textId="53044506" w:rsidR="00241D50" w:rsidRPr="007354BE" w:rsidRDefault="00241D50" w:rsidP="007A074E">
            <w:pPr>
              <w:pStyle w:val="Tabletext"/>
              <w:spacing w:before="60"/>
              <w:jc w:val="center"/>
              <w:rPr>
                <w:i/>
                <w:snapToGrid w:val="0"/>
                <w:lang w:val="ar-SA" w:eastAsia="zh-TW" w:bidi="en-GB"/>
              </w:rPr>
            </w:pPr>
            <w:r w:rsidRPr="007354BE">
              <w:rPr>
                <w:i/>
                <w:iCs/>
              </w:rPr>
              <w:t>5</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788BB523" w14:textId="77777777" w:rsidR="00241D50" w:rsidRPr="007354BE" w:rsidRDefault="00241D50" w:rsidP="007A074E">
            <w:pPr>
              <w:pStyle w:val="Tabletext"/>
              <w:spacing w:before="60"/>
              <w:rPr>
                <w:snapToGrid w:val="0"/>
                <w:lang w:val="ar-SA" w:eastAsia="zh-TW" w:bidi="en-GB"/>
              </w:rPr>
            </w:pPr>
            <w:r w:rsidRPr="007354BE">
              <w:rPr>
                <w:rtl/>
              </w:rPr>
              <w:t xml:space="preserve">الوصلة الصاعدة </w:t>
            </w:r>
            <w:r w:rsidRPr="007A074E">
              <w:rPr>
                <w:i/>
                <w:iCs/>
              </w:rPr>
              <w:t>C/I</w:t>
            </w:r>
          </w:p>
        </w:tc>
        <w:tc>
          <w:tcPr>
            <w:tcW w:w="709" w:type="dxa"/>
            <w:tcBorders>
              <w:top w:val="single" w:sz="12" w:space="0" w:color="auto"/>
              <w:left w:val="single" w:sz="12" w:space="0" w:color="auto"/>
              <w:bottom w:val="single" w:sz="12" w:space="0" w:color="auto"/>
              <w:right w:val="single" w:sz="12" w:space="0" w:color="auto"/>
            </w:tcBorders>
            <w:vAlign w:val="center"/>
          </w:tcPr>
          <w:p w14:paraId="22B0FDD2" w14:textId="2C6EC258" w:rsidR="00241D50" w:rsidRPr="007354BE" w:rsidRDefault="0086725B" w:rsidP="00B43ABA">
            <w:pPr>
              <w:pStyle w:val="Tabletext"/>
              <w:spacing w:before="60"/>
              <w:jc w:val="center"/>
              <w:rPr>
                <w:snapToGrid w:val="0"/>
              </w:rPr>
            </w:pPr>
            <w:r w:rsidRPr="007354BE">
              <w:rPr>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7B062FBC" w14:textId="19F805C9" w:rsidR="00241D50" w:rsidRPr="007354BE" w:rsidRDefault="00241D50" w:rsidP="00B43ABA">
            <w:pPr>
              <w:pStyle w:val="Tabletext"/>
              <w:spacing w:before="60"/>
              <w:jc w:val="center"/>
              <w:rPr>
                <w:i/>
                <w:snapToGrid w:val="0"/>
                <w:lang w:val="ar-SA" w:eastAsia="zh-TW" w:bidi="en-GB"/>
              </w:rPr>
            </w:pPr>
            <w:r w:rsidRPr="007354BE">
              <w:rPr>
                <w:i/>
                <w:iCs/>
              </w:rPr>
              <w:t>17</w:t>
            </w:r>
            <w:r w:rsidR="00C248A0" w:rsidRPr="007354BE">
              <w:rPr>
                <w:i/>
                <w:iCs/>
              </w:rPr>
              <w:t>.</w:t>
            </w:r>
            <w:r w:rsidRPr="007354BE">
              <w:rPr>
                <w:i/>
                <w:iCs/>
              </w:rPr>
              <w:t>0</w:t>
            </w:r>
          </w:p>
        </w:tc>
        <w:tc>
          <w:tcPr>
            <w:tcW w:w="1000" w:type="dxa"/>
            <w:tcBorders>
              <w:top w:val="single" w:sz="12" w:space="0" w:color="auto"/>
              <w:left w:val="single" w:sz="12" w:space="0" w:color="auto"/>
              <w:bottom w:val="single" w:sz="12" w:space="0" w:color="auto"/>
              <w:right w:val="single" w:sz="12" w:space="0" w:color="auto"/>
            </w:tcBorders>
            <w:vAlign w:val="center"/>
          </w:tcPr>
          <w:p w14:paraId="37624652" w14:textId="0F4710D0" w:rsidR="00241D50" w:rsidRPr="007354BE" w:rsidRDefault="00241D50" w:rsidP="00B43ABA">
            <w:pPr>
              <w:pStyle w:val="Tabletext"/>
              <w:spacing w:before="60"/>
              <w:jc w:val="center"/>
              <w:rPr>
                <w:i/>
                <w:snapToGrid w:val="0"/>
                <w:lang w:val="ar-SA" w:eastAsia="zh-TW" w:bidi="en-GB"/>
              </w:rPr>
            </w:pPr>
            <w:r w:rsidRPr="007354BE">
              <w:rPr>
                <w:i/>
                <w:iCs/>
              </w:rPr>
              <w:t>23</w:t>
            </w:r>
            <w:r w:rsidR="00C248A0" w:rsidRPr="007354BE">
              <w:rPr>
                <w:i/>
                <w:iCs/>
              </w:rPr>
              <w:t>.</w:t>
            </w:r>
            <w:r w:rsidRPr="007354BE">
              <w:rPr>
                <w:i/>
                <w:iCs/>
              </w:rPr>
              <w:t>5</w:t>
            </w:r>
          </w:p>
        </w:tc>
        <w:tc>
          <w:tcPr>
            <w:tcW w:w="992" w:type="dxa"/>
            <w:tcBorders>
              <w:top w:val="single" w:sz="12" w:space="0" w:color="auto"/>
              <w:left w:val="single" w:sz="12" w:space="0" w:color="auto"/>
              <w:bottom w:val="single" w:sz="12" w:space="0" w:color="auto"/>
              <w:right w:val="single" w:sz="12" w:space="0" w:color="auto"/>
            </w:tcBorders>
            <w:vAlign w:val="center"/>
          </w:tcPr>
          <w:p w14:paraId="5030778D" w14:textId="77777777" w:rsidR="00241D50" w:rsidRPr="007354BE" w:rsidRDefault="00241D50" w:rsidP="00B43ABA">
            <w:pPr>
              <w:pStyle w:val="Tabletext"/>
              <w:spacing w:before="60"/>
              <w:jc w:val="center"/>
              <w:rPr>
                <w:snapToGrid w:val="0"/>
              </w:rPr>
            </w:pPr>
          </w:p>
        </w:tc>
      </w:tr>
      <w:tr w:rsidR="00241D50" w:rsidRPr="007354BE" w14:paraId="3C42D301"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BE1CF56" w14:textId="77777777" w:rsidR="00241D50" w:rsidRPr="007354BE" w:rsidRDefault="00241D50" w:rsidP="007A074E">
            <w:pPr>
              <w:pStyle w:val="Tabletext"/>
              <w:spacing w:before="60"/>
              <w:jc w:val="center"/>
              <w:rPr>
                <w:snapToGrid w:val="0"/>
                <w:lang w:val="ar-SA" w:eastAsia="zh-TW" w:bidi="en-GB"/>
              </w:rPr>
            </w:pPr>
            <w:r w:rsidRPr="007354BE">
              <w:t>99</w:t>
            </w:r>
          </w:p>
        </w:tc>
        <w:tc>
          <w:tcPr>
            <w:tcW w:w="588" w:type="dxa"/>
            <w:tcBorders>
              <w:top w:val="single" w:sz="12" w:space="0" w:color="auto"/>
              <w:left w:val="single" w:sz="12" w:space="0" w:color="auto"/>
              <w:bottom w:val="single" w:sz="12" w:space="0" w:color="auto"/>
              <w:right w:val="single" w:sz="12" w:space="0" w:color="auto"/>
            </w:tcBorders>
            <w:vAlign w:val="center"/>
          </w:tcPr>
          <w:p w14:paraId="70DBD541" w14:textId="47F96A41" w:rsidR="00241D50" w:rsidRPr="007354BE" w:rsidRDefault="00241D50" w:rsidP="007A074E">
            <w:pPr>
              <w:pStyle w:val="Tabletext"/>
              <w:spacing w:before="60"/>
              <w:jc w:val="center"/>
              <w:rPr>
                <w:i/>
                <w:snapToGrid w:val="0"/>
                <w:lang w:val="ar-SA" w:eastAsia="zh-TW" w:bidi="en-GB"/>
              </w:rPr>
            </w:pPr>
            <w:r w:rsidRPr="007354BE">
              <w:rPr>
                <w:i/>
                <w:iCs/>
              </w:rPr>
              <w:t>6</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3C91159A" w14:textId="7FF07144" w:rsidR="00241D50" w:rsidRPr="007354BE" w:rsidRDefault="00241D50" w:rsidP="007A074E">
            <w:pPr>
              <w:pStyle w:val="Tabletext"/>
              <w:spacing w:before="60"/>
              <w:rPr>
                <w:snapToGrid w:val="0"/>
                <w:lang w:val="ar-SA" w:eastAsia="zh-TW" w:bidi="en-GB"/>
              </w:rPr>
            </w:pPr>
            <w:r w:rsidRPr="007354BE">
              <w:rPr>
                <w:rtl/>
              </w:rPr>
              <w:t xml:space="preserve">الوصلة الصاعدة المشتقة </w:t>
            </w:r>
            <w:r w:rsidR="00C75C43" w:rsidRPr="00AC7672">
              <w:rPr>
                <w:i/>
                <w:iCs/>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24F67982" w14:textId="363318DD" w:rsidR="00241D50" w:rsidRPr="007354BE" w:rsidRDefault="0086725B" w:rsidP="00B43ABA">
            <w:pPr>
              <w:pStyle w:val="Tabletext"/>
              <w:spacing w:before="60"/>
              <w:jc w:val="center"/>
              <w:rPr>
                <w:snapToGrid w:val="0"/>
              </w:rPr>
            </w:pPr>
            <w:r w:rsidRPr="007354BE">
              <w:rPr>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1EA02B6C" w14:textId="62A2A514" w:rsidR="00241D50" w:rsidRPr="007354BE" w:rsidRDefault="00241D50" w:rsidP="00B43ABA">
            <w:pPr>
              <w:pStyle w:val="Tabletext"/>
              <w:spacing w:before="60"/>
              <w:jc w:val="center"/>
              <w:rPr>
                <w:i/>
                <w:snapToGrid w:val="0"/>
                <w:lang w:val="ar-SA" w:eastAsia="zh-TW" w:bidi="en-GB"/>
              </w:rPr>
            </w:pPr>
            <w:r w:rsidRPr="007354BE">
              <w:rPr>
                <w:i/>
                <w:iCs/>
              </w:rPr>
              <w:t>9</w:t>
            </w:r>
            <w:r w:rsidR="00C248A0" w:rsidRPr="007354BE">
              <w:rPr>
                <w:i/>
                <w:iCs/>
              </w:rPr>
              <w:t>.</w:t>
            </w:r>
            <w:r w:rsidRPr="007354BE">
              <w:rPr>
                <w:i/>
                <w:iCs/>
              </w:rPr>
              <w:t>9</w:t>
            </w:r>
          </w:p>
        </w:tc>
        <w:tc>
          <w:tcPr>
            <w:tcW w:w="1000" w:type="dxa"/>
            <w:tcBorders>
              <w:top w:val="single" w:sz="12" w:space="0" w:color="auto"/>
              <w:left w:val="single" w:sz="12" w:space="0" w:color="auto"/>
              <w:bottom w:val="single" w:sz="12" w:space="0" w:color="auto"/>
              <w:right w:val="single" w:sz="12" w:space="0" w:color="auto"/>
            </w:tcBorders>
            <w:vAlign w:val="center"/>
          </w:tcPr>
          <w:p w14:paraId="01AE94BF" w14:textId="6E309594" w:rsidR="00241D50" w:rsidRPr="007354BE" w:rsidRDefault="00241D50" w:rsidP="00B43ABA">
            <w:pPr>
              <w:pStyle w:val="Tabletext"/>
              <w:spacing w:before="60"/>
              <w:jc w:val="center"/>
              <w:rPr>
                <w:i/>
                <w:snapToGrid w:val="0"/>
                <w:lang w:val="ar-SA" w:eastAsia="zh-TW" w:bidi="en-GB"/>
              </w:rPr>
            </w:pPr>
            <w:r w:rsidRPr="007354BE">
              <w:rPr>
                <w:i/>
                <w:iCs/>
              </w:rPr>
              <w:t>16</w:t>
            </w:r>
            <w:r w:rsidR="00C248A0" w:rsidRPr="007354BE">
              <w:rPr>
                <w:i/>
                <w:iCs/>
              </w:rPr>
              <w:t>.</w:t>
            </w:r>
            <w:r w:rsidRPr="007354BE">
              <w:rPr>
                <w:i/>
                <w:iCs/>
              </w:rPr>
              <w:t>9</w:t>
            </w:r>
          </w:p>
        </w:tc>
        <w:tc>
          <w:tcPr>
            <w:tcW w:w="992" w:type="dxa"/>
            <w:tcBorders>
              <w:top w:val="single" w:sz="12" w:space="0" w:color="auto"/>
              <w:left w:val="single" w:sz="12" w:space="0" w:color="auto"/>
              <w:bottom w:val="single" w:sz="12" w:space="0" w:color="auto"/>
              <w:right w:val="single" w:sz="12" w:space="0" w:color="auto"/>
            </w:tcBorders>
            <w:vAlign w:val="center"/>
          </w:tcPr>
          <w:p w14:paraId="218D13F1" w14:textId="77777777" w:rsidR="00241D50" w:rsidRPr="007354BE" w:rsidRDefault="00241D50" w:rsidP="00B43ABA">
            <w:pPr>
              <w:pStyle w:val="Tabletext"/>
              <w:spacing w:before="60"/>
              <w:jc w:val="center"/>
              <w:rPr>
                <w:snapToGrid w:val="0"/>
              </w:rPr>
            </w:pPr>
          </w:p>
        </w:tc>
      </w:tr>
      <w:tr w:rsidR="00241D50" w:rsidRPr="007354BE" w14:paraId="3FC5C6CF"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AA59EA8" w14:textId="77777777" w:rsidR="00241D50" w:rsidRPr="007354BE" w:rsidRDefault="00241D50" w:rsidP="007A074E">
            <w:pPr>
              <w:pStyle w:val="Tabletext"/>
              <w:spacing w:before="60"/>
              <w:jc w:val="center"/>
              <w:rPr>
                <w:snapToGrid w:val="0"/>
                <w:lang w:val="ar-SA" w:eastAsia="zh-TW" w:bidi="en-GB"/>
              </w:rPr>
            </w:pPr>
            <w:r w:rsidRPr="007354BE">
              <w:t>100</w:t>
            </w:r>
          </w:p>
        </w:tc>
        <w:tc>
          <w:tcPr>
            <w:tcW w:w="588" w:type="dxa"/>
            <w:tcBorders>
              <w:top w:val="single" w:sz="12" w:space="0" w:color="auto"/>
              <w:left w:val="single" w:sz="12" w:space="0" w:color="auto"/>
              <w:bottom w:val="single" w:sz="12" w:space="0" w:color="auto"/>
              <w:right w:val="single" w:sz="12" w:space="0" w:color="auto"/>
            </w:tcBorders>
            <w:vAlign w:val="center"/>
          </w:tcPr>
          <w:p w14:paraId="6EC4964E" w14:textId="2AA42876" w:rsidR="00241D50" w:rsidRPr="007354BE" w:rsidRDefault="00241D50" w:rsidP="007A074E">
            <w:pPr>
              <w:pStyle w:val="Tabletext"/>
              <w:spacing w:before="60"/>
              <w:jc w:val="center"/>
              <w:rPr>
                <w:i/>
                <w:snapToGrid w:val="0"/>
                <w:lang w:val="ar-SA" w:eastAsia="zh-TW" w:bidi="en-GB"/>
              </w:rPr>
            </w:pPr>
            <w:r w:rsidRPr="007354BE">
              <w:rPr>
                <w:i/>
                <w:iCs/>
              </w:rPr>
              <w:t>7</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06C7112C" w14:textId="77777777" w:rsidR="00241D50" w:rsidRPr="007354BE" w:rsidRDefault="00241D50" w:rsidP="007A074E">
            <w:pPr>
              <w:pStyle w:val="Tabletext"/>
              <w:spacing w:before="60"/>
              <w:rPr>
                <w:snapToGrid w:val="0"/>
                <w:lang w:val="ar-SA" w:eastAsia="zh-TW" w:bidi="en-GB"/>
              </w:rPr>
            </w:pPr>
            <w:r w:rsidRPr="007354BE">
              <w:rPr>
                <w:rtl/>
              </w:rPr>
              <w:t>فقدان مسار الوصلة الهابطة</w:t>
            </w:r>
          </w:p>
        </w:tc>
        <w:tc>
          <w:tcPr>
            <w:tcW w:w="709" w:type="dxa"/>
            <w:tcBorders>
              <w:top w:val="single" w:sz="12" w:space="0" w:color="auto"/>
              <w:left w:val="single" w:sz="12" w:space="0" w:color="auto"/>
              <w:bottom w:val="single" w:sz="12" w:space="0" w:color="auto"/>
              <w:right w:val="single" w:sz="12" w:space="0" w:color="auto"/>
            </w:tcBorders>
            <w:vAlign w:val="center"/>
          </w:tcPr>
          <w:p w14:paraId="1DEA6894" w14:textId="7D19E568" w:rsidR="00241D50" w:rsidRPr="007354BE" w:rsidRDefault="0086725B" w:rsidP="00B43ABA">
            <w:pPr>
              <w:pStyle w:val="Tabletext"/>
              <w:spacing w:before="60"/>
              <w:jc w:val="center"/>
              <w:rPr>
                <w:snapToGrid w:val="0"/>
              </w:rPr>
            </w:pPr>
            <w:r w:rsidRPr="007354BE">
              <w:rPr>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4BAB3F5" w14:textId="7339E857" w:rsidR="00241D50" w:rsidRPr="007354BE" w:rsidRDefault="00C11BDA" w:rsidP="00B43ABA">
            <w:pPr>
              <w:pStyle w:val="Tabletext"/>
              <w:spacing w:before="60"/>
              <w:jc w:val="center"/>
              <w:rPr>
                <w:i/>
                <w:snapToGrid w:val="0"/>
              </w:rPr>
            </w:pPr>
            <w:r w:rsidRPr="007A074E">
              <w:rPr>
                <w:rFonts w:cs="Times New Roman"/>
                <w:i/>
                <w:snapToGrid w:val="0"/>
                <w:rtl/>
              </w:rPr>
              <w:t>−</w:t>
            </w:r>
            <w:r w:rsidR="00241D50" w:rsidRPr="007354BE">
              <w:rPr>
                <w:i/>
                <w:snapToGrid w:val="0"/>
              </w:rPr>
              <w:t>187.7</w:t>
            </w:r>
          </w:p>
        </w:tc>
        <w:tc>
          <w:tcPr>
            <w:tcW w:w="1000" w:type="dxa"/>
            <w:tcBorders>
              <w:top w:val="single" w:sz="12" w:space="0" w:color="auto"/>
              <w:left w:val="single" w:sz="12" w:space="0" w:color="auto"/>
              <w:bottom w:val="single" w:sz="12" w:space="0" w:color="auto"/>
              <w:right w:val="single" w:sz="12" w:space="0" w:color="auto"/>
            </w:tcBorders>
            <w:vAlign w:val="center"/>
          </w:tcPr>
          <w:p w14:paraId="49968EB4" w14:textId="4E11F851" w:rsidR="00241D50" w:rsidRPr="007354BE" w:rsidRDefault="00C11BDA" w:rsidP="00B43ABA">
            <w:pPr>
              <w:pStyle w:val="Tabletext"/>
              <w:spacing w:before="60"/>
              <w:jc w:val="center"/>
              <w:rPr>
                <w:i/>
                <w:snapToGrid w:val="0"/>
              </w:rPr>
            </w:pPr>
            <w:r w:rsidRPr="007A074E">
              <w:rPr>
                <w:rFonts w:cs="Times New Roman"/>
                <w:i/>
                <w:snapToGrid w:val="0"/>
                <w:rtl/>
              </w:rPr>
              <w:t>−</w:t>
            </w:r>
            <w:r w:rsidR="00241D50" w:rsidRPr="007354BE">
              <w:rPr>
                <w:i/>
                <w:snapToGrid w:val="0"/>
              </w:rPr>
              <w:t>205.8</w:t>
            </w:r>
          </w:p>
        </w:tc>
        <w:tc>
          <w:tcPr>
            <w:tcW w:w="992" w:type="dxa"/>
            <w:tcBorders>
              <w:top w:val="single" w:sz="12" w:space="0" w:color="auto"/>
              <w:left w:val="single" w:sz="12" w:space="0" w:color="auto"/>
              <w:bottom w:val="single" w:sz="12" w:space="0" w:color="auto"/>
              <w:right w:val="single" w:sz="12" w:space="0" w:color="auto"/>
            </w:tcBorders>
            <w:vAlign w:val="center"/>
          </w:tcPr>
          <w:p w14:paraId="2FED5AEB" w14:textId="77777777" w:rsidR="00241D50" w:rsidRPr="007354BE" w:rsidRDefault="00241D50" w:rsidP="00B43ABA">
            <w:pPr>
              <w:pStyle w:val="Tabletext"/>
              <w:spacing w:before="60"/>
              <w:jc w:val="center"/>
              <w:rPr>
                <w:snapToGrid w:val="0"/>
              </w:rPr>
            </w:pPr>
          </w:p>
        </w:tc>
      </w:tr>
      <w:tr w:rsidR="00241D50" w:rsidRPr="007354BE" w14:paraId="5F512FAE"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168BA15" w14:textId="77777777" w:rsidR="00241D50" w:rsidRPr="007354BE" w:rsidRDefault="00241D50" w:rsidP="007A074E">
            <w:pPr>
              <w:pStyle w:val="Tabletext"/>
              <w:spacing w:before="60"/>
              <w:jc w:val="center"/>
              <w:rPr>
                <w:snapToGrid w:val="0"/>
                <w:lang w:val="ar-SA" w:eastAsia="zh-TW" w:bidi="en-GB"/>
              </w:rPr>
            </w:pPr>
            <w:r w:rsidRPr="007354BE">
              <w:t>101</w:t>
            </w:r>
          </w:p>
        </w:tc>
        <w:tc>
          <w:tcPr>
            <w:tcW w:w="588" w:type="dxa"/>
            <w:tcBorders>
              <w:top w:val="single" w:sz="12" w:space="0" w:color="auto"/>
              <w:left w:val="single" w:sz="12" w:space="0" w:color="auto"/>
              <w:bottom w:val="single" w:sz="12" w:space="0" w:color="auto"/>
              <w:right w:val="single" w:sz="12" w:space="0" w:color="auto"/>
            </w:tcBorders>
            <w:vAlign w:val="center"/>
          </w:tcPr>
          <w:p w14:paraId="49B78B06" w14:textId="7BBED8AA" w:rsidR="00241D50" w:rsidRPr="007354BE" w:rsidRDefault="00241D50" w:rsidP="007A074E">
            <w:pPr>
              <w:pStyle w:val="Tabletext"/>
              <w:spacing w:before="60"/>
              <w:jc w:val="center"/>
              <w:rPr>
                <w:i/>
                <w:snapToGrid w:val="0"/>
                <w:lang w:val="ar-SA" w:eastAsia="zh-TW" w:bidi="en-GB"/>
              </w:rPr>
            </w:pPr>
            <w:r w:rsidRPr="007354BE">
              <w:rPr>
                <w:i/>
                <w:iCs/>
              </w:rPr>
              <w:t>8</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215D4564" w14:textId="77777777" w:rsidR="00241D50" w:rsidRPr="007354BE" w:rsidRDefault="00241D50" w:rsidP="007A074E">
            <w:pPr>
              <w:pStyle w:val="Tabletext"/>
              <w:spacing w:before="60"/>
              <w:rPr>
                <w:snapToGrid w:val="0"/>
                <w:lang w:val="ar-SA" w:eastAsia="zh-TW" w:bidi="en-GB"/>
              </w:rPr>
            </w:pPr>
            <w:r w:rsidRPr="007354BE">
              <w:rPr>
                <w:rtl/>
              </w:rPr>
              <w:t>قدرة دخل المحطة الأرضية عند الاستقبال</w:t>
            </w:r>
          </w:p>
        </w:tc>
        <w:tc>
          <w:tcPr>
            <w:tcW w:w="709" w:type="dxa"/>
            <w:tcBorders>
              <w:top w:val="single" w:sz="12" w:space="0" w:color="auto"/>
              <w:left w:val="single" w:sz="12" w:space="0" w:color="auto"/>
              <w:bottom w:val="single" w:sz="12" w:space="0" w:color="auto"/>
              <w:right w:val="single" w:sz="12" w:space="0" w:color="auto"/>
            </w:tcBorders>
            <w:vAlign w:val="center"/>
          </w:tcPr>
          <w:p w14:paraId="123BC980" w14:textId="61D9C8BE" w:rsidR="00241D50" w:rsidRPr="007354BE" w:rsidRDefault="0086725B" w:rsidP="00B43ABA">
            <w:pPr>
              <w:pStyle w:val="Tabletext"/>
              <w:spacing w:before="60"/>
              <w:jc w:val="center"/>
              <w:rPr>
                <w:snapToGrid w:val="0"/>
              </w:rPr>
            </w:pPr>
            <w:proofErr w:type="spellStart"/>
            <w:r w:rsidRPr="007354BE">
              <w:rPr>
                <w:snapToGrid w:val="0"/>
              </w:rPr>
              <w:t>dB</w:t>
            </w:r>
            <w:r w:rsidR="00241D50" w:rsidRPr="007354BE">
              <w:rPr>
                <w:snapToGrid w:val="0"/>
              </w:rPr>
              <w:t>W</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1AADE182" w14:textId="7152D4C8" w:rsidR="00241D50" w:rsidRPr="007354BE" w:rsidRDefault="00C11BDA" w:rsidP="00B43ABA">
            <w:pPr>
              <w:pStyle w:val="Tabletext"/>
              <w:spacing w:before="60"/>
              <w:jc w:val="center"/>
              <w:rPr>
                <w:i/>
                <w:snapToGrid w:val="0"/>
              </w:rPr>
            </w:pPr>
            <w:r w:rsidRPr="007A074E">
              <w:rPr>
                <w:rFonts w:cs="Times New Roman"/>
                <w:i/>
                <w:snapToGrid w:val="0"/>
                <w:rtl/>
              </w:rPr>
              <w:t>−</w:t>
            </w:r>
            <w:r w:rsidR="00241D50" w:rsidRPr="007354BE">
              <w:rPr>
                <w:i/>
                <w:snapToGrid w:val="0"/>
              </w:rPr>
              <w:t>108.9</w:t>
            </w:r>
          </w:p>
        </w:tc>
        <w:tc>
          <w:tcPr>
            <w:tcW w:w="1000" w:type="dxa"/>
            <w:tcBorders>
              <w:top w:val="single" w:sz="12" w:space="0" w:color="auto"/>
              <w:left w:val="single" w:sz="12" w:space="0" w:color="auto"/>
              <w:bottom w:val="single" w:sz="12" w:space="0" w:color="auto"/>
              <w:right w:val="single" w:sz="12" w:space="0" w:color="auto"/>
            </w:tcBorders>
            <w:vAlign w:val="center"/>
          </w:tcPr>
          <w:p w14:paraId="1BB0FFEF" w14:textId="22F6007D" w:rsidR="00241D50" w:rsidRPr="007354BE" w:rsidRDefault="00C11BDA" w:rsidP="00B43ABA">
            <w:pPr>
              <w:pStyle w:val="Tabletext"/>
              <w:spacing w:before="60"/>
              <w:jc w:val="center"/>
              <w:rPr>
                <w:i/>
                <w:snapToGrid w:val="0"/>
              </w:rPr>
            </w:pPr>
            <w:r w:rsidRPr="007A074E">
              <w:rPr>
                <w:rFonts w:cs="Times New Roman"/>
                <w:i/>
                <w:snapToGrid w:val="0"/>
                <w:rtl/>
              </w:rPr>
              <w:t>−</w:t>
            </w:r>
            <w:r w:rsidR="00241D50" w:rsidRPr="007354BE">
              <w:rPr>
                <w:i/>
                <w:snapToGrid w:val="0"/>
              </w:rPr>
              <w:t>105.3</w:t>
            </w:r>
          </w:p>
        </w:tc>
        <w:tc>
          <w:tcPr>
            <w:tcW w:w="992" w:type="dxa"/>
            <w:tcBorders>
              <w:top w:val="single" w:sz="12" w:space="0" w:color="auto"/>
              <w:left w:val="single" w:sz="12" w:space="0" w:color="auto"/>
              <w:bottom w:val="single" w:sz="12" w:space="0" w:color="auto"/>
              <w:right w:val="single" w:sz="12" w:space="0" w:color="auto"/>
            </w:tcBorders>
            <w:vAlign w:val="center"/>
          </w:tcPr>
          <w:p w14:paraId="70574724" w14:textId="77777777" w:rsidR="00241D50" w:rsidRPr="007354BE" w:rsidRDefault="00241D50" w:rsidP="00B43ABA">
            <w:pPr>
              <w:pStyle w:val="Tabletext"/>
              <w:spacing w:before="60"/>
              <w:jc w:val="center"/>
              <w:rPr>
                <w:snapToGrid w:val="0"/>
              </w:rPr>
            </w:pPr>
          </w:p>
        </w:tc>
      </w:tr>
      <w:tr w:rsidR="00241D50" w:rsidRPr="007354BE" w14:paraId="6A07603E"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89F0CF0" w14:textId="77777777" w:rsidR="00241D50" w:rsidRPr="007354BE" w:rsidRDefault="00241D50" w:rsidP="007A074E">
            <w:pPr>
              <w:pStyle w:val="Tabletext"/>
              <w:spacing w:before="60"/>
              <w:jc w:val="center"/>
              <w:rPr>
                <w:snapToGrid w:val="0"/>
                <w:lang w:val="ar-SA" w:eastAsia="zh-TW" w:bidi="en-GB"/>
              </w:rPr>
            </w:pPr>
            <w:r w:rsidRPr="007354BE">
              <w:lastRenderedPageBreak/>
              <w:t>102</w:t>
            </w:r>
          </w:p>
        </w:tc>
        <w:tc>
          <w:tcPr>
            <w:tcW w:w="588" w:type="dxa"/>
            <w:tcBorders>
              <w:top w:val="single" w:sz="12" w:space="0" w:color="auto"/>
              <w:left w:val="single" w:sz="12" w:space="0" w:color="auto"/>
              <w:bottom w:val="single" w:sz="12" w:space="0" w:color="auto"/>
              <w:right w:val="single" w:sz="12" w:space="0" w:color="auto"/>
            </w:tcBorders>
            <w:vAlign w:val="center"/>
          </w:tcPr>
          <w:p w14:paraId="18C02E27" w14:textId="238ACE14" w:rsidR="00241D50" w:rsidRPr="007354BE" w:rsidRDefault="00241D50" w:rsidP="007A074E">
            <w:pPr>
              <w:pStyle w:val="Tabletext"/>
              <w:spacing w:before="60"/>
              <w:jc w:val="center"/>
              <w:rPr>
                <w:i/>
                <w:snapToGrid w:val="0"/>
                <w:lang w:val="ar-SA" w:eastAsia="zh-TW" w:bidi="en-GB"/>
              </w:rPr>
            </w:pPr>
            <w:r w:rsidRPr="007354BE">
              <w:rPr>
                <w:i/>
                <w:iCs/>
              </w:rPr>
              <w:t>9</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1FB75547" w14:textId="77777777" w:rsidR="00241D50" w:rsidRPr="007354BE" w:rsidRDefault="00241D50" w:rsidP="007A074E">
            <w:pPr>
              <w:pStyle w:val="Tabletext"/>
              <w:spacing w:before="60"/>
              <w:rPr>
                <w:snapToGrid w:val="0"/>
                <w:lang w:val="ar-SA" w:eastAsia="zh-TW" w:bidi="en-GB"/>
              </w:rPr>
            </w:pPr>
            <w:r w:rsidRPr="007354BE">
              <w:rPr>
                <w:rtl/>
              </w:rPr>
              <w:t>قدرة الضوضاء لمحطة الإرسال الأرضية (بما في ذلك كسب الإرسال لنظام شفاف)</w:t>
            </w:r>
          </w:p>
        </w:tc>
        <w:tc>
          <w:tcPr>
            <w:tcW w:w="709" w:type="dxa"/>
            <w:tcBorders>
              <w:top w:val="single" w:sz="12" w:space="0" w:color="auto"/>
              <w:left w:val="single" w:sz="12" w:space="0" w:color="auto"/>
              <w:bottom w:val="single" w:sz="12" w:space="0" w:color="auto"/>
              <w:right w:val="single" w:sz="12" w:space="0" w:color="auto"/>
            </w:tcBorders>
            <w:vAlign w:val="center"/>
          </w:tcPr>
          <w:p w14:paraId="574F46BB" w14:textId="724A47B3" w:rsidR="00241D50" w:rsidRPr="007354BE" w:rsidRDefault="0086725B" w:rsidP="00B43ABA">
            <w:pPr>
              <w:pStyle w:val="Tabletext"/>
              <w:spacing w:before="60"/>
              <w:jc w:val="center"/>
              <w:rPr>
                <w:snapToGrid w:val="0"/>
              </w:rPr>
            </w:pPr>
            <w:proofErr w:type="spellStart"/>
            <w:r w:rsidRPr="007354BE">
              <w:rPr>
                <w:snapToGrid w:val="0"/>
              </w:rPr>
              <w:t>dB</w:t>
            </w:r>
            <w:r w:rsidR="00241D50" w:rsidRPr="007354BE">
              <w:rPr>
                <w:snapToGrid w:val="0"/>
              </w:rPr>
              <w:t>W</w:t>
            </w:r>
            <w:proofErr w:type="spellEnd"/>
          </w:p>
        </w:tc>
        <w:tc>
          <w:tcPr>
            <w:tcW w:w="992" w:type="dxa"/>
            <w:tcBorders>
              <w:top w:val="single" w:sz="12" w:space="0" w:color="auto"/>
              <w:left w:val="single" w:sz="12" w:space="0" w:color="auto"/>
              <w:bottom w:val="single" w:sz="12" w:space="0" w:color="auto"/>
              <w:right w:val="single" w:sz="12" w:space="0" w:color="auto"/>
            </w:tcBorders>
            <w:vAlign w:val="center"/>
          </w:tcPr>
          <w:p w14:paraId="175947C8" w14:textId="1661BBB5" w:rsidR="00241D50" w:rsidRPr="007354BE" w:rsidRDefault="00C11BDA" w:rsidP="00B43ABA">
            <w:pPr>
              <w:pStyle w:val="Tabletext"/>
              <w:spacing w:before="60"/>
              <w:jc w:val="center"/>
              <w:rPr>
                <w:i/>
                <w:snapToGrid w:val="0"/>
              </w:rPr>
            </w:pPr>
            <w:r w:rsidRPr="007A074E">
              <w:rPr>
                <w:rFonts w:cs="Times New Roman"/>
                <w:i/>
                <w:snapToGrid w:val="0"/>
                <w:rtl/>
              </w:rPr>
              <w:t>−</w:t>
            </w:r>
            <w:r w:rsidR="00241D50" w:rsidRPr="007354BE">
              <w:rPr>
                <w:i/>
                <w:snapToGrid w:val="0"/>
              </w:rPr>
              <w:t>124.7</w:t>
            </w:r>
          </w:p>
        </w:tc>
        <w:tc>
          <w:tcPr>
            <w:tcW w:w="1000" w:type="dxa"/>
            <w:tcBorders>
              <w:top w:val="single" w:sz="12" w:space="0" w:color="auto"/>
              <w:left w:val="single" w:sz="12" w:space="0" w:color="auto"/>
              <w:bottom w:val="single" w:sz="12" w:space="0" w:color="auto"/>
              <w:right w:val="single" w:sz="12" w:space="0" w:color="auto"/>
            </w:tcBorders>
            <w:vAlign w:val="center"/>
          </w:tcPr>
          <w:p w14:paraId="572380F2" w14:textId="0776D08F" w:rsidR="00241D50" w:rsidRPr="007354BE" w:rsidRDefault="00C11BDA" w:rsidP="00B43ABA">
            <w:pPr>
              <w:pStyle w:val="Tabletext"/>
              <w:spacing w:before="60"/>
              <w:jc w:val="center"/>
              <w:rPr>
                <w:i/>
                <w:snapToGrid w:val="0"/>
              </w:rPr>
            </w:pPr>
            <w:r w:rsidRPr="007A074E">
              <w:rPr>
                <w:rFonts w:cs="Times New Roman"/>
                <w:i/>
                <w:snapToGrid w:val="0"/>
                <w:rtl/>
              </w:rPr>
              <w:t>−</w:t>
            </w:r>
            <w:r w:rsidR="00241D50" w:rsidRPr="007354BE">
              <w:rPr>
                <w:i/>
                <w:snapToGrid w:val="0"/>
              </w:rPr>
              <w:t>131.0</w:t>
            </w:r>
          </w:p>
        </w:tc>
        <w:tc>
          <w:tcPr>
            <w:tcW w:w="992" w:type="dxa"/>
            <w:tcBorders>
              <w:top w:val="single" w:sz="12" w:space="0" w:color="auto"/>
              <w:left w:val="single" w:sz="12" w:space="0" w:color="auto"/>
              <w:bottom w:val="single" w:sz="12" w:space="0" w:color="auto"/>
              <w:right w:val="single" w:sz="12" w:space="0" w:color="auto"/>
            </w:tcBorders>
            <w:vAlign w:val="center"/>
          </w:tcPr>
          <w:p w14:paraId="0816B416" w14:textId="77777777" w:rsidR="00241D50" w:rsidRPr="007354BE" w:rsidRDefault="00241D50" w:rsidP="00B43ABA">
            <w:pPr>
              <w:pStyle w:val="Tabletext"/>
              <w:spacing w:before="60"/>
              <w:jc w:val="center"/>
              <w:rPr>
                <w:snapToGrid w:val="0"/>
              </w:rPr>
            </w:pPr>
          </w:p>
        </w:tc>
      </w:tr>
      <w:tr w:rsidR="00241D50" w:rsidRPr="007354BE" w14:paraId="4C01637A"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80429D4" w14:textId="77777777" w:rsidR="00241D50" w:rsidRPr="007354BE" w:rsidRDefault="00241D50" w:rsidP="007A074E">
            <w:pPr>
              <w:pStyle w:val="Tabletext"/>
              <w:spacing w:before="60"/>
              <w:jc w:val="center"/>
              <w:rPr>
                <w:snapToGrid w:val="0"/>
                <w:lang w:val="ar-SA" w:eastAsia="zh-TW" w:bidi="en-GB"/>
              </w:rPr>
            </w:pPr>
            <w:r w:rsidRPr="007354BE">
              <w:t>103</w:t>
            </w:r>
          </w:p>
        </w:tc>
        <w:tc>
          <w:tcPr>
            <w:tcW w:w="588" w:type="dxa"/>
            <w:tcBorders>
              <w:top w:val="single" w:sz="12" w:space="0" w:color="auto"/>
              <w:left w:val="single" w:sz="12" w:space="0" w:color="auto"/>
              <w:bottom w:val="single" w:sz="12" w:space="0" w:color="auto"/>
              <w:right w:val="single" w:sz="12" w:space="0" w:color="auto"/>
            </w:tcBorders>
            <w:vAlign w:val="center"/>
          </w:tcPr>
          <w:p w14:paraId="12C574CC" w14:textId="036FE38D" w:rsidR="00241D50" w:rsidRPr="007354BE" w:rsidRDefault="00241D50" w:rsidP="007A074E">
            <w:pPr>
              <w:pStyle w:val="Tabletext"/>
              <w:spacing w:before="60"/>
              <w:jc w:val="center"/>
              <w:rPr>
                <w:i/>
                <w:snapToGrid w:val="0"/>
                <w:lang w:val="ar-SA" w:eastAsia="zh-TW" w:bidi="en-GB"/>
              </w:rPr>
            </w:pPr>
            <w:r w:rsidRPr="007354BE">
              <w:rPr>
                <w:i/>
                <w:iCs/>
              </w:rPr>
              <w:t>10</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3C1E743A" w14:textId="46362D32" w:rsidR="00241D50" w:rsidRPr="007354BE" w:rsidRDefault="00241D50" w:rsidP="007A074E">
            <w:pPr>
              <w:pStyle w:val="Tabletext"/>
              <w:spacing w:before="60"/>
              <w:rPr>
                <w:snapToGrid w:val="0"/>
                <w:lang w:val="ar-SA" w:eastAsia="zh-TW" w:bidi="en-GB"/>
              </w:rPr>
            </w:pPr>
            <w:r w:rsidRPr="007354BE">
              <w:rPr>
                <w:rtl/>
              </w:rPr>
              <w:t xml:space="preserve">الوصلة الهابطة المشتقة </w:t>
            </w:r>
            <w:r w:rsidR="00C75C43" w:rsidRPr="007A074E">
              <w:rPr>
                <w:i/>
                <w:iCs/>
              </w:rPr>
              <w:t>C/N</w:t>
            </w:r>
          </w:p>
        </w:tc>
        <w:tc>
          <w:tcPr>
            <w:tcW w:w="709" w:type="dxa"/>
            <w:tcBorders>
              <w:top w:val="single" w:sz="12" w:space="0" w:color="auto"/>
              <w:left w:val="single" w:sz="12" w:space="0" w:color="auto"/>
              <w:bottom w:val="single" w:sz="12" w:space="0" w:color="auto"/>
              <w:right w:val="single" w:sz="12" w:space="0" w:color="auto"/>
            </w:tcBorders>
            <w:vAlign w:val="center"/>
          </w:tcPr>
          <w:p w14:paraId="775D9ECC" w14:textId="6EAA4305" w:rsidR="00241D50" w:rsidRPr="007354BE" w:rsidRDefault="0086725B" w:rsidP="00B43ABA">
            <w:pPr>
              <w:pStyle w:val="Tabletext"/>
              <w:spacing w:before="60"/>
              <w:jc w:val="center"/>
              <w:rPr>
                <w:snapToGrid w:val="0"/>
              </w:rPr>
            </w:pPr>
            <w:r w:rsidRPr="007354BE">
              <w:rPr>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5DA1EE1F" w14:textId="381BC7E6" w:rsidR="00241D50" w:rsidRPr="007354BE" w:rsidRDefault="00241D50" w:rsidP="00B43ABA">
            <w:pPr>
              <w:pStyle w:val="Tabletext"/>
              <w:spacing w:before="60"/>
              <w:jc w:val="center"/>
              <w:rPr>
                <w:i/>
                <w:snapToGrid w:val="0"/>
                <w:lang w:val="ar-SA" w:eastAsia="zh-TW" w:bidi="en-GB"/>
              </w:rPr>
            </w:pPr>
            <w:r w:rsidRPr="007354BE">
              <w:rPr>
                <w:i/>
                <w:iCs/>
              </w:rPr>
              <w:t>15</w:t>
            </w:r>
            <w:r w:rsidR="00C248A0" w:rsidRPr="007354BE">
              <w:rPr>
                <w:i/>
                <w:iCs/>
              </w:rPr>
              <w:t>.</w:t>
            </w:r>
            <w:r w:rsidRPr="007354BE">
              <w:rPr>
                <w:i/>
                <w:iCs/>
              </w:rPr>
              <w:t>9</w:t>
            </w:r>
          </w:p>
        </w:tc>
        <w:tc>
          <w:tcPr>
            <w:tcW w:w="1000" w:type="dxa"/>
            <w:tcBorders>
              <w:top w:val="single" w:sz="12" w:space="0" w:color="auto"/>
              <w:left w:val="single" w:sz="12" w:space="0" w:color="auto"/>
              <w:bottom w:val="single" w:sz="12" w:space="0" w:color="auto"/>
              <w:right w:val="single" w:sz="12" w:space="0" w:color="auto"/>
            </w:tcBorders>
            <w:vAlign w:val="center"/>
          </w:tcPr>
          <w:p w14:paraId="2838F866" w14:textId="0A76FB95" w:rsidR="00241D50" w:rsidRPr="007354BE" w:rsidRDefault="00241D50" w:rsidP="00B43ABA">
            <w:pPr>
              <w:pStyle w:val="Tabletext"/>
              <w:spacing w:before="60"/>
              <w:jc w:val="center"/>
              <w:rPr>
                <w:i/>
                <w:snapToGrid w:val="0"/>
                <w:lang w:val="ar-SA" w:eastAsia="zh-TW" w:bidi="en-GB"/>
              </w:rPr>
            </w:pPr>
            <w:r w:rsidRPr="007354BE">
              <w:rPr>
                <w:i/>
                <w:iCs/>
              </w:rPr>
              <w:t>25</w:t>
            </w:r>
            <w:r w:rsidR="00C248A0" w:rsidRPr="007354BE">
              <w:rPr>
                <w:i/>
                <w:iCs/>
              </w:rPr>
              <w:t>.</w:t>
            </w:r>
            <w:r w:rsidRPr="007354BE">
              <w:rPr>
                <w:i/>
                <w:iCs/>
              </w:rPr>
              <w:t>7</w:t>
            </w:r>
          </w:p>
        </w:tc>
        <w:tc>
          <w:tcPr>
            <w:tcW w:w="992" w:type="dxa"/>
            <w:tcBorders>
              <w:top w:val="single" w:sz="12" w:space="0" w:color="auto"/>
              <w:left w:val="single" w:sz="12" w:space="0" w:color="auto"/>
              <w:bottom w:val="single" w:sz="12" w:space="0" w:color="auto"/>
              <w:right w:val="single" w:sz="12" w:space="0" w:color="auto"/>
            </w:tcBorders>
            <w:vAlign w:val="center"/>
          </w:tcPr>
          <w:p w14:paraId="2C9E326E" w14:textId="77777777" w:rsidR="00241D50" w:rsidRPr="007354BE" w:rsidRDefault="00241D50" w:rsidP="00B43ABA">
            <w:pPr>
              <w:pStyle w:val="Tabletext"/>
              <w:spacing w:before="60"/>
              <w:jc w:val="center"/>
              <w:rPr>
                <w:snapToGrid w:val="0"/>
              </w:rPr>
            </w:pPr>
          </w:p>
        </w:tc>
      </w:tr>
      <w:tr w:rsidR="00241D50" w:rsidRPr="007354BE" w14:paraId="0F510FAE"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C521E07" w14:textId="7078B1EF" w:rsidR="00241D50" w:rsidRPr="007354BE" w:rsidRDefault="00241D50" w:rsidP="007A074E">
            <w:pPr>
              <w:pStyle w:val="Tabletext"/>
              <w:spacing w:before="60"/>
              <w:jc w:val="center"/>
              <w:rPr>
                <w:snapToGrid w:val="0"/>
                <w:lang w:val="ar-SA" w:eastAsia="zh-TW" w:bidi="en-GB"/>
              </w:rPr>
            </w:pPr>
            <w:r w:rsidRPr="007354BE">
              <w:t>104</w:t>
            </w:r>
          </w:p>
        </w:tc>
        <w:tc>
          <w:tcPr>
            <w:tcW w:w="588" w:type="dxa"/>
            <w:tcBorders>
              <w:top w:val="single" w:sz="12" w:space="0" w:color="auto"/>
              <w:left w:val="single" w:sz="12" w:space="0" w:color="auto"/>
              <w:bottom w:val="single" w:sz="12" w:space="0" w:color="auto"/>
              <w:right w:val="single" w:sz="12" w:space="0" w:color="auto"/>
            </w:tcBorders>
            <w:vAlign w:val="center"/>
          </w:tcPr>
          <w:p w14:paraId="2556E32A" w14:textId="26665109" w:rsidR="00241D50" w:rsidRPr="007354BE" w:rsidRDefault="00241D50" w:rsidP="007A074E">
            <w:pPr>
              <w:pStyle w:val="Tabletext"/>
              <w:spacing w:before="60"/>
              <w:jc w:val="center"/>
              <w:rPr>
                <w:i/>
                <w:snapToGrid w:val="0"/>
                <w:lang w:val="ar-SA" w:eastAsia="zh-TW" w:bidi="en-GB"/>
              </w:rPr>
            </w:pPr>
            <w:r w:rsidRPr="007354BE">
              <w:rPr>
                <w:i/>
                <w:iCs/>
              </w:rPr>
              <w:t>11</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11557609" w14:textId="2770BBCB" w:rsidR="00241D50" w:rsidRPr="007354BE" w:rsidRDefault="00241D50" w:rsidP="007A074E">
            <w:pPr>
              <w:pStyle w:val="Tabletext"/>
              <w:spacing w:before="60"/>
              <w:rPr>
                <w:snapToGrid w:val="0"/>
                <w:lang w:val="ar-SA" w:eastAsia="zh-TW" w:bidi="en-GB"/>
              </w:rPr>
            </w:pPr>
            <w:r w:rsidRPr="007354BE">
              <w:rPr>
                <w:rtl/>
              </w:rPr>
              <w:t xml:space="preserve">الوصلة الهابطة </w:t>
            </w:r>
            <w:r w:rsidR="00C75C43" w:rsidRPr="007A074E">
              <w:rPr>
                <w:i/>
                <w:iCs/>
              </w:rPr>
              <w:t>C/I</w:t>
            </w:r>
          </w:p>
        </w:tc>
        <w:tc>
          <w:tcPr>
            <w:tcW w:w="709" w:type="dxa"/>
            <w:tcBorders>
              <w:top w:val="single" w:sz="12" w:space="0" w:color="auto"/>
              <w:left w:val="single" w:sz="12" w:space="0" w:color="auto"/>
              <w:bottom w:val="single" w:sz="12" w:space="0" w:color="auto"/>
              <w:right w:val="single" w:sz="12" w:space="0" w:color="auto"/>
            </w:tcBorders>
            <w:vAlign w:val="center"/>
          </w:tcPr>
          <w:p w14:paraId="169DFE74" w14:textId="0E1C47B5" w:rsidR="00241D50" w:rsidRPr="007354BE" w:rsidRDefault="0086725B" w:rsidP="00B43ABA">
            <w:pPr>
              <w:pStyle w:val="Tabletext"/>
              <w:spacing w:before="60"/>
              <w:jc w:val="center"/>
              <w:rPr>
                <w:snapToGrid w:val="0"/>
              </w:rPr>
            </w:pPr>
            <w:r w:rsidRPr="007354BE">
              <w:rPr>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637710C" w14:textId="7DB5C912" w:rsidR="00241D50" w:rsidRPr="007354BE" w:rsidRDefault="00241D50" w:rsidP="00B43ABA">
            <w:pPr>
              <w:pStyle w:val="Tabletext"/>
              <w:spacing w:before="60"/>
              <w:jc w:val="center"/>
              <w:rPr>
                <w:i/>
                <w:snapToGrid w:val="0"/>
                <w:lang w:val="ar-SA" w:eastAsia="zh-TW" w:bidi="en-GB"/>
              </w:rPr>
            </w:pPr>
            <w:r w:rsidRPr="007354BE">
              <w:rPr>
                <w:i/>
                <w:iCs/>
              </w:rPr>
              <w:t>17</w:t>
            </w:r>
            <w:r w:rsidR="00C248A0" w:rsidRPr="007354BE">
              <w:rPr>
                <w:i/>
                <w:iCs/>
              </w:rPr>
              <w:t>.</w:t>
            </w:r>
            <w:r w:rsidRPr="007354BE">
              <w:rPr>
                <w:i/>
                <w:iCs/>
              </w:rPr>
              <w:t>0</w:t>
            </w:r>
          </w:p>
        </w:tc>
        <w:tc>
          <w:tcPr>
            <w:tcW w:w="1000" w:type="dxa"/>
            <w:tcBorders>
              <w:top w:val="single" w:sz="12" w:space="0" w:color="auto"/>
              <w:left w:val="single" w:sz="12" w:space="0" w:color="auto"/>
              <w:bottom w:val="single" w:sz="12" w:space="0" w:color="auto"/>
              <w:right w:val="single" w:sz="12" w:space="0" w:color="auto"/>
            </w:tcBorders>
            <w:vAlign w:val="center"/>
          </w:tcPr>
          <w:p w14:paraId="57F8A915" w14:textId="25C4960C" w:rsidR="00241D50" w:rsidRPr="007354BE" w:rsidRDefault="00241D50" w:rsidP="00B43ABA">
            <w:pPr>
              <w:pStyle w:val="Tabletext"/>
              <w:spacing w:before="60"/>
              <w:jc w:val="center"/>
              <w:rPr>
                <w:i/>
                <w:snapToGrid w:val="0"/>
                <w:lang w:val="ar-SA" w:eastAsia="zh-TW" w:bidi="en-GB"/>
              </w:rPr>
            </w:pPr>
            <w:r w:rsidRPr="007354BE">
              <w:rPr>
                <w:i/>
                <w:iCs/>
              </w:rPr>
              <w:t>17</w:t>
            </w:r>
            <w:r w:rsidR="00C248A0" w:rsidRPr="007354BE">
              <w:rPr>
                <w:i/>
                <w:iCs/>
              </w:rPr>
              <w:t>.</w:t>
            </w:r>
            <w:r w:rsidRPr="007354BE">
              <w:rPr>
                <w:i/>
                <w:iCs/>
              </w:rPr>
              <w:t>6</w:t>
            </w:r>
          </w:p>
        </w:tc>
        <w:tc>
          <w:tcPr>
            <w:tcW w:w="992" w:type="dxa"/>
            <w:tcBorders>
              <w:top w:val="single" w:sz="12" w:space="0" w:color="auto"/>
              <w:left w:val="single" w:sz="12" w:space="0" w:color="auto"/>
              <w:bottom w:val="single" w:sz="12" w:space="0" w:color="auto"/>
              <w:right w:val="single" w:sz="12" w:space="0" w:color="auto"/>
            </w:tcBorders>
            <w:vAlign w:val="center"/>
          </w:tcPr>
          <w:p w14:paraId="797B6EA8" w14:textId="77777777" w:rsidR="00241D50" w:rsidRPr="007354BE" w:rsidRDefault="00241D50" w:rsidP="00B43ABA">
            <w:pPr>
              <w:pStyle w:val="Tabletext"/>
              <w:spacing w:before="60"/>
              <w:jc w:val="center"/>
              <w:rPr>
                <w:snapToGrid w:val="0"/>
              </w:rPr>
            </w:pPr>
          </w:p>
        </w:tc>
      </w:tr>
      <w:tr w:rsidR="00241D50" w:rsidRPr="007354BE" w14:paraId="49119DC5"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33D34860" w14:textId="77777777" w:rsidR="00241D50" w:rsidRPr="007354BE" w:rsidRDefault="00241D50" w:rsidP="007A074E">
            <w:pPr>
              <w:pStyle w:val="Tabletext"/>
              <w:spacing w:before="60"/>
              <w:jc w:val="center"/>
              <w:rPr>
                <w:snapToGrid w:val="0"/>
                <w:lang w:val="ar-SA" w:eastAsia="zh-TW" w:bidi="en-GB"/>
              </w:rPr>
            </w:pPr>
            <w:r w:rsidRPr="007354BE">
              <w:t>105</w:t>
            </w:r>
          </w:p>
        </w:tc>
        <w:tc>
          <w:tcPr>
            <w:tcW w:w="588" w:type="dxa"/>
            <w:tcBorders>
              <w:top w:val="single" w:sz="12" w:space="0" w:color="auto"/>
              <w:left w:val="single" w:sz="12" w:space="0" w:color="auto"/>
              <w:bottom w:val="single" w:sz="12" w:space="0" w:color="auto"/>
              <w:right w:val="single" w:sz="12" w:space="0" w:color="auto"/>
            </w:tcBorders>
            <w:vAlign w:val="center"/>
          </w:tcPr>
          <w:p w14:paraId="4B8C4D43" w14:textId="27C3EE6A" w:rsidR="00241D50" w:rsidRPr="007354BE" w:rsidRDefault="00241D50" w:rsidP="007A074E">
            <w:pPr>
              <w:pStyle w:val="Tabletext"/>
              <w:spacing w:before="60"/>
              <w:jc w:val="center"/>
              <w:rPr>
                <w:i/>
                <w:snapToGrid w:val="0"/>
                <w:lang w:val="ar-SA" w:eastAsia="zh-TW" w:bidi="en-GB"/>
              </w:rPr>
            </w:pPr>
            <w:r w:rsidRPr="007354BE">
              <w:rPr>
                <w:i/>
                <w:iCs/>
              </w:rPr>
              <w:t>12</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607CDAA1" w14:textId="2AE1326A" w:rsidR="00241D50" w:rsidRPr="007354BE" w:rsidRDefault="00241D50" w:rsidP="007A074E">
            <w:pPr>
              <w:pStyle w:val="Tabletext"/>
              <w:spacing w:before="60"/>
              <w:rPr>
                <w:snapToGrid w:val="0"/>
                <w:lang w:val="ar-SA" w:eastAsia="zh-TW" w:bidi="en-GB"/>
              </w:rPr>
            </w:pPr>
            <w:r w:rsidRPr="007354BE">
              <w:rPr>
                <w:rtl/>
              </w:rPr>
              <w:t xml:space="preserve">الوصلة الهابطة المشتقة </w:t>
            </w:r>
            <w:r w:rsidR="00C75C43" w:rsidRPr="00AC7672">
              <w:rPr>
                <w:i/>
                <w:iCs/>
              </w:rPr>
              <w:t>C/(N+I)</w:t>
            </w:r>
          </w:p>
        </w:tc>
        <w:tc>
          <w:tcPr>
            <w:tcW w:w="709" w:type="dxa"/>
            <w:tcBorders>
              <w:top w:val="single" w:sz="12" w:space="0" w:color="auto"/>
              <w:left w:val="single" w:sz="12" w:space="0" w:color="auto"/>
              <w:bottom w:val="single" w:sz="12" w:space="0" w:color="auto"/>
              <w:right w:val="single" w:sz="12" w:space="0" w:color="auto"/>
            </w:tcBorders>
            <w:vAlign w:val="center"/>
          </w:tcPr>
          <w:p w14:paraId="30DC43C8" w14:textId="4F922E33" w:rsidR="00241D50" w:rsidRPr="007354BE" w:rsidRDefault="0086725B" w:rsidP="00B43ABA">
            <w:pPr>
              <w:pStyle w:val="Tabletext"/>
              <w:spacing w:before="60"/>
              <w:jc w:val="center"/>
              <w:rPr>
                <w:snapToGrid w:val="0"/>
              </w:rPr>
            </w:pPr>
            <w:r w:rsidRPr="007354BE">
              <w:rPr>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0D211BB6" w14:textId="50142AD8" w:rsidR="00241D50" w:rsidRPr="007354BE" w:rsidRDefault="00241D50" w:rsidP="00B43ABA">
            <w:pPr>
              <w:pStyle w:val="Tabletext"/>
              <w:spacing w:before="60"/>
              <w:jc w:val="center"/>
              <w:rPr>
                <w:i/>
                <w:snapToGrid w:val="0"/>
                <w:lang w:val="ar-SA" w:eastAsia="zh-TW" w:bidi="en-GB"/>
              </w:rPr>
            </w:pPr>
            <w:r w:rsidRPr="007354BE">
              <w:rPr>
                <w:i/>
                <w:iCs/>
              </w:rPr>
              <w:t>13</w:t>
            </w:r>
            <w:r w:rsidR="00C248A0" w:rsidRPr="007354BE">
              <w:rPr>
                <w:i/>
                <w:iCs/>
              </w:rPr>
              <w:t>.</w:t>
            </w:r>
            <w:r w:rsidRPr="007354BE">
              <w:rPr>
                <w:i/>
                <w:iCs/>
              </w:rPr>
              <w:t>4</w:t>
            </w:r>
          </w:p>
        </w:tc>
        <w:tc>
          <w:tcPr>
            <w:tcW w:w="1000" w:type="dxa"/>
            <w:tcBorders>
              <w:top w:val="single" w:sz="12" w:space="0" w:color="auto"/>
              <w:left w:val="single" w:sz="12" w:space="0" w:color="auto"/>
              <w:bottom w:val="single" w:sz="12" w:space="0" w:color="auto"/>
              <w:right w:val="single" w:sz="12" w:space="0" w:color="auto"/>
            </w:tcBorders>
            <w:vAlign w:val="center"/>
          </w:tcPr>
          <w:p w14:paraId="4A30D69B" w14:textId="4CB24E96" w:rsidR="00241D50" w:rsidRPr="007354BE" w:rsidRDefault="00241D50" w:rsidP="00B43ABA">
            <w:pPr>
              <w:pStyle w:val="Tabletext"/>
              <w:spacing w:before="60"/>
              <w:jc w:val="center"/>
              <w:rPr>
                <w:i/>
                <w:snapToGrid w:val="0"/>
                <w:lang w:val="ar-SA" w:eastAsia="zh-TW" w:bidi="en-GB"/>
              </w:rPr>
            </w:pPr>
            <w:r w:rsidRPr="007354BE">
              <w:rPr>
                <w:i/>
                <w:iCs/>
              </w:rPr>
              <w:t>17</w:t>
            </w:r>
            <w:r w:rsidR="00C248A0" w:rsidRPr="007354BE">
              <w:rPr>
                <w:i/>
                <w:iCs/>
              </w:rPr>
              <w:t>.</w:t>
            </w:r>
            <w:r w:rsidRPr="007354BE">
              <w:rPr>
                <w:i/>
                <w:iCs/>
              </w:rPr>
              <w:t>0</w:t>
            </w:r>
          </w:p>
        </w:tc>
        <w:tc>
          <w:tcPr>
            <w:tcW w:w="992" w:type="dxa"/>
            <w:tcBorders>
              <w:top w:val="single" w:sz="12" w:space="0" w:color="auto"/>
              <w:left w:val="single" w:sz="12" w:space="0" w:color="auto"/>
              <w:bottom w:val="single" w:sz="12" w:space="0" w:color="auto"/>
              <w:right w:val="single" w:sz="12" w:space="0" w:color="auto"/>
            </w:tcBorders>
            <w:vAlign w:val="center"/>
          </w:tcPr>
          <w:p w14:paraId="4EA5C8B5" w14:textId="77777777" w:rsidR="00241D50" w:rsidRPr="007354BE" w:rsidRDefault="00241D50" w:rsidP="00B43ABA">
            <w:pPr>
              <w:pStyle w:val="Tabletext"/>
              <w:spacing w:before="60"/>
              <w:jc w:val="center"/>
              <w:rPr>
                <w:snapToGrid w:val="0"/>
              </w:rPr>
            </w:pPr>
          </w:p>
        </w:tc>
      </w:tr>
      <w:tr w:rsidR="00241D50" w:rsidRPr="007354BE" w14:paraId="4CB27BF9"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43DE7C7C" w14:textId="77777777" w:rsidR="00241D50" w:rsidRPr="007354BE" w:rsidRDefault="00241D50" w:rsidP="007A074E">
            <w:pPr>
              <w:pStyle w:val="Tabletext"/>
              <w:spacing w:before="60"/>
              <w:jc w:val="center"/>
              <w:rPr>
                <w:snapToGrid w:val="0"/>
                <w:lang w:val="ar-SA" w:eastAsia="zh-TW" w:bidi="en-GB"/>
              </w:rPr>
            </w:pPr>
            <w:r w:rsidRPr="007354BE">
              <w:t>106</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495A8CCB" w14:textId="77777777" w:rsidR="00241D50" w:rsidRPr="007354BE" w:rsidRDefault="00241D50" w:rsidP="007A074E">
            <w:pPr>
              <w:pStyle w:val="Tabletext"/>
              <w:spacing w:before="60"/>
              <w:jc w:val="center"/>
              <w:rPr>
                <w:b/>
                <w:snapToGrid w:val="0"/>
                <w:lang w:val="ar-SA" w:eastAsia="zh-TW" w:bidi="en-GB"/>
              </w:rPr>
            </w:pPr>
            <w:r w:rsidRPr="007354BE">
              <w:rPr>
                <w:b/>
                <w:bCs/>
              </w:rPr>
              <w:t>9</w:t>
            </w:r>
            <w:r w:rsidRPr="007354BE">
              <w:rPr>
                <w:b/>
                <w:bCs/>
                <w:rtl/>
              </w:rPr>
              <w:t>(أ)</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1D8293B" w14:textId="77777777" w:rsidR="00241D50" w:rsidRPr="007354BE" w:rsidRDefault="00241D50" w:rsidP="007A074E">
            <w:pPr>
              <w:pStyle w:val="Tabletext"/>
              <w:spacing w:before="60"/>
              <w:rPr>
                <w:b/>
                <w:snapToGrid w:val="0"/>
                <w:lang w:val="ar-SA" w:eastAsia="zh-TW" w:bidi="en-GB"/>
              </w:rPr>
            </w:pPr>
            <w:r w:rsidRPr="007354BE">
              <w:rPr>
                <w:b/>
                <w:bCs/>
                <w:rtl/>
              </w:rPr>
              <w:t>أنظمة مرسلات مستجيبات شفافة</w:t>
            </w:r>
          </w:p>
        </w:tc>
      </w:tr>
      <w:tr w:rsidR="00241D50" w:rsidRPr="007354BE" w14:paraId="2FC8D385"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64ADA7E" w14:textId="77777777" w:rsidR="00241D50" w:rsidRPr="007354BE" w:rsidRDefault="00241D50" w:rsidP="007A074E">
            <w:pPr>
              <w:pStyle w:val="Tabletext"/>
              <w:spacing w:before="60"/>
              <w:jc w:val="center"/>
              <w:rPr>
                <w:snapToGrid w:val="0"/>
                <w:lang w:val="ar-SA" w:eastAsia="zh-TW" w:bidi="en-GB"/>
              </w:rPr>
            </w:pPr>
            <w:r w:rsidRPr="007354BE">
              <w:t>107</w:t>
            </w:r>
          </w:p>
        </w:tc>
        <w:tc>
          <w:tcPr>
            <w:tcW w:w="588" w:type="dxa"/>
            <w:tcBorders>
              <w:top w:val="single" w:sz="12" w:space="0" w:color="auto"/>
              <w:left w:val="single" w:sz="12" w:space="0" w:color="auto"/>
              <w:bottom w:val="single" w:sz="12" w:space="0" w:color="auto"/>
              <w:right w:val="single" w:sz="12" w:space="0" w:color="auto"/>
            </w:tcBorders>
            <w:vAlign w:val="center"/>
          </w:tcPr>
          <w:p w14:paraId="30AD0837" w14:textId="60C22A41" w:rsidR="00241D50" w:rsidRPr="007354BE" w:rsidRDefault="00241D50" w:rsidP="007A074E">
            <w:pPr>
              <w:pStyle w:val="Tabletext"/>
              <w:spacing w:before="60"/>
              <w:jc w:val="center"/>
              <w:rPr>
                <w:i/>
                <w:snapToGrid w:val="0"/>
                <w:lang w:val="ar-SA" w:eastAsia="zh-TW" w:bidi="en-GB"/>
              </w:rPr>
            </w:pPr>
            <w:r w:rsidRPr="007354BE">
              <w:rPr>
                <w:i/>
                <w:iCs/>
              </w:rPr>
              <w:t>13</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7920E3F1" w14:textId="1C57D3EB" w:rsidR="00241D50" w:rsidRPr="007354BE" w:rsidRDefault="00241D50" w:rsidP="007A074E">
            <w:pPr>
              <w:pStyle w:val="Tabletext"/>
              <w:spacing w:before="60"/>
              <w:rPr>
                <w:snapToGrid w:val="0"/>
                <w:u w:val="single"/>
                <w:lang w:val="ar-SA" w:eastAsia="zh-TW" w:bidi="en-GB"/>
              </w:rPr>
            </w:pPr>
            <w:r w:rsidRPr="007354BE">
              <w:rPr>
                <w:rtl/>
              </w:rPr>
              <w:t xml:space="preserve">المجموع المشتق (من طرف إلى طرف) </w:t>
            </w:r>
            <w:r w:rsidR="00C75C43" w:rsidRPr="00AC7672">
              <w:rPr>
                <w:i/>
                <w:iCs/>
              </w:rPr>
              <w:t>C/(N+I)</w:t>
            </w:r>
            <w:r w:rsidRPr="007354BE">
              <w:rPr>
                <w:rtl/>
              </w:rPr>
              <w:t xml:space="preserve"> في ظروف السماء الصافية</w:t>
            </w:r>
          </w:p>
        </w:tc>
        <w:tc>
          <w:tcPr>
            <w:tcW w:w="709" w:type="dxa"/>
            <w:tcBorders>
              <w:top w:val="single" w:sz="12" w:space="0" w:color="auto"/>
              <w:left w:val="single" w:sz="12" w:space="0" w:color="auto"/>
              <w:bottom w:val="single" w:sz="12" w:space="0" w:color="auto"/>
              <w:right w:val="single" w:sz="12" w:space="0" w:color="auto"/>
            </w:tcBorders>
            <w:vAlign w:val="center"/>
          </w:tcPr>
          <w:p w14:paraId="7DD59D11" w14:textId="355B7C0B" w:rsidR="00241D50" w:rsidRPr="007354BE" w:rsidRDefault="0086725B" w:rsidP="00B43ABA">
            <w:pPr>
              <w:pStyle w:val="Tabletext"/>
              <w:spacing w:before="60"/>
              <w:jc w:val="center"/>
              <w:rPr>
                <w:snapToGrid w:val="0"/>
              </w:rPr>
            </w:pPr>
            <w:r w:rsidRPr="007354BE">
              <w:rPr>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06F79395" w14:textId="77777777" w:rsidR="00241D50" w:rsidRPr="007354BE" w:rsidRDefault="00241D50" w:rsidP="00B43ABA">
            <w:pPr>
              <w:pStyle w:val="Tabletext"/>
              <w:spacing w:before="60"/>
              <w:jc w:val="center"/>
              <w:rPr>
                <w:iCs/>
                <w:snapToGrid w:val="0"/>
              </w:rPr>
            </w:pPr>
            <w:r w:rsidRPr="007354BE">
              <w:rPr>
                <w:iCs/>
                <w:snapToGrid w:val="0"/>
              </w:rPr>
              <w:t>–</w:t>
            </w:r>
          </w:p>
        </w:tc>
        <w:tc>
          <w:tcPr>
            <w:tcW w:w="1000" w:type="dxa"/>
            <w:tcBorders>
              <w:top w:val="single" w:sz="12" w:space="0" w:color="auto"/>
              <w:left w:val="single" w:sz="12" w:space="0" w:color="auto"/>
              <w:bottom w:val="single" w:sz="12" w:space="0" w:color="auto"/>
              <w:right w:val="single" w:sz="12" w:space="0" w:color="auto"/>
            </w:tcBorders>
            <w:vAlign w:val="center"/>
          </w:tcPr>
          <w:p w14:paraId="62E57F16" w14:textId="6FAA73BC" w:rsidR="00241D50" w:rsidRPr="007354BE" w:rsidRDefault="00241D50" w:rsidP="00B43ABA">
            <w:pPr>
              <w:pStyle w:val="Tabletext"/>
              <w:spacing w:before="60"/>
              <w:jc w:val="center"/>
              <w:rPr>
                <w:i/>
                <w:snapToGrid w:val="0"/>
                <w:lang w:val="ar-SA" w:eastAsia="zh-TW" w:bidi="en-GB"/>
              </w:rPr>
            </w:pPr>
            <w:r w:rsidRPr="007354BE">
              <w:rPr>
                <w:i/>
                <w:iCs/>
              </w:rPr>
              <w:t>13</w:t>
            </w:r>
            <w:r w:rsidR="00C248A0" w:rsidRPr="007354BE">
              <w:rPr>
                <w:i/>
                <w:iCs/>
              </w:rPr>
              <w:t>.</w:t>
            </w:r>
            <w:r w:rsidRPr="007354BE">
              <w:rPr>
                <w:i/>
                <w:iCs/>
              </w:rPr>
              <w:t>9</w:t>
            </w:r>
          </w:p>
        </w:tc>
        <w:tc>
          <w:tcPr>
            <w:tcW w:w="992" w:type="dxa"/>
            <w:tcBorders>
              <w:top w:val="single" w:sz="12" w:space="0" w:color="auto"/>
              <w:left w:val="single" w:sz="12" w:space="0" w:color="auto"/>
              <w:bottom w:val="single" w:sz="12" w:space="0" w:color="auto"/>
              <w:right w:val="single" w:sz="12" w:space="0" w:color="auto"/>
            </w:tcBorders>
            <w:vAlign w:val="center"/>
          </w:tcPr>
          <w:p w14:paraId="19496588" w14:textId="77777777" w:rsidR="00241D50" w:rsidRPr="007354BE" w:rsidRDefault="00241D50" w:rsidP="00B43ABA">
            <w:pPr>
              <w:pStyle w:val="Tabletext"/>
              <w:spacing w:before="60"/>
              <w:jc w:val="center"/>
              <w:rPr>
                <w:snapToGrid w:val="0"/>
              </w:rPr>
            </w:pPr>
          </w:p>
        </w:tc>
      </w:tr>
      <w:tr w:rsidR="00241D50" w:rsidRPr="007354BE" w14:paraId="5DE346C3"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667693C" w14:textId="77777777" w:rsidR="00241D50" w:rsidRPr="007354BE" w:rsidRDefault="00241D50" w:rsidP="007A074E">
            <w:pPr>
              <w:pStyle w:val="Tabletext"/>
              <w:spacing w:before="60"/>
              <w:jc w:val="center"/>
              <w:rPr>
                <w:snapToGrid w:val="0"/>
                <w:lang w:val="ar-SA" w:eastAsia="zh-TW" w:bidi="en-GB"/>
              </w:rPr>
            </w:pPr>
            <w:r w:rsidRPr="007354BE">
              <w:t>108</w:t>
            </w:r>
          </w:p>
        </w:tc>
        <w:tc>
          <w:tcPr>
            <w:tcW w:w="588" w:type="dxa"/>
            <w:tcBorders>
              <w:top w:val="single" w:sz="12" w:space="0" w:color="auto"/>
              <w:left w:val="single" w:sz="12" w:space="0" w:color="auto"/>
              <w:bottom w:val="single" w:sz="12" w:space="0" w:color="auto"/>
              <w:right w:val="single" w:sz="12" w:space="0" w:color="auto"/>
            </w:tcBorders>
            <w:vAlign w:val="center"/>
          </w:tcPr>
          <w:p w14:paraId="083D0D6C" w14:textId="5403FB68" w:rsidR="00241D50" w:rsidRPr="007354BE" w:rsidRDefault="00241D50" w:rsidP="007A074E">
            <w:pPr>
              <w:pStyle w:val="Tabletext"/>
              <w:spacing w:before="60"/>
              <w:jc w:val="center"/>
              <w:rPr>
                <w:i/>
                <w:snapToGrid w:val="0"/>
                <w:lang w:val="ar-SA" w:eastAsia="zh-TW" w:bidi="en-GB"/>
              </w:rPr>
            </w:pPr>
            <w:r w:rsidRPr="007354BE">
              <w:rPr>
                <w:i/>
                <w:iCs/>
              </w:rPr>
              <w:t>14</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2938ADEB" w14:textId="706995D1" w:rsidR="00241D50" w:rsidRPr="007354BE" w:rsidRDefault="00241D50" w:rsidP="007A074E">
            <w:pPr>
              <w:pStyle w:val="Tabletext"/>
              <w:spacing w:before="60"/>
              <w:rPr>
                <w:snapToGrid w:val="0"/>
                <w:lang w:val="ar-SA" w:eastAsia="zh-TW" w:bidi="en-GB"/>
              </w:rPr>
            </w:pPr>
            <w:r w:rsidRPr="007354BE">
              <w:rPr>
                <w:rtl/>
              </w:rPr>
              <w:t xml:space="preserve">معدل </w:t>
            </w:r>
            <w:r w:rsidR="00C75C43" w:rsidRPr="00AC7672">
              <w:rPr>
                <w:i/>
                <w:iCs/>
              </w:rPr>
              <w:t>C/(N+I)</w:t>
            </w:r>
            <w:r w:rsidRPr="007354BE">
              <w:rPr>
                <w:rtl/>
              </w:rPr>
              <w:t xml:space="preserve"> المطلوب على الأمد الطويل (السماء الصافية)</w:t>
            </w:r>
          </w:p>
        </w:tc>
        <w:tc>
          <w:tcPr>
            <w:tcW w:w="709" w:type="dxa"/>
            <w:tcBorders>
              <w:top w:val="single" w:sz="12" w:space="0" w:color="auto"/>
              <w:left w:val="single" w:sz="12" w:space="0" w:color="auto"/>
              <w:bottom w:val="single" w:sz="12" w:space="0" w:color="auto"/>
              <w:right w:val="single" w:sz="12" w:space="0" w:color="auto"/>
            </w:tcBorders>
            <w:vAlign w:val="center"/>
          </w:tcPr>
          <w:p w14:paraId="7E74E75C" w14:textId="08FEEA2D" w:rsidR="00241D50" w:rsidRPr="007354BE" w:rsidRDefault="0086725B" w:rsidP="00B43ABA">
            <w:pPr>
              <w:pStyle w:val="Tabletext"/>
              <w:spacing w:before="60"/>
              <w:jc w:val="center"/>
              <w:rPr>
                <w:snapToGrid w:val="0"/>
              </w:rPr>
            </w:pPr>
            <w:r w:rsidRPr="007354BE">
              <w:rPr>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65DCB034" w14:textId="77777777" w:rsidR="00241D50" w:rsidRPr="007354BE" w:rsidRDefault="00241D50" w:rsidP="00B43ABA">
            <w:pPr>
              <w:pStyle w:val="Tabletext"/>
              <w:spacing w:before="60"/>
              <w:jc w:val="center"/>
              <w:rPr>
                <w:iCs/>
                <w:snapToGrid w:val="0"/>
              </w:rPr>
            </w:pPr>
            <w:r w:rsidRPr="007354BE">
              <w:rPr>
                <w:iCs/>
                <w:snapToGrid w:val="0"/>
              </w:rPr>
              <w:t>–</w:t>
            </w:r>
          </w:p>
        </w:tc>
        <w:tc>
          <w:tcPr>
            <w:tcW w:w="1000" w:type="dxa"/>
            <w:tcBorders>
              <w:top w:val="single" w:sz="12" w:space="0" w:color="auto"/>
              <w:left w:val="single" w:sz="12" w:space="0" w:color="auto"/>
              <w:bottom w:val="single" w:sz="12" w:space="0" w:color="auto"/>
              <w:right w:val="single" w:sz="12" w:space="0" w:color="auto"/>
            </w:tcBorders>
            <w:vAlign w:val="center"/>
          </w:tcPr>
          <w:p w14:paraId="5E60976D" w14:textId="643EBF5B" w:rsidR="00241D50" w:rsidRPr="007354BE" w:rsidRDefault="00241D50" w:rsidP="00B43ABA">
            <w:pPr>
              <w:pStyle w:val="Tabletext"/>
              <w:spacing w:before="60"/>
              <w:jc w:val="center"/>
              <w:rPr>
                <w:i/>
                <w:snapToGrid w:val="0"/>
                <w:lang w:val="ar-SA" w:eastAsia="zh-TW" w:bidi="en-GB"/>
              </w:rPr>
            </w:pPr>
            <w:r w:rsidRPr="007354BE">
              <w:rPr>
                <w:i/>
                <w:iCs/>
              </w:rPr>
              <w:t>13</w:t>
            </w:r>
            <w:r w:rsidR="00C248A0" w:rsidRPr="007354BE">
              <w:rPr>
                <w:i/>
                <w:iCs/>
              </w:rPr>
              <w:t>.</w:t>
            </w:r>
            <w:r w:rsidRPr="007354BE">
              <w:rPr>
                <w:i/>
                <w:iCs/>
              </w:rPr>
              <w:t>3</w:t>
            </w:r>
          </w:p>
        </w:tc>
        <w:tc>
          <w:tcPr>
            <w:tcW w:w="992" w:type="dxa"/>
            <w:tcBorders>
              <w:top w:val="single" w:sz="12" w:space="0" w:color="auto"/>
              <w:left w:val="single" w:sz="12" w:space="0" w:color="auto"/>
              <w:bottom w:val="single" w:sz="12" w:space="0" w:color="auto"/>
              <w:right w:val="single" w:sz="12" w:space="0" w:color="auto"/>
            </w:tcBorders>
            <w:vAlign w:val="center"/>
          </w:tcPr>
          <w:p w14:paraId="3A9E16F3" w14:textId="77777777" w:rsidR="00241D50" w:rsidRPr="007354BE" w:rsidRDefault="00241D50" w:rsidP="00B43ABA">
            <w:pPr>
              <w:pStyle w:val="Tabletext"/>
              <w:spacing w:before="60"/>
              <w:jc w:val="center"/>
              <w:rPr>
                <w:snapToGrid w:val="0"/>
              </w:rPr>
            </w:pPr>
          </w:p>
        </w:tc>
      </w:tr>
      <w:tr w:rsidR="00241D50" w:rsidRPr="007354BE" w14:paraId="6A423EF6"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731E828D" w14:textId="77777777" w:rsidR="00241D50" w:rsidRPr="007354BE" w:rsidRDefault="00241D50" w:rsidP="007A074E">
            <w:pPr>
              <w:pStyle w:val="Tabletext"/>
              <w:spacing w:before="60"/>
              <w:jc w:val="center"/>
              <w:rPr>
                <w:snapToGrid w:val="0"/>
                <w:lang w:val="ar-SA" w:eastAsia="zh-TW" w:bidi="en-GB"/>
              </w:rPr>
            </w:pPr>
            <w:r w:rsidRPr="007354BE">
              <w:t>109</w:t>
            </w:r>
          </w:p>
        </w:tc>
        <w:tc>
          <w:tcPr>
            <w:tcW w:w="588" w:type="dxa"/>
            <w:tcBorders>
              <w:top w:val="single" w:sz="12" w:space="0" w:color="auto"/>
              <w:left w:val="single" w:sz="12" w:space="0" w:color="auto"/>
              <w:bottom w:val="single" w:sz="12" w:space="0" w:color="auto"/>
              <w:right w:val="single" w:sz="12" w:space="0" w:color="auto"/>
            </w:tcBorders>
            <w:vAlign w:val="center"/>
          </w:tcPr>
          <w:p w14:paraId="748341A6" w14:textId="0170AF99" w:rsidR="00241D50" w:rsidRPr="007354BE" w:rsidRDefault="00241D50" w:rsidP="007A074E">
            <w:pPr>
              <w:pStyle w:val="Tabletext"/>
              <w:spacing w:before="60"/>
              <w:jc w:val="center"/>
              <w:rPr>
                <w:i/>
                <w:snapToGrid w:val="0"/>
                <w:lang w:val="ar-SA" w:eastAsia="zh-TW" w:bidi="en-GB"/>
              </w:rPr>
            </w:pPr>
            <w:r w:rsidRPr="007354BE">
              <w:rPr>
                <w:i/>
                <w:iCs/>
              </w:rPr>
              <w:t>15</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6A7A62D5" w14:textId="77777777" w:rsidR="00241D50" w:rsidRPr="007354BE" w:rsidRDefault="00241D50" w:rsidP="007A074E">
            <w:pPr>
              <w:pStyle w:val="Tabletext"/>
              <w:spacing w:before="60"/>
              <w:rPr>
                <w:bCs/>
                <w:iCs/>
                <w:snapToGrid w:val="0"/>
                <w:lang w:val="ar-SA" w:eastAsia="zh-TW" w:bidi="en-GB"/>
              </w:rPr>
            </w:pPr>
            <w:r w:rsidRPr="007354BE">
              <w:rPr>
                <w:rtl/>
              </w:rPr>
              <w:t>هامش السماء الصافية من طرف إلى طرف</w:t>
            </w:r>
          </w:p>
        </w:tc>
        <w:tc>
          <w:tcPr>
            <w:tcW w:w="709" w:type="dxa"/>
            <w:tcBorders>
              <w:top w:val="single" w:sz="12" w:space="0" w:color="auto"/>
              <w:left w:val="single" w:sz="12" w:space="0" w:color="auto"/>
              <w:bottom w:val="single" w:sz="12" w:space="0" w:color="auto"/>
              <w:right w:val="single" w:sz="12" w:space="0" w:color="auto"/>
            </w:tcBorders>
            <w:vAlign w:val="center"/>
          </w:tcPr>
          <w:p w14:paraId="742E6403" w14:textId="2F685A9D" w:rsidR="00241D50" w:rsidRPr="007354BE" w:rsidRDefault="0086725B" w:rsidP="00B43ABA">
            <w:pPr>
              <w:pStyle w:val="Tabletext"/>
              <w:spacing w:before="60"/>
              <w:jc w:val="center"/>
              <w:rPr>
                <w:bCs/>
                <w:iCs/>
                <w:snapToGrid w:val="0"/>
              </w:rPr>
            </w:pPr>
            <w:r w:rsidRPr="007354BE">
              <w:rPr>
                <w:bCs/>
                <w:iCs/>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32BFB0BD" w14:textId="77777777" w:rsidR="00241D50" w:rsidRPr="007354BE" w:rsidRDefault="00241D50" w:rsidP="00B43ABA">
            <w:pPr>
              <w:pStyle w:val="Tabletext"/>
              <w:spacing w:before="60"/>
              <w:jc w:val="center"/>
              <w:rPr>
                <w:bCs/>
                <w:iCs/>
                <w:snapToGrid w:val="0"/>
              </w:rPr>
            </w:pPr>
            <w:r w:rsidRPr="007354BE">
              <w:rPr>
                <w:bCs/>
                <w:iCs/>
                <w:snapToGrid w:val="0"/>
              </w:rPr>
              <w:t>–</w:t>
            </w:r>
          </w:p>
        </w:tc>
        <w:tc>
          <w:tcPr>
            <w:tcW w:w="1000" w:type="dxa"/>
            <w:tcBorders>
              <w:top w:val="single" w:sz="12" w:space="0" w:color="auto"/>
              <w:left w:val="single" w:sz="12" w:space="0" w:color="auto"/>
              <w:bottom w:val="single" w:sz="12" w:space="0" w:color="auto"/>
              <w:right w:val="single" w:sz="12" w:space="0" w:color="auto"/>
            </w:tcBorders>
            <w:vAlign w:val="center"/>
          </w:tcPr>
          <w:p w14:paraId="7EEC20FE" w14:textId="6BF0470D" w:rsidR="00241D50" w:rsidRPr="007354BE" w:rsidRDefault="00241D50" w:rsidP="00B43ABA">
            <w:pPr>
              <w:pStyle w:val="Tabletext"/>
              <w:spacing w:before="60"/>
              <w:jc w:val="center"/>
              <w:rPr>
                <w:bCs/>
                <w:i/>
                <w:snapToGrid w:val="0"/>
                <w:lang w:val="ar-SA" w:eastAsia="zh-TW" w:bidi="en-GB"/>
              </w:rPr>
            </w:pPr>
            <w:r w:rsidRPr="007354BE">
              <w:rPr>
                <w:i/>
                <w:iCs/>
              </w:rPr>
              <w:t>0</w:t>
            </w:r>
            <w:r w:rsidR="00C248A0" w:rsidRPr="007354BE">
              <w:rPr>
                <w:i/>
                <w:iCs/>
              </w:rPr>
              <w:t>.</w:t>
            </w:r>
            <w:r w:rsidRPr="007354BE">
              <w:rPr>
                <w:i/>
                <w:iCs/>
              </w:rPr>
              <w:t>6</w:t>
            </w:r>
          </w:p>
        </w:tc>
        <w:tc>
          <w:tcPr>
            <w:tcW w:w="992" w:type="dxa"/>
            <w:tcBorders>
              <w:top w:val="single" w:sz="12" w:space="0" w:color="auto"/>
              <w:left w:val="single" w:sz="12" w:space="0" w:color="auto"/>
              <w:bottom w:val="single" w:sz="12" w:space="0" w:color="auto"/>
              <w:right w:val="single" w:sz="12" w:space="0" w:color="auto"/>
            </w:tcBorders>
            <w:vAlign w:val="center"/>
          </w:tcPr>
          <w:p w14:paraId="43BAA46A" w14:textId="77777777" w:rsidR="00241D50" w:rsidRPr="007354BE" w:rsidRDefault="00241D50" w:rsidP="00B43ABA">
            <w:pPr>
              <w:pStyle w:val="Tabletext"/>
              <w:spacing w:before="60"/>
              <w:jc w:val="center"/>
              <w:rPr>
                <w:b/>
                <w:i/>
                <w:snapToGrid w:val="0"/>
              </w:rPr>
            </w:pPr>
          </w:p>
        </w:tc>
      </w:tr>
      <w:tr w:rsidR="00241D50" w:rsidRPr="007354BE" w14:paraId="1CA888C1"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shd w:val="clear" w:color="auto" w:fill="auto"/>
            <w:vAlign w:val="center"/>
          </w:tcPr>
          <w:p w14:paraId="0A765603" w14:textId="77777777" w:rsidR="00241D50" w:rsidRPr="007354BE" w:rsidRDefault="00241D50" w:rsidP="007A074E">
            <w:pPr>
              <w:pStyle w:val="Tabletext"/>
              <w:spacing w:before="60"/>
              <w:jc w:val="center"/>
              <w:rPr>
                <w:snapToGrid w:val="0"/>
                <w:lang w:val="ar-SA" w:eastAsia="zh-TW" w:bidi="en-GB"/>
              </w:rPr>
            </w:pPr>
            <w:r w:rsidRPr="007354BE">
              <w:t>110</w:t>
            </w:r>
          </w:p>
        </w:tc>
        <w:tc>
          <w:tcPr>
            <w:tcW w:w="588" w:type="dxa"/>
            <w:tcBorders>
              <w:top w:val="single" w:sz="12" w:space="0" w:color="auto"/>
              <w:left w:val="single" w:sz="12" w:space="0" w:color="auto"/>
              <w:bottom w:val="single" w:sz="12" w:space="0" w:color="auto"/>
              <w:right w:val="single" w:sz="12" w:space="0" w:color="auto"/>
            </w:tcBorders>
            <w:shd w:val="clear" w:color="auto" w:fill="auto"/>
            <w:vAlign w:val="center"/>
          </w:tcPr>
          <w:p w14:paraId="78CE611E" w14:textId="77777777" w:rsidR="00241D50" w:rsidRPr="007354BE" w:rsidRDefault="00241D50" w:rsidP="007A074E">
            <w:pPr>
              <w:pStyle w:val="Tabletext"/>
              <w:spacing w:before="60"/>
              <w:jc w:val="center"/>
              <w:rPr>
                <w:b/>
                <w:snapToGrid w:val="0"/>
                <w:lang w:val="ar-SA" w:eastAsia="zh-TW" w:bidi="en-GB"/>
              </w:rPr>
            </w:pPr>
            <w:r w:rsidRPr="007354BE">
              <w:rPr>
                <w:b/>
                <w:bCs/>
              </w:rPr>
              <w:t>9</w:t>
            </w:r>
            <w:r w:rsidRPr="007354BE">
              <w:rPr>
                <w:b/>
                <w:bCs/>
                <w:rtl/>
              </w:rPr>
              <w:t>(ب)</w:t>
            </w:r>
          </w:p>
        </w:tc>
        <w:tc>
          <w:tcPr>
            <w:tcW w:w="858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070A64D" w14:textId="77777777" w:rsidR="00241D50" w:rsidRPr="007354BE" w:rsidRDefault="00241D50" w:rsidP="007A074E">
            <w:pPr>
              <w:pStyle w:val="Tabletext"/>
              <w:spacing w:before="60"/>
              <w:rPr>
                <w:b/>
                <w:snapToGrid w:val="0"/>
                <w:lang w:val="ar-SA" w:eastAsia="zh-TW" w:bidi="en-GB"/>
              </w:rPr>
            </w:pPr>
            <w:r w:rsidRPr="007354BE">
              <w:rPr>
                <w:b/>
                <w:bCs/>
                <w:rtl/>
              </w:rPr>
              <w:t>أنظمة مرسلات مستجيبات ذات تشكيل معاد</w:t>
            </w:r>
          </w:p>
        </w:tc>
      </w:tr>
      <w:tr w:rsidR="00241D50" w:rsidRPr="007354BE" w14:paraId="27F03EF9"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0893111C" w14:textId="77777777" w:rsidR="00241D50" w:rsidRPr="007354BE" w:rsidRDefault="00241D50" w:rsidP="007A074E">
            <w:pPr>
              <w:pStyle w:val="Tabletext"/>
              <w:spacing w:before="60"/>
              <w:jc w:val="center"/>
              <w:rPr>
                <w:snapToGrid w:val="0"/>
                <w:lang w:val="ar-SA" w:eastAsia="zh-TW" w:bidi="en-GB"/>
              </w:rPr>
            </w:pPr>
            <w:r w:rsidRPr="007354BE">
              <w:t>111</w:t>
            </w:r>
          </w:p>
        </w:tc>
        <w:tc>
          <w:tcPr>
            <w:tcW w:w="588" w:type="dxa"/>
            <w:tcBorders>
              <w:top w:val="single" w:sz="12" w:space="0" w:color="auto"/>
              <w:left w:val="single" w:sz="12" w:space="0" w:color="auto"/>
              <w:bottom w:val="single" w:sz="12" w:space="0" w:color="auto"/>
              <w:right w:val="single" w:sz="12" w:space="0" w:color="auto"/>
            </w:tcBorders>
            <w:vAlign w:val="center"/>
          </w:tcPr>
          <w:p w14:paraId="0D040D1B" w14:textId="2F213EAB" w:rsidR="00241D50" w:rsidRPr="007354BE" w:rsidRDefault="00241D50" w:rsidP="007A074E">
            <w:pPr>
              <w:pStyle w:val="Tabletext"/>
              <w:spacing w:before="60"/>
              <w:jc w:val="center"/>
              <w:rPr>
                <w:i/>
                <w:snapToGrid w:val="0"/>
                <w:lang w:val="ar-SA" w:eastAsia="zh-TW" w:bidi="en-GB"/>
              </w:rPr>
            </w:pPr>
            <w:r w:rsidRPr="007354BE">
              <w:rPr>
                <w:i/>
                <w:iCs/>
              </w:rPr>
              <w:t>16</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6F77858B" w14:textId="1DA55CA7" w:rsidR="00241D50" w:rsidRPr="007354BE" w:rsidRDefault="00241D50" w:rsidP="007A074E">
            <w:pPr>
              <w:pStyle w:val="Tabletext"/>
              <w:spacing w:before="60"/>
              <w:rPr>
                <w:snapToGrid w:val="0"/>
                <w:lang w:val="ar-SA" w:eastAsia="zh-TW" w:bidi="en-GB"/>
              </w:rPr>
            </w:pPr>
            <w:r w:rsidRPr="007354BE">
              <w:rPr>
                <w:rtl/>
              </w:rPr>
              <w:t xml:space="preserve">الوصلة الصاعدة المشتقة </w:t>
            </w:r>
            <w:r w:rsidR="00C75C43" w:rsidRPr="00AC7672">
              <w:rPr>
                <w:i/>
                <w:iCs/>
              </w:rPr>
              <w:t>C/(N+I)</w:t>
            </w:r>
            <w:r w:rsidRPr="007354BE">
              <w:rPr>
                <w:rtl/>
              </w:rPr>
              <w:t xml:space="preserve"> في ظروف السماء الصافية</w:t>
            </w:r>
          </w:p>
        </w:tc>
        <w:tc>
          <w:tcPr>
            <w:tcW w:w="709" w:type="dxa"/>
            <w:tcBorders>
              <w:top w:val="single" w:sz="12" w:space="0" w:color="auto"/>
              <w:left w:val="single" w:sz="12" w:space="0" w:color="auto"/>
              <w:bottom w:val="single" w:sz="12" w:space="0" w:color="auto"/>
              <w:right w:val="single" w:sz="12" w:space="0" w:color="auto"/>
            </w:tcBorders>
            <w:vAlign w:val="center"/>
          </w:tcPr>
          <w:p w14:paraId="574B234D" w14:textId="47D4E3BC" w:rsidR="00241D50" w:rsidRPr="007354BE" w:rsidRDefault="0086725B" w:rsidP="00B43ABA">
            <w:pPr>
              <w:pStyle w:val="Tabletext"/>
              <w:spacing w:before="60"/>
              <w:jc w:val="center"/>
              <w:rPr>
                <w:snapToGrid w:val="0"/>
              </w:rPr>
            </w:pPr>
            <w:r w:rsidRPr="007354BE">
              <w:rPr>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789619E9" w14:textId="30B97B42" w:rsidR="00241D50" w:rsidRPr="007354BE" w:rsidRDefault="00241D50" w:rsidP="00B43ABA">
            <w:pPr>
              <w:pStyle w:val="Tabletext"/>
              <w:spacing w:before="60"/>
              <w:jc w:val="center"/>
              <w:rPr>
                <w:i/>
                <w:snapToGrid w:val="0"/>
                <w:lang w:val="ar-SA" w:eastAsia="zh-TW" w:bidi="en-GB"/>
              </w:rPr>
            </w:pPr>
            <w:r w:rsidRPr="007354BE">
              <w:rPr>
                <w:i/>
                <w:iCs/>
              </w:rPr>
              <w:t>9</w:t>
            </w:r>
            <w:r w:rsidR="00C248A0" w:rsidRPr="007354BE">
              <w:rPr>
                <w:i/>
                <w:iCs/>
              </w:rPr>
              <w:t>.</w:t>
            </w:r>
            <w:r w:rsidRPr="007354BE">
              <w:rPr>
                <w:i/>
                <w:iCs/>
              </w:rPr>
              <w:t>9</w:t>
            </w:r>
          </w:p>
        </w:tc>
        <w:tc>
          <w:tcPr>
            <w:tcW w:w="1000" w:type="dxa"/>
            <w:tcBorders>
              <w:top w:val="single" w:sz="12" w:space="0" w:color="auto"/>
              <w:left w:val="single" w:sz="12" w:space="0" w:color="auto"/>
              <w:bottom w:val="single" w:sz="12" w:space="0" w:color="auto"/>
              <w:right w:val="single" w:sz="12" w:space="0" w:color="auto"/>
            </w:tcBorders>
            <w:vAlign w:val="center"/>
          </w:tcPr>
          <w:p w14:paraId="316CF0CA" w14:textId="77777777" w:rsidR="00241D50" w:rsidRPr="007354BE" w:rsidRDefault="00241D50" w:rsidP="00B43ABA">
            <w:pPr>
              <w:pStyle w:val="Tabletext"/>
              <w:spacing w:before="60"/>
              <w:jc w:val="center"/>
              <w:rPr>
                <w:i/>
                <w:snapToGrid w:val="0"/>
              </w:rPr>
            </w:pPr>
            <w:r w:rsidRPr="007354BE">
              <w:rPr>
                <w:iCs/>
                <w:snapToGrid w:val="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3B5E33A6" w14:textId="77777777" w:rsidR="00241D50" w:rsidRPr="007354BE" w:rsidRDefault="00241D50" w:rsidP="00B43ABA">
            <w:pPr>
              <w:pStyle w:val="Tabletext"/>
              <w:spacing w:before="60"/>
              <w:jc w:val="center"/>
              <w:rPr>
                <w:b/>
                <w:snapToGrid w:val="0"/>
              </w:rPr>
            </w:pPr>
          </w:p>
        </w:tc>
      </w:tr>
      <w:tr w:rsidR="00241D50" w:rsidRPr="007354BE" w14:paraId="2171EC8F"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46AC9DDD" w14:textId="77777777" w:rsidR="00241D50" w:rsidRPr="007354BE" w:rsidRDefault="00241D50" w:rsidP="007A074E">
            <w:pPr>
              <w:pStyle w:val="Tabletext"/>
              <w:spacing w:before="60"/>
              <w:jc w:val="center"/>
              <w:rPr>
                <w:snapToGrid w:val="0"/>
                <w:lang w:val="ar-SA" w:eastAsia="zh-TW" w:bidi="en-GB"/>
              </w:rPr>
            </w:pPr>
            <w:r w:rsidRPr="007354BE">
              <w:t>112</w:t>
            </w:r>
          </w:p>
        </w:tc>
        <w:tc>
          <w:tcPr>
            <w:tcW w:w="588" w:type="dxa"/>
            <w:tcBorders>
              <w:top w:val="single" w:sz="12" w:space="0" w:color="auto"/>
              <w:left w:val="single" w:sz="12" w:space="0" w:color="auto"/>
              <w:bottom w:val="single" w:sz="12" w:space="0" w:color="auto"/>
              <w:right w:val="single" w:sz="12" w:space="0" w:color="auto"/>
            </w:tcBorders>
            <w:vAlign w:val="center"/>
          </w:tcPr>
          <w:p w14:paraId="67310518" w14:textId="6C04A8F3" w:rsidR="00241D50" w:rsidRPr="007354BE" w:rsidRDefault="00241D50" w:rsidP="007A074E">
            <w:pPr>
              <w:pStyle w:val="Tabletext"/>
              <w:spacing w:before="60"/>
              <w:jc w:val="center"/>
              <w:rPr>
                <w:i/>
                <w:snapToGrid w:val="0"/>
                <w:lang w:val="ar-SA" w:eastAsia="zh-TW" w:bidi="en-GB"/>
              </w:rPr>
            </w:pPr>
            <w:r w:rsidRPr="007354BE">
              <w:rPr>
                <w:i/>
                <w:iCs/>
              </w:rPr>
              <w:t>17</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5E9D5371" w14:textId="6BE03188" w:rsidR="00241D50" w:rsidRPr="007354BE" w:rsidRDefault="00241D50" w:rsidP="007A074E">
            <w:pPr>
              <w:pStyle w:val="Tabletext"/>
              <w:spacing w:before="60"/>
              <w:rPr>
                <w:snapToGrid w:val="0"/>
                <w:lang w:val="ar-SA" w:eastAsia="zh-TW" w:bidi="en-GB"/>
              </w:rPr>
            </w:pPr>
            <w:r w:rsidRPr="007354BE">
              <w:rPr>
                <w:rtl/>
              </w:rPr>
              <w:t xml:space="preserve">وصلة صاعدة </w:t>
            </w:r>
            <w:r w:rsidR="00C75C43" w:rsidRPr="00AC7672">
              <w:rPr>
                <w:i/>
                <w:iCs/>
              </w:rPr>
              <w:t>C/(N+I)</w:t>
            </w:r>
            <w:r w:rsidRPr="007354BE">
              <w:rPr>
                <w:rtl/>
              </w:rPr>
              <w:t xml:space="preserve"> مطلوبة طويلة الأمد (سماء صافية)</w:t>
            </w:r>
          </w:p>
        </w:tc>
        <w:tc>
          <w:tcPr>
            <w:tcW w:w="709" w:type="dxa"/>
            <w:tcBorders>
              <w:top w:val="single" w:sz="12" w:space="0" w:color="auto"/>
              <w:left w:val="single" w:sz="12" w:space="0" w:color="auto"/>
              <w:bottom w:val="single" w:sz="12" w:space="0" w:color="auto"/>
              <w:right w:val="single" w:sz="12" w:space="0" w:color="auto"/>
            </w:tcBorders>
            <w:vAlign w:val="center"/>
          </w:tcPr>
          <w:p w14:paraId="5496FB34" w14:textId="00102894" w:rsidR="00241D50" w:rsidRPr="007354BE" w:rsidRDefault="0086725B" w:rsidP="00B43ABA">
            <w:pPr>
              <w:pStyle w:val="Tabletext"/>
              <w:spacing w:before="60"/>
              <w:jc w:val="center"/>
              <w:rPr>
                <w:snapToGrid w:val="0"/>
              </w:rPr>
            </w:pPr>
            <w:r w:rsidRPr="007354BE">
              <w:rPr>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3F2FDBF9" w14:textId="458386EA" w:rsidR="00241D50" w:rsidRPr="007354BE" w:rsidRDefault="00241D50" w:rsidP="00B43ABA">
            <w:pPr>
              <w:pStyle w:val="Tabletext"/>
              <w:spacing w:before="60"/>
              <w:jc w:val="center"/>
              <w:rPr>
                <w:i/>
                <w:snapToGrid w:val="0"/>
                <w:lang w:val="ar-SA" w:eastAsia="zh-TW" w:bidi="en-GB"/>
              </w:rPr>
            </w:pPr>
            <w:r w:rsidRPr="007354BE">
              <w:rPr>
                <w:i/>
                <w:iCs/>
              </w:rPr>
              <w:t>8</w:t>
            </w:r>
            <w:r w:rsidR="00C248A0" w:rsidRPr="007354BE">
              <w:rPr>
                <w:i/>
                <w:iCs/>
              </w:rPr>
              <w:t>.</w:t>
            </w:r>
            <w:r w:rsidRPr="007354BE">
              <w:rPr>
                <w:i/>
                <w:iCs/>
              </w:rPr>
              <w:t>5</w:t>
            </w:r>
          </w:p>
        </w:tc>
        <w:tc>
          <w:tcPr>
            <w:tcW w:w="1000" w:type="dxa"/>
            <w:tcBorders>
              <w:top w:val="single" w:sz="12" w:space="0" w:color="auto"/>
              <w:left w:val="single" w:sz="12" w:space="0" w:color="auto"/>
              <w:bottom w:val="single" w:sz="12" w:space="0" w:color="auto"/>
              <w:right w:val="single" w:sz="12" w:space="0" w:color="auto"/>
            </w:tcBorders>
            <w:vAlign w:val="center"/>
          </w:tcPr>
          <w:p w14:paraId="2A16B062" w14:textId="77777777" w:rsidR="00241D50" w:rsidRPr="007354BE" w:rsidRDefault="00241D50" w:rsidP="00B43ABA">
            <w:pPr>
              <w:pStyle w:val="Tabletext"/>
              <w:spacing w:before="60"/>
              <w:jc w:val="center"/>
              <w:rPr>
                <w:i/>
                <w:snapToGrid w:val="0"/>
              </w:rPr>
            </w:pPr>
            <w:r w:rsidRPr="007354BE">
              <w:rPr>
                <w:iCs/>
                <w:snapToGrid w:val="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437959AC" w14:textId="77777777" w:rsidR="00241D50" w:rsidRPr="007354BE" w:rsidRDefault="00241D50" w:rsidP="00B43ABA">
            <w:pPr>
              <w:pStyle w:val="Tabletext"/>
              <w:spacing w:before="60"/>
              <w:jc w:val="center"/>
              <w:rPr>
                <w:b/>
                <w:snapToGrid w:val="0"/>
              </w:rPr>
            </w:pPr>
          </w:p>
        </w:tc>
      </w:tr>
      <w:tr w:rsidR="00241D50" w:rsidRPr="007354BE" w14:paraId="58BAE6A5"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2A8CF1F5" w14:textId="77777777" w:rsidR="00241D50" w:rsidRPr="007354BE" w:rsidRDefault="00241D50" w:rsidP="007A074E">
            <w:pPr>
              <w:pStyle w:val="Tabletext"/>
              <w:spacing w:before="60"/>
              <w:jc w:val="center"/>
              <w:rPr>
                <w:snapToGrid w:val="0"/>
                <w:lang w:val="ar-SA" w:eastAsia="zh-TW" w:bidi="en-GB"/>
              </w:rPr>
            </w:pPr>
            <w:r w:rsidRPr="007354BE">
              <w:t>113</w:t>
            </w:r>
          </w:p>
        </w:tc>
        <w:tc>
          <w:tcPr>
            <w:tcW w:w="588" w:type="dxa"/>
            <w:tcBorders>
              <w:top w:val="single" w:sz="12" w:space="0" w:color="auto"/>
              <w:left w:val="single" w:sz="12" w:space="0" w:color="auto"/>
              <w:bottom w:val="single" w:sz="12" w:space="0" w:color="auto"/>
              <w:right w:val="single" w:sz="12" w:space="0" w:color="auto"/>
            </w:tcBorders>
            <w:vAlign w:val="center"/>
          </w:tcPr>
          <w:p w14:paraId="7C2B0CD5" w14:textId="3FA3D3F7" w:rsidR="00241D50" w:rsidRPr="007354BE" w:rsidRDefault="00241D50" w:rsidP="007A074E">
            <w:pPr>
              <w:pStyle w:val="Tabletext"/>
              <w:spacing w:before="60"/>
              <w:jc w:val="center"/>
              <w:rPr>
                <w:i/>
                <w:snapToGrid w:val="0"/>
                <w:lang w:val="ar-SA" w:eastAsia="zh-TW" w:bidi="en-GB"/>
              </w:rPr>
            </w:pPr>
            <w:r w:rsidRPr="007354BE">
              <w:rPr>
                <w:i/>
                <w:iCs/>
              </w:rPr>
              <w:t>18</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1A983680" w14:textId="77777777" w:rsidR="00241D50" w:rsidRPr="007354BE" w:rsidRDefault="00241D50" w:rsidP="007A074E">
            <w:pPr>
              <w:pStyle w:val="Tabletext"/>
              <w:spacing w:before="60"/>
              <w:rPr>
                <w:bCs/>
                <w:i/>
                <w:snapToGrid w:val="0"/>
                <w:lang w:val="ar-SA" w:eastAsia="zh-TW" w:bidi="en-GB"/>
              </w:rPr>
            </w:pPr>
            <w:r w:rsidRPr="007354BE">
              <w:rPr>
                <w:i/>
                <w:iCs/>
                <w:rtl/>
              </w:rPr>
              <w:t>هامش السماء الصافية من طرف إلى طرف</w:t>
            </w:r>
          </w:p>
        </w:tc>
        <w:tc>
          <w:tcPr>
            <w:tcW w:w="709" w:type="dxa"/>
            <w:tcBorders>
              <w:top w:val="single" w:sz="12" w:space="0" w:color="auto"/>
              <w:left w:val="single" w:sz="12" w:space="0" w:color="auto"/>
              <w:bottom w:val="single" w:sz="12" w:space="0" w:color="auto"/>
              <w:right w:val="single" w:sz="12" w:space="0" w:color="auto"/>
            </w:tcBorders>
            <w:vAlign w:val="center"/>
          </w:tcPr>
          <w:p w14:paraId="5C6F8E5C" w14:textId="7681BFA4" w:rsidR="00241D50" w:rsidRPr="007354BE" w:rsidRDefault="0086725B" w:rsidP="00B43ABA">
            <w:pPr>
              <w:pStyle w:val="Tabletext"/>
              <w:spacing w:before="60"/>
              <w:jc w:val="center"/>
              <w:rPr>
                <w:bCs/>
                <w:iCs/>
                <w:snapToGrid w:val="0"/>
              </w:rPr>
            </w:pPr>
            <w:r w:rsidRPr="007354BE">
              <w:rPr>
                <w:bCs/>
                <w:iCs/>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3EB552A9" w14:textId="3E78660B" w:rsidR="00241D50" w:rsidRPr="007354BE" w:rsidRDefault="00241D50" w:rsidP="00B43ABA">
            <w:pPr>
              <w:pStyle w:val="Tabletext"/>
              <w:spacing w:before="60"/>
              <w:jc w:val="center"/>
              <w:rPr>
                <w:bCs/>
                <w:i/>
                <w:snapToGrid w:val="0"/>
                <w:lang w:val="ar-SA" w:eastAsia="zh-TW" w:bidi="en-GB"/>
              </w:rPr>
            </w:pPr>
            <w:r w:rsidRPr="007354BE">
              <w:rPr>
                <w:i/>
                <w:iCs/>
              </w:rPr>
              <w:t>1</w:t>
            </w:r>
            <w:r w:rsidR="00C248A0" w:rsidRPr="007354BE">
              <w:rPr>
                <w:i/>
                <w:iCs/>
              </w:rPr>
              <w:t>.</w:t>
            </w:r>
            <w:r w:rsidRPr="007354BE">
              <w:rPr>
                <w:i/>
                <w:iCs/>
              </w:rPr>
              <w:t>4</w:t>
            </w:r>
          </w:p>
        </w:tc>
        <w:tc>
          <w:tcPr>
            <w:tcW w:w="1000" w:type="dxa"/>
            <w:tcBorders>
              <w:top w:val="single" w:sz="12" w:space="0" w:color="auto"/>
              <w:left w:val="single" w:sz="12" w:space="0" w:color="auto"/>
              <w:bottom w:val="single" w:sz="12" w:space="0" w:color="auto"/>
              <w:right w:val="single" w:sz="12" w:space="0" w:color="auto"/>
            </w:tcBorders>
            <w:vAlign w:val="center"/>
          </w:tcPr>
          <w:p w14:paraId="4D31052B" w14:textId="77777777" w:rsidR="00241D50" w:rsidRPr="007354BE" w:rsidRDefault="00241D50" w:rsidP="00B43ABA">
            <w:pPr>
              <w:pStyle w:val="Tabletext"/>
              <w:spacing w:before="60"/>
              <w:jc w:val="center"/>
              <w:rPr>
                <w:b/>
                <w:bCs/>
                <w:i/>
                <w:snapToGrid w:val="0"/>
              </w:rPr>
            </w:pPr>
            <w:r w:rsidRPr="007354BE">
              <w:rPr>
                <w:b/>
                <w:bCs/>
                <w:iCs/>
                <w:snapToGrid w:val="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6CA03269" w14:textId="77777777" w:rsidR="00241D50" w:rsidRPr="007354BE" w:rsidRDefault="00241D50" w:rsidP="00B43ABA">
            <w:pPr>
              <w:pStyle w:val="Tabletext"/>
              <w:spacing w:before="60"/>
              <w:jc w:val="center"/>
              <w:rPr>
                <w:b/>
                <w:snapToGrid w:val="0"/>
              </w:rPr>
            </w:pPr>
          </w:p>
        </w:tc>
      </w:tr>
      <w:tr w:rsidR="00241D50" w:rsidRPr="007354BE" w14:paraId="7664FE95"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52F3590" w14:textId="77777777" w:rsidR="00241D50" w:rsidRPr="007354BE" w:rsidRDefault="00241D50" w:rsidP="007A074E">
            <w:pPr>
              <w:pStyle w:val="Tabletext"/>
              <w:spacing w:before="60"/>
              <w:jc w:val="center"/>
              <w:rPr>
                <w:snapToGrid w:val="0"/>
                <w:lang w:val="ar-SA" w:eastAsia="zh-TW" w:bidi="en-GB"/>
              </w:rPr>
            </w:pPr>
            <w:r w:rsidRPr="007354BE">
              <w:t>114</w:t>
            </w:r>
          </w:p>
        </w:tc>
        <w:tc>
          <w:tcPr>
            <w:tcW w:w="588" w:type="dxa"/>
            <w:tcBorders>
              <w:top w:val="single" w:sz="12" w:space="0" w:color="auto"/>
              <w:left w:val="single" w:sz="12" w:space="0" w:color="auto"/>
              <w:bottom w:val="single" w:sz="12" w:space="0" w:color="auto"/>
              <w:right w:val="single" w:sz="12" w:space="0" w:color="auto"/>
            </w:tcBorders>
            <w:vAlign w:val="center"/>
          </w:tcPr>
          <w:p w14:paraId="4F26A52F" w14:textId="25F079C3" w:rsidR="00241D50" w:rsidRPr="007354BE" w:rsidRDefault="00241D50" w:rsidP="007A074E">
            <w:pPr>
              <w:pStyle w:val="Tabletext"/>
              <w:spacing w:before="60"/>
              <w:jc w:val="center"/>
              <w:rPr>
                <w:i/>
                <w:snapToGrid w:val="0"/>
                <w:lang w:val="ar-SA" w:eastAsia="zh-TW" w:bidi="en-GB"/>
              </w:rPr>
            </w:pPr>
            <w:r w:rsidRPr="007354BE">
              <w:rPr>
                <w:i/>
                <w:iCs/>
              </w:rPr>
              <w:t>19</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189BEE0B" w14:textId="12D91775" w:rsidR="00241D50" w:rsidRPr="007354BE" w:rsidRDefault="00241D50" w:rsidP="007A074E">
            <w:pPr>
              <w:pStyle w:val="Tabletext"/>
              <w:spacing w:before="60"/>
              <w:rPr>
                <w:snapToGrid w:val="0"/>
                <w:lang w:val="ar-SA" w:eastAsia="zh-TW" w:bidi="en-GB"/>
              </w:rPr>
            </w:pPr>
            <w:r w:rsidRPr="007354BE">
              <w:rPr>
                <w:rtl/>
              </w:rPr>
              <w:t xml:space="preserve">وصلة هابطة مشتقة </w:t>
            </w:r>
            <w:r w:rsidR="00C75C43" w:rsidRPr="00AC7672">
              <w:rPr>
                <w:i/>
                <w:iCs/>
              </w:rPr>
              <w:t>C/(N+I)</w:t>
            </w:r>
            <w:r w:rsidRPr="007354BE">
              <w:rPr>
                <w:rtl/>
              </w:rPr>
              <w:t xml:space="preserve"> في ظروف السماء الصافية</w:t>
            </w:r>
          </w:p>
        </w:tc>
        <w:tc>
          <w:tcPr>
            <w:tcW w:w="709" w:type="dxa"/>
            <w:tcBorders>
              <w:top w:val="single" w:sz="12" w:space="0" w:color="auto"/>
              <w:left w:val="single" w:sz="12" w:space="0" w:color="auto"/>
              <w:bottom w:val="single" w:sz="12" w:space="0" w:color="auto"/>
              <w:right w:val="single" w:sz="12" w:space="0" w:color="auto"/>
            </w:tcBorders>
            <w:vAlign w:val="center"/>
          </w:tcPr>
          <w:p w14:paraId="3107DA0A" w14:textId="62D65CCE" w:rsidR="00241D50" w:rsidRPr="007354BE" w:rsidRDefault="0086725B" w:rsidP="00B43ABA">
            <w:pPr>
              <w:pStyle w:val="Tabletext"/>
              <w:spacing w:before="60"/>
              <w:jc w:val="center"/>
              <w:rPr>
                <w:snapToGrid w:val="0"/>
              </w:rPr>
            </w:pPr>
            <w:r w:rsidRPr="007354BE">
              <w:rPr>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15447466" w14:textId="1D7ABAF0" w:rsidR="00241D50" w:rsidRPr="007354BE" w:rsidRDefault="00241D50" w:rsidP="00B43ABA">
            <w:pPr>
              <w:pStyle w:val="Tabletext"/>
              <w:spacing w:before="60"/>
              <w:jc w:val="center"/>
              <w:rPr>
                <w:i/>
                <w:snapToGrid w:val="0"/>
                <w:lang w:val="ar-SA" w:eastAsia="zh-TW" w:bidi="en-GB"/>
              </w:rPr>
            </w:pPr>
            <w:r w:rsidRPr="007354BE">
              <w:rPr>
                <w:i/>
                <w:iCs/>
              </w:rPr>
              <w:t>13</w:t>
            </w:r>
            <w:r w:rsidR="00C248A0" w:rsidRPr="007354BE">
              <w:rPr>
                <w:i/>
                <w:iCs/>
              </w:rPr>
              <w:t>.</w:t>
            </w:r>
            <w:r w:rsidRPr="007354BE">
              <w:rPr>
                <w:i/>
                <w:iCs/>
              </w:rPr>
              <w:t>4</w:t>
            </w:r>
          </w:p>
        </w:tc>
        <w:tc>
          <w:tcPr>
            <w:tcW w:w="1000" w:type="dxa"/>
            <w:tcBorders>
              <w:top w:val="single" w:sz="12" w:space="0" w:color="auto"/>
              <w:left w:val="single" w:sz="12" w:space="0" w:color="auto"/>
              <w:bottom w:val="single" w:sz="12" w:space="0" w:color="auto"/>
              <w:right w:val="single" w:sz="12" w:space="0" w:color="auto"/>
            </w:tcBorders>
            <w:vAlign w:val="center"/>
          </w:tcPr>
          <w:p w14:paraId="7E321A75" w14:textId="77777777" w:rsidR="00241D50" w:rsidRPr="007354BE" w:rsidRDefault="00241D50" w:rsidP="00B43ABA">
            <w:pPr>
              <w:pStyle w:val="Tabletext"/>
              <w:spacing w:before="60"/>
              <w:jc w:val="center"/>
              <w:rPr>
                <w:i/>
                <w:snapToGrid w:val="0"/>
              </w:rPr>
            </w:pPr>
            <w:r w:rsidRPr="007354BE">
              <w:rPr>
                <w:iCs/>
                <w:snapToGrid w:val="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632DFD8D" w14:textId="77777777" w:rsidR="00241D50" w:rsidRPr="007354BE" w:rsidRDefault="00241D50" w:rsidP="00B43ABA">
            <w:pPr>
              <w:pStyle w:val="Tabletext"/>
              <w:spacing w:before="60"/>
              <w:jc w:val="center"/>
              <w:rPr>
                <w:b/>
                <w:snapToGrid w:val="0"/>
              </w:rPr>
            </w:pPr>
          </w:p>
        </w:tc>
      </w:tr>
      <w:tr w:rsidR="00241D50" w:rsidRPr="007354BE" w14:paraId="6DF176EA"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1B879DB5" w14:textId="77777777" w:rsidR="00241D50" w:rsidRPr="007354BE" w:rsidRDefault="00241D50" w:rsidP="007A074E">
            <w:pPr>
              <w:pStyle w:val="Tabletext"/>
              <w:spacing w:before="60"/>
              <w:jc w:val="center"/>
              <w:rPr>
                <w:snapToGrid w:val="0"/>
                <w:lang w:val="ar-SA" w:eastAsia="zh-TW" w:bidi="en-GB"/>
              </w:rPr>
            </w:pPr>
            <w:r w:rsidRPr="007354BE">
              <w:t>115</w:t>
            </w:r>
          </w:p>
        </w:tc>
        <w:tc>
          <w:tcPr>
            <w:tcW w:w="588" w:type="dxa"/>
            <w:tcBorders>
              <w:top w:val="single" w:sz="12" w:space="0" w:color="auto"/>
              <w:left w:val="single" w:sz="12" w:space="0" w:color="auto"/>
              <w:bottom w:val="single" w:sz="12" w:space="0" w:color="auto"/>
              <w:right w:val="single" w:sz="12" w:space="0" w:color="auto"/>
            </w:tcBorders>
            <w:vAlign w:val="center"/>
          </w:tcPr>
          <w:p w14:paraId="3CB9DABB" w14:textId="533D102D" w:rsidR="00241D50" w:rsidRPr="007354BE" w:rsidRDefault="00241D50" w:rsidP="007A074E">
            <w:pPr>
              <w:pStyle w:val="Tabletext"/>
              <w:spacing w:before="60"/>
              <w:jc w:val="center"/>
              <w:rPr>
                <w:i/>
                <w:snapToGrid w:val="0"/>
                <w:lang w:val="ar-SA" w:eastAsia="zh-TW" w:bidi="en-GB"/>
              </w:rPr>
            </w:pPr>
            <w:r w:rsidRPr="007354BE">
              <w:rPr>
                <w:i/>
                <w:iCs/>
              </w:rPr>
              <w:t>20</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410917B1" w14:textId="2D65B075" w:rsidR="00241D50" w:rsidRPr="007354BE" w:rsidRDefault="00241D50" w:rsidP="007A074E">
            <w:pPr>
              <w:pStyle w:val="Tabletext"/>
              <w:spacing w:before="60"/>
              <w:rPr>
                <w:snapToGrid w:val="0"/>
                <w:lang w:val="ar-SA" w:eastAsia="zh-TW" w:bidi="en-GB"/>
              </w:rPr>
            </w:pPr>
            <w:r w:rsidRPr="007354BE">
              <w:rPr>
                <w:rtl/>
              </w:rPr>
              <w:t xml:space="preserve">وصلة هابطة </w:t>
            </w:r>
            <w:r w:rsidR="00C75C43" w:rsidRPr="00AC7672">
              <w:rPr>
                <w:i/>
                <w:iCs/>
              </w:rPr>
              <w:t>C/(N+I)</w:t>
            </w:r>
            <w:r w:rsidRPr="007354BE">
              <w:rPr>
                <w:rtl/>
              </w:rPr>
              <w:t xml:space="preserve"> مطلوبة طويلة الأمد (سماء صافية)</w:t>
            </w:r>
          </w:p>
        </w:tc>
        <w:tc>
          <w:tcPr>
            <w:tcW w:w="709" w:type="dxa"/>
            <w:tcBorders>
              <w:top w:val="single" w:sz="12" w:space="0" w:color="auto"/>
              <w:left w:val="single" w:sz="12" w:space="0" w:color="auto"/>
              <w:bottom w:val="single" w:sz="12" w:space="0" w:color="auto"/>
              <w:right w:val="single" w:sz="12" w:space="0" w:color="auto"/>
            </w:tcBorders>
            <w:vAlign w:val="center"/>
          </w:tcPr>
          <w:p w14:paraId="14DEC063" w14:textId="7922608A" w:rsidR="00241D50" w:rsidRPr="007354BE" w:rsidRDefault="0086725B" w:rsidP="00B43ABA">
            <w:pPr>
              <w:pStyle w:val="Tabletext"/>
              <w:spacing w:before="60"/>
              <w:jc w:val="center"/>
              <w:rPr>
                <w:snapToGrid w:val="0"/>
              </w:rPr>
            </w:pPr>
            <w:r w:rsidRPr="007354BE">
              <w:rPr>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40875CB3" w14:textId="3DB240ED" w:rsidR="00241D50" w:rsidRPr="007354BE" w:rsidRDefault="00241D50" w:rsidP="00B43ABA">
            <w:pPr>
              <w:pStyle w:val="Tabletext"/>
              <w:spacing w:before="60"/>
              <w:jc w:val="center"/>
              <w:rPr>
                <w:i/>
                <w:snapToGrid w:val="0"/>
                <w:lang w:val="ar-SA" w:eastAsia="zh-TW" w:bidi="en-GB"/>
              </w:rPr>
            </w:pPr>
            <w:r w:rsidRPr="007354BE">
              <w:rPr>
                <w:i/>
                <w:iCs/>
              </w:rPr>
              <w:t>12</w:t>
            </w:r>
            <w:r w:rsidR="00C248A0" w:rsidRPr="007354BE">
              <w:rPr>
                <w:i/>
                <w:iCs/>
              </w:rPr>
              <w:t>.</w:t>
            </w:r>
            <w:r w:rsidRPr="007354BE">
              <w:rPr>
                <w:i/>
                <w:iCs/>
              </w:rPr>
              <w:t>1</w:t>
            </w:r>
          </w:p>
        </w:tc>
        <w:tc>
          <w:tcPr>
            <w:tcW w:w="1000" w:type="dxa"/>
            <w:tcBorders>
              <w:top w:val="single" w:sz="12" w:space="0" w:color="auto"/>
              <w:left w:val="single" w:sz="12" w:space="0" w:color="auto"/>
              <w:bottom w:val="single" w:sz="12" w:space="0" w:color="auto"/>
              <w:right w:val="single" w:sz="12" w:space="0" w:color="auto"/>
            </w:tcBorders>
            <w:vAlign w:val="center"/>
          </w:tcPr>
          <w:p w14:paraId="23FC047D" w14:textId="77777777" w:rsidR="00241D50" w:rsidRPr="007354BE" w:rsidRDefault="00241D50" w:rsidP="00B43ABA">
            <w:pPr>
              <w:pStyle w:val="Tabletext"/>
              <w:spacing w:before="60"/>
              <w:jc w:val="center"/>
              <w:rPr>
                <w:i/>
                <w:snapToGrid w:val="0"/>
              </w:rPr>
            </w:pPr>
            <w:r w:rsidRPr="007354BE">
              <w:rPr>
                <w:iCs/>
                <w:snapToGrid w:val="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1644F180" w14:textId="77777777" w:rsidR="00241D50" w:rsidRPr="007354BE" w:rsidRDefault="00241D50" w:rsidP="00B43ABA">
            <w:pPr>
              <w:pStyle w:val="Tabletext"/>
              <w:spacing w:before="60"/>
              <w:jc w:val="center"/>
              <w:rPr>
                <w:b/>
                <w:snapToGrid w:val="0"/>
              </w:rPr>
            </w:pPr>
          </w:p>
        </w:tc>
      </w:tr>
      <w:tr w:rsidR="00241D50" w:rsidRPr="007354BE" w14:paraId="39E5A639" w14:textId="77777777" w:rsidTr="00475FDB">
        <w:trPr>
          <w:cantSplit/>
          <w:trHeight w:val="372"/>
          <w:jc w:val="center"/>
        </w:trPr>
        <w:tc>
          <w:tcPr>
            <w:tcW w:w="478" w:type="dxa"/>
            <w:tcBorders>
              <w:top w:val="single" w:sz="2" w:space="0" w:color="000000"/>
              <w:left w:val="single" w:sz="2" w:space="0" w:color="000000"/>
              <w:bottom w:val="single" w:sz="2" w:space="0" w:color="000000"/>
              <w:right w:val="single" w:sz="12" w:space="0" w:color="auto"/>
            </w:tcBorders>
            <w:vAlign w:val="center"/>
          </w:tcPr>
          <w:p w14:paraId="636BF0C8" w14:textId="77777777" w:rsidR="00241D50" w:rsidRPr="007354BE" w:rsidRDefault="00241D50" w:rsidP="007A074E">
            <w:pPr>
              <w:pStyle w:val="Tabletext"/>
              <w:spacing w:before="60"/>
              <w:jc w:val="center"/>
              <w:rPr>
                <w:snapToGrid w:val="0"/>
                <w:lang w:val="ar-SA" w:eastAsia="zh-TW" w:bidi="en-GB"/>
              </w:rPr>
            </w:pPr>
            <w:r w:rsidRPr="007354BE">
              <w:t>116</w:t>
            </w:r>
          </w:p>
        </w:tc>
        <w:tc>
          <w:tcPr>
            <w:tcW w:w="588" w:type="dxa"/>
            <w:tcBorders>
              <w:top w:val="single" w:sz="12" w:space="0" w:color="auto"/>
              <w:left w:val="single" w:sz="12" w:space="0" w:color="auto"/>
              <w:bottom w:val="single" w:sz="12" w:space="0" w:color="auto"/>
              <w:right w:val="single" w:sz="12" w:space="0" w:color="auto"/>
            </w:tcBorders>
            <w:vAlign w:val="center"/>
          </w:tcPr>
          <w:p w14:paraId="3F011993" w14:textId="1B7309AF" w:rsidR="00241D50" w:rsidRPr="007354BE" w:rsidRDefault="00241D50" w:rsidP="007A074E">
            <w:pPr>
              <w:pStyle w:val="Tabletext"/>
              <w:spacing w:before="60"/>
              <w:jc w:val="center"/>
              <w:rPr>
                <w:i/>
                <w:snapToGrid w:val="0"/>
                <w:lang w:val="ar-SA" w:eastAsia="zh-TW" w:bidi="en-GB"/>
              </w:rPr>
            </w:pPr>
            <w:r w:rsidRPr="007354BE">
              <w:rPr>
                <w:i/>
                <w:iCs/>
              </w:rPr>
              <w:t>21</w:t>
            </w:r>
            <w:r w:rsidR="008D193E" w:rsidRPr="007354BE">
              <w:rPr>
                <w:i/>
                <w:iCs/>
              </w:rPr>
              <w:t>.9</w:t>
            </w:r>
          </w:p>
        </w:tc>
        <w:tc>
          <w:tcPr>
            <w:tcW w:w="4888" w:type="dxa"/>
            <w:tcBorders>
              <w:top w:val="single" w:sz="12" w:space="0" w:color="auto"/>
              <w:left w:val="single" w:sz="12" w:space="0" w:color="auto"/>
              <w:bottom w:val="single" w:sz="12" w:space="0" w:color="auto"/>
              <w:right w:val="single" w:sz="12" w:space="0" w:color="auto"/>
            </w:tcBorders>
            <w:vAlign w:val="center"/>
          </w:tcPr>
          <w:p w14:paraId="283EEBFA" w14:textId="77777777" w:rsidR="00241D50" w:rsidRPr="007354BE" w:rsidRDefault="00241D50" w:rsidP="007A074E">
            <w:pPr>
              <w:pStyle w:val="Tabletext"/>
              <w:spacing w:before="60"/>
              <w:rPr>
                <w:bCs/>
                <w:i/>
                <w:snapToGrid w:val="0"/>
                <w:lang w:val="ar-SA" w:eastAsia="zh-TW" w:bidi="en-GB"/>
              </w:rPr>
            </w:pPr>
            <w:r w:rsidRPr="007354BE">
              <w:rPr>
                <w:i/>
                <w:iCs/>
                <w:rtl/>
              </w:rPr>
              <w:t>هامش السماء الصافية من طرف إلى طرف</w:t>
            </w:r>
          </w:p>
        </w:tc>
        <w:tc>
          <w:tcPr>
            <w:tcW w:w="709" w:type="dxa"/>
            <w:tcBorders>
              <w:top w:val="single" w:sz="12" w:space="0" w:color="auto"/>
              <w:left w:val="single" w:sz="12" w:space="0" w:color="auto"/>
              <w:bottom w:val="single" w:sz="12" w:space="0" w:color="auto"/>
              <w:right w:val="single" w:sz="12" w:space="0" w:color="auto"/>
            </w:tcBorders>
            <w:vAlign w:val="center"/>
          </w:tcPr>
          <w:p w14:paraId="10EFABEB" w14:textId="135AA72B" w:rsidR="00241D50" w:rsidRPr="007354BE" w:rsidRDefault="0086725B" w:rsidP="00B43ABA">
            <w:pPr>
              <w:pStyle w:val="Tabletext"/>
              <w:spacing w:before="60"/>
              <w:jc w:val="center"/>
              <w:rPr>
                <w:bCs/>
                <w:iCs/>
                <w:snapToGrid w:val="0"/>
              </w:rPr>
            </w:pPr>
            <w:r w:rsidRPr="007354BE">
              <w:rPr>
                <w:bCs/>
                <w:iCs/>
                <w:snapToGrid w:val="0"/>
              </w:rPr>
              <w:t>dB</w:t>
            </w:r>
          </w:p>
        </w:tc>
        <w:tc>
          <w:tcPr>
            <w:tcW w:w="992" w:type="dxa"/>
            <w:tcBorders>
              <w:top w:val="single" w:sz="12" w:space="0" w:color="auto"/>
              <w:left w:val="single" w:sz="12" w:space="0" w:color="auto"/>
              <w:bottom w:val="single" w:sz="12" w:space="0" w:color="auto"/>
              <w:right w:val="single" w:sz="12" w:space="0" w:color="auto"/>
            </w:tcBorders>
            <w:vAlign w:val="center"/>
          </w:tcPr>
          <w:p w14:paraId="55A2FE88" w14:textId="7579BE33" w:rsidR="00241D50" w:rsidRPr="007354BE" w:rsidRDefault="00241D50" w:rsidP="00B43ABA">
            <w:pPr>
              <w:pStyle w:val="Tabletext"/>
              <w:spacing w:before="60"/>
              <w:jc w:val="center"/>
              <w:rPr>
                <w:bCs/>
                <w:i/>
                <w:snapToGrid w:val="0"/>
                <w:lang w:val="ar-SA" w:eastAsia="zh-TW" w:bidi="en-GB"/>
              </w:rPr>
            </w:pPr>
            <w:r w:rsidRPr="007354BE">
              <w:rPr>
                <w:i/>
                <w:iCs/>
              </w:rPr>
              <w:t>1</w:t>
            </w:r>
            <w:r w:rsidR="00C248A0" w:rsidRPr="007354BE">
              <w:rPr>
                <w:i/>
                <w:iCs/>
              </w:rPr>
              <w:t>.</w:t>
            </w:r>
            <w:r w:rsidRPr="007354BE">
              <w:rPr>
                <w:i/>
                <w:iCs/>
              </w:rPr>
              <w:t>3</w:t>
            </w:r>
          </w:p>
        </w:tc>
        <w:tc>
          <w:tcPr>
            <w:tcW w:w="1000" w:type="dxa"/>
            <w:tcBorders>
              <w:top w:val="single" w:sz="12" w:space="0" w:color="auto"/>
              <w:left w:val="single" w:sz="12" w:space="0" w:color="auto"/>
              <w:bottom w:val="single" w:sz="12" w:space="0" w:color="auto"/>
              <w:right w:val="single" w:sz="12" w:space="0" w:color="auto"/>
            </w:tcBorders>
            <w:vAlign w:val="center"/>
          </w:tcPr>
          <w:p w14:paraId="690B8F08" w14:textId="77777777" w:rsidR="00241D50" w:rsidRPr="007354BE" w:rsidRDefault="00241D50" w:rsidP="00B43ABA">
            <w:pPr>
              <w:pStyle w:val="Tabletext"/>
              <w:spacing w:before="60"/>
              <w:jc w:val="center"/>
              <w:rPr>
                <w:b/>
                <w:bCs/>
                <w:i/>
                <w:snapToGrid w:val="0"/>
              </w:rPr>
            </w:pPr>
            <w:r w:rsidRPr="007354BE">
              <w:rPr>
                <w:b/>
                <w:bCs/>
                <w:iCs/>
                <w:snapToGrid w:val="0"/>
              </w:rPr>
              <w:t>–</w:t>
            </w:r>
          </w:p>
        </w:tc>
        <w:tc>
          <w:tcPr>
            <w:tcW w:w="992" w:type="dxa"/>
            <w:tcBorders>
              <w:top w:val="single" w:sz="12" w:space="0" w:color="auto"/>
              <w:left w:val="single" w:sz="12" w:space="0" w:color="auto"/>
              <w:bottom w:val="single" w:sz="12" w:space="0" w:color="auto"/>
              <w:right w:val="single" w:sz="12" w:space="0" w:color="auto"/>
            </w:tcBorders>
            <w:vAlign w:val="center"/>
          </w:tcPr>
          <w:p w14:paraId="7B7B07C2" w14:textId="77777777" w:rsidR="00241D50" w:rsidRPr="007354BE" w:rsidRDefault="00241D50" w:rsidP="00B43ABA">
            <w:pPr>
              <w:pStyle w:val="Tabletext"/>
              <w:spacing w:before="60"/>
              <w:jc w:val="center"/>
              <w:rPr>
                <w:b/>
                <w:snapToGrid w:val="0"/>
              </w:rPr>
            </w:pPr>
          </w:p>
        </w:tc>
      </w:tr>
    </w:tbl>
    <w:p w14:paraId="3A269F37" w14:textId="77777777" w:rsidR="00241D50" w:rsidRPr="0070281E" w:rsidRDefault="00241D50" w:rsidP="00241D50">
      <w:pPr>
        <w:pStyle w:val="Tablefin"/>
        <w:rPr>
          <w:rFonts w:cs="Traditional Arabic" w:hint="default"/>
          <w:sz w:val="22"/>
          <w:szCs w:val="22"/>
        </w:rPr>
      </w:pPr>
    </w:p>
    <w:p w14:paraId="352C39AA" w14:textId="77777777" w:rsidR="00241D50" w:rsidRPr="0070281E" w:rsidRDefault="00241D50" w:rsidP="00241D50">
      <w:pPr>
        <w:rPr>
          <w:szCs w:val="22"/>
        </w:rPr>
      </w:pPr>
    </w:p>
    <w:p w14:paraId="7CAD0CA4" w14:textId="312F40E3" w:rsidR="00241D50" w:rsidRPr="0070281E" w:rsidRDefault="00241D50" w:rsidP="00D3474E">
      <w:pPr>
        <w:pStyle w:val="AnnexNoTitle0"/>
        <w:bidi/>
        <w:rPr>
          <w:rFonts w:cs="Traditional Arabic" w:hint="default"/>
          <w:b w:val="0"/>
          <w:bCs/>
          <w:sz w:val="36"/>
          <w:szCs w:val="36"/>
          <w:lang w:val="ar-SA" w:eastAsia="zh-TW" w:bidi="en-GB"/>
        </w:rPr>
      </w:pPr>
      <w:r w:rsidRPr="0070281E">
        <w:rPr>
          <w:rFonts w:cs="Traditional Arabic" w:hint="default"/>
          <w:b w:val="0"/>
          <w:bCs/>
          <w:sz w:val="36"/>
          <w:szCs w:val="36"/>
          <w:rtl/>
        </w:rPr>
        <w:t xml:space="preserve">الملحق </w:t>
      </w:r>
      <w:r w:rsidR="00C75C43" w:rsidRPr="00B8377E">
        <w:rPr>
          <w:rFonts w:cs="Traditional Arabic" w:hint="default"/>
          <w:sz w:val="26"/>
          <w:szCs w:val="26"/>
        </w:rPr>
        <w:t>2</w:t>
      </w:r>
      <w:r w:rsidR="00C75C43">
        <w:rPr>
          <w:rFonts w:cs="Traditional Arabic" w:hint="default"/>
          <w:b w:val="0"/>
          <w:bCs/>
          <w:sz w:val="36"/>
          <w:szCs w:val="36"/>
          <w:rtl/>
        </w:rPr>
        <w:br/>
      </w:r>
      <w:r w:rsidR="00C75C43">
        <w:rPr>
          <w:rFonts w:cs="Traditional Arabic" w:hint="default"/>
          <w:b w:val="0"/>
          <w:bCs/>
          <w:sz w:val="36"/>
          <w:szCs w:val="36"/>
          <w:rtl/>
        </w:rPr>
        <w:br/>
      </w:r>
      <w:r w:rsidRPr="0070281E">
        <w:rPr>
          <w:rFonts w:cs="Traditional Arabic" w:hint="default"/>
          <w:b w:val="0"/>
          <w:bCs/>
          <w:sz w:val="36"/>
          <w:szCs w:val="36"/>
          <w:rtl/>
        </w:rPr>
        <w:t>وصف معلمات المدخلات المطلوبة (الحقول في بنك البيانات)</w:t>
      </w:r>
    </w:p>
    <w:p w14:paraId="15CAE046" w14:textId="101A0E3A" w:rsidR="00241D50" w:rsidRDefault="00241D50" w:rsidP="00D3474E">
      <w:pPr>
        <w:pStyle w:val="Normalaftertitle"/>
        <w:rPr>
          <w:rtl/>
        </w:rPr>
      </w:pPr>
      <w:r w:rsidRPr="0070281E">
        <w:rPr>
          <w:rtl/>
        </w:rPr>
        <w:t>يتضمن هذا الملحق وصف موجز لكل حقل من الحقول في جدول البيانات، لضمان إدخال معلمات المدخلات المطلوبة بشكل لا لبس فيه.</w:t>
      </w:r>
    </w:p>
    <w:p w14:paraId="230A981A" w14:textId="7CD909C5" w:rsidR="00241D50" w:rsidRPr="0070281E" w:rsidRDefault="00241D50" w:rsidP="00D3474E">
      <w:pPr>
        <w:pStyle w:val="Headingb"/>
        <w:rPr>
          <w:rFonts w:ascii="Times New Roman" w:hAnsi="Times New Roman"/>
          <w:rtl/>
          <w:lang w:val="ar-SA" w:eastAsia="zh-TW" w:bidi="ar-EG"/>
        </w:rPr>
      </w:pPr>
      <w:r w:rsidRPr="0070281E">
        <w:rPr>
          <w:rFonts w:ascii="Times New Roman" w:hAnsi="Times New Roman"/>
          <w:rtl/>
        </w:rPr>
        <w:t xml:space="preserve">معلمات النظام المستقر بالنسبة إلى الأرض في الجدول </w:t>
      </w:r>
      <w:r w:rsidR="00C75C43">
        <w:rPr>
          <w:rFonts w:ascii="Times New Roman" w:hAnsi="Times New Roman"/>
        </w:rPr>
        <w:t>1</w:t>
      </w:r>
    </w:p>
    <w:p w14:paraId="6879D989" w14:textId="77777777" w:rsidR="00241D50" w:rsidRPr="007A074E" w:rsidRDefault="00241D50" w:rsidP="00D3474E">
      <w:pPr>
        <w:rPr>
          <w:b/>
          <w:bCs/>
          <w:lang w:val="ar-SA" w:eastAsia="zh-TW" w:bidi="en-GB"/>
        </w:rPr>
      </w:pPr>
      <w:r w:rsidRPr="0000334A">
        <w:t>1</w:t>
      </w:r>
      <w:r w:rsidRPr="007A074E">
        <w:rPr>
          <w:b/>
          <w:bCs/>
          <w:rtl/>
        </w:rPr>
        <w:tab/>
        <w:t>النظام</w:t>
      </w:r>
    </w:p>
    <w:p w14:paraId="259B5089" w14:textId="134FE3FA" w:rsidR="00241D50" w:rsidRPr="00B8377E" w:rsidRDefault="00917531" w:rsidP="007A074E">
      <w:pPr>
        <w:ind w:left="794" w:hanging="794"/>
        <w:rPr>
          <w:i/>
          <w:lang w:val="ar-SA" w:eastAsia="zh-TW" w:bidi="en-GB"/>
        </w:rPr>
      </w:pPr>
      <w:r w:rsidRPr="00B8377E">
        <w:t>1.1</w:t>
      </w:r>
      <w:r w:rsidR="00241D50" w:rsidRPr="00B8377E">
        <w:rPr>
          <w:rtl/>
        </w:rPr>
        <w:tab/>
        <w:t xml:space="preserve">مقدم المعلومات - </w:t>
      </w:r>
      <w:r w:rsidR="00241D50" w:rsidRPr="00B8377E">
        <w:rPr>
          <w:i/>
          <w:iCs/>
          <w:rtl/>
        </w:rPr>
        <w:t>اسم الإدارة أو عضو القطاع الذي قدم البيانات لتحديث محتوى بنك البيانات</w:t>
      </w:r>
      <w:r w:rsidR="00241D50" w:rsidRPr="00B8377E">
        <w:rPr>
          <w:rtl/>
        </w:rPr>
        <w:t>.</w:t>
      </w:r>
    </w:p>
    <w:p w14:paraId="526D6399" w14:textId="642204C5" w:rsidR="00241D50" w:rsidRPr="00B8377E" w:rsidRDefault="00FE4E80" w:rsidP="007A074E">
      <w:pPr>
        <w:ind w:left="794" w:hanging="794"/>
        <w:rPr>
          <w:iCs/>
          <w:lang w:val="ar-SA" w:eastAsia="zh-TW" w:bidi="en-GB"/>
        </w:rPr>
      </w:pPr>
      <w:r w:rsidRPr="00B8377E">
        <w:t>2.1</w:t>
      </w:r>
      <w:r w:rsidR="00241D50" w:rsidRPr="00B8377E">
        <w:rPr>
          <w:rtl/>
        </w:rPr>
        <w:tab/>
        <w:t xml:space="preserve">اسم المحطة الفضائية في بطاقة التبليغ الخاصة بالاتحاد - </w:t>
      </w:r>
      <w:r w:rsidR="00241D50" w:rsidRPr="00B8377E">
        <w:rPr>
          <w:i/>
          <w:iCs/>
          <w:rtl/>
        </w:rPr>
        <w:t>الاسم الذي تعرف به المحطة الفضائية</w:t>
      </w:r>
      <w:r w:rsidR="00241D50" w:rsidRPr="00B8377E">
        <w:rPr>
          <w:rtl/>
        </w:rPr>
        <w:t>.</w:t>
      </w:r>
    </w:p>
    <w:p w14:paraId="4992B787" w14:textId="442D8692" w:rsidR="00241D50" w:rsidRPr="0070281E" w:rsidRDefault="00FE4E80" w:rsidP="007A074E">
      <w:pPr>
        <w:ind w:left="794" w:hanging="794"/>
        <w:rPr>
          <w:i/>
          <w:lang w:val="ar-SA" w:eastAsia="zh-TW" w:bidi="en-GB"/>
        </w:rPr>
      </w:pPr>
      <w:r w:rsidRPr="00B8377E">
        <w:t>3.1</w:t>
      </w:r>
      <w:r w:rsidR="00241D50" w:rsidRPr="00B8377E">
        <w:rPr>
          <w:rtl/>
        </w:rPr>
        <w:tab/>
        <w:t xml:space="preserve">تعيين نوع الموجة الحاملة - </w:t>
      </w:r>
      <w:r w:rsidR="00241D50" w:rsidRPr="00B8377E">
        <w:rPr>
          <w:i/>
          <w:iCs/>
          <w:rtl/>
        </w:rPr>
        <w:t>نوع موجة حاملة مختارة يقدمها المساهم في البيانات، والذي يحدد بشكل فريد الروابط المقدمة</w:t>
      </w:r>
      <w:r w:rsidR="00241D50" w:rsidRPr="00B8377E">
        <w:rPr>
          <w:rtl/>
        </w:rPr>
        <w:t>.</w:t>
      </w:r>
    </w:p>
    <w:p w14:paraId="1C9792CF" w14:textId="3AD97C5E" w:rsidR="00241D50" w:rsidRPr="0070281E" w:rsidRDefault="00FE4E80" w:rsidP="007A074E">
      <w:pPr>
        <w:ind w:left="794" w:hanging="794"/>
        <w:rPr>
          <w:iCs/>
          <w:lang w:val="ar-SA" w:eastAsia="zh-TW" w:bidi="en-GB"/>
        </w:rPr>
      </w:pPr>
      <w:r w:rsidRPr="0070281E">
        <w:t>4.1</w:t>
      </w:r>
      <w:r w:rsidR="00241D50" w:rsidRPr="0070281E">
        <w:rPr>
          <w:rtl/>
        </w:rPr>
        <w:tab/>
        <w:t xml:space="preserve">تاريخ تقديم الخصائص التقنية - </w:t>
      </w:r>
      <w:r w:rsidR="00241D50" w:rsidRPr="007A074E">
        <w:rPr>
          <w:i/>
          <w:iCs/>
          <w:rtl/>
        </w:rPr>
        <w:t>تاريخ تقديم الخصائص التقنية إلى قطاع الاتصالات الراديوية، في شكل شهر وسنة (شهر/سنة)</w:t>
      </w:r>
      <w:r w:rsidR="00241D50" w:rsidRPr="0070281E">
        <w:rPr>
          <w:rtl/>
        </w:rPr>
        <w:t>.</w:t>
      </w:r>
    </w:p>
    <w:p w14:paraId="7DE7BDBA" w14:textId="2E3CA492" w:rsidR="00241D50" w:rsidRPr="007A074E" w:rsidRDefault="00917531" w:rsidP="007A074E">
      <w:pPr>
        <w:ind w:left="794" w:hanging="794"/>
        <w:rPr>
          <w:b/>
          <w:bCs/>
          <w:iCs/>
          <w:lang w:val="ar-SA" w:eastAsia="zh-TW" w:bidi="en-GB"/>
        </w:rPr>
      </w:pPr>
      <w:r w:rsidRPr="0000334A">
        <w:lastRenderedPageBreak/>
        <w:t>2</w:t>
      </w:r>
      <w:r w:rsidR="00241D50" w:rsidRPr="007A074E">
        <w:rPr>
          <w:b/>
          <w:bCs/>
          <w:rtl/>
        </w:rPr>
        <w:tab/>
        <w:t>المعلمات الساتلية</w:t>
      </w:r>
    </w:p>
    <w:p w14:paraId="3E66810E" w14:textId="6A3E68BF" w:rsidR="00241D50" w:rsidRPr="0070281E" w:rsidRDefault="00FE4E80" w:rsidP="007A074E">
      <w:pPr>
        <w:ind w:left="794" w:hanging="794"/>
        <w:rPr>
          <w:iCs/>
          <w:lang w:val="ar-SA" w:eastAsia="zh-TW" w:bidi="en-GB"/>
        </w:rPr>
      </w:pPr>
      <w:r w:rsidRPr="0070281E">
        <w:t>1.2</w:t>
      </w:r>
      <w:r w:rsidR="00241D50" w:rsidRPr="0070281E">
        <w:rPr>
          <w:rtl/>
        </w:rPr>
        <w:tab/>
        <w:t xml:space="preserve">الموقع المداري – </w:t>
      </w:r>
      <w:r w:rsidR="00241D50" w:rsidRPr="007A074E">
        <w:rPr>
          <w:i/>
          <w:iCs/>
          <w:rtl/>
        </w:rPr>
        <w:t xml:space="preserve">خط الطول المداري للساتل المستقر بالنسبة إلى الأرض. </w:t>
      </w:r>
      <w:r w:rsidR="00241D50" w:rsidRPr="001204C4">
        <w:rPr>
          <w:i/>
          <w:iCs/>
          <w:rtl/>
        </w:rPr>
        <w:t>ويفترض أن القيم الإيجابية هي شرق غرينتش.</w:t>
      </w:r>
    </w:p>
    <w:p w14:paraId="7D71D2EB" w14:textId="5577BC0F" w:rsidR="00241D50" w:rsidRPr="0070281E" w:rsidRDefault="00917531" w:rsidP="007A074E">
      <w:pPr>
        <w:ind w:left="794" w:hanging="794"/>
        <w:rPr>
          <w:iCs/>
          <w:lang w:val="ar-SA" w:eastAsia="zh-TW" w:bidi="en-GB"/>
        </w:rPr>
      </w:pPr>
      <w:r w:rsidRPr="0070281E">
        <w:t>2.2</w:t>
      </w:r>
      <w:r w:rsidR="00241D50" w:rsidRPr="0070281E">
        <w:rPr>
          <w:rtl/>
        </w:rPr>
        <w:tab/>
        <w:t xml:space="preserve">نوع المرسل المستجيب - </w:t>
      </w:r>
      <w:r w:rsidR="00241D50" w:rsidRPr="007A074E">
        <w:rPr>
          <w:i/>
          <w:iCs/>
          <w:rtl/>
        </w:rPr>
        <w:t xml:space="preserve">نوع المرسل المستجيب المستخدم على الساتل. </w:t>
      </w:r>
      <w:r w:rsidR="00241D50" w:rsidRPr="001204C4">
        <w:rPr>
          <w:i/>
          <w:iCs/>
          <w:rtl/>
        </w:rPr>
        <w:t>وسيكون إما شفافا (أنبوب منحني) يتكون من ترجمة التردد، أو ذو تشكيل معاد ينطوي على إزالة تشكيل الإشارة إلى النطاق الأساسي</w:t>
      </w:r>
      <w:r w:rsidR="00241D50" w:rsidRPr="0070281E">
        <w:rPr>
          <w:i/>
          <w:iCs/>
          <w:rtl/>
        </w:rPr>
        <w:t>.</w:t>
      </w:r>
    </w:p>
    <w:p w14:paraId="12B58399" w14:textId="1BEEF10E" w:rsidR="00241D50" w:rsidRPr="007A074E" w:rsidRDefault="00917531" w:rsidP="007A074E">
      <w:pPr>
        <w:ind w:left="794" w:hanging="794"/>
        <w:rPr>
          <w:b/>
          <w:bCs/>
          <w:iCs/>
          <w:lang w:val="ar-SA" w:eastAsia="zh-TW" w:bidi="en-GB"/>
        </w:rPr>
      </w:pPr>
      <w:r w:rsidRPr="0000334A">
        <w:t>3</w:t>
      </w:r>
      <w:r w:rsidR="00241D50" w:rsidRPr="007A074E">
        <w:rPr>
          <w:b/>
          <w:bCs/>
          <w:rtl/>
        </w:rPr>
        <w:tab/>
        <w:t>المعلمات الساتلية</w:t>
      </w:r>
    </w:p>
    <w:p w14:paraId="588652BB" w14:textId="08888F86" w:rsidR="00241D50" w:rsidRPr="0000334A" w:rsidRDefault="00FE4E80" w:rsidP="007A074E">
      <w:pPr>
        <w:ind w:left="794" w:hanging="794"/>
        <w:rPr>
          <w:iCs/>
          <w:spacing w:val="-4"/>
          <w:lang w:val="ar-SA" w:eastAsia="zh-TW" w:bidi="en-GB"/>
        </w:rPr>
      </w:pPr>
      <w:r w:rsidRPr="0000334A">
        <w:rPr>
          <w:spacing w:val="-4"/>
        </w:rPr>
        <w:t>1.3</w:t>
      </w:r>
      <w:r w:rsidR="00241D50" w:rsidRPr="0000334A">
        <w:rPr>
          <w:spacing w:val="-4"/>
          <w:rtl/>
        </w:rPr>
        <w:tab/>
        <w:t xml:space="preserve">نوع الوصلة الصاعدة - </w:t>
      </w:r>
      <w:r w:rsidR="00241D50" w:rsidRPr="0000334A">
        <w:rPr>
          <w:i/>
          <w:iCs/>
          <w:spacing w:val="-4"/>
          <w:rtl/>
        </w:rPr>
        <w:t xml:space="preserve">إشارة إلى ما إذا كانت الموجة الحاملة المقدمة وصلة عادية أو وصلة دنيا على مدى من القيم أو وصلة قصوى لنطاق من القيم. إذا تم استخدام </w:t>
      </w:r>
      <w:r w:rsidR="00241D50" w:rsidRPr="0000334A">
        <w:rPr>
          <w:i/>
          <w:iCs/>
          <w:spacing w:val="-4"/>
        </w:rPr>
        <w:t>min</w:t>
      </w:r>
      <w:r w:rsidR="00241D50" w:rsidRPr="0000334A">
        <w:rPr>
          <w:i/>
          <w:iCs/>
          <w:spacing w:val="-4"/>
          <w:rtl/>
        </w:rPr>
        <w:t xml:space="preserve"> </w:t>
      </w:r>
      <w:r w:rsidR="00241D50" w:rsidRPr="0000334A">
        <w:rPr>
          <w:i/>
          <w:iCs/>
          <w:spacing w:val="-4"/>
        </w:rPr>
        <w:t>/</w:t>
      </w:r>
      <w:r w:rsidR="00241D50" w:rsidRPr="0000334A">
        <w:rPr>
          <w:i/>
          <w:iCs/>
          <w:spacing w:val="-4"/>
          <w:rtl/>
        </w:rPr>
        <w:t xml:space="preserve"> </w:t>
      </w:r>
      <w:r w:rsidR="00241D50" w:rsidRPr="0000334A">
        <w:rPr>
          <w:i/>
          <w:iCs/>
          <w:spacing w:val="-4"/>
        </w:rPr>
        <w:t>max</w:t>
      </w:r>
      <w:r w:rsidR="00241D50" w:rsidRPr="0000334A">
        <w:rPr>
          <w:i/>
          <w:iCs/>
          <w:spacing w:val="-4"/>
          <w:rtl/>
        </w:rPr>
        <w:t>، فيجب استخدام ميزانيتين للوصلات من أجل تحديد طرفي المدى.</w:t>
      </w:r>
    </w:p>
    <w:p w14:paraId="3420BB15" w14:textId="0C990D91" w:rsidR="00241D50" w:rsidRPr="0000334A" w:rsidRDefault="00FE4E80" w:rsidP="007A074E">
      <w:pPr>
        <w:ind w:left="794" w:hanging="794"/>
        <w:rPr>
          <w:iCs/>
          <w:spacing w:val="-4"/>
          <w:lang w:val="ar-SA" w:eastAsia="zh-TW" w:bidi="en-GB"/>
        </w:rPr>
      </w:pPr>
      <w:r w:rsidRPr="0000334A">
        <w:rPr>
          <w:spacing w:val="-4"/>
        </w:rPr>
        <w:t>2.3</w:t>
      </w:r>
      <w:r w:rsidR="00241D50" w:rsidRPr="0000334A">
        <w:rPr>
          <w:spacing w:val="-4"/>
          <w:rtl/>
        </w:rPr>
        <w:tab/>
        <w:t>نوع الوصلة الهابطة</w:t>
      </w:r>
      <w:r w:rsidR="001204C4" w:rsidRPr="0000334A">
        <w:rPr>
          <w:rFonts w:hint="cs"/>
          <w:spacing w:val="-4"/>
          <w:rtl/>
        </w:rPr>
        <w:t xml:space="preserve"> </w:t>
      </w:r>
      <w:r w:rsidR="00241D50" w:rsidRPr="0000334A">
        <w:rPr>
          <w:spacing w:val="-4"/>
          <w:rtl/>
        </w:rPr>
        <w:t xml:space="preserve">- </w:t>
      </w:r>
      <w:r w:rsidR="00241D50" w:rsidRPr="0000334A">
        <w:rPr>
          <w:i/>
          <w:iCs/>
          <w:spacing w:val="-4"/>
          <w:rtl/>
        </w:rPr>
        <w:t xml:space="preserve">إشارة إلى ما إذا كانت الموجة الحاملة المقدمة وصلة عادية أو وصلة دنيا على مدى من القيم أو وصلة قصوى لنطاق من القيم. إذا تم استخدام </w:t>
      </w:r>
      <w:r w:rsidR="00241D50" w:rsidRPr="0000334A">
        <w:rPr>
          <w:i/>
          <w:iCs/>
          <w:spacing w:val="-4"/>
        </w:rPr>
        <w:t>min</w:t>
      </w:r>
      <w:r w:rsidR="00241D50" w:rsidRPr="0000334A">
        <w:rPr>
          <w:i/>
          <w:iCs/>
          <w:spacing w:val="-4"/>
          <w:rtl/>
        </w:rPr>
        <w:t xml:space="preserve"> </w:t>
      </w:r>
      <w:r w:rsidR="00241D50" w:rsidRPr="0000334A">
        <w:rPr>
          <w:i/>
          <w:iCs/>
          <w:spacing w:val="-4"/>
        </w:rPr>
        <w:t>/</w:t>
      </w:r>
      <w:r w:rsidR="00241D50" w:rsidRPr="0000334A">
        <w:rPr>
          <w:i/>
          <w:iCs/>
          <w:spacing w:val="-4"/>
          <w:rtl/>
        </w:rPr>
        <w:t xml:space="preserve"> </w:t>
      </w:r>
      <w:r w:rsidR="00241D50" w:rsidRPr="0000334A">
        <w:rPr>
          <w:i/>
          <w:iCs/>
          <w:spacing w:val="-4"/>
        </w:rPr>
        <w:t>max</w:t>
      </w:r>
      <w:r w:rsidR="00241D50" w:rsidRPr="0000334A">
        <w:rPr>
          <w:i/>
          <w:iCs/>
          <w:spacing w:val="-4"/>
          <w:rtl/>
        </w:rPr>
        <w:t>، فيجب استخدام ميزانيتين للوصلات من أجل تحديد طرفي المدى.</w:t>
      </w:r>
    </w:p>
    <w:p w14:paraId="66B5E4BA" w14:textId="1B24A8AA" w:rsidR="00241D50" w:rsidRPr="0070281E" w:rsidRDefault="00EA26A5" w:rsidP="007A074E">
      <w:pPr>
        <w:ind w:left="794" w:hanging="794"/>
        <w:rPr>
          <w:iCs/>
          <w:lang w:val="ar-SA" w:eastAsia="zh-TW" w:bidi="en-GB"/>
        </w:rPr>
      </w:pPr>
      <w:r w:rsidRPr="0070281E">
        <w:t>3.3</w:t>
      </w:r>
      <w:r w:rsidR="00241D50" w:rsidRPr="0070281E">
        <w:rPr>
          <w:rtl/>
        </w:rPr>
        <w:tab/>
        <w:t xml:space="preserve">التردد المركزي لنطاق الوصلة الصاعدة - </w:t>
      </w:r>
      <w:r w:rsidR="00241D50" w:rsidRPr="007A074E">
        <w:rPr>
          <w:i/>
          <w:iCs/>
          <w:rtl/>
        </w:rPr>
        <w:t xml:space="preserve">تردد الوصلة الصاعدة الذي يمكن نشر الوصلة فيه </w:t>
      </w:r>
      <w:r w:rsidR="002A1218" w:rsidRPr="007A074E">
        <w:rPr>
          <w:i/>
          <w:iCs/>
        </w:rPr>
        <w:t>(GHz)</w:t>
      </w:r>
      <w:r w:rsidR="00241D50" w:rsidRPr="0070281E">
        <w:rPr>
          <w:rtl/>
        </w:rPr>
        <w:t>.</w:t>
      </w:r>
    </w:p>
    <w:p w14:paraId="6B149413" w14:textId="4BD2D95A" w:rsidR="00241D50" w:rsidRPr="0000334A" w:rsidRDefault="00FE4E80" w:rsidP="007A074E">
      <w:pPr>
        <w:ind w:left="794" w:hanging="794"/>
        <w:rPr>
          <w:iCs/>
          <w:spacing w:val="-4"/>
          <w:lang w:val="ar-SA" w:eastAsia="zh-TW" w:bidi="en-GB"/>
        </w:rPr>
      </w:pPr>
      <w:r w:rsidRPr="0000334A">
        <w:rPr>
          <w:spacing w:val="-4"/>
        </w:rPr>
        <w:t>4.3</w:t>
      </w:r>
      <w:r w:rsidR="00241D50" w:rsidRPr="0000334A">
        <w:rPr>
          <w:spacing w:val="-4"/>
          <w:rtl/>
        </w:rPr>
        <w:tab/>
        <w:t xml:space="preserve">استقطاب الوصلة الصاعدة - </w:t>
      </w:r>
      <w:r w:rsidR="00241D50" w:rsidRPr="0000334A">
        <w:rPr>
          <w:i/>
          <w:iCs/>
          <w:spacing w:val="-4"/>
          <w:rtl/>
        </w:rPr>
        <w:t>استقطاب الوصلة الصاعدة</w:t>
      </w:r>
      <w:r w:rsidR="00107639" w:rsidRPr="0000334A">
        <w:rPr>
          <w:i/>
          <w:iCs/>
          <w:spacing w:val="-4"/>
          <w:rtl/>
        </w:rPr>
        <w:t>،</w:t>
      </w:r>
      <w:r w:rsidR="00241D50" w:rsidRPr="0000334A">
        <w:rPr>
          <w:i/>
          <w:iCs/>
          <w:spacing w:val="-4"/>
          <w:rtl/>
        </w:rPr>
        <w:t xml:space="preserve"> على سبيل المثال </w:t>
      </w:r>
      <w:r w:rsidR="00241D50" w:rsidRPr="0000334A">
        <w:rPr>
          <w:i/>
          <w:iCs/>
          <w:spacing w:val="-4"/>
        </w:rPr>
        <w:t>RHC</w:t>
      </w:r>
      <w:r w:rsidR="00241D50" w:rsidRPr="0000334A">
        <w:rPr>
          <w:i/>
          <w:iCs/>
          <w:spacing w:val="-4"/>
          <w:rtl/>
        </w:rPr>
        <w:t xml:space="preserve"> أو </w:t>
      </w:r>
      <w:r w:rsidR="00241D50" w:rsidRPr="0000334A">
        <w:rPr>
          <w:i/>
          <w:iCs/>
          <w:spacing w:val="-4"/>
        </w:rPr>
        <w:t>LHC</w:t>
      </w:r>
      <w:r w:rsidR="00241D50" w:rsidRPr="0000334A">
        <w:rPr>
          <w:i/>
          <w:iCs/>
          <w:spacing w:val="-4"/>
          <w:rtl/>
        </w:rPr>
        <w:t xml:space="preserve"> أو </w:t>
      </w:r>
      <w:r w:rsidR="00241D50" w:rsidRPr="0000334A">
        <w:rPr>
          <w:i/>
          <w:iCs/>
          <w:spacing w:val="-4"/>
        </w:rPr>
        <w:t>VL</w:t>
      </w:r>
      <w:r w:rsidR="00241D50" w:rsidRPr="0000334A">
        <w:rPr>
          <w:i/>
          <w:iCs/>
          <w:spacing w:val="-4"/>
          <w:rtl/>
        </w:rPr>
        <w:t xml:space="preserve"> أو </w:t>
      </w:r>
      <w:r w:rsidR="00241D50" w:rsidRPr="0000334A">
        <w:rPr>
          <w:i/>
          <w:iCs/>
          <w:spacing w:val="-4"/>
        </w:rPr>
        <w:t>HL</w:t>
      </w:r>
      <w:r w:rsidR="00241D50" w:rsidRPr="0000334A">
        <w:rPr>
          <w:i/>
          <w:iCs/>
          <w:spacing w:val="-4"/>
          <w:rtl/>
        </w:rPr>
        <w:t xml:space="preserve"> أو تخالف خطي</w:t>
      </w:r>
      <w:r w:rsidR="00241D50" w:rsidRPr="0000334A">
        <w:rPr>
          <w:spacing w:val="-4"/>
          <w:rtl/>
        </w:rPr>
        <w:t>.</w:t>
      </w:r>
    </w:p>
    <w:p w14:paraId="0F819B4F" w14:textId="081E2A13" w:rsidR="00241D50" w:rsidRPr="0070281E" w:rsidRDefault="00FE4E80" w:rsidP="007A074E">
      <w:pPr>
        <w:ind w:left="794" w:hanging="794"/>
        <w:rPr>
          <w:iCs/>
          <w:lang w:val="ar-SA" w:eastAsia="zh-TW" w:bidi="en-GB"/>
        </w:rPr>
      </w:pPr>
      <w:r w:rsidRPr="0070281E">
        <w:t>5.3</w:t>
      </w:r>
      <w:r w:rsidR="00241D50" w:rsidRPr="0070281E">
        <w:rPr>
          <w:rtl/>
        </w:rPr>
        <w:tab/>
        <w:t xml:space="preserve">التردد المركزي لنطاق الوصلة الهابطة - </w:t>
      </w:r>
      <w:r w:rsidR="00241D50" w:rsidRPr="007A074E">
        <w:rPr>
          <w:i/>
          <w:iCs/>
          <w:rtl/>
        </w:rPr>
        <w:t xml:space="preserve">تردد الوصلة الهابطة الذي يمكن نشر الوصلة فيه </w:t>
      </w:r>
      <w:r w:rsidR="002A1218" w:rsidRPr="007A074E">
        <w:rPr>
          <w:i/>
          <w:iCs/>
        </w:rPr>
        <w:t>(GHz)</w:t>
      </w:r>
      <w:r w:rsidR="00241D50" w:rsidRPr="0070281E">
        <w:rPr>
          <w:rtl/>
        </w:rPr>
        <w:t>.</w:t>
      </w:r>
    </w:p>
    <w:p w14:paraId="7A2FE9A8" w14:textId="14D50EB3" w:rsidR="00241D50" w:rsidRPr="0000334A" w:rsidRDefault="00FE4E80" w:rsidP="007A074E">
      <w:pPr>
        <w:ind w:left="794" w:hanging="794"/>
        <w:rPr>
          <w:iCs/>
          <w:spacing w:val="-4"/>
          <w:lang w:val="ar-SA" w:eastAsia="zh-TW" w:bidi="en-GB"/>
        </w:rPr>
      </w:pPr>
      <w:r w:rsidRPr="0000334A">
        <w:rPr>
          <w:spacing w:val="-4"/>
        </w:rPr>
        <w:t>6.3</w:t>
      </w:r>
      <w:r w:rsidR="00241D50" w:rsidRPr="0000334A">
        <w:rPr>
          <w:spacing w:val="-4"/>
          <w:rtl/>
        </w:rPr>
        <w:tab/>
        <w:t xml:space="preserve">استقطاب الوصلة الهابطة - </w:t>
      </w:r>
      <w:r w:rsidR="00241D50" w:rsidRPr="0000334A">
        <w:rPr>
          <w:i/>
          <w:iCs/>
          <w:spacing w:val="-4"/>
          <w:rtl/>
        </w:rPr>
        <w:t xml:space="preserve">استقطاب الوصلة الهابطة، على سبيل المثال </w:t>
      </w:r>
      <w:r w:rsidR="00241D50" w:rsidRPr="0000334A">
        <w:rPr>
          <w:i/>
          <w:iCs/>
          <w:spacing w:val="-4"/>
        </w:rPr>
        <w:t>RHC</w:t>
      </w:r>
      <w:r w:rsidR="00241D50" w:rsidRPr="0000334A">
        <w:rPr>
          <w:i/>
          <w:iCs/>
          <w:spacing w:val="-4"/>
          <w:rtl/>
        </w:rPr>
        <w:t xml:space="preserve"> أو </w:t>
      </w:r>
      <w:r w:rsidR="00241D50" w:rsidRPr="0000334A">
        <w:rPr>
          <w:i/>
          <w:iCs/>
          <w:spacing w:val="-4"/>
        </w:rPr>
        <w:t>LHC</w:t>
      </w:r>
      <w:r w:rsidR="00241D50" w:rsidRPr="0000334A">
        <w:rPr>
          <w:i/>
          <w:iCs/>
          <w:spacing w:val="-4"/>
          <w:rtl/>
        </w:rPr>
        <w:t xml:space="preserve"> أو </w:t>
      </w:r>
      <w:r w:rsidR="00241D50" w:rsidRPr="0000334A">
        <w:rPr>
          <w:i/>
          <w:iCs/>
          <w:spacing w:val="-4"/>
        </w:rPr>
        <w:t>VL</w:t>
      </w:r>
      <w:r w:rsidR="00241D50" w:rsidRPr="0000334A">
        <w:rPr>
          <w:i/>
          <w:iCs/>
          <w:spacing w:val="-4"/>
          <w:rtl/>
        </w:rPr>
        <w:t xml:space="preserve"> أو </w:t>
      </w:r>
      <w:r w:rsidR="00241D50" w:rsidRPr="0000334A">
        <w:rPr>
          <w:i/>
          <w:iCs/>
          <w:spacing w:val="-4"/>
        </w:rPr>
        <w:t>HL</w:t>
      </w:r>
      <w:r w:rsidR="00241D50" w:rsidRPr="0000334A">
        <w:rPr>
          <w:i/>
          <w:iCs/>
          <w:spacing w:val="-4"/>
          <w:rtl/>
        </w:rPr>
        <w:t xml:space="preserve"> أو تخالف خطي</w:t>
      </w:r>
      <w:r w:rsidR="00241D50" w:rsidRPr="0000334A">
        <w:rPr>
          <w:spacing w:val="-4"/>
          <w:rtl/>
        </w:rPr>
        <w:t>.</w:t>
      </w:r>
    </w:p>
    <w:p w14:paraId="1B23C892" w14:textId="2D58CB72" w:rsidR="00241D50" w:rsidRPr="0000334A" w:rsidRDefault="00FE4E80" w:rsidP="007A074E">
      <w:pPr>
        <w:ind w:left="794" w:hanging="794"/>
        <w:rPr>
          <w:iCs/>
          <w:spacing w:val="-4"/>
          <w:lang w:val="ar-SA" w:eastAsia="zh-TW" w:bidi="en-GB"/>
        </w:rPr>
      </w:pPr>
      <w:r w:rsidRPr="0000334A">
        <w:rPr>
          <w:spacing w:val="-4"/>
        </w:rPr>
        <w:t>7.3</w:t>
      </w:r>
      <w:r w:rsidR="00241D50" w:rsidRPr="0000334A">
        <w:rPr>
          <w:spacing w:val="-4"/>
          <w:rtl/>
        </w:rPr>
        <w:tab/>
        <w:t>نوع النفاذ</w:t>
      </w:r>
      <w:r w:rsidR="001204C4" w:rsidRPr="0000334A">
        <w:rPr>
          <w:rFonts w:hint="cs"/>
          <w:spacing w:val="-4"/>
          <w:rtl/>
        </w:rPr>
        <w:t xml:space="preserve"> </w:t>
      </w:r>
      <w:r w:rsidR="001204C4" w:rsidRPr="0000334A">
        <w:rPr>
          <w:spacing w:val="-4"/>
          <w:rtl/>
        </w:rPr>
        <w:t>–</w:t>
      </w:r>
      <w:r w:rsidR="00241D50" w:rsidRPr="0000334A">
        <w:rPr>
          <w:spacing w:val="-4"/>
          <w:rtl/>
        </w:rPr>
        <w:t xml:space="preserve"> </w:t>
      </w:r>
      <w:r w:rsidR="00241D50" w:rsidRPr="0000334A">
        <w:rPr>
          <w:i/>
          <w:iCs/>
          <w:spacing w:val="-4"/>
          <w:rtl/>
        </w:rPr>
        <w:t xml:space="preserve">الطريقة التي يتقاسم بها المستعملون المختلفون موارد السواتل. ويتم ذلك عادة عن طريق تقاسم استخدام المرسل المستجيب إما في الوقت المناسب </w:t>
      </w:r>
      <w:r w:rsidR="002A1218" w:rsidRPr="0000334A">
        <w:rPr>
          <w:i/>
          <w:iCs/>
          <w:spacing w:val="-4"/>
        </w:rPr>
        <w:t>(TDMA)</w:t>
      </w:r>
      <w:r w:rsidR="00241D50" w:rsidRPr="0000334A">
        <w:rPr>
          <w:i/>
          <w:iCs/>
          <w:spacing w:val="-4"/>
          <w:rtl/>
        </w:rPr>
        <w:t xml:space="preserve"> أو التردد </w:t>
      </w:r>
      <w:r w:rsidR="002A1218" w:rsidRPr="0000334A">
        <w:rPr>
          <w:i/>
          <w:iCs/>
          <w:spacing w:val="-4"/>
        </w:rPr>
        <w:t>(FDMA)</w:t>
      </w:r>
      <w:r w:rsidR="00241D50" w:rsidRPr="0000334A">
        <w:rPr>
          <w:i/>
          <w:iCs/>
          <w:spacing w:val="-4"/>
          <w:rtl/>
        </w:rPr>
        <w:t xml:space="preserve"> أو عن طريق الرمز </w:t>
      </w:r>
      <w:r w:rsidR="002A1218" w:rsidRPr="0000334A">
        <w:rPr>
          <w:i/>
          <w:iCs/>
          <w:spacing w:val="-4"/>
        </w:rPr>
        <w:t>(CDMA)</w:t>
      </w:r>
      <w:r w:rsidR="00241D50" w:rsidRPr="0000334A">
        <w:rPr>
          <w:i/>
          <w:iCs/>
          <w:spacing w:val="-4"/>
          <w:rtl/>
        </w:rPr>
        <w:t>. إدخال نوع النفاذ من طرف إلى طرف إذا كان مرسل مستجيب شفاف، وعلى الوصلة الهابطة إذا كان مرسل مستجيب ذو تشكيل مُعاد.</w:t>
      </w:r>
    </w:p>
    <w:p w14:paraId="46D24A4D" w14:textId="42819813" w:rsidR="00241D50" w:rsidRPr="0070281E" w:rsidRDefault="00FE4E80" w:rsidP="007A074E">
      <w:pPr>
        <w:ind w:left="794" w:hanging="794"/>
        <w:rPr>
          <w:iCs/>
          <w:lang w:val="ar-SA" w:eastAsia="zh-TW" w:bidi="en-GB"/>
        </w:rPr>
      </w:pPr>
      <w:r w:rsidRPr="0070281E">
        <w:t>8.3</w:t>
      </w:r>
      <w:r w:rsidR="00241D50" w:rsidRPr="0070281E">
        <w:rPr>
          <w:rtl/>
        </w:rPr>
        <w:tab/>
        <w:t>نوع النفاذ إلى الوصلة الصاعدة</w:t>
      </w:r>
      <w:r w:rsidR="002A1218" w:rsidRPr="0070281E">
        <w:rPr>
          <w:rFonts w:hint="cs"/>
          <w:rtl/>
        </w:rPr>
        <w:t xml:space="preserve"> </w:t>
      </w:r>
      <w:r w:rsidR="00241D50" w:rsidRPr="0070281E">
        <w:rPr>
          <w:rtl/>
        </w:rPr>
        <w:t xml:space="preserve">للموجة الحاملة التي تستخدم المرسلات المستجيبات المعاد تشكيلها </w:t>
      </w:r>
      <w:r w:rsidR="001204C4">
        <w:rPr>
          <w:rtl/>
        </w:rPr>
        <w:t>–</w:t>
      </w:r>
      <w:r w:rsidR="00241D50" w:rsidRPr="0070281E">
        <w:rPr>
          <w:rtl/>
        </w:rPr>
        <w:t xml:space="preserve"> </w:t>
      </w:r>
      <w:r w:rsidR="00241D50" w:rsidRPr="007A074E">
        <w:rPr>
          <w:i/>
          <w:iCs/>
          <w:rtl/>
        </w:rPr>
        <w:t xml:space="preserve">الطريقة التي يتقاسم بها مختلف المستعملين موارد الساتل. </w:t>
      </w:r>
      <w:r w:rsidR="00241D50" w:rsidRPr="001204C4">
        <w:rPr>
          <w:i/>
          <w:iCs/>
          <w:rtl/>
        </w:rPr>
        <w:t xml:space="preserve">ويتم ذلك عادة عن طريق تقاسم استخدام المرسل المستجيب إما في الوقت المناسب </w:t>
      </w:r>
      <w:r w:rsidR="002A1218" w:rsidRPr="001204C4">
        <w:rPr>
          <w:i/>
          <w:iCs/>
        </w:rPr>
        <w:t>(TDMA)</w:t>
      </w:r>
      <w:r w:rsidR="00241D50" w:rsidRPr="001204C4">
        <w:rPr>
          <w:i/>
          <w:iCs/>
          <w:rtl/>
        </w:rPr>
        <w:t xml:space="preserve"> أو التردد </w:t>
      </w:r>
      <w:r w:rsidR="002A1218" w:rsidRPr="001204C4">
        <w:rPr>
          <w:i/>
          <w:iCs/>
        </w:rPr>
        <w:t>(FDMA)</w:t>
      </w:r>
      <w:r w:rsidR="00241D50" w:rsidRPr="001204C4">
        <w:rPr>
          <w:i/>
          <w:iCs/>
          <w:rtl/>
        </w:rPr>
        <w:t xml:space="preserve"> أو عن طريق الرمز </w:t>
      </w:r>
      <w:r w:rsidR="002A1218" w:rsidRPr="001204C4">
        <w:rPr>
          <w:i/>
          <w:iCs/>
        </w:rPr>
        <w:t>(CDMA)</w:t>
      </w:r>
      <w:r w:rsidR="00241D50" w:rsidRPr="001204C4">
        <w:rPr>
          <w:i/>
          <w:iCs/>
          <w:rtl/>
        </w:rPr>
        <w:t>.</w:t>
      </w:r>
      <w:r w:rsidR="00241D50" w:rsidRPr="007A074E">
        <w:rPr>
          <w:i/>
          <w:iCs/>
          <w:rtl/>
        </w:rPr>
        <w:t xml:space="preserve"> </w:t>
      </w:r>
      <w:r w:rsidR="00241D50" w:rsidRPr="001204C4">
        <w:rPr>
          <w:i/>
          <w:iCs/>
          <w:rtl/>
        </w:rPr>
        <w:t>إدخال نوع النفاذ من طرف إلى طرف إذا كان مرسل مستجيب شفاف، وعلى الوصلة الصاعدة إذا كان مرسل مستجيب ذو تشكيل مُعاد</w:t>
      </w:r>
      <w:r w:rsidR="00241D50" w:rsidRPr="0070281E">
        <w:rPr>
          <w:i/>
          <w:iCs/>
          <w:rtl/>
        </w:rPr>
        <w:t>.</w:t>
      </w:r>
    </w:p>
    <w:p w14:paraId="0C794DD5" w14:textId="00B3EB92" w:rsidR="00241D50" w:rsidRPr="0070281E" w:rsidRDefault="00FE4E80" w:rsidP="007A074E">
      <w:pPr>
        <w:ind w:left="794" w:hanging="794"/>
        <w:rPr>
          <w:iCs/>
          <w:lang w:val="ar-SA" w:eastAsia="zh-TW" w:bidi="en-GB"/>
        </w:rPr>
      </w:pPr>
      <w:r w:rsidRPr="0070281E">
        <w:t>9.3</w:t>
      </w:r>
      <w:r w:rsidR="00241D50" w:rsidRPr="0070281E">
        <w:rPr>
          <w:rtl/>
        </w:rPr>
        <w:tab/>
        <w:t xml:space="preserve">نوع التشكيل </w:t>
      </w:r>
      <w:r w:rsidR="001204C4">
        <w:rPr>
          <w:rtl/>
        </w:rPr>
        <w:t>–</w:t>
      </w:r>
      <w:r w:rsidR="00241D50" w:rsidRPr="0070281E">
        <w:rPr>
          <w:rtl/>
        </w:rPr>
        <w:t xml:space="preserve"> </w:t>
      </w:r>
      <w:r w:rsidR="00241D50" w:rsidRPr="007A074E">
        <w:rPr>
          <w:i/>
          <w:iCs/>
          <w:rtl/>
        </w:rPr>
        <w:t xml:space="preserve">الطريقة التي تحول بها إشارة النطاق الأساسي إلى تردد راديوي (مثل </w:t>
      </w:r>
      <w:r w:rsidR="00241D50" w:rsidRPr="007A074E">
        <w:rPr>
          <w:i/>
          <w:iCs/>
        </w:rPr>
        <w:t>FM</w:t>
      </w:r>
      <w:r w:rsidR="00241D50" w:rsidRPr="007A074E">
        <w:rPr>
          <w:i/>
          <w:iCs/>
          <w:rtl/>
        </w:rPr>
        <w:t xml:space="preserve"> و</w:t>
      </w:r>
      <w:r w:rsidR="00241D50" w:rsidRPr="007A074E">
        <w:rPr>
          <w:i/>
          <w:iCs/>
        </w:rPr>
        <w:t>BPSK</w:t>
      </w:r>
      <w:r w:rsidR="00241D50" w:rsidRPr="007A074E">
        <w:rPr>
          <w:i/>
          <w:iCs/>
          <w:rtl/>
        </w:rPr>
        <w:t xml:space="preserve"> و</w:t>
      </w:r>
      <w:r w:rsidR="00241D50" w:rsidRPr="007A074E">
        <w:rPr>
          <w:i/>
          <w:iCs/>
        </w:rPr>
        <w:t>QPSK</w:t>
      </w:r>
      <w:r w:rsidR="00241D50" w:rsidRPr="007A074E">
        <w:rPr>
          <w:i/>
          <w:iCs/>
          <w:rtl/>
        </w:rPr>
        <w:t xml:space="preserve"> و</w:t>
      </w:r>
      <w:r w:rsidR="00267504" w:rsidRPr="007A074E">
        <w:rPr>
          <w:i/>
          <w:iCs/>
        </w:rPr>
        <w:t>8-PSK</w:t>
      </w:r>
      <w:r w:rsidR="00241D50" w:rsidRPr="007A074E">
        <w:rPr>
          <w:i/>
          <w:iCs/>
          <w:rtl/>
        </w:rPr>
        <w:t xml:space="preserve"> و</w:t>
      </w:r>
      <w:r w:rsidR="00241D50" w:rsidRPr="007A074E">
        <w:rPr>
          <w:i/>
          <w:iCs/>
        </w:rPr>
        <w:t>OQPSK</w:t>
      </w:r>
      <w:r w:rsidR="00241D50" w:rsidRPr="007A074E">
        <w:rPr>
          <w:i/>
          <w:iCs/>
          <w:rtl/>
        </w:rPr>
        <w:t xml:space="preserve"> وما إلى ذلك). </w:t>
      </w:r>
      <w:r w:rsidR="00241D50" w:rsidRPr="001204C4">
        <w:rPr>
          <w:i/>
          <w:iCs/>
          <w:rtl/>
        </w:rPr>
        <w:t>من طرف إلى طرف إذا كان مرسل مستجيب شفاف أو على الوصلة الهابطة إذا كان مرسل مستجيب ذو تشكيل مُعاد</w:t>
      </w:r>
      <w:r w:rsidR="00241D50" w:rsidRPr="0070281E">
        <w:rPr>
          <w:i/>
          <w:iCs/>
          <w:rtl/>
        </w:rPr>
        <w:t>.</w:t>
      </w:r>
    </w:p>
    <w:p w14:paraId="24ABA066" w14:textId="1160EB47" w:rsidR="00241D50" w:rsidRPr="0070281E" w:rsidRDefault="00FE4E80" w:rsidP="007A074E">
      <w:pPr>
        <w:ind w:left="794" w:hanging="794"/>
        <w:rPr>
          <w:iCs/>
          <w:lang w:val="ar-SA" w:eastAsia="zh-TW" w:bidi="en-GB"/>
        </w:rPr>
      </w:pPr>
      <w:r w:rsidRPr="0070281E">
        <w:t>10.3</w:t>
      </w:r>
      <w:r w:rsidR="00241D50" w:rsidRPr="0070281E">
        <w:rPr>
          <w:rtl/>
        </w:rPr>
        <w:tab/>
        <w:t xml:space="preserve">نوع تشكيل الوصلة الصاعدة للموجات الحاملة التي تستخدم المرسلات المستجيبات المعاد تشكيلها </w:t>
      </w:r>
      <w:r w:rsidR="001204C4">
        <w:rPr>
          <w:rtl/>
        </w:rPr>
        <w:t>–</w:t>
      </w:r>
      <w:r w:rsidR="00241D50" w:rsidRPr="0070281E">
        <w:rPr>
          <w:rtl/>
        </w:rPr>
        <w:t xml:space="preserve"> </w:t>
      </w:r>
      <w:r w:rsidR="00241D50" w:rsidRPr="007A074E">
        <w:rPr>
          <w:i/>
          <w:iCs/>
          <w:rtl/>
        </w:rPr>
        <w:t xml:space="preserve">الطريقة التي تحول بها إشارة النطاق الأساسي إلى تردد راديوي (مثل </w:t>
      </w:r>
      <w:r w:rsidR="00241D50" w:rsidRPr="007A074E">
        <w:rPr>
          <w:i/>
          <w:iCs/>
        </w:rPr>
        <w:t>FM</w:t>
      </w:r>
      <w:r w:rsidR="00241D50" w:rsidRPr="007A074E">
        <w:rPr>
          <w:i/>
          <w:iCs/>
          <w:rtl/>
        </w:rPr>
        <w:t xml:space="preserve"> و</w:t>
      </w:r>
      <w:r w:rsidR="00241D50" w:rsidRPr="007A074E">
        <w:rPr>
          <w:i/>
          <w:iCs/>
        </w:rPr>
        <w:t>BPSK</w:t>
      </w:r>
      <w:r w:rsidR="00241D50" w:rsidRPr="007A074E">
        <w:rPr>
          <w:i/>
          <w:iCs/>
          <w:rtl/>
        </w:rPr>
        <w:t xml:space="preserve"> و</w:t>
      </w:r>
      <w:r w:rsidR="00241D50" w:rsidRPr="007A074E">
        <w:rPr>
          <w:i/>
          <w:iCs/>
        </w:rPr>
        <w:t>QPSK</w:t>
      </w:r>
      <w:r w:rsidR="00241D50" w:rsidRPr="007A074E">
        <w:rPr>
          <w:i/>
          <w:iCs/>
          <w:rtl/>
        </w:rPr>
        <w:t xml:space="preserve"> و</w:t>
      </w:r>
      <w:r w:rsidR="00267504" w:rsidRPr="007A074E">
        <w:rPr>
          <w:i/>
          <w:iCs/>
        </w:rPr>
        <w:t>8-PSK</w:t>
      </w:r>
      <w:r w:rsidR="00241D50" w:rsidRPr="007A074E">
        <w:rPr>
          <w:i/>
          <w:iCs/>
          <w:rtl/>
        </w:rPr>
        <w:t xml:space="preserve"> و</w:t>
      </w:r>
      <w:r w:rsidR="00241D50" w:rsidRPr="007A074E">
        <w:rPr>
          <w:i/>
          <w:iCs/>
        </w:rPr>
        <w:t>OQPSK</w:t>
      </w:r>
      <w:r w:rsidR="00241D50" w:rsidRPr="007A074E">
        <w:rPr>
          <w:i/>
          <w:iCs/>
          <w:rtl/>
        </w:rPr>
        <w:t xml:space="preserve"> وما إلى ذلك)</w:t>
      </w:r>
      <w:r w:rsidR="00241D50" w:rsidRPr="0070281E">
        <w:rPr>
          <w:rtl/>
        </w:rPr>
        <w:t>.</w:t>
      </w:r>
    </w:p>
    <w:p w14:paraId="67352F7C" w14:textId="4E2EAEDA" w:rsidR="00241D50" w:rsidRPr="0070281E" w:rsidRDefault="00FE4E80" w:rsidP="007A074E">
      <w:pPr>
        <w:ind w:left="794" w:hanging="794"/>
        <w:rPr>
          <w:iCs/>
          <w:lang w:val="ar-SA" w:eastAsia="zh-TW" w:bidi="en-GB"/>
        </w:rPr>
      </w:pPr>
      <w:r w:rsidRPr="0070281E">
        <w:t>11.3</w:t>
      </w:r>
      <w:r w:rsidR="00241D50" w:rsidRPr="0070281E">
        <w:rPr>
          <w:rtl/>
        </w:rPr>
        <w:tab/>
        <w:t xml:space="preserve">عرض النطاق المشغول للوصلة الصاعدة لكل موجة حاملة </w:t>
      </w:r>
      <w:r w:rsidR="001204C4">
        <w:rPr>
          <w:rtl/>
        </w:rPr>
        <w:t>–</w:t>
      </w:r>
      <w:r w:rsidR="00241D50" w:rsidRPr="0070281E">
        <w:rPr>
          <w:rtl/>
        </w:rPr>
        <w:t xml:space="preserve"> </w:t>
      </w:r>
      <w:r w:rsidR="00241D50" w:rsidRPr="007A074E">
        <w:rPr>
          <w:i/>
          <w:iCs/>
          <w:rtl/>
        </w:rPr>
        <w:t>عرض النطاق المستخدم لإرسال الموجة الحاملة.</w:t>
      </w:r>
    </w:p>
    <w:p w14:paraId="7E6B9E5B" w14:textId="6FF6BF0A" w:rsidR="00241D50" w:rsidRPr="0070281E" w:rsidRDefault="00FE4E80" w:rsidP="007A074E">
      <w:pPr>
        <w:ind w:left="794" w:hanging="794"/>
        <w:rPr>
          <w:iCs/>
          <w:lang w:val="ar-SA" w:eastAsia="zh-TW" w:bidi="en-GB"/>
        </w:rPr>
      </w:pPr>
      <w:r w:rsidRPr="0070281E">
        <w:t>12.3</w:t>
      </w:r>
      <w:r w:rsidR="00241D50" w:rsidRPr="0070281E">
        <w:rPr>
          <w:rtl/>
        </w:rPr>
        <w:tab/>
        <w:t xml:space="preserve">عرض النطاق المشغول للوصلة الهابطة لكل موجة حاملة </w:t>
      </w:r>
      <w:r w:rsidR="001204C4">
        <w:rPr>
          <w:rtl/>
        </w:rPr>
        <w:t>–</w:t>
      </w:r>
      <w:r w:rsidR="00241D50" w:rsidRPr="0070281E">
        <w:rPr>
          <w:rtl/>
        </w:rPr>
        <w:t xml:space="preserve"> </w:t>
      </w:r>
      <w:r w:rsidR="00241D50" w:rsidRPr="007A074E">
        <w:rPr>
          <w:i/>
          <w:iCs/>
          <w:rtl/>
        </w:rPr>
        <w:t>عرض النطاق المستخدم لإرسال الموجة الحاملة</w:t>
      </w:r>
      <w:r w:rsidR="00241D50" w:rsidRPr="0070281E">
        <w:rPr>
          <w:rtl/>
        </w:rPr>
        <w:t>.</w:t>
      </w:r>
    </w:p>
    <w:p w14:paraId="01A701FF" w14:textId="77777777" w:rsidR="00241D50" w:rsidRPr="007A074E" w:rsidRDefault="00241D50" w:rsidP="007A074E">
      <w:pPr>
        <w:ind w:left="794" w:hanging="794"/>
        <w:rPr>
          <w:b/>
          <w:bCs/>
          <w:iCs/>
          <w:lang w:val="ar-SA" w:eastAsia="zh-TW" w:bidi="en-GB"/>
        </w:rPr>
      </w:pPr>
      <w:r w:rsidRPr="0000334A">
        <w:t>4</w:t>
      </w:r>
      <w:r w:rsidRPr="007A074E">
        <w:rPr>
          <w:b/>
          <w:bCs/>
          <w:rtl/>
        </w:rPr>
        <w:tab/>
        <w:t>معلمات المحطة الفضائية</w:t>
      </w:r>
    </w:p>
    <w:p w14:paraId="7F044DB4" w14:textId="680BE30F" w:rsidR="00241D50" w:rsidRPr="0070281E" w:rsidRDefault="00FE4E80" w:rsidP="007A074E">
      <w:pPr>
        <w:ind w:left="794" w:hanging="794"/>
        <w:rPr>
          <w:iCs/>
          <w:lang w:val="ar-SA" w:eastAsia="zh-TW" w:bidi="en-GB"/>
        </w:rPr>
      </w:pPr>
      <w:r w:rsidRPr="0070281E">
        <w:t>1.4</w:t>
      </w:r>
      <w:r w:rsidR="00241D50" w:rsidRPr="0070281E">
        <w:rPr>
          <w:rtl/>
        </w:rPr>
        <w:tab/>
        <w:t xml:space="preserve">كسب هوائي الاستقبال الأقصى </w:t>
      </w:r>
      <w:r w:rsidR="001204C4">
        <w:rPr>
          <w:rtl/>
        </w:rPr>
        <w:t>–</w:t>
      </w:r>
      <w:r w:rsidR="00241D50" w:rsidRPr="0070281E">
        <w:rPr>
          <w:rtl/>
        </w:rPr>
        <w:t xml:space="preserve"> </w:t>
      </w:r>
      <w:r w:rsidR="00241D50" w:rsidRPr="007A074E">
        <w:rPr>
          <w:i/>
          <w:iCs/>
          <w:rtl/>
        </w:rPr>
        <w:t>أعلى قيمة لكسب هوائي الاستقبال باتجاه سطح الأرض</w:t>
      </w:r>
      <w:r w:rsidR="00241D50" w:rsidRPr="0070281E">
        <w:rPr>
          <w:rtl/>
        </w:rPr>
        <w:t>.</w:t>
      </w:r>
    </w:p>
    <w:p w14:paraId="6325E9D3" w14:textId="2B129D2D" w:rsidR="00241D50" w:rsidRPr="0070281E" w:rsidRDefault="00FE4E80" w:rsidP="007A074E">
      <w:pPr>
        <w:ind w:left="794" w:hanging="794"/>
        <w:rPr>
          <w:iCs/>
          <w:lang w:val="ar-SA" w:eastAsia="zh-TW" w:bidi="en-GB"/>
        </w:rPr>
      </w:pPr>
      <w:r w:rsidRPr="0070281E">
        <w:t>2.4</w:t>
      </w:r>
      <w:r w:rsidR="00241D50" w:rsidRPr="0070281E">
        <w:rPr>
          <w:rtl/>
        </w:rPr>
        <w:tab/>
        <w:t xml:space="preserve">كسب هوائي الاستقبال باتجاه محطة الإرسال الأرضية </w:t>
      </w:r>
      <w:r w:rsidR="001204C4">
        <w:rPr>
          <w:rtl/>
        </w:rPr>
        <w:t>–</w:t>
      </w:r>
      <w:r w:rsidR="00241D50" w:rsidRPr="0070281E">
        <w:rPr>
          <w:rtl/>
        </w:rPr>
        <w:t xml:space="preserve"> </w:t>
      </w:r>
      <w:r w:rsidR="00241D50" w:rsidRPr="007A074E">
        <w:rPr>
          <w:i/>
          <w:iCs/>
          <w:rtl/>
        </w:rPr>
        <w:t>الكسب المتناحي لهوائي استقبال المحطة الفضائية بتجاه محطة الإرسال الأرضية لقيم حفظ المحطة الاسمية</w:t>
      </w:r>
      <w:r w:rsidR="00241D50" w:rsidRPr="0070281E">
        <w:rPr>
          <w:rtl/>
        </w:rPr>
        <w:t>.</w:t>
      </w:r>
    </w:p>
    <w:p w14:paraId="40883D90" w14:textId="576188BE" w:rsidR="00241D50" w:rsidRPr="0070281E" w:rsidRDefault="00045A16" w:rsidP="007A074E">
      <w:pPr>
        <w:ind w:left="794" w:hanging="794"/>
        <w:rPr>
          <w:iCs/>
          <w:lang w:val="ar-SA" w:eastAsia="zh-TW" w:bidi="en-GB"/>
        </w:rPr>
      </w:pPr>
      <w:r w:rsidRPr="0070281E">
        <w:t>3.4</w:t>
      </w:r>
      <w:r w:rsidR="00241D50" w:rsidRPr="0070281E">
        <w:rPr>
          <w:rtl/>
        </w:rPr>
        <w:tab/>
        <w:t xml:space="preserve">نمط كسب هوائي الاستقبال - </w:t>
      </w:r>
      <w:r w:rsidR="00241D50" w:rsidRPr="007A074E">
        <w:rPr>
          <w:i/>
          <w:iCs/>
          <w:rtl/>
        </w:rPr>
        <w:t xml:space="preserve">وصف لنمط إشعاع الهوائي لهوائي استقبال المحطة الفضائية (مثل التوصية </w:t>
      </w:r>
      <w:r w:rsidR="006253DF" w:rsidRPr="001204C4">
        <w:rPr>
          <w:rFonts w:asciiTheme="majorBidi" w:hAnsiTheme="majorBidi" w:cstheme="majorBidi"/>
          <w:i/>
          <w:iCs/>
        </w:rPr>
        <w:t>ITU-R S.672</w:t>
      </w:r>
      <w:r w:rsidR="00241D50" w:rsidRPr="001204C4">
        <w:rPr>
          <w:i/>
          <w:iCs/>
          <w:rtl/>
        </w:rPr>
        <w:t xml:space="preserve">، ملف بيانات </w:t>
      </w:r>
      <w:r w:rsidR="00241D50" w:rsidRPr="001204C4">
        <w:rPr>
          <w:i/>
          <w:iCs/>
        </w:rPr>
        <w:t>CR/58</w:t>
      </w:r>
      <w:r w:rsidR="00241D50" w:rsidRPr="001204C4">
        <w:rPr>
          <w:i/>
          <w:iCs/>
          <w:rtl/>
        </w:rPr>
        <w:t>، وما إلى ذلك)</w:t>
      </w:r>
      <w:r w:rsidR="001204C4">
        <w:rPr>
          <w:rFonts w:hint="cs"/>
          <w:i/>
          <w:iCs/>
          <w:rtl/>
        </w:rPr>
        <w:t>.</w:t>
      </w:r>
    </w:p>
    <w:p w14:paraId="45AE8518" w14:textId="5EEC528D" w:rsidR="00241D50" w:rsidRPr="0070281E" w:rsidRDefault="00016DF7" w:rsidP="007A074E">
      <w:pPr>
        <w:ind w:left="794" w:hanging="794"/>
        <w:rPr>
          <w:iCs/>
          <w:lang w:val="ar-SA" w:eastAsia="zh-TW" w:bidi="en-GB"/>
        </w:rPr>
      </w:pPr>
      <w:r w:rsidRPr="0070281E">
        <w:lastRenderedPageBreak/>
        <w:t>4.4</w:t>
      </w:r>
      <w:r w:rsidR="00241D50" w:rsidRPr="0070281E">
        <w:rPr>
          <w:rtl/>
        </w:rPr>
        <w:tab/>
        <w:t xml:space="preserve">درجة حرارة ضوضاء ساتل الاستقبال - </w:t>
      </w:r>
      <w:r w:rsidR="00241D50" w:rsidRPr="007A074E">
        <w:rPr>
          <w:i/>
          <w:iCs/>
          <w:rtl/>
        </w:rPr>
        <w:t>مساهمة الضوضاء الحرارية من المحطة الفضائية على غرار مصدر ضوضاء يتم حقنه عند إدخال مكبر صوت منخفض الضوضاء للساتل</w:t>
      </w:r>
      <w:r w:rsidR="00241D50" w:rsidRPr="0070281E">
        <w:rPr>
          <w:rtl/>
        </w:rPr>
        <w:t>.</w:t>
      </w:r>
    </w:p>
    <w:p w14:paraId="5334C402" w14:textId="46D730E4" w:rsidR="00241D50" w:rsidRPr="0070281E" w:rsidRDefault="00045A16" w:rsidP="007A074E">
      <w:pPr>
        <w:ind w:left="794" w:hanging="794"/>
        <w:rPr>
          <w:iCs/>
          <w:lang w:val="ar-SA" w:eastAsia="zh-TW" w:bidi="en-GB"/>
        </w:rPr>
      </w:pPr>
      <w:r w:rsidRPr="0070281E">
        <w:t>5.4</w:t>
      </w:r>
      <w:r w:rsidR="00241D50" w:rsidRPr="0070281E">
        <w:rPr>
          <w:rtl/>
        </w:rPr>
        <w:tab/>
        <w:t xml:space="preserve">إرسال </w:t>
      </w:r>
      <w:proofErr w:type="spellStart"/>
      <w:r w:rsidR="006253DF" w:rsidRPr="0070281E">
        <w:t>e.i.r.p</w:t>
      </w:r>
      <w:proofErr w:type="spellEnd"/>
      <w:r w:rsidR="00946383">
        <w:t>.</w:t>
      </w:r>
      <w:r w:rsidR="00241D50" w:rsidRPr="0070281E">
        <w:rPr>
          <w:rtl/>
        </w:rPr>
        <w:t xml:space="preserve"> لكل موجة حاملة باتجاه محطة الاستقبال الأرضية - </w:t>
      </w:r>
      <w:r w:rsidR="00241D50" w:rsidRPr="007A074E">
        <w:rPr>
          <w:i/>
          <w:iCs/>
          <w:rtl/>
        </w:rPr>
        <w:t>القدرة المشعة المكافئة المتناحية لكل موجة حاملة باتجاه المحطة الأرضية المستقبلة</w:t>
      </w:r>
      <w:r w:rsidR="00241D50" w:rsidRPr="0070281E">
        <w:rPr>
          <w:rtl/>
        </w:rPr>
        <w:t>.</w:t>
      </w:r>
    </w:p>
    <w:p w14:paraId="2A5055D9" w14:textId="53D70284" w:rsidR="00241D50" w:rsidRPr="0070281E" w:rsidRDefault="00045A16" w:rsidP="007A074E">
      <w:pPr>
        <w:ind w:left="794" w:hanging="794"/>
        <w:rPr>
          <w:iCs/>
          <w:lang w:val="ar-SA" w:eastAsia="zh-TW" w:bidi="en-GB"/>
        </w:rPr>
      </w:pPr>
      <w:r w:rsidRPr="0070281E">
        <w:t>6.4</w:t>
      </w:r>
      <w:r w:rsidR="00241D50" w:rsidRPr="0070281E">
        <w:rPr>
          <w:rtl/>
        </w:rPr>
        <w:tab/>
        <w:t xml:space="preserve">كسب هوائي الإرسال الأقصى - </w:t>
      </w:r>
      <w:r w:rsidR="00241D50" w:rsidRPr="007A074E">
        <w:rPr>
          <w:i/>
          <w:iCs/>
          <w:rtl/>
        </w:rPr>
        <w:t>أقصى كسب لهوائي محطة الإرسال الفضائية</w:t>
      </w:r>
      <w:r w:rsidR="00241D50" w:rsidRPr="0070281E">
        <w:rPr>
          <w:rtl/>
        </w:rPr>
        <w:t>.</w:t>
      </w:r>
    </w:p>
    <w:p w14:paraId="66FA267E" w14:textId="31D525F5" w:rsidR="00241D50" w:rsidRPr="0070281E" w:rsidRDefault="00045A16" w:rsidP="007A074E">
      <w:pPr>
        <w:ind w:left="794" w:hanging="794"/>
        <w:rPr>
          <w:iCs/>
          <w:lang w:val="ar-SA" w:eastAsia="zh-TW" w:bidi="en-GB"/>
        </w:rPr>
      </w:pPr>
      <w:r w:rsidRPr="0070281E">
        <w:t>7.4</w:t>
      </w:r>
      <w:r w:rsidR="00241D50" w:rsidRPr="0070281E">
        <w:rPr>
          <w:rtl/>
        </w:rPr>
        <w:tab/>
        <w:t xml:space="preserve">كسب هوائي الإرسال باتجاه محطة الاستقبال الأرضية - </w:t>
      </w:r>
      <w:r w:rsidR="00241D50" w:rsidRPr="007A074E">
        <w:rPr>
          <w:i/>
          <w:iCs/>
          <w:rtl/>
        </w:rPr>
        <w:t>الكسب المتناحي لهوائي إرسال المحطة الفضائية بتجاه محطة الاستقبال الأرضية لقيم حفظ المحطة الاسمية</w:t>
      </w:r>
      <w:r w:rsidR="00241D50" w:rsidRPr="0070281E">
        <w:rPr>
          <w:rtl/>
        </w:rPr>
        <w:t>.</w:t>
      </w:r>
    </w:p>
    <w:p w14:paraId="25A3A69D" w14:textId="3523D7F2" w:rsidR="00241D50" w:rsidRPr="0070281E" w:rsidRDefault="00045A16" w:rsidP="007A074E">
      <w:pPr>
        <w:ind w:left="794" w:hanging="794"/>
        <w:rPr>
          <w:iCs/>
          <w:lang w:val="ar-SA" w:eastAsia="zh-TW" w:bidi="en-GB"/>
        </w:rPr>
      </w:pPr>
      <w:r w:rsidRPr="0070281E">
        <w:t>8.4</w:t>
      </w:r>
      <w:r w:rsidR="00241D50" w:rsidRPr="0070281E">
        <w:rPr>
          <w:rtl/>
        </w:rPr>
        <w:tab/>
        <w:t xml:space="preserve">نمط كسب هوائي الإرسال- </w:t>
      </w:r>
      <w:r w:rsidR="00241D50" w:rsidRPr="007A074E">
        <w:rPr>
          <w:i/>
          <w:iCs/>
          <w:rtl/>
        </w:rPr>
        <w:t xml:space="preserve">وصف لنمط إشعاع الهوائي لهوائي إرسال المحطة الفضائية (مثل التوصية </w:t>
      </w:r>
      <w:r w:rsidR="006253DF" w:rsidRPr="001204C4">
        <w:rPr>
          <w:i/>
          <w:iCs/>
        </w:rPr>
        <w:t>ITU-R S.672</w:t>
      </w:r>
      <w:r w:rsidR="00241D50" w:rsidRPr="001204C4">
        <w:rPr>
          <w:i/>
          <w:iCs/>
          <w:rtl/>
        </w:rPr>
        <w:t xml:space="preserve">، ملف بيانات </w:t>
      </w:r>
      <w:r w:rsidR="00241D50" w:rsidRPr="001204C4">
        <w:rPr>
          <w:i/>
          <w:iCs/>
        </w:rPr>
        <w:t>CR/58</w:t>
      </w:r>
      <w:r w:rsidR="00241D50" w:rsidRPr="001204C4">
        <w:rPr>
          <w:i/>
          <w:iCs/>
          <w:rtl/>
        </w:rPr>
        <w:t>، وما إلى ذلك)</w:t>
      </w:r>
    </w:p>
    <w:p w14:paraId="123B8BA9" w14:textId="0424A251" w:rsidR="00241D50" w:rsidRPr="0070281E" w:rsidRDefault="00045A16" w:rsidP="007A074E">
      <w:pPr>
        <w:ind w:left="794" w:hanging="794"/>
        <w:rPr>
          <w:iCs/>
          <w:lang w:val="ar-SA" w:eastAsia="zh-TW" w:bidi="en-GB"/>
        </w:rPr>
      </w:pPr>
      <w:r w:rsidRPr="0070281E">
        <w:t>9.4</w:t>
      </w:r>
      <w:r w:rsidR="00241D50" w:rsidRPr="0070281E">
        <w:rPr>
          <w:rtl/>
        </w:rPr>
        <w:tab/>
        <w:t xml:space="preserve">كسب الإرسال لوصلة مرسل مستجيب شفافة، على النحو المحدد في </w:t>
      </w:r>
      <w:r w:rsidR="001204C4">
        <w:rPr>
          <w:rFonts w:hint="cs"/>
          <w:rtl/>
        </w:rPr>
        <w:t>ال</w:t>
      </w:r>
      <w:r w:rsidR="00241D50" w:rsidRPr="0070281E">
        <w:rPr>
          <w:rtl/>
        </w:rPr>
        <w:t xml:space="preserve">تذييل </w:t>
      </w:r>
      <w:r w:rsidR="001204C4">
        <w:t>8</w:t>
      </w:r>
      <w:r w:rsidR="001204C4">
        <w:rPr>
          <w:rFonts w:hint="cs"/>
          <w:rtl/>
          <w:lang w:bidi="ar-EG"/>
        </w:rPr>
        <w:t xml:space="preserve"> من </w:t>
      </w:r>
      <w:r w:rsidR="00241D50" w:rsidRPr="0070281E">
        <w:rPr>
          <w:rtl/>
        </w:rPr>
        <w:t>لوائح الراديو</w:t>
      </w:r>
      <w:r w:rsidR="001204C4">
        <w:rPr>
          <w:rFonts w:hint="cs"/>
          <w:rtl/>
        </w:rPr>
        <w:t xml:space="preserve"> -</w:t>
      </w:r>
      <w:r w:rsidR="00241D50" w:rsidRPr="0070281E">
        <w:rPr>
          <w:rtl/>
        </w:rPr>
        <w:t xml:space="preserve"> </w:t>
      </w:r>
      <w:r w:rsidR="00241D50" w:rsidRPr="007A074E">
        <w:rPr>
          <w:i/>
          <w:iCs/>
          <w:rtl/>
        </w:rPr>
        <w:t>يتم تعريف كسب الإرسال لمرسل مستجيب شفاف على أنه مخرج هوائي الاستقبال في المحطة الفضائية إلى مخرج هوائي الاستقبال في المحطة الأرضية</w:t>
      </w:r>
      <w:r w:rsidR="00241D50" w:rsidRPr="0070281E">
        <w:rPr>
          <w:rtl/>
        </w:rPr>
        <w:t>.</w:t>
      </w:r>
    </w:p>
    <w:p w14:paraId="116995D5" w14:textId="63E63B28" w:rsidR="00241D50" w:rsidRPr="0070281E" w:rsidRDefault="00045A16" w:rsidP="007A074E">
      <w:pPr>
        <w:ind w:left="794" w:hanging="794"/>
        <w:rPr>
          <w:iCs/>
          <w:lang w:val="ar-SA" w:eastAsia="zh-TW" w:bidi="en-GB"/>
        </w:rPr>
      </w:pPr>
      <w:r w:rsidRPr="0070281E">
        <w:t>10.4</w:t>
      </w:r>
      <w:r w:rsidR="00241D50" w:rsidRPr="0070281E">
        <w:rPr>
          <w:rtl/>
        </w:rPr>
        <w:tab/>
        <w:t xml:space="preserve">نطاق التحكم التلقائي في مستوى مرسل مستجيب - </w:t>
      </w:r>
      <w:r w:rsidR="00241D50" w:rsidRPr="007A074E">
        <w:rPr>
          <w:i/>
          <w:iCs/>
          <w:rtl/>
        </w:rPr>
        <w:t xml:space="preserve">نطاق التحكم التلقائي في مستوى مرسل مستجيب، إذا تم الاستخدام </w:t>
      </w:r>
      <w:r w:rsidR="00241D50" w:rsidRPr="007A074E">
        <w:rPr>
          <w:i/>
          <w:iCs/>
        </w:rPr>
        <w:t>ATPC</w:t>
      </w:r>
      <w:r w:rsidR="00241D50" w:rsidRPr="007A074E">
        <w:rPr>
          <w:i/>
          <w:iCs/>
          <w:rtl/>
        </w:rPr>
        <w:t xml:space="preserve">، إذا لم يتم الاستخدام </w:t>
      </w:r>
      <w:r w:rsidR="00241D50" w:rsidRPr="007A074E">
        <w:rPr>
          <w:i/>
          <w:iCs/>
        </w:rPr>
        <w:t>0</w:t>
      </w:r>
      <w:r w:rsidR="00241D50" w:rsidRPr="0070281E">
        <w:rPr>
          <w:rtl/>
        </w:rPr>
        <w:t>.</w:t>
      </w:r>
    </w:p>
    <w:p w14:paraId="1AA5D224" w14:textId="77777777" w:rsidR="00241D50" w:rsidRPr="007A074E" w:rsidRDefault="00241D50" w:rsidP="007A074E">
      <w:pPr>
        <w:ind w:left="794" w:hanging="794"/>
        <w:rPr>
          <w:b/>
          <w:bCs/>
          <w:iCs/>
          <w:lang w:val="ar-SA" w:eastAsia="zh-TW" w:bidi="en-GB"/>
        </w:rPr>
      </w:pPr>
      <w:r w:rsidRPr="007368F1">
        <w:t>5</w:t>
      </w:r>
      <w:r w:rsidRPr="007A074E">
        <w:rPr>
          <w:b/>
          <w:bCs/>
          <w:rtl/>
        </w:rPr>
        <w:tab/>
        <w:t>معلمات المحطة الأرضية</w:t>
      </w:r>
    </w:p>
    <w:p w14:paraId="667B66AC" w14:textId="5E4FCF45" w:rsidR="00241D50" w:rsidRPr="0070281E" w:rsidRDefault="00045A16" w:rsidP="007A074E">
      <w:pPr>
        <w:ind w:left="794" w:hanging="794"/>
        <w:rPr>
          <w:i/>
          <w:lang w:val="ar-SA" w:eastAsia="zh-TW" w:bidi="en-GB"/>
        </w:rPr>
      </w:pPr>
      <w:r w:rsidRPr="0070281E">
        <w:t>1.5</w:t>
      </w:r>
      <w:r w:rsidR="00241D50" w:rsidRPr="0070281E">
        <w:rPr>
          <w:rtl/>
        </w:rPr>
        <w:tab/>
        <w:t xml:space="preserve">القدرة </w:t>
      </w:r>
      <w:proofErr w:type="spellStart"/>
      <w:r w:rsidR="006253DF" w:rsidRPr="0070281E">
        <w:t>e.i.r.p</w:t>
      </w:r>
      <w:proofErr w:type="spellEnd"/>
      <w:r w:rsidR="007368F1">
        <w:t>.</w:t>
      </w:r>
      <w:r w:rsidR="00241D50" w:rsidRPr="0070281E">
        <w:rPr>
          <w:rtl/>
        </w:rPr>
        <w:t xml:space="preserve"> في المحور لكل موجة حاملة من محطة الإرسال الأرضية - </w:t>
      </w:r>
      <w:r w:rsidR="00241D50" w:rsidRPr="007A074E">
        <w:rPr>
          <w:i/>
          <w:iCs/>
          <w:rtl/>
        </w:rPr>
        <w:t xml:space="preserve">القدرة </w:t>
      </w:r>
      <w:proofErr w:type="spellStart"/>
      <w:r w:rsidR="006253DF" w:rsidRPr="007A074E">
        <w:rPr>
          <w:i/>
          <w:iCs/>
        </w:rPr>
        <w:t>e.i.r.p</w:t>
      </w:r>
      <w:proofErr w:type="spellEnd"/>
      <w:r w:rsidR="00241D50" w:rsidRPr="007A074E">
        <w:rPr>
          <w:i/>
          <w:iCs/>
          <w:rtl/>
        </w:rPr>
        <w:t xml:space="preserve"> المتناحية لكل موجة حاملة من المحطة الأرضية باتجاه الحزمة الرئيسية للهوائي</w:t>
      </w:r>
      <w:r w:rsidR="00241D50" w:rsidRPr="0070281E">
        <w:rPr>
          <w:rtl/>
        </w:rPr>
        <w:t>.</w:t>
      </w:r>
    </w:p>
    <w:p w14:paraId="271ECC26" w14:textId="7310DB18" w:rsidR="00241D50" w:rsidRPr="0070281E" w:rsidRDefault="00045A16" w:rsidP="007A074E">
      <w:pPr>
        <w:ind w:left="794" w:hanging="794"/>
        <w:rPr>
          <w:iCs/>
          <w:lang w:val="ar-SA" w:eastAsia="zh-TW" w:bidi="en-GB"/>
        </w:rPr>
      </w:pPr>
      <w:r w:rsidRPr="0070281E">
        <w:t>2.5</w:t>
      </w:r>
      <w:r w:rsidR="00241D50" w:rsidRPr="0070281E">
        <w:rPr>
          <w:rtl/>
        </w:rPr>
        <w:tab/>
        <w:t xml:space="preserve">كسب هوائي الإرسال الأقصى - </w:t>
      </w:r>
      <w:r w:rsidR="00241D50" w:rsidRPr="007A074E">
        <w:rPr>
          <w:i/>
          <w:iCs/>
          <w:rtl/>
        </w:rPr>
        <w:t>أعلى قيمة لكسب هوائي الإرسال نحو المحطة الفضائية</w:t>
      </w:r>
      <w:r w:rsidR="00241D50" w:rsidRPr="0070281E">
        <w:rPr>
          <w:rtl/>
        </w:rPr>
        <w:t>.</w:t>
      </w:r>
    </w:p>
    <w:p w14:paraId="638A845A" w14:textId="535FA24B" w:rsidR="00241D50" w:rsidRPr="0070281E" w:rsidRDefault="007B74C3" w:rsidP="007A074E">
      <w:pPr>
        <w:ind w:left="794" w:hanging="794"/>
        <w:rPr>
          <w:iCs/>
          <w:lang w:val="ar-SA" w:eastAsia="zh-TW" w:bidi="en-GB"/>
        </w:rPr>
      </w:pPr>
      <w:r w:rsidRPr="0070281E">
        <w:t>3.5</w:t>
      </w:r>
      <w:r w:rsidR="00241D50" w:rsidRPr="0070281E">
        <w:rPr>
          <w:rtl/>
        </w:rPr>
        <w:tab/>
        <w:t>نمط كسب هوائي الإرسال</w:t>
      </w:r>
      <w:r w:rsidR="001204C4">
        <w:rPr>
          <w:rFonts w:hint="cs"/>
          <w:rtl/>
        </w:rPr>
        <w:t xml:space="preserve"> </w:t>
      </w:r>
      <w:r w:rsidR="00241D50" w:rsidRPr="0070281E">
        <w:rPr>
          <w:rtl/>
        </w:rPr>
        <w:t xml:space="preserve">- </w:t>
      </w:r>
      <w:r w:rsidR="00241D50" w:rsidRPr="007A074E">
        <w:rPr>
          <w:i/>
          <w:iCs/>
          <w:rtl/>
        </w:rPr>
        <w:t xml:space="preserve">وصف لنمط إشعاع الهوائي لهوائي إرسال المحطة الأرضية (مثل التوصية </w:t>
      </w:r>
      <w:r w:rsidR="008F42FD" w:rsidRPr="001204C4">
        <w:rPr>
          <w:i/>
          <w:iCs/>
        </w:rPr>
        <w:t>ITU-R S.465</w:t>
      </w:r>
      <w:r w:rsidR="00241D50" w:rsidRPr="001204C4">
        <w:rPr>
          <w:i/>
          <w:iCs/>
          <w:rtl/>
        </w:rPr>
        <w:t>،</w:t>
      </w:r>
      <w:r w:rsidR="00241D50" w:rsidRPr="007A074E">
        <w:rPr>
          <w:i/>
          <w:iCs/>
          <w:rtl/>
        </w:rPr>
        <w:t xml:space="preserve"> </w:t>
      </w:r>
      <w:r w:rsidR="00241D50" w:rsidRPr="001204C4">
        <w:rPr>
          <w:i/>
          <w:iCs/>
          <w:rtl/>
        </w:rPr>
        <w:t xml:space="preserve">والتوصية </w:t>
      </w:r>
      <w:r w:rsidR="008F42FD" w:rsidRPr="001204C4">
        <w:rPr>
          <w:i/>
          <w:iCs/>
        </w:rPr>
        <w:t>ITU-R S.580</w:t>
      </w:r>
      <w:r w:rsidR="00241D50" w:rsidRPr="001204C4">
        <w:rPr>
          <w:i/>
          <w:iCs/>
          <w:rtl/>
        </w:rPr>
        <w:t>، وما إلى ذلك)</w:t>
      </w:r>
    </w:p>
    <w:p w14:paraId="54045386" w14:textId="77F90847" w:rsidR="00241D50" w:rsidRPr="0070281E" w:rsidRDefault="007B74C3" w:rsidP="007A074E">
      <w:pPr>
        <w:ind w:left="794" w:hanging="794"/>
        <w:rPr>
          <w:iCs/>
          <w:lang w:val="ar-SA" w:eastAsia="zh-TW" w:bidi="en-GB"/>
        </w:rPr>
      </w:pPr>
      <w:r w:rsidRPr="0070281E">
        <w:t>4.5</w:t>
      </w:r>
      <w:r w:rsidR="00241D50" w:rsidRPr="0070281E">
        <w:rPr>
          <w:rtl/>
        </w:rPr>
        <w:tab/>
        <w:t xml:space="preserve">مدى التحكم في قدرة الوصلة الصاعدة - </w:t>
      </w:r>
      <w:r w:rsidR="00241D50" w:rsidRPr="007A074E">
        <w:rPr>
          <w:i/>
          <w:iCs/>
          <w:rtl/>
        </w:rPr>
        <w:t>المدى (</w:t>
      </w:r>
      <w:r w:rsidR="00241D50" w:rsidRPr="007A074E">
        <w:rPr>
          <w:i/>
          <w:iCs/>
          <w:position w:val="-4"/>
          <w:rtl/>
        </w:rPr>
        <w:t>&gt;</w:t>
      </w:r>
      <w:r w:rsidR="00241D50" w:rsidRPr="007A074E">
        <w:rPr>
          <w:i/>
          <w:iCs/>
          <w:rtl/>
        </w:rPr>
        <w:t xml:space="preserve"> </w:t>
      </w:r>
      <w:r w:rsidR="00241D50" w:rsidRPr="007A074E">
        <w:rPr>
          <w:i/>
          <w:iCs/>
        </w:rPr>
        <w:t>0</w:t>
      </w:r>
      <w:r w:rsidR="00241D50" w:rsidRPr="007A074E">
        <w:rPr>
          <w:i/>
          <w:iCs/>
          <w:rtl/>
        </w:rPr>
        <w:t xml:space="preserve">) للتحكم في قدرة الوصلة الصاعدة، إذا تم الاستخدام؛ </w:t>
      </w:r>
      <w:r w:rsidR="00241D50" w:rsidRPr="001204C4">
        <w:rPr>
          <w:i/>
          <w:iCs/>
        </w:rPr>
        <w:t>0</w:t>
      </w:r>
      <w:r w:rsidR="00241D50" w:rsidRPr="001204C4">
        <w:rPr>
          <w:i/>
          <w:iCs/>
          <w:rtl/>
        </w:rPr>
        <w:t xml:space="preserve"> إذا لم يتم الاستخدام.</w:t>
      </w:r>
    </w:p>
    <w:p w14:paraId="45052BEC" w14:textId="415BB315" w:rsidR="00241D50" w:rsidRPr="0070281E" w:rsidRDefault="004C3117" w:rsidP="007A074E">
      <w:pPr>
        <w:ind w:left="794" w:hanging="794"/>
        <w:rPr>
          <w:iCs/>
          <w:lang w:val="ar-SA" w:eastAsia="zh-TW" w:bidi="en-GB"/>
        </w:rPr>
      </w:pPr>
      <w:r w:rsidRPr="0070281E">
        <w:t>5.5</w:t>
      </w:r>
      <w:r w:rsidR="00241D50" w:rsidRPr="0070281E">
        <w:rPr>
          <w:rtl/>
        </w:rPr>
        <w:tab/>
        <w:t xml:space="preserve">حجم خطوة التحكم في القدرة - </w:t>
      </w:r>
      <w:r w:rsidR="00241D50" w:rsidRPr="007A074E">
        <w:rPr>
          <w:i/>
          <w:iCs/>
          <w:rtl/>
        </w:rPr>
        <w:t>حجم الخطوات في مدى التحكم في القدرة، إذا تم استخدام التحكم في قدرة الوصلة الصاعدة</w:t>
      </w:r>
      <w:r w:rsidR="00241D50" w:rsidRPr="0070281E">
        <w:rPr>
          <w:rtl/>
        </w:rPr>
        <w:t>.</w:t>
      </w:r>
    </w:p>
    <w:p w14:paraId="7272DA51" w14:textId="1611DDC3" w:rsidR="00241D50" w:rsidRPr="0070281E" w:rsidRDefault="007B74C3" w:rsidP="007A074E">
      <w:pPr>
        <w:ind w:left="794" w:hanging="794"/>
        <w:rPr>
          <w:iCs/>
          <w:lang w:val="ar-SA" w:eastAsia="zh-TW" w:bidi="en-GB"/>
        </w:rPr>
      </w:pPr>
      <w:r w:rsidRPr="0070281E">
        <w:t>6.5</w:t>
      </w:r>
      <w:r w:rsidR="00241D50" w:rsidRPr="0070281E">
        <w:rPr>
          <w:rtl/>
        </w:rPr>
        <w:tab/>
        <w:t>فتحة حزمة هوائي الاستقبال -</w:t>
      </w:r>
      <w:r w:rsidR="00241D50" w:rsidRPr="0070281E">
        <w:t>3</w:t>
      </w:r>
      <w:r w:rsidR="00241D50" w:rsidRPr="0070281E">
        <w:rPr>
          <w:rtl/>
        </w:rPr>
        <w:t xml:space="preserve"> </w:t>
      </w:r>
      <w:r w:rsidR="0086725B" w:rsidRPr="0070281E">
        <w:t>dB</w:t>
      </w:r>
      <w:r w:rsidR="00241D50" w:rsidRPr="0070281E">
        <w:rPr>
          <w:rtl/>
        </w:rPr>
        <w:t xml:space="preserve"> - </w:t>
      </w:r>
      <w:r w:rsidR="00241D50" w:rsidRPr="007A074E">
        <w:rPr>
          <w:i/>
          <w:iCs/>
          <w:rtl/>
        </w:rPr>
        <w:t>فتحة حزمة بنصف القدرة لهوائي استقبال المحطة الأرضية.</w:t>
      </w:r>
    </w:p>
    <w:p w14:paraId="3B2E509C" w14:textId="4531699F" w:rsidR="00241D50" w:rsidRPr="0070281E" w:rsidRDefault="007B74C3" w:rsidP="007A074E">
      <w:pPr>
        <w:ind w:left="794" w:hanging="794"/>
        <w:rPr>
          <w:i/>
          <w:lang w:val="ar-SA" w:eastAsia="zh-TW" w:bidi="en-GB"/>
        </w:rPr>
      </w:pPr>
      <w:r w:rsidRPr="0070281E">
        <w:t>7.5</w:t>
      </w:r>
      <w:r w:rsidR="00241D50" w:rsidRPr="0070281E">
        <w:rPr>
          <w:rtl/>
        </w:rPr>
        <w:tab/>
        <w:t xml:space="preserve">كسب هوائي الاستقبال الأقصى - </w:t>
      </w:r>
      <w:r w:rsidR="00241D50" w:rsidRPr="007A074E">
        <w:rPr>
          <w:i/>
          <w:iCs/>
          <w:rtl/>
        </w:rPr>
        <w:t>أعلى قيمة لكسب هوائي الاستقبال باتجاه المحطة الفضائية.</w:t>
      </w:r>
    </w:p>
    <w:p w14:paraId="7AD73BD2" w14:textId="7A470D0B" w:rsidR="00241D50" w:rsidRPr="0070281E" w:rsidRDefault="007B74C3" w:rsidP="007A074E">
      <w:pPr>
        <w:ind w:left="794" w:hanging="794"/>
        <w:rPr>
          <w:iCs/>
          <w:lang w:val="ar-SA" w:eastAsia="zh-TW" w:bidi="en-GB"/>
        </w:rPr>
      </w:pPr>
      <w:r w:rsidRPr="0070281E">
        <w:t>8.5</w:t>
      </w:r>
      <w:r w:rsidR="00241D50" w:rsidRPr="0070281E">
        <w:rPr>
          <w:rtl/>
        </w:rPr>
        <w:tab/>
        <w:t xml:space="preserve">نمط كسب هوائي الاستقبال - </w:t>
      </w:r>
      <w:r w:rsidR="00241D50" w:rsidRPr="007A074E">
        <w:rPr>
          <w:i/>
          <w:iCs/>
          <w:rtl/>
        </w:rPr>
        <w:t xml:space="preserve">وصف لنمط إشعاع الهوائي لهوائي استقبال المحطة الأرضية (مثل التوصية </w:t>
      </w:r>
      <w:r w:rsidR="008F42FD" w:rsidRPr="001204C4">
        <w:rPr>
          <w:i/>
          <w:iCs/>
        </w:rPr>
        <w:t>ITU-R S.465</w:t>
      </w:r>
      <w:r w:rsidR="00241D50" w:rsidRPr="001204C4">
        <w:rPr>
          <w:i/>
          <w:iCs/>
          <w:rtl/>
        </w:rPr>
        <w:t>،</w:t>
      </w:r>
      <w:r w:rsidR="00241D50" w:rsidRPr="007A074E">
        <w:rPr>
          <w:i/>
          <w:iCs/>
          <w:rtl/>
        </w:rPr>
        <w:t xml:space="preserve"> </w:t>
      </w:r>
      <w:r w:rsidR="00241D50" w:rsidRPr="001204C4">
        <w:rPr>
          <w:i/>
          <w:iCs/>
          <w:rtl/>
        </w:rPr>
        <w:t xml:space="preserve">والتوصية </w:t>
      </w:r>
      <w:r w:rsidR="008F42FD" w:rsidRPr="001204C4">
        <w:rPr>
          <w:i/>
          <w:iCs/>
        </w:rPr>
        <w:t>ITU-R S.580</w:t>
      </w:r>
      <w:r w:rsidR="00241D50" w:rsidRPr="001204C4">
        <w:rPr>
          <w:i/>
          <w:iCs/>
          <w:rtl/>
        </w:rPr>
        <w:t>، وما إلى ذلك)</w:t>
      </w:r>
    </w:p>
    <w:p w14:paraId="2E1EEE9C" w14:textId="42675B7A" w:rsidR="00241D50" w:rsidRPr="0070281E" w:rsidRDefault="007B74C3" w:rsidP="007A074E">
      <w:pPr>
        <w:ind w:left="794" w:hanging="794"/>
        <w:rPr>
          <w:iCs/>
          <w:lang w:val="ar-SA" w:eastAsia="zh-TW" w:bidi="en-GB"/>
        </w:rPr>
      </w:pPr>
      <w:r w:rsidRPr="0070281E">
        <w:t>9.5</w:t>
      </w:r>
      <w:r w:rsidR="00241D50" w:rsidRPr="0070281E">
        <w:rPr>
          <w:rtl/>
        </w:rPr>
        <w:tab/>
        <w:t xml:space="preserve">درجة حرارة ضوضاء محطة الاستقبال الأرضية - </w:t>
      </w:r>
      <w:r w:rsidR="00241D50" w:rsidRPr="007A074E">
        <w:rPr>
          <w:i/>
          <w:iCs/>
          <w:rtl/>
        </w:rPr>
        <w:t>مساهمة الضوضاء الحرارية من المحطة الارضية</w:t>
      </w:r>
      <w:r w:rsidR="003C2B66" w:rsidRPr="007A074E">
        <w:rPr>
          <w:i/>
          <w:iCs/>
          <w:rtl/>
        </w:rPr>
        <w:t xml:space="preserve"> </w:t>
      </w:r>
      <w:r w:rsidR="00241D50" w:rsidRPr="007A074E">
        <w:rPr>
          <w:i/>
          <w:iCs/>
          <w:rtl/>
        </w:rPr>
        <w:t>على غرار مصدر ضوضاء يتم حقنه عند إدخال مكبر صوت منخفض الضوضاء.</w:t>
      </w:r>
    </w:p>
    <w:p w14:paraId="73B4B24E" w14:textId="7BA13E99" w:rsidR="00241D50" w:rsidRPr="0070281E" w:rsidRDefault="007B74C3" w:rsidP="007A074E">
      <w:pPr>
        <w:ind w:left="794" w:hanging="794"/>
        <w:rPr>
          <w:iCs/>
          <w:lang w:val="ar-SA" w:eastAsia="zh-TW" w:bidi="en-GB"/>
        </w:rPr>
      </w:pPr>
      <w:r w:rsidRPr="0070281E">
        <w:t>10.5</w:t>
      </w:r>
      <w:r w:rsidR="00241D50" w:rsidRPr="0070281E">
        <w:rPr>
          <w:rtl/>
        </w:rPr>
        <w:tab/>
        <w:t xml:space="preserve">زاوية ارتفاع محطة الإرسال الأرضية باتجاه الساتل - </w:t>
      </w:r>
      <w:r w:rsidR="00241D50" w:rsidRPr="007A074E">
        <w:rPr>
          <w:i/>
          <w:iCs/>
          <w:rtl/>
        </w:rPr>
        <w:t>زاوية ارتفاع هوائي الإرسال باتجاه الساتل.</w:t>
      </w:r>
    </w:p>
    <w:p w14:paraId="76296028" w14:textId="6E34D432" w:rsidR="00241D50" w:rsidRPr="0070281E" w:rsidRDefault="007B74C3" w:rsidP="007A074E">
      <w:pPr>
        <w:ind w:left="794" w:hanging="794"/>
        <w:rPr>
          <w:i/>
          <w:lang w:val="ar-SA" w:eastAsia="zh-TW" w:bidi="en-GB"/>
        </w:rPr>
      </w:pPr>
      <w:r w:rsidRPr="0070281E">
        <w:t>11.5</w:t>
      </w:r>
      <w:r w:rsidR="00241D50" w:rsidRPr="0070281E">
        <w:rPr>
          <w:rtl/>
        </w:rPr>
        <w:tab/>
        <w:t xml:space="preserve">زاوية ارتفاع محطة الاستقبال الأرضية باتجاه الساتل - </w:t>
      </w:r>
      <w:r w:rsidR="00241D50" w:rsidRPr="007A074E">
        <w:rPr>
          <w:i/>
          <w:iCs/>
          <w:rtl/>
        </w:rPr>
        <w:t>زاوية ارتفاع هوائي الاستقبال باتجاه الساتل.</w:t>
      </w:r>
    </w:p>
    <w:p w14:paraId="2C5AC842" w14:textId="77777777" w:rsidR="00241D50" w:rsidRPr="007A074E" w:rsidRDefault="00241D50" w:rsidP="007368F1">
      <w:pPr>
        <w:keepNext/>
        <w:ind w:left="794" w:hanging="794"/>
        <w:rPr>
          <w:b/>
          <w:bCs/>
          <w:lang w:val="ar-SA" w:eastAsia="zh-TW" w:bidi="en-GB"/>
        </w:rPr>
      </w:pPr>
      <w:r w:rsidRPr="007368F1">
        <w:lastRenderedPageBreak/>
        <w:t>6</w:t>
      </w:r>
      <w:r w:rsidRPr="007A074E">
        <w:rPr>
          <w:b/>
          <w:bCs/>
          <w:rtl/>
        </w:rPr>
        <w:tab/>
        <w:t>معلمات التداخل</w:t>
      </w:r>
    </w:p>
    <w:p w14:paraId="31C14AD8" w14:textId="40377114" w:rsidR="00241D50" w:rsidRPr="0070281E" w:rsidRDefault="007B74C3" w:rsidP="007A074E">
      <w:pPr>
        <w:ind w:left="794" w:hanging="794"/>
        <w:rPr>
          <w:lang w:val="ar-SA" w:eastAsia="zh-TW" w:bidi="en-GB"/>
        </w:rPr>
      </w:pPr>
      <w:r w:rsidRPr="0070281E">
        <w:t>1.6</w:t>
      </w:r>
      <w:r w:rsidR="00241D50" w:rsidRPr="0070281E">
        <w:rPr>
          <w:rtl/>
        </w:rPr>
        <w:tab/>
        <w:t xml:space="preserve">الوصلة الصاعدة </w:t>
      </w:r>
      <w:r w:rsidR="00241D50" w:rsidRPr="007A074E">
        <w:rPr>
          <w:i/>
          <w:iCs/>
        </w:rPr>
        <w:t>C/I</w:t>
      </w:r>
      <w:r w:rsidR="00241D50" w:rsidRPr="0070281E">
        <w:rPr>
          <w:rtl/>
        </w:rPr>
        <w:t xml:space="preserve"> من مصادر داخلية - </w:t>
      </w:r>
      <w:r w:rsidR="00241D50" w:rsidRPr="007A074E">
        <w:rPr>
          <w:i/>
          <w:iCs/>
          <w:rtl/>
        </w:rPr>
        <w:t>النسبة الإجمالية للموجة الحاملة إلى التداخل على الوصلة الصاعدة من جميع المصادر الداخلية، مثل نواتج التشكيل البيني، والاستقطاب المتقاطع، ومخططات إعادة استخدام التردد متعدد الحزم، وما إلى ذلك</w:t>
      </w:r>
      <w:r w:rsidR="00241D50" w:rsidRPr="0070281E">
        <w:rPr>
          <w:rtl/>
        </w:rPr>
        <w:t>.</w:t>
      </w:r>
    </w:p>
    <w:p w14:paraId="5F610327" w14:textId="01BDF024" w:rsidR="00241D50" w:rsidRPr="0070281E" w:rsidRDefault="007B74C3" w:rsidP="007A074E">
      <w:pPr>
        <w:ind w:left="794" w:hanging="794"/>
        <w:rPr>
          <w:lang w:val="ar-SA" w:eastAsia="zh-TW" w:bidi="en-GB"/>
        </w:rPr>
      </w:pPr>
      <w:r w:rsidRPr="0070281E">
        <w:t>2.6</w:t>
      </w:r>
      <w:r w:rsidR="00241D50" w:rsidRPr="0070281E">
        <w:rPr>
          <w:rtl/>
        </w:rPr>
        <w:tab/>
        <w:t xml:space="preserve">الوصلة الصاعدة </w:t>
      </w:r>
      <w:r w:rsidR="00241D50" w:rsidRPr="007A074E">
        <w:rPr>
          <w:i/>
          <w:iCs/>
        </w:rPr>
        <w:t>C/I</w:t>
      </w:r>
      <w:r w:rsidR="00241D50" w:rsidRPr="0070281E">
        <w:rPr>
          <w:rtl/>
        </w:rPr>
        <w:t xml:space="preserve"> من مصادر خارجية - </w:t>
      </w:r>
      <w:r w:rsidR="00241D50" w:rsidRPr="007A074E">
        <w:rPr>
          <w:i/>
          <w:iCs/>
          <w:rtl/>
        </w:rPr>
        <w:t>النسبة الإجمالية للموجة الحاملة إلى التداخل على الوصلة الصاعدة من جميع المصادر الخارجية، مثل المصادر الأرضية والسواتل الأخرى</w:t>
      </w:r>
      <w:r w:rsidR="00241D50" w:rsidRPr="0070281E">
        <w:rPr>
          <w:rtl/>
        </w:rPr>
        <w:t>.</w:t>
      </w:r>
    </w:p>
    <w:p w14:paraId="27C2E256" w14:textId="231EB5ED" w:rsidR="00241D50" w:rsidRPr="0070281E" w:rsidRDefault="007B74C3" w:rsidP="007A074E">
      <w:pPr>
        <w:ind w:left="794" w:hanging="794"/>
        <w:rPr>
          <w:lang w:val="ar-SA" w:eastAsia="zh-TW" w:bidi="en-GB"/>
        </w:rPr>
      </w:pPr>
      <w:r w:rsidRPr="0070281E">
        <w:t>3.6</w:t>
      </w:r>
      <w:r w:rsidR="00241D50" w:rsidRPr="0070281E">
        <w:rPr>
          <w:rtl/>
        </w:rPr>
        <w:tab/>
        <w:t xml:space="preserve">الوصلة الهابطة </w:t>
      </w:r>
      <w:r w:rsidR="00241D50" w:rsidRPr="007A074E">
        <w:rPr>
          <w:i/>
          <w:iCs/>
        </w:rPr>
        <w:t>C/I</w:t>
      </w:r>
      <w:r w:rsidR="00241D50" w:rsidRPr="0070281E">
        <w:rPr>
          <w:rtl/>
        </w:rPr>
        <w:t xml:space="preserve"> من مصادر خارجية - </w:t>
      </w:r>
      <w:r w:rsidR="00241D50" w:rsidRPr="007A074E">
        <w:rPr>
          <w:i/>
          <w:iCs/>
          <w:rtl/>
        </w:rPr>
        <w:t>النسبة الإجمالية للموجة الحاملة إلى التداخل على الوصلة الهابطة من جميع المصادر الداخلية، مثل نواتج التشكيل البيني، والاستقطاب المتقاطع، ومخططات إعادة استخدام التردد متعدد الحزم، وما إلى ذلك.</w:t>
      </w:r>
    </w:p>
    <w:p w14:paraId="7A71B7AF" w14:textId="65168264" w:rsidR="00241D50" w:rsidRPr="0070281E" w:rsidRDefault="007B74C3" w:rsidP="007A074E">
      <w:pPr>
        <w:ind w:left="794" w:hanging="794"/>
        <w:rPr>
          <w:lang w:val="ar-SA" w:eastAsia="zh-TW" w:bidi="en-GB"/>
        </w:rPr>
      </w:pPr>
      <w:r w:rsidRPr="0070281E">
        <w:t>4.6</w:t>
      </w:r>
      <w:r w:rsidR="00241D50" w:rsidRPr="0070281E">
        <w:rPr>
          <w:rtl/>
        </w:rPr>
        <w:tab/>
        <w:t xml:space="preserve">الوصلة الهابطة </w:t>
      </w:r>
      <w:r w:rsidR="00241D50" w:rsidRPr="007A074E">
        <w:rPr>
          <w:i/>
          <w:iCs/>
        </w:rPr>
        <w:t>C/I</w:t>
      </w:r>
      <w:r w:rsidR="00241D50" w:rsidRPr="0070281E">
        <w:rPr>
          <w:rtl/>
        </w:rPr>
        <w:t xml:space="preserve"> من مصادر خارجية - </w:t>
      </w:r>
      <w:r w:rsidR="00241D50" w:rsidRPr="007A074E">
        <w:rPr>
          <w:i/>
          <w:iCs/>
          <w:rtl/>
        </w:rPr>
        <w:t>النسبة الإجمالية للموجة الحاملة إلى التداخل على الوصلة الهابطة من جميع المصادر الخارجية، مثل المصادر الأرضية والسواتل الأخرى.</w:t>
      </w:r>
    </w:p>
    <w:p w14:paraId="77A0A87C" w14:textId="77777777" w:rsidR="00241D50" w:rsidRPr="007A074E" w:rsidRDefault="00241D50" w:rsidP="007A074E">
      <w:pPr>
        <w:ind w:left="794" w:hanging="794"/>
        <w:rPr>
          <w:b/>
          <w:bCs/>
          <w:lang w:val="ar-SA" w:eastAsia="zh-TW" w:bidi="en-GB"/>
        </w:rPr>
      </w:pPr>
      <w:r w:rsidRPr="007368F1">
        <w:t>7</w:t>
      </w:r>
      <w:r w:rsidRPr="007A074E">
        <w:rPr>
          <w:b/>
          <w:bCs/>
          <w:rtl/>
        </w:rPr>
        <w:tab/>
        <w:t>متطلبات أداء الشبكة</w:t>
      </w:r>
    </w:p>
    <w:p w14:paraId="696C9D3F" w14:textId="77777777" w:rsidR="00241D50" w:rsidRPr="0070281E" w:rsidRDefault="00241D50" w:rsidP="007A074E">
      <w:pPr>
        <w:ind w:left="794" w:hanging="794"/>
        <w:rPr>
          <w:lang w:val="ar-SA" w:eastAsia="zh-TW" w:bidi="en-GB"/>
        </w:rPr>
      </w:pPr>
      <w:r w:rsidRPr="0070281E">
        <w:t>7</w:t>
      </w:r>
      <w:r w:rsidRPr="0070281E">
        <w:rPr>
          <w:rtl/>
        </w:rPr>
        <w:t>(أ)</w:t>
      </w:r>
      <w:r w:rsidRPr="0070281E">
        <w:rPr>
          <w:rtl/>
        </w:rPr>
        <w:tab/>
        <w:t xml:space="preserve">مرسل مستجيب شفاف أو ذو تشكيل معاد - </w:t>
      </w:r>
      <w:r w:rsidRPr="007A074E">
        <w:rPr>
          <w:i/>
          <w:iCs/>
          <w:rtl/>
        </w:rPr>
        <w:t>الأداء عند الإدخال إلى مزيل التشكيل في محطة الاستقبال الأرضية</w:t>
      </w:r>
    </w:p>
    <w:p w14:paraId="06D97200" w14:textId="4A87BFEC" w:rsidR="00241D50" w:rsidRPr="0070281E" w:rsidRDefault="007B74C3" w:rsidP="007A074E">
      <w:pPr>
        <w:ind w:left="794" w:hanging="794"/>
        <w:rPr>
          <w:i/>
          <w:lang w:val="ar-SA" w:eastAsia="zh-TW" w:bidi="en-GB"/>
        </w:rPr>
      </w:pPr>
      <w:r w:rsidRPr="0070281E">
        <w:t>1.7</w:t>
      </w:r>
      <w:r w:rsidR="00241D50" w:rsidRPr="0070281E">
        <w:rPr>
          <w:rtl/>
        </w:rPr>
        <w:tab/>
        <w:t xml:space="preserve">معدل </w:t>
      </w:r>
      <w:r w:rsidR="001204C4" w:rsidRPr="007A074E">
        <w:rPr>
          <w:i/>
          <w:iCs/>
        </w:rPr>
        <w:t>C/(N+I)</w:t>
      </w:r>
      <w:r w:rsidR="001204C4">
        <w:rPr>
          <w:rFonts w:hint="cs"/>
          <w:rtl/>
        </w:rPr>
        <w:t xml:space="preserve"> </w:t>
      </w:r>
      <w:r w:rsidR="00241D50" w:rsidRPr="0070281E">
        <w:rPr>
          <w:rtl/>
        </w:rPr>
        <w:t xml:space="preserve">طويل الأمد (السماء الصافية) - </w:t>
      </w:r>
      <w:r w:rsidR="00241D50" w:rsidRPr="007A074E">
        <w:rPr>
          <w:i/>
          <w:iCs/>
          <w:rtl/>
        </w:rPr>
        <w:t>معدل الموجة الحاملة إلى الضوضاء زائد التداخل على الأمد الطويل، على النحو المحدد لظروف انتشار السماء الصافية، من طرف إلى طرف بالنسبة للمرسلات المستجيبات الشفافة، وعلى الوصلة الهابطة لإعادة تشكيل المرسلات المستجيبات.</w:t>
      </w:r>
    </w:p>
    <w:p w14:paraId="5EF723FE" w14:textId="54DA9494" w:rsidR="00241D50" w:rsidRPr="0070281E" w:rsidRDefault="007B74C3" w:rsidP="007A074E">
      <w:pPr>
        <w:ind w:left="794" w:hanging="794"/>
        <w:rPr>
          <w:iCs/>
          <w:lang w:val="ar-SA" w:eastAsia="zh-TW" w:bidi="en-GB"/>
        </w:rPr>
      </w:pPr>
      <w:r w:rsidRPr="0070281E">
        <w:t>2.7</w:t>
      </w:r>
      <w:r w:rsidR="00241D50" w:rsidRPr="0070281E">
        <w:rPr>
          <w:rtl/>
        </w:rPr>
        <w:tab/>
        <w:t xml:space="preserve">معدل </w:t>
      </w:r>
      <w:r w:rsidR="001204C4" w:rsidRPr="00AC7672">
        <w:rPr>
          <w:i/>
          <w:iCs/>
        </w:rPr>
        <w:t>C/(N+I)</w:t>
      </w:r>
      <w:r w:rsidR="00241D50" w:rsidRPr="0070281E">
        <w:rPr>
          <w:rtl/>
        </w:rPr>
        <w:t xml:space="preserve"> قصير الأمد - </w:t>
      </w:r>
      <w:r w:rsidR="00241D50" w:rsidRPr="007A074E">
        <w:rPr>
          <w:i/>
          <w:iCs/>
          <w:rtl/>
        </w:rPr>
        <w:t>عتبة عدم التوافر من حيث معدل الموجة الحاملة إلى الضوضاء زائد التداخل على الأمد القصير، من طرف إلى طرف بالنسبة للمرسلات المستجيبات الشفافة، وعلى الوصلة الهابطة لإعادة تشكيل المرسلات المستجيبات.</w:t>
      </w:r>
    </w:p>
    <w:p w14:paraId="4A2CB7BE" w14:textId="6082D56B" w:rsidR="00241D50" w:rsidRPr="0070281E" w:rsidRDefault="007B74C3" w:rsidP="007A074E">
      <w:pPr>
        <w:ind w:left="794" w:hanging="794"/>
        <w:rPr>
          <w:iCs/>
          <w:lang w:val="ar-SA" w:eastAsia="zh-TW" w:bidi="en-GB"/>
        </w:rPr>
      </w:pPr>
      <w:r w:rsidRPr="0070281E">
        <w:t>3.7</w:t>
      </w:r>
      <w:r w:rsidR="00241D50" w:rsidRPr="0070281E">
        <w:rPr>
          <w:rtl/>
        </w:rPr>
        <w:tab/>
        <w:t xml:space="preserve">النسبة المئوية للوقت الذي ينبغي فيه تجاوز </w:t>
      </w:r>
      <w:r w:rsidR="001204C4" w:rsidRPr="00AC7672">
        <w:rPr>
          <w:i/>
          <w:iCs/>
        </w:rPr>
        <w:t>C/(N+I)</w:t>
      </w:r>
      <w:r w:rsidR="00241D50" w:rsidRPr="0070281E">
        <w:rPr>
          <w:rtl/>
        </w:rPr>
        <w:t xml:space="preserve"> على الأمد القصير - </w:t>
      </w:r>
      <w:r w:rsidR="00241D50" w:rsidRPr="007A074E">
        <w:rPr>
          <w:i/>
          <w:iCs/>
          <w:rtl/>
        </w:rPr>
        <w:t>متطلبات الأداء على الأمد القصير لعتبة عدم التوافر.</w:t>
      </w:r>
    </w:p>
    <w:p w14:paraId="3091C027" w14:textId="0A850841" w:rsidR="00241D50" w:rsidRPr="0070281E" w:rsidRDefault="007B74C3" w:rsidP="007A074E">
      <w:pPr>
        <w:ind w:left="794" w:hanging="794"/>
        <w:rPr>
          <w:iCs/>
          <w:lang w:val="ar-SA" w:eastAsia="zh-TW" w:bidi="en-GB"/>
        </w:rPr>
      </w:pPr>
      <w:r w:rsidRPr="0070281E">
        <w:t>4.7</w:t>
      </w:r>
      <w:r w:rsidR="00241D50" w:rsidRPr="0070281E">
        <w:rPr>
          <w:rtl/>
        </w:rPr>
        <w:tab/>
      </w:r>
      <w:r w:rsidR="001204C4" w:rsidRPr="00AC7672">
        <w:rPr>
          <w:i/>
          <w:iCs/>
        </w:rPr>
        <w:t>C/(N+I)</w:t>
      </w:r>
      <w:r w:rsidR="00241D50" w:rsidRPr="0070281E">
        <w:rPr>
          <w:rtl/>
        </w:rPr>
        <w:t xml:space="preserve"> الذي يحدث عنده فقدان تزامن مزيل التشكيل - </w:t>
      </w:r>
      <w:r w:rsidR="00241D50" w:rsidRPr="007A074E">
        <w:rPr>
          <w:i/>
          <w:iCs/>
          <w:rtl/>
        </w:rPr>
        <w:t>معدل الموجة الحاملة إلى الضوضاء زائد التداخل التي يفقد عندها مزيل التشكيل التزامن.</w:t>
      </w:r>
    </w:p>
    <w:p w14:paraId="6285609F" w14:textId="07D3555B" w:rsidR="00241D50" w:rsidRPr="0070281E" w:rsidRDefault="00241D50" w:rsidP="007A074E">
      <w:pPr>
        <w:ind w:left="794" w:hanging="794"/>
        <w:rPr>
          <w:lang w:val="ar-SA" w:eastAsia="zh-TW" w:bidi="en-GB"/>
        </w:rPr>
      </w:pPr>
      <w:r w:rsidRPr="0070281E">
        <w:t>7</w:t>
      </w:r>
      <w:r w:rsidRPr="0070281E">
        <w:rPr>
          <w:rtl/>
        </w:rPr>
        <w:t>(ب)</w:t>
      </w:r>
      <w:r w:rsidRPr="0070281E">
        <w:rPr>
          <w:rtl/>
        </w:rPr>
        <w:tab/>
        <w:t xml:space="preserve">إعادة تشكيل مرسل مستجيب فقط - </w:t>
      </w:r>
      <w:r w:rsidRPr="007A074E">
        <w:rPr>
          <w:i/>
          <w:iCs/>
          <w:rtl/>
        </w:rPr>
        <w:t>الأداء</w:t>
      </w:r>
      <w:r w:rsidR="009B2CA1" w:rsidRPr="007A074E">
        <w:rPr>
          <w:i/>
          <w:iCs/>
          <w:rtl/>
        </w:rPr>
        <w:t xml:space="preserve"> </w:t>
      </w:r>
      <w:r w:rsidRPr="007A074E">
        <w:rPr>
          <w:i/>
          <w:iCs/>
          <w:rtl/>
        </w:rPr>
        <w:t>عند الإدخال إلى مزيل التشكيل في المستقبِل الساتلي</w:t>
      </w:r>
    </w:p>
    <w:p w14:paraId="31D8A667" w14:textId="2C9A5831" w:rsidR="00241D50" w:rsidRPr="0070281E" w:rsidRDefault="007B74C3" w:rsidP="007A074E">
      <w:pPr>
        <w:ind w:left="794" w:hanging="794"/>
        <w:rPr>
          <w:iCs/>
          <w:lang w:val="ar-SA" w:eastAsia="zh-TW" w:bidi="en-GB"/>
        </w:rPr>
      </w:pPr>
      <w:r w:rsidRPr="0070281E">
        <w:t>5.7</w:t>
      </w:r>
      <w:r w:rsidR="00241D50" w:rsidRPr="0070281E">
        <w:rPr>
          <w:rtl/>
        </w:rPr>
        <w:tab/>
        <w:t xml:space="preserve">معدل </w:t>
      </w:r>
      <w:r w:rsidR="001204C4" w:rsidRPr="00AC7672">
        <w:rPr>
          <w:i/>
          <w:iCs/>
        </w:rPr>
        <w:t>C/(N+I)</w:t>
      </w:r>
      <w:r w:rsidR="00241D50" w:rsidRPr="0070281E">
        <w:rPr>
          <w:rtl/>
        </w:rPr>
        <w:t xml:space="preserve"> طويل الأمد (السماء الصافية) - </w:t>
      </w:r>
      <w:r w:rsidR="00241D50" w:rsidRPr="007A074E">
        <w:rPr>
          <w:i/>
          <w:iCs/>
          <w:rtl/>
        </w:rPr>
        <w:t>معدل الموجة الحاملة إلى الضوضاء زائد التداخل على الأمد الطويل، على النحو المحدد لظروف انتشار السماء الصافية على الوصلة الصاعدة لإعادة تشكيل المرسلات المستجيبات.</w:t>
      </w:r>
    </w:p>
    <w:p w14:paraId="5F7493CF" w14:textId="38361A94" w:rsidR="00241D50" w:rsidRPr="0070281E" w:rsidRDefault="007B74C3" w:rsidP="007A074E">
      <w:pPr>
        <w:ind w:left="794" w:hanging="794"/>
        <w:rPr>
          <w:iCs/>
          <w:lang w:val="ar-SA" w:eastAsia="zh-TW" w:bidi="en-GB"/>
        </w:rPr>
      </w:pPr>
      <w:r w:rsidRPr="0070281E">
        <w:t>6.7</w:t>
      </w:r>
      <w:r w:rsidR="00241D50" w:rsidRPr="0070281E">
        <w:rPr>
          <w:rtl/>
        </w:rPr>
        <w:tab/>
        <w:t xml:space="preserve">معدل </w:t>
      </w:r>
      <w:r w:rsidR="001204C4" w:rsidRPr="00AC7672">
        <w:rPr>
          <w:i/>
          <w:iCs/>
        </w:rPr>
        <w:t>C/(N+I)</w:t>
      </w:r>
      <w:r w:rsidR="00241D50" w:rsidRPr="0070281E">
        <w:rPr>
          <w:rtl/>
        </w:rPr>
        <w:t xml:space="preserve"> قصير الأمد - </w:t>
      </w:r>
      <w:r w:rsidR="00241D50" w:rsidRPr="007A074E">
        <w:rPr>
          <w:i/>
          <w:iCs/>
          <w:rtl/>
        </w:rPr>
        <w:t>عتبة عدم التوافر من حيث معدل الموجة الحاملة إلى الضوضاء زائد التداخل على الأمد القصير على الوصلة الصاعدة لإعادة تشكيل المرسلات المستجيبات.</w:t>
      </w:r>
    </w:p>
    <w:p w14:paraId="1657569A" w14:textId="0EA6843F" w:rsidR="00241D50" w:rsidRPr="0070281E" w:rsidRDefault="008713A3" w:rsidP="007A074E">
      <w:pPr>
        <w:ind w:left="794" w:hanging="794"/>
        <w:rPr>
          <w:iCs/>
          <w:lang w:val="ar-SA" w:eastAsia="zh-TW" w:bidi="en-GB"/>
        </w:rPr>
      </w:pPr>
      <w:r w:rsidRPr="0070281E">
        <w:t>7.7</w:t>
      </w:r>
      <w:r w:rsidR="00241D50" w:rsidRPr="0070281E">
        <w:rPr>
          <w:rtl/>
        </w:rPr>
        <w:tab/>
        <w:t xml:space="preserve">النسبة المئوية للوقت الذي ينبغي فيه تجاوز </w:t>
      </w:r>
      <w:r w:rsidR="001204C4" w:rsidRPr="00AC7672">
        <w:rPr>
          <w:i/>
          <w:iCs/>
        </w:rPr>
        <w:t>C/(N+I)</w:t>
      </w:r>
      <w:r w:rsidR="00241D50" w:rsidRPr="0070281E">
        <w:rPr>
          <w:rtl/>
        </w:rPr>
        <w:t xml:space="preserve"> على الأمد القصير - </w:t>
      </w:r>
      <w:r w:rsidR="00241D50" w:rsidRPr="007A074E">
        <w:rPr>
          <w:i/>
          <w:iCs/>
          <w:rtl/>
        </w:rPr>
        <w:t>متطلبات الأداء على الأمد القصير لعتبة عدم التوافر</w:t>
      </w:r>
      <w:r w:rsidR="00241D50" w:rsidRPr="0070281E">
        <w:rPr>
          <w:rtl/>
        </w:rPr>
        <w:t>.</w:t>
      </w:r>
    </w:p>
    <w:p w14:paraId="2FA202BA" w14:textId="31D3194A" w:rsidR="00241D50" w:rsidRPr="0070281E" w:rsidRDefault="007B74C3" w:rsidP="007A074E">
      <w:pPr>
        <w:ind w:left="794" w:hanging="794"/>
        <w:rPr>
          <w:iCs/>
          <w:lang w:val="ar-SA" w:eastAsia="zh-TW" w:bidi="en-GB"/>
        </w:rPr>
      </w:pPr>
      <w:r w:rsidRPr="0070281E">
        <w:t>8.7</w:t>
      </w:r>
      <w:r w:rsidR="00241D50" w:rsidRPr="0070281E">
        <w:rPr>
          <w:rtl/>
        </w:rPr>
        <w:tab/>
        <w:t xml:space="preserve">منحنى يربط </w:t>
      </w:r>
      <w:r w:rsidR="00241D50" w:rsidRPr="007A074E">
        <w:rPr>
          <w:i/>
          <w:iCs/>
        </w:rPr>
        <w:t>C/N</w:t>
      </w:r>
      <w:r w:rsidR="00241D50" w:rsidRPr="0070281E">
        <w:rPr>
          <w:rtl/>
        </w:rPr>
        <w:t xml:space="preserve"> بمعدل خطأ في البتات </w:t>
      </w:r>
      <w:r w:rsidR="00BE2954" w:rsidRPr="0070281E">
        <w:t>BER</w:t>
      </w:r>
      <w:r w:rsidR="00241D50" w:rsidRPr="0070281E">
        <w:rPr>
          <w:rtl/>
        </w:rPr>
        <w:t xml:space="preserve"> - </w:t>
      </w:r>
      <w:r w:rsidR="00241D50" w:rsidRPr="007A074E">
        <w:rPr>
          <w:i/>
          <w:iCs/>
          <w:rtl/>
        </w:rPr>
        <w:t>أدخل معادلة أو أرفق منحنى بنسق بياني.</w:t>
      </w:r>
    </w:p>
    <w:p w14:paraId="754F568F" w14:textId="77777777" w:rsidR="00241D50" w:rsidRPr="007A074E" w:rsidRDefault="00241D50" w:rsidP="00D3474E">
      <w:pPr>
        <w:rPr>
          <w:b/>
          <w:bCs/>
          <w:iCs/>
          <w:lang w:val="ar-SA" w:eastAsia="zh-TW" w:bidi="en-GB"/>
        </w:rPr>
      </w:pPr>
      <w:r w:rsidRPr="007368F1">
        <w:t>8</w:t>
      </w:r>
      <w:r w:rsidRPr="007A074E">
        <w:rPr>
          <w:b/>
          <w:bCs/>
          <w:rtl/>
        </w:rPr>
        <w:tab/>
        <w:t>ملاحظات إضافية</w:t>
      </w:r>
    </w:p>
    <w:p w14:paraId="7FB8A69A" w14:textId="77777777" w:rsidR="00241D50" w:rsidRPr="0070281E" w:rsidRDefault="00241D50" w:rsidP="007A074E">
      <w:pPr>
        <w:ind w:left="794" w:hanging="794"/>
        <w:rPr>
          <w:i/>
          <w:iCs/>
          <w:lang w:val="ar-SA" w:eastAsia="zh-TW" w:bidi="en-GB"/>
        </w:rPr>
      </w:pPr>
      <w:r w:rsidRPr="0070281E">
        <w:rPr>
          <w:rtl/>
        </w:rPr>
        <w:tab/>
      </w:r>
      <w:r w:rsidRPr="0070281E">
        <w:rPr>
          <w:i/>
          <w:iCs/>
          <w:rtl/>
        </w:rPr>
        <w:t>يمكن إرفاق ملاحظات إضافية يتم إلحاقها بملف نصي مصاحب لبنك البيانات.</w:t>
      </w:r>
      <w:r w:rsidRPr="0070281E">
        <w:rPr>
          <w:rtl/>
        </w:rPr>
        <w:t xml:space="preserve"> </w:t>
      </w:r>
      <w:r w:rsidRPr="0070281E">
        <w:rPr>
          <w:i/>
          <w:iCs/>
          <w:rtl/>
        </w:rPr>
        <w:t>ومن الأمثلة على ما يمكن تضمينه تفاصيل الحزم الساتلية، وتغطية الحزم الموضعية، والمعلومات الإضافية عن أنماط الحزم الإشعاعية، وما إلى ذلك.</w:t>
      </w:r>
    </w:p>
    <w:p w14:paraId="69DC6F7C" w14:textId="77777777" w:rsidR="00241D50" w:rsidRPr="0070281E" w:rsidRDefault="00241D50" w:rsidP="00D3474E">
      <w:pPr>
        <w:pStyle w:val="Headingb"/>
        <w:rPr>
          <w:rFonts w:ascii="Times New Roman" w:hAnsi="Times New Roman"/>
          <w:lang w:val="ar-SA" w:eastAsia="zh-TW" w:bidi="en-GB"/>
        </w:rPr>
      </w:pPr>
      <w:r w:rsidRPr="0070281E">
        <w:rPr>
          <w:rFonts w:ascii="Times New Roman" w:hAnsi="Times New Roman"/>
          <w:rtl/>
        </w:rPr>
        <w:lastRenderedPageBreak/>
        <w:t xml:space="preserve">معلمات النظام غير المستقر بالنسبة إلى الأرض في الجدول </w:t>
      </w:r>
      <w:r w:rsidRPr="0070281E">
        <w:rPr>
          <w:rFonts w:ascii="Times New Roman" w:hAnsi="Times New Roman"/>
        </w:rPr>
        <w:t>2</w:t>
      </w:r>
    </w:p>
    <w:p w14:paraId="48ADC688" w14:textId="77777777" w:rsidR="00241D50" w:rsidRPr="007A074E" w:rsidRDefault="00241D50" w:rsidP="00D3474E">
      <w:pPr>
        <w:rPr>
          <w:b/>
          <w:bCs/>
          <w:lang w:val="ar-SA" w:eastAsia="zh-TW" w:bidi="en-GB"/>
        </w:rPr>
      </w:pPr>
      <w:r w:rsidRPr="007368F1">
        <w:t>1</w:t>
      </w:r>
      <w:r w:rsidRPr="007A074E">
        <w:rPr>
          <w:b/>
          <w:bCs/>
          <w:rtl/>
        </w:rPr>
        <w:tab/>
        <w:t>النظام</w:t>
      </w:r>
    </w:p>
    <w:p w14:paraId="4DA62B1E" w14:textId="39C8384A" w:rsidR="00241D50" w:rsidRPr="0070281E" w:rsidRDefault="00A954FB" w:rsidP="007A074E">
      <w:pPr>
        <w:ind w:left="794" w:hanging="794"/>
        <w:rPr>
          <w:i/>
          <w:lang w:val="ar-SA" w:eastAsia="zh-TW" w:bidi="en-GB"/>
        </w:rPr>
      </w:pPr>
      <w:r w:rsidRPr="0070281E">
        <w:t>1.1</w:t>
      </w:r>
      <w:r w:rsidR="00241D50" w:rsidRPr="0070281E">
        <w:rPr>
          <w:rtl/>
        </w:rPr>
        <w:tab/>
        <w:t xml:space="preserve">مقدم المعلومات - </w:t>
      </w:r>
      <w:r w:rsidR="00241D50" w:rsidRPr="007A074E">
        <w:rPr>
          <w:i/>
          <w:iCs/>
          <w:rtl/>
        </w:rPr>
        <w:t>اسم الإدارة أو عضو القطاع الذي قدم البيانات لتحديث محتوى بنك البيانات.</w:t>
      </w:r>
    </w:p>
    <w:p w14:paraId="7AD10452" w14:textId="0DA05C2F" w:rsidR="00241D50" w:rsidRPr="0070281E" w:rsidRDefault="0094024D" w:rsidP="007A074E">
      <w:pPr>
        <w:ind w:left="794" w:hanging="794"/>
        <w:rPr>
          <w:iCs/>
          <w:lang w:val="ar-SA" w:eastAsia="zh-TW" w:bidi="en-GB"/>
        </w:rPr>
      </w:pPr>
      <w:r w:rsidRPr="0070281E">
        <w:t>2.1</w:t>
      </w:r>
      <w:r w:rsidR="00241D50" w:rsidRPr="0070281E">
        <w:rPr>
          <w:rtl/>
        </w:rPr>
        <w:tab/>
        <w:t xml:space="preserve">اسم المحطة الفضائية في بطاقة التبليغ الخاصة بالاتحاد - </w:t>
      </w:r>
      <w:r w:rsidR="00241D50" w:rsidRPr="007A074E">
        <w:rPr>
          <w:i/>
          <w:iCs/>
          <w:rtl/>
        </w:rPr>
        <w:t>الاسم الذي تعرف به المحطة الفضائية.</w:t>
      </w:r>
    </w:p>
    <w:p w14:paraId="3F9FC99B" w14:textId="7EE375D6" w:rsidR="00241D50" w:rsidRPr="007A074E" w:rsidRDefault="0094024D" w:rsidP="007A074E">
      <w:pPr>
        <w:ind w:left="794" w:hanging="794"/>
        <w:rPr>
          <w:i/>
          <w:iCs/>
          <w:lang w:val="ar-SA" w:eastAsia="zh-TW" w:bidi="en-GB"/>
        </w:rPr>
      </w:pPr>
      <w:r w:rsidRPr="0070281E">
        <w:t>3.1</w:t>
      </w:r>
      <w:r w:rsidR="00241D50" w:rsidRPr="0070281E">
        <w:rPr>
          <w:rtl/>
        </w:rPr>
        <w:tab/>
        <w:t xml:space="preserve">تعيين نوع الموجة الحاملة - </w:t>
      </w:r>
      <w:r w:rsidR="00241D50" w:rsidRPr="007A074E">
        <w:rPr>
          <w:i/>
          <w:iCs/>
          <w:rtl/>
        </w:rPr>
        <w:t>نوع موجة حاملة مختارة يقدمها المساهم في البيانات، والذي يحدد بشكل فريد الروابط المقدمة.</w:t>
      </w:r>
    </w:p>
    <w:p w14:paraId="7006170C" w14:textId="2352F36D" w:rsidR="00241D50" w:rsidRPr="007A074E" w:rsidRDefault="0094024D" w:rsidP="007A074E">
      <w:pPr>
        <w:ind w:left="794" w:hanging="794"/>
        <w:rPr>
          <w:i/>
          <w:iCs/>
          <w:lang w:val="ar-SA" w:eastAsia="zh-TW" w:bidi="en-GB"/>
        </w:rPr>
      </w:pPr>
      <w:r w:rsidRPr="0070281E">
        <w:t>4.1</w:t>
      </w:r>
      <w:r w:rsidR="00241D50" w:rsidRPr="0070281E">
        <w:rPr>
          <w:rtl/>
        </w:rPr>
        <w:tab/>
        <w:t xml:space="preserve">تاريخ تقديم الخصائص التقنية - </w:t>
      </w:r>
      <w:r w:rsidR="00241D50" w:rsidRPr="007A074E">
        <w:rPr>
          <w:i/>
          <w:iCs/>
          <w:rtl/>
        </w:rPr>
        <w:t>تاريخ تقديم الخصائص التقنية إلى قطاع الاتصالات الراديوية، في شكل شهر وسنة (شهر/سنة).</w:t>
      </w:r>
    </w:p>
    <w:p w14:paraId="34AF1C19" w14:textId="77777777" w:rsidR="00241D50" w:rsidRPr="007A074E" w:rsidRDefault="00241D50" w:rsidP="007A074E">
      <w:pPr>
        <w:ind w:left="794" w:hanging="794"/>
        <w:rPr>
          <w:b/>
          <w:bCs/>
          <w:iCs/>
          <w:lang w:val="ar-SA" w:eastAsia="zh-TW" w:bidi="en-GB"/>
        </w:rPr>
      </w:pPr>
      <w:r w:rsidRPr="007368F1">
        <w:t>2</w:t>
      </w:r>
      <w:r w:rsidRPr="007A074E">
        <w:rPr>
          <w:b/>
          <w:bCs/>
          <w:rtl/>
        </w:rPr>
        <w:tab/>
        <w:t>المعلمات الساتلية</w:t>
      </w:r>
    </w:p>
    <w:p w14:paraId="3CD5C4EC" w14:textId="2B05330C" w:rsidR="00241D50" w:rsidRPr="007A074E" w:rsidRDefault="0094024D" w:rsidP="007A074E">
      <w:pPr>
        <w:ind w:left="794" w:hanging="794"/>
        <w:rPr>
          <w:i/>
          <w:iCs/>
          <w:lang w:val="ar-SA" w:eastAsia="zh-TW" w:bidi="en-GB"/>
        </w:rPr>
      </w:pPr>
      <w:r w:rsidRPr="0070281E">
        <w:t>1.2</w:t>
      </w:r>
      <w:r w:rsidR="00241D50" w:rsidRPr="0070281E">
        <w:rPr>
          <w:rtl/>
        </w:rPr>
        <w:tab/>
        <w:t xml:space="preserve">شكل المدار - </w:t>
      </w:r>
      <w:r w:rsidR="00241D50" w:rsidRPr="007A074E">
        <w:rPr>
          <w:i/>
          <w:iCs/>
          <w:rtl/>
        </w:rPr>
        <w:t xml:space="preserve">حدد ما إذا كان المدار </w:t>
      </w:r>
      <w:r w:rsidR="001204C4">
        <w:rPr>
          <w:rFonts w:hint="cs"/>
          <w:i/>
          <w:iCs/>
          <w:rtl/>
        </w:rPr>
        <w:t xml:space="preserve">دائرياً </w:t>
      </w:r>
      <w:r w:rsidR="00241D50" w:rsidRPr="007A074E">
        <w:rPr>
          <w:i/>
          <w:iCs/>
          <w:rtl/>
        </w:rPr>
        <w:t xml:space="preserve">أو </w:t>
      </w:r>
      <w:r w:rsidR="001204C4">
        <w:rPr>
          <w:rFonts w:hint="cs"/>
          <w:i/>
          <w:iCs/>
          <w:rtl/>
        </w:rPr>
        <w:t>إهليليجياً</w:t>
      </w:r>
      <w:r w:rsidR="00241D50" w:rsidRPr="007A074E">
        <w:rPr>
          <w:i/>
          <w:iCs/>
          <w:rtl/>
        </w:rPr>
        <w:t>.</w:t>
      </w:r>
    </w:p>
    <w:p w14:paraId="6FF06367" w14:textId="3CF900F8" w:rsidR="00241D50" w:rsidRPr="007A074E" w:rsidRDefault="009B7663" w:rsidP="007A074E">
      <w:pPr>
        <w:ind w:left="794" w:hanging="794"/>
        <w:rPr>
          <w:i/>
          <w:iCs/>
          <w:lang w:val="ar-SA" w:eastAsia="zh-TW" w:bidi="en-GB"/>
        </w:rPr>
      </w:pPr>
      <w:r w:rsidRPr="0070281E">
        <w:t>2.2</w:t>
      </w:r>
      <w:r w:rsidR="00241D50" w:rsidRPr="0070281E">
        <w:rPr>
          <w:rtl/>
        </w:rPr>
        <w:tab/>
        <w:t xml:space="preserve">نصف قطر المدار (مدار دائري) أو محور شبه رئيسي (مدار إهليلجي) - </w:t>
      </w:r>
      <w:r w:rsidR="00241D50" w:rsidRPr="007A074E">
        <w:rPr>
          <w:i/>
          <w:iCs/>
          <w:rtl/>
        </w:rPr>
        <w:t>نصف قطر المدارات الدائرية أو المحور شبه الرئيسي للمدارات الإهليلجية.</w:t>
      </w:r>
    </w:p>
    <w:p w14:paraId="7422662B" w14:textId="48C87246" w:rsidR="00241D50" w:rsidRPr="007A074E" w:rsidRDefault="0094024D" w:rsidP="007A074E">
      <w:pPr>
        <w:ind w:left="794" w:hanging="794"/>
        <w:rPr>
          <w:i/>
          <w:iCs/>
          <w:lang w:val="ar-SA" w:eastAsia="zh-TW" w:bidi="en-GB"/>
        </w:rPr>
      </w:pPr>
      <w:r w:rsidRPr="0070281E">
        <w:t>3.2</w:t>
      </w:r>
      <w:r w:rsidR="00241D50" w:rsidRPr="0070281E">
        <w:rPr>
          <w:rtl/>
        </w:rPr>
        <w:tab/>
        <w:t xml:space="preserve">زاوية الميل - </w:t>
      </w:r>
      <w:r w:rsidR="00241D50" w:rsidRPr="007A074E">
        <w:rPr>
          <w:i/>
          <w:iCs/>
          <w:rtl/>
        </w:rPr>
        <w:t>زاوية الميل بين مستوي المدار والمستوي المرجعي، وتُكوّن بشكل عام المستوي الاستوائي.</w:t>
      </w:r>
    </w:p>
    <w:p w14:paraId="66B67448" w14:textId="2C02EA3C" w:rsidR="00241D50" w:rsidRPr="007A074E" w:rsidRDefault="0094024D" w:rsidP="007A074E">
      <w:pPr>
        <w:ind w:left="794" w:hanging="794"/>
        <w:rPr>
          <w:i/>
          <w:iCs/>
          <w:lang w:val="ar-SA" w:eastAsia="zh-TW" w:bidi="en-GB"/>
        </w:rPr>
      </w:pPr>
      <w:r w:rsidRPr="0070281E">
        <w:t>4.2</w:t>
      </w:r>
      <w:r w:rsidR="00241D50" w:rsidRPr="0070281E">
        <w:rPr>
          <w:rtl/>
        </w:rPr>
        <w:tab/>
        <w:t xml:space="preserve">الانحراف المركزي للمدارات الإهليلجية - </w:t>
      </w:r>
      <w:r w:rsidR="00241D50" w:rsidRPr="007A074E">
        <w:rPr>
          <w:i/>
          <w:iCs/>
          <w:rtl/>
        </w:rPr>
        <w:t>نسبة المسافة بين بؤر الإهليلج وطول المحور الرئيسي.</w:t>
      </w:r>
    </w:p>
    <w:p w14:paraId="0097E752" w14:textId="1E63ADE6" w:rsidR="00241D50" w:rsidRPr="007A074E" w:rsidRDefault="0094024D" w:rsidP="007A074E">
      <w:pPr>
        <w:ind w:left="794" w:hanging="794"/>
        <w:rPr>
          <w:i/>
          <w:iCs/>
          <w:lang w:val="ar-SA" w:eastAsia="zh-TW" w:bidi="en-GB"/>
        </w:rPr>
      </w:pPr>
      <w:r w:rsidRPr="0070281E">
        <w:t>5.2</w:t>
      </w:r>
      <w:r w:rsidR="00241D50" w:rsidRPr="0070281E">
        <w:rPr>
          <w:rtl/>
        </w:rPr>
        <w:tab/>
        <w:t xml:space="preserve">زاوية الحضيض للمدارات الإهليلجية - </w:t>
      </w:r>
      <w:r w:rsidR="00241D50" w:rsidRPr="007A074E">
        <w:rPr>
          <w:i/>
          <w:iCs/>
          <w:rtl/>
        </w:rPr>
        <w:t>الزاوية، المقاسة في مركز الأرض، من العقدة الصاعدة إلى الحضيض.</w:t>
      </w:r>
    </w:p>
    <w:p w14:paraId="5E91DD40" w14:textId="4CE4C802" w:rsidR="00241D50" w:rsidRPr="007A074E" w:rsidRDefault="000842D2" w:rsidP="007A074E">
      <w:pPr>
        <w:ind w:left="794" w:hanging="794"/>
        <w:rPr>
          <w:i/>
          <w:iCs/>
          <w:lang w:val="ar-SA" w:eastAsia="zh-TW" w:bidi="en-GB"/>
        </w:rPr>
      </w:pPr>
      <w:r w:rsidRPr="0070281E">
        <w:t>6.2</w:t>
      </w:r>
      <w:r w:rsidR="00241D50" w:rsidRPr="0070281E">
        <w:rPr>
          <w:rtl/>
        </w:rPr>
        <w:tab/>
        <w:t xml:space="preserve">في حالة تكرار المسار الأرضي، كرر الفترة - </w:t>
      </w:r>
      <w:r w:rsidR="00241D50" w:rsidRPr="007A074E">
        <w:rPr>
          <w:i/>
          <w:iCs/>
          <w:rtl/>
        </w:rPr>
        <w:t>الوقت المستغرق لتكرار المسار الأرضي.</w:t>
      </w:r>
    </w:p>
    <w:p w14:paraId="1CE1BD64" w14:textId="6620E89D" w:rsidR="00241D50" w:rsidRPr="0070281E" w:rsidRDefault="000842D2" w:rsidP="007A074E">
      <w:pPr>
        <w:ind w:left="794" w:hanging="794"/>
        <w:rPr>
          <w:lang w:val="ar-SA" w:eastAsia="zh-TW" w:bidi="en-GB"/>
        </w:rPr>
      </w:pPr>
      <w:r w:rsidRPr="0070281E">
        <w:t>7.2</w:t>
      </w:r>
      <w:r w:rsidR="00241D50" w:rsidRPr="0070281E">
        <w:rPr>
          <w:rtl/>
        </w:rPr>
        <w:tab/>
        <w:t xml:space="preserve">هل تتبع جميع السواتل المسار الأرضي نفسه؟ </w:t>
      </w:r>
      <w:r w:rsidR="001204C4">
        <w:rPr>
          <w:rFonts w:hint="cs"/>
          <w:rtl/>
        </w:rPr>
        <w:t xml:space="preserve">- </w:t>
      </w:r>
      <w:r w:rsidR="00241D50" w:rsidRPr="007A074E">
        <w:rPr>
          <w:i/>
          <w:iCs/>
          <w:rtl/>
        </w:rPr>
        <w:t>(نعم أو لا)</w:t>
      </w:r>
    </w:p>
    <w:p w14:paraId="1B2B5BCE" w14:textId="4F2B99A5" w:rsidR="00241D50" w:rsidRPr="007A074E" w:rsidRDefault="000842D2" w:rsidP="007A074E">
      <w:pPr>
        <w:ind w:left="794" w:hanging="794"/>
        <w:rPr>
          <w:i/>
          <w:iCs/>
          <w:lang w:val="ar-SA" w:eastAsia="zh-TW" w:bidi="en-GB"/>
        </w:rPr>
      </w:pPr>
      <w:r w:rsidRPr="0070281E">
        <w:t>8.2</w:t>
      </w:r>
      <w:r w:rsidR="00241D50" w:rsidRPr="0070281E">
        <w:rPr>
          <w:rtl/>
        </w:rPr>
        <w:tab/>
        <w:t xml:space="preserve">عدد المستويات المدارية - </w:t>
      </w:r>
      <w:r w:rsidR="00241D50" w:rsidRPr="007A074E">
        <w:rPr>
          <w:i/>
          <w:iCs/>
          <w:rtl/>
        </w:rPr>
        <w:t>عدد المستويات في الكوكبة.</w:t>
      </w:r>
    </w:p>
    <w:p w14:paraId="696DA355" w14:textId="1031C64D" w:rsidR="00241D50" w:rsidRPr="007A074E" w:rsidRDefault="000842D2" w:rsidP="007A074E">
      <w:pPr>
        <w:ind w:left="794" w:hanging="794"/>
        <w:rPr>
          <w:i/>
          <w:iCs/>
          <w:lang w:val="ar-SA" w:eastAsia="zh-TW" w:bidi="en-GB"/>
        </w:rPr>
      </w:pPr>
      <w:r w:rsidRPr="0070281E">
        <w:t>9.2</w:t>
      </w:r>
      <w:r w:rsidR="00241D50" w:rsidRPr="0070281E">
        <w:rPr>
          <w:rtl/>
        </w:rPr>
        <w:tab/>
        <w:t xml:space="preserve">عدد السواتل في كل مستوٍ - </w:t>
      </w:r>
      <w:r w:rsidR="00241D50" w:rsidRPr="007A074E">
        <w:rPr>
          <w:i/>
          <w:iCs/>
          <w:rtl/>
        </w:rPr>
        <w:t>عدد السواتل في كل مستوِ من مستويات الكوكبة.</w:t>
      </w:r>
    </w:p>
    <w:p w14:paraId="2E1FE83E" w14:textId="42909303" w:rsidR="00241D50" w:rsidRPr="007A074E" w:rsidRDefault="000842D2" w:rsidP="007A074E">
      <w:pPr>
        <w:ind w:left="794" w:hanging="794"/>
        <w:rPr>
          <w:i/>
          <w:iCs/>
          <w:lang w:val="ar-SA" w:eastAsia="zh-TW" w:bidi="en-GB"/>
        </w:rPr>
      </w:pPr>
      <w:r w:rsidRPr="0070281E">
        <w:t>10.2</w:t>
      </w:r>
      <w:r w:rsidR="00241D50" w:rsidRPr="0070281E">
        <w:rPr>
          <w:rtl/>
        </w:rPr>
        <w:tab/>
        <w:t xml:space="preserve">خط طول العقدة الصاعدة للمستوي الأول - </w:t>
      </w:r>
      <w:r w:rsidR="00241D50" w:rsidRPr="007A074E">
        <w:rPr>
          <w:i/>
          <w:iCs/>
          <w:rtl/>
        </w:rPr>
        <w:t>الزاوية بين العقدة الصاعدة (أي النقطة التي يعبر فيها الساتل المتجه شمالا خط الاستواء) وخط طول غرينتش، لتكرار المسارات الأرضية فقط.</w:t>
      </w:r>
    </w:p>
    <w:p w14:paraId="191D6FBD" w14:textId="259B679D" w:rsidR="00241D50" w:rsidRPr="007A074E" w:rsidRDefault="000842D2" w:rsidP="007A074E">
      <w:pPr>
        <w:ind w:left="794" w:hanging="794"/>
        <w:rPr>
          <w:i/>
          <w:iCs/>
          <w:lang w:val="ar-SA" w:eastAsia="zh-TW" w:bidi="en-GB"/>
        </w:rPr>
      </w:pPr>
      <w:r w:rsidRPr="0070281E">
        <w:t>11.2</w:t>
      </w:r>
      <w:r w:rsidR="00241D50" w:rsidRPr="0070281E">
        <w:rPr>
          <w:rtl/>
        </w:rPr>
        <w:tab/>
        <w:t xml:space="preserve">الشذوذ الحقيقي لأول ساتل في المستوي الأول - </w:t>
      </w:r>
      <w:r w:rsidR="00241D50" w:rsidRPr="007A074E">
        <w:rPr>
          <w:i/>
          <w:iCs/>
          <w:rtl/>
        </w:rPr>
        <w:t xml:space="preserve">المسافة الزاوية للساتل داخل المستوي المداري الخاص به، من الحضيض كما يُرى من مركز الأرض. </w:t>
      </w:r>
      <w:r w:rsidR="00241D50" w:rsidRPr="001204C4">
        <w:rPr>
          <w:i/>
          <w:iCs/>
          <w:rtl/>
        </w:rPr>
        <w:t>وبالنسبة للمدارات الدائرية، يمكن الاستعاضة عن العقدة الصاعدة بالحضيض.</w:t>
      </w:r>
    </w:p>
    <w:p w14:paraId="195457A4" w14:textId="2E70EDF9" w:rsidR="00241D50" w:rsidRPr="007A074E" w:rsidRDefault="000842D2" w:rsidP="007A074E">
      <w:pPr>
        <w:ind w:left="794" w:hanging="794"/>
        <w:rPr>
          <w:i/>
          <w:iCs/>
          <w:lang w:val="ar-SA" w:eastAsia="zh-TW" w:bidi="en-GB"/>
        </w:rPr>
      </w:pPr>
      <w:r w:rsidRPr="0070281E">
        <w:t>12.2</w:t>
      </w:r>
      <w:r w:rsidR="00241D50" w:rsidRPr="0070281E">
        <w:rPr>
          <w:rtl/>
        </w:rPr>
        <w:tab/>
        <w:t xml:space="preserve">الفصل بين السواتل المتجاورة في كل مستوي - </w:t>
      </w:r>
      <w:r w:rsidR="00241D50" w:rsidRPr="007A074E">
        <w:rPr>
          <w:i/>
          <w:iCs/>
          <w:rtl/>
        </w:rPr>
        <w:t>الفصل الزاوي بين السواتل في كل مستوِ من مستويات الكوكبة.</w:t>
      </w:r>
    </w:p>
    <w:p w14:paraId="53B2E7F9" w14:textId="1C1EB27C" w:rsidR="00241D50" w:rsidRPr="007A074E" w:rsidRDefault="000842D2" w:rsidP="007A074E">
      <w:pPr>
        <w:ind w:left="794" w:hanging="794"/>
        <w:rPr>
          <w:i/>
          <w:iCs/>
          <w:lang w:val="ar-SA" w:eastAsia="zh-TW" w:bidi="en-GB"/>
        </w:rPr>
      </w:pPr>
      <w:r w:rsidRPr="0070281E">
        <w:t>13.2</w:t>
      </w:r>
      <w:r w:rsidR="00241D50" w:rsidRPr="0070281E">
        <w:rPr>
          <w:rtl/>
        </w:rPr>
        <w:tab/>
        <w:t xml:space="preserve">مطاورة السواتل بين المستويات - </w:t>
      </w:r>
      <w:r w:rsidR="00241D50" w:rsidRPr="007A074E">
        <w:rPr>
          <w:i/>
          <w:iCs/>
          <w:rtl/>
        </w:rPr>
        <w:t>الزاوية بين السواتل في المستويات المجاورة.</w:t>
      </w:r>
    </w:p>
    <w:p w14:paraId="117A1A8B" w14:textId="77777777" w:rsidR="00241D50" w:rsidRPr="007A074E" w:rsidRDefault="00241D50" w:rsidP="007A074E">
      <w:pPr>
        <w:ind w:left="794" w:hanging="794"/>
        <w:rPr>
          <w:b/>
          <w:bCs/>
          <w:iCs/>
          <w:lang w:val="ar-SA" w:eastAsia="zh-TW" w:bidi="en-GB"/>
        </w:rPr>
      </w:pPr>
      <w:r w:rsidRPr="007368F1">
        <w:t>3</w:t>
      </w:r>
      <w:r w:rsidRPr="007A074E">
        <w:rPr>
          <w:b/>
          <w:bCs/>
          <w:rtl/>
        </w:rPr>
        <w:tab/>
        <w:t>المعلمات الساتلية</w:t>
      </w:r>
    </w:p>
    <w:p w14:paraId="14590D3B" w14:textId="58182C3B" w:rsidR="00241D50" w:rsidRPr="007A074E" w:rsidRDefault="000842D2" w:rsidP="007A074E">
      <w:pPr>
        <w:ind w:left="794" w:hanging="794"/>
        <w:rPr>
          <w:i/>
          <w:iCs/>
          <w:lang w:val="ar-SA" w:eastAsia="zh-TW" w:bidi="en-GB"/>
        </w:rPr>
      </w:pPr>
      <w:r w:rsidRPr="0070281E">
        <w:t>1.3</w:t>
      </w:r>
      <w:r w:rsidR="00241D50" w:rsidRPr="0070281E">
        <w:rPr>
          <w:rtl/>
        </w:rPr>
        <w:tab/>
        <w:t xml:space="preserve">التردد المركزي لنطاق الوصلة الصاعدة - </w:t>
      </w:r>
      <w:r w:rsidR="00241D50" w:rsidRPr="007A074E">
        <w:rPr>
          <w:i/>
          <w:iCs/>
          <w:rtl/>
        </w:rPr>
        <w:t xml:space="preserve">تردد الوصلة الصاعدة الذي يمكن نشر الوصلة فيه </w:t>
      </w:r>
      <w:r w:rsidR="002A1218" w:rsidRPr="007A074E">
        <w:rPr>
          <w:i/>
          <w:iCs/>
        </w:rPr>
        <w:t>(GHz)</w:t>
      </w:r>
      <w:r w:rsidR="00241D50" w:rsidRPr="007A074E">
        <w:rPr>
          <w:i/>
          <w:iCs/>
          <w:rtl/>
        </w:rPr>
        <w:t>.</w:t>
      </w:r>
    </w:p>
    <w:p w14:paraId="375D55E5" w14:textId="03B38BF6" w:rsidR="00241D50" w:rsidRPr="007368F1" w:rsidRDefault="000842D2" w:rsidP="007A074E">
      <w:pPr>
        <w:ind w:left="794" w:hanging="794"/>
        <w:rPr>
          <w:i/>
          <w:iCs/>
          <w:spacing w:val="-4"/>
          <w:lang w:val="ar-SA" w:eastAsia="zh-TW" w:bidi="en-GB"/>
        </w:rPr>
      </w:pPr>
      <w:r w:rsidRPr="007368F1">
        <w:rPr>
          <w:spacing w:val="-4"/>
        </w:rPr>
        <w:t>2.3</w:t>
      </w:r>
      <w:r w:rsidR="00241D50" w:rsidRPr="007368F1">
        <w:rPr>
          <w:spacing w:val="-4"/>
          <w:rtl/>
        </w:rPr>
        <w:tab/>
        <w:t xml:space="preserve">استقطاب الوصلة الصاعدة - </w:t>
      </w:r>
      <w:r w:rsidR="00241D50" w:rsidRPr="007368F1">
        <w:rPr>
          <w:i/>
          <w:iCs/>
          <w:spacing w:val="-4"/>
          <w:rtl/>
        </w:rPr>
        <w:t xml:space="preserve">استقطاب الوصلة الصاعدة، على سبيل المثال </w:t>
      </w:r>
      <w:r w:rsidR="00241D50" w:rsidRPr="007368F1">
        <w:rPr>
          <w:i/>
          <w:iCs/>
          <w:spacing w:val="-4"/>
        </w:rPr>
        <w:t>RHC</w:t>
      </w:r>
      <w:r w:rsidR="00241D50" w:rsidRPr="007368F1">
        <w:rPr>
          <w:i/>
          <w:iCs/>
          <w:spacing w:val="-4"/>
          <w:rtl/>
        </w:rPr>
        <w:t xml:space="preserve"> أو </w:t>
      </w:r>
      <w:r w:rsidR="00241D50" w:rsidRPr="007368F1">
        <w:rPr>
          <w:i/>
          <w:iCs/>
          <w:spacing w:val="-4"/>
        </w:rPr>
        <w:t>LHC</w:t>
      </w:r>
      <w:r w:rsidR="00241D50" w:rsidRPr="007368F1">
        <w:rPr>
          <w:i/>
          <w:iCs/>
          <w:spacing w:val="-4"/>
          <w:rtl/>
        </w:rPr>
        <w:t xml:space="preserve"> أو </w:t>
      </w:r>
      <w:r w:rsidR="00241D50" w:rsidRPr="007368F1">
        <w:rPr>
          <w:i/>
          <w:iCs/>
          <w:spacing w:val="-4"/>
        </w:rPr>
        <w:t>VL</w:t>
      </w:r>
      <w:r w:rsidR="00241D50" w:rsidRPr="007368F1">
        <w:rPr>
          <w:i/>
          <w:iCs/>
          <w:spacing w:val="-4"/>
          <w:rtl/>
        </w:rPr>
        <w:t xml:space="preserve"> أو </w:t>
      </w:r>
      <w:r w:rsidR="00241D50" w:rsidRPr="007368F1">
        <w:rPr>
          <w:i/>
          <w:iCs/>
          <w:spacing w:val="-4"/>
        </w:rPr>
        <w:t>HL</w:t>
      </w:r>
      <w:r w:rsidR="00241D50" w:rsidRPr="007368F1">
        <w:rPr>
          <w:i/>
          <w:iCs/>
          <w:spacing w:val="-4"/>
          <w:rtl/>
        </w:rPr>
        <w:t xml:space="preserve"> أو تخالف خطي.</w:t>
      </w:r>
    </w:p>
    <w:p w14:paraId="12B4F448" w14:textId="0ACF7E7A" w:rsidR="00241D50" w:rsidRPr="007A074E" w:rsidRDefault="00B53EEA" w:rsidP="007A074E">
      <w:pPr>
        <w:ind w:left="794" w:hanging="794"/>
        <w:rPr>
          <w:i/>
          <w:iCs/>
          <w:lang w:val="ar-SA" w:eastAsia="zh-TW" w:bidi="en-GB"/>
        </w:rPr>
      </w:pPr>
      <w:r w:rsidRPr="0070281E">
        <w:t>3.3</w:t>
      </w:r>
      <w:r w:rsidR="00241D50" w:rsidRPr="0070281E">
        <w:rPr>
          <w:rtl/>
        </w:rPr>
        <w:tab/>
        <w:t xml:space="preserve">التردد المركزي لنطاق الوصلة الهابطة - </w:t>
      </w:r>
      <w:r w:rsidR="00241D50" w:rsidRPr="007A074E">
        <w:rPr>
          <w:i/>
          <w:iCs/>
          <w:rtl/>
        </w:rPr>
        <w:t xml:space="preserve">تردد الوصلة الهابطة الذي يمكن نشر الوصلة فيه </w:t>
      </w:r>
      <w:r w:rsidR="002A1218" w:rsidRPr="007A074E">
        <w:rPr>
          <w:i/>
          <w:iCs/>
        </w:rPr>
        <w:t>(GHz)</w:t>
      </w:r>
      <w:r w:rsidR="00241D50" w:rsidRPr="007A074E">
        <w:rPr>
          <w:i/>
          <w:iCs/>
          <w:rtl/>
        </w:rPr>
        <w:t>.</w:t>
      </w:r>
    </w:p>
    <w:p w14:paraId="430C2993" w14:textId="3B45C37D" w:rsidR="00241D50" w:rsidRPr="007368F1" w:rsidRDefault="000842D2" w:rsidP="007A074E">
      <w:pPr>
        <w:ind w:left="794" w:hanging="794"/>
        <w:rPr>
          <w:i/>
          <w:iCs/>
          <w:spacing w:val="-4"/>
          <w:lang w:val="ar-SA" w:eastAsia="zh-TW" w:bidi="en-GB"/>
        </w:rPr>
      </w:pPr>
      <w:r w:rsidRPr="007368F1">
        <w:rPr>
          <w:spacing w:val="-4"/>
        </w:rPr>
        <w:t>4.3</w:t>
      </w:r>
      <w:r w:rsidR="00241D50" w:rsidRPr="007368F1">
        <w:rPr>
          <w:spacing w:val="-4"/>
          <w:rtl/>
        </w:rPr>
        <w:tab/>
        <w:t xml:space="preserve">استقطاب الوصلة الهابطة - </w:t>
      </w:r>
      <w:r w:rsidR="00241D50" w:rsidRPr="007368F1">
        <w:rPr>
          <w:i/>
          <w:iCs/>
          <w:spacing w:val="-4"/>
          <w:rtl/>
        </w:rPr>
        <w:t xml:space="preserve">استقطاب الوصلة الهابطة، على سبيل المثال </w:t>
      </w:r>
      <w:r w:rsidR="00241D50" w:rsidRPr="007368F1">
        <w:rPr>
          <w:i/>
          <w:iCs/>
          <w:spacing w:val="-4"/>
        </w:rPr>
        <w:t>RHC</w:t>
      </w:r>
      <w:r w:rsidR="00241D50" w:rsidRPr="007368F1">
        <w:rPr>
          <w:i/>
          <w:iCs/>
          <w:spacing w:val="-4"/>
          <w:rtl/>
        </w:rPr>
        <w:t xml:space="preserve"> أو </w:t>
      </w:r>
      <w:r w:rsidR="00241D50" w:rsidRPr="007368F1">
        <w:rPr>
          <w:i/>
          <w:iCs/>
          <w:spacing w:val="-4"/>
        </w:rPr>
        <w:t>LHC</w:t>
      </w:r>
      <w:r w:rsidR="00241D50" w:rsidRPr="007368F1">
        <w:rPr>
          <w:i/>
          <w:iCs/>
          <w:spacing w:val="-4"/>
          <w:rtl/>
        </w:rPr>
        <w:t xml:space="preserve"> أو </w:t>
      </w:r>
      <w:r w:rsidR="00241D50" w:rsidRPr="007368F1">
        <w:rPr>
          <w:i/>
          <w:iCs/>
          <w:spacing w:val="-4"/>
        </w:rPr>
        <w:t>VL</w:t>
      </w:r>
      <w:r w:rsidR="00241D50" w:rsidRPr="007368F1">
        <w:rPr>
          <w:i/>
          <w:iCs/>
          <w:spacing w:val="-4"/>
          <w:rtl/>
        </w:rPr>
        <w:t xml:space="preserve"> أو </w:t>
      </w:r>
      <w:r w:rsidR="00241D50" w:rsidRPr="007368F1">
        <w:rPr>
          <w:i/>
          <w:iCs/>
          <w:spacing w:val="-4"/>
        </w:rPr>
        <w:t>HL</w:t>
      </w:r>
      <w:r w:rsidR="00241D50" w:rsidRPr="007368F1">
        <w:rPr>
          <w:i/>
          <w:iCs/>
          <w:spacing w:val="-4"/>
          <w:rtl/>
        </w:rPr>
        <w:t xml:space="preserve"> أو تخالف خطي.</w:t>
      </w:r>
    </w:p>
    <w:p w14:paraId="44A3C7D1" w14:textId="62C4A227" w:rsidR="00241D50" w:rsidRPr="007368F1" w:rsidRDefault="00A96681" w:rsidP="007A074E">
      <w:pPr>
        <w:ind w:left="794" w:hanging="794"/>
        <w:rPr>
          <w:i/>
          <w:iCs/>
          <w:spacing w:val="-4"/>
          <w:lang w:val="ar-SA" w:eastAsia="zh-TW" w:bidi="en-GB"/>
        </w:rPr>
      </w:pPr>
      <w:r w:rsidRPr="007368F1">
        <w:rPr>
          <w:spacing w:val="-4"/>
        </w:rPr>
        <w:lastRenderedPageBreak/>
        <w:t>5.3</w:t>
      </w:r>
      <w:r w:rsidR="00241D50" w:rsidRPr="007368F1">
        <w:rPr>
          <w:spacing w:val="-4"/>
          <w:rtl/>
        </w:rPr>
        <w:tab/>
        <w:t>نوع النفاذ</w:t>
      </w:r>
      <w:r w:rsidR="001204C4" w:rsidRPr="007368F1">
        <w:rPr>
          <w:rFonts w:hint="cs"/>
          <w:spacing w:val="-4"/>
          <w:rtl/>
        </w:rPr>
        <w:t xml:space="preserve"> </w:t>
      </w:r>
      <w:r w:rsidR="00241D50" w:rsidRPr="007368F1">
        <w:rPr>
          <w:spacing w:val="-4"/>
          <w:rtl/>
        </w:rPr>
        <w:t xml:space="preserve">- </w:t>
      </w:r>
      <w:r w:rsidR="00241D50" w:rsidRPr="007368F1">
        <w:rPr>
          <w:i/>
          <w:iCs/>
          <w:spacing w:val="-4"/>
          <w:rtl/>
        </w:rPr>
        <w:t xml:space="preserve">الطريقة التي يتقاسم بها المستعملون المختلفون موارد السواتل. ويتم ذلك عادة عن طريق تقاسم استخدام المرسل المستجيب إما في الوقت المناسب </w:t>
      </w:r>
      <w:r w:rsidR="002A1218" w:rsidRPr="007368F1">
        <w:rPr>
          <w:i/>
          <w:iCs/>
          <w:spacing w:val="-4"/>
        </w:rPr>
        <w:t>(TDMA)</w:t>
      </w:r>
      <w:r w:rsidR="00241D50" w:rsidRPr="007368F1">
        <w:rPr>
          <w:i/>
          <w:iCs/>
          <w:spacing w:val="-4"/>
          <w:rtl/>
        </w:rPr>
        <w:t xml:space="preserve"> أو التردد </w:t>
      </w:r>
      <w:r w:rsidR="002A1218" w:rsidRPr="007368F1">
        <w:rPr>
          <w:i/>
          <w:iCs/>
          <w:spacing w:val="-4"/>
        </w:rPr>
        <w:t>(FDMA)</w:t>
      </w:r>
      <w:r w:rsidR="00241D50" w:rsidRPr="007368F1">
        <w:rPr>
          <w:i/>
          <w:iCs/>
          <w:spacing w:val="-4"/>
          <w:rtl/>
        </w:rPr>
        <w:t xml:space="preserve"> أو عن طريق الرمز </w:t>
      </w:r>
      <w:r w:rsidR="002A1218" w:rsidRPr="007368F1">
        <w:rPr>
          <w:i/>
          <w:iCs/>
          <w:spacing w:val="-4"/>
        </w:rPr>
        <w:t>(CDMA)</w:t>
      </w:r>
      <w:r w:rsidR="00241D50" w:rsidRPr="007368F1">
        <w:rPr>
          <w:i/>
          <w:iCs/>
          <w:spacing w:val="-4"/>
          <w:rtl/>
        </w:rPr>
        <w:t>. إدخال نوع النفاذ من طرف إلى طرف إذا كان مرسل مستجيب شفاف، وعلى الوصلة الهابطة إذا كان مرسل مستجيب ذو تشكيل مُعاد.</w:t>
      </w:r>
    </w:p>
    <w:p w14:paraId="5A35677A" w14:textId="6718A445" w:rsidR="00241D50" w:rsidRPr="007A074E" w:rsidRDefault="00A96681" w:rsidP="007A074E">
      <w:pPr>
        <w:ind w:left="794" w:hanging="794"/>
        <w:rPr>
          <w:i/>
          <w:iCs/>
          <w:lang w:val="ar-SA" w:eastAsia="zh-TW" w:bidi="en-GB"/>
        </w:rPr>
      </w:pPr>
      <w:r w:rsidRPr="0070281E">
        <w:t>6.3</w:t>
      </w:r>
      <w:r w:rsidR="00241D50" w:rsidRPr="0070281E">
        <w:rPr>
          <w:rtl/>
        </w:rPr>
        <w:tab/>
        <w:t>نوع النفاذ إلى الوصلة الصاعدة</w:t>
      </w:r>
      <w:r w:rsidR="00B53EEA" w:rsidRPr="0070281E">
        <w:rPr>
          <w:rFonts w:hint="cs"/>
          <w:rtl/>
          <w:lang w:bidi="ar-EG"/>
        </w:rPr>
        <w:t xml:space="preserve"> </w:t>
      </w:r>
      <w:r w:rsidR="00241D50" w:rsidRPr="0070281E">
        <w:rPr>
          <w:rtl/>
        </w:rPr>
        <w:t xml:space="preserve">للموجة الحاملة التي تستخدم المرسلات المستجيبات المعاد تشكيلها - </w:t>
      </w:r>
      <w:r w:rsidR="00241D50" w:rsidRPr="007A074E">
        <w:rPr>
          <w:i/>
          <w:iCs/>
          <w:rtl/>
        </w:rPr>
        <w:t xml:space="preserve">الطريقة التي يتقاسم بها مختلف المستعملين موارد الساتل. </w:t>
      </w:r>
      <w:r w:rsidR="00241D50" w:rsidRPr="001204C4">
        <w:rPr>
          <w:i/>
          <w:iCs/>
          <w:rtl/>
        </w:rPr>
        <w:t xml:space="preserve">ويتم ذلك عادة عن طريق تقاسم استخدام المرسل المستجيب إما في الوقت المناسب </w:t>
      </w:r>
      <w:r w:rsidR="002A1218" w:rsidRPr="001204C4">
        <w:rPr>
          <w:i/>
          <w:iCs/>
        </w:rPr>
        <w:t>(TDMA)</w:t>
      </w:r>
      <w:r w:rsidR="00241D50" w:rsidRPr="001204C4">
        <w:rPr>
          <w:i/>
          <w:iCs/>
          <w:rtl/>
        </w:rPr>
        <w:t xml:space="preserve"> أو التردد </w:t>
      </w:r>
      <w:r w:rsidR="002A1218" w:rsidRPr="001204C4">
        <w:rPr>
          <w:i/>
          <w:iCs/>
        </w:rPr>
        <w:t>(FDMA)</w:t>
      </w:r>
      <w:r w:rsidR="00241D50" w:rsidRPr="001204C4">
        <w:rPr>
          <w:i/>
          <w:iCs/>
          <w:rtl/>
        </w:rPr>
        <w:t xml:space="preserve"> أو عن طريق الرمز </w:t>
      </w:r>
      <w:r w:rsidR="002A1218" w:rsidRPr="001204C4">
        <w:rPr>
          <w:i/>
          <w:iCs/>
        </w:rPr>
        <w:t>(CDMA)</w:t>
      </w:r>
      <w:r w:rsidR="00241D50" w:rsidRPr="001204C4">
        <w:rPr>
          <w:i/>
          <w:iCs/>
          <w:rtl/>
        </w:rPr>
        <w:t>.</w:t>
      </w:r>
      <w:r w:rsidR="00241D50" w:rsidRPr="007A074E">
        <w:rPr>
          <w:i/>
          <w:iCs/>
          <w:rtl/>
        </w:rPr>
        <w:t xml:space="preserve"> إدخال نوع النفاذ من طرف إلى طرف إذا كان مرسل مستجيب شفاف، وعلى الوصلة الصاعدة إذا كان مرسل مستجيب ذو تشكيل مُعاد.</w:t>
      </w:r>
    </w:p>
    <w:p w14:paraId="4DCFA942" w14:textId="52CA4A16" w:rsidR="00241D50" w:rsidRPr="007A074E" w:rsidRDefault="00A96681" w:rsidP="007A074E">
      <w:pPr>
        <w:ind w:left="794" w:hanging="794"/>
        <w:rPr>
          <w:i/>
          <w:iCs/>
          <w:lang w:val="ar-SA" w:eastAsia="zh-TW" w:bidi="en-GB"/>
        </w:rPr>
      </w:pPr>
      <w:r w:rsidRPr="0070281E">
        <w:t>7.3</w:t>
      </w:r>
      <w:r w:rsidR="00241D50" w:rsidRPr="0070281E">
        <w:rPr>
          <w:rtl/>
        </w:rPr>
        <w:tab/>
        <w:t xml:space="preserve">نوع التشكيل - </w:t>
      </w:r>
      <w:r w:rsidR="00241D50" w:rsidRPr="007A074E">
        <w:rPr>
          <w:i/>
          <w:iCs/>
          <w:rtl/>
        </w:rPr>
        <w:t xml:space="preserve">الطريقة التي تحول بها إشارة النطاق الأساسي إلى تردد راديوي (مثل </w:t>
      </w:r>
      <w:r w:rsidR="00241D50" w:rsidRPr="007A074E">
        <w:rPr>
          <w:i/>
          <w:iCs/>
        </w:rPr>
        <w:t>FM</w:t>
      </w:r>
      <w:r w:rsidR="00241D50" w:rsidRPr="007A074E">
        <w:rPr>
          <w:i/>
          <w:iCs/>
          <w:rtl/>
        </w:rPr>
        <w:t xml:space="preserve"> و</w:t>
      </w:r>
      <w:r w:rsidR="00241D50" w:rsidRPr="007A074E">
        <w:rPr>
          <w:i/>
          <w:iCs/>
        </w:rPr>
        <w:t>BPSK</w:t>
      </w:r>
      <w:r w:rsidR="00241D50" w:rsidRPr="007A074E">
        <w:rPr>
          <w:i/>
          <w:iCs/>
          <w:rtl/>
        </w:rPr>
        <w:t xml:space="preserve"> و</w:t>
      </w:r>
      <w:r w:rsidR="00241D50" w:rsidRPr="007A074E">
        <w:rPr>
          <w:i/>
          <w:iCs/>
        </w:rPr>
        <w:t>QPSK</w:t>
      </w:r>
      <w:r w:rsidR="00241D50" w:rsidRPr="007A074E">
        <w:rPr>
          <w:i/>
          <w:iCs/>
          <w:rtl/>
        </w:rPr>
        <w:t xml:space="preserve"> و</w:t>
      </w:r>
      <w:r w:rsidR="00267504" w:rsidRPr="007A074E">
        <w:rPr>
          <w:i/>
          <w:iCs/>
        </w:rPr>
        <w:t>8-PSK</w:t>
      </w:r>
      <w:r w:rsidR="00241D50" w:rsidRPr="007A074E">
        <w:rPr>
          <w:i/>
          <w:iCs/>
          <w:rtl/>
        </w:rPr>
        <w:t xml:space="preserve"> و</w:t>
      </w:r>
      <w:r w:rsidR="00241D50" w:rsidRPr="007A074E">
        <w:rPr>
          <w:i/>
          <w:iCs/>
        </w:rPr>
        <w:t>OQPSK</w:t>
      </w:r>
      <w:r w:rsidR="00241D50" w:rsidRPr="007A074E">
        <w:rPr>
          <w:i/>
          <w:iCs/>
          <w:rtl/>
        </w:rPr>
        <w:t xml:space="preserve"> وما إلى ذلك). </w:t>
      </w:r>
      <w:r w:rsidR="00241D50" w:rsidRPr="001204C4">
        <w:rPr>
          <w:i/>
          <w:iCs/>
          <w:rtl/>
        </w:rPr>
        <w:t>من طرف إلى طرف إذا كان مرسل مستجيب شفاف أو على الوصلة الهابطة إذا كان مرسل مستجيب ذو تشكيل مُعاد.</w:t>
      </w:r>
    </w:p>
    <w:p w14:paraId="329D1F12" w14:textId="38E0ADB7" w:rsidR="00241D50" w:rsidRPr="007A074E" w:rsidRDefault="00A96681" w:rsidP="007A074E">
      <w:pPr>
        <w:ind w:left="794" w:hanging="794"/>
        <w:rPr>
          <w:i/>
          <w:iCs/>
          <w:lang w:val="ar-SA" w:eastAsia="zh-TW" w:bidi="en-GB"/>
        </w:rPr>
      </w:pPr>
      <w:r w:rsidRPr="0070281E">
        <w:t>8.3</w:t>
      </w:r>
      <w:r w:rsidR="00241D50" w:rsidRPr="0070281E">
        <w:rPr>
          <w:rtl/>
        </w:rPr>
        <w:tab/>
        <w:t xml:space="preserve">نوع تشكيل الوصلة الصاعدة للموجات الحاملة التي تستخدم المرسلات المستجيبات المعاد تشكيلها - </w:t>
      </w:r>
      <w:r w:rsidR="00241D50" w:rsidRPr="007A074E">
        <w:rPr>
          <w:i/>
          <w:iCs/>
          <w:rtl/>
        </w:rPr>
        <w:t xml:space="preserve">الطريقة التي تحول بها إشارة النطاق الأساسي إلى تردد راديوي (مثل </w:t>
      </w:r>
      <w:r w:rsidR="00241D50" w:rsidRPr="007A074E">
        <w:rPr>
          <w:i/>
          <w:iCs/>
        </w:rPr>
        <w:t>FM</w:t>
      </w:r>
      <w:r w:rsidR="00241D50" w:rsidRPr="007A074E">
        <w:rPr>
          <w:i/>
          <w:iCs/>
          <w:rtl/>
        </w:rPr>
        <w:t xml:space="preserve"> و</w:t>
      </w:r>
      <w:r w:rsidR="00241D50" w:rsidRPr="007A074E">
        <w:rPr>
          <w:i/>
          <w:iCs/>
        </w:rPr>
        <w:t>BPSK</w:t>
      </w:r>
      <w:r w:rsidR="00241D50" w:rsidRPr="007A074E">
        <w:rPr>
          <w:i/>
          <w:iCs/>
          <w:rtl/>
        </w:rPr>
        <w:t xml:space="preserve"> و</w:t>
      </w:r>
      <w:r w:rsidR="00241D50" w:rsidRPr="007A074E">
        <w:rPr>
          <w:i/>
          <w:iCs/>
        </w:rPr>
        <w:t>QPSK</w:t>
      </w:r>
      <w:r w:rsidR="00241D50" w:rsidRPr="007A074E">
        <w:rPr>
          <w:i/>
          <w:iCs/>
          <w:rtl/>
        </w:rPr>
        <w:t xml:space="preserve"> و</w:t>
      </w:r>
      <w:r w:rsidR="00267504" w:rsidRPr="007A074E">
        <w:rPr>
          <w:i/>
          <w:iCs/>
        </w:rPr>
        <w:t>8-PSK</w:t>
      </w:r>
      <w:r w:rsidR="00241D50" w:rsidRPr="007A074E">
        <w:rPr>
          <w:i/>
          <w:iCs/>
          <w:rtl/>
        </w:rPr>
        <w:t xml:space="preserve"> و</w:t>
      </w:r>
      <w:r w:rsidR="00241D50" w:rsidRPr="007A074E">
        <w:rPr>
          <w:i/>
          <w:iCs/>
        </w:rPr>
        <w:t>OQPSK</w:t>
      </w:r>
      <w:r w:rsidR="00241D50" w:rsidRPr="007A074E">
        <w:rPr>
          <w:i/>
          <w:iCs/>
          <w:rtl/>
        </w:rPr>
        <w:t xml:space="preserve"> وما إلى ذلك).</w:t>
      </w:r>
    </w:p>
    <w:p w14:paraId="50BDC410" w14:textId="0267D6F5" w:rsidR="00241D50" w:rsidRPr="007A074E" w:rsidRDefault="00A96681" w:rsidP="007A074E">
      <w:pPr>
        <w:ind w:left="794" w:hanging="794"/>
        <w:rPr>
          <w:i/>
          <w:iCs/>
          <w:lang w:val="ar-SA" w:eastAsia="zh-TW" w:bidi="en-GB"/>
        </w:rPr>
      </w:pPr>
      <w:r w:rsidRPr="0070281E">
        <w:t>9.3</w:t>
      </w:r>
      <w:r w:rsidR="00241D50" w:rsidRPr="0070281E">
        <w:rPr>
          <w:rtl/>
        </w:rPr>
        <w:tab/>
        <w:t xml:space="preserve">عرض النطاق المشغول للوصلة الصاعدة لكل موجة حاملة - </w:t>
      </w:r>
      <w:r w:rsidR="00241D50" w:rsidRPr="007A074E">
        <w:rPr>
          <w:i/>
          <w:iCs/>
          <w:rtl/>
        </w:rPr>
        <w:t>عرض النطاق المستخدم لإرسال الموجة الحاملة.</w:t>
      </w:r>
    </w:p>
    <w:p w14:paraId="1B178171" w14:textId="6C101699" w:rsidR="00241D50" w:rsidRPr="007A074E" w:rsidRDefault="00A96681" w:rsidP="007A074E">
      <w:pPr>
        <w:ind w:left="794" w:hanging="794"/>
        <w:rPr>
          <w:i/>
          <w:iCs/>
          <w:lang w:val="ar-SA" w:eastAsia="zh-TW" w:bidi="en-GB"/>
        </w:rPr>
      </w:pPr>
      <w:r w:rsidRPr="0070281E">
        <w:t>10.3</w:t>
      </w:r>
      <w:r w:rsidR="00241D50" w:rsidRPr="0070281E">
        <w:rPr>
          <w:rtl/>
        </w:rPr>
        <w:tab/>
        <w:t xml:space="preserve">عرض النطاق المشغول للوصلة الهابطة لكل موجة حاملة - </w:t>
      </w:r>
      <w:r w:rsidR="00241D50" w:rsidRPr="007A074E">
        <w:rPr>
          <w:i/>
          <w:iCs/>
          <w:rtl/>
        </w:rPr>
        <w:t>عرض النطاق المستخدم لإرسال الموجة الحاملة.</w:t>
      </w:r>
    </w:p>
    <w:p w14:paraId="6FCD878B" w14:textId="77777777" w:rsidR="00241D50" w:rsidRPr="007A074E" w:rsidRDefault="00241D50" w:rsidP="007A074E">
      <w:pPr>
        <w:ind w:left="794" w:hanging="794"/>
        <w:rPr>
          <w:b/>
          <w:bCs/>
          <w:iCs/>
          <w:lang w:val="ar-SA" w:eastAsia="zh-TW" w:bidi="en-GB"/>
        </w:rPr>
      </w:pPr>
      <w:r w:rsidRPr="007368F1">
        <w:t>4</w:t>
      </w:r>
      <w:r w:rsidRPr="007A074E">
        <w:rPr>
          <w:b/>
          <w:bCs/>
          <w:rtl/>
        </w:rPr>
        <w:tab/>
        <w:t>معلمات المحطة الفضائية</w:t>
      </w:r>
    </w:p>
    <w:p w14:paraId="3AD5C1E1" w14:textId="0184306D" w:rsidR="00241D50" w:rsidRPr="007A074E" w:rsidRDefault="00A96681" w:rsidP="007A074E">
      <w:pPr>
        <w:ind w:left="794" w:hanging="794"/>
        <w:rPr>
          <w:i/>
          <w:iCs/>
          <w:lang w:val="ar-SA" w:eastAsia="zh-TW" w:bidi="en-GB"/>
        </w:rPr>
      </w:pPr>
      <w:r w:rsidRPr="0070281E">
        <w:t>1.4</w:t>
      </w:r>
      <w:r w:rsidR="00241D50" w:rsidRPr="0070281E">
        <w:rPr>
          <w:rtl/>
        </w:rPr>
        <w:tab/>
        <w:t xml:space="preserve">نوع المرسل المستجيب - </w:t>
      </w:r>
      <w:r w:rsidR="00241D50" w:rsidRPr="007A074E">
        <w:rPr>
          <w:i/>
          <w:iCs/>
          <w:rtl/>
        </w:rPr>
        <w:t xml:space="preserve">نوع المرسل المستجيب المستخدم على المحطة الفضائية. وسيكون إما </w:t>
      </w:r>
      <w:r w:rsidR="001204C4">
        <w:rPr>
          <w:rFonts w:hint="cs"/>
          <w:i/>
          <w:iCs/>
          <w:rtl/>
        </w:rPr>
        <w:t>شفافاً</w:t>
      </w:r>
      <w:r w:rsidR="001204C4" w:rsidRPr="007A074E">
        <w:rPr>
          <w:i/>
          <w:iCs/>
          <w:rtl/>
        </w:rPr>
        <w:t xml:space="preserve"> </w:t>
      </w:r>
      <w:r w:rsidR="00241D50" w:rsidRPr="007A074E">
        <w:rPr>
          <w:i/>
          <w:iCs/>
          <w:rtl/>
        </w:rPr>
        <w:t>(أنبوب منحني) يتكون من ترجمة التردد، أو ذو تشكيل معاد ينطوي على إزالة تشكيل الإشارة إلى النطاق الأساسي.</w:t>
      </w:r>
    </w:p>
    <w:p w14:paraId="357B9B3F" w14:textId="475FFB72" w:rsidR="00241D50" w:rsidRPr="007A074E" w:rsidRDefault="00A96681" w:rsidP="007A074E">
      <w:pPr>
        <w:ind w:left="794" w:hanging="794"/>
        <w:rPr>
          <w:i/>
          <w:iCs/>
          <w:lang w:val="ar-SA" w:eastAsia="zh-TW" w:bidi="en-GB"/>
        </w:rPr>
      </w:pPr>
      <w:r w:rsidRPr="0070281E">
        <w:t>2.4</w:t>
      </w:r>
      <w:r w:rsidR="00241D50" w:rsidRPr="0070281E">
        <w:rPr>
          <w:rtl/>
        </w:rPr>
        <w:tab/>
        <w:t xml:space="preserve">عرض النطاق الترددي لخرج المرسل المستجيب - </w:t>
      </w:r>
      <w:r w:rsidR="00241D50" w:rsidRPr="007A074E">
        <w:rPr>
          <w:i/>
          <w:iCs/>
          <w:rtl/>
        </w:rPr>
        <w:t>عرض النطاق الترددي للمرسل المستجيب الساتلي.</w:t>
      </w:r>
    </w:p>
    <w:p w14:paraId="61FF96CD" w14:textId="35A57312" w:rsidR="00241D50" w:rsidRPr="007A074E" w:rsidRDefault="00A96681" w:rsidP="007A074E">
      <w:pPr>
        <w:ind w:left="794" w:hanging="794"/>
        <w:rPr>
          <w:i/>
          <w:iCs/>
          <w:lang w:val="ar-SA" w:eastAsia="zh-TW" w:bidi="en-GB"/>
        </w:rPr>
      </w:pPr>
      <w:r w:rsidRPr="0070281E">
        <w:t>3.4</w:t>
      </w:r>
      <w:r w:rsidR="00241D50" w:rsidRPr="0070281E">
        <w:rPr>
          <w:rtl/>
        </w:rPr>
        <w:tab/>
        <w:t xml:space="preserve">عدد حزم الإرسال لكل ساتل - </w:t>
      </w:r>
      <w:r w:rsidR="00241D50" w:rsidRPr="007A074E">
        <w:rPr>
          <w:i/>
          <w:iCs/>
          <w:rtl/>
        </w:rPr>
        <w:t>عدد حزم الإرسال على كل ساتل في الكوكبة.</w:t>
      </w:r>
    </w:p>
    <w:p w14:paraId="25492B4A" w14:textId="113F81CB" w:rsidR="00241D50" w:rsidRPr="007A074E" w:rsidRDefault="00F62C46" w:rsidP="007A074E">
      <w:pPr>
        <w:ind w:left="794" w:hanging="794"/>
        <w:rPr>
          <w:i/>
          <w:iCs/>
          <w:lang w:val="ar-SA" w:eastAsia="zh-TW" w:bidi="en-GB"/>
        </w:rPr>
      </w:pPr>
      <w:r w:rsidRPr="0070281E">
        <w:t>4.4</w:t>
      </w:r>
      <w:r w:rsidR="00241D50" w:rsidRPr="0070281E">
        <w:rPr>
          <w:rtl/>
        </w:rPr>
        <w:tab/>
        <w:t xml:space="preserve">عدد حزم الاستقبال لكل ساتل - </w:t>
      </w:r>
      <w:r w:rsidR="00241D50" w:rsidRPr="007A074E">
        <w:rPr>
          <w:i/>
          <w:iCs/>
          <w:rtl/>
        </w:rPr>
        <w:t>عدد حزم الاستقبال على كل ساتل في الكوكبة.</w:t>
      </w:r>
    </w:p>
    <w:p w14:paraId="030E702E" w14:textId="14170B1B" w:rsidR="00241D50" w:rsidRPr="007A074E" w:rsidRDefault="00A96681" w:rsidP="007A074E">
      <w:pPr>
        <w:ind w:left="794" w:hanging="794"/>
        <w:rPr>
          <w:i/>
          <w:iCs/>
          <w:lang w:val="ar-SA" w:eastAsia="zh-TW" w:bidi="en-GB"/>
        </w:rPr>
      </w:pPr>
      <w:r w:rsidRPr="0070281E">
        <w:t>5.4</w:t>
      </w:r>
      <w:r w:rsidR="00241D50" w:rsidRPr="0070281E">
        <w:rPr>
          <w:rtl/>
        </w:rPr>
        <w:tab/>
        <w:t xml:space="preserve">شكل خلية الوصلة الهابطة/الطول القطري - </w:t>
      </w:r>
      <w:r w:rsidR="00241D50" w:rsidRPr="007A074E">
        <w:rPr>
          <w:i/>
          <w:iCs/>
          <w:rtl/>
        </w:rPr>
        <w:t>إشارة إلى شكل وحجم خلايا الوصلة الهابطة على سطح الأرض.</w:t>
      </w:r>
    </w:p>
    <w:p w14:paraId="5BF25453" w14:textId="3770F8D4" w:rsidR="00241D50" w:rsidRPr="007A074E" w:rsidRDefault="00A96681" w:rsidP="007A074E">
      <w:pPr>
        <w:ind w:left="794" w:hanging="794"/>
        <w:rPr>
          <w:i/>
          <w:iCs/>
          <w:lang w:val="ar-SA" w:eastAsia="zh-TW" w:bidi="en-GB"/>
        </w:rPr>
      </w:pPr>
      <w:r w:rsidRPr="0070281E">
        <w:t>6.4</w:t>
      </w:r>
      <w:r w:rsidR="00241D50" w:rsidRPr="0070281E">
        <w:rPr>
          <w:rtl/>
        </w:rPr>
        <w:tab/>
        <w:t xml:space="preserve">مسافة إعادة استخدام تردد خلية الوصلة الهابطة - </w:t>
      </w:r>
      <w:r w:rsidR="00241D50" w:rsidRPr="007A074E">
        <w:rPr>
          <w:i/>
          <w:iCs/>
          <w:rtl/>
        </w:rPr>
        <w:t>المسافة بين الخلايا التي تستخدم تردد الوصلة الهابطة نفسه.</w:t>
      </w:r>
    </w:p>
    <w:p w14:paraId="7A99D628" w14:textId="78B4B8E1" w:rsidR="00241D50" w:rsidRPr="007A074E" w:rsidRDefault="00A96681" w:rsidP="007A074E">
      <w:pPr>
        <w:ind w:left="794" w:hanging="794"/>
        <w:rPr>
          <w:i/>
          <w:iCs/>
          <w:lang w:val="ar-SA" w:eastAsia="zh-TW" w:bidi="en-GB"/>
        </w:rPr>
      </w:pPr>
      <w:r w:rsidRPr="0070281E">
        <w:t>7.4</w:t>
      </w:r>
      <w:r w:rsidR="00241D50" w:rsidRPr="0070281E">
        <w:rPr>
          <w:rtl/>
        </w:rPr>
        <w:tab/>
        <w:t xml:space="preserve">طريقة توجيه الحزمة السفلية - </w:t>
      </w:r>
      <w:r w:rsidR="00241D50" w:rsidRPr="007A074E">
        <w:rPr>
          <w:i/>
          <w:iCs/>
          <w:rtl/>
        </w:rPr>
        <w:t xml:space="preserve">النوع المستخدم لتوجيه الحزمة، مثل حزمة التتبع (أو </w:t>
      </w:r>
      <w:proofErr w:type="gramStart"/>
      <w:r w:rsidR="00241D50" w:rsidRPr="007A074E">
        <w:rPr>
          <w:i/>
          <w:iCs/>
          <w:rtl/>
        </w:rPr>
        <w:t>الملتصقة)،</w:t>
      </w:r>
      <w:proofErr w:type="gramEnd"/>
      <w:r w:rsidR="000A0EE2" w:rsidRPr="007A074E">
        <w:rPr>
          <w:i/>
          <w:iCs/>
          <w:rtl/>
        </w:rPr>
        <w:t xml:space="preserve"> </w:t>
      </w:r>
      <w:r w:rsidR="00241D50" w:rsidRPr="007A074E">
        <w:rPr>
          <w:i/>
          <w:iCs/>
          <w:rtl/>
        </w:rPr>
        <w:t>و الثابتة بالنسبة إلى نقطة مسقط الساتل.</w:t>
      </w:r>
    </w:p>
    <w:p w14:paraId="7AB9C3D9" w14:textId="7993A61B" w:rsidR="00241D50" w:rsidRPr="007A074E" w:rsidRDefault="00A96681" w:rsidP="007A074E">
      <w:pPr>
        <w:ind w:left="794" w:hanging="794"/>
        <w:rPr>
          <w:i/>
          <w:iCs/>
          <w:lang w:val="ar-SA" w:eastAsia="zh-TW" w:bidi="en-GB"/>
        </w:rPr>
      </w:pPr>
      <w:r w:rsidRPr="0070281E">
        <w:t>8.4</w:t>
      </w:r>
      <w:r w:rsidR="00241D50" w:rsidRPr="0070281E">
        <w:rPr>
          <w:rtl/>
        </w:rPr>
        <w:tab/>
        <w:t xml:space="preserve">نمط إعادة استخدام تردد الحزمة السفلية - </w:t>
      </w:r>
      <w:r w:rsidR="00241D50" w:rsidRPr="007A074E">
        <w:rPr>
          <w:i/>
          <w:iCs/>
          <w:rtl/>
        </w:rPr>
        <w:t>نوع مخطط إعادة استخدام التردد المستخدم، على سبيل المثال سداس</w:t>
      </w:r>
      <w:r w:rsidR="00107639" w:rsidRPr="007A074E">
        <w:rPr>
          <w:i/>
          <w:iCs/>
          <w:rtl/>
        </w:rPr>
        <w:t>،</w:t>
      </w:r>
      <w:r w:rsidR="00241D50" w:rsidRPr="007A074E">
        <w:rPr>
          <w:i/>
          <w:iCs/>
          <w:rtl/>
        </w:rPr>
        <w:t xml:space="preserve"> </w:t>
      </w:r>
      <w:r w:rsidR="00241D50" w:rsidRPr="007A074E">
        <w:rPr>
          <w:i/>
          <w:iCs/>
        </w:rPr>
        <w:t>1</w:t>
      </w:r>
      <w:r w:rsidR="007368F1">
        <w:rPr>
          <w:rFonts w:hint="cs"/>
          <w:i/>
          <w:iCs/>
          <w:rtl/>
        </w:rPr>
        <w:t> </w:t>
      </w:r>
      <w:r w:rsidR="00241D50" w:rsidRPr="007A074E">
        <w:rPr>
          <w:i/>
          <w:iCs/>
          <w:rtl/>
        </w:rPr>
        <w:t>في</w:t>
      </w:r>
      <w:r w:rsidR="007368F1">
        <w:rPr>
          <w:rFonts w:hint="cs"/>
          <w:i/>
          <w:iCs/>
          <w:rtl/>
        </w:rPr>
        <w:t> </w:t>
      </w:r>
      <w:r w:rsidR="00241D50" w:rsidRPr="007A074E">
        <w:rPr>
          <w:i/>
          <w:iCs/>
        </w:rPr>
        <w:t>4</w:t>
      </w:r>
      <w:r w:rsidR="00241D50" w:rsidRPr="007A074E">
        <w:rPr>
          <w:i/>
          <w:iCs/>
          <w:rtl/>
        </w:rPr>
        <w:t>، وما إلى ذلك.</w:t>
      </w:r>
    </w:p>
    <w:p w14:paraId="439B5DD5" w14:textId="50E16BF3" w:rsidR="00241D50" w:rsidRPr="007A074E" w:rsidRDefault="00A96681" w:rsidP="007A074E">
      <w:pPr>
        <w:ind w:left="794" w:hanging="794"/>
        <w:rPr>
          <w:i/>
          <w:iCs/>
          <w:lang w:val="ar-SA" w:eastAsia="zh-TW" w:bidi="en-GB"/>
        </w:rPr>
      </w:pPr>
      <w:r w:rsidRPr="0070281E">
        <w:t>9.4</w:t>
      </w:r>
      <w:r w:rsidR="00241D50" w:rsidRPr="0070281E">
        <w:rPr>
          <w:rtl/>
        </w:rPr>
        <w:tab/>
        <w:t xml:space="preserve">إرسال </w:t>
      </w:r>
      <w:proofErr w:type="spellStart"/>
      <w:r w:rsidR="006253DF" w:rsidRPr="0070281E">
        <w:t>e.i.r.p</w:t>
      </w:r>
      <w:proofErr w:type="spellEnd"/>
      <w:r w:rsidR="00241D50" w:rsidRPr="0070281E">
        <w:rPr>
          <w:rtl/>
        </w:rPr>
        <w:t xml:space="preserve"> لكل موجة حاملة باتجاه محطة الاستقبال الأرضية - </w:t>
      </w:r>
      <w:r w:rsidR="00241D50" w:rsidRPr="007A074E">
        <w:rPr>
          <w:i/>
          <w:iCs/>
          <w:rtl/>
        </w:rPr>
        <w:t>القدرة المشعة المكافئة المتناحية لكل موجة حاملة باتجاه المحطة الأرضية المستقبلة.</w:t>
      </w:r>
    </w:p>
    <w:p w14:paraId="3A6B93EA" w14:textId="331A3026" w:rsidR="00241D50" w:rsidRPr="007A074E" w:rsidRDefault="00A96681" w:rsidP="007A074E">
      <w:pPr>
        <w:ind w:left="794" w:hanging="794"/>
        <w:rPr>
          <w:i/>
          <w:iCs/>
          <w:lang w:val="ar-SA" w:eastAsia="zh-TW" w:bidi="en-GB"/>
        </w:rPr>
      </w:pPr>
      <w:r w:rsidRPr="0070281E">
        <w:t>10.4</w:t>
      </w:r>
      <w:r w:rsidR="00241D50" w:rsidRPr="0070281E">
        <w:rPr>
          <w:rtl/>
        </w:rPr>
        <w:tab/>
        <w:t xml:space="preserve">كسب هوائي الإرسال الأقصى - </w:t>
      </w:r>
      <w:r w:rsidR="00241D50" w:rsidRPr="007A074E">
        <w:rPr>
          <w:i/>
          <w:iCs/>
          <w:rtl/>
        </w:rPr>
        <w:t>أقصى كسب لهوائي محطة الإرسال الفضائية.</w:t>
      </w:r>
    </w:p>
    <w:p w14:paraId="4C164230" w14:textId="09CBF79F" w:rsidR="00241D50" w:rsidRPr="007A074E" w:rsidRDefault="00A96681" w:rsidP="007A074E">
      <w:pPr>
        <w:ind w:left="794" w:hanging="794"/>
        <w:rPr>
          <w:i/>
          <w:iCs/>
          <w:lang w:val="ar-SA" w:eastAsia="zh-TW" w:bidi="en-GB"/>
        </w:rPr>
      </w:pPr>
      <w:r w:rsidRPr="0070281E">
        <w:t>11.4</w:t>
      </w:r>
      <w:r w:rsidR="00241D50" w:rsidRPr="0070281E">
        <w:rPr>
          <w:rtl/>
        </w:rPr>
        <w:tab/>
        <w:t>فتحة حزمة هوائي الإرسال-</w:t>
      </w:r>
      <w:r w:rsidR="00241D50" w:rsidRPr="0070281E">
        <w:t>3</w:t>
      </w:r>
      <w:r w:rsidR="00241D50" w:rsidRPr="0070281E">
        <w:rPr>
          <w:rtl/>
        </w:rPr>
        <w:t xml:space="preserve"> </w:t>
      </w:r>
      <w:r w:rsidR="0086725B" w:rsidRPr="0070281E">
        <w:t>dB</w:t>
      </w:r>
      <w:r w:rsidR="00241D50" w:rsidRPr="0070281E">
        <w:rPr>
          <w:rtl/>
        </w:rPr>
        <w:t xml:space="preserve"> - </w:t>
      </w:r>
      <w:r w:rsidR="00241D50" w:rsidRPr="007A074E">
        <w:rPr>
          <w:i/>
          <w:iCs/>
          <w:rtl/>
        </w:rPr>
        <w:t>فتحة حزمة بنصف القدرة لهوائي إرسال المحطة الفضائية.</w:t>
      </w:r>
    </w:p>
    <w:p w14:paraId="0CF5FE89" w14:textId="186176AB" w:rsidR="00241D50" w:rsidRPr="007A074E" w:rsidRDefault="00A96681" w:rsidP="007A074E">
      <w:pPr>
        <w:ind w:left="794" w:hanging="794"/>
        <w:rPr>
          <w:i/>
          <w:iCs/>
          <w:lang w:val="ar-SA" w:eastAsia="zh-TW" w:bidi="en-GB"/>
        </w:rPr>
      </w:pPr>
      <w:r w:rsidRPr="0070281E">
        <w:t>12.4</w:t>
      </w:r>
      <w:r w:rsidR="00241D50" w:rsidRPr="0070281E">
        <w:rPr>
          <w:rtl/>
        </w:rPr>
        <w:tab/>
        <w:t xml:space="preserve">نمط كسب هوائي الإرسال- </w:t>
      </w:r>
      <w:r w:rsidR="00241D50" w:rsidRPr="007A074E">
        <w:rPr>
          <w:i/>
          <w:iCs/>
          <w:rtl/>
        </w:rPr>
        <w:t>وصف لنمط إشعاع الهوائي لهوائي إرسال المحطة الفضائية (مثل التوصية</w:t>
      </w:r>
      <w:r w:rsidR="006253DF" w:rsidRPr="007A074E">
        <w:rPr>
          <w:i/>
          <w:iCs/>
          <w:rtl/>
        </w:rPr>
        <w:t xml:space="preserve"> </w:t>
      </w:r>
      <w:r w:rsidR="006253DF" w:rsidRPr="000A0EE2">
        <w:rPr>
          <w:i/>
          <w:iCs/>
        </w:rPr>
        <w:t>ITU-R S.672</w:t>
      </w:r>
      <w:r w:rsidR="00241D50" w:rsidRPr="000A0EE2">
        <w:rPr>
          <w:i/>
          <w:iCs/>
          <w:rtl/>
        </w:rPr>
        <w:t xml:space="preserve">، ملف بيانات </w:t>
      </w:r>
      <w:r w:rsidR="00241D50" w:rsidRPr="000A0EE2">
        <w:rPr>
          <w:i/>
          <w:iCs/>
        </w:rPr>
        <w:t>CR/58</w:t>
      </w:r>
      <w:r w:rsidR="00241D50" w:rsidRPr="000A0EE2">
        <w:rPr>
          <w:i/>
          <w:iCs/>
          <w:rtl/>
        </w:rPr>
        <w:t>، وما إلى ذلك)</w:t>
      </w:r>
    </w:p>
    <w:p w14:paraId="5432921A" w14:textId="3C2806B8" w:rsidR="00241D50" w:rsidRPr="007A074E" w:rsidRDefault="00A96681" w:rsidP="007A074E">
      <w:pPr>
        <w:ind w:left="794" w:hanging="794"/>
        <w:rPr>
          <w:i/>
          <w:iCs/>
          <w:lang w:val="ar-SA" w:eastAsia="zh-TW" w:bidi="en-GB"/>
        </w:rPr>
      </w:pPr>
      <w:r w:rsidRPr="0070281E">
        <w:lastRenderedPageBreak/>
        <w:t>13.4</w:t>
      </w:r>
      <w:r w:rsidR="00241D50" w:rsidRPr="0070281E">
        <w:rPr>
          <w:rtl/>
        </w:rPr>
        <w:tab/>
        <w:t xml:space="preserve">حزمة إرسال مكيفة لحجم خلية ثابت - </w:t>
      </w:r>
      <w:r w:rsidR="00241D50" w:rsidRPr="007A074E">
        <w:rPr>
          <w:i/>
          <w:iCs/>
          <w:rtl/>
        </w:rPr>
        <w:t>اذكر ما إذا كانت حزمة الإرسال تتكيف للحفاظ على حجم خلية ثابت: نعم أم لا.</w:t>
      </w:r>
    </w:p>
    <w:p w14:paraId="331BE276" w14:textId="3E9F6ADC" w:rsidR="00241D50" w:rsidRPr="007A074E" w:rsidRDefault="00A96681" w:rsidP="007A074E">
      <w:pPr>
        <w:ind w:left="794" w:hanging="794"/>
        <w:rPr>
          <w:i/>
          <w:iCs/>
          <w:lang w:val="ar-SA" w:eastAsia="zh-TW" w:bidi="en-GB"/>
        </w:rPr>
      </w:pPr>
      <w:r w:rsidRPr="0070281E">
        <w:t>14.4</w:t>
      </w:r>
      <w:r w:rsidR="00241D50" w:rsidRPr="0070281E">
        <w:rPr>
          <w:rtl/>
        </w:rPr>
        <w:tab/>
        <w:t xml:space="preserve">حزمة إرسال مكيفة لكثافة تدفق القدرة الثابتة على سطح الأرض - </w:t>
      </w:r>
      <w:r w:rsidR="00241D50" w:rsidRPr="007A074E">
        <w:rPr>
          <w:i/>
          <w:iCs/>
          <w:rtl/>
        </w:rPr>
        <w:t>اذكر ما إذا كانت حزمة الإرسال تتكيف للحفاظ على كثافة تدفق القدرة ثابتة على سطح الأرض: نعم أم لا.</w:t>
      </w:r>
    </w:p>
    <w:p w14:paraId="4FCB9BBD" w14:textId="474269A3" w:rsidR="00241D50" w:rsidRPr="007368F1" w:rsidRDefault="00A96681" w:rsidP="007A074E">
      <w:pPr>
        <w:ind w:left="794" w:hanging="794"/>
        <w:rPr>
          <w:i/>
          <w:iCs/>
          <w:spacing w:val="-4"/>
          <w:lang w:val="ar-SA" w:eastAsia="zh-TW" w:bidi="en-GB"/>
        </w:rPr>
      </w:pPr>
      <w:r w:rsidRPr="007368F1">
        <w:rPr>
          <w:spacing w:val="-4"/>
        </w:rPr>
        <w:t>15.4</w:t>
      </w:r>
      <w:r w:rsidR="00241D50" w:rsidRPr="007368F1">
        <w:rPr>
          <w:spacing w:val="-4"/>
          <w:rtl/>
        </w:rPr>
        <w:tab/>
        <w:t xml:space="preserve">كسب الإرسال لوصلة مرسل مستجيب شفافة، على النحو المحدد في </w:t>
      </w:r>
      <w:r w:rsidR="000A0EE2" w:rsidRPr="007368F1">
        <w:rPr>
          <w:rFonts w:hint="cs"/>
          <w:spacing w:val="-4"/>
          <w:rtl/>
        </w:rPr>
        <w:t>ال</w:t>
      </w:r>
      <w:r w:rsidR="00241D50" w:rsidRPr="007368F1">
        <w:rPr>
          <w:spacing w:val="-4"/>
          <w:rtl/>
        </w:rPr>
        <w:t xml:space="preserve">تذييل </w:t>
      </w:r>
      <w:r w:rsidR="000A0EE2" w:rsidRPr="007368F1">
        <w:rPr>
          <w:spacing w:val="-4"/>
        </w:rPr>
        <w:t>8</w:t>
      </w:r>
      <w:r w:rsidR="000A0EE2" w:rsidRPr="007368F1">
        <w:rPr>
          <w:rFonts w:hint="cs"/>
          <w:spacing w:val="-4"/>
          <w:rtl/>
          <w:lang w:bidi="ar-EG"/>
        </w:rPr>
        <w:t xml:space="preserve"> من </w:t>
      </w:r>
      <w:r w:rsidR="00241D50" w:rsidRPr="007368F1">
        <w:rPr>
          <w:spacing w:val="-4"/>
          <w:rtl/>
        </w:rPr>
        <w:t>لوائح الراديو</w:t>
      </w:r>
      <w:r w:rsidR="000A0EE2" w:rsidRPr="007368F1">
        <w:rPr>
          <w:rFonts w:hint="cs"/>
          <w:spacing w:val="-4"/>
          <w:rtl/>
        </w:rPr>
        <w:t xml:space="preserve"> -</w:t>
      </w:r>
      <w:r w:rsidR="00241D50" w:rsidRPr="007368F1">
        <w:rPr>
          <w:spacing w:val="-4"/>
          <w:rtl/>
        </w:rPr>
        <w:t xml:space="preserve"> </w:t>
      </w:r>
      <w:r w:rsidR="00241D50" w:rsidRPr="007368F1">
        <w:rPr>
          <w:i/>
          <w:iCs/>
          <w:spacing w:val="-4"/>
          <w:rtl/>
        </w:rPr>
        <w:t>يتم تعريف كسب الإرسال لمرسل مستجيب شفاف على أنه مخرج هوائي الاستقبال في المحطة الفضائية إلى مخرج هوائي الاستقبال في المحطة الأرضية.</w:t>
      </w:r>
    </w:p>
    <w:p w14:paraId="51227774" w14:textId="16453346" w:rsidR="00241D50" w:rsidRPr="007A074E" w:rsidRDefault="00A96681" w:rsidP="007A074E">
      <w:pPr>
        <w:ind w:left="794" w:hanging="794"/>
        <w:rPr>
          <w:i/>
          <w:iCs/>
          <w:lang w:val="ar-SA" w:eastAsia="zh-TW" w:bidi="en-GB"/>
        </w:rPr>
      </w:pPr>
      <w:r w:rsidRPr="0070281E">
        <w:t>16.4</w:t>
      </w:r>
      <w:r w:rsidR="00241D50" w:rsidRPr="0070281E">
        <w:rPr>
          <w:rtl/>
        </w:rPr>
        <w:tab/>
        <w:t xml:space="preserve">كسب هوائي الاستقبال الأقصى - </w:t>
      </w:r>
      <w:r w:rsidR="00241D50" w:rsidRPr="007A074E">
        <w:rPr>
          <w:i/>
          <w:iCs/>
          <w:rtl/>
        </w:rPr>
        <w:t>أعلى قيمة لكسب هوائي الاستقبال باتجاه المحطة الفضائية.</w:t>
      </w:r>
    </w:p>
    <w:p w14:paraId="324D7628" w14:textId="4E9DA2B5" w:rsidR="00241D50" w:rsidRPr="007A074E" w:rsidRDefault="00A96681" w:rsidP="007A074E">
      <w:pPr>
        <w:ind w:left="794" w:hanging="794"/>
        <w:rPr>
          <w:i/>
          <w:iCs/>
          <w:lang w:val="ar-SA" w:eastAsia="zh-TW" w:bidi="en-GB"/>
        </w:rPr>
      </w:pPr>
      <w:r w:rsidRPr="0070281E">
        <w:t>17.4</w:t>
      </w:r>
      <w:r w:rsidR="00241D50" w:rsidRPr="0070281E">
        <w:rPr>
          <w:rtl/>
        </w:rPr>
        <w:tab/>
        <w:t xml:space="preserve">كسب هوائي الاستقبال باتجاه محطة الإرسال الأرضية - </w:t>
      </w:r>
      <w:r w:rsidR="00241D50" w:rsidRPr="007A074E">
        <w:rPr>
          <w:i/>
          <w:iCs/>
          <w:rtl/>
        </w:rPr>
        <w:t>الكسب المتناحي لهوائي استقبال المحطة الفضائية بتجاه محطة الإرسال الأرضية لقيم حفظ المحطة الاسمية.</w:t>
      </w:r>
    </w:p>
    <w:p w14:paraId="60BAAE47" w14:textId="771B818D" w:rsidR="00241D50" w:rsidRPr="007A074E" w:rsidRDefault="00A96681" w:rsidP="007A074E">
      <w:pPr>
        <w:ind w:left="794" w:hanging="794"/>
        <w:rPr>
          <w:i/>
          <w:iCs/>
          <w:lang w:val="ar-SA" w:eastAsia="zh-TW" w:bidi="en-GB"/>
        </w:rPr>
      </w:pPr>
      <w:r w:rsidRPr="0070281E">
        <w:t>18.4</w:t>
      </w:r>
      <w:r w:rsidR="00241D50" w:rsidRPr="0070281E">
        <w:rPr>
          <w:rtl/>
        </w:rPr>
        <w:tab/>
        <w:t>فتحة حزمة هوائي الاستقبال -</w:t>
      </w:r>
      <w:r w:rsidR="00241D50" w:rsidRPr="0070281E">
        <w:t>3</w:t>
      </w:r>
      <w:r w:rsidR="00241D50" w:rsidRPr="0070281E">
        <w:rPr>
          <w:rtl/>
        </w:rPr>
        <w:t xml:space="preserve"> </w:t>
      </w:r>
      <w:r w:rsidR="0086725B" w:rsidRPr="0070281E">
        <w:t>dB</w:t>
      </w:r>
      <w:r w:rsidR="00241D50" w:rsidRPr="0070281E">
        <w:rPr>
          <w:rtl/>
        </w:rPr>
        <w:t xml:space="preserve"> - </w:t>
      </w:r>
      <w:r w:rsidR="00241D50" w:rsidRPr="007A074E">
        <w:rPr>
          <w:i/>
          <w:iCs/>
          <w:rtl/>
        </w:rPr>
        <w:t>فتحة حزمة بنصف القدرة لهوائي استقبال المحطة الفضائية.</w:t>
      </w:r>
    </w:p>
    <w:p w14:paraId="74BCBA26" w14:textId="621EE37C" w:rsidR="00241D50" w:rsidRPr="007A074E" w:rsidRDefault="00A96681" w:rsidP="007A074E">
      <w:pPr>
        <w:ind w:left="794" w:hanging="794"/>
        <w:rPr>
          <w:i/>
          <w:iCs/>
          <w:lang w:val="ar-SA" w:eastAsia="zh-TW" w:bidi="en-GB"/>
        </w:rPr>
      </w:pPr>
      <w:r w:rsidRPr="0070281E">
        <w:t>19.4</w:t>
      </w:r>
      <w:r w:rsidR="00241D50" w:rsidRPr="0070281E">
        <w:rPr>
          <w:rtl/>
        </w:rPr>
        <w:tab/>
        <w:t xml:space="preserve">نمط كسب هوائي الاستقبال - </w:t>
      </w:r>
      <w:r w:rsidR="00241D50" w:rsidRPr="007A074E">
        <w:rPr>
          <w:i/>
          <w:iCs/>
          <w:rtl/>
        </w:rPr>
        <w:t xml:space="preserve">وصف لنمط إشعاع الهوائي لهوائي استقبال المحطة الفضائية (مثل التوصية </w:t>
      </w:r>
      <w:r w:rsidR="006253DF" w:rsidRPr="000A0EE2">
        <w:rPr>
          <w:i/>
          <w:iCs/>
        </w:rPr>
        <w:t>ITU-R S.672</w:t>
      </w:r>
      <w:r w:rsidR="00241D50" w:rsidRPr="000A0EE2">
        <w:rPr>
          <w:i/>
          <w:iCs/>
          <w:rtl/>
        </w:rPr>
        <w:t xml:space="preserve">، ملف بيانات </w:t>
      </w:r>
      <w:r w:rsidR="00241D50" w:rsidRPr="000A0EE2">
        <w:rPr>
          <w:i/>
          <w:iCs/>
        </w:rPr>
        <w:t>CR/58</w:t>
      </w:r>
      <w:r w:rsidR="00241D50" w:rsidRPr="000A0EE2">
        <w:rPr>
          <w:i/>
          <w:iCs/>
          <w:rtl/>
        </w:rPr>
        <w:t>، وما إلى ذلك)</w:t>
      </w:r>
    </w:p>
    <w:p w14:paraId="073E3447" w14:textId="7F90493D" w:rsidR="00241D50" w:rsidRPr="007A074E" w:rsidRDefault="00A96681" w:rsidP="007A074E">
      <w:pPr>
        <w:ind w:left="794" w:hanging="794"/>
        <w:rPr>
          <w:i/>
          <w:iCs/>
          <w:lang w:val="ar-SA" w:eastAsia="zh-TW" w:bidi="en-GB"/>
        </w:rPr>
      </w:pPr>
      <w:r w:rsidRPr="0070281E">
        <w:t>20.4</w:t>
      </w:r>
      <w:r w:rsidR="00241D50" w:rsidRPr="0070281E">
        <w:rPr>
          <w:rtl/>
        </w:rPr>
        <w:tab/>
        <w:t xml:space="preserve">درجة حرارة ضوضاء ساتل الاستقبال - </w:t>
      </w:r>
      <w:r w:rsidR="00241D50" w:rsidRPr="007A074E">
        <w:rPr>
          <w:i/>
          <w:iCs/>
          <w:rtl/>
        </w:rPr>
        <w:t>مساهمة الضوضاء الحرارية من المحطة الفضائية على غرار مصدر ضوضاء يتم حقنه عند إدخال مكبر صوت منخفض الضوضاء للساتل.</w:t>
      </w:r>
    </w:p>
    <w:p w14:paraId="78682DA1" w14:textId="4F746E63" w:rsidR="00241D50" w:rsidRPr="007A074E" w:rsidRDefault="00A96681" w:rsidP="007A074E">
      <w:pPr>
        <w:ind w:left="794" w:hanging="794"/>
        <w:rPr>
          <w:i/>
          <w:iCs/>
          <w:lang w:val="ar-SA" w:eastAsia="zh-TW" w:bidi="en-GB"/>
        </w:rPr>
      </w:pPr>
      <w:r w:rsidRPr="0070281E">
        <w:t>21.4</w:t>
      </w:r>
      <w:r w:rsidR="00241D50" w:rsidRPr="0070281E">
        <w:rPr>
          <w:rtl/>
        </w:rPr>
        <w:tab/>
        <w:t xml:space="preserve">شكل خلية الوصلة الصاعدة/الطول القطري - </w:t>
      </w:r>
      <w:r w:rsidR="00241D50" w:rsidRPr="007A074E">
        <w:rPr>
          <w:i/>
          <w:iCs/>
          <w:rtl/>
        </w:rPr>
        <w:t>إشارة إلى شكل وحجم خلايا الوصلة الصاعدة.</w:t>
      </w:r>
    </w:p>
    <w:p w14:paraId="4FAB6F46" w14:textId="349C0489" w:rsidR="00241D50" w:rsidRPr="007A074E" w:rsidRDefault="00A96681" w:rsidP="007A074E">
      <w:pPr>
        <w:ind w:left="794" w:hanging="794"/>
        <w:rPr>
          <w:i/>
          <w:iCs/>
          <w:lang w:val="ar-SA" w:eastAsia="zh-TW" w:bidi="en-GB"/>
        </w:rPr>
      </w:pPr>
      <w:r w:rsidRPr="0070281E">
        <w:t>22.4</w:t>
      </w:r>
      <w:r w:rsidR="00241D50" w:rsidRPr="0070281E">
        <w:rPr>
          <w:rtl/>
        </w:rPr>
        <w:tab/>
        <w:t>مسافة إعادة استخدام تردد خلية الوصلة الصاعدة</w:t>
      </w:r>
      <w:r w:rsidR="000A0EE2">
        <w:rPr>
          <w:rFonts w:hint="cs"/>
          <w:rtl/>
        </w:rPr>
        <w:t xml:space="preserve"> </w:t>
      </w:r>
      <w:r w:rsidR="00241D50" w:rsidRPr="0070281E">
        <w:rPr>
          <w:rtl/>
        </w:rPr>
        <w:t xml:space="preserve">- </w:t>
      </w:r>
      <w:r w:rsidR="00241D50" w:rsidRPr="007A074E">
        <w:rPr>
          <w:i/>
          <w:iCs/>
          <w:rtl/>
        </w:rPr>
        <w:t>المسافة بين الخلايا التي تستخدم تردد الوصلة الصاعدة نفسه.</w:t>
      </w:r>
    </w:p>
    <w:p w14:paraId="7ED8BEF2" w14:textId="56419AAE" w:rsidR="00241D50" w:rsidRPr="007A074E" w:rsidRDefault="00A96681" w:rsidP="007A074E">
      <w:pPr>
        <w:ind w:left="794" w:hanging="794"/>
        <w:rPr>
          <w:i/>
          <w:iCs/>
          <w:lang w:val="ar-SA" w:eastAsia="zh-TW" w:bidi="en-GB"/>
        </w:rPr>
      </w:pPr>
      <w:r w:rsidRPr="0070281E">
        <w:t>23.4</w:t>
      </w:r>
      <w:r w:rsidR="00241D50" w:rsidRPr="0070281E">
        <w:rPr>
          <w:rtl/>
        </w:rPr>
        <w:tab/>
        <w:t>طريقة توجيه الحزمة الصاعدة</w:t>
      </w:r>
      <w:r w:rsidR="000A0EE2">
        <w:rPr>
          <w:rFonts w:hint="cs"/>
          <w:rtl/>
        </w:rPr>
        <w:t xml:space="preserve"> </w:t>
      </w:r>
      <w:r w:rsidR="00241D50" w:rsidRPr="0070281E">
        <w:rPr>
          <w:rtl/>
        </w:rPr>
        <w:t xml:space="preserve">- </w:t>
      </w:r>
      <w:r w:rsidR="00241D50" w:rsidRPr="007A074E">
        <w:rPr>
          <w:i/>
          <w:iCs/>
          <w:rtl/>
        </w:rPr>
        <w:t>النوع المستخدم لتوجيه الحزمة، مثل حزمة التتبع، والثابتة بالنسبة إلى نقطة مسقط الساتل.</w:t>
      </w:r>
    </w:p>
    <w:p w14:paraId="5C22470B" w14:textId="4A5BB730" w:rsidR="00241D50" w:rsidRPr="007A074E" w:rsidRDefault="00A96681" w:rsidP="007A074E">
      <w:pPr>
        <w:ind w:left="794" w:hanging="794"/>
        <w:rPr>
          <w:i/>
          <w:iCs/>
          <w:lang w:val="ar-SA" w:eastAsia="zh-TW" w:bidi="en-GB"/>
        </w:rPr>
      </w:pPr>
      <w:r w:rsidRPr="0070281E">
        <w:t>24.4</w:t>
      </w:r>
      <w:r w:rsidR="00241D50" w:rsidRPr="0070281E">
        <w:rPr>
          <w:rtl/>
        </w:rPr>
        <w:tab/>
        <w:t>نمط إعادة استخدام تردد الحزمة الصاعدة</w:t>
      </w:r>
      <w:r w:rsidR="000A0EE2">
        <w:rPr>
          <w:rFonts w:hint="cs"/>
          <w:rtl/>
        </w:rPr>
        <w:t xml:space="preserve"> </w:t>
      </w:r>
      <w:r w:rsidR="00241D50" w:rsidRPr="0070281E">
        <w:rPr>
          <w:rtl/>
        </w:rPr>
        <w:t xml:space="preserve">- </w:t>
      </w:r>
      <w:r w:rsidR="00241D50" w:rsidRPr="007A074E">
        <w:rPr>
          <w:i/>
          <w:iCs/>
          <w:rtl/>
        </w:rPr>
        <w:t xml:space="preserve">نوع مخطط إعادة استخدام التردد المستخدم، على سبيل المثال سداسي، </w:t>
      </w:r>
      <w:r w:rsidR="00241D50" w:rsidRPr="007A074E">
        <w:rPr>
          <w:i/>
          <w:iCs/>
        </w:rPr>
        <w:t>1</w:t>
      </w:r>
      <w:r w:rsidR="007368F1">
        <w:rPr>
          <w:rFonts w:hint="cs"/>
          <w:i/>
          <w:iCs/>
          <w:rtl/>
        </w:rPr>
        <w:t> </w:t>
      </w:r>
      <w:r w:rsidR="00241D50" w:rsidRPr="007A074E">
        <w:rPr>
          <w:i/>
          <w:iCs/>
          <w:rtl/>
        </w:rPr>
        <w:t xml:space="preserve">في </w:t>
      </w:r>
      <w:r w:rsidR="00241D50" w:rsidRPr="007A074E">
        <w:rPr>
          <w:i/>
          <w:iCs/>
        </w:rPr>
        <w:t>7</w:t>
      </w:r>
      <w:r w:rsidR="00241D50" w:rsidRPr="007A074E">
        <w:rPr>
          <w:i/>
          <w:iCs/>
          <w:rtl/>
        </w:rPr>
        <w:t>، وما إلى ذلك.</w:t>
      </w:r>
    </w:p>
    <w:p w14:paraId="2A0C5806" w14:textId="5DC35485" w:rsidR="00241D50" w:rsidRPr="007A074E" w:rsidRDefault="00A96681" w:rsidP="007A074E">
      <w:pPr>
        <w:ind w:left="794" w:hanging="794"/>
        <w:rPr>
          <w:i/>
          <w:iCs/>
          <w:lang w:val="ar-SA" w:eastAsia="zh-TW" w:bidi="en-GB"/>
        </w:rPr>
      </w:pPr>
      <w:r w:rsidRPr="0070281E">
        <w:t>25.4</w:t>
      </w:r>
      <w:r w:rsidR="00241D50" w:rsidRPr="0070281E">
        <w:rPr>
          <w:rtl/>
        </w:rPr>
        <w:tab/>
        <w:t xml:space="preserve">حزمة استقبال مكيّفة لحجم خلية ثابت؟ - </w:t>
      </w:r>
      <w:r w:rsidR="00241D50" w:rsidRPr="007A074E">
        <w:rPr>
          <w:i/>
          <w:iCs/>
          <w:rtl/>
        </w:rPr>
        <w:t>حدد ما إذا كانت حزمة الاستقبال تتكيف للحفاظ على حجم خلية ثابت: نعم أم لا.</w:t>
      </w:r>
    </w:p>
    <w:p w14:paraId="3699AEA7" w14:textId="5362A44C" w:rsidR="00241D50" w:rsidRPr="007A074E" w:rsidRDefault="00A96681" w:rsidP="007A074E">
      <w:pPr>
        <w:ind w:left="794" w:hanging="794"/>
        <w:rPr>
          <w:i/>
          <w:iCs/>
          <w:lang w:val="ar-SA" w:eastAsia="zh-TW" w:bidi="en-GB"/>
        </w:rPr>
      </w:pPr>
      <w:r w:rsidRPr="0070281E">
        <w:t>26.4</w:t>
      </w:r>
      <w:r w:rsidR="00241D50" w:rsidRPr="0070281E">
        <w:rPr>
          <w:rtl/>
        </w:rPr>
        <w:tab/>
        <w:t xml:space="preserve">نطاق التحكم التلقائي في مستوى مرسل مستجيب - </w:t>
      </w:r>
      <w:r w:rsidR="00241D50" w:rsidRPr="007A074E">
        <w:rPr>
          <w:i/>
          <w:iCs/>
          <w:rtl/>
        </w:rPr>
        <w:t xml:space="preserve">نطاق التحكم التلقائي في مستوى مرسل مستجيب، إذا تم الاستخدام </w:t>
      </w:r>
      <w:r w:rsidR="00241D50" w:rsidRPr="007A074E">
        <w:rPr>
          <w:i/>
          <w:iCs/>
        </w:rPr>
        <w:t>ATPC</w:t>
      </w:r>
      <w:r w:rsidR="00241D50" w:rsidRPr="007A074E">
        <w:rPr>
          <w:i/>
          <w:iCs/>
          <w:rtl/>
        </w:rPr>
        <w:t xml:space="preserve">، إذا لم يتم الاستخدام </w:t>
      </w:r>
      <w:r w:rsidR="00241D50" w:rsidRPr="007A074E">
        <w:rPr>
          <w:i/>
          <w:iCs/>
        </w:rPr>
        <w:t>0</w:t>
      </w:r>
      <w:r w:rsidR="00241D50" w:rsidRPr="007A074E">
        <w:rPr>
          <w:i/>
          <w:iCs/>
          <w:rtl/>
        </w:rPr>
        <w:t>.</w:t>
      </w:r>
    </w:p>
    <w:p w14:paraId="40CE19A7" w14:textId="14FE5247" w:rsidR="00241D50" w:rsidRPr="007A074E" w:rsidRDefault="00A96681" w:rsidP="007A074E">
      <w:pPr>
        <w:ind w:left="794" w:hanging="794"/>
        <w:rPr>
          <w:i/>
          <w:iCs/>
          <w:lang w:val="ar-SA" w:eastAsia="zh-TW" w:bidi="en-GB"/>
        </w:rPr>
      </w:pPr>
      <w:r w:rsidRPr="0070281E">
        <w:t>27.4</w:t>
      </w:r>
      <w:r w:rsidR="00241D50" w:rsidRPr="0070281E">
        <w:rPr>
          <w:rtl/>
        </w:rPr>
        <w:tab/>
        <w:t xml:space="preserve">الاستراتيجية الأساسية لاختيار السواتل - </w:t>
      </w:r>
      <w:r w:rsidR="00241D50" w:rsidRPr="007A074E">
        <w:rPr>
          <w:i/>
          <w:iCs/>
          <w:rtl/>
        </w:rPr>
        <w:t>إشارة إلى نوع استراتيجية اختيار السواتل في الكوكبة، مثل أعلى ارتفاع، وما إلى ذلك.</w:t>
      </w:r>
    </w:p>
    <w:p w14:paraId="3DBB0578" w14:textId="23DF51FF" w:rsidR="00241D50" w:rsidRPr="007A074E" w:rsidRDefault="00A96681" w:rsidP="007A074E">
      <w:pPr>
        <w:ind w:left="794" w:hanging="794"/>
        <w:rPr>
          <w:i/>
          <w:iCs/>
          <w:lang w:val="ar-SA" w:eastAsia="zh-TW" w:bidi="en-GB"/>
        </w:rPr>
      </w:pPr>
      <w:r w:rsidRPr="0070281E">
        <w:t>28.4</w:t>
      </w:r>
      <w:r w:rsidR="00241D50" w:rsidRPr="0070281E">
        <w:rPr>
          <w:rtl/>
        </w:rPr>
        <w:tab/>
        <w:t xml:space="preserve">مبدأ حماية النظام المستقر بالنسبة إلى الأرض - </w:t>
      </w:r>
      <w:r w:rsidR="00241D50" w:rsidRPr="007A074E">
        <w:rPr>
          <w:i/>
          <w:iCs/>
          <w:rtl/>
        </w:rPr>
        <w:t>الطريقة التي يتم بها تقليل التداخل على الأنظمة المستقرة بالنسبة إلى الأرض، مثل زاوية التبديل، في حالة استخدام التنوع الساتلي.</w:t>
      </w:r>
    </w:p>
    <w:p w14:paraId="4ACD925A" w14:textId="7AA2AB40" w:rsidR="00241D50" w:rsidRPr="007A074E" w:rsidRDefault="00A96681" w:rsidP="007A074E">
      <w:pPr>
        <w:ind w:left="794" w:hanging="794"/>
        <w:rPr>
          <w:i/>
          <w:iCs/>
          <w:lang w:val="ar-SA" w:eastAsia="zh-TW" w:bidi="en-GB"/>
        </w:rPr>
      </w:pPr>
      <w:r w:rsidRPr="0070281E">
        <w:t>29.4</w:t>
      </w:r>
      <w:r w:rsidR="00241D50" w:rsidRPr="0070281E">
        <w:rPr>
          <w:rtl/>
        </w:rPr>
        <w:tab/>
        <w:t xml:space="preserve">مبدأ حماية النظام غير المستقر بالنسبة إلى الأرض - </w:t>
      </w:r>
      <w:r w:rsidR="00241D50" w:rsidRPr="007A074E">
        <w:rPr>
          <w:i/>
          <w:iCs/>
          <w:rtl/>
        </w:rPr>
        <w:t>الطريقة التي يتم بها تقليل التداخل مع الأنظمة الأخرى غير المستقرة بالنسبة إلى الأرض، مثل زوايا تبديل السواتل و/أو المحطة الأرضية، في حالة استخدام التنوع الساتلي.</w:t>
      </w:r>
    </w:p>
    <w:p w14:paraId="4B7464A8" w14:textId="77777777" w:rsidR="00241D50" w:rsidRPr="007A074E" w:rsidRDefault="00241D50" w:rsidP="007A074E">
      <w:pPr>
        <w:ind w:left="794" w:hanging="794"/>
        <w:rPr>
          <w:b/>
          <w:bCs/>
          <w:iCs/>
          <w:lang w:val="ar-SA" w:eastAsia="zh-TW" w:bidi="en-GB"/>
        </w:rPr>
      </w:pPr>
      <w:r w:rsidRPr="007368F1">
        <w:t>5</w:t>
      </w:r>
      <w:r w:rsidRPr="007A074E">
        <w:rPr>
          <w:b/>
          <w:bCs/>
          <w:rtl/>
        </w:rPr>
        <w:tab/>
        <w:t>معلمات المحطة الأرضية</w:t>
      </w:r>
    </w:p>
    <w:p w14:paraId="4B465254" w14:textId="496BCA12" w:rsidR="00241D50" w:rsidRPr="007A074E" w:rsidRDefault="00A02A29" w:rsidP="007A074E">
      <w:pPr>
        <w:ind w:left="794" w:hanging="794"/>
        <w:rPr>
          <w:i/>
          <w:iCs/>
          <w:lang w:val="ar-SA" w:eastAsia="zh-TW" w:bidi="en-GB"/>
        </w:rPr>
      </w:pPr>
      <w:r w:rsidRPr="0070281E">
        <w:t>1.5</w:t>
      </w:r>
      <w:r w:rsidR="00241D50" w:rsidRPr="0070281E">
        <w:rPr>
          <w:rtl/>
        </w:rPr>
        <w:tab/>
        <w:t xml:space="preserve">القدرة </w:t>
      </w:r>
      <w:proofErr w:type="spellStart"/>
      <w:r w:rsidR="006253DF" w:rsidRPr="0070281E">
        <w:t>e.i.r.p</w:t>
      </w:r>
      <w:proofErr w:type="spellEnd"/>
      <w:r w:rsidR="00241D50" w:rsidRPr="0070281E">
        <w:rPr>
          <w:rtl/>
        </w:rPr>
        <w:t xml:space="preserve"> في المحور لكل موجة حاملة من محطة الإرسال الأرضية - </w:t>
      </w:r>
      <w:r w:rsidR="00241D50" w:rsidRPr="007A074E">
        <w:rPr>
          <w:i/>
          <w:iCs/>
          <w:rtl/>
        </w:rPr>
        <w:t xml:space="preserve">القدرة </w:t>
      </w:r>
      <w:proofErr w:type="spellStart"/>
      <w:r w:rsidR="006253DF" w:rsidRPr="007A074E">
        <w:rPr>
          <w:i/>
          <w:iCs/>
        </w:rPr>
        <w:t>e.i.r.p</w:t>
      </w:r>
      <w:proofErr w:type="spellEnd"/>
      <w:r w:rsidR="00241D50" w:rsidRPr="007A074E">
        <w:rPr>
          <w:i/>
          <w:iCs/>
          <w:rtl/>
        </w:rPr>
        <w:t xml:space="preserve"> المتناحية لكل موجة حاملة من المحطة الأرضية باتجاه الحزمة الرئيسية للهوائي.</w:t>
      </w:r>
    </w:p>
    <w:p w14:paraId="63D13D6D" w14:textId="19C91F39" w:rsidR="00241D50" w:rsidRPr="007A074E" w:rsidRDefault="00A02A29" w:rsidP="007A074E">
      <w:pPr>
        <w:ind w:left="794" w:hanging="794"/>
        <w:rPr>
          <w:i/>
          <w:iCs/>
          <w:lang w:val="ar-SA" w:eastAsia="zh-TW" w:bidi="en-GB"/>
        </w:rPr>
      </w:pPr>
      <w:r w:rsidRPr="0070281E">
        <w:t>2.5</w:t>
      </w:r>
      <w:r w:rsidR="00241D50" w:rsidRPr="0070281E">
        <w:rPr>
          <w:rtl/>
        </w:rPr>
        <w:tab/>
        <w:t xml:space="preserve">كسب هوائي الإرسال الأقصى - </w:t>
      </w:r>
      <w:r w:rsidR="00241D50" w:rsidRPr="007A074E">
        <w:rPr>
          <w:i/>
          <w:iCs/>
          <w:rtl/>
        </w:rPr>
        <w:t>أعلى قيمة لكسب هوائي الإرسال نحو المحطة الفضائية.</w:t>
      </w:r>
    </w:p>
    <w:p w14:paraId="6D2E616D" w14:textId="029D3F92" w:rsidR="00241D50" w:rsidRPr="007A074E" w:rsidRDefault="00A02A29" w:rsidP="007A074E">
      <w:pPr>
        <w:ind w:left="794" w:hanging="794"/>
        <w:rPr>
          <w:i/>
          <w:iCs/>
          <w:lang w:val="ar-SA" w:eastAsia="zh-TW" w:bidi="en-GB"/>
        </w:rPr>
      </w:pPr>
      <w:r w:rsidRPr="0070281E">
        <w:lastRenderedPageBreak/>
        <w:t>3.5</w:t>
      </w:r>
      <w:r w:rsidR="00241D50" w:rsidRPr="0070281E">
        <w:rPr>
          <w:rtl/>
        </w:rPr>
        <w:tab/>
        <w:t>فتحة حزمة هوائي الإرسال-</w:t>
      </w:r>
      <w:r w:rsidR="00241D50" w:rsidRPr="0070281E">
        <w:t>3</w:t>
      </w:r>
      <w:r w:rsidR="00241D50" w:rsidRPr="0070281E">
        <w:rPr>
          <w:rtl/>
        </w:rPr>
        <w:t xml:space="preserve"> </w:t>
      </w:r>
      <w:r w:rsidR="0086725B" w:rsidRPr="0070281E">
        <w:t>dB</w:t>
      </w:r>
      <w:r w:rsidR="00241D50" w:rsidRPr="0070281E">
        <w:rPr>
          <w:rtl/>
        </w:rPr>
        <w:t xml:space="preserve"> - </w:t>
      </w:r>
      <w:r w:rsidR="00241D50" w:rsidRPr="007A074E">
        <w:rPr>
          <w:i/>
          <w:iCs/>
          <w:rtl/>
        </w:rPr>
        <w:t>فتحة حزمة بنصف القدرة لهوائي إرسال المحطة الأرضية.</w:t>
      </w:r>
    </w:p>
    <w:p w14:paraId="275C82D8" w14:textId="78BC0272" w:rsidR="00241D50" w:rsidRPr="007A074E" w:rsidRDefault="00A02A29" w:rsidP="007A074E">
      <w:pPr>
        <w:ind w:left="794" w:hanging="794"/>
        <w:rPr>
          <w:i/>
          <w:iCs/>
          <w:lang w:val="ar-SA" w:eastAsia="zh-TW" w:bidi="en-GB"/>
        </w:rPr>
      </w:pPr>
      <w:r w:rsidRPr="0070281E">
        <w:t>4.5</w:t>
      </w:r>
      <w:r w:rsidR="00241D50" w:rsidRPr="0070281E">
        <w:rPr>
          <w:rtl/>
        </w:rPr>
        <w:tab/>
        <w:t xml:space="preserve">نمط كسب هوائي الإرسال- </w:t>
      </w:r>
      <w:r w:rsidR="00241D50" w:rsidRPr="007A074E">
        <w:rPr>
          <w:i/>
          <w:iCs/>
          <w:rtl/>
        </w:rPr>
        <w:t xml:space="preserve">وصف لنمط إشعاع الهوائي لهوائي إرسال المحطة الأرضية (مثل التوصية </w:t>
      </w:r>
      <w:r w:rsidR="008F42FD" w:rsidRPr="000A0EE2">
        <w:rPr>
          <w:i/>
          <w:iCs/>
        </w:rPr>
        <w:t>ITU-R S.465</w:t>
      </w:r>
      <w:r w:rsidR="00241D50" w:rsidRPr="000A0EE2">
        <w:rPr>
          <w:i/>
          <w:iCs/>
          <w:rtl/>
        </w:rPr>
        <w:t>،</w:t>
      </w:r>
      <w:r w:rsidR="00241D50" w:rsidRPr="007A074E">
        <w:rPr>
          <w:i/>
          <w:iCs/>
          <w:rtl/>
        </w:rPr>
        <w:t xml:space="preserve"> </w:t>
      </w:r>
      <w:r w:rsidR="00241D50" w:rsidRPr="000A0EE2">
        <w:rPr>
          <w:i/>
          <w:iCs/>
          <w:rtl/>
        </w:rPr>
        <w:t xml:space="preserve">والتوصية </w:t>
      </w:r>
      <w:r w:rsidR="008F42FD" w:rsidRPr="000A0EE2">
        <w:rPr>
          <w:i/>
          <w:iCs/>
        </w:rPr>
        <w:t>ITU-R S.580</w:t>
      </w:r>
      <w:r w:rsidR="00241D50" w:rsidRPr="000A0EE2">
        <w:rPr>
          <w:i/>
          <w:iCs/>
          <w:rtl/>
        </w:rPr>
        <w:t>، وما إلى ذلك)</w:t>
      </w:r>
    </w:p>
    <w:p w14:paraId="23144FD8" w14:textId="59DB7A37" w:rsidR="00241D50" w:rsidRPr="007A074E" w:rsidRDefault="008D4931" w:rsidP="007A074E">
      <w:pPr>
        <w:ind w:left="794" w:hanging="794"/>
        <w:rPr>
          <w:i/>
          <w:iCs/>
          <w:lang w:val="ar-SA" w:eastAsia="zh-TW" w:bidi="en-GB"/>
        </w:rPr>
      </w:pPr>
      <w:r w:rsidRPr="0070281E">
        <w:t>5.5</w:t>
      </w:r>
      <w:r w:rsidR="00241D50" w:rsidRPr="0070281E">
        <w:rPr>
          <w:rtl/>
        </w:rPr>
        <w:tab/>
        <w:t xml:space="preserve">مدى التحكم في قدرة الوصلة الصاعدة - </w:t>
      </w:r>
      <w:r w:rsidR="00241D50" w:rsidRPr="007A074E">
        <w:rPr>
          <w:i/>
          <w:iCs/>
          <w:rtl/>
        </w:rPr>
        <w:t>المدى (</w:t>
      </w:r>
      <w:r w:rsidR="00241D50" w:rsidRPr="007A074E">
        <w:rPr>
          <w:i/>
          <w:iCs/>
          <w:position w:val="-4"/>
          <w:rtl/>
        </w:rPr>
        <w:t>&gt;</w:t>
      </w:r>
      <w:r w:rsidR="00241D50" w:rsidRPr="007A074E">
        <w:rPr>
          <w:i/>
          <w:iCs/>
          <w:rtl/>
        </w:rPr>
        <w:t xml:space="preserve"> </w:t>
      </w:r>
      <w:r w:rsidR="00241D50" w:rsidRPr="007A074E">
        <w:rPr>
          <w:i/>
          <w:iCs/>
        </w:rPr>
        <w:t>0</w:t>
      </w:r>
      <w:r w:rsidR="00241D50" w:rsidRPr="007A074E">
        <w:rPr>
          <w:i/>
          <w:iCs/>
          <w:rtl/>
        </w:rPr>
        <w:t xml:space="preserve">) للتحكم في قدرة الوصلة الصاعدة، إذا تم الاستخدام؛ </w:t>
      </w:r>
      <w:r w:rsidR="000A0EE2" w:rsidRPr="000A0EE2">
        <w:rPr>
          <w:i/>
          <w:iCs/>
        </w:rPr>
        <w:t>0</w:t>
      </w:r>
      <w:r w:rsidR="000A0EE2" w:rsidRPr="000A0EE2">
        <w:rPr>
          <w:i/>
          <w:iCs/>
          <w:rtl/>
        </w:rPr>
        <w:t xml:space="preserve"> </w:t>
      </w:r>
      <w:r w:rsidR="00241D50" w:rsidRPr="000A0EE2">
        <w:rPr>
          <w:i/>
          <w:iCs/>
          <w:rtl/>
        </w:rPr>
        <w:t>إذا لم يتم الاستخدام.</w:t>
      </w:r>
    </w:p>
    <w:p w14:paraId="5D47CDDC" w14:textId="4DAF4233" w:rsidR="00241D50" w:rsidRPr="007A074E" w:rsidRDefault="00A02A29" w:rsidP="007A074E">
      <w:pPr>
        <w:ind w:left="794" w:hanging="794"/>
        <w:rPr>
          <w:i/>
          <w:iCs/>
          <w:lang w:val="ar-SA" w:eastAsia="zh-TW" w:bidi="en-GB"/>
        </w:rPr>
      </w:pPr>
      <w:r w:rsidRPr="0070281E">
        <w:t>6.5</w:t>
      </w:r>
      <w:r w:rsidR="00241D50" w:rsidRPr="0070281E">
        <w:rPr>
          <w:rtl/>
        </w:rPr>
        <w:tab/>
        <w:t xml:space="preserve">حجم خطوة التحكم في القدرة - </w:t>
      </w:r>
      <w:r w:rsidR="00241D50" w:rsidRPr="007A074E">
        <w:rPr>
          <w:i/>
          <w:iCs/>
          <w:rtl/>
        </w:rPr>
        <w:t>حجم الخطوات في مدى التحكم في القدرة، إذا تم استخدام التحكم في قدرة الوصلة الصاعدة.</w:t>
      </w:r>
    </w:p>
    <w:p w14:paraId="26B15A33" w14:textId="38F7397E" w:rsidR="00241D50" w:rsidRPr="007A074E" w:rsidRDefault="00A02A29" w:rsidP="007A074E">
      <w:pPr>
        <w:ind w:left="794" w:hanging="794"/>
        <w:rPr>
          <w:i/>
          <w:iCs/>
          <w:lang w:val="ar-SA" w:eastAsia="zh-TW" w:bidi="en-GB"/>
        </w:rPr>
      </w:pPr>
      <w:r w:rsidRPr="0070281E">
        <w:t>7.5</w:t>
      </w:r>
      <w:r w:rsidR="00241D50" w:rsidRPr="0070281E">
        <w:rPr>
          <w:rtl/>
        </w:rPr>
        <w:tab/>
        <w:t>فتحة حزمة هوائي الاستقبال -</w:t>
      </w:r>
      <w:r w:rsidR="00241D50" w:rsidRPr="0070281E">
        <w:t>3</w:t>
      </w:r>
      <w:r w:rsidR="00241D50" w:rsidRPr="0070281E">
        <w:rPr>
          <w:rtl/>
        </w:rPr>
        <w:t xml:space="preserve"> </w:t>
      </w:r>
      <w:r w:rsidR="0086725B" w:rsidRPr="0070281E">
        <w:t>dB</w:t>
      </w:r>
      <w:r w:rsidR="00241D50" w:rsidRPr="0070281E">
        <w:rPr>
          <w:rtl/>
        </w:rPr>
        <w:t xml:space="preserve"> - </w:t>
      </w:r>
      <w:r w:rsidR="00241D50" w:rsidRPr="007A074E">
        <w:rPr>
          <w:i/>
          <w:iCs/>
          <w:rtl/>
        </w:rPr>
        <w:t>فتحة حزمة بنصف القدرة لهوائي استقبال المحطة الأرضية.</w:t>
      </w:r>
    </w:p>
    <w:p w14:paraId="7CDE11DE" w14:textId="19CD558B" w:rsidR="00241D50" w:rsidRPr="007A074E" w:rsidRDefault="00A02A29" w:rsidP="007A074E">
      <w:pPr>
        <w:ind w:left="794" w:hanging="794"/>
        <w:rPr>
          <w:i/>
          <w:iCs/>
          <w:lang w:val="ar-SA" w:eastAsia="zh-TW" w:bidi="en-GB"/>
        </w:rPr>
      </w:pPr>
      <w:r w:rsidRPr="0070281E">
        <w:t>8.5</w:t>
      </w:r>
      <w:r w:rsidR="00241D50" w:rsidRPr="0070281E">
        <w:rPr>
          <w:rtl/>
        </w:rPr>
        <w:tab/>
        <w:t xml:space="preserve">كسب هوائي الاستقبال الأقصى - </w:t>
      </w:r>
      <w:r w:rsidR="00241D50" w:rsidRPr="007A074E">
        <w:rPr>
          <w:i/>
          <w:iCs/>
          <w:rtl/>
        </w:rPr>
        <w:t>أعلى قيمة لكسب هوائي الاستقبال باتجاه المحطة الفضائية.</w:t>
      </w:r>
    </w:p>
    <w:p w14:paraId="6E606C74" w14:textId="7257AA3C" w:rsidR="00241D50" w:rsidRPr="007A074E" w:rsidRDefault="00A02A29" w:rsidP="007A074E">
      <w:pPr>
        <w:ind w:left="794" w:hanging="794"/>
        <w:rPr>
          <w:i/>
          <w:iCs/>
          <w:lang w:val="ar-SA" w:eastAsia="zh-TW" w:bidi="en-GB"/>
        </w:rPr>
      </w:pPr>
      <w:r w:rsidRPr="0070281E">
        <w:t>9.5</w:t>
      </w:r>
      <w:r w:rsidR="00241D50" w:rsidRPr="0070281E">
        <w:rPr>
          <w:rtl/>
        </w:rPr>
        <w:tab/>
        <w:t xml:space="preserve">نمط كسب هوائي الاستقبال - </w:t>
      </w:r>
      <w:r w:rsidR="00241D50" w:rsidRPr="007A074E">
        <w:rPr>
          <w:i/>
          <w:iCs/>
          <w:rtl/>
        </w:rPr>
        <w:t xml:space="preserve">وصف لنمط إشعاع الهوائي لهوائي استقبال المحطة الأرضية (مثل التوصية </w:t>
      </w:r>
      <w:r w:rsidR="008F42FD" w:rsidRPr="000A0EE2">
        <w:rPr>
          <w:i/>
          <w:iCs/>
        </w:rPr>
        <w:t>ITU-R S.465</w:t>
      </w:r>
      <w:r w:rsidR="00241D50" w:rsidRPr="000A0EE2">
        <w:rPr>
          <w:i/>
          <w:iCs/>
          <w:rtl/>
        </w:rPr>
        <w:t>،</w:t>
      </w:r>
      <w:r w:rsidR="00241D50" w:rsidRPr="007A074E">
        <w:rPr>
          <w:i/>
          <w:iCs/>
          <w:rtl/>
        </w:rPr>
        <w:t xml:space="preserve"> </w:t>
      </w:r>
      <w:r w:rsidR="00241D50" w:rsidRPr="000A0EE2">
        <w:rPr>
          <w:i/>
          <w:iCs/>
          <w:rtl/>
        </w:rPr>
        <w:t xml:space="preserve">والتوصية </w:t>
      </w:r>
      <w:r w:rsidR="008F42FD" w:rsidRPr="000A0EE2">
        <w:rPr>
          <w:i/>
          <w:iCs/>
        </w:rPr>
        <w:t>ITU-R S.580</w:t>
      </w:r>
      <w:r w:rsidR="00241D50" w:rsidRPr="000A0EE2">
        <w:rPr>
          <w:i/>
          <w:iCs/>
          <w:rtl/>
        </w:rPr>
        <w:t>، وما إلى ذلك)</w:t>
      </w:r>
    </w:p>
    <w:p w14:paraId="042D9342" w14:textId="6290D564" w:rsidR="00241D50" w:rsidRPr="007A074E" w:rsidRDefault="00A02A29" w:rsidP="007A074E">
      <w:pPr>
        <w:ind w:left="794" w:hanging="794"/>
        <w:rPr>
          <w:i/>
          <w:iCs/>
          <w:lang w:val="ar-SA" w:eastAsia="zh-TW" w:bidi="en-GB"/>
        </w:rPr>
      </w:pPr>
      <w:r w:rsidRPr="0070281E">
        <w:t>10.5</w:t>
      </w:r>
      <w:r w:rsidR="00241D50" w:rsidRPr="0070281E">
        <w:rPr>
          <w:rtl/>
        </w:rPr>
        <w:tab/>
        <w:t xml:space="preserve">درجة حرارة ضوضاء محطة الاستقبال الأرضية - </w:t>
      </w:r>
      <w:r w:rsidR="00241D50" w:rsidRPr="007A074E">
        <w:rPr>
          <w:i/>
          <w:iCs/>
          <w:rtl/>
        </w:rPr>
        <w:t>مساهمة الضوضاء الحرارية من المحطة ال</w:t>
      </w:r>
      <w:r w:rsidR="006253DF" w:rsidRPr="007A074E">
        <w:rPr>
          <w:rFonts w:hint="eastAsia"/>
          <w:i/>
          <w:iCs/>
          <w:rtl/>
        </w:rPr>
        <w:t>أ</w:t>
      </w:r>
      <w:r w:rsidR="00241D50" w:rsidRPr="007A074E">
        <w:rPr>
          <w:i/>
          <w:iCs/>
          <w:rtl/>
        </w:rPr>
        <w:t>رضية</w:t>
      </w:r>
      <w:r w:rsidR="006253DF" w:rsidRPr="007A074E">
        <w:rPr>
          <w:i/>
          <w:iCs/>
          <w:rtl/>
          <w:lang w:bidi="ar-EG"/>
        </w:rPr>
        <w:t xml:space="preserve"> </w:t>
      </w:r>
      <w:r w:rsidR="00241D50" w:rsidRPr="007A074E">
        <w:rPr>
          <w:i/>
          <w:iCs/>
          <w:rtl/>
        </w:rPr>
        <w:t>على غرار مصدر ضوضاء يتم حقنه عند إدخال مكبر صوت منخفض الضوضاء.</w:t>
      </w:r>
    </w:p>
    <w:p w14:paraId="6376FADB" w14:textId="1CA4A9EC" w:rsidR="00241D50" w:rsidRPr="007A074E" w:rsidRDefault="00A02A29" w:rsidP="007A074E">
      <w:pPr>
        <w:ind w:left="794" w:hanging="794"/>
        <w:rPr>
          <w:i/>
          <w:iCs/>
          <w:lang w:val="ar-SA" w:eastAsia="zh-TW" w:bidi="en-GB"/>
        </w:rPr>
      </w:pPr>
      <w:r w:rsidRPr="0070281E">
        <w:t>11.5</w:t>
      </w:r>
      <w:r w:rsidR="00241D50" w:rsidRPr="0070281E">
        <w:rPr>
          <w:rtl/>
        </w:rPr>
        <w:tab/>
        <w:t xml:space="preserve">أدنى زاوية ارتفاع تم تصميم النظام من أجلها - </w:t>
      </w:r>
      <w:r w:rsidR="00241D50" w:rsidRPr="007A074E">
        <w:rPr>
          <w:i/>
          <w:iCs/>
          <w:rtl/>
        </w:rPr>
        <w:t>أدنى زاوية ارتفاع للمحطة الأرضية التي سيعمل فيها النظام.</w:t>
      </w:r>
    </w:p>
    <w:p w14:paraId="66828005" w14:textId="47124DE1" w:rsidR="00241D50" w:rsidRPr="007A074E" w:rsidRDefault="008D4931" w:rsidP="007A074E">
      <w:pPr>
        <w:ind w:left="794" w:hanging="794"/>
        <w:rPr>
          <w:b/>
          <w:bCs/>
          <w:lang w:val="ar-SA" w:eastAsia="zh-TW" w:bidi="en-GB"/>
        </w:rPr>
      </w:pPr>
      <w:r w:rsidRPr="004435FC">
        <w:t>6</w:t>
      </w:r>
      <w:r w:rsidR="00241D50" w:rsidRPr="007A074E">
        <w:rPr>
          <w:b/>
          <w:bCs/>
          <w:rtl/>
        </w:rPr>
        <w:tab/>
        <w:t>معلمات التداخل</w:t>
      </w:r>
    </w:p>
    <w:p w14:paraId="37761F33" w14:textId="1500618C" w:rsidR="00241D50" w:rsidRPr="0070281E" w:rsidRDefault="00A02A29" w:rsidP="007A074E">
      <w:pPr>
        <w:ind w:left="794" w:hanging="794"/>
        <w:rPr>
          <w:lang w:val="ar-SA" w:eastAsia="zh-TW" w:bidi="en-GB"/>
        </w:rPr>
      </w:pPr>
      <w:r w:rsidRPr="0070281E">
        <w:t>1.6</w:t>
      </w:r>
      <w:r w:rsidR="00241D50" w:rsidRPr="0070281E">
        <w:rPr>
          <w:rtl/>
        </w:rPr>
        <w:tab/>
        <w:t xml:space="preserve">الوصلة الصاعدة </w:t>
      </w:r>
      <w:r w:rsidR="00241D50" w:rsidRPr="007A074E">
        <w:rPr>
          <w:i/>
          <w:iCs/>
        </w:rPr>
        <w:t>C/I</w:t>
      </w:r>
      <w:r w:rsidR="00241D50" w:rsidRPr="0070281E">
        <w:rPr>
          <w:rtl/>
        </w:rPr>
        <w:t xml:space="preserve"> من مصادر داخلية - </w:t>
      </w:r>
      <w:r w:rsidR="00241D50" w:rsidRPr="007A074E">
        <w:rPr>
          <w:i/>
          <w:iCs/>
          <w:rtl/>
        </w:rPr>
        <w:t>النسبة الإجمالية للموجة الحاملة إلى التداخل على الوصلة الصاعدة من جميع المصادر الداخلية، مثل نواتج التشكيل البيني، والاستقطاب المتقاطع، ومخططات إعادة استخدام التردد متعدد الحزم، وما إلى ذلك.</w:t>
      </w:r>
    </w:p>
    <w:p w14:paraId="4997CA22" w14:textId="097C9A51" w:rsidR="00241D50" w:rsidRPr="007A074E" w:rsidRDefault="00A02A29" w:rsidP="007A074E">
      <w:pPr>
        <w:ind w:left="794" w:hanging="794"/>
        <w:rPr>
          <w:i/>
          <w:iCs/>
          <w:lang w:val="ar-SA" w:eastAsia="zh-TW" w:bidi="en-GB"/>
        </w:rPr>
      </w:pPr>
      <w:r w:rsidRPr="0070281E">
        <w:t>2.6</w:t>
      </w:r>
      <w:r w:rsidR="00241D50" w:rsidRPr="0070281E">
        <w:rPr>
          <w:rtl/>
        </w:rPr>
        <w:tab/>
        <w:t xml:space="preserve">الوصلة الصاعدة </w:t>
      </w:r>
      <w:r w:rsidR="00241D50" w:rsidRPr="007A074E">
        <w:rPr>
          <w:i/>
          <w:iCs/>
        </w:rPr>
        <w:t>C/I</w:t>
      </w:r>
      <w:r w:rsidR="00241D50" w:rsidRPr="0070281E">
        <w:rPr>
          <w:rtl/>
        </w:rPr>
        <w:t xml:space="preserve"> من مصادر خارجية - </w:t>
      </w:r>
      <w:r w:rsidR="00241D50" w:rsidRPr="007A074E">
        <w:rPr>
          <w:i/>
          <w:iCs/>
          <w:rtl/>
        </w:rPr>
        <w:t>النسبة الإجمالية للموجة الحاملة إلى التداخل على الوصلة الصاعدة من جميع المصادر الخارجية، مثل المصادر الأرضية والسواتل الأخرى.</w:t>
      </w:r>
    </w:p>
    <w:p w14:paraId="5F3255B0" w14:textId="0E60BC70" w:rsidR="00241D50" w:rsidRPr="007A074E" w:rsidRDefault="00A02A29" w:rsidP="007A074E">
      <w:pPr>
        <w:ind w:left="794" w:hanging="794"/>
        <w:rPr>
          <w:i/>
          <w:iCs/>
          <w:lang w:val="ar-SA" w:eastAsia="zh-TW" w:bidi="en-GB"/>
        </w:rPr>
      </w:pPr>
      <w:r w:rsidRPr="0070281E">
        <w:t>3.6</w:t>
      </w:r>
      <w:r w:rsidR="00241D50" w:rsidRPr="0070281E">
        <w:rPr>
          <w:rtl/>
        </w:rPr>
        <w:tab/>
        <w:t xml:space="preserve">الوصلة الهابطة </w:t>
      </w:r>
      <w:r w:rsidR="00241D50" w:rsidRPr="007A074E">
        <w:rPr>
          <w:i/>
          <w:iCs/>
        </w:rPr>
        <w:t>C/I</w:t>
      </w:r>
      <w:r w:rsidR="00241D50" w:rsidRPr="0070281E">
        <w:rPr>
          <w:rtl/>
        </w:rPr>
        <w:t xml:space="preserve"> من مصادر خارجية - </w:t>
      </w:r>
      <w:r w:rsidR="00241D50" w:rsidRPr="007A074E">
        <w:rPr>
          <w:i/>
          <w:iCs/>
          <w:rtl/>
        </w:rPr>
        <w:t>النسبة الإجمالية للموجة الحاملة إلى التداخل على الوصلة الهابطة من جميع المصادر الداخلية، مثل نواتج التشكيل البيني، والاستقطاب المتقاطع، ومخططات إعادة استخدام التردد متعدد الحزم، وما إلى ذلك.</w:t>
      </w:r>
    </w:p>
    <w:p w14:paraId="290E2AE3" w14:textId="19E30491" w:rsidR="00241D50" w:rsidRPr="007A074E" w:rsidRDefault="00A02A29" w:rsidP="007A074E">
      <w:pPr>
        <w:ind w:left="794" w:hanging="794"/>
        <w:rPr>
          <w:i/>
          <w:iCs/>
          <w:lang w:val="ar-SA" w:eastAsia="zh-TW" w:bidi="en-GB"/>
        </w:rPr>
      </w:pPr>
      <w:r w:rsidRPr="0070281E">
        <w:t>4.6</w:t>
      </w:r>
      <w:r w:rsidR="00241D50" w:rsidRPr="0070281E">
        <w:rPr>
          <w:rtl/>
        </w:rPr>
        <w:tab/>
        <w:t xml:space="preserve">الوصلة الهابطة </w:t>
      </w:r>
      <w:r w:rsidR="00241D50" w:rsidRPr="007A074E">
        <w:rPr>
          <w:i/>
          <w:iCs/>
        </w:rPr>
        <w:t>C/I</w:t>
      </w:r>
      <w:r w:rsidR="00241D50" w:rsidRPr="0070281E">
        <w:rPr>
          <w:rtl/>
        </w:rPr>
        <w:t xml:space="preserve"> من مصادر خارجية - </w:t>
      </w:r>
      <w:r w:rsidR="00241D50" w:rsidRPr="007A074E">
        <w:rPr>
          <w:i/>
          <w:iCs/>
          <w:rtl/>
        </w:rPr>
        <w:t>النسبة الإجمالية للموجة الحاملة إلى التداخل على الوصلة الهابطة من جميع المصادر الخارجية، مثل المصادر الأرضية والسواتل الأخرى.</w:t>
      </w:r>
    </w:p>
    <w:p w14:paraId="1F901A29" w14:textId="25DCD573" w:rsidR="00241D50" w:rsidRPr="007A074E" w:rsidRDefault="00BA228A" w:rsidP="007A074E">
      <w:pPr>
        <w:ind w:left="794" w:hanging="794"/>
        <w:rPr>
          <w:b/>
          <w:bCs/>
          <w:lang w:val="ar-SA" w:eastAsia="zh-TW" w:bidi="en-GB"/>
        </w:rPr>
      </w:pPr>
      <w:r w:rsidRPr="004435FC">
        <w:t>7</w:t>
      </w:r>
      <w:r w:rsidR="00241D50" w:rsidRPr="007A074E">
        <w:rPr>
          <w:b/>
          <w:bCs/>
          <w:rtl/>
        </w:rPr>
        <w:tab/>
        <w:t>متطلبات أداء الشبكة</w:t>
      </w:r>
    </w:p>
    <w:p w14:paraId="76486C9C" w14:textId="43C3CAAA" w:rsidR="00241D50" w:rsidRPr="007A074E" w:rsidRDefault="00BA228A" w:rsidP="007A074E">
      <w:pPr>
        <w:ind w:left="794" w:hanging="794"/>
        <w:rPr>
          <w:i/>
          <w:iCs/>
          <w:lang w:val="ar-SA" w:eastAsia="zh-TW" w:bidi="en-GB"/>
        </w:rPr>
      </w:pPr>
      <w:r w:rsidRPr="0070281E">
        <w:t>7</w:t>
      </w:r>
      <w:r w:rsidR="00241D50" w:rsidRPr="0070281E">
        <w:rPr>
          <w:rtl/>
        </w:rPr>
        <w:t>(أ)</w:t>
      </w:r>
      <w:r w:rsidR="00241D50" w:rsidRPr="0070281E">
        <w:rPr>
          <w:rtl/>
        </w:rPr>
        <w:tab/>
        <w:t xml:space="preserve">مرسل مستجيب شفاف أو ذو تشكيل معاد - </w:t>
      </w:r>
      <w:r w:rsidR="00241D50" w:rsidRPr="007A074E">
        <w:rPr>
          <w:i/>
          <w:iCs/>
          <w:rtl/>
        </w:rPr>
        <w:t>الأداء عند الإدخال إلى مزيل التشكيل في محطة الاستقبال الأرضية</w:t>
      </w:r>
    </w:p>
    <w:p w14:paraId="537B9515" w14:textId="53EC79C7" w:rsidR="00241D50" w:rsidRPr="007A074E" w:rsidRDefault="00A02A29" w:rsidP="007A074E">
      <w:pPr>
        <w:ind w:left="794" w:hanging="794"/>
        <w:rPr>
          <w:i/>
          <w:iCs/>
          <w:lang w:val="ar-SA" w:eastAsia="zh-TW" w:bidi="en-GB"/>
        </w:rPr>
      </w:pPr>
      <w:r w:rsidRPr="0070281E">
        <w:t>1.7</w:t>
      </w:r>
      <w:r w:rsidR="00241D50" w:rsidRPr="0070281E">
        <w:rPr>
          <w:rtl/>
        </w:rPr>
        <w:tab/>
        <w:t xml:space="preserve">معدل </w:t>
      </w:r>
      <w:r w:rsidR="00033916" w:rsidRPr="00AC7672">
        <w:rPr>
          <w:i/>
          <w:iCs/>
        </w:rPr>
        <w:t>C/(N+I)</w:t>
      </w:r>
      <w:r w:rsidR="00241D50" w:rsidRPr="0070281E">
        <w:rPr>
          <w:rtl/>
        </w:rPr>
        <w:t xml:space="preserve"> طويل الأمد (السماء الصافية) - </w:t>
      </w:r>
      <w:r w:rsidR="00241D50" w:rsidRPr="007A074E">
        <w:rPr>
          <w:i/>
          <w:iCs/>
          <w:rtl/>
        </w:rPr>
        <w:t>معدل الموجة الحاملة إلى الضوضاء زائد التداخل على الأمد الطويل، على النحو المحدد لظروف انتشار السماء الصافية، من طرف إلى طرف بالنسبة للمرسلات المستجيبات الشفافة، وعلى الوصلة الهابطة لإعادة تشكيل المرسلات المستجيبات.</w:t>
      </w:r>
    </w:p>
    <w:p w14:paraId="47131C92" w14:textId="3208B36A" w:rsidR="00241D50" w:rsidRPr="007A074E" w:rsidRDefault="00A34F28" w:rsidP="007A074E">
      <w:pPr>
        <w:ind w:left="794" w:hanging="794"/>
        <w:rPr>
          <w:i/>
          <w:iCs/>
          <w:lang w:val="ar-SA" w:eastAsia="zh-TW" w:bidi="en-GB"/>
        </w:rPr>
      </w:pPr>
      <w:r w:rsidRPr="0070281E">
        <w:t>2.7</w:t>
      </w:r>
      <w:r w:rsidR="00241D50" w:rsidRPr="0070281E">
        <w:rPr>
          <w:rtl/>
        </w:rPr>
        <w:tab/>
        <w:t xml:space="preserve">معدل </w:t>
      </w:r>
      <w:r w:rsidR="00033916" w:rsidRPr="00AC7672">
        <w:rPr>
          <w:i/>
          <w:iCs/>
        </w:rPr>
        <w:t>C/(N+I)</w:t>
      </w:r>
      <w:r w:rsidR="00241D50" w:rsidRPr="0070281E">
        <w:rPr>
          <w:rtl/>
        </w:rPr>
        <w:t xml:space="preserve"> قصير الأمد - </w:t>
      </w:r>
      <w:r w:rsidR="00241D50" w:rsidRPr="007A074E">
        <w:rPr>
          <w:i/>
          <w:iCs/>
          <w:rtl/>
        </w:rPr>
        <w:t>عتبة عدم التوافر من حيث معدل الموجة الحاملة إلى الضوضاء زائد التداخل على الأمد القصير، من طرف إلى طرف بالنسبة للمرسلات المستجيبات الشفافة، وعلى الوصلة الهابطة لإعادة تشكيل المرسلات المستجيبات.</w:t>
      </w:r>
    </w:p>
    <w:p w14:paraId="433BF3FE" w14:textId="7B0C17E3" w:rsidR="00241D50" w:rsidRPr="007A074E" w:rsidRDefault="00A34F28" w:rsidP="007A074E">
      <w:pPr>
        <w:ind w:left="794" w:hanging="794"/>
        <w:rPr>
          <w:i/>
          <w:iCs/>
          <w:lang w:val="ar-SA" w:eastAsia="zh-TW" w:bidi="en-GB"/>
        </w:rPr>
      </w:pPr>
      <w:r w:rsidRPr="0070281E">
        <w:lastRenderedPageBreak/>
        <w:t>3.7</w:t>
      </w:r>
      <w:r w:rsidR="00241D50" w:rsidRPr="0070281E">
        <w:rPr>
          <w:rtl/>
        </w:rPr>
        <w:tab/>
        <w:t xml:space="preserve">النسبة المئوية للوقت الذي ينبغي فيه تجاوز </w:t>
      </w:r>
      <w:r w:rsidR="00033916" w:rsidRPr="00AC7672">
        <w:rPr>
          <w:i/>
          <w:iCs/>
        </w:rPr>
        <w:t>C/(N+</w:t>
      </w:r>
      <w:proofErr w:type="gramStart"/>
      <w:r w:rsidR="00033916" w:rsidRPr="00AC7672">
        <w:rPr>
          <w:i/>
          <w:iCs/>
        </w:rPr>
        <w:t>I)</w:t>
      </w:r>
      <w:r w:rsidR="00241D50" w:rsidRPr="0070281E">
        <w:rPr>
          <w:rtl/>
        </w:rPr>
        <w:t>على</w:t>
      </w:r>
      <w:proofErr w:type="gramEnd"/>
      <w:r w:rsidR="00241D50" w:rsidRPr="0070281E">
        <w:rPr>
          <w:rtl/>
        </w:rPr>
        <w:t xml:space="preserve"> الأمد القصير - </w:t>
      </w:r>
      <w:r w:rsidR="00241D50" w:rsidRPr="007A074E">
        <w:rPr>
          <w:i/>
          <w:iCs/>
          <w:rtl/>
        </w:rPr>
        <w:t>متطلبات الأداء على الأمد القصير لعتبة عدم التوافر.</w:t>
      </w:r>
    </w:p>
    <w:p w14:paraId="6E0C20C7" w14:textId="19FD62BE" w:rsidR="00241D50" w:rsidRPr="007A074E" w:rsidRDefault="00A34F28" w:rsidP="007A074E">
      <w:pPr>
        <w:ind w:left="794" w:hanging="794"/>
        <w:rPr>
          <w:i/>
          <w:iCs/>
          <w:lang w:val="ar-SA" w:eastAsia="zh-TW" w:bidi="en-GB"/>
        </w:rPr>
      </w:pPr>
      <w:r w:rsidRPr="0070281E">
        <w:t>4.7</w:t>
      </w:r>
      <w:r w:rsidR="00241D50" w:rsidRPr="0070281E">
        <w:rPr>
          <w:rtl/>
        </w:rPr>
        <w:tab/>
      </w:r>
      <w:r w:rsidR="00033916" w:rsidRPr="00AC7672">
        <w:rPr>
          <w:i/>
          <w:iCs/>
        </w:rPr>
        <w:t>C/(N+I)</w:t>
      </w:r>
      <w:r w:rsidR="00241D50" w:rsidRPr="0070281E">
        <w:rPr>
          <w:rtl/>
        </w:rPr>
        <w:t xml:space="preserve"> الذي يحدث عنده فقدان تزامن مزيل التشكيل - </w:t>
      </w:r>
      <w:r w:rsidR="00241D50" w:rsidRPr="007A074E">
        <w:rPr>
          <w:i/>
          <w:iCs/>
          <w:rtl/>
        </w:rPr>
        <w:t>معدل الموجة الحاملة إلى الضوضاء زائد التداخل التي يفقد عندها مزيل التشكيل التزامن.</w:t>
      </w:r>
    </w:p>
    <w:p w14:paraId="62525366" w14:textId="7B3C4552" w:rsidR="00241D50" w:rsidRPr="007A074E" w:rsidRDefault="00575911" w:rsidP="007A074E">
      <w:pPr>
        <w:ind w:left="794" w:hanging="794"/>
        <w:rPr>
          <w:i/>
          <w:iCs/>
          <w:lang w:val="ar-SA" w:eastAsia="zh-TW" w:bidi="en-GB"/>
        </w:rPr>
      </w:pPr>
      <w:r w:rsidRPr="0070281E">
        <w:t>7</w:t>
      </w:r>
      <w:r w:rsidR="00241D50" w:rsidRPr="0070281E">
        <w:rPr>
          <w:rtl/>
        </w:rPr>
        <w:t>(ب)</w:t>
      </w:r>
      <w:r w:rsidR="00241D50" w:rsidRPr="0070281E">
        <w:rPr>
          <w:rtl/>
        </w:rPr>
        <w:tab/>
        <w:t xml:space="preserve">إعادة تشكيل مرسل مستجيب فقط - </w:t>
      </w:r>
      <w:r w:rsidR="00241D50" w:rsidRPr="007A074E">
        <w:rPr>
          <w:i/>
          <w:iCs/>
          <w:rtl/>
        </w:rPr>
        <w:t>الأداء</w:t>
      </w:r>
      <w:r w:rsidR="004A6151" w:rsidRPr="007A074E">
        <w:rPr>
          <w:i/>
          <w:iCs/>
          <w:rtl/>
          <w:lang w:bidi="ar-EG"/>
        </w:rPr>
        <w:t xml:space="preserve"> </w:t>
      </w:r>
      <w:r w:rsidR="00241D50" w:rsidRPr="007A074E">
        <w:rPr>
          <w:i/>
          <w:iCs/>
          <w:rtl/>
        </w:rPr>
        <w:t>عند الإدخال إلى مزيل التشكيل في المستقبِل الساتلي</w:t>
      </w:r>
    </w:p>
    <w:p w14:paraId="0B56597B" w14:textId="28C1CF7E" w:rsidR="00241D50" w:rsidRPr="007A074E" w:rsidRDefault="00A34F28" w:rsidP="007A074E">
      <w:pPr>
        <w:ind w:left="794" w:hanging="794"/>
        <w:rPr>
          <w:i/>
          <w:iCs/>
          <w:lang w:val="ar-SA" w:eastAsia="zh-TW" w:bidi="en-GB"/>
        </w:rPr>
      </w:pPr>
      <w:r w:rsidRPr="0070281E">
        <w:t>5.7</w:t>
      </w:r>
      <w:r w:rsidR="00241D50" w:rsidRPr="0070281E">
        <w:rPr>
          <w:rtl/>
        </w:rPr>
        <w:tab/>
        <w:t xml:space="preserve">معدل </w:t>
      </w:r>
      <w:r w:rsidR="00033916" w:rsidRPr="00AC7672">
        <w:rPr>
          <w:i/>
          <w:iCs/>
        </w:rPr>
        <w:t>C/(N+I)</w:t>
      </w:r>
      <w:r w:rsidR="00241D50" w:rsidRPr="0070281E">
        <w:rPr>
          <w:rtl/>
        </w:rPr>
        <w:t xml:space="preserve"> طويل الأمد (السماء الصافية) - </w:t>
      </w:r>
      <w:r w:rsidR="00241D50" w:rsidRPr="007A074E">
        <w:rPr>
          <w:i/>
          <w:iCs/>
          <w:rtl/>
        </w:rPr>
        <w:t>معدل الموجة الحاملة إلى الضوضاء زائد التداخل على الأمد الطويل، على النحو المحدد لظروف انتشار السماء الصافية على الوصلة الصاعدة لإعادة تشكيل المرسلات المستجيبات.</w:t>
      </w:r>
    </w:p>
    <w:p w14:paraId="0AB38CF8" w14:textId="2E41DEA7" w:rsidR="00241D50" w:rsidRPr="007A074E" w:rsidRDefault="00A34F28" w:rsidP="007A074E">
      <w:pPr>
        <w:ind w:left="794" w:hanging="794"/>
        <w:rPr>
          <w:i/>
          <w:iCs/>
          <w:lang w:val="ar-SA" w:eastAsia="zh-TW" w:bidi="en-GB"/>
        </w:rPr>
      </w:pPr>
      <w:r w:rsidRPr="0070281E">
        <w:t>6.7</w:t>
      </w:r>
      <w:r w:rsidR="00241D50" w:rsidRPr="0070281E">
        <w:rPr>
          <w:rtl/>
        </w:rPr>
        <w:tab/>
        <w:t xml:space="preserve">معدل </w:t>
      </w:r>
      <w:r w:rsidR="00033916" w:rsidRPr="00AC7672">
        <w:rPr>
          <w:i/>
          <w:iCs/>
        </w:rPr>
        <w:t>C/(N+I)</w:t>
      </w:r>
      <w:r w:rsidR="00241D50" w:rsidRPr="0070281E">
        <w:rPr>
          <w:rtl/>
        </w:rPr>
        <w:t xml:space="preserve"> قصير الأمد - </w:t>
      </w:r>
      <w:r w:rsidR="00241D50" w:rsidRPr="007A074E">
        <w:rPr>
          <w:i/>
          <w:iCs/>
          <w:rtl/>
        </w:rPr>
        <w:t>عتبة عدم التوافر من حيث معدل الموجة الحاملة إلى الضوضاء زائد التداخل على الأمد القصير على الوصلة الصاعدة لإعادة تشكيل المرسلات المستجيبات.</w:t>
      </w:r>
    </w:p>
    <w:p w14:paraId="2533ABEF" w14:textId="30078A41" w:rsidR="00241D50" w:rsidRPr="007A074E" w:rsidRDefault="00575911" w:rsidP="007A074E">
      <w:pPr>
        <w:ind w:left="794" w:hanging="794"/>
        <w:rPr>
          <w:i/>
          <w:iCs/>
          <w:lang w:val="ar-SA" w:eastAsia="zh-TW" w:bidi="en-GB"/>
        </w:rPr>
      </w:pPr>
      <w:r w:rsidRPr="0070281E">
        <w:t>7.7</w:t>
      </w:r>
      <w:r w:rsidR="00241D50" w:rsidRPr="0070281E">
        <w:rPr>
          <w:rtl/>
        </w:rPr>
        <w:tab/>
        <w:t xml:space="preserve">النسبة المئوية للوقت الذي ينبغي فيه تجاوز </w:t>
      </w:r>
      <w:r w:rsidR="00033916" w:rsidRPr="00AC7672">
        <w:rPr>
          <w:i/>
          <w:iCs/>
        </w:rPr>
        <w:t>C/(N+I)</w:t>
      </w:r>
      <w:r w:rsidR="00241D50" w:rsidRPr="0070281E">
        <w:rPr>
          <w:rtl/>
        </w:rPr>
        <w:t xml:space="preserve"> على الأمد القصير - </w:t>
      </w:r>
      <w:r w:rsidR="00241D50" w:rsidRPr="007A074E">
        <w:rPr>
          <w:i/>
          <w:iCs/>
          <w:rtl/>
        </w:rPr>
        <w:t>متطلبات الأداء على الأمد القصير لعتبة عدم التوافر.</w:t>
      </w:r>
    </w:p>
    <w:p w14:paraId="4A57BF3F" w14:textId="11AAC29C" w:rsidR="00241D50" w:rsidRPr="007A074E" w:rsidRDefault="00A34F28" w:rsidP="007A074E">
      <w:pPr>
        <w:ind w:left="794" w:hanging="794"/>
        <w:rPr>
          <w:i/>
          <w:iCs/>
          <w:lang w:val="ar-SA" w:eastAsia="zh-TW" w:bidi="en-GB"/>
        </w:rPr>
      </w:pPr>
      <w:r w:rsidRPr="0070281E">
        <w:t>8.7</w:t>
      </w:r>
      <w:r w:rsidR="00241D50" w:rsidRPr="0070281E">
        <w:rPr>
          <w:rtl/>
        </w:rPr>
        <w:tab/>
        <w:t xml:space="preserve">منحنى يربط </w:t>
      </w:r>
      <w:r w:rsidR="00241D50" w:rsidRPr="007A074E">
        <w:rPr>
          <w:i/>
          <w:iCs/>
        </w:rPr>
        <w:t>C/N</w:t>
      </w:r>
      <w:r w:rsidR="00241D50" w:rsidRPr="0070281E">
        <w:rPr>
          <w:rtl/>
        </w:rPr>
        <w:t xml:space="preserve"> بمعدل خطأ في البتات </w:t>
      </w:r>
      <w:r w:rsidR="00BE2954" w:rsidRPr="0070281E">
        <w:t>BER</w:t>
      </w:r>
      <w:r w:rsidR="00241D50" w:rsidRPr="0070281E">
        <w:rPr>
          <w:rtl/>
        </w:rPr>
        <w:t xml:space="preserve"> - </w:t>
      </w:r>
      <w:r w:rsidR="00241D50" w:rsidRPr="007A074E">
        <w:rPr>
          <w:i/>
          <w:iCs/>
          <w:rtl/>
        </w:rPr>
        <w:t>أدخل معادلة أو أرفق منحنى بنسق بياني.</w:t>
      </w:r>
    </w:p>
    <w:p w14:paraId="2350C268" w14:textId="7E3AC9FF" w:rsidR="00241D50" w:rsidRPr="007A074E" w:rsidRDefault="00575911" w:rsidP="007A074E">
      <w:pPr>
        <w:ind w:left="794" w:hanging="794"/>
        <w:rPr>
          <w:b/>
          <w:bCs/>
          <w:iCs/>
          <w:lang w:val="ar-SA" w:eastAsia="zh-TW" w:bidi="en-GB"/>
        </w:rPr>
      </w:pPr>
      <w:r w:rsidRPr="004435FC">
        <w:t>8</w:t>
      </w:r>
      <w:r w:rsidR="00241D50" w:rsidRPr="007A074E">
        <w:rPr>
          <w:b/>
          <w:bCs/>
          <w:rtl/>
        </w:rPr>
        <w:tab/>
        <w:t>ملاحظات إضافية</w:t>
      </w:r>
    </w:p>
    <w:p w14:paraId="6C3EE68C" w14:textId="77777777" w:rsidR="00241D50" w:rsidRPr="0070281E" w:rsidRDefault="00241D50" w:rsidP="007A074E">
      <w:pPr>
        <w:ind w:left="794" w:hanging="794"/>
        <w:rPr>
          <w:i/>
          <w:iCs/>
          <w:lang w:val="ar-SA" w:eastAsia="zh-TW" w:bidi="en-GB"/>
        </w:rPr>
      </w:pPr>
      <w:r w:rsidRPr="0070281E">
        <w:rPr>
          <w:rtl/>
        </w:rPr>
        <w:tab/>
      </w:r>
      <w:r w:rsidRPr="0070281E">
        <w:rPr>
          <w:i/>
          <w:iCs/>
          <w:rtl/>
        </w:rPr>
        <w:t>يمكن إرفاق ملاحظات إضافية يتم إلحاقها بملف نصي مصاحب لبنك البيانات.</w:t>
      </w:r>
      <w:r w:rsidRPr="0070281E">
        <w:rPr>
          <w:rtl/>
        </w:rPr>
        <w:t xml:space="preserve"> </w:t>
      </w:r>
      <w:r w:rsidRPr="0070281E">
        <w:rPr>
          <w:i/>
          <w:iCs/>
          <w:rtl/>
        </w:rPr>
        <w:t>ومن الأمثلة على ما يمكن تضمينه تفاصيل الحزم الساتلية، وتغطية الحزم الموضعية، والمعلومات الإضافية عن أنماط الحزم الإشعاعية، وما إلى ذلك.</w:t>
      </w:r>
    </w:p>
    <w:p w14:paraId="441F6FBC" w14:textId="77777777" w:rsidR="00241D50" w:rsidRPr="0070281E" w:rsidRDefault="00241D50" w:rsidP="00241D50">
      <w:pPr>
        <w:rPr>
          <w:iCs/>
          <w:szCs w:val="22"/>
        </w:rPr>
      </w:pPr>
    </w:p>
    <w:p w14:paraId="050E6846" w14:textId="77777777" w:rsidR="00241D50" w:rsidRPr="0070281E" w:rsidRDefault="00241D50" w:rsidP="00241D50">
      <w:pPr>
        <w:rPr>
          <w:iCs/>
          <w:szCs w:val="22"/>
        </w:rPr>
      </w:pPr>
    </w:p>
    <w:p w14:paraId="14C30B44" w14:textId="6E5C88D0" w:rsidR="00241D50" w:rsidRPr="0070281E" w:rsidRDefault="00241D50" w:rsidP="00D3474E">
      <w:pPr>
        <w:pStyle w:val="AnnexNoTitle0"/>
        <w:bidi/>
        <w:rPr>
          <w:rFonts w:cs="Traditional Arabic" w:hint="default"/>
          <w:b w:val="0"/>
          <w:bCs/>
          <w:sz w:val="34"/>
          <w:szCs w:val="36"/>
          <w:lang w:val="ar-SA" w:eastAsia="zh-TW" w:bidi="en-GB"/>
        </w:rPr>
      </w:pPr>
      <w:r w:rsidRPr="0070281E">
        <w:rPr>
          <w:rFonts w:cs="Traditional Arabic" w:hint="default"/>
          <w:b w:val="0"/>
          <w:bCs/>
          <w:sz w:val="34"/>
          <w:szCs w:val="36"/>
          <w:rtl/>
        </w:rPr>
        <w:t xml:space="preserve">الملحق </w:t>
      </w:r>
      <w:r w:rsidRPr="0070281E">
        <w:rPr>
          <w:rFonts w:cs="Traditional Arabic" w:hint="default"/>
        </w:rPr>
        <w:t>3</w:t>
      </w:r>
      <w:r w:rsidR="0053080F">
        <w:rPr>
          <w:rFonts w:cs="Traditional Arabic" w:hint="default"/>
          <w:b w:val="0"/>
          <w:bCs/>
          <w:sz w:val="34"/>
          <w:szCs w:val="36"/>
          <w:rtl/>
        </w:rPr>
        <w:br/>
      </w:r>
      <w:r w:rsidR="0053080F">
        <w:rPr>
          <w:rFonts w:cs="Traditional Arabic" w:hint="default"/>
          <w:b w:val="0"/>
          <w:bCs/>
          <w:sz w:val="34"/>
          <w:szCs w:val="36"/>
          <w:rtl/>
        </w:rPr>
        <w:br/>
      </w:r>
      <w:r w:rsidRPr="0070281E">
        <w:rPr>
          <w:rFonts w:cs="Traditional Arabic" w:hint="default"/>
          <w:b w:val="0"/>
          <w:bCs/>
          <w:sz w:val="34"/>
          <w:szCs w:val="36"/>
          <w:rtl/>
        </w:rPr>
        <w:t>التحقق من صحة بيانات الدخل</w:t>
      </w:r>
    </w:p>
    <w:p w14:paraId="1993EE45" w14:textId="77777777" w:rsidR="00241D50" w:rsidRPr="0070281E" w:rsidRDefault="00241D50" w:rsidP="00D3474E">
      <w:pPr>
        <w:pStyle w:val="Normalaftertitle"/>
        <w:rPr>
          <w:lang w:val="ar-SA" w:eastAsia="zh-TW" w:bidi="en-GB"/>
        </w:rPr>
      </w:pPr>
      <w:r w:rsidRPr="0070281E">
        <w:rPr>
          <w:rtl/>
        </w:rPr>
        <w:t xml:space="preserve">يتضمن جدول البيانات في الفقرة </w:t>
      </w:r>
      <w:r w:rsidRPr="0070281E">
        <w:t>9</w:t>
      </w:r>
      <w:r w:rsidRPr="0070281E">
        <w:rPr>
          <w:rtl/>
        </w:rPr>
        <w:t xml:space="preserve"> فحصا بسيطا للصلاحية الأساسية لبيانات الدخل. والغرض من هذا الفحص يتمثل في ضمان عودته بالفائدة على المنظمة المقدمة للمساعدة في ضمان إدخال بيانات الدخل بدقة. ولا يقصد به أن يكون مرشحا لإزالة البيانات المقدمة من بنك البيانات.</w:t>
      </w:r>
    </w:p>
    <w:p w14:paraId="5B289A3E" w14:textId="6A417D47" w:rsidR="00241D50" w:rsidRPr="0070281E" w:rsidRDefault="00241D50" w:rsidP="00D3474E">
      <w:pPr>
        <w:rPr>
          <w:lang w:val="ar-SA" w:eastAsia="zh-TW" w:bidi="en-GB"/>
        </w:rPr>
      </w:pPr>
      <w:r w:rsidRPr="0070281E">
        <w:rPr>
          <w:rtl/>
        </w:rPr>
        <w:t xml:space="preserve">ويحسب الفحص ميزانية وصلة أولية، استنادا إلى انتشار الفضاء الحر فقط، لحساب معدل </w:t>
      </w:r>
      <w:r w:rsidR="0053080F" w:rsidRPr="00AC7672">
        <w:rPr>
          <w:i/>
          <w:iCs/>
        </w:rPr>
        <w:t>C/(N+I)</w:t>
      </w:r>
      <w:r w:rsidRPr="0070281E">
        <w:rPr>
          <w:rtl/>
        </w:rPr>
        <w:t xml:space="preserve"> مشتق، وإجمالي (من طرف إلى طرف) للأنظمة المجهزة بمرسلات مستجيبات شفافة وبشكل منفصل للوصلات الصاعدة والهابطة للأنظمة ذات المجهزة بمرسلات مستجيبات ذات تشكيل معاد. وثم تتم مقارنة معدلات </w:t>
      </w:r>
      <w:r w:rsidR="0053080F" w:rsidRPr="00AC7672">
        <w:rPr>
          <w:i/>
          <w:iCs/>
        </w:rPr>
        <w:t>C/(N+I)</w:t>
      </w:r>
      <w:r w:rsidRPr="0070281E">
        <w:rPr>
          <w:rtl/>
        </w:rPr>
        <w:t xml:space="preserve"> المشتقة مع معدلات </w:t>
      </w:r>
      <w:r w:rsidR="0053080F" w:rsidRPr="00AC7672">
        <w:rPr>
          <w:i/>
          <w:iCs/>
        </w:rPr>
        <w:t>C/(N+I)</w:t>
      </w:r>
      <w:r w:rsidRPr="0070281E">
        <w:rPr>
          <w:rtl/>
        </w:rPr>
        <w:t xml:space="preserve"> المطلوبة للسماء الصافية على النحو المحدد في بيانات الدخل من أجل الحصول على "هامش". وإذا كانت الهوامش الناتجة سالبة، أو أكبر بكثير من بضعة ديسيبل، تدعى المنظمة المقدمة للطلب إلى استعراض بيانات الدخل. </w:t>
      </w:r>
    </w:p>
    <w:p w14:paraId="3FB219CF" w14:textId="6D7004AD" w:rsidR="00241D50" w:rsidRPr="0070281E" w:rsidRDefault="00241D50" w:rsidP="00D3474E">
      <w:pPr>
        <w:rPr>
          <w:lang w:val="ar-SA" w:eastAsia="zh-TW" w:bidi="en-GB"/>
        </w:rPr>
      </w:pPr>
      <w:r w:rsidRPr="0070281E">
        <w:rPr>
          <w:rtl/>
        </w:rPr>
        <w:t xml:space="preserve">وفيما يلي شرح موجز للمجالات الواردة في الفقرة </w:t>
      </w:r>
      <w:r w:rsidR="0053080F">
        <w:t>9</w:t>
      </w:r>
      <w:r w:rsidRPr="0070281E">
        <w:rPr>
          <w:rtl/>
        </w:rPr>
        <w:t xml:space="preserve">، حيث تشير </w:t>
      </w:r>
      <w:r w:rsidRPr="0070281E">
        <w:t>ES</w:t>
      </w:r>
      <w:r w:rsidRPr="0070281E">
        <w:rPr>
          <w:rtl/>
        </w:rPr>
        <w:t xml:space="preserve"> إلى المحطة الأرضية وتشير </w:t>
      </w:r>
      <w:r w:rsidRPr="0070281E">
        <w:t>Sat</w:t>
      </w:r>
      <w:r w:rsidRPr="0070281E">
        <w:rPr>
          <w:rtl/>
        </w:rPr>
        <w:t xml:space="preserve"> إلى الساتل.</w:t>
      </w:r>
    </w:p>
    <w:p w14:paraId="2E94F982" w14:textId="77777777" w:rsidR="00241D50" w:rsidRPr="007A074E" w:rsidRDefault="00241D50" w:rsidP="004435FC">
      <w:pPr>
        <w:keepNext/>
        <w:rPr>
          <w:b/>
          <w:bCs/>
          <w:iCs/>
          <w:lang w:val="ar-SA" w:eastAsia="zh-TW" w:bidi="en-GB"/>
        </w:rPr>
      </w:pPr>
      <w:r w:rsidRPr="004435FC">
        <w:lastRenderedPageBreak/>
        <w:t>9</w:t>
      </w:r>
      <w:r w:rsidRPr="007A074E">
        <w:rPr>
          <w:b/>
          <w:bCs/>
          <w:rtl/>
        </w:rPr>
        <w:tab/>
        <w:t>المعلمات المشتقة</w:t>
      </w:r>
    </w:p>
    <w:p w14:paraId="2434CBDE" w14:textId="3FBCE58E" w:rsidR="00241D50" w:rsidRPr="0070281E" w:rsidRDefault="005857A7" w:rsidP="00440292">
      <w:r w:rsidRPr="0070281E">
        <w:t>1.9</w:t>
      </w:r>
      <w:r w:rsidR="00241D50" w:rsidRPr="0070281E">
        <w:rPr>
          <w:rtl/>
        </w:rPr>
        <w:tab/>
        <w:t xml:space="preserve">فقدان مسار الوصلة الصاعدة </w:t>
      </w:r>
      <w:r w:rsidR="00F15CE9" w:rsidRPr="0070281E">
        <w:t>(</w:t>
      </w:r>
      <w:r w:rsidR="0086725B" w:rsidRPr="0070281E">
        <w:t>dB</w:t>
      </w:r>
      <w:r w:rsidR="00F15CE9" w:rsidRPr="0070281E">
        <w:t>)</w:t>
      </w:r>
      <w:r w:rsidR="00241D50" w:rsidRPr="0070281E">
        <w:rPr>
          <w:rtl/>
        </w:rPr>
        <w:t>:</w:t>
      </w:r>
      <w:r w:rsidR="00241D50" w:rsidRPr="0070281E">
        <w:rPr>
          <w:rtl/>
        </w:rPr>
        <w:tab/>
      </w:r>
      <w:r w:rsidR="00241D50" w:rsidRPr="0070281E">
        <w:rPr>
          <w:rtl/>
        </w:rPr>
        <w:object w:dxaOrig="2799" w:dyaOrig="840" w14:anchorId="2A818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43pt" o:ole="" fillcolor="window">
            <v:imagedata r:id="rId14" o:title=""/>
          </v:shape>
          <o:OLEObject Type="Embed" ProgID="Equation.3" ShapeID="_x0000_i1025" DrawAspect="Content" ObjectID="_1800332433" r:id="rId15"/>
        </w:object>
      </w:r>
    </w:p>
    <w:p w14:paraId="187DBCBF" w14:textId="59201A4C" w:rsidR="00241D50" w:rsidRPr="0070281E" w:rsidRDefault="00241D50" w:rsidP="00440292">
      <w:pPr>
        <w:rPr>
          <w:lang w:val="ar-SA" w:eastAsia="zh-TW" w:bidi="en-GB"/>
        </w:rPr>
      </w:pPr>
      <w:r w:rsidRPr="0070281E">
        <w:rPr>
          <w:rtl/>
        </w:rPr>
        <w:tab/>
        <w:t xml:space="preserve">طول مسير الوصلة الصاعدة </w:t>
      </w:r>
      <w:r w:rsidR="0053080F">
        <w:t>(</w:t>
      </w:r>
      <w:r w:rsidR="0092481F" w:rsidRPr="0070281E">
        <w:t>km</w:t>
      </w:r>
      <w:r w:rsidR="0053080F">
        <w:t>)</w:t>
      </w:r>
      <w:r w:rsidRPr="0070281E">
        <w:rPr>
          <w:rtl/>
        </w:rPr>
        <w:tab/>
      </w:r>
      <w:r w:rsidRPr="0070281E">
        <w:rPr>
          <w:position w:val="-46"/>
          <w:rtl/>
        </w:rPr>
        <w:object w:dxaOrig="3980" w:dyaOrig="1040" w14:anchorId="4534477F">
          <v:shape id="_x0000_i1026" type="#_x0000_t75" style="width:202.05pt;height:50.5pt" o:ole="" fillcolor="window">
            <v:imagedata r:id="rId16" o:title=""/>
          </v:shape>
          <o:OLEObject Type="Embed" ProgID="Equation.3" ShapeID="_x0000_i1026" DrawAspect="Content" ObjectID="_1800332434" r:id="rId17"/>
        </w:object>
      </w:r>
    </w:p>
    <w:p w14:paraId="2ABEAE99" w14:textId="2891D974" w:rsidR="00241D50" w:rsidRPr="0070281E" w:rsidRDefault="00241D50" w:rsidP="00440292">
      <w:pPr>
        <w:rPr>
          <w:lang w:val="ar-SA" w:eastAsia="zh-TW" w:bidi="en-GB"/>
        </w:rPr>
      </w:pPr>
      <w:r w:rsidRPr="0070281E">
        <w:rPr>
          <w:rtl/>
        </w:rPr>
        <w:tab/>
      </w:r>
      <w:r w:rsidR="002C59BC" w:rsidRPr="0070281E">
        <w:rPr>
          <w:i/>
        </w:rPr>
        <w:t>f</w:t>
      </w:r>
      <w:r w:rsidR="002C59BC" w:rsidRPr="0070281E">
        <w:rPr>
          <w:i/>
          <w:position w:val="-4"/>
          <w:sz w:val="20"/>
        </w:rPr>
        <w:t>up</w:t>
      </w:r>
      <w:r w:rsidRPr="0070281E">
        <w:rPr>
          <w:rtl/>
        </w:rPr>
        <w:t>:</w:t>
      </w:r>
      <w:r w:rsidRPr="0070281E">
        <w:rPr>
          <w:rtl/>
        </w:rPr>
        <w:tab/>
        <w:t xml:space="preserve">تردد الوصلة الصاعدة </w:t>
      </w:r>
      <w:r w:rsidR="002A1218" w:rsidRPr="0070281E">
        <w:t>(GHz)</w:t>
      </w:r>
      <w:r w:rsidRPr="0070281E">
        <w:rPr>
          <w:rtl/>
        </w:rPr>
        <w:t xml:space="preserve">: </w:t>
      </w:r>
      <w:r w:rsidR="00B03A53" w:rsidRPr="0070281E">
        <w:rPr>
          <w:iCs/>
        </w:rPr>
        <w:sym w:font="Symbol" w:char="F071"/>
      </w:r>
      <w:proofErr w:type="gramStart"/>
      <w:r w:rsidR="00B03A53" w:rsidRPr="0070281E">
        <w:rPr>
          <w:i/>
          <w:position w:val="-4"/>
          <w:sz w:val="20"/>
        </w:rPr>
        <w:t>up</w:t>
      </w:r>
      <w:r w:rsidR="00B03A53" w:rsidRPr="0070281E">
        <w:rPr>
          <w:sz w:val="12"/>
        </w:rPr>
        <w:t> </w:t>
      </w:r>
      <w:r w:rsidRPr="0070281E">
        <w:rPr>
          <w:rtl/>
        </w:rPr>
        <w:t>:</w:t>
      </w:r>
      <w:proofErr w:type="gramEnd"/>
      <w:r w:rsidRPr="0070281E">
        <w:rPr>
          <w:rtl/>
        </w:rPr>
        <w:tab/>
        <w:t>زاوية ارتفاع الوصلة الصاعدة</w:t>
      </w:r>
    </w:p>
    <w:p w14:paraId="703CFACC" w14:textId="1657F73B" w:rsidR="00241D50" w:rsidRPr="0070281E" w:rsidRDefault="00241D50" w:rsidP="00440292">
      <w:pPr>
        <w:rPr>
          <w:lang w:val="ar-SA" w:eastAsia="zh-TW" w:bidi="en-GB"/>
        </w:rPr>
      </w:pPr>
      <w:r w:rsidRPr="0070281E">
        <w:rPr>
          <w:rtl/>
        </w:rPr>
        <w:tab/>
      </w:r>
      <w:proofErr w:type="gramStart"/>
      <w:r w:rsidR="00B03A53" w:rsidRPr="0070281E">
        <w:rPr>
          <w:i/>
        </w:rPr>
        <w:t>r</w:t>
      </w:r>
      <w:r w:rsidR="00B03A53" w:rsidRPr="0070281E">
        <w:rPr>
          <w:i/>
          <w:position w:val="-4"/>
          <w:sz w:val="20"/>
        </w:rPr>
        <w:t>E</w:t>
      </w:r>
      <w:r w:rsidR="00B03A53" w:rsidRPr="0070281E">
        <w:rPr>
          <w:i/>
          <w:position w:val="-4"/>
          <w:sz w:val="12"/>
        </w:rPr>
        <w:t> </w:t>
      </w:r>
      <w:r w:rsidRPr="0070281E">
        <w:rPr>
          <w:rtl/>
        </w:rPr>
        <w:t>:</w:t>
      </w:r>
      <w:proofErr w:type="gramEnd"/>
      <w:r w:rsidRPr="0070281E">
        <w:rPr>
          <w:rtl/>
        </w:rPr>
        <w:tab/>
        <w:t xml:space="preserve">نصف قطر الأرض </w:t>
      </w:r>
      <w:r w:rsidR="0092481F" w:rsidRPr="0070281E">
        <w:t>(km)</w:t>
      </w:r>
      <w:r w:rsidRPr="0070281E">
        <w:rPr>
          <w:rtl/>
        </w:rPr>
        <w:t>:</w:t>
      </w:r>
      <w:r w:rsidRPr="0070281E">
        <w:rPr>
          <w:rtl/>
        </w:rPr>
        <w:tab/>
      </w:r>
      <w:r w:rsidR="00B03A53" w:rsidRPr="0070281E">
        <w:rPr>
          <w:i/>
        </w:rPr>
        <w:t>r</w:t>
      </w:r>
      <w:r w:rsidR="00B03A53" w:rsidRPr="0070281E">
        <w:rPr>
          <w:i/>
          <w:position w:val="-4"/>
          <w:sz w:val="20"/>
        </w:rPr>
        <w:t>S</w:t>
      </w:r>
      <w:r w:rsidR="00B03A53" w:rsidRPr="0070281E">
        <w:rPr>
          <w:sz w:val="12"/>
        </w:rPr>
        <w:t> </w:t>
      </w:r>
      <w:r w:rsidRPr="0070281E">
        <w:rPr>
          <w:rtl/>
        </w:rPr>
        <w:t>:</w:t>
      </w:r>
      <w:r w:rsidRPr="0070281E">
        <w:rPr>
          <w:rtl/>
        </w:rPr>
        <w:tab/>
        <w:t xml:space="preserve">نصف قطر مدار الساتل </w:t>
      </w:r>
      <w:r w:rsidR="0092481F" w:rsidRPr="0070281E">
        <w:t>(km)</w:t>
      </w:r>
    </w:p>
    <w:p w14:paraId="6E6E4E6E" w14:textId="10205C3D" w:rsidR="00241D50" w:rsidRPr="0070281E" w:rsidRDefault="005857A7" w:rsidP="00440292">
      <w:pPr>
        <w:rPr>
          <w:lang w:val="ar-SA" w:eastAsia="zh-TW" w:bidi="en-GB"/>
        </w:rPr>
      </w:pPr>
      <w:r w:rsidRPr="0070281E">
        <w:t>2.9</w:t>
      </w:r>
      <w:r w:rsidR="00241D50" w:rsidRPr="0070281E">
        <w:rPr>
          <w:rtl/>
        </w:rPr>
        <w:tab/>
        <w:t xml:space="preserve">قدرة دخل الساتل عند الاستقبال </w:t>
      </w:r>
      <w:r w:rsidR="00241D50" w:rsidRPr="0070281E">
        <w:t>(</w:t>
      </w:r>
      <w:proofErr w:type="spellStart"/>
      <w:r w:rsidR="0086725B" w:rsidRPr="0070281E">
        <w:t>dB</w:t>
      </w:r>
      <w:r w:rsidR="00241D50" w:rsidRPr="0070281E">
        <w:t>W</w:t>
      </w:r>
      <w:proofErr w:type="spellEnd"/>
      <w:r w:rsidR="00241D50" w:rsidRPr="0070281E">
        <w:t>)</w:t>
      </w:r>
      <w:r w:rsidR="00241D50" w:rsidRPr="0070281E">
        <w:rPr>
          <w:rtl/>
        </w:rPr>
        <w:t>:</w:t>
      </w:r>
      <w:r w:rsidR="00241D50" w:rsidRPr="0070281E">
        <w:rPr>
          <w:rtl/>
        </w:rPr>
        <w:tab/>
      </w:r>
      <w:r w:rsidR="00241D50" w:rsidRPr="0070281E">
        <w:rPr>
          <w:position w:val="-16"/>
        </w:rPr>
        <w:object w:dxaOrig="2840" w:dyaOrig="400" w14:anchorId="01A7AA82">
          <v:shape id="_x0000_i1027" type="#_x0000_t75" style="width:2in;height:21.5pt" o:ole="" fillcolor="window">
            <v:imagedata r:id="rId18" o:title=""/>
          </v:shape>
          <o:OLEObject Type="Embed" ProgID="Equation.3" ShapeID="_x0000_i1027" DrawAspect="Content" ObjectID="_1800332435" r:id="rId19"/>
        </w:object>
      </w:r>
    </w:p>
    <w:p w14:paraId="18C3C893" w14:textId="1CD86F57" w:rsidR="00241D50" w:rsidRPr="0070281E" w:rsidRDefault="005857A7" w:rsidP="00D3474E">
      <w:pPr>
        <w:rPr>
          <w:lang w:val="ar-SA" w:eastAsia="zh-TW" w:bidi="en-GB"/>
        </w:rPr>
      </w:pPr>
      <w:r w:rsidRPr="0070281E">
        <w:t>3.9</w:t>
      </w:r>
      <w:r w:rsidR="00241D50" w:rsidRPr="0070281E">
        <w:rPr>
          <w:rtl/>
        </w:rPr>
        <w:tab/>
        <w:t xml:space="preserve">قدرة ضوضاء الساتل عند الاستقبال </w:t>
      </w:r>
      <w:r w:rsidR="00241D50" w:rsidRPr="0070281E">
        <w:t>(</w:t>
      </w:r>
      <w:proofErr w:type="spellStart"/>
      <w:r w:rsidR="0086725B" w:rsidRPr="0070281E">
        <w:t>dB</w:t>
      </w:r>
      <w:r w:rsidR="00241D50" w:rsidRPr="0070281E">
        <w:t>W</w:t>
      </w:r>
      <w:proofErr w:type="spellEnd"/>
      <w:r w:rsidR="00241D50" w:rsidRPr="0070281E">
        <w:t>):</w:t>
      </w:r>
      <w:r w:rsidR="00241D50" w:rsidRPr="0070281E">
        <w:rPr>
          <w:rtl/>
        </w:rPr>
        <w:tab/>
      </w:r>
      <w:r w:rsidR="00241D50" w:rsidRPr="0070281E">
        <w:rPr>
          <w:position w:val="-16"/>
          <w:rtl/>
        </w:rPr>
        <w:object w:dxaOrig="1600" w:dyaOrig="400" w14:anchorId="1844E8C3">
          <v:shape id="_x0000_i1028" type="#_x0000_t75" style="width:78.45pt;height:21.5pt" o:ole="" fillcolor="window">
            <v:imagedata r:id="rId20" o:title=""/>
          </v:shape>
          <o:OLEObject Type="Embed" ProgID="Equation.3" ShapeID="_x0000_i1028" DrawAspect="Content" ObjectID="_1800332436" r:id="rId21"/>
        </w:object>
      </w:r>
    </w:p>
    <w:p w14:paraId="29F2778F" w14:textId="3E9D9DFD" w:rsidR="00241D50" w:rsidRPr="0070281E" w:rsidRDefault="005857A7" w:rsidP="00D3474E">
      <w:pPr>
        <w:rPr>
          <w:lang w:val="ar-SA" w:eastAsia="zh-TW" w:bidi="en-GB"/>
        </w:rPr>
      </w:pPr>
      <w:r w:rsidRPr="0070281E">
        <w:t>4.9</w:t>
      </w:r>
      <w:r w:rsidR="00241D50" w:rsidRPr="0070281E">
        <w:rPr>
          <w:rtl/>
        </w:rPr>
        <w:tab/>
        <w:t xml:space="preserve">الوصلة الصاعدة المشتقة </w:t>
      </w:r>
      <w:r w:rsidR="00C05150" w:rsidRPr="0070281E">
        <w:t>C / N</w:t>
      </w:r>
      <w:r w:rsidR="00510FA1" w:rsidRPr="0070281E">
        <w:t xml:space="preserve"> </w:t>
      </w:r>
      <w:r w:rsidR="00F15CE9" w:rsidRPr="0070281E">
        <w:t>(</w:t>
      </w:r>
      <w:r w:rsidR="0086725B" w:rsidRPr="0070281E">
        <w:t>dB</w:t>
      </w:r>
      <w:r w:rsidR="00F15CE9" w:rsidRPr="0070281E">
        <w:t>)</w:t>
      </w:r>
      <w:r w:rsidR="00241D50" w:rsidRPr="0070281E">
        <w:rPr>
          <w:rtl/>
        </w:rPr>
        <w:t>:</w:t>
      </w:r>
      <w:r w:rsidR="00241D50" w:rsidRPr="0070281E">
        <w:rPr>
          <w:rtl/>
        </w:rPr>
        <w:tab/>
      </w:r>
      <w:r w:rsidR="00241D50" w:rsidRPr="0070281E">
        <w:rPr>
          <w:position w:val="-16"/>
        </w:rPr>
        <w:object w:dxaOrig="2200" w:dyaOrig="400" w14:anchorId="26A248C6">
          <v:shape id="_x0000_i1029" type="#_x0000_t75" style="width:108.55pt;height:21.5pt" o:ole="" fillcolor="window">
            <v:imagedata r:id="rId22" o:title=""/>
          </v:shape>
          <o:OLEObject Type="Embed" ProgID="Equation.3" ShapeID="_x0000_i1029" DrawAspect="Content" ObjectID="_1800332437" r:id="rId23"/>
        </w:object>
      </w:r>
    </w:p>
    <w:p w14:paraId="55E17FB7" w14:textId="6C9E8D23" w:rsidR="00241D50" w:rsidRPr="0070281E" w:rsidRDefault="005857A7" w:rsidP="00D3474E">
      <w:pPr>
        <w:rPr>
          <w:lang w:val="ar-SA" w:eastAsia="zh-TW" w:bidi="en-GB"/>
        </w:rPr>
      </w:pPr>
      <w:r w:rsidRPr="0070281E">
        <w:t>5.9</w:t>
      </w:r>
      <w:r w:rsidR="00241D50" w:rsidRPr="0070281E">
        <w:rPr>
          <w:rtl/>
        </w:rPr>
        <w:tab/>
        <w:t xml:space="preserve">الوصلة الصاعدة </w:t>
      </w:r>
      <w:r w:rsidR="00241D50" w:rsidRPr="0070281E">
        <w:t xml:space="preserve">C/I </w:t>
      </w:r>
      <w:r w:rsidR="00F15CE9" w:rsidRPr="0070281E">
        <w:t>(</w:t>
      </w:r>
      <w:r w:rsidR="0086725B" w:rsidRPr="0070281E">
        <w:t>dB</w:t>
      </w:r>
      <w:r w:rsidR="00F15CE9" w:rsidRPr="0070281E">
        <w:t>)</w:t>
      </w:r>
      <w:r w:rsidR="00241D50" w:rsidRPr="0070281E">
        <w:rPr>
          <w:rtl/>
        </w:rPr>
        <w:t>:</w:t>
      </w:r>
    </w:p>
    <w:p w14:paraId="46ED765B" w14:textId="77777777" w:rsidR="00241D50" w:rsidRPr="0070281E" w:rsidRDefault="00241D50" w:rsidP="00D3474E">
      <w:r w:rsidRPr="0070281E">
        <w:tab/>
      </w:r>
      <w:r w:rsidRPr="0070281E">
        <w:object w:dxaOrig="5960" w:dyaOrig="600" w14:anchorId="3ACEA14B">
          <v:shape id="_x0000_i1030" type="#_x0000_t75" style="width:301.95pt;height:29pt" o:ole="">
            <v:imagedata r:id="rId24" o:title=""/>
          </v:shape>
          <o:OLEObject Type="Embed" ProgID="Equation.3" ShapeID="_x0000_i1030" DrawAspect="Content" ObjectID="_1800332438" r:id="rId25"/>
        </w:object>
      </w:r>
    </w:p>
    <w:p w14:paraId="1EE269F6" w14:textId="2EB1795F" w:rsidR="00241D50" w:rsidRPr="0070281E" w:rsidRDefault="005857A7" w:rsidP="00D3474E">
      <w:pPr>
        <w:rPr>
          <w:lang w:val="ar-SA" w:eastAsia="zh-TW" w:bidi="en-GB"/>
        </w:rPr>
      </w:pPr>
      <w:r w:rsidRPr="0070281E">
        <w:t>6.9</w:t>
      </w:r>
      <w:r w:rsidR="00241D50" w:rsidRPr="0070281E">
        <w:rPr>
          <w:rtl/>
        </w:rPr>
        <w:tab/>
        <w:t xml:space="preserve">الوصلة الصاعدة المشتقة </w:t>
      </w:r>
      <w:r w:rsidR="00241D50" w:rsidRPr="0070281E">
        <w:t>C/(N+I)</w:t>
      </w:r>
      <w:r w:rsidR="00510FA1" w:rsidRPr="0070281E">
        <w:t xml:space="preserve"> </w:t>
      </w:r>
      <w:r w:rsidR="00F15CE9" w:rsidRPr="0070281E">
        <w:t>(</w:t>
      </w:r>
      <w:r w:rsidR="0086725B" w:rsidRPr="0070281E">
        <w:t>dB</w:t>
      </w:r>
      <w:r w:rsidR="00F15CE9" w:rsidRPr="0070281E">
        <w:t>)</w:t>
      </w:r>
      <w:r w:rsidR="00241D50" w:rsidRPr="0070281E">
        <w:rPr>
          <w:rtl/>
        </w:rPr>
        <w:t>:</w:t>
      </w:r>
    </w:p>
    <w:p w14:paraId="6F07C13B" w14:textId="77777777" w:rsidR="00241D50" w:rsidRPr="0070281E" w:rsidRDefault="00241D50" w:rsidP="00D3474E">
      <w:r w:rsidRPr="0070281E">
        <w:object w:dxaOrig="180" w:dyaOrig="340" w14:anchorId="240E95C6">
          <v:shape id="_x0000_i1031" type="#_x0000_t75" style="width:6.45pt;height:13.95pt" o:ole="">
            <v:imagedata r:id="rId26" o:title=""/>
          </v:shape>
          <o:OLEObject Type="Embed" ProgID="Equation.3" ShapeID="_x0000_i1031" DrawAspect="Content" ObjectID="_1800332439" r:id="rId27"/>
        </w:object>
      </w:r>
      <w:r w:rsidRPr="0070281E">
        <w:tab/>
      </w:r>
      <w:r w:rsidRPr="0070281E">
        <w:rPr>
          <w:position w:val="-24"/>
        </w:rPr>
        <w:object w:dxaOrig="5220" w:dyaOrig="600" w14:anchorId="5E948EB7">
          <v:shape id="_x0000_i1032" type="#_x0000_t75" style="width:259pt;height:29pt" o:ole="">
            <v:imagedata r:id="rId28" o:title=""/>
          </v:shape>
          <o:OLEObject Type="Embed" ProgID="Equation.3" ShapeID="_x0000_i1032" DrawAspect="Content" ObjectID="_1800332440" r:id="rId29"/>
        </w:object>
      </w:r>
    </w:p>
    <w:p w14:paraId="178CDD7C" w14:textId="471E3967" w:rsidR="00241D50" w:rsidRPr="0070281E" w:rsidRDefault="005857A7" w:rsidP="00D3474E">
      <w:pPr>
        <w:rPr>
          <w:lang w:val="ar-SA" w:eastAsia="zh-TW" w:bidi="en-GB"/>
        </w:rPr>
      </w:pPr>
      <w:r w:rsidRPr="0070281E">
        <w:t>7.9</w:t>
      </w:r>
      <w:r w:rsidR="00241D50" w:rsidRPr="0070281E">
        <w:rPr>
          <w:rtl/>
        </w:rPr>
        <w:tab/>
        <w:t xml:space="preserve">فقدان مسار الوصلة الهابطة </w:t>
      </w:r>
      <w:r w:rsidR="00F15CE9" w:rsidRPr="0070281E">
        <w:t>(</w:t>
      </w:r>
      <w:r w:rsidR="0086725B" w:rsidRPr="0070281E">
        <w:t>dB</w:t>
      </w:r>
      <w:r w:rsidR="00F15CE9" w:rsidRPr="0070281E">
        <w:t>)</w:t>
      </w:r>
      <w:r w:rsidR="00241D50" w:rsidRPr="0070281E">
        <w:t>:</w:t>
      </w:r>
      <w:r w:rsidR="00241D50" w:rsidRPr="0070281E">
        <w:rPr>
          <w:rtl/>
        </w:rPr>
        <w:tab/>
      </w:r>
      <w:r w:rsidR="00241D50" w:rsidRPr="0070281E">
        <w:rPr>
          <w:position w:val="-36"/>
          <w:rtl/>
        </w:rPr>
        <w:object w:dxaOrig="3500" w:dyaOrig="840" w14:anchorId="0433EEC1">
          <v:shape id="_x0000_i1033" type="#_x0000_t75" style="width:173pt;height:43pt" o:ole="" fillcolor="window">
            <v:imagedata r:id="rId30" o:title=""/>
          </v:shape>
          <o:OLEObject Type="Embed" ProgID="Equation.3" ShapeID="_x0000_i1033" DrawAspect="Content" ObjectID="_1800332441" r:id="rId31"/>
        </w:object>
      </w:r>
    </w:p>
    <w:p w14:paraId="1219AB00" w14:textId="5F06F61A" w:rsidR="00241D50" w:rsidRPr="0070281E" w:rsidRDefault="00241D50" w:rsidP="00D3474E">
      <w:pPr>
        <w:rPr>
          <w:lang w:val="ar-SA" w:eastAsia="zh-TW" w:bidi="en-GB"/>
        </w:rPr>
      </w:pPr>
      <w:r w:rsidRPr="0070281E">
        <w:rPr>
          <w:rtl/>
        </w:rPr>
        <w:tab/>
        <w:t xml:space="preserve">طول مسير الوصلة الهابطة </w:t>
      </w:r>
      <w:r w:rsidR="0092481F" w:rsidRPr="0070281E">
        <w:rPr>
          <w:rtl/>
        </w:rPr>
        <w:t>(</w:t>
      </w:r>
      <w:r w:rsidR="0092481F" w:rsidRPr="0070281E">
        <w:t>km</w:t>
      </w:r>
      <w:r w:rsidR="0092481F" w:rsidRPr="0070281E">
        <w:rPr>
          <w:rtl/>
        </w:rPr>
        <w:t>)</w:t>
      </w:r>
    </w:p>
    <w:p w14:paraId="7DC1E761" w14:textId="77777777" w:rsidR="00241D50" w:rsidRPr="0070281E" w:rsidRDefault="00241D50" w:rsidP="00D3474E">
      <w:r w:rsidRPr="0070281E">
        <w:tab/>
      </w:r>
      <w:r w:rsidRPr="0070281E">
        <w:object w:dxaOrig="4700" w:dyaOrig="1040" w14:anchorId="575B27A5">
          <v:shape id="_x0000_i1034" type="#_x0000_t75" style="width:237.5pt;height:50.5pt" o:ole="" fillcolor="window">
            <v:imagedata r:id="rId32" o:title=""/>
          </v:shape>
          <o:OLEObject Type="Embed" ProgID="Equation.3" ShapeID="_x0000_i1034" DrawAspect="Content" ObjectID="_1800332442" r:id="rId33"/>
        </w:object>
      </w:r>
    </w:p>
    <w:p w14:paraId="12D65FEA" w14:textId="60B11430" w:rsidR="00241D50" w:rsidRPr="0070281E" w:rsidRDefault="00241D50" w:rsidP="00D3474E">
      <w:pPr>
        <w:rPr>
          <w:lang w:val="ar-SA" w:eastAsia="zh-TW" w:bidi="en-GB"/>
        </w:rPr>
      </w:pPr>
      <w:r w:rsidRPr="0070281E">
        <w:rPr>
          <w:rtl/>
        </w:rPr>
        <w:tab/>
      </w:r>
      <w:proofErr w:type="gramStart"/>
      <w:r w:rsidR="007421B0" w:rsidRPr="0070281E">
        <w:rPr>
          <w:i/>
        </w:rPr>
        <w:t>f</w:t>
      </w:r>
      <w:r w:rsidR="007421B0" w:rsidRPr="0070281E">
        <w:rPr>
          <w:i/>
          <w:position w:val="-4"/>
          <w:sz w:val="20"/>
        </w:rPr>
        <w:t>down</w:t>
      </w:r>
      <w:r w:rsidR="007421B0" w:rsidRPr="0070281E">
        <w:rPr>
          <w:sz w:val="12"/>
        </w:rPr>
        <w:t> </w:t>
      </w:r>
      <w:r w:rsidRPr="0070281E">
        <w:rPr>
          <w:rtl/>
        </w:rPr>
        <w:t>:</w:t>
      </w:r>
      <w:proofErr w:type="gramEnd"/>
      <w:r w:rsidRPr="0070281E">
        <w:rPr>
          <w:rtl/>
        </w:rPr>
        <w:tab/>
        <w:t xml:space="preserve">تردد الوصلة الهابطة </w:t>
      </w:r>
      <w:r w:rsidR="002A1218" w:rsidRPr="0070281E">
        <w:t>(GHz)</w:t>
      </w:r>
      <w:r w:rsidRPr="0070281E">
        <w:rPr>
          <w:rtl/>
        </w:rPr>
        <w:t>:</w:t>
      </w:r>
      <w:r w:rsidRPr="0070281E">
        <w:rPr>
          <w:rtl/>
        </w:rPr>
        <w:tab/>
      </w:r>
      <w:r w:rsidR="007421B0" w:rsidRPr="0070281E">
        <w:rPr>
          <w:iCs/>
        </w:rPr>
        <w:sym w:font="Symbol" w:char="F071"/>
      </w:r>
      <w:r w:rsidR="007421B0" w:rsidRPr="0070281E">
        <w:rPr>
          <w:i/>
          <w:position w:val="-4"/>
          <w:sz w:val="20"/>
        </w:rPr>
        <w:t>down</w:t>
      </w:r>
      <w:r w:rsidRPr="0070281E">
        <w:rPr>
          <w:rtl/>
        </w:rPr>
        <w:t>:</w:t>
      </w:r>
      <w:r w:rsidRPr="0070281E">
        <w:rPr>
          <w:rtl/>
        </w:rPr>
        <w:tab/>
        <w:t>زاوية ارتفاع الوصلة الهابطة</w:t>
      </w:r>
    </w:p>
    <w:p w14:paraId="452A483C" w14:textId="414BC536" w:rsidR="00241D50" w:rsidRPr="0070281E" w:rsidRDefault="00241D50" w:rsidP="00D3474E">
      <w:pPr>
        <w:rPr>
          <w:lang w:val="ar-SA" w:eastAsia="zh-TW" w:bidi="en-GB"/>
        </w:rPr>
      </w:pPr>
      <w:r w:rsidRPr="0070281E">
        <w:rPr>
          <w:rtl/>
        </w:rPr>
        <w:tab/>
      </w:r>
      <w:proofErr w:type="gramStart"/>
      <w:r w:rsidR="007421B0" w:rsidRPr="0070281E">
        <w:rPr>
          <w:i/>
        </w:rPr>
        <w:t>r</w:t>
      </w:r>
      <w:r w:rsidR="007421B0" w:rsidRPr="0070281E">
        <w:rPr>
          <w:i/>
          <w:position w:val="-4"/>
          <w:sz w:val="20"/>
        </w:rPr>
        <w:t>E</w:t>
      </w:r>
      <w:r w:rsidR="007421B0" w:rsidRPr="0070281E">
        <w:rPr>
          <w:sz w:val="12"/>
        </w:rPr>
        <w:t> </w:t>
      </w:r>
      <w:r w:rsidRPr="0070281E">
        <w:rPr>
          <w:rtl/>
        </w:rPr>
        <w:t>:</w:t>
      </w:r>
      <w:proofErr w:type="gramEnd"/>
      <w:r w:rsidRPr="0070281E">
        <w:rPr>
          <w:rtl/>
        </w:rPr>
        <w:tab/>
        <w:t xml:space="preserve">نصف قطر الأرض </w:t>
      </w:r>
      <w:r w:rsidR="0092481F" w:rsidRPr="0070281E">
        <w:t>(km)</w:t>
      </w:r>
      <w:r w:rsidRPr="0070281E">
        <w:rPr>
          <w:rtl/>
        </w:rPr>
        <w:t>:</w:t>
      </w:r>
      <w:r w:rsidRPr="0070281E">
        <w:rPr>
          <w:rtl/>
        </w:rPr>
        <w:tab/>
      </w:r>
      <w:r w:rsidR="007421B0" w:rsidRPr="0070281E">
        <w:rPr>
          <w:i/>
        </w:rPr>
        <w:t>r</w:t>
      </w:r>
      <w:r w:rsidR="007421B0" w:rsidRPr="0070281E">
        <w:rPr>
          <w:i/>
          <w:position w:val="-4"/>
          <w:sz w:val="20"/>
        </w:rPr>
        <w:t>S</w:t>
      </w:r>
      <w:r w:rsidR="007421B0" w:rsidRPr="0070281E">
        <w:rPr>
          <w:sz w:val="12"/>
        </w:rPr>
        <w:t> </w:t>
      </w:r>
      <w:r w:rsidRPr="0070281E">
        <w:rPr>
          <w:rtl/>
        </w:rPr>
        <w:t>:</w:t>
      </w:r>
      <w:r w:rsidRPr="0070281E">
        <w:rPr>
          <w:rtl/>
        </w:rPr>
        <w:tab/>
        <w:t xml:space="preserve">نصف قطر مدار الساتل </w:t>
      </w:r>
      <w:r w:rsidR="0092481F" w:rsidRPr="0070281E">
        <w:t>(km)</w:t>
      </w:r>
      <w:r w:rsidRPr="0070281E">
        <w:rPr>
          <w:rtl/>
        </w:rPr>
        <w:t>:</w:t>
      </w:r>
    </w:p>
    <w:p w14:paraId="0221F06E" w14:textId="397AA4E9" w:rsidR="00241D50" w:rsidRPr="0070281E" w:rsidRDefault="005857A7" w:rsidP="00D3474E">
      <w:pPr>
        <w:rPr>
          <w:lang w:val="ar-SA" w:eastAsia="zh-TW" w:bidi="en-GB"/>
        </w:rPr>
      </w:pPr>
      <w:r w:rsidRPr="0070281E">
        <w:t>8.9</w:t>
      </w:r>
      <w:r w:rsidR="00241D50" w:rsidRPr="0070281E">
        <w:rPr>
          <w:rtl/>
        </w:rPr>
        <w:tab/>
        <w:t xml:space="preserve">قدرة دخل المحطة الأرضية عند الاستقبال </w:t>
      </w:r>
      <w:r w:rsidR="00241D50" w:rsidRPr="0070281E">
        <w:t>(</w:t>
      </w:r>
      <w:proofErr w:type="spellStart"/>
      <w:r w:rsidR="0086725B" w:rsidRPr="0070281E">
        <w:t>dB</w:t>
      </w:r>
      <w:r w:rsidR="00241D50" w:rsidRPr="0070281E">
        <w:t>W</w:t>
      </w:r>
      <w:proofErr w:type="spellEnd"/>
      <w:r w:rsidR="00241D50" w:rsidRPr="0070281E">
        <w:t>)</w:t>
      </w:r>
      <w:r w:rsidR="00241D50" w:rsidRPr="0070281E">
        <w:rPr>
          <w:rtl/>
        </w:rPr>
        <w:t>:</w:t>
      </w:r>
    </w:p>
    <w:p w14:paraId="6B115C23" w14:textId="3054C690" w:rsidR="00241D50" w:rsidRPr="0070281E" w:rsidRDefault="007421B0" w:rsidP="00D3474E">
      <w:r w:rsidRPr="0070281E">
        <w:tab/>
      </w:r>
      <w:r w:rsidRPr="0070281E">
        <w:rPr>
          <w:position w:val="-12"/>
        </w:rPr>
        <w:object w:dxaOrig="3080" w:dyaOrig="360" w14:anchorId="3A0015E5">
          <v:shape id="_x0000_i1035" type="#_x0000_t75" style="width:154.75pt;height:18.25pt" o:ole="" fillcolor="window">
            <v:imagedata r:id="rId34" o:title=""/>
          </v:shape>
          <o:OLEObject Type="Embed" ProgID="Equation.3" ShapeID="_x0000_i1035" DrawAspect="Content" ObjectID="_1800332443" r:id="rId35"/>
        </w:object>
      </w:r>
    </w:p>
    <w:p w14:paraId="1408A30E" w14:textId="1A2FB272" w:rsidR="00241D50" w:rsidRPr="0070281E" w:rsidRDefault="00D9559F" w:rsidP="00D3474E">
      <w:pPr>
        <w:rPr>
          <w:lang w:val="ar-SA" w:eastAsia="zh-TW" w:bidi="en-GB"/>
        </w:rPr>
      </w:pPr>
      <w:r w:rsidRPr="0070281E">
        <w:t>9.9</w:t>
      </w:r>
      <w:r w:rsidR="00241D50" w:rsidRPr="0070281E">
        <w:rPr>
          <w:rtl/>
        </w:rPr>
        <w:tab/>
        <w:t xml:space="preserve">قدرة ضوضاء المحطة الأرضية عند الاستقبال </w:t>
      </w:r>
      <w:r w:rsidR="00241D50" w:rsidRPr="0070281E">
        <w:t>(</w:t>
      </w:r>
      <w:proofErr w:type="spellStart"/>
      <w:r w:rsidR="0086725B" w:rsidRPr="0070281E">
        <w:t>dB</w:t>
      </w:r>
      <w:r w:rsidR="00241D50" w:rsidRPr="0070281E">
        <w:t>W</w:t>
      </w:r>
      <w:proofErr w:type="spellEnd"/>
      <w:r w:rsidR="00241D50" w:rsidRPr="0070281E">
        <w:t>):</w:t>
      </w:r>
      <w:r w:rsidR="00241D50" w:rsidRPr="0070281E">
        <w:rPr>
          <w:rtl/>
        </w:rPr>
        <w:tab/>
      </w:r>
      <w:r w:rsidR="007421B0" w:rsidRPr="0070281E">
        <w:rPr>
          <w:position w:val="-12"/>
        </w:rPr>
        <w:object w:dxaOrig="1800" w:dyaOrig="360" w14:anchorId="0C81F85A">
          <v:shape id="_x0000_i1036" type="#_x0000_t75" style="width:90.25pt;height:18.25pt" o:ole="" fillcolor="window">
            <v:imagedata r:id="rId36" o:title=""/>
          </v:shape>
          <o:OLEObject Type="Embed" ProgID="Equation.3" ShapeID="_x0000_i1036" DrawAspect="Content" ObjectID="_1800332444" r:id="rId37"/>
        </w:object>
      </w:r>
    </w:p>
    <w:p w14:paraId="2A640FB4" w14:textId="143ACB0D" w:rsidR="00241D50" w:rsidRPr="0070281E" w:rsidRDefault="005857A7" w:rsidP="00D3474E">
      <w:pPr>
        <w:rPr>
          <w:lang w:val="ar-SA" w:eastAsia="zh-TW" w:bidi="en-GB"/>
        </w:rPr>
      </w:pPr>
      <w:r w:rsidRPr="0070281E">
        <w:t>10.9</w:t>
      </w:r>
      <w:r w:rsidR="00241D50" w:rsidRPr="0070281E">
        <w:rPr>
          <w:rtl/>
        </w:rPr>
        <w:tab/>
        <w:t xml:space="preserve">الوصلة الهابطة المشتقة </w:t>
      </w:r>
      <w:r w:rsidR="00C05150" w:rsidRPr="0070281E">
        <w:t>C / N</w:t>
      </w:r>
      <w:r w:rsidR="007421B0" w:rsidRPr="0070281E">
        <w:rPr>
          <w:rFonts w:hint="cs"/>
          <w:rtl/>
        </w:rPr>
        <w:t xml:space="preserve"> </w:t>
      </w:r>
      <w:r w:rsidR="00F15CE9" w:rsidRPr="0070281E">
        <w:t>(</w:t>
      </w:r>
      <w:r w:rsidR="0086725B" w:rsidRPr="0070281E">
        <w:t>dB</w:t>
      </w:r>
      <w:r w:rsidR="00F15CE9" w:rsidRPr="0070281E">
        <w:t>)</w:t>
      </w:r>
      <w:r w:rsidR="00241D50" w:rsidRPr="0070281E">
        <w:rPr>
          <w:rtl/>
        </w:rPr>
        <w:t>:</w:t>
      </w:r>
      <w:r w:rsidR="00241D50" w:rsidRPr="0070281E">
        <w:rPr>
          <w:rtl/>
        </w:rPr>
        <w:tab/>
      </w:r>
      <w:r w:rsidR="007421B0" w:rsidRPr="0070281E">
        <w:rPr>
          <w:position w:val="-12"/>
        </w:rPr>
        <w:object w:dxaOrig="2400" w:dyaOrig="360" w14:anchorId="513FA36C">
          <v:shape id="_x0000_i1037" type="#_x0000_t75" style="width:120.35pt;height:18.25pt" o:ole="" fillcolor="window">
            <v:imagedata r:id="rId38" o:title=""/>
          </v:shape>
          <o:OLEObject Type="Embed" ProgID="Equation.3" ShapeID="_x0000_i1037" DrawAspect="Content" ObjectID="_1800332445" r:id="rId39"/>
        </w:object>
      </w:r>
    </w:p>
    <w:p w14:paraId="5BBB2808" w14:textId="281CA14F" w:rsidR="00241D50" w:rsidRPr="0070281E" w:rsidRDefault="005857A7" w:rsidP="00D3474E">
      <w:pPr>
        <w:rPr>
          <w:lang w:val="ar-SA" w:eastAsia="zh-TW" w:bidi="en-GB"/>
        </w:rPr>
      </w:pPr>
      <w:r w:rsidRPr="0070281E">
        <w:t>11.9</w:t>
      </w:r>
      <w:r w:rsidR="00241D50" w:rsidRPr="0070281E">
        <w:rPr>
          <w:rtl/>
        </w:rPr>
        <w:tab/>
        <w:t xml:space="preserve">الوصلة الهابطة </w:t>
      </w:r>
      <w:r w:rsidR="005E5221" w:rsidRPr="0070281E">
        <w:t>C / I</w:t>
      </w:r>
      <w:r w:rsidR="00241D50" w:rsidRPr="0070281E">
        <w:rPr>
          <w:rtl/>
        </w:rPr>
        <w:t> </w:t>
      </w:r>
      <w:r w:rsidR="00F15CE9" w:rsidRPr="0070281E">
        <w:t>(</w:t>
      </w:r>
      <w:r w:rsidR="0086725B" w:rsidRPr="0070281E">
        <w:t>dB</w:t>
      </w:r>
      <w:r w:rsidR="00F15CE9" w:rsidRPr="0070281E">
        <w:t>)</w:t>
      </w:r>
      <w:r w:rsidR="00241D50" w:rsidRPr="0070281E">
        <w:rPr>
          <w:rtl/>
        </w:rPr>
        <w:t>:</w:t>
      </w:r>
    </w:p>
    <w:p w14:paraId="35FBAB3A" w14:textId="32B5B6F6" w:rsidR="00241D50" w:rsidRPr="0070281E" w:rsidRDefault="00241D50" w:rsidP="00D3474E">
      <w:r w:rsidRPr="0070281E">
        <w:tab/>
      </w:r>
      <w:r w:rsidR="007421B0" w:rsidRPr="0070281E">
        <w:rPr>
          <w:position w:val="-12"/>
        </w:rPr>
        <w:object w:dxaOrig="6460" w:dyaOrig="440" w14:anchorId="6711D8C4">
          <v:shape id="_x0000_i1038" type="#_x0000_t75" style="width:323.45pt;height:21.5pt" o:ole="">
            <v:imagedata r:id="rId40" o:title=""/>
          </v:shape>
          <o:OLEObject Type="Embed" ProgID="Equation.3" ShapeID="_x0000_i1038" DrawAspect="Content" ObjectID="_1800332446" r:id="rId41"/>
        </w:object>
      </w:r>
    </w:p>
    <w:p w14:paraId="12E48E44" w14:textId="6C5F1684" w:rsidR="00241D50" w:rsidRPr="0070281E" w:rsidRDefault="005857A7" w:rsidP="004435FC">
      <w:pPr>
        <w:keepNext/>
        <w:rPr>
          <w:lang w:val="ar-SA" w:eastAsia="zh-TW" w:bidi="en-GB"/>
        </w:rPr>
      </w:pPr>
      <w:r w:rsidRPr="0070281E">
        <w:lastRenderedPageBreak/>
        <w:t>12.9</w:t>
      </w:r>
      <w:r w:rsidR="00241D50" w:rsidRPr="0070281E">
        <w:rPr>
          <w:rtl/>
        </w:rPr>
        <w:tab/>
        <w:t xml:space="preserve">الوصلة الهابطة المشتقة </w:t>
      </w:r>
      <w:r w:rsidR="00241D50" w:rsidRPr="0070281E">
        <w:t>C/(N+I)</w:t>
      </w:r>
      <w:r w:rsidR="00241D50" w:rsidRPr="0070281E">
        <w:rPr>
          <w:rtl/>
        </w:rPr>
        <w:t xml:space="preserve"> </w:t>
      </w:r>
      <w:r w:rsidR="00F15CE9" w:rsidRPr="0070281E">
        <w:t>(</w:t>
      </w:r>
      <w:r w:rsidR="0086725B" w:rsidRPr="0070281E">
        <w:t>dB</w:t>
      </w:r>
      <w:r w:rsidR="00F15CE9" w:rsidRPr="0070281E">
        <w:t>)</w:t>
      </w:r>
      <w:r w:rsidR="00241D50" w:rsidRPr="0070281E">
        <w:rPr>
          <w:rtl/>
        </w:rPr>
        <w:t xml:space="preserve">: </w:t>
      </w:r>
    </w:p>
    <w:p w14:paraId="65327109" w14:textId="222801A1" w:rsidR="00241D50" w:rsidRPr="0070281E" w:rsidRDefault="00241D50" w:rsidP="00D3474E">
      <w:r w:rsidRPr="0070281E">
        <w:tab/>
      </w:r>
      <w:r w:rsidR="007421B0" w:rsidRPr="0070281E">
        <w:rPr>
          <w:position w:val="-12"/>
        </w:rPr>
        <w:object w:dxaOrig="5720" w:dyaOrig="440" w14:anchorId="13864C40">
          <v:shape id="_x0000_i1039" type="#_x0000_t75" style="width:285.85pt;height:21.5pt" o:ole="">
            <v:imagedata r:id="rId42" o:title=""/>
          </v:shape>
          <o:OLEObject Type="Embed" ProgID="Equation.3" ShapeID="_x0000_i1039" DrawAspect="Content" ObjectID="_1800332447" r:id="rId43"/>
        </w:object>
      </w:r>
    </w:p>
    <w:p w14:paraId="5B275829" w14:textId="77777777" w:rsidR="00241D50" w:rsidRPr="0070281E" w:rsidRDefault="00241D50" w:rsidP="00D3474E">
      <w:pPr>
        <w:rPr>
          <w:b/>
          <w:bCs/>
          <w:lang w:val="ar-SA" w:eastAsia="zh-TW" w:bidi="en-GB"/>
        </w:rPr>
      </w:pPr>
      <w:r w:rsidRPr="0070281E">
        <w:rPr>
          <w:b/>
          <w:bCs/>
        </w:rPr>
        <w:t>9</w:t>
      </w:r>
      <w:r w:rsidRPr="0070281E">
        <w:rPr>
          <w:b/>
          <w:bCs/>
          <w:rtl/>
        </w:rPr>
        <w:t>(أ)</w:t>
      </w:r>
      <w:r w:rsidRPr="0070281E">
        <w:rPr>
          <w:b/>
          <w:bCs/>
          <w:rtl/>
        </w:rPr>
        <w:tab/>
        <w:t>أنظمة مرسلات مستجيبات شفافة</w:t>
      </w:r>
    </w:p>
    <w:p w14:paraId="0F6DFA55" w14:textId="6E263AD9" w:rsidR="00241D50" w:rsidRPr="0070281E" w:rsidRDefault="005857A7" w:rsidP="00D3474E">
      <w:pPr>
        <w:rPr>
          <w:lang w:val="ar-SA" w:eastAsia="zh-TW" w:bidi="en-GB"/>
        </w:rPr>
      </w:pPr>
      <w:r w:rsidRPr="0070281E">
        <w:t>13.9</w:t>
      </w:r>
      <w:r w:rsidR="00241D50" w:rsidRPr="0070281E">
        <w:rPr>
          <w:rtl/>
        </w:rPr>
        <w:tab/>
        <w:t xml:space="preserve">المجموع المشتق </w:t>
      </w:r>
      <w:r w:rsidR="00241D50" w:rsidRPr="0070281E">
        <w:t>C/(N+I)</w:t>
      </w:r>
      <w:r w:rsidR="00241D50" w:rsidRPr="0070281E">
        <w:rPr>
          <w:rtl/>
        </w:rPr>
        <w:t xml:space="preserve"> </w:t>
      </w:r>
      <w:r w:rsidR="00F15CE9" w:rsidRPr="0070281E">
        <w:t>(</w:t>
      </w:r>
      <w:r w:rsidR="0086725B" w:rsidRPr="0070281E">
        <w:t>dB</w:t>
      </w:r>
      <w:r w:rsidR="00F15CE9" w:rsidRPr="0070281E">
        <w:t>)</w:t>
      </w:r>
      <w:r w:rsidR="00241D50" w:rsidRPr="0070281E">
        <w:rPr>
          <w:rtl/>
        </w:rPr>
        <w:t xml:space="preserve">: </w:t>
      </w:r>
    </w:p>
    <w:p w14:paraId="092955C4" w14:textId="31FFB634" w:rsidR="00241D50" w:rsidRPr="0070281E" w:rsidRDefault="00241D50" w:rsidP="00D3474E">
      <w:r w:rsidRPr="0070281E">
        <w:tab/>
      </w:r>
      <w:r w:rsidR="007421B0" w:rsidRPr="0070281E">
        <w:rPr>
          <w:position w:val="-24"/>
        </w:rPr>
        <w:object w:dxaOrig="6140" w:dyaOrig="600" w14:anchorId="7BFCF2E8">
          <v:shape id="_x0000_i1040" type="#_x0000_t75" style="width:306.25pt;height:30.1pt" o:ole="">
            <v:imagedata r:id="rId44" o:title=""/>
          </v:shape>
          <o:OLEObject Type="Embed" ProgID="Equation.3" ShapeID="_x0000_i1040" DrawAspect="Content" ObjectID="_1800332448" r:id="rId45"/>
        </w:object>
      </w:r>
    </w:p>
    <w:p w14:paraId="11CBED3D" w14:textId="326652E1" w:rsidR="00241D50" w:rsidRPr="0070281E" w:rsidRDefault="005857A7" w:rsidP="00D3474E">
      <w:pPr>
        <w:rPr>
          <w:lang w:val="ar-SA" w:eastAsia="zh-TW" w:bidi="en-GB"/>
        </w:rPr>
      </w:pPr>
      <w:r w:rsidRPr="0070281E">
        <w:t>14.9</w:t>
      </w:r>
      <w:r w:rsidR="00241D50" w:rsidRPr="0070281E">
        <w:rPr>
          <w:rtl/>
        </w:rPr>
        <w:tab/>
        <w:t xml:space="preserve">مطلوب </w:t>
      </w:r>
      <w:r w:rsidR="00241D50" w:rsidRPr="0070281E">
        <w:t>C/(N+I)</w:t>
      </w:r>
      <w:r w:rsidR="00241D50" w:rsidRPr="0070281E">
        <w:rPr>
          <w:rtl/>
        </w:rPr>
        <w:t xml:space="preserve"> </w:t>
      </w:r>
      <w:r w:rsidR="00F15CE9" w:rsidRPr="0070281E">
        <w:t>(</w:t>
      </w:r>
      <w:r w:rsidR="0086725B" w:rsidRPr="0070281E">
        <w:t>dB</w:t>
      </w:r>
      <w:r w:rsidR="00F15CE9" w:rsidRPr="0070281E">
        <w:t>)</w:t>
      </w:r>
      <w:r w:rsidR="00241D50" w:rsidRPr="0070281E">
        <w:rPr>
          <w:rtl/>
        </w:rPr>
        <w:t>:</w:t>
      </w:r>
      <w:r w:rsidR="00241D50" w:rsidRPr="0070281E">
        <w:rPr>
          <w:rtl/>
        </w:rPr>
        <w:tab/>
        <w:t xml:space="preserve"> = قيمة السماء الصافية</w:t>
      </w:r>
    </w:p>
    <w:p w14:paraId="5758F701" w14:textId="4F85ACC6" w:rsidR="00241D50" w:rsidRPr="0070281E" w:rsidRDefault="005857A7" w:rsidP="00D3474E">
      <w:pPr>
        <w:rPr>
          <w:lang w:val="ar-SA" w:eastAsia="zh-TW" w:bidi="en-GB"/>
        </w:rPr>
      </w:pPr>
      <w:r w:rsidRPr="0070281E">
        <w:t>15.9</w:t>
      </w:r>
      <w:r w:rsidR="00241D50" w:rsidRPr="0070281E">
        <w:rPr>
          <w:rtl/>
        </w:rPr>
        <w:tab/>
        <w:t xml:space="preserve">الهامش من طرف إلى طرف </w:t>
      </w:r>
      <w:r w:rsidR="00F15CE9" w:rsidRPr="0070281E">
        <w:t>(</w:t>
      </w:r>
      <w:r w:rsidR="0086725B" w:rsidRPr="0070281E">
        <w:t>dB</w:t>
      </w:r>
      <w:r w:rsidR="00F15CE9" w:rsidRPr="0070281E">
        <w:t>)</w:t>
      </w:r>
      <w:r w:rsidR="00241D50" w:rsidRPr="0070281E">
        <w:rPr>
          <w:rtl/>
        </w:rPr>
        <w:t>:</w:t>
      </w:r>
      <w:r w:rsidR="00241D50" w:rsidRPr="0070281E">
        <w:rPr>
          <w:rtl/>
        </w:rPr>
        <w:tab/>
      </w:r>
      <w:r w:rsidR="007421B0" w:rsidRPr="0070281E">
        <w:rPr>
          <w:position w:val="-12"/>
        </w:rPr>
        <w:object w:dxaOrig="3379" w:dyaOrig="360" w14:anchorId="60E437A0">
          <v:shape id="_x0000_i1041" type="#_x0000_t75" style="width:169.8pt;height:18.25pt" o:ole="" fillcolor="window">
            <v:imagedata r:id="rId46" o:title=""/>
          </v:shape>
          <o:OLEObject Type="Embed" ProgID="Equation.3" ShapeID="_x0000_i1041" DrawAspect="Content" ObjectID="_1800332449" r:id="rId47"/>
        </w:object>
      </w:r>
    </w:p>
    <w:p w14:paraId="0B08C3E6" w14:textId="77777777" w:rsidR="00241D50" w:rsidRPr="0070281E" w:rsidRDefault="00241D50" w:rsidP="00D3474E">
      <w:pPr>
        <w:pStyle w:val="Headingb"/>
        <w:rPr>
          <w:rFonts w:ascii="Times New Roman" w:hAnsi="Times New Roman"/>
          <w:bCs w:val="0"/>
          <w:lang w:val="ar-SA" w:eastAsia="zh-TW" w:bidi="en-GB"/>
        </w:rPr>
      </w:pPr>
      <w:r w:rsidRPr="0070281E">
        <w:rPr>
          <w:rFonts w:ascii="Times New Roman" w:hAnsi="Times New Roman"/>
        </w:rPr>
        <w:t>9</w:t>
      </w:r>
      <w:r w:rsidRPr="0070281E">
        <w:rPr>
          <w:rFonts w:ascii="Times New Roman" w:hAnsi="Times New Roman"/>
          <w:rtl/>
        </w:rPr>
        <w:t>(ب)</w:t>
      </w:r>
      <w:r w:rsidRPr="0070281E">
        <w:rPr>
          <w:rFonts w:ascii="Times New Roman" w:hAnsi="Times New Roman"/>
          <w:rtl/>
        </w:rPr>
        <w:tab/>
        <w:t>أنظمة مرسلات مستجيبات ذات تشكيل معاد</w:t>
      </w:r>
    </w:p>
    <w:p w14:paraId="6A4FFC8F" w14:textId="00CA5485" w:rsidR="00241D50" w:rsidRPr="0070281E" w:rsidRDefault="005857A7" w:rsidP="00D3474E">
      <w:pPr>
        <w:rPr>
          <w:lang w:val="ar-SA" w:eastAsia="zh-TW" w:bidi="en-GB"/>
        </w:rPr>
      </w:pPr>
      <w:r w:rsidRPr="0070281E">
        <w:t>16.9</w:t>
      </w:r>
      <w:r w:rsidR="00241D50" w:rsidRPr="0070281E">
        <w:rPr>
          <w:rtl/>
        </w:rPr>
        <w:tab/>
        <w:t xml:space="preserve">الوصلة الصاعدة المشتقة </w:t>
      </w:r>
      <w:r w:rsidR="00241D50" w:rsidRPr="0070281E">
        <w:t>C/(N+I)</w:t>
      </w:r>
      <w:r w:rsidR="007421B0" w:rsidRPr="0070281E">
        <w:rPr>
          <w:rFonts w:hint="cs"/>
          <w:rtl/>
        </w:rPr>
        <w:t xml:space="preserve"> </w:t>
      </w:r>
      <w:r w:rsidR="00F15CE9" w:rsidRPr="0070281E">
        <w:t>(</w:t>
      </w:r>
      <w:r w:rsidR="0086725B" w:rsidRPr="0070281E">
        <w:t>dB</w:t>
      </w:r>
      <w:r w:rsidR="00F15CE9" w:rsidRPr="0070281E">
        <w:t>)</w:t>
      </w:r>
      <w:r w:rsidR="00241D50" w:rsidRPr="0070281E">
        <w:rPr>
          <w:rtl/>
        </w:rPr>
        <w:t>:</w:t>
      </w:r>
      <w:r w:rsidR="00241D50" w:rsidRPr="0070281E">
        <w:rPr>
          <w:rtl/>
        </w:rPr>
        <w:tab/>
      </w:r>
      <w:r w:rsidR="007421B0" w:rsidRPr="0070281E">
        <w:rPr>
          <w:position w:val="-16"/>
        </w:rPr>
        <w:object w:dxaOrig="4080" w:dyaOrig="400" w14:anchorId="13B7C785">
          <v:shape id="_x0000_i1042" type="#_x0000_t75" style="width:203.1pt;height:20.4pt" o:ole="" fillcolor="window">
            <v:imagedata r:id="rId48" o:title=""/>
          </v:shape>
          <o:OLEObject Type="Embed" ProgID="Equation.3" ShapeID="_x0000_i1042" DrawAspect="Content" ObjectID="_1800332450" r:id="rId49"/>
        </w:object>
      </w:r>
    </w:p>
    <w:p w14:paraId="1998E806" w14:textId="6F7AD205" w:rsidR="00241D50" w:rsidRPr="0070281E" w:rsidRDefault="005857A7" w:rsidP="00D3474E">
      <w:pPr>
        <w:rPr>
          <w:lang w:val="ar-SA" w:eastAsia="zh-TW" w:bidi="en-GB"/>
        </w:rPr>
      </w:pPr>
      <w:r w:rsidRPr="0070281E">
        <w:t>17.9</w:t>
      </w:r>
      <w:r w:rsidR="00241D50" w:rsidRPr="0070281E">
        <w:rPr>
          <w:rtl/>
        </w:rPr>
        <w:tab/>
        <w:t xml:space="preserve">الوصلة المطلوبة </w:t>
      </w:r>
      <w:r w:rsidR="00241D50" w:rsidRPr="0070281E">
        <w:t>C/(N+I)</w:t>
      </w:r>
      <w:r w:rsidR="00510FA1" w:rsidRPr="0070281E">
        <w:t xml:space="preserve"> </w:t>
      </w:r>
      <w:r w:rsidR="00F15CE9" w:rsidRPr="0070281E">
        <w:t>(</w:t>
      </w:r>
      <w:r w:rsidR="0086725B" w:rsidRPr="0070281E">
        <w:t>dB</w:t>
      </w:r>
      <w:r w:rsidR="00F15CE9" w:rsidRPr="0070281E">
        <w:t>)</w:t>
      </w:r>
      <w:r w:rsidR="00241D50" w:rsidRPr="0070281E">
        <w:rPr>
          <w:rtl/>
        </w:rPr>
        <w:t>:</w:t>
      </w:r>
      <w:r w:rsidR="00241D50" w:rsidRPr="0070281E">
        <w:rPr>
          <w:rtl/>
        </w:rPr>
        <w:tab/>
      </w:r>
      <w:r w:rsidR="007421B0" w:rsidRPr="0070281E">
        <w:rPr>
          <w:position w:val="-16"/>
        </w:rPr>
        <w:object w:dxaOrig="4160" w:dyaOrig="400" w14:anchorId="4EF81AD1">
          <v:shape id="_x0000_i1043" type="#_x0000_t75" style="width:208.5pt;height:20.4pt" o:ole="" fillcolor="window">
            <v:imagedata r:id="rId50" o:title=""/>
          </v:shape>
          <o:OLEObject Type="Embed" ProgID="Equation.3" ShapeID="_x0000_i1043" DrawAspect="Content" ObjectID="_1800332451" r:id="rId51"/>
        </w:object>
      </w:r>
    </w:p>
    <w:p w14:paraId="1A09DB24" w14:textId="504352BC" w:rsidR="00241D50" w:rsidRPr="0070281E" w:rsidRDefault="005857A7" w:rsidP="00D3474E">
      <w:pPr>
        <w:rPr>
          <w:lang w:val="ar-SA" w:eastAsia="zh-TW" w:bidi="en-GB"/>
        </w:rPr>
      </w:pPr>
      <w:r w:rsidRPr="0070281E">
        <w:t>18.9</w:t>
      </w:r>
      <w:r w:rsidR="00241D50" w:rsidRPr="0070281E">
        <w:rPr>
          <w:rtl/>
        </w:rPr>
        <w:tab/>
        <w:t xml:space="preserve">هامش الوصلة </w:t>
      </w:r>
      <w:r w:rsidR="00F15CE9" w:rsidRPr="0070281E">
        <w:t>(</w:t>
      </w:r>
      <w:r w:rsidR="0086725B" w:rsidRPr="0070281E">
        <w:t>dB</w:t>
      </w:r>
      <w:r w:rsidR="00F15CE9" w:rsidRPr="0070281E">
        <w:t>)</w:t>
      </w:r>
      <w:r w:rsidR="007421B0" w:rsidRPr="0070281E">
        <w:rPr>
          <w:rFonts w:hint="cs"/>
          <w:rtl/>
        </w:rPr>
        <w:t>:</w:t>
      </w:r>
      <w:r w:rsidR="00241D50" w:rsidRPr="0070281E">
        <w:rPr>
          <w:rtl/>
        </w:rPr>
        <w:tab/>
      </w:r>
      <w:r w:rsidR="007421B0" w:rsidRPr="0070281E">
        <w:rPr>
          <w:position w:val="-16"/>
        </w:rPr>
        <w:object w:dxaOrig="3760" w:dyaOrig="400" w14:anchorId="0ACCAEF4">
          <v:shape id="_x0000_i1044" type="#_x0000_t75" style="width:188.05pt;height:20.4pt" o:ole="" fillcolor="window">
            <v:imagedata r:id="rId52" o:title=""/>
          </v:shape>
          <o:OLEObject Type="Embed" ProgID="Equation.3" ShapeID="_x0000_i1044" DrawAspect="Content" ObjectID="_1800332452" r:id="rId53"/>
        </w:object>
      </w:r>
    </w:p>
    <w:p w14:paraId="0728A6F5" w14:textId="2A7A4AAC" w:rsidR="00241D50" w:rsidRPr="0070281E" w:rsidRDefault="005857A7" w:rsidP="00D3474E">
      <w:pPr>
        <w:rPr>
          <w:lang w:val="ar-SA" w:eastAsia="zh-TW" w:bidi="en-GB"/>
        </w:rPr>
      </w:pPr>
      <w:r w:rsidRPr="0070281E">
        <w:t>19.9</w:t>
      </w:r>
      <w:r w:rsidR="00241D50" w:rsidRPr="0070281E">
        <w:rPr>
          <w:rtl/>
        </w:rPr>
        <w:tab/>
        <w:t xml:space="preserve">الوصلة الهابطة المشتقة </w:t>
      </w:r>
      <w:r w:rsidR="00241D50" w:rsidRPr="0070281E">
        <w:t>C/(N+I)</w:t>
      </w:r>
      <w:r w:rsidR="00241D50" w:rsidRPr="0070281E">
        <w:rPr>
          <w:rtl/>
        </w:rPr>
        <w:t xml:space="preserve"> </w:t>
      </w:r>
      <w:r w:rsidR="00F15CE9" w:rsidRPr="0070281E">
        <w:t>(</w:t>
      </w:r>
      <w:r w:rsidR="0086725B" w:rsidRPr="0070281E">
        <w:t>dB</w:t>
      </w:r>
      <w:r w:rsidR="00F15CE9" w:rsidRPr="0070281E">
        <w:t>)</w:t>
      </w:r>
      <w:r w:rsidR="00241D50" w:rsidRPr="0070281E">
        <w:rPr>
          <w:rtl/>
        </w:rPr>
        <w:t>:</w:t>
      </w:r>
      <w:r w:rsidR="00241D50" w:rsidRPr="0070281E">
        <w:rPr>
          <w:rtl/>
        </w:rPr>
        <w:tab/>
      </w:r>
      <w:r w:rsidR="00F15CE9" w:rsidRPr="0070281E">
        <w:rPr>
          <w:position w:val="-12"/>
        </w:rPr>
        <w:object w:dxaOrig="4480" w:dyaOrig="360" w14:anchorId="5C1F49D1">
          <v:shape id="_x0000_i1045" type="#_x0000_t75" style="width:224.6pt;height:18.25pt" o:ole="" fillcolor="window">
            <v:imagedata r:id="rId54" o:title=""/>
          </v:shape>
          <o:OLEObject Type="Embed" ProgID="Equation.3" ShapeID="_x0000_i1045" DrawAspect="Content" ObjectID="_1800332453" r:id="rId55"/>
        </w:object>
      </w:r>
    </w:p>
    <w:p w14:paraId="3D99C54B" w14:textId="51351746" w:rsidR="00241D50" w:rsidRPr="0070281E" w:rsidRDefault="005857A7" w:rsidP="00D3474E">
      <w:pPr>
        <w:rPr>
          <w:lang w:val="ar-SA" w:eastAsia="zh-TW" w:bidi="en-GB"/>
        </w:rPr>
      </w:pPr>
      <w:r w:rsidRPr="0070281E">
        <w:t>20.9</w:t>
      </w:r>
      <w:r w:rsidR="00241D50" w:rsidRPr="0070281E">
        <w:rPr>
          <w:rtl/>
        </w:rPr>
        <w:tab/>
        <w:t xml:space="preserve">الوصلة الهابطة المطلوبة </w:t>
      </w:r>
      <w:r w:rsidR="00241D50" w:rsidRPr="0070281E">
        <w:t>C/(N+I)</w:t>
      </w:r>
      <w:r w:rsidR="00241D50" w:rsidRPr="0070281E">
        <w:rPr>
          <w:rtl/>
        </w:rPr>
        <w:t xml:space="preserve"> </w:t>
      </w:r>
      <w:r w:rsidR="00F15CE9" w:rsidRPr="0070281E">
        <w:t>(</w:t>
      </w:r>
      <w:r w:rsidR="0086725B" w:rsidRPr="0070281E">
        <w:t>dB</w:t>
      </w:r>
      <w:r w:rsidR="00F15CE9" w:rsidRPr="0070281E">
        <w:t>)</w:t>
      </w:r>
      <w:r w:rsidR="00241D50" w:rsidRPr="0070281E">
        <w:rPr>
          <w:rtl/>
        </w:rPr>
        <w:t>:</w:t>
      </w:r>
      <w:r w:rsidR="00241D50" w:rsidRPr="0070281E">
        <w:rPr>
          <w:rtl/>
        </w:rPr>
        <w:tab/>
      </w:r>
      <w:r w:rsidR="00F15CE9" w:rsidRPr="0070281E">
        <w:rPr>
          <w:position w:val="-16"/>
        </w:rPr>
        <w:object w:dxaOrig="4660" w:dyaOrig="400" w14:anchorId="5F39908F">
          <v:shape id="_x0000_i1046" type="#_x0000_t75" style="width:232.1pt;height:20.4pt" o:ole="" fillcolor="window">
            <v:imagedata r:id="rId56" o:title=""/>
          </v:shape>
          <o:OLEObject Type="Embed" ProgID="Equation.3" ShapeID="_x0000_i1046" DrawAspect="Content" ObjectID="_1800332454" r:id="rId57"/>
        </w:object>
      </w:r>
    </w:p>
    <w:p w14:paraId="4F32A23D" w14:textId="2085C197" w:rsidR="00241D50" w:rsidRPr="0070281E" w:rsidRDefault="005857A7" w:rsidP="00D3474E">
      <w:pPr>
        <w:rPr>
          <w:lang w:val="ar-SA" w:eastAsia="zh-TW" w:bidi="en-GB"/>
        </w:rPr>
      </w:pPr>
      <w:r w:rsidRPr="0070281E">
        <w:t>21.9</w:t>
      </w:r>
      <w:r w:rsidR="00241D50" w:rsidRPr="0070281E">
        <w:rPr>
          <w:rtl/>
        </w:rPr>
        <w:tab/>
        <w:t xml:space="preserve">هامش الوصلة </w:t>
      </w:r>
      <w:r w:rsidR="00F15CE9" w:rsidRPr="0070281E">
        <w:t>(</w:t>
      </w:r>
      <w:r w:rsidR="0086725B" w:rsidRPr="0070281E">
        <w:t>dB</w:t>
      </w:r>
      <w:r w:rsidR="00F15CE9" w:rsidRPr="0070281E">
        <w:t>)</w:t>
      </w:r>
      <w:r w:rsidR="00241D50" w:rsidRPr="0070281E">
        <w:rPr>
          <w:rtl/>
        </w:rPr>
        <w:t>:</w:t>
      </w:r>
      <w:r w:rsidR="00241D50" w:rsidRPr="0070281E">
        <w:rPr>
          <w:rtl/>
        </w:rPr>
        <w:tab/>
      </w:r>
      <w:r w:rsidR="00F15CE9" w:rsidRPr="0070281E">
        <w:rPr>
          <w:position w:val="-16"/>
        </w:rPr>
        <w:object w:dxaOrig="4480" w:dyaOrig="400" w14:anchorId="28411F37">
          <v:shape id="_x0000_i1047" type="#_x0000_t75" style="width:224.6pt;height:20.4pt" o:ole="" fillcolor="window">
            <v:imagedata r:id="rId58" o:title=""/>
          </v:shape>
          <o:OLEObject Type="Embed" ProgID="Equation.3" ShapeID="_x0000_i1047" DrawAspect="Content" ObjectID="_1800332455" r:id="rId59"/>
        </w:object>
      </w:r>
    </w:p>
    <w:p w14:paraId="6486EFC0" w14:textId="71DA128D" w:rsidR="00241D50" w:rsidRPr="0070281E" w:rsidRDefault="00241D50" w:rsidP="00D3474E">
      <w:pPr>
        <w:rPr>
          <w:lang w:val="ar-SA" w:eastAsia="zh-TW" w:bidi="en-GB"/>
        </w:rPr>
      </w:pPr>
      <w:r w:rsidRPr="0070281E">
        <w:rPr>
          <w:rtl/>
        </w:rPr>
        <w:t>ولمزيد من الوضوح، يسرد الجدول التالي رمز هذا التحقق البسيط من صحة بيانات الدخل. ويرجى ملاحظة أن مراجع الخلايا تشير إلى جدول البيانات للأنظمة المستقرة بالنسبة إلى الأرض فقط. وستكون مراجع الخلايا مختلفة لجدول بيانات النظام غير المستقر بالنسبة إلى الأرض.</w:t>
      </w:r>
    </w:p>
    <w:p w14:paraId="27A880AD" w14:textId="77777777" w:rsidR="00241D50" w:rsidRPr="0070281E" w:rsidRDefault="00241D50" w:rsidP="00241D50">
      <w:pPr>
        <w:rPr>
          <w:iCs/>
          <w:szCs w:val="22"/>
        </w:rPr>
      </w:pPr>
    </w:p>
    <w:p w14:paraId="065D4438" w14:textId="77777777" w:rsidR="00241D50" w:rsidRPr="0070281E" w:rsidRDefault="00241D50" w:rsidP="00241D50">
      <w:pPr>
        <w:pStyle w:val="Tabletext"/>
        <w:rPr>
          <w:szCs w:val="22"/>
        </w:rPr>
      </w:pPr>
    </w:p>
    <w:p w14:paraId="430EC3E1" w14:textId="77777777" w:rsidR="00241D50" w:rsidRPr="0070281E" w:rsidRDefault="00241D50" w:rsidP="00241D50">
      <w:pPr>
        <w:pStyle w:val="Tabletext"/>
        <w:rPr>
          <w:szCs w:val="22"/>
        </w:rPr>
        <w:sectPr w:rsidR="00241D50" w:rsidRPr="0070281E" w:rsidSect="00546AB6">
          <w:headerReference w:type="even" r:id="rId60"/>
          <w:headerReference w:type="default" r:id="rId61"/>
          <w:footerReference w:type="default" r:id="rId62"/>
          <w:headerReference w:type="first" r:id="rId63"/>
          <w:footerReference w:type="first" r:id="rId64"/>
          <w:pgSz w:w="11907" w:h="16834" w:code="9"/>
          <w:pgMar w:top="1418" w:right="1134" w:bottom="1134" w:left="1134" w:header="720" w:footer="482" w:gutter="0"/>
          <w:paperSrc w:first="15" w:other="15"/>
          <w:pgNumType w:start="1"/>
          <w:cols w:space="720"/>
          <w:titlePg/>
        </w:sectPr>
      </w:pPr>
    </w:p>
    <w:p w14:paraId="287D56AC" w14:textId="77777777" w:rsidR="00241D50" w:rsidRPr="0070281E" w:rsidRDefault="00241D50" w:rsidP="00D3474E">
      <w:pPr>
        <w:pStyle w:val="Tabletitle"/>
        <w:rPr>
          <w:rFonts w:ascii="Times New Roman" w:hAnsi="Times New Roman"/>
          <w:lang w:val="ar-SA" w:eastAsia="zh-TW" w:bidi="en-GB"/>
        </w:rPr>
      </w:pPr>
      <w:r w:rsidRPr="0070281E">
        <w:rPr>
          <w:rFonts w:ascii="Times New Roman" w:hAnsi="Times New Roman"/>
          <w:rtl/>
        </w:rPr>
        <w:lastRenderedPageBreak/>
        <w:t>رمز للتحقق البسيط من صحة البيانات</w:t>
      </w:r>
    </w:p>
    <w:tbl>
      <w:tblPr>
        <w:bidiVisual/>
        <w:tblW w:w="14297" w:type="dxa"/>
        <w:jc w:val="center"/>
        <w:tblLayout w:type="fixed"/>
        <w:tblCellMar>
          <w:left w:w="30" w:type="dxa"/>
          <w:right w:w="30" w:type="dxa"/>
        </w:tblCellMar>
        <w:tblLook w:val="0000" w:firstRow="0" w:lastRow="0" w:firstColumn="0" w:lastColumn="0" w:noHBand="0" w:noVBand="0"/>
      </w:tblPr>
      <w:tblGrid>
        <w:gridCol w:w="570"/>
        <w:gridCol w:w="4651"/>
        <w:gridCol w:w="571"/>
        <w:gridCol w:w="8505"/>
      </w:tblGrid>
      <w:tr w:rsidR="00241D50" w:rsidRPr="0070281E" w14:paraId="2811062E"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shd w:val="clear" w:color="auto" w:fill="auto"/>
          </w:tcPr>
          <w:p w14:paraId="6B72C658" w14:textId="77777777" w:rsidR="00241D50" w:rsidRPr="0070281E" w:rsidRDefault="00241D50" w:rsidP="00BB3A43">
            <w:pPr>
              <w:pStyle w:val="Tabletext"/>
              <w:spacing w:before="40" w:after="40" w:line="200" w:lineRule="exact"/>
              <w:rPr>
                <w:snapToGrid w:val="0"/>
                <w:lang w:val="ar-SA" w:eastAsia="zh-TW" w:bidi="en-GB"/>
              </w:rPr>
            </w:pPr>
            <w:r w:rsidRPr="0070281E">
              <w:t>9</w:t>
            </w:r>
          </w:p>
        </w:tc>
        <w:tc>
          <w:tcPr>
            <w:tcW w:w="13725" w:type="dxa"/>
            <w:gridSpan w:val="3"/>
            <w:tcBorders>
              <w:top w:val="single" w:sz="12" w:space="0" w:color="auto"/>
              <w:left w:val="single" w:sz="12" w:space="0" w:color="auto"/>
              <w:bottom w:val="single" w:sz="12" w:space="0" w:color="auto"/>
              <w:right w:val="single" w:sz="12" w:space="0" w:color="000000"/>
            </w:tcBorders>
            <w:shd w:val="clear" w:color="auto" w:fill="auto"/>
          </w:tcPr>
          <w:p w14:paraId="2D301136" w14:textId="77777777" w:rsidR="00241D50" w:rsidRPr="0070281E" w:rsidRDefault="00241D50" w:rsidP="00BB3A43">
            <w:pPr>
              <w:pStyle w:val="Tabletext"/>
              <w:spacing w:before="40" w:after="40" w:line="200" w:lineRule="exact"/>
              <w:rPr>
                <w:i/>
                <w:snapToGrid w:val="0"/>
                <w:lang w:val="ar-SA" w:eastAsia="zh-TW" w:bidi="en-GB"/>
              </w:rPr>
            </w:pPr>
            <w:r w:rsidRPr="0070281E">
              <w:rPr>
                <w:rtl/>
              </w:rPr>
              <w:t>المعلمات المشتقة</w:t>
            </w:r>
          </w:p>
        </w:tc>
      </w:tr>
      <w:tr w:rsidR="00241D50" w:rsidRPr="00A74AA1" w14:paraId="4EAC65A2"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3026EA14" w14:textId="5EEB8878" w:rsidR="00241D50"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1.9</w:t>
            </w:r>
          </w:p>
        </w:tc>
        <w:tc>
          <w:tcPr>
            <w:tcW w:w="4651" w:type="dxa"/>
            <w:tcBorders>
              <w:top w:val="single" w:sz="12" w:space="0" w:color="auto"/>
              <w:left w:val="single" w:sz="12" w:space="0" w:color="auto"/>
              <w:bottom w:val="single" w:sz="12" w:space="0" w:color="auto"/>
              <w:right w:val="single" w:sz="12" w:space="0" w:color="auto"/>
            </w:tcBorders>
            <w:vAlign w:val="center"/>
          </w:tcPr>
          <w:p w14:paraId="5FEED329" w14:textId="77777777" w:rsidR="00241D50" w:rsidRPr="0070281E" w:rsidRDefault="00241D50" w:rsidP="00BB3A43">
            <w:pPr>
              <w:pStyle w:val="Tabletext"/>
              <w:spacing w:before="40" w:after="40" w:line="200" w:lineRule="exact"/>
              <w:rPr>
                <w:snapToGrid w:val="0"/>
                <w:lang w:val="ar-SA" w:eastAsia="zh-TW" w:bidi="en-GB"/>
              </w:rPr>
            </w:pPr>
            <w:r w:rsidRPr="0070281E">
              <w:rPr>
                <w:rtl/>
              </w:rPr>
              <w:t>فقدان مسار الوصلة الصاعدة</w:t>
            </w:r>
          </w:p>
        </w:tc>
        <w:tc>
          <w:tcPr>
            <w:tcW w:w="571" w:type="dxa"/>
            <w:tcBorders>
              <w:top w:val="single" w:sz="12" w:space="0" w:color="auto"/>
              <w:left w:val="single" w:sz="12" w:space="0" w:color="auto"/>
              <w:bottom w:val="single" w:sz="12" w:space="0" w:color="auto"/>
              <w:right w:val="single" w:sz="12" w:space="0" w:color="auto"/>
            </w:tcBorders>
            <w:vAlign w:val="center"/>
          </w:tcPr>
          <w:p w14:paraId="6827BA30" w14:textId="5FECCA17" w:rsidR="00241D50" w:rsidRPr="0070281E" w:rsidRDefault="0086725B" w:rsidP="00BB3A43">
            <w:pPr>
              <w:pStyle w:val="Tabletext"/>
              <w:spacing w:before="40" w:after="40" w:line="200" w:lineRule="exact"/>
              <w:rPr>
                <w:snapToGrid w:val="0"/>
              </w:rPr>
            </w:pPr>
            <w:r w:rsidRPr="0070281E">
              <w:rPr>
                <w:snapToGrid w:val="0"/>
              </w:rPr>
              <w:t>dB</w:t>
            </w:r>
          </w:p>
        </w:tc>
        <w:tc>
          <w:tcPr>
            <w:tcW w:w="8505" w:type="dxa"/>
            <w:tcBorders>
              <w:top w:val="single" w:sz="12" w:space="0" w:color="auto"/>
              <w:left w:val="single" w:sz="12" w:space="0" w:color="auto"/>
              <w:bottom w:val="single" w:sz="12" w:space="0" w:color="auto"/>
              <w:right w:val="single" w:sz="12" w:space="0" w:color="auto"/>
            </w:tcBorders>
            <w:vAlign w:val="center"/>
          </w:tcPr>
          <w:p w14:paraId="571EABA9" w14:textId="77777777" w:rsidR="00241D50" w:rsidRPr="0070281E" w:rsidRDefault="00241D50" w:rsidP="00BB3A43">
            <w:pPr>
              <w:pStyle w:val="Tabletext"/>
              <w:bidi w:val="0"/>
              <w:spacing w:before="40" w:after="40" w:line="200" w:lineRule="exact"/>
              <w:rPr>
                <w:snapToGrid w:val="0"/>
                <w:lang w:val="it-IT"/>
              </w:rPr>
            </w:pPr>
            <w:r w:rsidRPr="0070281E">
              <w:rPr>
                <w:snapToGrid w:val="0"/>
                <w:lang w:val="it-IT"/>
              </w:rPr>
              <w:t>=-20*LOG(4*PI()*(E12/0.3)*6376000*(SQRT((42162/6376)^2-(COS(RADIANS(E43)))^2)-SIN(RADIANS(E43))))</w:t>
            </w:r>
          </w:p>
        </w:tc>
      </w:tr>
      <w:tr w:rsidR="00241D50" w:rsidRPr="0070281E" w14:paraId="270D31FD"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46C3DFA1" w14:textId="4C4A64D0" w:rsidR="00241D50"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2.9</w:t>
            </w:r>
          </w:p>
        </w:tc>
        <w:tc>
          <w:tcPr>
            <w:tcW w:w="4651" w:type="dxa"/>
            <w:tcBorders>
              <w:top w:val="single" w:sz="12" w:space="0" w:color="auto"/>
              <w:left w:val="single" w:sz="12" w:space="0" w:color="auto"/>
              <w:bottom w:val="single" w:sz="12" w:space="0" w:color="auto"/>
              <w:right w:val="single" w:sz="12" w:space="0" w:color="auto"/>
            </w:tcBorders>
            <w:vAlign w:val="center"/>
          </w:tcPr>
          <w:p w14:paraId="6366ECEB" w14:textId="77777777" w:rsidR="00241D50" w:rsidRPr="0070281E" w:rsidRDefault="00241D50" w:rsidP="00BB3A43">
            <w:pPr>
              <w:pStyle w:val="Tabletext"/>
              <w:spacing w:before="40" w:after="40" w:line="200" w:lineRule="exact"/>
              <w:rPr>
                <w:snapToGrid w:val="0"/>
                <w:lang w:val="ar-SA" w:eastAsia="zh-TW" w:bidi="en-GB"/>
              </w:rPr>
            </w:pPr>
            <w:r w:rsidRPr="0070281E">
              <w:rPr>
                <w:rtl/>
              </w:rPr>
              <w:t>قدرة دخل الساتل عند الاستقبال</w:t>
            </w:r>
          </w:p>
        </w:tc>
        <w:tc>
          <w:tcPr>
            <w:tcW w:w="571" w:type="dxa"/>
            <w:tcBorders>
              <w:top w:val="single" w:sz="12" w:space="0" w:color="auto"/>
              <w:left w:val="single" w:sz="12" w:space="0" w:color="auto"/>
              <w:bottom w:val="single" w:sz="12" w:space="0" w:color="auto"/>
              <w:right w:val="single" w:sz="12" w:space="0" w:color="auto"/>
            </w:tcBorders>
            <w:vAlign w:val="center"/>
          </w:tcPr>
          <w:p w14:paraId="7E9BCD82" w14:textId="37D531FA" w:rsidR="00241D50" w:rsidRPr="0070281E" w:rsidRDefault="0086725B" w:rsidP="00BB3A43">
            <w:pPr>
              <w:pStyle w:val="Tabletext"/>
              <w:spacing w:before="40" w:after="40" w:line="200" w:lineRule="exact"/>
              <w:rPr>
                <w:snapToGrid w:val="0"/>
              </w:rPr>
            </w:pPr>
            <w:proofErr w:type="spellStart"/>
            <w:r w:rsidRPr="0070281E">
              <w:rPr>
                <w:snapToGrid w:val="0"/>
              </w:rPr>
              <w:t>dB</w:t>
            </w:r>
            <w:r w:rsidR="00241D50" w:rsidRPr="0070281E">
              <w:rPr>
                <w:snapToGrid w:val="0"/>
              </w:rPr>
              <w:t>W</w:t>
            </w:r>
            <w:proofErr w:type="spellEnd"/>
          </w:p>
        </w:tc>
        <w:tc>
          <w:tcPr>
            <w:tcW w:w="8505" w:type="dxa"/>
            <w:tcBorders>
              <w:top w:val="single" w:sz="12" w:space="0" w:color="auto"/>
              <w:left w:val="single" w:sz="12" w:space="0" w:color="auto"/>
              <w:bottom w:val="single" w:sz="12" w:space="0" w:color="auto"/>
              <w:right w:val="single" w:sz="12" w:space="0" w:color="auto"/>
            </w:tcBorders>
            <w:vAlign w:val="center"/>
          </w:tcPr>
          <w:p w14:paraId="3A27E1C6" w14:textId="77777777" w:rsidR="00241D50" w:rsidRPr="0070281E" w:rsidRDefault="00241D50" w:rsidP="00BB3A43">
            <w:pPr>
              <w:pStyle w:val="Tabletext"/>
              <w:bidi w:val="0"/>
              <w:spacing w:before="40" w:after="40" w:line="200" w:lineRule="exact"/>
              <w:rPr>
                <w:snapToGrid w:val="0"/>
              </w:rPr>
            </w:pPr>
            <w:r w:rsidRPr="0070281E">
              <w:rPr>
                <w:snapToGrid w:val="0"/>
              </w:rPr>
              <w:t>=E34+E24+E65</w:t>
            </w:r>
          </w:p>
        </w:tc>
      </w:tr>
      <w:tr w:rsidR="00241D50" w:rsidRPr="0070281E" w14:paraId="4F16E657"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40436E35" w14:textId="0C61AEA6" w:rsidR="00241D50"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3.9</w:t>
            </w:r>
          </w:p>
        </w:tc>
        <w:tc>
          <w:tcPr>
            <w:tcW w:w="4651" w:type="dxa"/>
            <w:tcBorders>
              <w:top w:val="single" w:sz="12" w:space="0" w:color="auto"/>
              <w:left w:val="single" w:sz="12" w:space="0" w:color="auto"/>
              <w:bottom w:val="single" w:sz="12" w:space="0" w:color="auto"/>
              <w:right w:val="single" w:sz="12" w:space="0" w:color="auto"/>
            </w:tcBorders>
            <w:vAlign w:val="center"/>
          </w:tcPr>
          <w:p w14:paraId="75E7C30A" w14:textId="77777777" w:rsidR="00241D50" w:rsidRPr="0070281E" w:rsidRDefault="00241D50" w:rsidP="00BB3A43">
            <w:pPr>
              <w:pStyle w:val="Tabletext"/>
              <w:spacing w:before="40" w:after="40" w:line="200" w:lineRule="exact"/>
              <w:rPr>
                <w:snapToGrid w:val="0"/>
                <w:lang w:val="ar-SA" w:eastAsia="zh-TW" w:bidi="en-GB"/>
              </w:rPr>
            </w:pPr>
            <w:r w:rsidRPr="0070281E">
              <w:rPr>
                <w:rtl/>
              </w:rPr>
              <w:t>قدرة ضوضاء الساتل عند الاستقبال</w:t>
            </w:r>
          </w:p>
        </w:tc>
        <w:tc>
          <w:tcPr>
            <w:tcW w:w="571" w:type="dxa"/>
            <w:tcBorders>
              <w:top w:val="single" w:sz="12" w:space="0" w:color="auto"/>
              <w:left w:val="single" w:sz="12" w:space="0" w:color="auto"/>
              <w:bottom w:val="single" w:sz="12" w:space="0" w:color="auto"/>
              <w:right w:val="single" w:sz="12" w:space="0" w:color="auto"/>
            </w:tcBorders>
            <w:vAlign w:val="center"/>
          </w:tcPr>
          <w:p w14:paraId="57324407" w14:textId="3E5C53E3" w:rsidR="00241D50" w:rsidRPr="0070281E" w:rsidRDefault="0086725B" w:rsidP="00BB3A43">
            <w:pPr>
              <w:pStyle w:val="Tabletext"/>
              <w:spacing w:before="40" w:after="40" w:line="200" w:lineRule="exact"/>
              <w:rPr>
                <w:snapToGrid w:val="0"/>
              </w:rPr>
            </w:pPr>
            <w:proofErr w:type="spellStart"/>
            <w:r w:rsidRPr="0070281E">
              <w:rPr>
                <w:snapToGrid w:val="0"/>
              </w:rPr>
              <w:t>dB</w:t>
            </w:r>
            <w:r w:rsidR="00241D50" w:rsidRPr="0070281E">
              <w:rPr>
                <w:snapToGrid w:val="0"/>
              </w:rPr>
              <w:t>W</w:t>
            </w:r>
            <w:proofErr w:type="spellEnd"/>
          </w:p>
        </w:tc>
        <w:tc>
          <w:tcPr>
            <w:tcW w:w="8505" w:type="dxa"/>
            <w:tcBorders>
              <w:top w:val="single" w:sz="12" w:space="0" w:color="auto"/>
              <w:left w:val="single" w:sz="12" w:space="0" w:color="auto"/>
              <w:bottom w:val="single" w:sz="12" w:space="0" w:color="auto"/>
              <w:right w:val="single" w:sz="12" w:space="0" w:color="auto"/>
            </w:tcBorders>
            <w:vAlign w:val="center"/>
          </w:tcPr>
          <w:p w14:paraId="3E68A1E0" w14:textId="77777777" w:rsidR="00241D50" w:rsidRPr="0070281E" w:rsidRDefault="00241D50" w:rsidP="00BB3A43">
            <w:pPr>
              <w:pStyle w:val="Tabletext"/>
              <w:bidi w:val="0"/>
              <w:spacing w:before="40" w:after="40" w:line="200" w:lineRule="exact"/>
              <w:rPr>
                <w:snapToGrid w:val="0"/>
              </w:rPr>
            </w:pPr>
            <w:r w:rsidRPr="0070281E">
              <w:rPr>
                <w:snapToGrid w:val="0"/>
              </w:rPr>
              <w:t>=-228.6+10*LOG(E26*E20*1000000)</w:t>
            </w:r>
          </w:p>
        </w:tc>
      </w:tr>
      <w:tr w:rsidR="00241D50" w:rsidRPr="0070281E" w14:paraId="227ECB6A"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3C8F7AE3" w14:textId="01F0F81F" w:rsidR="00241D50"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4.9</w:t>
            </w:r>
          </w:p>
        </w:tc>
        <w:tc>
          <w:tcPr>
            <w:tcW w:w="4651" w:type="dxa"/>
            <w:tcBorders>
              <w:top w:val="single" w:sz="12" w:space="0" w:color="auto"/>
              <w:left w:val="single" w:sz="12" w:space="0" w:color="auto"/>
              <w:bottom w:val="single" w:sz="12" w:space="0" w:color="auto"/>
              <w:right w:val="single" w:sz="12" w:space="0" w:color="auto"/>
            </w:tcBorders>
            <w:vAlign w:val="center"/>
          </w:tcPr>
          <w:p w14:paraId="676A23CA" w14:textId="3F9DCE05" w:rsidR="00241D50" w:rsidRPr="0070281E" w:rsidRDefault="00241D50" w:rsidP="00BB3A43">
            <w:pPr>
              <w:pStyle w:val="Tabletext"/>
              <w:spacing w:before="40" w:after="40" w:line="200" w:lineRule="exact"/>
              <w:rPr>
                <w:snapToGrid w:val="0"/>
                <w:lang w:val="ar-SA" w:eastAsia="zh-TW" w:bidi="en-GB"/>
              </w:rPr>
            </w:pPr>
            <w:r w:rsidRPr="0070281E">
              <w:rPr>
                <w:rtl/>
              </w:rPr>
              <w:t xml:space="preserve">الوصلة الصاعدة المشتقة </w:t>
            </w:r>
            <w:r w:rsidR="0053080F" w:rsidRPr="007A074E">
              <w:rPr>
                <w:i/>
                <w:iCs/>
              </w:rPr>
              <w:t>C/N</w:t>
            </w:r>
          </w:p>
        </w:tc>
        <w:tc>
          <w:tcPr>
            <w:tcW w:w="571" w:type="dxa"/>
            <w:tcBorders>
              <w:top w:val="single" w:sz="12" w:space="0" w:color="auto"/>
              <w:left w:val="single" w:sz="12" w:space="0" w:color="auto"/>
              <w:bottom w:val="single" w:sz="12" w:space="0" w:color="auto"/>
              <w:right w:val="single" w:sz="12" w:space="0" w:color="auto"/>
            </w:tcBorders>
            <w:vAlign w:val="center"/>
          </w:tcPr>
          <w:p w14:paraId="6DEBE79A" w14:textId="7BD1BEC6" w:rsidR="00241D50" w:rsidRPr="0070281E" w:rsidRDefault="0086725B" w:rsidP="00BB3A43">
            <w:pPr>
              <w:pStyle w:val="Tabletext"/>
              <w:spacing w:before="40" w:after="40" w:line="200" w:lineRule="exact"/>
              <w:rPr>
                <w:snapToGrid w:val="0"/>
              </w:rPr>
            </w:pPr>
            <w:r w:rsidRPr="0070281E">
              <w:rPr>
                <w:snapToGrid w:val="0"/>
              </w:rPr>
              <w:t>dB</w:t>
            </w:r>
          </w:p>
        </w:tc>
        <w:tc>
          <w:tcPr>
            <w:tcW w:w="8505" w:type="dxa"/>
            <w:tcBorders>
              <w:top w:val="single" w:sz="12" w:space="0" w:color="auto"/>
              <w:left w:val="single" w:sz="12" w:space="0" w:color="auto"/>
              <w:bottom w:val="single" w:sz="12" w:space="0" w:color="auto"/>
              <w:right w:val="single" w:sz="12" w:space="0" w:color="auto"/>
            </w:tcBorders>
            <w:vAlign w:val="center"/>
          </w:tcPr>
          <w:p w14:paraId="0E20FC61" w14:textId="77777777" w:rsidR="00241D50" w:rsidRPr="0070281E" w:rsidRDefault="00241D50" w:rsidP="00BB3A43">
            <w:pPr>
              <w:pStyle w:val="Tabletext"/>
              <w:bidi w:val="0"/>
              <w:spacing w:before="40" w:after="40" w:line="200" w:lineRule="exact"/>
              <w:rPr>
                <w:snapToGrid w:val="0"/>
              </w:rPr>
            </w:pPr>
            <w:r w:rsidRPr="0070281E">
              <w:rPr>
                <w:snapToGrid w:val="0"/>
              </w:rPr>
              <w:t>=E66-E67</w:t>
            </w:r>
          </w:p>
        </w:tc>
      </w:tr>
      <w:tr w:rsidR="00FD3003" w:rsidRPr="0070281E" w14:paraId="682BFCF1"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754E617E" w14:textId="0C297EAC" w:rsidR="00FD3003"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5.9</w:t>
            </w:r>
          </w:p>
        </w:tc>
        <w:tc>
          <w:tcPr>
            <w:tcW w:w="4651" w:type="dxa"/>
            <w:tcBorders>
              <w:top w:val="single" w:sz="12" w:space="0" w:color="auto"/>
              <w:left w:val="single" w:sz="12" w:space="0" w:color="auto"/>
              <w:bottom w:val="single" w:sz="12" w:space="0" w:color="auto"/>
              <w:right w:val="single" w:sz="12" w:space="0" w:color="auto"/>
            </w:tcBorders>
            <w:vAlign w:val="center"/>
          </w:tcPr>
          <w:p w14:paraId="5AFF239F" w14:textId="23F56BB0" w:rsidR="00FD3003" w:rsidRPr="0070281E" w:rsidRDefault="00FD3003" w:rsidP="00BB3A43">
            <w:pPr>
              <w:pStyle w:val="Tabletext"/>
              <w:spacing w:before="40" w:after="40" w:line="200" w:lineRule="exact"/>
              <w:rPr>
                <w:snapToGrid w:val="0"/>
                <w:lang w:val="ar-SA" w:eastAsia="zh-TW" w:bidi="en-GB"/>
              </w:rPr>
            </w:pPr>
            <w:r w:rsidRPr="0070281E">
              <w:rPr>
                <w:rtl/>
              </w:rPr>
              <w:t xml:space="preserve">الوصلة الصاعدة </w:t>
            </w:r>
            <w:r w:rsidR="0053080F" w:rsidRPr="007A074E">
              <w:rPr>
                <w:i/>
                <w:iCs/>
              </w:rPr>
              <w:t>C/I</w:t>
            </w:r>
          </w:p>
        </w:tc>
        <w:tc>
          <w:tcPr>
            <w:tcW w:w="571" w:type="dxa"/>
            <w:tcBorders>
              <w:top w:val="single" w:sz="12" w:space="0" w:color="auto"/>
              <w:left w:val="single" w:sz="12" w:space="0" w:color="auto"/>
              <w:bottom w:val="single" w:sz="12" w:space="0" w:color="auto"/>
              <w:right w:val="single" w:sz="12" w:space="0" w:color="auto"/>
            </w:tcBorders>
            <w:vAlign w:val="center"/>
          </w:tcPr>
          <w:p w14:paraId="0906668D" w14:textId="20B5A39F" w:rsidR="00FD3003" w:rsidRPr="0070281E" w:rsidRDefault="00FD3003" w:rsidP="00BB3A43">
            <w:pPr>
              <w:pStyle w:val="Tabletext"/>
              <w:spacing w:before="40" w:after="40" w:line="200" w:lineRule="exact"/>
              <w:rPr>
                <w:snapToGrid w:val="0"/>
              </w:rPr>
            </w:pPr>
            <w:r w:rsidRPr="0070281E">
              <w:rPr>
                <w:snapToGrid w:val="0"/>
              </w:rPr>
              <w:t>dB</w:t>
            </w:r>
          </w:p>
        </w:tc>
        <w:tc>
          <w:tcPr>
            <w:tcW w:w="8505" w:type="dxa"/>
            <w:tcBorders>
              <w:top w:val="single" w:sz="12" w:space="0" w:color="auto"/>
              <w:left w:val="single" w:sz="12" w:space="0" w:color="auto"/>
              <w:bottom w:val="single" w:sz="12" w:space="0" w:color="auto"/>
              <w:right w:val="single" w:sz="12" w:space="0" w:color="auto"/>
            </w:tcBorders>
            <w:vAlign w:val="center"/>
          </w:tcPr>
          <w:p w14:paraId="5598F641" w14:textId="77777777" w:rsidR="00FD3003" w:rsidRPr="0070281E" w:rsidRDefault="00FD3003" w:rsidP="00BB3A43">
            <w:pPr>
              <w:pStyle w:val="Tabletext"/>
              <w:bidi w:val="0"/>
              <w:spacing w:before="40" w:after="40" w:line="200" w:lineRule="exact"/>
              <w:rPr>
                <w:snapToGrid w:val="0"/>
              </w:rPr>
            </w:pPr>
            <w:r w:rsidRPr="0070281E">
              <w:rPr>
                <w:snapToGrid w:val="0"/>
              </w:rPr>
              <w:t>=-10*</w:t>
            </w:r>
            <w:proofErr w:type="gramStart"/>
            <w:r w:rsidRPr="0070281E">
              <w:rPr>
                <w:snapToGrid w:val="0"/>
              </w:rPr>
              <w:t>LOG(</w:t>
            </w:r>
            <w:proofErr w:type="gramEnd"/>
            <w:r w:rsidRPr="0070281E">
              <w:rPr>
                <w:snapToGrid w:val="0"/>
              </w:rPr>
              <w:t>10^(-E46/10)+10^(-E47/10))</w:t>
            </w:r>
          </w:p>
        </w:tc>
      </w:tr>
      <w:tr w:rsidR="00FD3003" w:rsidRPr="0070281E" w14:paraId="155FEDEF"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7A93A7E0" w14:textId="70C44CA8" w:rsidR="00FD3003"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6.9</w:t>
            </w:r>
          </w:p>
        </w:tc>
        <w:tc>
          <w:tcPr>
            <w:tcW w:w="4651" w:type="dxa"/>
            <w:tcBorders>
              <w:top w:val="single" w:sz="12" w:space="0" w:color="auto"/>
              <w:left w:val="single" w:sz="12" w:space="0" w:color="auto"/>
              <w:bottom w:val="single" w:sz="12" w:space="0" w:color="auto"/>
              <w:right w:val="single" w:sz="12" w:space="0" w:color="auto"/>
            </w:tcBorders>
            <w:vAlign w:val="center"/>
          </w:tcPr>
          <w:p w14:paraId="0D9C4606" w14:textId="1930F88F" w:rsidR="00FD3003" w:rsidRPr="0070281E" w:rsidRDefault="00FD3003" w:rsidP="00BB3A43">
            <w:pPr>
              <w:pStyle w:val="Tabletext"/>
              <w:spacing w:before="40" w:after="40" w:line="200" w:lineRule="exact"/>
              <w:rPr>
                <w:snapToGrid w:val="0"/>
                <w:lang w:val="ar-SA" w:eastAsia="zh-TW" w:bidi="en-GB"/>
              </w:rPr>
            </w:pPr>
            <w:r w:rsidRPr="0070281E">
              <w:rPr>
                <w:rtl/>
              </w:rPr>
              <w:t xml:space="preserve">الوصلة الصاعدة المشتقة </w:t>
            </w:r>
            <w:r w:rsidR="0053080F" w:rsidRPr="00AC7672">
              <w:rPr>
                <w:i/>
                <w:iCs/>
              </w:rPr>
              <w:t>C/(N+I)</w:t>
            </w:r>
          </w:p>
        </w:tc>
        <w:tc>
          <w:tcPr>
            <w:tcW w:w="571" w:type="dxa"/>
            <w:tcBorders>
              <w:top w:val="single" w:sz="12" w:space="0" w:color="auto"/>
              <w:left w:val="single" w:sz="12" w:space="0" w:color="auto"/>
              <w:bottom w:val="single" w:sz="12" w:space="0" w:color="auto"/>
              <w:right w:val="single" w:sz="12" w:space="0" w:color="auto"/>
            </w:tcBorders>
            <w:vAlign w:val="center"/>
          </w:tcPr>
          <w:p w14:paraId="3F36FB38" w14:textId="48B217D3" w:rsidR="00FD3003" w:rsidRPr="0070281E" w:rsidRDefault="00FD3003" w:rsidP="00BB3A43">
            <w:pPr>
              <w:pStyle w:val="Tabletext"/>
              <w:spacing w:before="40" w:after="40" w:line="200" w:lineRule="exact"/>
              <w:rPr>
                <w:snapToGrid w:val="0"/>
              </w:rPr>
            </w:pPr>
            <w:r w:rsidRPr="0070281E">
              <w:rPr>
                <w:snapToGrid w:val="0"/>
              </w:rPr>
              <w:t>dB</w:t>
            </w:r>
          </w:p>
        </w:tc>
        <w:tc>
          <w:tcPr>
            <w:tcW w:w="8505" w:type="dxa"/>
            <w:tcBorders>
              <w:top w:val="single" w:sz="12" w:space="0" w:color="auto"/>
              <w:left w:val="single" w:sz="12" w:space="0" w:color="auto"/>
              <w:bottom w:val="single" w:sz="12" w:space="0" w:color="auto"/>
              <w:right w:val="single" w:sz="12" w:space="0" w:color="auto"/>
            </w:tcBorders>
            <w:vAlign w:val="center"/>
          </w:tcPr>
          <w:p w14:paraId="3B505F2C" w14:textId="77777777" w:rsidR="00FD3003" w:rsidRPr="0070281E" w:rsidRDefault="00FD3003" w:rsidP="00BB3A43">
            <w:pPr>
              <w:pStyle w:val="Tabletext"/>
              <w:bidi w:val="0"/>
              <w:spacing w:before="40" w:after="40" w:line="200" w:lineRule="exact"/>
              <w:rPr>
                <w:snapToGrid w:val="0"/>
              </w:rPr>
            </w:pPr>
            <w:r w:rsidRPr="0070281E">
              <w:rPr>
                <w:snapToGrid w:val="0"/>
              </w:rPr>
              <w:t>=-10*</w:t>
            </w:r>
            <w:proofErr w:type="gramStart"/>
            <w:r w:rsidRPr="0070281E">
              <w:rPr>
                <w:snapToGrid w:val="0"/>
              </w:rPr>
              <w:t>LOG(</w:t>
            </w:r>
            <w:proofErr w:type="gramEnd"/>
            <w:r w:rsidRPr="0070281E">
              <w:rPr>
                <w:snapToGrid w:val="0"/>
              </w:rPr>
              <w:t>10^(-E68/10)+10^(-E69/10))</w:t>
            </w:r>
          </w:p>
        </w:tc>
      </w:tr>
      <w:tr w:rsidR="00FD3003" w:rsidRPr="00A74AA1" w14:paraId="14A684F4"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1C37A03A" w14:textId="664AD2D1" w:rsidR="00FD3003"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7.9</w:t>
            </w:r>
          </w:p>
        </w:tc>
        <w:tc>
          <w:tcPr>
            <w:tcW w:w="4651" w:type="dxa"/>
            <w:tcBorders>
              <w:top w:val="single" w:sz="12" w:space="0" w:color="auto"/>
              <w:left w:val="single" w:sz="12" w:space="0" w:color="auto"/>
              <w:bottom w:val="single" w:sz="12" w:space="0" w:color="auto"/>
              <w:right w:val="single" w:sz="12" w:space="0" w:color="auto"/>
            </w:tcBorders>
            <w:vAlign w:val="center"/>
          </w:tcPr>
          <w:p w14:paraId="1D0A7F9A" w14:textId="77777777" w:rsidR="00FD3003" w:rsidRPr="0070281E" w:rsidRDefault="00FD3003" w:rsidP="00BB3A43">
            <w:pPr>
              <w:pStyle w:val="Tabletext"/>
              <w:spacing w:before="40" w:after="40" w:line="200" w:lineRule="exact"/>
              <w:rPr>
                <w:snapToGrid w:val="0"/>
                <w:lang w:val="ar-SA" w:eastAsia="zh-TW" w:bidi="en-GB"/>
              </w:rPr>
            </w:pPr>
            <w:r w:rsidRPr="0070281E">
              <w:rPr>
                <w:rtl/>
              </w:rPr>
              <w:t>فقدان مسار الوصلة الهابطة</w:t>
            </w:r>
          </w:p>
        </w:tc>
        <w:tc>
          <w:tcPr>
            <w:tcW w:w="571" w:type="dxa"/>
            <w:tcBorders>
              <w:top w:val="single" w:sz="12" w:space="0" w:color="auto"/>
              <w:left w:val="single" w:sz="12" w:space="0" w:color="auto"/>
              <w:bottom w:val="single" w:sz="12" w:space="0" w:color="auto"/>
              <w:right w:val="single" w:sz="12" w:space="0" w:color="auto"/>
            </w:tcBorders>
            <w:vAlign w:val="center"/>
          </w:tcPr>
          <w:p w14:paraId="36CE0911" w14:textId="49F230F3" w:rsidR="00FD3003" w:rsidRPr="0070281E" w:rsidRDefault="00FD3003" w:rsidP="00BB3A43">
            <w:pPr>
              <w:pStyle w:val="Tabletext"/>
              <w:spacing w:before="40" w:after="40" w:line="200" w:lineRule="exact"/>
              <w:rPr>
                <w:snapToGrid w:val="0"/>
              </w:rPr>
            </w:pPr>
            <w:r w:rsidRPr="0070281E">
              <w:rPr>
                <w:snapToGrid w:val="0"/>
              </w:rPr>
              <w:t>dB</w:t>
            </w:r>
          </w:p>
        </w:tc>
        <w:tc>
          <w:tcPr>
            <w:tcW w:w="8505" w:type="dxa"/>
            <w:tcBorders>
              <w:top w:val="single" w:sz="12" w:space="0" w:color="auto"/>
              <w:left w:val="single" w:sz="12" w:space="0" w:color="auto"/>
              <w:bottom w:val="single" w:sz="12" w:space="0" w:color="auto"/>
              <w:right w:val="single" w:sz="12" w:space="0" w:color="auto"/>
            </w:tcBorders>
            <w:vAlign w:val="center"/>
          </w:tcPr>
          <w:p w14:paraId="193EAE04" w14:textId="77777777" w:rsidR="00FD3003" w:rsidRPr="0070281E" w:rsidRDefault="00FD3003" w:rsidP="00BB3A43">
            <w:pPr>
              <w:pStyle w:val="Tabletext"/>
              <w:bidi w:val="0"/>
              <w:spacing w:before="40" w:after="40" w:line="200" w:lineRule="exact"/>
              <w:rPr>
                <w:snapToGrid w:val="0"/>
                <w:lang w:val="it-IT"/>
              </w:rPr>
            </w:pPr>
            <w:r w:rsidRPr="0070281E">
              <w:rPr>
                <w:snapToGrid w:val="0"/>
                <w:lang w:val="it-IT"/>
              </w:rPr>
              <w:t>=-20*LOG(4*PI()*(E14/0.3)*6376000*(SQRT((42162/6376)^2-(COS(RADIANS(E44)))^2)-SIN(RADIANS(E44))))</w:t>
            </w:r>
          </w:p>
        </w:tc>
      </w:tr>
      <w:tr w:rsidR="00FD3003" w:rsidRPr="0070281E" w14:paraId="5239E1AF"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534752A4" w14:textId="5685DD73" w:rsidR="00FD3003"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8.9</w:t>
            </w:r>
          </w:p>
        </w:tc>
        <w:tc>
          <w:tcPr>
            <w:tcW w:w="4651" w:type="dxa"/>
            <w:tcBorders>
              <w:top w:val="single" w:sz="12" w:space="0" w:color="auto"/>
              <w:left w:val="single" w:sz="12" w:space="0" w:color="auto"/>
              <w:bottom w:val="single" w:sz="12" w:space="0" w:color="auto"/>
              <w:right w:val="single" w:sz="12" w:space="0" w:color="auto"/>
            </w:tcBorders>
            <w:vAlign w:val="center"/>
          </w:tcPr>
          <w:p w14:paraId="723A3AC9" w14:textId="77777777" w:rsidR="00FD3003" w:rsidRPr="0070281E" w:rsidRDefault="00FD3003" w:rsidP="00BB3A43">
            <w:pPr>
              <w:pStyle w:val="Tabletext"/>
              <w:spacing w:before="40" w:after="40" w:line="200" w:lineRule="exact"/>
              <w:rPr>
                <w:snapToGrid w:val="0"/>
                <w:lang w:val="ar-SA" w:eastAsia="zh-TW" w:bidi="en-GB"/>
              </w:rPr>
            </w:pPr>
            <w:r w:rsidRPr="0070281E">
              <w:rPr>
                <w:rtl/>
              </w:rPr>
              <w:t>قدرة دخل المحطة الأرضية عند الاستقبال</w:t>
            </w:r>
          </w:p>
        </w:tc>
        <w:tc>
          <w:tcPr>
            <w:tcW w:w="571" w:type="dxa"/>
            <w:tcBorders>
              <w:top w:val="single" w:sz="12" w:space="0" w:color="auto"/>
              <w:left w:val="single" w:sz="12" w:space="0" w:color="auto"/>
              <w:bottom w:val="single" w:sz="12" w:space="0" w:color="auto"/>
              <w:right w:val="single" w:sz="12" w:space="0" w:color="auto"/>
            </w:tcBorders>
            <w:vAlign w:val="center"/>
          </w:tcPr>
          <w:p w14:paraId="3EEE2FB9" w14:textId="76CF49C7" w:rsidR="00FD3003" w:rsidRPr="0070281E" w:rsidRDefault="00FD3003" w:rsidP="00BB3A43">
            <w:pPr>
              <w:pStyle w:val="Tabletext"/>
              <w:spacing w:before="40" w:after="40" w:line="200" w:lineRule="exact"/>
              <w:rPr>
                <w:snapToGrid w:val="0"/>
              </w:rPr>
            </w:pPr>
            <w:proofErr w:type="spellStart"/>
            <w:r w:rsidRPr="0070281E">
              <w:rPr>
                <w:snapToGrid w:val="0"/>
              </w:rPr>
              <w:t>dBW</w:t>
            </w:r>
            <w:proofErr w:type="spellEnd"/>
          </w:p>
        </w:tc>
        <w:tc>
          <w:tcPr>
            <w:tcW w:w="8505" w:type="dxa"/>
            <w:tcBorders>
              <w:top w:val="single" w:sz="12" w:space="0" w:color="auto"/>
              <w:left w:val="single" w:sz="12" w:space="0" w:color="auto"/>
              <w:bottom w:val="single" w:sz="12" w:space="0" w:color="auto"/>
              <w:right w:val="single" w:sz="12" w:space="0" w:color="auto"/>
            </w:tcBorders>
            <w:vAlign w:val="center"/>
          </w:tcPr>
          <w:p w14:paraId="52A9AC0A" w14:textId="77777777" w:rsidR="00FD3003" w:rsidRPr="0070281E" w:rsidRDefault="00FD3003" w:rsidP="00BB3A43">
            <w:pPr>
              <w:pStyle w:val="Tabletext"/>
              <w:bidi w:val="0"/>
              <w:spacing w:before="40" w:after="40" w:line="200" w:lineRule="exact"/>
              <w:rPr>
                <w:snapToGrid w:val="0"/>
              </w:rPr>
            </w:pPr>
            <w:r w:rsidRPr="0070281E">
              <w:rPr>
                <w:snapToGrid w:val="0"/>
              </w:rPr>
              <w:t>=E27+E40+E71</w:t>
            </w:r>
          </w:p>
        </w:tc>
      </w:tr>
      <w:tr w:rsidR="00FD3003" w:rsidRPr="0070281E" w14:paraId="6008EBA5"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1193DF8D" w14:textId="1BF69C54" w:rsidR="00FD3003"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9.9</w:t>
            </w:r>
          </w:p>
        </w:tc>
        <w:tc>
          <w:tcPr>
            <w:tcW w:w="4651" w:type="dxa"/>
            <w:tcBorders>
              <w:top w:val="single" w:sz="12" w:space="0" w:color="auto"/>
              <w:left w:val="single" w:sz="12" w:space="0" w:color="auto"/>
              <w:bottom w:val="single" w:sz="12" w:space="0" w:color="auto"/>
              <w:right w:val="single" w:sz="12" w:space="0" w:color="auto"/>
            </w:tcBorders>
            <w:vAlign w:val="center"/>
          </w:tcPr>
          <w:p w14:paraId="70F3EA0E" w14:textId="77777777" w:rsidR="00FD3003" w:rsidRPr="0070281E" w:rsidRDefault="00FD3003" w:rsidP="00BB3A43">
            <w:pPr>
              <w:pStyle w:val="Tabletext"/>
              <w:spacing w:before="40" w:after="40" w:line="200" w:lineRule="exact"/>
              <w:rPr>
                <w:snapToGrid w:val="0"/>
                <w:lang w:val="ar-SA" w:eastAsia="zh-TW" w:bidi="en-GB"/>
              </w:rPr>
            </w:pPr>
            <w:r w:rsidRPr="0070281E">
              <w:rPr>
                <w:rtl/>
              </w:rPr>
              <w:t>قدرة ضوضاء المحطة الأرضية عند الاستقبال</w:t>
            </w:r>
          </w:p>
        </w:tc>
        <w:tc>
          <w:tcPr>
            <w:tcW w:w="571" w:type="dxa"/>
            <w:tcBorders>
              <w:top w:val="single" w:sz="12" w:space="0" w:color="auto"/>
              <w:left w:val="single" w:sz="12" w:space="0" w:color="auto"/>
              <w:bottom w:val="single" w:sz="12" w:space="0" w:color="auto"/>
              <w:right w:val="single" w:sz="12" w:space="0" w:color="auto"/>
            </w:tcBorders>
            <w:vAlign w:val="center"/>
          </w:tcPr>
          <w:p w14:paraId="58670003" w14:textId="1B408EC0" w:rsidR="00FD3003" w:rsidRPr="0070281E" w:rsidRDefault="00FD3003" w:rsidP="00BB3A43">
            <w:pPr>
              <w:pStyle w:val="Tabletext"/>
              <w:spacing w:before="40" w:after="40" w:line="200" w:lineRule="exact"/>
              <w:rPr>
                <w:snapToGrid w:val="0"/>
              </w:rPr>
            </w:pPr>
            <w:proofErr w:type="spellStart"/>
            <w:r w:rsidRPr="0070281E">
              <w:rPr>
                <w:snapToGrid w:val="0"/>
              </w:rPr>
              <w:t>dBW</w:t>
            </w:r>
            <w:proofErr w:type="spellEnd"/>
          </w:p>
        </w:tc>
        <w:tc>
          <w:tcPr>
            <w:tcW w:w="8505" w:type="dxa"/>
            <w:tcBorders>
              <w:top w:val="single" w:sz="12" w:space="0" w:color="auto"/>
              <w:left w:val="single" w:sz="12" w:space="0" w:color="auto"/>
              <w:bottom w:val="single" w:sz="12" w:space="0" w:color="auto"/>
              <w:right w:val="single" w:sz="12" w:space="0" w:color="auto"/>
            </w:tcBorders>
            <w:vAlign w:val="center"/>
          </w:tcPr>
          <w:p w14:paraId="027866B5" w14:textId="77777777" w:rsidR="00FD3003" w:rsidRPr="0070281E" w:rsidRDefault="00FD3003" w:rsidP="00BB3A43">
            <w:pPr>
              <w:pStyle w:val="Tabletext"/>
              <w:bidi w:val="0"/>
              <w:spacing w:before="40" w:after="40" w:line="200" w:lineRule="exact"/>
              <w:rPr>
                <w:snapToGrid w:val="0"/>
              </w:rPr>
            </w:pPr>
            <w:r w:rsidRPr="0070281E">
              <w:rPr>
                <w:snapToGrid w:val="0"/>
              </w:rPr>
              <w:t>=-228.6+10*LOG((E42*E21*1000000))</w:t>
            </w:r>
          </w:p>
        </w:tc>
      </w:tr>
      <w:tr w:rsidR="00FD3003" w:rsidRPr="0070281E" w14:paraId="20204EDF"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5144F421" w14:textId="0847799E" w:rsidR="00FD3003"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10.9</w:t>
            </w:r>
          </w:p>
        </w:tc>
        <w:tc>
          <w:tcPr>
            <w:tcW w:w="4651" w:type="dxa"/>
            <w:tcBorders>
              <w:top w:val="single" w:sz="12" w:space="0" w:color="auto"/>
              <w:left w:val="single" w:sz="12" w:space="0" w:color="auto"/>
              <w:bottom w:val="single" w:sz="12" w:space="0" w:color="auto"/>
              <w:right w:val="single" w:sz="12" w:space="0" w:color="auto"/>
            </w:tcBorders>
            <w:vAlign w:val="center"/>
          </w:tcPr>
          <w:p w14:paraId="5D568900" w14:textId="06BC5394" w:rsidR="00FD3003" w:rsidRPr="0070281E" w:rsidRDefault="00FD3003" w:rsidP="00BB3A43">
            <w:pPr>
              <w:pStyle w:val="Tabletext"/>
              <w:spacing w:before="40" w:after="40" w:line="200" w:lineRule="exact"/>
              <w:rPr>
                <w:snapToGrid w:val="0"/>
                <w:lang w:val="ar-SA" w:eastAsia="zh-TW" w:bidi="en-GB"/>
              </w:rPr>
            </w:pPr>
            <w:r w:rsidRPr="0070281E">
              <w:rPr>
                <w:rtl/>
              </w:rPr>
              <w:t xml:space="preserve">الوصلة الهابطة المشتقة </w:t>
            </w:r>
            <w:r w:rsidR="0053080F" w:rsidRPr="007A074E">
              <w:rPr>
                <w:i/>
                <w:iCs/>
              </w:rPr>
              <w:t>C/N</w:t>
            </w:r>
          </w:p>
        </w:tc>
        <w:tc>
          <w:tcPr>
            <w:tcW w:w="571" w:type="dxa"/>
            <w:tcBorders>
              <w:top w:val="single" w:sz="12" w:space="0" w:color="auto"/>
              <w:left w:val="single" w:sz="12" w:space="0" w:color="auto"/>
              <w:bottom w:val="single" w:sz="12" w:space="0" w:color="auto"/>
              <w:right w:val="single" w:sz="12" w:space="0" w:color="auto"/>
            </w:tcBorders>
            <w:vAlign w:val="center"/>
          </w:tcPr>
          <w:p w14:paraId="5BD2BE3C" w14:textId="2564EA6C" w:rsidR="00FD3003" w:rsidRPr="0070281E" w:rsidRDefault="00FD3003" w:rsidP="00BB3A43">
            <w:pPr>
              <w:pStyle w:val="Tabletext"/>
              <w:spacing w:before="40" w:after="40" w:line="200" w:lineRule="exact"/>
              <w:rPr>
                <w:snapToGrid w:val="0"/>
              </w:rPr>
            </w:pPr>
            <w:r w:rsidRPr="0070281E">
              <w:rPr>
                <w:snapToGrid w:val="0"/>
              </w:rPr>
              <w:t>dB</w:t>
            </w:r>
          </w:p>
        </w:tc>
        <w:tc>
          <w:tcPr>
            <w:tcW w:w="8505" w:type="dxa"/>
            <w:tcBorders>
              <w:top w:val="single" w:sz="12" w:space="0" w:color="auto"/>
              <w:left w:val="single" w:sz="12" w:space="0" w:color="auto"/>
              <w:bottom w:val="single" w:sz="12" w:space="0" w:color="auto"/>
              <w:right w:val="single" w:sz="12" w:space="0" w:color="auto"/>
            </w:tcBorders>
            <w:vAlign w:val="center"/>
          </w:tcPr>
          <w:p w14:paraId="3ED8D997" w14:textId="77777777" w:rsidR="00FD3003" w:rsidRPr="0070281E" w:rsidRDefault="00FD3003" w:rsidP="00BB3A43">
            <w:pPr>
              <w:pStyle w:val="Tabletext"/>
              <w:bidi w:val="0"/>
              <w:spacing w:before="40" w:after="40" w:line="200" w:lineRule="exact"/>
              <w:rPr>
                <w:snapToGrid w:val="0"/>
              </w:rPr>
            </w:pPr>
            <w:r w:rsidRPr="0070281E">
              <w:rPr>
                <w:snapToGrid w:val="0"/>
              </w:rPr>
              <w:t>=E72-E73</w:t>
            </w:r>
          </w:p>
        </w:tc>
      </w:tr>
      <w:tr w:rsidR="00FD3003" w:rsidRPr="0070281E" w14:paraId="166394D3"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127E92C3" w14:textId="113E6613" w:rsidR="00FD3003"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11.9</w:t>
            </w:r>
          </w:p>
        </w:tc>
        <w:tc>
          <w:tcPr>
            <w:tcW w:w="4651" w:type="dxa"/>
            <w:tcBorders>
              <w:top w:val="single" w:sz="12" w:space="0" w:color="auto"/>
              <w:left w:val="single" w:sz="12" w:space="0" w:color="auto"/>
              <w:bottom w:val="single" w:sz="12" w:space="0" w:color="auto"/>
              <w:right w:val="single" w:sz="12" w:space="0" w:color="auto"/>
            </w:tcBorders>
            <w:vAlign w:val="center"/>
          </w:tcPr>
          <w:p w14:paraId="1CD0FCD6" w14:textId="01DF0F24" w:rsidR="00FD3003" w:rsidRPr="0070281E" w:rsidRDefault="00FD3003" w:rsidP="00BB3A43">
            <w:pPr>
              <w:pStyle w:val="Tabletext"/>
              <w:spacing w:before="40" w:after="40" w:line="200" w:lineRule="exact"/>
              <w:rPr>
                <w:snapToGrid w:val="0"/>
                <w:lang w:val="ar-SA" w:eastAsia="zh-TW" w:bidi="en-GB"/>
              </w:rPr>
            </w:pPr>
            <w:r w:rsidRPr="0070281E">
              <w:rPr>
                <w:rtl/>
              </w:rPr>
              <w:t xml:space="preserve">الوصلة الهابطة </w:t>
            </w:r>
            <w:r w:rsidR="0053080F" w:rsidRPr="007A074E">
              <w:rPr>
                <w:i/>
                <w:iCs/>
              </w:rPr>
              <w:t>C/I</w:t>
            </w:r>
          </w:p>
        </w:tc>
        <w:tc>
          <w:tcPr>
            <w:tcW w:w="571" w:type="dxa"/>
            <w:tcBorders>
              <w:top w:val="single" w:sz="12" w:space="0" w:color="auto"/>
              <w:left w:val="single" w:sz="12" w:space="0" w:color="auto"/>
              <w:bottom w:val="single" w:sz="12" w:space="0" w:color="auto"/>
              <w:right w:val="single" w:sz="12" w:space="0" w:color="auto"/>
            </w:tcBorders>
            <w:vAlign w:val="center"/>
          </w:tcPr>
          <w:p w14:paraId="188067D9" w14:textId="3132CBA9" w:rsidR="00FD3003" w:rsidRPr="0070281E" w:rsidRDefault="00FD3003" w:rsidP="00BB3A43">
            <w:pPr>
              <w:pStyle w:val="Tabletext"/>
              <w:spacing w:before="40" w:after="40" w:line="200" w:lineRule="exact"/>
              <w:rPr>
                <w:snapToGrid w:val="0"/>
              </w:rPr>
            </w:pPr>
            <w:r w:rsidRPr="0070281E">
              <w:rPr>
                <w:snapToGrid w:val="0"/>
              </w:rPr>
              <w:t>dB</w:t>
            </w:r>
          </w:p>
        </w:tc>
        <w:tc>
          <w:tcPr>
            <w:tcW w:w="8505" w:type="dxa"/>
            <w:tcBorders>
              <w:top w:val="single" w:sz="12" w:space="0" w:color="auto"/>
              <w:left w:val="single" w:sz="12" w:space="0" w:color="auto"/>
              <w:bottom w:val="single" w:sz="12" w:space="0" w:color="auto"/>
              <w:right w:val="single" w:sz="12" w:space="0" w:color="auto"/>
            </w:tcBorders>
            <w:vAlign w:val="center"/>
          </w:tcPr>
          <w:p w14:paraId="111CBBF6" w14:textId="77777777" w:rsidR="00FD3003" w:rsidRPr="0070281E" w:rsidRDefault="00FD3003" w:rsidP="00BB3A43">
            <w:pPr>
              <w:pStyle w:val="Tabletext"/>
              <w:bidi w:val="0"/>
              <w:spacing w:before="40" w:after="40" w:line="200" w:lineRule="exact"/>
              <w:rPr>
                <w:snapToGrid w:val="0"/>
              </w:rPr>
            </w:pPr>
            <w:r w:rsidRPr="0070281E">
              <w:rPr>
                <w:snapToGrid w:val="0"/>
              </w:rPr>
              <w:t>=-10*</w:t>
            </w:r>
            <w:proofErr w:type="gramStart"/>
            <w:r w:rsidRPr="0070281E">
              <w:rPr>
                <w:snapToGrid w:val="0"/>
              </w:rPr>
              <w:t>LOG(</w:t>
            </w:r>
            <w:proofErr w:type="gramEnd"/>
            <w:r w:rsidRPr="0070281E">
              <w:rPr>
                <w:snapToGrid w:val="0"/>
              </w:rPr>
              <w:t>10^(-E48/10)+10^(-E49/10))</w:t>
            </w:r>
          </w:p>
        </w:tc>
      </w:tr>
      <w:tr w:rsidR="00FD3003" w:rsidRPr="0070281E" w14:paraId="16051DC8"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05512EEF" w14:textId="62D6EDDC" w:rsidR="00FD3003"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12.9</w:t>
            </w:r>
          </w:p>
        </w:tc>
        <w:tc>
          <w:tcPr>
            <w:tcW w:w="4651" w:type="dxa"/>
            <w:tcBorders>
              <w:top w:val="single" w:sz="12" w:space="0" w:color="auto"/>
              <w:left w:val="single" w:sz="12" w:space="0" w:color="auto"/>
              <w:bottom w:val="single" w:sz="12" w:space="0" w:color="auto"/>
              <w:right w:val="single" w:sz="12" w:space="0" w:color="auto"/>
            </w:tcBorders>
            <w:vAlign w:val="center"/>
          </w:tcPr>
          <w:p w14:paraId="168236DB" w14:textId="6554784C" w:rsidR="00FD3003" w:rsidRPr="0070281E" w:rsidRDefault="00FD3003" w:rsidP="00BB3A43">
            <w:pPr>
              <w:pStyle w:val="Tabletext"/>
              <w:spacing w:before="40" w:after="40" w:line="200" w:lineRule="exact"/>
              <w:rPr>
                <w:snapToGrid w:val="0"/>
                <w:lang w:val="ar-SA" w:eastAsia="zh-TW" w:bidi="en-GB"/>
              </w:rPr>
            </w:pPr>
            <w:r w:rsidRPr="0070281E">
              <w:rPr>
                <w:rtl/>
              </w:rPr>
              <w:t xml:space="preserve">الوصلة الهابطة المشتقة </w:t>
            </w:r>
            <w:r w:rsidR="0053080F" w:rsidRPr="00AC7672">
              <w:rPr>
                <w:i/>
                <w:iCs/>
              </w:rPr>
              <w:t>C/(N+I)</w:t>
            </w:r>
          </w:p>
        </w:tc>
        <w:tc>
          <w:tcPr>
            <w:tcW w:w="571" w:type="dxa"/>
            <w:tcBorders>
              <w:top w:val="single" w:sz="12" w:space="0" w:color="auto"/>
              <w:left w:val="single" w:sz="12" w:space="0" w:color="auto"/>
              <w:bottom w:val="single" w:sz="12" w:space="0" w:color="auto"/>
              <w:right w:val="single" w:sz="12" w:space="0" w:color="auto"/>
            </w:tcBorders>
            <w:vAlign w:val="center"/>
          </w:tcPr>
          <w:p w14:paraId="1C7F3399" w14:textId="37B3335C" w:rsidR="00FD3003" w:rsidRPr="0070281E" w:rsidRDefault="00FD3003" w:rsidP="00BB3A43">
            <w:pPr>
              <w:pStyle w:val="Tabletext"/>
              <w:spacing w:before="40" w:after="40" w:line="200" w:lineRule="exact"/>
              <w:rPr>
                <w:snapToGrid w:val="0"/>
              </w:rPr>
            </w:pPr>
            <w:r w:rsidRPr="0070281E">
              <w:rPr>
                <w:snapToGrid w:val="0"/>
              </w:rPr>
              <w:t>dB</w:t>
            </w:r>
          </w:p>
        </w:tc>
        <w:tc>
          <w:tcPr>
            <w:tcW w:w="8505" w:type="dxa"/>
            <w:tcBorders>
              <w:top w:val="single" w:sz="12" w:space="0" w:color="auto"/>
              <w:left w:val="single" w:sz="12" w:space="0" w:color="auto"/>
              <w:bottom w:val="single" w:sz="12" w:space="0" w:color="auto"/>
              <w:right w:val="single" w:sz="12" w:space="0" w:color="auto"/>
            </w:tcBorders>
            <w:vAlign w:val="center"/>
          </w:tcPr>
          <w:p w14:paraId="56EB255C" w14:textId="77777777" w:rsidR="00FD3003" w:rsidRPr="0070281E" w:rsidRDefault="00FD3003" w:rsidP="00BB3A43">
            <w:pPr>
              <w:pStyle w:val="Tabletext"/>
              <w:bidi w:val="0"/>
              <w:spacing w:before="40" w:after="40" w:line="200" w:lineRule="exact"/>
              <w:rPr>
                <w:snapToGrid w:val="0"/>
              </w:rPr>
            </w:pPr>
            <w:r w:rsidRPr="0070281E">
              <w:rPr>
                <w:snapToGrid w:val="0"/>
              </w:rPr>
              <w:t>=-10*</w:t>
            </w:r>
            <w:proofErr w:type="gramStart"/>
            <w:r w:rsidRPr="0070281E">
              <w:rPr>
                <w:snapToGrid w:val="0"/>
              </w:rPr>
              <w:t>LOG(</w:t>
            </w:r>
            <w:proofErr w:type="gramEnd"/>
            <w:r w:rsidRPr="0070281E">
              <w:rPr>
                <w:snapToGrid w:val="0"/>
              </w:rPr>
              <w:t>10^(-E74/10)+10^(-E75/10))</w:t>
            </w:r>
          </w:p>
        </w:tc>
      </w:tr>
      <w:tr w:rsidR="00241D50" w:rsidRPr="0070281E" w14:paraId="362FC2A9"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shd w:val="clear" w:color="auto" w:fill="auto"/>
            <w:vAlign w:val="center"/>
          </w:tcPr>
          <w:p w14:paraId="5D542F96" w14:textId="77777777" w:rsidR="00241D50" w:rsidRPr="0070281E" w:rsidRDefault="00241D50" w:rsidP="00BB3A43">
            <w:pPr>
              <w:pStyle w:val="Tabletext"/>
              <w:spacing w:before="40" w:after="40" w:line="200" w:lineRule="exact"/>
              <w:rPr>
                <w:snapToGrid w:val="0"/>
                <w:lang w:val="ar-SA" w:eastAsia="zh-TW" w:bidi="en-GB"/>
              </w:rPr>
            </w:pPr>
            <w:r w:rsidRPr="0070281E">
              <w:t>9</w:t>
            </w:r>
            <w:r w:rsidRPr="0070281E">
              <w:rPr>
                <w:rtl/>
              </w:rPr>
              <w:t>(أ)</w:t>
            </w:r>
          </w:p>
        </w:tc>
        <w:tc>
          <w:tcPr>
            <w:tcW w:w="1372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1B27499" w14:textId="77777777" w:rsidR="00241D50" w:rsidRPr="0070281E" w:rsidRDefault="00241D50" w:rsidP="00BB3A43">
            <w:pPr>
              <w:pStyle w:val="Tabletext"/>
              <w:spacing w:before="40" w:after="40" w:line="200" w:lineRule="exact"/>
              <w:rPr>
                <w:snapToGrid w:val="0"/>
                <w:lang w:val="ar-SA" w:eastAsia="zh-TW" w:bidi="en-GB"/>
              </w:rPr>
            </w:pPr>
            <w:r w:rsidRPr="0070281E">
              <w:rPr>
                <w:rtl/>
              </w:rPr>
              <w:t>أنظمة مرسلات مستجيبات شفافة</w:t>
            </w:r>
          </w:p>
        </w:tc>
      </w:tr>
      <w:tr w:rsidR="00FD3003" w:rsidRPr="00A74AA1" w14:paraId="433A3949"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614BA643" w14:textId="12E6EFCF" w:rsidR="00FD3003"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13.9</w:t>
            </w:r>
          </w:p>
        </w:tc>
        <w:tc>
          <w:tcPr>
            <w:tcW w:w="4651" w:type="dxa"/>
            <w:tcBorders>
              <w:top w:val="single" w:sz="12" w:space="0" w:color="auto"/>
              <w:left w:val="single" w:sz="12" w:space="0" w:color="auto"/>
              <w:bottom w:val="single" w:sz="12" w:space="0" w:color="auto"/>
              <w:right w:val="single" w:sz="12" w:space="0" w:color="auto"/>
            </w:tcBorders>
            <w:vAlign w:val="center"/>
          </w:tcPr>
          <w:p w14:paraId="2E363328" w14:textId="7497D97E" w:rsidR="00FD3003" w:rsidRPr="0070281E" w:rsidRDefault="00FD3003" w:rsidP="00BB3A43">
            <w:pPr>
              <w:pStyle w:val="Tabletext"/>
              <w:spacing w:before="40" w:after="40" w:line="200" w:lineRule="exact"/>
              <w:rPr>
                <w:snapToGrid w:val="0"/>
                <w:lang w:val="ar-SA" w:eastAsia="zh-TW" w:bidi="en-GB"/>
              </w:rPr>
            </w:pPr>
            <w:r w:rsidRPr="0070281E">
              <w:rPr>
                <w:rtl/>
              </w:rPr>
              <w:t xml:space="preserve">المجموع المشتق (من طرف إلى طرف) </w:t>
            </w:r>
            <w:r w:rsidR="0053080F" w:rsidRPr="00AC7672">
              <w:rPr>
                <w:i/>
                <w:iCs/>
              </w:rPr>
              <w:t>C/(N+I)</w:t>
            </w:r>
            <w:r w:rsidRPr="0070281E">
              <w:rPr>
                <w:rtl/>
              </w:rPr>
              <w:t xml:space="preserve"> في ظروف السماء الصافية</w:t>
            </w:r>
          </w:p>
        </w:tc>
        <w:tc>
          <w:tcPr>
            <w:tcW w:w="571" w:type="dxa"/>
            <w:tcBorders>
              <w:top w:val="single" w:sz="12" w:space="0" w:color="auto"/>
              <w:left w:val="single" w:sz="12" w:space="0" w:color="auto"/>
              <w:bottom w:val="single" w:sz="12" w:space="0" w:color="auto"/>
              <w:right w:val="single" w:sz="12" w:space="0" w:color="auto"/>
            </w:tcBorders>
            <w:vAlign w:val="center"/>
          </w:tcPr>
          <w:p w14:paraId="70553EB3" w14:textId="7AAC9C66" w:rsidR="00FD3003" w:rsidRPr="0070281E" w:rsidRDefault="00FD3003" w:rsidP="00BB3A43">
            <w:pPr>
              <w:pStyle w:val="Tabletext"/>
              <w:spacing w:before="40" w:after="40" w:line="200" w:lineRule="exact"/>
              <w:rPr>
                <w:snapToGrid w:val="0"/>
              </w:rPr>
            </w:pPr>
            <w:r w:rsidRPr="0070281E">
              <w:rPr>
                <w:snapToGrid w:val="0"/>
              </w:rPr>
              <w:t>dB</w:t>
            </w:r>
          </w:p>
        </w:tc>
        <w:tc>
          <w:tcPr>
            <w:tcW w:w="8505" w:type="dxa"/>
            <w:tcBorders>
              <w:top w:val="single" w:sz="12" w:space="0" w:color="auto"/>
              <w:left w:val="single" w:sz="12" w:space="0" w:color="auto"/>
              <w:bottom w:val="single" w:sz="12" w:space="0" w:color="auto"/>
              <w:right w:val="single" w:sz="12" w:space="0" w:color="auto"/>
            </w:tcBorders>
            <w:vAlign w:val="center"/>
          </w:tcPr>
          <w:p w14:paraId="11534993" w14:textId="77777777" w:rsidR="00FD3003" w:rsidRPr="0070281E" w:rsidRDefault="00FD3003" w:rsidP="00BB3A43">
            <w:pPr>
              <w:pStyle w:val="Tabletext"/>
              <w:bidi w:val="0"/>
              <w:spacing w:before="40" w:after="40" w:line="200" w:lineRule="exact"/>
              <w:rPr>
                <w:snapToGrid w:val="0"/>
                <w:lang w:val="de-CH"/>
              </w:rPr>
            </w:pPr>
            <w:r w:rsidRPr="0070281E">
              <w:rPr>
                <w:snapToGrid w:val="0"/>
                <w:lang w:val="de-CH"/>
              </w:rPr>
              <w:t>=IF(LEFT(TRIM(E8),1)="T",-10*LOG(10^(-E70/10)+10^(-E76/10)),"-")</w:t>
            </w:r>
          </w:p>
        </w:tc>
      </w:tr>
      <w:tr w:rsidR="00FD3003" w:rsidRPr="00A74AA1" w14:paraId="09F9548B"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2BB477CB" w14:textId="4BB66D21" w:rsidR="00FD3003"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14.9</w:t>
            </w:r>
          </w:p>
        </w:tc>
        <w:tc>
          <w:tcPr>
            <w:tcW w:w="4651" w:type="dxa"/>
            <w:tcBorders>
              <w:top w:val="single" w:sz="12" w:space="0" w:color="auto"/>
              <w:left w:val="single" w:sz="12" w:space="0" w:color="auto"/>
              <w:bottom w:val="single" w:sz="12" w:space="0" w:color="auto"/>
              <w:right w:val="single" w:sz="12" w:space="0" w:color="auto"/>
            </w:tcBorders>
            <w:vAlign w:val="center"/>
          </w:tcPr>
          <w:p w14:paraId="45646B28" w14:textId="007FBE79" w:rsidR="00FD3003" w:rsidRPr="0070281E" w:rsidRDefault="00FD3003" w:rsidP="00BB3A43">
            <w:pPr>
              <w:pStyle w:val="Tabletext"/>
              <w:spacing w:before="40" w:after="40" w:line="200" w:lineRule="exact"/>
              <w:rPr>
                <w:snapToGrid w:val="0"/>
                <w:lang w:val="ar-SA" w:eastAsia="zh-TW" w:bidi="en-GB"/>
              </w:rPr>
            </w:pPr>
            <w:r w:rsidRPr="0070281E">
              <w:rPr>
                <w:rtl/>
              </w:rPr>
              <w:t xml:space="preserve">معدل </w:t>
            </w:r>
            <w:r w:rsidR="0053080F" w:rsidRPr="00AC7672">
              <w:rPr>
                <w:i/>
                <w:iCs/>
              </w:rPr>
              <w:t>C/(N+I)</w:t>
            </w:r>
            <w:r w:rsidRPr="0070281E">
              <w:rPr>
                <w:rtl/>
              </w:rPr>
              <w:t xml:space="preserve"> المطلوب على الأمد الطويل (السماء الصافية)</w:t>
            </w:r>
          </w:p>
        </w:tc>
        <w:tc>
          <w:tcPr>
            <w:tcW w:w="571" w:type="dxa"/>
            <w:tcBorders>
              <w:top w:val="single" w:sz="12" w:space="0" w:color="auto"/>
              <w:left w:val="single" w:sz="12" w:space="0" w:color="auto"/>
              <w:bottom w:val="single" w:sz="12" w:space="0" w:color="auto"/>
              <w:right w:val="single" w:sz="12" w:space="0" w:color="auto"/>
            </w:tcBorders>
            <w:vAlign w:val="center"/>
          </w:tcPr>
          <w:p w14:paraId="386FB127" w14:textId="4D3EA734" w:rsidR="00FD3003" w:rsidRPr="0070281E" w:rsidRDefault="00FD3003" w:rsidP="00BB3A43">
            <w:pPr>
              <w:pStyle w:val="Tabletext"/>
              <w:spacing w:before="40" w:after="40" w:line="200" w:lineRule="exact"/>
              <w:rPr>
                <w:snapToGrid w:val="0"/>
              </w:rPr>
            </w:pPr>
            <w:r w:rsidRPr="0070281E">
              <w:rPr>
                <w:snapToGrid w:val="0"/>
              </w:rPr>
              <w:t>dB</w:t>
            </w:r>
          </w:p>
        </w:tc>
        <w:tc>
          <w:tcPr>
            <w:tcW w:w="8505" w:type="dxa"/>
            <w:tcBorders>
              <w:top w:val="single" w:sz="12" w:space="0" w:color="auto"/>
              <w:left w:val="single" w:sz="12" w:space="0" w:color="auto"/>
              <w:bottom w:val="single" w:sz="12" w:space="0" w:color="auto"/>
              <w:right w:val="single" w:sz="12" w:space="0" w:color="auto"/>
            </w:tcBorders>
            <w:vAlign w:val="center"/>
          </w:tcPr>
          <w:p w14:paraId="2FEBF3EB" w14:textId="77777777" w:rsidR="00FD3003" w:rsidRPr="0070281E" w:rsidRDefault="00FD3003" w:rsidP="00BB3A43">
            <w:pPr>
              <w:pStyle w:val="Tabletext"/>
              <w:bidi w:val="0"/>
              <w:spacing w:before="40" w:after="40" w:line="200" w:lineRule="exact"/>
              <w:rPr>
                <w:snapToGrid w:val="0"/>
                <w:lang w:val="de-CH"/>
              </w:rPr>
            </w:pPr>
            <w:r w:rsidRPr="0070281E">
              <w:rPr>
                <w:snapToGrid w:val="0"/>
                <w:lang w:val="de-CH"/>
              </w:rPr>
              <w:t>=IF(LEFT(TRIM(E8),1)="T",E52,"-")</w:t>
            </w:r>
          </w:p>
        </w:tc>
      </w:tr>
      <w:tr w:rsidR="00FD3003" w:rsidRPr="00A74AA1" w14:paraId="051B78BC"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3D2D07A0" w14:textId="598C81C7" w:rsidR="00FD3003"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15.9</w:t>
            </w:r>
          </w:p>
        </w:tc>
        <w:tc>
          <w:tcPr>
            <w:tcW w:w="4651" w:type="dxa"/>
            <w:tcBorders>
              <w:top w:val="single" w:sz="12" w:space="0" w:color="auto"/>
              <w:left w:val="single" w:sz="12" w:space="0" w:color="auto"/>
              <w:bottom w:val="single" w:sz="12" w:space="0" w:color="auto"/>
              <w:right w:val="single" w:sz="12" w:space="0" w:color="auto"/>
            </w:tcBorders>
            <w:vAlign w:val="center"/>
          </w:tcPr>
          <w:p w14:paraId="038A68A2" w14:textId="77777777" w:rsidR="00FD3003" w:rsidRPr="0070281E" w:rsidRDefault="00FD3003" w:rsidP="00BB3A43">
            <w:pPr>
              <w:pStyle w:val="Tabletext"/>
              <w:spacing w:before="40" w:after="40" w:line="200" w:lineRule="exact"/>
              <w:rPr>
                <w:i/>
                <w:snapToGrid w:val="0"/>
                <w:lang w:val="ar-SA" w:eastAsia="zh-TW" w:bidi="en-GB"/>
              </w:rPr>
            </w:pPr>
            <w:r w:rsidRPr="0070281E">
              <w:rPr>
                <w:i/>
                <w:iCs/>
                <w:rtl/>
              </w:rPr>
              <w:t>هامش السماء الصافية من طرف إلى طرف</w:t>
            </w:r>
          </w:p>
        </w:tc>
        <w:tc>
          <w:tcPr>
            <w:tcW w:w="571" w:type="dxa"/>
            <w:tcBorders>
              <w:top w:val="single" w:sz="12" w:space="0" w:color="auto"/>
              <w:left w:val="single" w:sz="12" w:space="0" w:color="auto"/>
              <w:bottom w:val="single" w:sz="12" w:space="0" w:color="auto"/>
              <w:right w:val="single" w:sz="12" w:space="0" w:color="auto"/>
            </w:tcBorders>
            <w:vAlign w:val="center"/>
          </w:tcPr>
          <w:p w14:paraId="6FDCCAB7" w14:textId="0417981E" w:rsidR="00FD3003" w:rsidRPr="0070281E" w:rsidRDefault="00FD3003" w:rsidP="00BB3A43">
            <w:pPr>
              <w:pStyle w:val="Tabletext"/>
              <w:spacing w:before="40" w:after="40" w:line="200" w:lineRule="exact"/>
              <w:rPr>
                <w:iCs/>
                <w:snapToGrid w:val="0"/>
              </w:rPr>
            </w:pPr>
            <w:r w:rsidRPr="0070281E">
              <w:rPr>
                <w:iCs/>
                <w:snapToGrid w:val="0"/>
              </w:rPr>
              <w:t>dB</w:t>
            </w:r>
          </w:p>
        </w:tc>
        <w:tc>
          <w:tcPr>
            <w:tcW w:w="8505" w:type="dxa"/>
            <w:tcBorders>
              <w:top w:val="single" w:sz="12" w:space="0" w:color="auto"/>
              <w:left w:val="single" w:sz="12" w:space="0" w:color="auto"/>
              <w:bottom w:val="single" w:sz="12" w:space="0" w:color="auto"/>
              <w:right w:val="single" w:sz="12" w:space="0" w:color="auto"/>
            </w:tcBorders>
            <w:vAlign w:val="center"/>
          </w:tcPr>
          <w:p w14:paraId="0459D3B5" w14:textId="77777777" w:rsidR="00FD3003" w:rsidRPr="0070281E" w:rsidRDefault="00FD3003" w:rsidP="00BB3A43">
            <w:pPr>
              <w:pStyle w:val="Tabletext"/>
              <w:bidi w:val="0"/>
              <w:spacing w:before="40" w:after="40" w:line="200" w:lineRule="exact"/>
              <w:rPr>
                <w:i/>
                <w:snapToGrid w:val="0"/>
                <w:lang w:val="de-CH"/>
              </w:rPr>
            </w:pPr>
            <w:r w:rsidRPr="0070281E">
              <w:rPr>
                <w:i/>
                <w:snapToGrid w:val="0"/>
                <w:lang w:val="de-CH"/>
              </w:rPr>
              <w:t>=IF(LEFT(TRIM(E8),1)="T",E78-E79,"-")</w:t>
            </w:r>
          </w:p>
        </w:tc>
      </w:tr>
      <w:tr w:rsidR="00241D50" w:rsidRPr="0070281E" w14:paraId="27DF72B3"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shd w:val="clear" w:color="auto" w:fill="auto"/>
            <w:vAlign w:val="center"/>
          </w:tcPr>
          <w:p w14:paraId="09F37DB2" w14:textId="77777777" w:rsidR="00241D50" w:rsidRPr="0070281E" w:rsidRDefault="00241D50" w:rsidP="00BB3A43">
            <w:pPr>
              <w:pStyle w:val="Tabletext"/>
              <w:spacing w:before="40" w:after="40" w:line="200" w:lineRule="exact"/>
              <w:rPr>
                <w:snapToGrid w:val="0"/>
                <w:lang w:val="ar-SA" w:eastAsia="zh-TW" w:bidi="en-GB"/>
              </w:rPr>
            </w:pPr>
            <w:r w:rsidRPr="0070281E">
              <w:t>9</w:t>
            </w:r>
            <w:r w:rsidRPr="0070281E">
              <w:rPr>
                <w:rtl/>
              </w:rPr>
              <w:t>(ب)</w:t>
            </w:r>
          </w:p>
        </w:tc>
        <w:tc>
          <w:tcPr>
            <w:tcW w:w="1372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D29CE62" w14:textId="77777777" w:rsidR="00241D50" w:rsidRPr="0070281E" w:rsidRDefault="00241D50" w:rsidP="00BB3A43">
            <w:pPr>
              <w:pStyle w:val="Tabletext"/>
              <w:spacing w:before="40" w:after="40" w:line="200" w:lineRule="exact"/>
              <w:rPr>
                <w:snapToGrid w:val="0"/>
                <w:lang w:val="ar-SA" w:eastAsia="zh-TW" w:bidi="en-GB"/>
              </w:rPr>
            </w:pPr>
            <w:r w:rsidRPr="0070281E">
              <w:rPr>
                <w:rtl/>
              </w:rPr>
              <w:t>أنظمة مرسلات مستجيبات ذات تشكيل معاد</w:t>
            </w:r>
          </w:p>
        </w:tc>
      </w:tr>
      <w:tr w:rsidR="00FD3003" w:rsidRPr="0070281E" w14:paraId="0FB57794"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4240027C" w14:textId="11C79BE5" w:rsidR="00FD3003"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16.9</w:t>
            </w:r>
          </w:p>
        </w:tc>
        <w:tc>
          <w:tcPr>
            <w:tcW w:w="4651" w:type="dxa"/>
            <w:tcBorders>
              <w:top w:val="single" w:sz="12" w:space="0" w:color="auto"/>
              <w:left w:val="single" w:sz="12" w:space="0" w:color="auto"/>
              <w:bottom w:val="single" w:sz="12" w:space="0" w:color="auto"/>
              <w:right w:val="single" w:sz="12" w:space="0" w:color="auto"/>
            </w:tcBorders>
            <w:vAlign w:val="center"/>
          </w:tcPr>
          <w:p w14:paraId="2CAC3780" w14:textId="3FBAD9A3" w:rsidR="00FD3003" w:rsidRPr="0070281E" w:rsidRDefault="00FD3003" w:rsidP="00BB3A43">
            <w:pPr>
              <w:pStyle w:val="Tabletext"/>
              <w:spacing w:before="40" w:after="40" w:line="200" w:lineRule="exact"/>
              <w:rPr>
                <w:snapToGrid w:val="0"/>
                <w:lang w:val="ar-SA" w:eastAsia="zh-TW" w:bidi="en-GB"/>
              </w:rPr>
            </w:pPr>
            <w:r w:rsidRPr="0070281E">
              <w:rPr>
                <w:rtl/>
              </w:rPr>
              <w:t xml:space="preserve">الوصلة الصاعدة المشتقة </w:t>
            </w:r>
            <w:r w:rsidR="0053080F" w:rsidRPr="00AC7672">
              <w:rPr>
                <w:i/>
                <w:iCs/>
              </w:rPr>
              <w:t>C/(N+I)</w:t>
            </w:r>
            <w:r w:rsidRPr="0070281E">
              <w:rPr>
                <w:rtl/>
              </w:rPr>
              <w:t xml:space="preserve"> في ظروف السماء الصافية</w:t>
            </w:r>
          </w:p>
        </w:tc>
        <w:tc>
          <w:tcPr>
            <w:tcW w:w="571" w:type="dxa"/>
            <w:tcBorders>
              <w:top w:val="single" w:sz="12" w:space="0" w:color="auto"/>
              <w:left w:val="single" w:sz="12" w:space="0" w:color="auto"/>
              <w:bottom w:val="single" w:sz="12" w:space="0" w:color="auto"/>
              <w:right w:val="single" w:sz="12" w:space="0" w:color="auto"/>
            </w:tcBorders>
            <w:vAlign w:val="center"/>
          </w:tcPr>
          <w:p w14:paraId="65D9E4EB" w14:textId="05628F1F" w:rsidR="00FD3003" w:rsidRPr="0070281E" w:rsidRDefault="00FD3003" w:rsidP="00BB3A43">
            <w:pPr>
              <w:pStyle w:val="Tabletext"/>
              <w:spacing w:before="40" w:after="40" w:line="200" w:lineRule="exact"/>
              <w:rPr>
                <w:snapToGrid w:val="0"/>
              </w:rPr>
            </w:pPr>
            <w:r w:rsidRPr="0070281E">
              <w:rPr>
                <w:snapToGrid w:val="0"/>
              </w:rPr>
              <w:t>dB</w:t>
            </w:r>
          </w:p>
        </w:tc>
        <w:tc>
          <w:tcPr>
            <w:tcW w:w="8505" w:type="dxa"/>
            <w:tcBorders>
              <w:top w:val="single" w:sz="12" w:space="0" w:color="auto"/>
              <w:left w:val="single" w:sz="12" w:space="0" w:color="auto"/>
              <w:bottom w:val="single" w:sz="12" w:space="0" w:color="auto"/>
              <w:right w:val="single" w:sz="12" w:space="0" w:color="auto"/>
            </w:tcBorders>
            <w:vAlign w:val="center"/>
          </w:tcPr>
          <w:p w14:paraId="732FE6C8" w14:textId="77777777" w:rsidR="00FD3003" w:rsidRPr="0070281E" w:rsidRDefault="00FD3003" w:rsidP="00BB3A43">
            <w:pPr>
              <w:pStyle w:val="Tabletext"/>
              <w:bidi w:val="0"/>
              <w:spacing w:before="40" w:after="40" w:line="200" w:lineRule="exact"/>
              <w:rPr>
                <w:snapToGrid w:val="0"/>
              </w:rPr>
            </w:pPr>
            <w:r w:rsidRPr="0070281E">
              <w:rPr>
                <w:snapToGrid w:val="0"/>
              </w:rPr>
              <w:t>=IF(LEFT(TRIM(E8),</w:t>
            </w:r>
            <w:proofErr w:type="gramStart"/>
            <w:r w:rsidRPr="0070281E">
              <w:rPr>
                <w:snapToGrid w:val="0"/>
              </w:rPr>
              <w:t>1)=</w:t>
            </w:r>
            <w:proofErr w:type="gramEnd"/>
            <w:r w:rsidRPr="0070281E">
              <w:rPr>
                <w:snapToGrid w:val="0"/>
              </w:rPr>
              <w:t>"R",E70,"-")</w:t>
            </w:r>
          </w:p>
        </w:tc>
      </w:tr>
      <w:tr w:rsidR="00FD3003" w:rsidRPr="0070281E" w14:paraId="121EE522"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3FB9120D" w14:textId="1ED6E968" w:rsidR="00FD3003"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17.9</w:t>
            </w:r>
          </w:p>
        </w:tc>
        <w:tc>
          <w:tcPr>
            <w:tcW w:w="4651" w:type="dxa"/>
            <w:tcBorders>
              <w:top w:val="single" w:sz="12" w:space="0" w:color="auto"/>
              <w:left w:val="single" w:sz="12" w:space="0" w:color="auto"/>
              <w:bottom w:val="single" w:sz="12" w:space="0" w:color="auto"/>
              <w:right w:val="single" w:sz="12" w:space="0" w:color="auto"/>
            </w:tcBorders>
            <w:vAlign w:val="center"/>
          </w:tcPr>
          <w:p w14:paraId="39F659C9" w14:textId="7E3C0619" w:rsidR="00FD3003" w:rsidRPr="0070281E" w:rsidRDefault="00FD3003" w:rsidP="00BB3A43">
            <w:pPr>
              <w:pStyle w:val="Tabletext"/>
              <w:spacing w:before="40" w:after="40" w:line="200" w:lineRule="exact"/>
              <w:rPr>
                <w:snapToGrid w:val="0"/>
                <w:lang w:val="ar-SA" w:eastAsia="zh-TW" w:bidi="en-GB"/>
              </w:rPr>
            </w:pPr>
            <w:r w:rsidRPr="0070281E">
              <w:rPr>
                <w:rtl/>
              </w:rPr>
              <w:t xml:space="preserve">وصلة صاعدة </w:t>
            </w:r>
            <w:r w:rsidR="0053080F" w:rsidRPr="00AC7672">
              <w:rPr>
                <w:i/>
                <w:iCs/>
              </w:rPr>
              <w:t>C/(N+I)</w:t>
            </w:r>
            <w:r w:rsidRPr="0070281E">
              <w:rPr>
                <w:rtl/>
              </w:rPr>
              <w:t xml:space="preserve"> مطلوبة طويلة الأمد (سماء صافية)</w:t>
            </w:r>
          </w:p>
        </w:tc>
        <w:tc>
          <w:tcPr>
            <w:tcW w:w="571" w:type="dxa"/>
            <w:tcBorders>
              <w:top w:val="single" w:sz="12" w:space="0" w:color="auto"/>
              <w:left w:val="single" w:sz="12" w:space="0" w:color="auto"/>
              <w:bottom w:val="single" w:sz="12" w:space="0" w:color="auto"/>
              <w:right w:val="single" w:sz="12" w:space="0" w:color="auto"/>
            </w:tcBorders>
            <w:vAlign w:val="center"/>
          </w:tcPr>
          <w:p w14:paraId="3ADF3E6D" w14:textId="34C5C8F3" w:rsidR="00FD3003" w:rsidRPr="0070281E" w:rsidRDefault="00FD3003" w:rsidP="00BB3A43">
            <w:pPr>
              <w:pStyle w:val="Tabletext"/>
              <w:spacing w:before="40" w:after="40" w:line="200" w:lineRule="exact"/>
              <w:rPr>
                <w:snapToGrid w:val="0"/>
              </w:rPr>
            </w:pPr>
            <w:r w:rsidRPr="0070281E">
              <w:rPr>
                <w:snapToGrid w:val="0"/>
              </w:rPr>
              <w:t>dB</w:t>
            </w:r>
          </w:p>
        </w:tc>
        <w:tc>
          <w:tcPr>
            <w:tcW w:w="8505" w:type="dxa"/>
            <w:tcBorders>
              <w:top w:val="single" w:sz="12" w:space="0" w:color="auto"/>
              <w:left w:val="single" w:sz="12" w:space="0" w:color="auto"/>
              <w:bottom w:val="single" w:sz="12" w:space="0" w:color="auto"/>
              <w:right w:val="single" w:sz="12" w:space="0" w:color="auto"/>
            </w:tcBorders>
            <w:vAlign w:val="center"/>
          </w:tcPr>
          <w:p w14:paraId="216A9D3D" w14:textId="77777777" w:rsidR="00FD3003" w:rsidRPr="0070281E" w:rsidRDefault="00FD3003" w:rsidP="00BB3A43">
            <w:pPr>
              <w:pStyle w:val="Tabletext"/>
              <w:bidi w:val="0"/>
              <w:spacing w:before="40" w:after="40" w:line="200" w:lineRule="exact"/>
              <w:rPr>
                <w:snapToGrid w:val="0"/>
              </w:rPr>
            </w:pPr>
            <w:r w:rsidRPr="0070281E">
              <w:rPr>
                <w:snapToGrid w:val="0"/>
              </w:rPr>
              <w:t>=IF(LEFT(TRIM(E8),</w:t>
            </w:r>
            <w:proofErr w:type="gramStart"/>
            <w:r w:rsidRPr="0070281E">
              <w:rPr>
                <w:snapToGrid w:val="0"/>
              </w:rPr>
              <w:t>1)=</w:t>
            </w:r>
            <w:proofErr w:type="gramEnd"/>
            <w:r w:rsidRPr="0070281E">
              <w:rPr>
                <w:snapToGrid w:val="0"/>
              </w:rPr>
              <w:t>"R",E57,"-")</w:t>
            </w:r>
          </w:p>
        </w:tc>
      </w:tr>
      <w:tr w:rsidR="00FD3003" w:rsidRPr="00A74AA1" w14:paraId="5AAB4E4B"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46491721" w14:textId="62F9642E" w:rsidR="00FD3003"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18.9</w:t>
            </w:r>
          </w:p>
        </w:tc>
        <w:tc>
          <w:tcPr>
            <w:tcW w:w="4651" w:type="dxa"/>
            <w:tcBorders>
              <w:top w:val="single" w:sz="12" w:space="0" w:color="auto"/>
              <w:left w:val="single" w:sz="12" w:space="0" w:color="auto"/>
              <w:bottom w:val="single" w:sz="12" w:space="0" w:color="auto"/>
              <w:right w:val="single" w:sz="12" w:space="0" w:color="auto"/>
            </w:tcBorders>
            <w:vAlign w:val="center"/>
          </w:tcPr>
          <w:p w14:paraId="7D09154A" w14:textId="77777777" w:rsidR="00FD3003" w:rsidRPr="0070281E" w:rsidRDefault="00FD3003" w:rsidP="00BB3A43">
            <w:pPr>
              <w:pStyle w:val="Tabletext"/>
              <w:spacing w:before="40" w:after="40" w:line="200" w:lineRule="exact"/>
              <w:rPr>
                <w:i/>
                <w:snapToGrid w:val="0"/>
                <w:lang w:val="ar-SA" w:eastAsia="zh-TW" w:bidi="en-GB"/>
              </w:rPr>
            </w:pPr>
            <w:r w:rsidRPr="0070281E">
              <w:rPr>
                <w:i/>
                <w:iCs/>
                <w:rtl/>
              </w:rPr>
              <w:t>هامش السماء الصافية من طرف إلى طرف</w:t>
            </w:r>
          </w:p>
        </w:tc>
        <w:tc>
          <w:tcPr>
            <w:tcW w:w="571" w:type="dxa"/>
            <w:tcBorders>
              <w:top w:val="single" w:sz="12" w:space="0" w:color="auto"/>
              <w:left w:val="single" w:sz="12" w:space="0" w:color="auto"/>
              <w:bottom w:val="single" w:sz="12" w:space="0" w:color="auto"/>
              <w:right w:val="single" w:sz="12" w:space="0" w:color="auto"/>
            </w:tcBorders>
            <w:vAlign w:val="center"/>
          </w:tcPr>
          <w:p w14:paraId="6082C2F3" w14:textId="786E47A7" w:rsidR="00FD3003" w:rsidRPr="0070281E" w:rsidRDefault="00FD3003" w:rsidP="00BB3A43">
            <w:pPr>
              <w:pStyle w:val="Tabletext"/>
              <w:spacing w:before="40" w:after="40" w:line="200" w:lineRule="exact"/>
              <w:rPr>
                <w:snapToGrid w:val="0"/>
              </w:rPr>
            </w:pPr>
            <w:r w:rsidRPr="0070281E">
              <w:rPr>
                <w:snapToGrid w:val="0"/>
              </w:rPr>
              <w:t>dB</w:t>
            </w:r>
          </w:p>
        </w:tc>
        <w:tc>
          <w:tcPr>
            <w:tcW w:w="8505" w:type="dxa"/>
            <w:tcBorders>
              <w:top w:val="single" w:sz="12" w:space="0" w:color="auto"/>
              <w:left w:val="single" w:sz="12" w:space="0" w:color="auto"/>
              <w:bottom w:val="single" w:sz="12" w:space="0" w:color="auto"/>
              <w:right w:val="single" w:sz="12" w:space="0" w:color="auto"/>
            </w:tcBorders>
            <w:vAlign w:val="center"/>
          </w:tcPr>
          <w:p w14:paraId="137DC2EA" w14:textId="77777777" w:rsidR="00FD3003" w:rsidRPr="0070281E" w:rsidRDefault="00FD3003" w:rsidP="00BB3A43">
            <w:pPr>
              <w:pStyle w:val="Tabletext"/>
              <w:bidi w:val="0"/>
              <w:spacing w:before="40" w:after="40" w:line="200" w:lineRule="exact"/>
              <w:rPr>
                <w:i/>
                <w:snapToGrid w:val="0"/>
                <w:lang w:val="de-CH"/>
              </w:rPr>
            </w:pPr>
            <w:r w:rsidRPr="0070281E">
              <w:rPr>
                <w:i/>
                <w:snapToGrid w:val="0"/>
                <w:lang w:val="de-CH"/>
              </w:rPr>
              <w:t>=IF(LEFT(TRIM(E8),1)="R",E82-E83,"-")</w:t>
            </w:r>
          </w:p>
        </w:tc>
      </w:tr>
      <w:tr w:rsidR="00FD3003" w:rsidRPr="0070281E" w14:paraId="30590336"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78E7716E" w14:textId="5601ED1C" w:rsidR="00FD3003"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19.9</w:t>
            </w:r>
          </w:p>
        </w:tc>
        <w:tc>
          <w:tcPr>
            <w:tcW w:w="4651" w:type="dxa"/>
            <w:tcBorders>
              <w:top w:val="single" w:sz="12" w:space="0" w:color="auto"/>
              <w:left w:val="single" w:sz="12" w:space="0" w:color="auto"/>
              <w:bottom w:val="single" w:sz="12" w:space="0" w:color="auto"/>
              <w:right w:val="single" w:sz="12" w:space="0" w:color="auto"/>
            </w:tcBorders>
            <w:vAlign w:val="center"/>
          </w:tcPr>
          <w:p w14:paraId="61F76F29" w14:textId="5FC2E81D" w:rsidR="00FD3003" w:rsidRPr="0070281E" w:rsidRDefault="00FD3003" w:rsidP="00BB3A43">
            <w:pPr>
              <w:pStyle w:val="Tabletext"/>
              <w:spacing w:before="40" w:after="40" w:line="200" w:lineRule="exact"/>
              <w:rPr>
                <w:snapToGrid w:val="0"/>
                <w:lang w:val="ar-SA" w:eastAsia="zh-TW" w:bidi="en-GB"/>
              </w:rPr>
            </w:pPr>
            <w:r w:rsidRPr="0070281E">
              <w:rPr>
                <w:rtl/>
              </w:rPr>
              <w:t xml:space="preserve">وصلة هابطة مشتقة </w:t>
            </w:r>
            <w:r w:rsidR="0053080F" w:rsidRPr="00AC7672">
              <w:rPr>
                <w:i/>
                <w:iCs/>
              </w:rPr>
              <w:t>C/(N+I)</w:t>
            </w:r>
            <w:r w:rsidRPr="0070281E">
              <w:rPr>
                <w:rtl/>
              </w:rPr>
              <w:t xml:space="preserve"> في ظروف السماء الصافية</w:t>
            </w:r>
          </w:p>
        </w:tc>
        <w:tc>
          <w:tcPr>
            <w:tcW w:w="571" w:type="dxa"/>
            <w:tcBorders>
              <w:top w:val="single" w:sz="12" w:space="0" w:color="auto"/>
              <w:left w:val="single" w:sz="12" w:space="0" w:color="auto"/>
              <w:bottom w:val="single" w:sz="12" w:space="0" w:color="auto"/>
              <w:right w:val="single" w:sz="12" w:space="0" w:color="auto"/>
            </w:tcBorders>
            <w:vAlign w:val="center"/>
          </w:tcPr>
          <w:p w14:paraId="6C706ECE" w14:textId="0E592FF8" w:rsidR="00FD3003" w:rsidRPr="0070281E" w:rsidRDefault="00FD3003" w:rsidP="00BB3A43">
            <w:pPr>
              <w:pStyle w:val="Tabletext"/>
              <w:spacing w:before="40" w:after="40" w:line="200" w:lineRule="exact"/>
              <w:rPr>
                <w:snapToGrid w:val="0"/>
              </w:rPr>
            </w:pPr>
            <w:r w:rsidRPr="0070281E">
              <w:rPr>
                <w:snapToGrid w:val="0"/>
              </w:rPr>
              <w:t>dB</w:t>
            </w:r>
          </w:p>
        </w:tc>
        <w:tc>
          <w:tcPr>
            <w:tcW w:w="8505" w:type="dxa"/>
            <w:tcBorders>
              <w:top w:val="single" w:sz="12" w:space="0" w:color="auto"/>
              <w:left w:val="single" w:sz="12" w:space="0" w:color="auto"/>
              <w:bottom w:val="single" w:sz="12" w:space="0" w:color="auto"/>
              <w:right w:val="single" w:sz="12" w:space="0" w:color="auto"/>
            </w:tcBorders>
            <w:vAlign w:val="center"/>
          </w:tcPr>
          <w:p w14:paraId="3057B8CB" w14:textId="77777777" w:rsidR="00FD3003" w:rsidRPr="0070281E" w:rsidRDefault="00FD3003" w:rsidP="00BB3A43">
            <w:pPr>
              <w:pStyle w:val="Tabletext"/>
              <w:bidi w:val="0"/>
              <w:spacing w:before="40" w:after="40" w:line="200" w:lineRule="exact"/>
              <w:rPr>
                <w:snapToGrid w:val="0"/>
              </w:rPr>
            </w:pPr>
            <w:r w:rsidRPr="0070281E">
              <w:rPr>
                <w:snapToGrid w:val="0"/>
              </w:rPr>
              <w:t>=IF(LEFT(TRIM(E8),</w:t>
            </w:r>
            <w:proofErr w:type="gramStart"/>
            <w:r w:rsidRPr="0070281E">
              <w:rPr>
                <w:snapToGrid w:val="0"/>
              </w:rPr>
              <w:t>1)=</w:t>
            </w:r>
            <w:proofErr w:type="gramEnd"/>
            <w:r w:rsidRPr="0070281E">
              <w:rPr>
                <w:snapToGrid w:val="0"/>
              </w:rPr>
              <w:t>"R",E76,"-")</w:t>
            </w:r>
          </w:p>
        </w:tc>
      </w:tr>
      <w:tr w:rsidR="00FD3003" w:rsidRPr="0070281E" w14:paraId="36EE81CE"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61DD02AF" w14:textId="68A6C435" w:rsidR="00FD3003"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20.9</w:t>
            </w:r>
          </w:p>
        </w:tc>
        <w:tc>
          <w:tcPr>
            <w:tcW w:w="4651" w:type="dxa"/>
            <w:tcBorders>
              <w:top w:val="single" w:sz="12" w:space="0" w:color="auto"/>
              <w:left w:val="single" w:sz="12" w:space="0" w:color="auto"/>
              <w:bottom w:val="single" w:sz="12" w:space="0" w:color="auto"/>
              <w:right w:val="single" w:sz="12" w:space="0" w:color="auto"/>
            </w:tcBorders>
            <w:vAlign w:val="center"/>
          </w:tcPr>
          <w:p w14:paraId="76BCEC21" w14:textId="534F8444" w:rsidR="00FD3003" w:rsidRPr="0070281E" w:rsidRDefault="00FD3003" w:rsidP="00BB3A43">
            <w:pPr>
              <w:pStyle w:val="Tabletext"/>
              <w:spacing w:before="40" w:after="40" w:line="200" w:lineRule="exact"/>
              <w:rPr>
                <w:snapToGrid w:val="0"/>
                <w:lang w:val="ar-SA" w:eastAsia="zh-TW"/>
              </w:rPr>
            </w:pPr>
            <w:r w:rsidRPr="0070281E">
              <w:rPr>
                <w:rtl/>
              </w:rPr>
              <w:t xml:space="preserve">وصلة هابطة </w:t>
            </w:r>
            <w:r w:rsidR="0053080F" w:rsidRPr="00AC7672">
              <w:rPr>
                <w:i/>
                <w:iCs/>
              </w:rPr>
              <w:t>C/(N+I)</w:t>
            </w:r>
            <w:r w:rsidRPr="0070281E">
              <w:rPr>
                <w:rtl/>
              </w:rPr>
              <w:t xml:space="preserve"> مطلوبة طويلة الأمد (سماء صافية)</w:t>
            </w:r>
          </w:p>
        </w:tc>
        <w:tc>
          <w:tcPr>
            <w:tcW w:w="571" w:type="dxa"/>
            <w:tcBorders>
              <w:top w:val="single" w:sz="12" w:space="0" w:color="auto"/>
              <w:left w:val="single" w:sz="12" w:space="0" w:color="auto"/>
              <w:bottom w:val="single" w:sz="12" w:space="0" w:color="auto"/>
              <w:right w:val="single" w:sz="12" w:space="0" w:color="auto"/>
            </w:tcBorders>
            <w:vAlign w:val="center"/>
          </w:tcPr>
          <w:p w14:paraId="48BBB828" w14:textId="11A6ED1E" w:rsidR="00FD3003" w:rsidRPr="0070281E" w:rsidRDefault="00FD3003" w:rsidP="00BB3A43">
            <w:pPr>
              <w:pStyle w:val="Tabletext"/>
              <w:spacing w:before="40" w:after="40" w:line="200" w:lineRule="exact"/>
              <w:rPr>
                <w:snapToGrid w:val="0"/>
              </w:rPr>
            </w:pPr>
            <w:r w:rsidRPr="0070281E">
              <w:rPr>
                <w:snapToGrid w:val="0"/>
              </w:rPr>
              <w:t>dB</w:t>
            </w:r>
          </w:p>
        </w:tc>
        <w:tc>
          <w:tcPr>
            <w:tcW w:w="8505" w:type="dxa"/>
            <w:tcBorders>
              <w:top w:val="single" w:sz="12" w:space="0" w:color="auto"/>
              <w:left w:val="single" w:sz="12" w:space="0" w:color="auto"/>
              <w:bottom w:val="single" w:sz="12" w:space="0" w:color="auto"/>
              <w:right w:val="single" w:sz="12" w:space="0" w:color="auto"/>
            </w:tcBorders>
            <w:vAlign w:val="center"/>
          </w:tcPr>
          <w:p w14:paraId="6494AE45" w14:textId="77777777" w:rsidR="00FD3003" w:rsidRPr="0070281E" w:rsidRDefault="00FD3003" w:rsidP="00BB3A43">
            <w:pPr>
              <w:pStyle w:val="Tabletext"/>
              <w:bidi w:val="0"/>
              <w:spacing w:before="40" w:after="40" w:line="200" w:lineRule="exact"/>
              <w:rPr>
                <w:snapToGrid w:val="0"/>
              </w:rPr>
            </w:pPr>
            <w:r w:rsidRPr="0070281E">
              <w:rPr>
                <w:snapToGrid w:val="0"/>
              </w:rPr>
              <w:t>=IF(LEFT(TRIM(E8),</w:t>
            </w:r>
            <w:proofErr w:type="gramStart"/>
            <w:r w:rsidRPr="0070281E">
              <w:rPr>
                <w:snapToGrid w:val="0"/>
              </w:rPr>
              <w:t>1)=</w:t>
            </w:r>
            <w:proofErr w:type="gramEnd"/>
            <w:r w:rsidRPr="0070281E">
              <w:rPr>
                <w:snapToGrid w:val="0"/>
              </w:rPr>
              <w:t>"R",E52,"-")</w:t>
            </w:r>
          </w:p>
        </w:tc>
      </w:tr>
      <w:tr w:rsidR="00FD3003" w:rsidRPr="00A74AA1" w14:paraId="2CBE4D25" w14:textId="77777777" w:rsidTr="00B63F28">
        <w:trPr>
          <w:jc w:val="center"/>
        </w:trPr>
        <w:tc>
          <w:tcPr>
            <w:tcW w:w="570" w:type="dxa"/>
            <w:tcBorders>
              <w:top w:val="single" w:sz="12" w:space="0" w:color="auto"/>
              <w:left w:val="single" w:sz="12" w:space="0" w:color="auto"/>
              <w:bottom w:val="single" w:sz="12" w:space="0" w:color="auto"/>
              <w:right w:val="single" w:sz="12" w:space="0" w:color="auto"/>
            </w:tcBorders>
            <w:vAlign w:val="center"/>
          </w:tcPr>
          <w:p w14:paraId="76F69586" w14:textId="35DFFC54" w:rsidR="00FD3003" w:rsidRPr="0070281E" w:rsidRDefault="005524D9" w:rsidP="00BB3A43">
            <w:pPr>
              <w:pStyle w:val="Tabletext"/>
              <w:spacing w:before="40" w:after="40" w:line="200" w:lineRule="exact"/>
              <w:rPr>
                <w:i/>
                <w:snapToGrid w:val="0"/>
                <w:lang w:val="ar-SA" w:eastAsia="zh-TW" w:bidi="en-GB"/>
              </w:rPr>
            </w:pPr>
            <w:r w:rsidRPr="0070281E">
              <w:rPr>
                <w:rFonts w:hint="cs"/>
                <w:i/>
                <w:snapToGrid w:val="0"/>
                <w:lang w:val="ar-SA" w:eastAsia="zh-TW"/>
              </w:rPr>
              <w:t>21.9</w:t>
            </w:r>
          </w:p>
        </w:tc>
        <w:tc>
          <w:tcPr>
            <w:tcW w:w="4651" w:type="dxa"/>
            <w:tcBorders>
              <w:top w:val="single" w:sz="12" w:space="0" w:color="auto"/>
              <w:left w:val="single" w:sz="12" w:space="0" w:color="auto"/>
              <w:bottom w:val="single" w:sz="12" w:space="0" w:color="auto"/>
              <w:right w:val="single" w:sz="12" w:space="0" w:color="auto"/>
            </w:tcBorders>
            <w:vAlign w:val="center"/>
          </w:tcPr>
          <w:p w14:paraId="6CD31FC7" w14:textId="77777777" w:rsidR="00FD3003" w:rsidRPr="0070281E" w:rsidRDefault="00FD3003" w:rsidP="00BB3A43">
            <w:pPr>
              <w:pStyle w:val="Tabletext"/>
              <w:spacing w:before="40" w:after="40" w:line="200" w:lineRule="exact"/>
              <w:rPr>
                <w:i/>
                <w:snapToGrid w:val="0"/>
                <w:lang w:val="ar-SA" w:eastAsia="zh-TW" w:bidi="en-GB"/>
              </w:rPr>
            </w:pPr>
            <w:r w:rsidRPr="0070281E">
              <w:rPr>
                <w:i/>
                <w:iCs/>
                <w:rtl/>
              </w:rPr>
              <w:t>هامش السماء الصافية من طرف إلى طرف</w:t>
            </w:r>
          </w:p>
        </w:tc>
        <w:tc>
          <w:tcPr>
            <w:tcW w:w="571" w:type="dxa"/>
            <w:tcBorders>
              <w:top w:val="single" w:sz="12" w:space="0" w:color="auto"/>
              <w:left w:val="single" w:sz="12" w:space="0" w:color="auto"/>
              <w:bottom w:val="single" w:sz="12" w:space="0" w:color="auto"/>
              <w:right w:val="single" w:sz="12" w:space="0" w:color="auto"/>
            </w:tcBorders>
            <w:vAlign w:val="center"/>
          </w:tcPr>
          <w:p w14:paraId="7A76F6EC" w14:textId="6A175050" w:rsidR="00FD3003" w:rsidRPr="0070281E" w:rsidRDefault="00FD3003" w:rsidP="00BB3A43">
            <w:pPr>
              <w:pStyle w:val="Tabletext"/>
              <w:spacing w:before="40" w:after="40" w:line="200" w:lineRule="exact"/>
              <w:rPr>
                <w:snapToGrid w:val="0"/>
              </w:rPr>
            </w:pPr>
            <w:r w:rsidRPr="0070281E">
              <w:rPr>
                <w:snapToGrid w:val="0"/>
              </w:rPr>
              <w:t>dB</w:t>
            </w:r>
          </w:p>
        </w:tc>
        <w:tc>
          <w:tcPr>
            <w:tcW w:w="8505" w:type="dxa"/>
            <w:tcBorders>
              <w:top w:val="single" w:sz="12" w:space="0" w:color="auto"/>
              <w:left w:val="single" w:sz="12" w:space="0" w:color="auto"/>
              <w:bottom w:val="single" w:sz="12" w:space="0" w:color="auto"/>
              <w:right w:val="single" w:sz="12" w:space="0" w:color="auto"/>
            </w:tcBorders>
            <w:vAlign w:val="center"/>
          </w:tcPr>
          <w:p w14:paraId="40EBAFA6" w14:textId="77777777" w:rsidR="00FD3003" w:rsidRPr="0070281E" w:rsidRDefault="00FD3003" w:rsidP="00BB3A43">
            <w:pPr>
              <w:pStyle w:val="Tabletext"/>
              <w:bidi w:val="0"/>
              <w:spacing w:before="40" w:after="40" w:line="200" w:lineRule="exact"/>
              <w:rPr>
                <w:i/>
                <w:snapToGrid w:val="0"/>
                <w:sz w:val="24"/>
                <w:szCs w:val="30"/>
                <w:rtl/>
                <w:lang w:val="de-CH" w:bidi="ar-EG"/>
              </w:rPr>
            </w:pPr>
            <w:r w:rsidRPr="0070281E">
              <w:rPr>
                <w:i/>
                <w:snapToGrid w:val="0"/>
                <w:lang w:val="de-CH"/>
              </w:rPr>
              <w:t>=IF(LEFT(TRIM(E8),1)="R",E85-E86,"-")</w:t>
            </w:r>
          </w:p>
        </w:tc>
      </w:tr>
    </w:tbl>
    <w:p w14:paraId="01903226" w14:textId="4D905551" w:rsidR="002E6ECC" w:rsidRPr="00D3474E" w:rsidRDefault="00226FD2" w:rsidP="00BB3A43">
      <w:pPr>
        <w:spacing w:before="360"/>
        <w:jc w:val="center"/>
        <w:rPr>
          <w:rtl/>
        </w:rPr>
      </w:pPr>
      <w:r w:rsidRPr="0070281E">
        <w:rPr>
          <w:rFonts w:hint="cs"/>
          <w:rtl/>
          <w:lang w:bidi="ar-EG"/>
        </w:rPr>
        <w:t>ــــــــــــــــــــــــــــــــــــــــــــــــــــــــــــــــــــــــــــــــــــــــــــــــ</w:t>
      </w:r>
    </w:p>
    <w:sectPr w:rsidR="002E6ECC" w:rsidRPr="00D3474E" w:rsidSect="00B8377E">
      <w:headerReference w:type="even" r:id="rId65"/>
      <w:headerReference w:type="default" r:id="rId66"/>
      <w:footerReference w:type="even" r:id="rId67"/>
      <w:footerReference w:type="default" r:id="rId68"/>
      <w:headerReference w:type="first" r:id="rId69"/>
      <w:footerReference w:type="first" r:id="rId70"/>
      <w:pgSz w:w="16834" w:h="11907" w:orient="landscape" w:code="9"/>
      <w:pgMar w:top="1134" w:right="1418" w:bottom="1134" w:left="1134" w:header="720" w:footer="567"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7F525" w14:textId="77777777" w:rsidR="00A35F9D" w:rsidRDefault="00A35F9D">
      <w:r>
        <w:separator/>
      </w:r>
    </w:p>
  </w:endnote>
  <w:endnote w:type="continuationSeparator" w:id="0">
    <w:p w14:paraId="69D69557" w14:textId="77777777" w:rsidR="00A35F9D" w:rsidRDefault="00A3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A0DC" w14:textId="77777777" w:rsidR="00241D50" w:rsidRPr="00546AB6" w:rsidRDefault="00241D50" w:rsidP="00546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30E2A" w14:textId="77777777" w:rsidR="00241D50" w:rsidRPr="00546AB6" w:rsidRDefault="00241D50" w:rsidP="00546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89626" w14:textId="44FA2627" w:rsidR="000B4F10" w:rsidRDefault="000B4F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9B9DB" w14:textId="002FCDE3" w:rsidR="000B4F10" w:rsidRPr="005E066B" w:rsidRDefault="000B4F10" w:rsidP="005E066B">
    <w:pPr>
      <w:pStyle w:val="Footer"/>
      <w:rPr>
        <w:szCs w:val="18"/>
        <w:rtl/>
        <w:lang w:bidi="ar-EG"/>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F0E5E" w14:textId="0B67E3F9" w:rsidR="000B4F10" w:rsidRPr="00FD3003" w:rsidRDefault="000B4F10">
    <w:pPr>
      <w:pStyle w:val="Footer"/>
    </w:pPr>
    <w:r>
      <w:fldChar w:fldCharType="begin"/>
    </w:r>
    <w:r w:rsidRPr="00FD3003">
      <w:instrText xml:space="preserve"> FILENAME \p \* MERGEFORMAT </w:instrText>
    </w:r>
    <w:r>
      <w:fldChar w:fldCharType="separate"/>
    </w:r>
    <w:r w:rsidR="00CA184E">
      <w:t>P:\QPUB\BR\REC\S\1328-5\S1328-5A.docx</w:t>
    </w:r>
    <w:r>
      <w:fldChar w:fldCharType="end"/>
    </w:r>
    <w:r w:rsidRPr="00FD3003">
      <w:tab/>
    </w:r>
    <w:r>
      <w:fldChar w:fldCharType="begin"/>
    </w:r>
    <w:r>
      <w:instrText xml:space="preserve"> savedate \@ dd.MM.yy </w:instrText>
    </w:r>
    <w:r>
      <w:fldChar w:fldCharType="separate"/>
    </w:r>
    <w:r w:rsidR="00CA184E">
      <w:t>06.02.25</w:t>
    </w:r>
    <w:r>
      <w:fldChar w:fldCharType="end"/>
    </w:r>
    <w:r w:rsidRPr="00FD3003">
      <w:tab/>
    </w:r>
    <w:r>
      <w:fldChar w:fldCharType="begin"/>
    </w:r>
    <w:r>
      <w:instrText xml:space="preserve"> printdate \@ dd.MM.yy </w:instrText>
    </w:r>
    <w:r>
      <w:fldChar w:fldCharType="separate"/>
    </w:r>
    <w:r w:rsidR="00CA184E">
      <w:t>06.02.25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EC3B2" w14:textId="77777777" w:rsidR="00A35F9D" w:rsidRDefault="00A35F9D" w:rsidP="00E1601B">
      <w:pPr>
        <w:spacing w:line="240" w:lineRule="auto"/>
      </w:pPr>
      <w:r>
        <w:t>____________________</w:t>
      </w:r>
    </w:p>
  </w:footnote>
  <w:footnote w:type="continuationSeparator" w:id="0">
    <w:p w14:paraId="155A722E" w14:textId="77777777" w:rsidR="00A35F9D" w:rsidRDefault="00A35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F784" w14:textId="6CF20034" w:rsidR="000B4F10" w:rsidRPr="003D017C" w:rsidRDefault="000B4F10" w:rsidP="003D017C">
    <w:pPr>
      <w:pStyle w:val="Header"/>
      <w:rPr>
        <w:b w:val="0"/>
        <w:bCs w:val="0"/>
        <w:lang w:bidi="ar-EG"/>
      </w:rPr>
    </w:pPr>
    <w:r w:rsidRPr="00E1601B">
      <w:rPr>
        <w:rtl/>
      </w:rPr>
      <w:t>التوصية</w:t>
    </w:r>
    <w:r w:rsidR="00510FA1">
      <w:rPr>
        <w:rFonts w:hint="cs"/>
        <w:b w:val="0"/>
        <w:bCs w:val="0"/>
        <w:rtl/>
      </w:rPr>
      <w:t xml:space="preserve"> </w:t>
    </w:r>
    <w:r w:rsidRPr="002C0F17">
      <w:rPr>
        <w:b w:val="0"/>
        <w:bCs w:val="0"/>
      </w:rPr>
      <w:t>ITU-R</w:t>
    </w:r>
    <w:r w:rsidR="00510FA1">
      <w:rPr>
        <w:b w:val="0"/>
        <w:bCs w:val="0"/>
      </w:rPr>
      <w:t xml:space="preserve"> </w:t>
    </w:r>
    <w:proofErr w:type="spellStart"/>
    <w:r>
      <w:rPr>
        <w:b w:val="0"/>
        <w:bCs w:val="0"/>
      </w:rPr>
      <w:t>X.xxxx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57782" w14:textId="5962FAFF" w:rsidR="000B4F10" w:rsidRDefault="000B4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E352F0" w:rsidRPr="00A239D1" w14:paraId="5EA03A9C" w14:textId="77777777" w:rsidTr="00CE26F9">
      <w:trPr>
        <w:jc w:val="right"/>
      </w:trPr>
      <w:tc>
        <w:tcPr>
          <w:tcW w:w="5972" w:type="dxa"/>
        </w:tcPr>
        <w:p w14:paraId="2430BD49" w14:textId="77777777" w:rsidR="00E352F0" w:rsidRPr="00CB4BD6" w:rsidRDefault="00E352F0" w:rsidP="00E352F0">
          <w:pPr>
            <w:pStyle w:val="Header"/>
            <w:spacing w:before="60" w:after="120"/>
            <w:jc w:val="right"/>
            <w:rPr>
              <w:rFonts w:ascii="Arial Black" w:hAnsi="Arial Black" w:cs="Dubai"/>
              <w:color w:val="FFFFFF" w:themeColor="background1"/>
              <w:sz w:val="32"/>
              <w:szCs w:val="32"/>
            </w:rPr>
          </w:pPr>
        </w:p>
      </w:tc>
      <w:tc>
        <w:tcPr>
          <w:tcW w:w="4518" w:type="dxa"/>
        </w:tcPr>
        <w:p w14:paraId="7CDA529D" w14:textId="77777777" w:rsidR="00E352F0" w:rsidRPr="00CB4BD6" w:rsidRDefault="00E352F0" w:rsidP="00E352F0">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E352F0" w:rsidRPr="00A239D1" w14:paraId="4A4D4672" w14:textId="77777777" w:rsidTr="00CE26F9">
      <w:trPr>
        <w:jc w:val="right"/>
      </w:trPr>
      <w:tc>
        <w:tcPr>
          <w:tcW w:w="5972" w:type="dxa"/>
        </w:tcPr>
        <w:p w14:paraId="43F549F7" w14:textId="77777777" w:rsidR="00E352F0" w:rsidRPr="00CB4BD6" w:rsidRDefault="00E352F0" w:rsidP="00E352F0">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342353A9" w14:textId="77777777" w:rsidR="00E352F0" w:rsidRPr="00CB4BD6" w:rsidRDefault="00E352F0" w:rsidP="00E352F0">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11946B45"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03C059D2" wp14:editId="05426D4A">
          <wp:simplePos x="0" y="0"/>
          <wp:positionH relativeFrom="column">
            <wp:posOffset>5252508</wp:posOffset>
          </wp:positionH>
          <wp:positionV relativeFrom="paragraph">
            <wp:posOffset>-648335</wp:posOffset>
          </wp:positionV>
          <wp:extent cx="1873250" cy="403521"/>
          <wp:effectExtent l="0" t="0" r="0" b="0"/>
          <wp:wrapNone/>
          <wp:docPr id="4" name="Picture 4"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6067527F" wp14:editId="76D4CF30">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4CF97"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5D1D6AB5" wp14:editId="4C938EC6">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2FC9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20163" w14:textId="0F8CE8CB"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00510FA1">
      <w:rPr>
        <w:rFonts w:ascii="Times New Roman Bold" w:hAnsi="Times New Roman Bold" w:hint="cs"/>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CA184E">
      <w:rPr>
        <w:rFonts w:ascii="Times New Roman Bold" w:hAnsi="Times New Roman Bold"/>
        <w:b/>
        <w:bCs/>
        <w:noProof/>
      </w:rPr>
      <w:t>ITU-R S.1328-5</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F0F9D" w14:textId="2A227AD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r w:rsidRPr="00E1601B">
      <w:rPr>
        <w:rtl/>
      </w:rPr>
      <w:t>التوصية</w:t>
    </w:r>
    <w:r w:rsidR="00510FA1">
      <w:rPr>
        <w:rFonts w:hint="cs"/>
        <w:b w:val="0"/>
        <w:bCs w:val="0"/>
        <w:rtl/>
      </w:rPr>
      <w:t xml:space="preserve"> </w:t>
    </w:r>
    <w:r w:rsidRPr="002C0F17">
      <w:rPr>
        <w:b w:val="0"/>
        <w:bCs w:val="0"/>
      </w:rPr>
      <w:t>ITU-R</w:t>
    </w:r>
    <w:r w:rsidR="00510FA1">
      <w:rPr>
        <w:b w:val="0"/>
        <w:bCs w:val="0"/>
      </w:rPr>
      <w:t xml:space="preserve"> </w:t>
    </w:r>
    <w:proofErr w:type="spellStart"/>
    <w:proofErr w:type="gramStart"/>
    <w:r w:rsidR="00134026">
      <w:rPr>
        <w:b w:val="0"/>
        <w:bCs w:val="0"/>
      </w:rPr>
      <w:t>S</w:t>
    </w:r>
    <w:r w:rsidR="005425A3">
      <w:rPr>
        <w:b w:val="0"/>
        <w:bCs w:val="0"/>
      </w:rPr>
      <w:t>A</w:t>
    </w:r>
    <w:r>
      <w:rPr>
        <w:b w:val="0"/>
        <w:bCs w:val="0"/>
      </w:rPr>
      <w:t>.</w:t>
    </w:r>
    <w:r w:rsidR="00E16062">
      <w:rPr>
        <w:b w:val="0"/>
        <w:bCs w:val="0"/>
      </w:rPr>
      <w:t>xxxx</w:t>
    </w:r>
    <w:proofErr w:type="spellEnd"/>
    <w:proofErr w:type="gram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6FED" w14:textId="7E5061BD" w:rsidR="00241D50" w:rsidRPr="00BC5704" w:rsidRDefault="00BC5704" w:rsidP="00BC5704">
    <w:pPr>
      <w:pStyle w:val="Header"/>
      <w:tabs>
        <w:tab w:val="right" w:pos="5811"/>
      </w:tabs>
      <w:jc w:val="left"/>
    </w:pPr>
    <w:r>
      <w:rPr>
        <w:rStyle w:val="PageNumber"/>
        <w:b w:val="0"/>
        <w:bCs w:val="0"/>
      </w:rPr>
      <w:fldChar w:fldCharType="begin"/>
    </w:r>
    <w:r>
      <w:rPr>
        <w:rStyle w:val="PageNumber"/>
      </w:rPr>
      <w:instrText xml:space="preserve"> PAGE </w:instrText>
    </w:r>
    <w:r>
      <w:rPr>
        <w:rStyle w:val="PageNumber"/>
        <w:b w:val="0"/>
        <w:bCs w:val="0"/>
      </w:rPr>
      <w:fldChar w:fldCharType="separate"/>
    </w:r>
    <w:r>
      <w:rPr>
        <w:rStyle w:val="PageNumber"/>
        <w:b w:val="0"/>
        <w:bCs w:val="0"/>
      </w:rPr>
      <w:t>2</w:t>
    </w:r>
    <w:r>
      <w:rPr>
        <w:rStyle w:val="PageNumber"/>
        <w:b w:val="0"/>
        <w:bCs w:val="0"/>
      </w:rPr>
      <w:fldChar w:fldCharType="end"/>
    </w:r>
    <w:r>
      <w:rPr>
        <w:rtl/>
      </w:rPr>
      <w:tab/>
    </w:r>
    <w:r w:rsidRPr="00E33FA2">
      <w:rPr>
        <w:rtl/>
      </w:rPr>
      <w:t>التوصية</w:t>
    </w:r>
    <w:r>
      <w:rPr>
        <w:rFonts w:hint="cs"/>
        <w:rtl/>
      </w:rPr>
      <w:t xml:space="preserve"> </w:t>
    </w:r>
    <w:r w:rsidRPr="00E33FA2">
      <w:rPr>
        <w:b w:val="0"/>
        <w:bCs w:val="0"/>
      </w:rPr>
      <w:fldChar w:fldCharType="begin"/>
    </w:r>
    <w:r w:rsidRPr="00E33FA2">
      <w:instrText>styleref href</w:instrText>
    </w:r>
    <w:r w:rsidRPr="00E33FA2">
      <w:rPr>
        <w:b w:val="0"/>
        <w:bCs w:val="0"/>
      </w:rPr>
      <w:fldChar w:fldCharType="separate"/>
    </w:r>
    <w:r w:rsidR="00CA184E">
      <w:rPr>
        <w:b w:val="0"/>
        <w:bCs w:val="0"/>
        <w:noProof/>
      </w:rPr>
      <w:t>ITU-R S.1328-5</w:t>
    </w:r>
    <w:r w:rsidRPr="00E33FA2">
      <w:rPr>
        <w:b w:val="0"/>
        <w:bCs w:val="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B2CE7" w14:textId="0088B247" w:rsidR="00241D50" w:rsidRPr="00BC5704" w:rsidRDefault="00BC5704" w:rsidP="00BC5704">
    <w:pPr>
      <w:pStyle w:val="Header"/>
      <w:tabs>
        <w:tab w:val="center" w:pos="5811"/>
        <w:tab w:val="right" w:pos="9696"/>
      </w:tabs>
      <w:jc w:val="right"/>
    </w:pPr>
    <w:r w:rsidRPr="00E33FA2">
      <w:rPr>
        <w:rtl/>
      </w:rPr>
      <w:t>التوصية</w:t>
    </w:r>
    <w:r>
      <w:rPr>
        <w:rFonts w:hint="cs"/>
        <w:rtl/>
      </w:rPr>
      <w:t xml:space="preserve"> </w:t>
    </w:r>
    <w:r w:rsidRPr="00E33FA2">
      <w:rPr>
        <w:b w:val="0"/>
        <w:bCs w:val="0"/>
      </w:rPr>
      <w:fldChar w:fldCharType="begin"/>
    </w:r>
    <w:r w:rsidRPr="00E33FA2">
      <w:instrText>styleref href</w:instrText>
    </w:r>
    <w:r w:rsidRPr="00E33FA2">
      <w:rPr>
        <w:b w:val="0"/>
        <w:bCs w:val="0"/>
      </w:rPr>
      <w:fldChar w:fldCharType="separate"/>
    </w:r>
    <w:r w:rsidR="00CA184E">
      <w:rPr>
        <w:b w:val="0"/>
        <w:bCs w:val="0"/>
        <w:noProof/>
      </w:rPr>
      <w:t>ITU-R S.1328-5</w:t>
    </w:r>
    <w:r w:rsidRPr="00E33FA2">
      <w:rPr>
        <w:b w:val="0"/>
        <w:bCs w:val="0"/>
      </w:rPr>
      <w:fldChar w:fldCharType="end"/>
    </w:r>
    <w:r>
      <w:rPr>
        <w:rtl/>
      </w:rPr>
      <w:tab/>
    </w:r>
    <w:r>
      <w:rPr>
        <w:rStyle w:val="PageNumber"/>
        <w:b w:val="0"/>
        <w:bCs w:val="0"/>
      </w:rPr>
      <w:fldChar w:fldCharType="begin"/>
    </w:r>
    <w:r>
      <w:rPr>
        <w:rStyle w:val="PageNumber"/>
      </w:rPr>
      <w:instrText xml:space="preserve"> PAGE </w:instrText>
    </w:r>
    <w:r>
      <w:rPr>
        <w:rStyle w:val="PageNumber"/>
        <w:b w:val="0"/>
        <w:bCs w:val="0"/>
      </w:rPr>
      <w:fldChar w:fldCharType="separate"/>
    </w:r>
    <w:r>
      <w:rPr>
        <w:rStyle w:val="PageNumber"/>
        <w:b w:val="0"/>
        <w:bCs w:val="0"/>
      </w:rPr>
      <w:t>1</w:t>
    </w:r>
    <w:r>
      <w:rPr>
        <w:rStyle w:val="PageNumber"/>
        <w:b w:val="0"/>
        <w:bCs w:val="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80B1" w14:textId="5966D120" w:rsidR="00241D50" w:rsidRDefault="005636BD" w:rsidP="005636BD">
    <w:pPr>
      <w:pStyle w:val="Header"/>
      <w:tabs>
        <w:tab w:val="center" w:pos="5811"/>
        <w:tab w:val="right" w:pos="9696"/>
      </w:tabs>
      <w:jc w:val="right"/>
    </w:pPr>
    <w:r w:rsidRPr="00E33FA2">
      <w:rPr>
        <w:rtl/>
      </w:rPr>
      <w:t>التوصية</w:t>
    </w:r>
    <w:r w:rsidR="00510FA1">
      <w:rPr>
        <w:rFonts w:hint="cs"/>
        <w:rtl/>
      </w:rPr>
      <w:t xml:space="preserve"> </w:t>
    </w:r>
    <w:r w:rsidRPr="00E33FA2">
      <w:rPr>
        <w:b w:val="0"/>
        <w:bCs w:val="0"/>
      </w:rPr>
      <w:fldChar w:fldCharType="begin"/>
    </w:r>
    <w:r w:rsidRPr="00E33FA2">
      <w:instrText>styleref href</w:instrText>
    </w:r>
    <w:r w:rsidRPr="00E33FA2">
      <w:rPr>
        <w:b w:val="0"/>
        <w:bCs w:val="0"/>
      </w:rPr>
      <w:fldChar w:fldCharType="separate"/>
    </w:r>
    <w:r w:rsidR="00CA184E">
      <w:rPr>
        <w:b w:val="0"/>
        <w:bCs w:val="0"/>
        <w:noProof/>
      </w:rPr>
      <w:t>ITU-R S.1328-5</w:t>
    </w:r>
    <w:r w:rsidRPr="00E33FA2">
      <w:rPr>
        <w:b w:val="0"/>
        <w:bCs w:val="0"/>
      </w:rPr>
      <w:fldChar w:fldCharType="end"/>
    </w:r>
    <w:r>
      <w:rPr>
        <w:rtl/>
      </w:rPr>
      <w:tab/>
    </w:r>
    <w:r w:rsidR="00241D50">
      <w:rPr>
        <w:rStyle w:val="PageNumber"/>
        <w:b w:val="0"/>
        <w:bCs w:val="0"/>
      </w:rPr>
      <w:fldChar w:fldCharType="begin"/>
    </w:r>
    <w:r w:rsidR="00241D50">
      <w:rPr>
        <w:rStyle w:val="PageNumber"/>
      </w:rPr>
      <w:instrText xml:space="preserve"> PAGE </w:instrText>
    </w:r>
    <w:r w:rsidR="00241D50">
      <w:rPr>
        <w:rStyle w:val="PageNumber"/>
        <w:b w:val="0"/>
        <w:bCs w:val="0"/>
      </w:rPr>
      <w:fldChar w:fldCharType="separate"/>
    </w:r>
    <w:r w:rsidR="00241D50">
      <w:rPr>
        <w:rStyle w:val="PageNumber"/>
      </w:rPr>
      <w:t>21</w:t>
    </w:r>
    <w:r w:rsidR="00241D50">
      <w:rPr>
        <w:rStyle w:val="PageNumber"/>
        <w:b w:val="0"/>
        <w:bCs w:val="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E6C2" w14:textId="64071294" w:rsidR="000B4F10" w:rsidRPr="0045598B" w:rsidRDefault="0045598B" w:rsidP="0053080F">
    <w:pPr>
      <w:tabs>
        <w:tab w:val="center" w:pos="7619"/>
        <w:tab w:val="right" w:pos="9639"/>
      </w:tabs>
      <w:spacing w:before="0" w:after="24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00510FA1">
      <w:rPr>
        <w:rFonts w:ascii="Times New Roman Bold" w:hAnsi="Times New Roman Bold" w:hint="cs"/>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CA184E">
      <w:rPr>
        <w:rFonts w:ascii="Times New Roman Bold" w:hAnsi="Times New Roman Bold"/>
        <w:b/>
        <w:bCs/>
        <w:noProof/>
      </w:rPr>
      <w:t>ITU-R S.1328-5</w:t>
    </w:r>
    <w:r w:rsidRPr="00E33FA2">
      <w:rPr>
        <w:rFonts w:ascii="Times New Roman Bold" w:hAnsi="Times New Roman Bold"/>
        <w:b/>
        <w:bCs/>
      </w:rPr>
      <w:fldChar w:fldCharType="end"/>
    </w:r>
    <w:r>
      <w:rPr>
        <w:b/>
        <w:bCs/>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D1F6" w14:textId="4469EBB1" w:rsidR="000B4F10" w:rsidRPr="0045598B" w:rsidRDefault="0045598B" w:rsidP="0053080F">
    <w:pPr>
      <w:tabs>
        <w:tab w:val="center" w:pos="7619"/>
        <w:tab w:val="right" w:pos="14282"/>
      </w:tabs>
      <w:spacing w:before="0" w:after="24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00510FA1">
      <w:rPr>
        <w:rFonts w:ascii="Times New Roman Bold" w:hAnsi="Times New Roman Bold" w:hint="cs"/>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CA184E">
      <w:rPr>
        <w:rFonts w:ascii="Times New Roman Bold" w:hAnsi="Times New Roman Bold"/>
        <w:b/>
        <w:bCs/>
        <w:noProof/>
      </w:rPr>
      <w:t>ITU-R S.1328-5</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E6024D1"/>
    <w:multiLevelType w:val="multilevel"/>
    <w:tmpl w:val="5AC240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C2729F"/>
    <w:multiLevelType w:val="hybridMultilevel"/>
    <w:tmpl w:val="42E47B08"/>
    <w:lvl w:ilvl="0" w:tplc="3C388158">
      <w:numFmt w:val="bullet"/>
      <w:lvlText w:val="–"/>
      <w:lvlJc w:val="left"/>
      <w:pPr>
        <w:ind w:left="1488" w:hanging="1128"/>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110C5D"/>
    <w:multiLevelType w:val="multilevel"/>
    <w:tmpl w:val="1FD0E0D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A746328"/>
    <w:multiLevelType w:val="hybridMultilevel"/>
    <w:tmpl w:val="A25C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651548"/>
    <w:multiLevelType w:val="hybridMultilevel"/>
    <w:tmpl w:val="28D865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7D6370"/>
    <w:multiLevelType w:val="hybridMultilevel"/>
    <w:tmpl w:val="6536396C"/>
    <w:lvl w:ilvl="0" w:tplc="8E18AEAA">
      <w:start w:val="3"/>
      <w:numFmt w:val="bullet"/>
      <w:lvlText w:val="-"/>
      <w:lvlJc w:val="left"/>
      <w:pPr>
        <w:ind w:left="349" w:hanging="360"/>
      </w:pPr>
      <w:rPr>
        <w:rFonts w:ascii="Times New Roman" w:eastAsia="Times New Roman" w:hAnsi="Times New Roman" w:cs="Times New Roman" w:hint="default"/>
      </w:rPr>
    </w:lvl>
    <w:lvl w:ilvl="1" w:tplc="040C0003" w:tentative="1">
      <w:start w:val="1"/>
      <w:numFmt w:val="bullet"/>
      <w:lvlText w:val="o"/>
      <w:lvlJc w:val="left"/>
      <w:pPr>
        <w:ind w:left="1069" w:hanging="360"/>
      </w:pPr>
      <w:rPr>
        <w:rFonts w:ascii="Courier New" w:hAnsi="Courier New" w:cs="Courier New" w:hint="default"/>
      </w:rPr>
    </w:lvl>
    <w:lvl w:ilvl="2" w:tplc="040C0005" w:tentative="1">
      <w:start w:val="1"/>
      <w:numFmt w:val="bullet"/>
      <w:lvlText w:val=""/>
      <w:lvlJc w:val="left"/>
      <w:pPr>
        <w:ind w:left="1789" w:hanging="360"/>
      </w:pPr>
      <w:rPr>
        <w:rFonts w:ascii="Wingdings" w:hAnsi="Wingdings" w:hint="default"/>
      </w:rPr>
    </w:lvl>
    <w:lvl w:ilvl="3" w:tplc="040C0001" w:tentative="1">
      <w:start w:val="1"/>
      <w:numFmt w:val="bullet"/>
      <w:lvlText w:val=""/>
      <w:lvlJc w:val="left"/>
      <w:pPr>
        <w:ind w:left="2509" w:hanging="360"/>
      </w:pPr>
      <w:rPr>
        <w:rFonts w:ascii="Symbol" w:hAnsi="Symbol" w:hint="default"/>
      </w:rPr>
    </w:lvl>
    <w:lvl w:ilvl="4" w:tplc="040C0003" w:tentative="1">
      <w:start w:val="1"/>
      <w:numFmt w:val="bullet"/>
      <w:lvlText w:val="o"/>
      <w:lvlJc w:val="left"/>
      <w:pPr>
        <w:ind w:left="3229" w:hanging="360"/>
      </w:pPr>
      <w:rPr>
        <w:rFonts w:ascii="Courier New" w:hAnsi="Courier New" w:cs="Courier New" w:hint="default"/>
      </w:rPr>
    </w:lvl>
    <w:lvl w:ilvl="5" w:tplc="040C0005" w:tentative="1">
      <w:start w:val="1"/>
      <w:numFmt w:val="bullet"/>
      <w:lvlText w:val=""/>
      <w:lvlJc w:val="left"/>
      <w:pPr>
        <w:ind w:left="3949" w:hanging="360"/>
      </w:pPr>
      <w:rPr>
        <w:rFonts w:ascii="Wingdings" w:hAnsi="Wingdings" w:hint="default"/>
      </w:rPr>
    </w:lvl>
    <w:lvl w:ilvl="6" w:tplc="040C0001" w:tentative="1">
      <w:start w:val="1"/>
      <w:numFmt w:val="bullet"/>
      <w:lvlText w:val=""/>
      <w:lvlJc w:val="left"/>
      <w:pPr>
        <w:ind w:left="4669" w:hanging="360"/>
      </w:pPr>
      <w:rPr>
        <w:rFonts w:ascii="Symbol" w:hAnsi="Symbol" w:hint="default"/>
      </w:rPr>
    </w:lvl>
    <w:lvl w:ilvl="7" w:tplc="040C0003" w:tentative="1">
      <w:start w:val="1"/>
      <w:numFmt w:val="bullet"/>
      <w:lvlText w:val="o"/>
      <w:lvlJc w:val="left"/>
      <w:pPr>
        <w:ind w:left="5389" w:hanging="360"/>
      </w:pPr>
      <w:rPr>
        <w:rFonts w:ascii="Courier New" w:hAnsi="Courier New" w:cs="Courier New" w:hint="default"/>
      </w:rPr>
    </w:lvl>
    <w:lvl w:ilvl="8" w:tplc="040C0005" w:tentative="1">
      <w:start w:val="1"/>
      <w:numFmt w:val="bullet"/>
      <w:lvlText w:val=""/>
      <w:lvlJc w:val="left"/>
      <w:pPr>
        <w:ind w:left="6109" w:hanging="360"/>
      </w:pPr>
      <w:rPr>
        <w:rFonts w:ascii="Wingdings" w:hAnsi="Wingdings" w:hint="default"/>
      </w:rPr>
    </w:lvl>
  </w:abstractNum>
  <w:abstractNum w:abstractNumId="21" w15:restartNumberingAfterBreak="0">
    <w:nsid w:val="324C46CF"/>
    <w:multiLevelType w:val="multilevel"/>
    <w:tmpl w:val="844AA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C01C75"/>
    <w:multiLevelType w:val="hybridMultilevel"/>
    <w:tmpl w:val="0AD0296E"/>
    <w:lvl w:ilvl="0" w:tplc="6CD485FE">
      <w:start w:val="1"/>
      <w:numFmt w:val="lowerLetter"/>
      <w:lvlText w:val="%1)"/>
      <w:lvlJc w:val="left"/>
      <w:pPr>
        <w:ind w:left="1493" w:hanging="113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C502D8"/>
    <w:multiLevelType w:val="hybridMultilevel"/>
    <w:tmpl w:val="3CE47D4E"/>
    <w:lvl w:ilvl="0" w:tplc="CD8E47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64634E"/>
    <w:multiLevelType w:val="hybridMultilevel"/>
    <w:tmpl w:val="A46AFEBC"/>
    <w:lvl w:ilvl="0" w:tplc="0BF662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D21274"/>
    <w:multiLevelType w:val="hybridMultilevel"/>
    <w:tmpl w:val="75D4C382"/>
    <w:lvl w:ilvl="0" w:tplc="92E6203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30A3B0F"/>
    <w:multiLevelType w:val="hybridMultilevel"/>
    <w:tmpl w:val="FB743B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4B9533E"/>
    <w:multiLevelType w:val="hybridMultilevel"/>
    <w:tmpl w:val="6A1884AA"/>
    <w:lvl w:ilvl="0" w:tplc="AA82AC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5036EBF"/>
    <w:multiLevelType w:val="hybridMultilevel"/>
    <w:tmpl w:val="4D68F616"/>
    <w:lvl w:ilvl="0" w:tplc="7C88DD52">
      <w:start w:val="202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3A0F8B"/>
    <w:multiLevelType w:val="hybridMultilevel"/>
    <w:tmpl w:val="11EE3E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9430A5"/>
    <w:multiLevelType w:val="hybridMultilevel"/>
    <w:tmpl w:val="EF5AEC1A"/>
    <w:lvl w:ilvl="0" w:tplc="AB08CD92">
      <w:start w:val="1"/>
      <w:numFmt w:val="lowerLetter"/>
      <w:lvlText w:val="%1)"/>
      <w:lvlJc w:val="left"/>
      <w:pPr>
        <w:ind w:left="1500" w:hanging="114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FB34B83"/>
    <w:multiLevelType w:val="hybridMultilevel"/>
    <w:tmpl w:val="C452FBC8"/>
    <w:lvl w:ilvl="0" w:tplc="17D81A1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73155679">
    <w:abstractNumId w:val="18"/>
  </w:num>
  <w:num w:numId="2" w16cid:durableId="1425374162">
    <w:abstractNumId w:val="6"/>
  </w:num>
  <w:num w:numId="3" w16cid:durableId="2147042253">
    <w:abstractNumId w:val="5"/>
  </w:num>
  <w:num w:numId="4" w16cid:durableId="1230075012">
    <w:abstractNumId w:val="4"/>
  </w:num>
  <w:num w:numId="5" w16cid:durableId="1049913773">
    <w:abstractNumId w:val="8"/>
  </w:num>
  <w:num w:numId="6" w16cid:durableId="1385448016">
    <w:abstractNumId w:val="3"/>
  </w:num>
  <w:num w:numId="7" w16cid:durableId="1881432805">
    <w:abstractNumId w:val="2"/>
  </w:num>
  <w:num w:numId="8" w16cid:durableId="724527175">
    <w:abstractNumId w:val="1"/>
  </w:num>
  <w:num w:numId="9" w16cid:durableId="1423994660">
    <w:abstractNumId w:val="0"/>
  </w:num>
  <w:num w:numId="10" w16cid:durableId="1532262246">
    <w:abstractNumId w:val="9"/>
  </w:num>
  <w:num w:numId="11" w16cid:durableId="159273339">
    <w:abstractNumId w:val="7"/>
  </w:num>
  <w:num w:numId="12" w16cid:durableId="810709411">
    <w:abstractNumId w:val="14"/>
  </w:num>
  <w:num w:numId="13" w16cid:durableId="964233324">
    <w:abstractNumId w:val="37"/>
  </w:num>
  <w:num w:numId="14" w16cid:durableId="1890800129">
    <w:abstractNumId w:val="36"/>
  </w:num>
  <w:num w:numId="15" w16cid:durableId="1338998571">
    <w:abstractNumId w:val="24"/>
  </w:num>
  <w:num w:numId="16" w16cid:durableId="2021854235">
    <w:abstractNumId w:val="10"/>
  </w:num>
  <w:num w:numId="17" w16cid:durableId="771166870">
    <w:abstractNumId w:val="12"/>
  </w:num>
  <w:num w:numId="18" w16cid:durableId="1714236485">
    <w:abstractNumId w:val="25"/>
  </w:num>
  <w:num w:numId="19" w16cid:durableId="1551113581">
    <w:abstractNumId w:val="29"/>
  </w:num>
  <w:num w:numId="20" w16cid:durableId="1208182992">
    <w:abstractNumId w:val="30"/>
  </w:num>
  <w:num w:numId="21" w16cid:durableId="145321320">
    <w:abstractNumId w:val="26"/>
  </w:num>
  <w:num w:numId="22" w16cid:durableId="1998418405">
    <w:abstractNumId w:val="23"/>
  </w:num>
  <w:num w:numId="23" w16cid:durableId="1090001536">
    <w:abstractNumId w:val="16"/>
  </w:num>
  <w:num w:numId="24" w16cid:durableId="1278412805">
    <w:abstractNumId w:val="17"/>
  </w:num>
  <w:num w:numId="25" w16cid:durableId="1736969727">
    <w:abstractNumId w:val="22"/>
  </w:num>
  <w:num w:numId="26" w16cid:durableId="1885872775">
    <w:abstractNumId w:val="35"/>
  </w:num>
  <w:num w:numId="27" w16cid:durableId="948468313">
    <w:abstractNumId w:val="28"/>
  </w:num>
  <w:num w:numId="28" w16cid:durableId="271279706">
    <w:abstractNumId w:val="21"/>
  </w:num>
  <w:num w:numId="29" w16cid:durableId="736587350">
    <w:abstractNumId w:val="20"/>
  </w:num>
  <w:num w:numId="30" w16cid:durableId="1187908276">
    <w:abstractNumId w:val="15"/>
  </w:num>
  <w:num w:numId="31" w16cid:durableId="891500440">
    <w:abstractNumId w:val="11"/>
  </w:num>
  <w:num w:numId="32" w16cid:durableId="796067838">
    <w:abstractNumId w:val="33"/>
  </w:num>
  <w:num w:numId="33" w16cid:durableId="520124062">
    <w:abstractNumId w:val="27"/>
  </w:num>
  <w:num w:numId="34" w16cid:durableId="560290424">
    <w:abstractNumId w:val="31"/>
  </w:num>
  <w:num w:numId="35" w16cid:durableId="462582417">
    <w:abstractNumId w:val="39"/>
  </w:num>
  <w:num w:numId="36" w16cid:durableId="13004585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0440812">
    <w:abstractNumId w:val="34"/>
  </w:num>
  <w:num w:numId="38" w16cid:durableId="579407686">
    <w:abstractNumId w:val="38"/>
  </w:num>
  <w:num w:numId="39" w16cid:durableId="942495124">
    <w:abstractNumId w:val="19"/>
  </w:num>
  <w:num w:numId="40" w16cid:durableId="13738486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gutterAtTop/>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16"/>
    <w:rsid w:val="00002849"/>
    <w:rsid w:val="0000334A"/>
    <w:rsid w:val="00004474"/>
    <w:rsid w:val="00016DF7"/>
    <w:rsid w:val="00027907"/>
    <w:rsid w:val="00033916"/>
    <w:rsid w:val="00045A16"/>
    <w:rsid w:val="000473FF"/>
    <w:rsid w:val="000522D1"/>
    <w:rsid w:val="00056300"/>
    <w:rsid w:val="00067954"/>
    <w:rsid w:val="00081122"/>
    <w:rsid w:val="000842D2"/>
    <w:rsid w:val="00091A6B"/>
    <w:rsid w:val="00096F01"/>
    <w:rsid w:val="000A079C"/>
    <w:rsid w:val="000A0EE2"/>
    <w:rsid w:val="000B30D7"/>
    <w:rsid w:val="000B39D8"/>
    <w:rsid w:val="000B4F10"/>
    <w:rsid w:val="000B7536"/>
    <w:rsid w:val="000D02E3"/>
    <w:rsid w:val="000F312E"/>
    <w:rsid w:val="000F6D38"/>
    <w:rsid w:val="001048FC"/>
    <w:rsid w:val="00107639"/>
    <w:rsid w:val="00113EE4"/>
    <w:rsid w:val="001204C4"/>
    <w:rsid w:val="001231D6"/>
    <w:rsid w:val="00132731"/>
    <w:rsid w:val="00134026"/>
    <w:rsid w:val="0013516E"/>
    <w:rsid w:val="00140B98"/>
    <w:rsid w:val="001568ED"/>
    <w:rsid w:val="00160047"/>
    <w:rsid w:val="00160200"/>
    <w:rsid w:val="00160ECD"/>
    <w:rsid w:val="0017413D"/>
    <w:rsid w:val="00174247"/>
    <w:rsid w:val="00182385"/>
    <w:rsid w:val="00183CAB"/>
    <w:rsid w:val="00196389"/>
    <w:rsid w:val="00197749"/>
    <w:rsid w:val="001B03B8"/>
    <w:rsid w:val="001B2A19"/>
    <w:rsid w:val="001D2146"/>
    <w:rsid w:val="001D784C"/>
    <w:rsid w:val="001E0B6B"/>
    <w:rsid w:val="001E77BC"/>
    <w:rsid w:val="001F23C7"/>
    <w:rsid w:val="00201143"/>
    <w:rsid w:val="002137FD"/>
    <w:rsid w:val="00213FAE"/>
    <w:rsid w:val="002144CB"/>
    <w:rsid w:val="00214B4F"/>
    <w:rsid w:val="00226FD2"/>
    <w:rsid w:val="00230502"/>
    <w:rsid w:val="00234693"/>
    <w:rsid w:val="00241D50"/>
    <w:rsid w:val="002434E6"/>
    <w:rsid w:val="00251C3F"/>
    <w:rsid w:val="00255B10"/>
    <w:rsid w:val="00267504"/>
    <w:rsid w:val="00271843"/>
    <w:rsid w:val="00274DDB"/>
    <w:rsid w:val="002835E0"/>
    <w:rsid w:val="00283FC5"/>
    <w:rsid w:val="002971E7"/>
    <w:rsid w:val="002A1218"/>
    <w:rsid w:val="002B261D"/>
    <w:rsid w:val="002B3BD0"/>
    <w:rsid w:val="002B706F"/>
    <w:rsid w:val="002C0F17"/>
    <w:rsid w:val="002C1FE8"/>
    <w:rsid w:val="002C536F"/>
    <w:rsid w:val="002C59BC"/>
    <w:rsid w:val="002D33E5"/>
    <w:rsid w:val="002D3483"/>
    <w:rsid w:val="002D64DF"/>
    <w:rsid w:val="002E6ECC"/>
    <w:rsid w:val="002E7058"/>
    <w:rsid w:val="002F3D62"/>
    <w:rsid w:val="00303491"/>
    <w:rsid w:val="00304728"/>
    <w:rsid w:val="0030719D"/>
    <w:rsid w:val="00314E5F"/>
    <w:rsid w:val="00340205"/>
    <w:rsid w:val="00374B5D"/>
    <w:rsid w:val="00380511"/>
    <w:rsid w:val="00390B1B"/>
    <w:rsid w:val="00393745"/>
    <w:rsid w:val="003A6FA2"/>
    <w:rsid w:val="003B4B99"/>
    <w:rsid w:val="003B5359"/>
    <w:rsid w:val="003C2B66"/>
    <w:rsid w:val="003D017C"/>
    <w:rsid w:val="003D1541"/>
    <w:rsid w:val="003D307E"/>
    <w:rsid w:val="003D40E1"/>
    <w:rsid w:val="003F15D8"/>
    <w:rsid w:val="00402F6B"/>
    <w:rsid w:val="004044EE"/>
    <w:rsid w:val="0041001C"/>
    <w:rsid w:val="00422D17"/>
    <w:rsid w:val="0042647B"/>
    <w:rsid w:val="00440292"/>
    <w:rsid w:val="0044201D"/>
    <w:rsid w:val="004435FC"/>
    <w:rsid w:val="00454E37"/>
    <w:rsid w:val="0045598B"/>
    <w:rsid w:val="004666C2"/>
    <w:rsid w:val="0047085B"/>
    <w:rsid w:val="00490428"/>
    <w:rsid w:val="004910A2"/>
    <w:rsid w:val="004A6151"/>
    <w:rsid w:val="004B094A"/>
    <w:rsid w:val="004C3117"/>
    <w:rsid w:val="004D79B4"/>
    <w:rsid w:val="004E1620"/>
    <w:rsid w:val="004E7D1E"/>
    <w:rsid w:val="00506547"/>
    <w:rsid w:val="00510FA1"/>
    <w:rsid w:val="00511801"/>
    <w:rsid w:val="00514C5C"/>
    <w:rsid w:val="005217D5"/>
    <w:rsid w:val="00527EAF"/>
    <w:rsid w:val="0053080F"/>
    <w:rsid w:val="005425A3"/>
    <w:rsid w:val="005514CA"/>
    <w:rsid w:val="005524D9"/>
    <w:rsid w:val="005570BF"/>
    <w:rsid w:val="0056060A"/>
    <w:rsid w:val="005636BD"/>
    <w:rsid w:val="00563E1B"/>
    <w:rsid w:val="00575911"/>
    <w:rsid w:val="00577803"/>
    <w:rsid w:val="00584B8F"/>
    <w:rsid w:val="005857A7"/>
    <w:rsid w:val="00586BE8"/>
    <w:rsid w:val="0059020C"/>
    <w:rsid w:val="00591053"/>
    <w:rsid w:val="005960C8"/>
    <w:rsid w:val="005A018F"/>
    <w:rsid w:val="005A750D"/>
    <w:rsid w:val="005B530B"/>
    <w:rsid w:val="005C397A"/>
    <w:rsid w:val="005C43CD"/>
    <w:rsid w:val="005C462C"/>
    <w:rsid w:val="005D6161"/>
    <w:rsid w:val="005D6A35"/>
    <w:rsid w:val="005E066B"/>
    <w:rsid w:val="005E5221"/>
    <w:rsid w:val="005F01A2"/>
    <w:rsid w:val="005F24EB"/>
    <w:rsid w:val="005F3E06"/>
    <w:rsid w:val="005F3FD2"/>
    <w:rsid w:val="0060360E"/>
    <w:rsid w:val="00603669"/>
    <w:rsid w:val="00607FA9"/>
    <w:rsid w:val="00614989"/>
    <w:rsid w:val="00617A19"/>
    <w:rsid w:val="006253DF"/>
    <w:rsid w:val="00631E7D"/>
    <w:rsid w:val="006362B2"/>
    <w:rsid w:val="006405DD"/>
    <w:rsid w:val="0066248F"/>
    <w:rsid w:val="00665EBF"/>
    <w:rsid w:val="00667C08"/>
    <w:rsid w:val="00680CA6"/>
    <w:rsid w:val="00686ACA"/>
    <w:rsid w:val="0069009B"/>
    <w:rsid w:val="006D24D6"/>
    <w:rsid w:val="006F0DD4"/>
    <w:rsid w:val="006F3E74"/>
    <w:rsid w:val="006F5FBE"/>
    <w:rsid w:val="0070281E"/>
    <w:rsid w:val="00703799"/>
    <w:rsid w:val="0071004D"/>
    <w:rsid w:val="007354BE"/>
    <w:rsid w:val="007362CE"/>
    <w:rsid w:val="007368F1"/>
    <w:rsid w:val="007403A0"/>
    <w:rsid w:val="007421B0"/>
    <w:rsid w:val="007445DA"/>
    <w:rsid w:val="00774114"/>
    <w:rsid w:val="00780116"/>
    <w:rsid w:val="00791D55"/>
    <w:rsid w:val="00794E1C"/>
    <w:rsid w:val="00796478"/>
    <w:rsid w:val="00796F0C"/>
    <w:rsid w:val="007A074E"/>
    <w:rsid w:val="007A1928"/>
    <w:rsid w:val="007A3523"/>
    <w:rsid w:val="007A5128"/>
    <w:rsid w:val="007B1739"/>
    <w:rsid w:val="007B74C3"/>
    <w:rsid w:val="007C459E"/>
    <w:rsid w:val="007C58FE"/>
    <w:rsid w:val="007D7E68"/>
    <w:rsid w:val="007E01D1"/>
    <w:rsid w:val="007F1856"/>
    <w:rsid w:val="00802B34"/>
    <w:rsid w:val="00811188"/>
    <w:rsid w:val="008113E9"/>
    <w:rsid w:val="00815E12"/>
    <w:rsid w:val="008273E9"/>
    <w:rsid w:val="0083115C"/>
    <w:rsid w:val="00834647"/>
    <w:rsid w:val="00846C0D"/>
    <w:rsid w:val="008656C3"/>
    <w:rsid w:val="0086725B"/>
    <w:rsid w:val="008713A3"/>
    <w:rsid w:val="0087705A"/>
    <w:rsid w:val="00894394"/>
    <w:rsid w:val="00896645"/>
    <w:rsid w:val="00897041"/>
    <w:rsid w:val="008B76A0"/>
    <w:rsid w:val="008C5CCB"/>
    <w:rsid w:val="008C6A66"/>
    <w:rsid w:val="008C72A2"/>
    <w:rsid w:val="008C733D"/>
    <w:rsid w:val="008D193E"/>
    <w:rsid w:val="008D4931"/>
    <w:rsid w:val="008E173E"/>
    <w:rsid w:val="008F42FD"/>
    <w:rsid w:val="00904910"/>
    <w:rsid w:val="009067BA"/>
    <w:rsid w:val="009079B5"/>
    <w:rsid w:val="00912A86"/>
    <w:rsid w:val="00917531"/>
    <w:rsid w:val="0092481F"/>
    <w:rsid w:val="00925FAA"/>
    <w:rsid w:val="00930F9D"/>
    <w:rsid w:val="009352F6"/>
    <w:rsid w:val="00936CB4"/>
    <w:rsid w:val="0094024D"/>
    <w:rsid w:val="00946383"/>
    <w:rsid w:val="009533AE"/>
    <w:rsid w:val="0096112A"/>
    <w:rsid w:val="009643BD"/>
    <w:rsid w:val="00964A11"/>
    <w:rsid w:val="00972570"/>
    <w:rsid w:val="009762F2"/>
    <w:rsid w:val="009845C0"/>
    <w:rsid w:val="009B2CA1"/>
    <w:rsid w:val="009B7663"/>
    <w:rsid w:val="009C6655"/>
    <w:rsid w:val="009D0D9D"/>
    <w:rsid w:val="009E1304"/>
    <w:rsid w:val="009F538A"/>
    <w:rsid w:val="00A02A29"/>
    <w:rsid w:val="00A0453F"/>
    <w:rsid w:val="00A14964"/>
    <w:rsid w:val="00A161D3"/>
    <w:rsid w:val="00A163C1"/>
    <w:rsid w:val="00A177D7"/>
    <w:rsid w:val="00A2420C"/>
    <w:rsid w:val="00A34F28"/>
    <w:rsid w:val="00A35603"/>
    <w:rsid w:val="00A35F9D"/>
    <w:rsid w:val="00A3688B"/>
    <w:rsid w:val="00A56CCF"/>
    <w:rsid w:val="00A604C6"/>
    <w:rsid w:val="00A63267"/>
    <w:rsid w:val="00A70D90"/>
    <w:rsid w:val="00A74AA1"/>
    <w:rsid w:val="00A82CBF"/>
    <w:rsid w:val="00A954FB"/>
    <w:rsid w:val="00A96681"/>
    <w:rsid w:val="00A96D62"/>
    <w:rsid w:val="00AA1ACD"/>
    <w:rsid w:val="00AA7A75"/>
    <w:rsid w:val="00AB0789"/>
    <w:rsid w:val="00AB2BD9"/>
    <w:rsid w:val="00AC43BA"/>
    <w:rsid w:val="00AD61A3"/>
    <w:rsid w:val="00AE09F4"/>
    <w:rsid w:val="00AE2234"/>
    <w:rsid w:val="00AE46C8"/>
    <w:rsid w:val="00AE7C5A"/>
    <w:rsid w:val="00AF5F81"/>
    <w:rsid w:val="00AF6ABB"/>
    <w:rsid w:val="00AF7F2E"/>
    <w:rsid w:val="00B03A53"/>
    <w:rsid w:val="00B0445E"/>
    <w:rsid w:val="00B0669B"/>
    <w:rsid w:val="00B16E8C"/>
    <w:rsid w:val="00B22D33"/>
    <w:rsid w:val="00B244FA"/>
    <w:rsid w:val="00B312BE"/>
    <w:rsid w:val="00B331DF"/>
    <w:rsid w:val="00B40B90"/>
    <w:rsid w:val="00B43ABA"/>
    <w:rsid w:val="00B452E5"/>
    <w:rsid w:val="00B53EEA"/>
    <w:rsid w:val="00B608A0"/>
    <w:rsid w:val="00B60FFE"/>
    <w:rsid w:val="00B63F28"/>
    <w:rsid w:val="00B73221"/>
    <w:rsid w:val="00B8377E"/>
    <w:rsid w:val="00B978E1"/>
    <w:rsid w:val="00B97F45"/>
    <w:rsid w:val="00BA228A"/>
    <w:rsid w:val="00BB3971"/>
    <w:rsid w:val="00BB3A43"/>
    <w:rsid w:val="00BC37CA"/>
    <w:rsid w:val="00BC5704"/>
    <w:rsid w:val="00BC7ADD"/>
    <w:rsid w:val="00BD088F"/>
    <w:rsid w:val="00BE0D0E"/>
    <w:rsid w:val="00BE2954"/>
    <w:rsid w:val="00BE3014"/>
    <w:rsid w:val="00BE5AAE"/>
    <w:rsid w:val="00BF0907"/>
    <w:rsid w:val="00BF207D"/>
    <w:rsid w:val="00BF3DD6"/>
    <w:rsid w:val="00C04244"/>
    <w:rsid w:val="00C05150"/>
    <w:rsid w:val="00C10093"/>
    <w:rsid w:val="00C1100F"/>
    <w:rsid w:val="00C116E8"/>
    <w:rsid w:val="00C11BDA"/>
    <w:rsid w:val="00C248A0"/>
    <w:rsid w:val="00C46925"/>
    <w:rsid w:val="00C50B28"/>
    <w:rsid w:val="00C53F27"/>
    <w:rsid w:val="00C71576"/>
    <w:rsid w:val="00C71721"/>
    <w:rsid w:val="00C7271F"/>
    <w:rsid w:val="00C75C43"/>
    <w:rsid w:val="00C83ABE"/>
    <w:rsid w:val="00C92FA4"/>
    <w:rsid w:val="00C93F89"/>
    <w:rsid w:val="00C94B6E"/>
    <w:rsid w:val="00CA15F1"/>
    <w:rsid w:val="00CA184E"/>
    <w:rsid w:val="00CA603A"/>
    <w:rsid w:val="00CB4BE8"/>
    <w:rsid w:val="00CB749E"/>
    <w:rsid w:val="00CC48AA"/>
    <w:rsid w:val="00CC5EDA"/>
    <w:rsid w:val="00CC6EA6"/>
    <w:rsid w:val="00CC7419"/>
    <w:rsid w:val="00CD2510"/>
    <w:rsid w:val="00CD71D4"/>
    <w:rsid w:val="00CF545E"/>
    <w:rsid w:val="00CF6960"/>
    <w:rsid w:val="00CF73A8"/>
    <w:rsid w:val="00D056E3"/>
    <w:rsid w:val="00D1272B"/>
    <w:rsid w:val="00D2107D"/>
    <w:rsid w:val="00D22BB4"/>
    <w:rsid w:val="00D231CE"/>
    <w:rsid w:val="00D23D39"/>
    <w:rsid w:val="00D25513"/>
    <w:rsid w:val="00D30FE6"/>
    <w:rsid w:val="00D34703"/>
    <w:rsid w:val="00D3474E"/>
    <w:rsid w:val="00D53BE6"/>
    <w:rsid w:val="00D70655"/>
    <w:rsid w:val="00D76059"/>
    <w:rsid w:val="00D80D47"/>
    <w:rsid w:val="00D85FA6"/>
    <w:rsid w:val="00D9559F"/>
    <w:rsid w:val="00DA348F"/>
    <w:rsid w:val="00DB20C3"/>
    <w:rsid w:val="00DB3D2A"/>
    <w:rsid w:val="00DC46DB"/>
    <w:rsid w:val="00DC7E91"/>
    <w:rsid w:val="00DD670F"/>
    <w:rsid w:val="00DF4E37"/>
    <w:rsid w:val="00E103BB"/>
    <w:rsid w:val="00E12EB0"/>
    <w:rsid w:val="00E15CD6"/>
    <w:rsid w:val="00E1601B"/>
    <w:rsid w:val="00E16062"/>
    <w:rsid w:val="00E27A46"/>
    <w:rsid w:val="00E3032C"/>
    <w:rsid w:val="00E352F0"/>
    <w:rsid w:val="00E3773B"/>
    <w:rsid w:val="00E45AFF"/>
    <w:rsid w:val="00E47AE0"/>
    <w:rsid w:val="00E577A6"/>
    <w:rsid w:val="00E62C5F"/>
    <w:rsid w:val="00E6418C"/>
    <w:rsid w:val="00E650A3"/>
    <w:rsid w:val="00E726E9"/>
    <w:rsid w:val="00E736B4"/>
    <w:rsid w:val="00E9048A"/>
    <w:rsid w:val="00E964C9"/>
    <w:rsid w:val="00EA26A5"/>
    <w:rsid w:val="00EA5474"/>
    <w:rsid w:val="00EB6535"/>
    <w:rsid w:val="00EB7718"/>
    <w:rsid w:val="00EC2BCA"/>
    <w:rsid w:val="00EC44EE"/>
    <w:rsid w:val="00EE1215"/>
    <w:rsid w:val="00EE4668"/>
    <w:rsid w:val="00EF0744"/>
    <w:rsid w:val="00EF6496"/>
    <w:rsid w:val="00EF7CB5"/>
    <w:rsid w:val="00F00D6A"/>
    <w:rsid w:val="00F03CE4"/>
    <w:rsid w:val="00F1320B"/>
    <w:rsid w:val="00F15682"/>
    <w:rsid w:val="00F15CE9"/>
    <w:rsid w:val="00F171D0"/>
    <w:rsid w:val="00F22C87"/>
    <w:rsid w:val="00F26811"/>
    <w:rsid w:val="00F3359B"/>
    <w:rsid w:val="00F40BC5"/>
    <w:rsid w:val="00F52370"/>
    <w:rsid w:val="00F615CE"/>
    <w:rsid w:val="00F62293"/>
    <w:rsid w:val="00F62C46"/>
    <w:rsid w:val="00F8048B"/>
    <w:rsid w:val="00F82FD6"/>
    <w:rsid w:val="00F939BC"/>
    <w:rsid w:val="00F95755"/>
    <w:rsid w:val="00FA3938"/>
    <w:rsid w:val="00FB59CD"/>
    <w:rsid w:val="00FC4BB0"/>
    <w:rsid w:val="00FC6892"/>
    <w:rsid w:val="00FD3003"/>
    <w:rsid w:val="00FD5157"/>
    <w:rsid w:val="00FD5CBF"/>
    <w:rsid w:val="00FD68FB"/>
    <w:rsid w:val="00FE4619"/>
    <w:rsid w:val="00FE498C"/>
    <w:rsid w:val="00FE4E80"/>
    <w:rsid w:val="00FF1317"/>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5DC1A1"/>
  <w15:docId w15:val="{3336963E-36CE-47FB-92B9-2B5F6755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AA1"/>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qFormat/>
    <w:rsid w:val="002971E7"/>
    <w:pPr>
      <w:spacing w:before="240"/>
      <w:outlineLvl w:val="1"/>
    </w:pPr>
    <w:rPr>
      <w:sz w:val="24"/>
      <w:szCs w:val="32"/>
    </w:rPr>
  </w:style>
  <w:style w:type="paragraph" w:styleId="Heading3">
    <w:name w:val="heading 3"/>
    <w:basedOn w:val="Heading1"/>
    <w:next w:val="Normal"/>
    <w:link w:val="Heading3Char"/>
    <w:qFormat/>
    <w:rsid w:val="00C50B28"/>
    <w:pPr>
      <w:spacing w:before="180"/>
      <w:outlineLvl w:val="2"/>
    </w:pPr>
    <w:rPr>
      <w:sz w:val="22"/>
      <w:szCs w:val="30"/>
    </w:rPr>
  </w:style>
  <w:style w:type="paragraph" w:styleId="Heading4">
    <w:name w:val="heading 4"/>
    <w:basedOn w:val="Heading3"/>
    <w:next w:val="Normal"/>
    <w:link w:val="Heading4Char"/>
    <w:qFormat/>
    <w:rsid w:val="00C50B28"/>
    <w:pPr>
      <w:ind w:left="1021" w:hanging="1021"/>
      <w:outlineLvl w:val="3"/>
    </w:pPr>
  </w:style>
  <w:style w:type="paragraph" w:styleId="Heading5">
    <w:name w:val="heading 5"/>
    <w:basedOn w:val="Heading4"/>
    <w:next w:val="Normal"/>
    <w:link w:val="Heading5Char"/>
    <w:qFormat/>
    <w:rsid w:val="00C50B28"/>
    <w:pPr>
      <w:outlineLvl w:val="4"/>
    </w:pPr>
  </w:style>
  <w:style w:type="paragraph" w:styleId="Heading6">
    <w:name w:val="heading 6"/>
    <w:basedOn w:val="Heading4"/>
    <w:next w:val="Normal"/>
    <w:link w:val="Heading6Char"/>
    <w:qFormat/>
    <w:rsid w:val="00A177D7"/>
    <w:pPr>
      <w:ind w:left="1588" w:right="1588" w:hanging="1588"/>
      <w:outlineLvl w:val="5"/>
    </w:pPr>
  </w:style>
  <w:style w:type="paragraph" w:styleId="Heading7">
    <w:name w:val="heading 7"/>
    <w:basedOn w:val="Heading6"/>
    <w:next w:val="Normal"/>
    <w:link w:val="Heading7Char"/>
    <w:qFormat/>
    <w:rsid w:val="00A177D7"/>
    <w:pPr>
      <w:outlineLvl w:val="6"/>
    </w:pPr>
  </w:style>
  <w:style w:type="paragraph" w:styleId="Heading8">
    <w:name w:val="heading 8"/>
    <w:basedOn w:val="Heading6"/>
    <w:next w:val="Normal"/>
    <w:link w:val="Heading8Char"/>
    <w:qFormat/>
    <w:rsid w:val="00A177D7"/>
    <w:pPr>
      <w:outlineLvl w:val="7"/>
    </w:pPr>
  </w:style>
  <w:style w:type="paragraph" w:styleId="Heading9">
    <w:name w:val="heading 9"/>
    <w:basedOn w:val="Heading6"/>
    <w:next w:val="Normal"/>
    <w:link w:val="Heading9Char"/>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link w:val="NormalaftertitleChar"/>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 &amp; title"/>
    <w:basedOn w:val="Normal"/>
    <w:next w:val="Normalaftertitle"/>
    <w:rsid w:val="00174247"/>
    <w:pPr>
      <w:keepNext/>
      <w:keepLines/>
      <w:spacing w:before="240"/>
      <w:jc w:val="center"/>
    </w:pPr>
    <w:rPr>
      <w:rFonts w:ascii="Times New Roman Bold" w:hAnsi="Times New Roman Bold"/>
      <w:b/>
      <w:bCs/>
      <w:sz w:val="26"/>
      <w:szCs w:val="36"/>
    </w:rPr>
  </w:style>
  <w:style w:type="paragraph" w:customStyle="1" w:styleId="ASN1">
    <w:name w:val="ASN.1"/>
    <w:basedOn w:val="Normal"/>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link w:val="HeadingiChar"/>
    <w:qFormat/>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link w:val="ArttitleChar"/>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DD670F"/>
    <w:pPr>
      <w:keepNext/>
      <w:keepLines/>
      <w:spacing w:before="160"/>
      <w:ind w:left="794"/>
    </w:pPr>
    <w:rPr>
      <w:i/>
      <w:iCs/>
      <w:lang w:eastAsia="en-US" w:bidi="ar-EG"/>
    </w:rPr>
  </w:style>
  <w:style w:type="paragraph" w:customStyle="1" w:styleId="enumlev1">
    <w:name w:val="enumlev1"/>
    <w:basedOn w:val="Normal"/>
    <w:link w:val="enumlev1Char"/>
    <w:qFormat/>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link w:val="EquationChar"/>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rsid w:val="00CF545E"/>
    <w:pPr>
      <w:spacing w:before="20" w:after="60" w:line="260" w:lineRule="exact"/>
      <w:jc w:val="left"/>
    </w:pPr>
    <w:rPr>
      <w:sz w:val="20"/>
      <w:szCs w:val="26"/>
    </w:rPr>
  </w:style>
  <w:style w:type="paragraph" w:styleId="Footer">
    <w:name w:val="footer"/>
    <w:basedOn w:val="Normal"/>
    <w:link w:val="FooterChar"/>
    <w:qFormat/>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qFormat/>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link w:val="NoteChar"/>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rsid w:val="002E6ECC"/>
    <w:rPr>
      <w:rFonts w:ascii="Times New Roman Bold" w:hAnsi="Times New Roman Bold" w:cs="Traditional Arabic"/>
      <w:b/>
      <w:bCs/>
      <w:sz w:val="22"/>
      <w:szCs w:val="30"/>
      <w:lang w:eastAsia="fr-FR"/>
    </w:rPr>
  </w:style>
  <w:style w:type="paragraph" w:styleId="Index1">
    <w:name w:val="index 1"/>
    <w:basedOn w:val="Normal"/>
    <w:next w:val="Normal"/>
    <w:rsid w:val="00A177D7"/>
  </w:style>
  <w:style w:type="paragraph" w:styleId="Index2">
    <w:name w:val="index 2"/>
    <w:basedOn w:val="Normal"/>
    <w:next w:val="Normal"/>
    <w:rsid w:val="00A177D7"/>
    <w:pPr>
      <w:ind w:left="283" w:right="283"/>
    </w:pPr>
  </w:style>
  <w:style w:type="paragraph" w:styleId="Index3">
    <w:name w:val="index 3"/>
    <w:basedOn w:val="Normal"/>
    <w:next w:val="Normal"/>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rsid w:val="00A177D7"/>
    <w:pPr>
      <w:spacing w:before="624"/>
      <w:jc w:val="center"/>
    </w:pPr>
    <w:rPr>
      <w:b/>
    </w:rPr>
  </w:style>
  <w:style w:type="paragraph" w:customStyle="1" w:styleId="Recref">
    <w:name w:val="Rec_ref"/>
    <w:basedOn w:val="Normal"/>
    <w:next w:val="Recdate"/>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link w:val="RectitleChar"/>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rsid w:val="00A177D7"/>
  </w:style>
  <w:style w:type="paragraph" w:customStyle="1" w:styleId="Reptitle">
    <w:name w:val="Rep_title"/>
    <w:basedOn w:val="Rectitle"/>
    <w:next w:val="Repref"/>
    <w:rsid w:val="00A177D7"/>
  </w:style>
  <w:style w:type="paragraph" w:customStyle="1" w:styleId="Repref">
    <w:name w:val="Rep_ref"/>
    <w:basedOn w:val="Recref"/>
    <w:next w:val="Repdate"/>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link w:val="RestitleChar"/>
    <w:rsid w:val="00A177D7"/>
  </w:style>
  <w:style w:type="paragraph" w:customStyle="1" w:styleId="Resref">
    <w:name w:val="Res_ref"/>
    <w:basedOn w:val="Recref"/>
    <w:next w:val="Resdate"/>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link w:val="SourceChar"/>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link w:val="TablelegendChar"/>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link w:val="Title1Char"/>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rsid w:val="00A177D7"/>
  </w:style>
  <w:style w:type="paragraph" w:styleId="TOC5">
    <w:name w:val="toc 5"/>
    <w:basedOn w:val="TOC4"/>
    <w:rsid w:val="00A177D7"/>
  </w:style>
  <w:style w:type="paragraph" w:styleId="TOC6">
    <w:name w:val="toc 6"/>
    <w:basedOn w:val="TOC4"/>
    <w:rsid w:val="00A177D7"/>
  </w:style>
  <w:style w:type="paragraph" w:styleId="TOC7">
    <w:name w:val="toc 7"/>
    <w:basedOn w:val="TOC4"/>
    <w:rsid w:val="00A177D7"/>
  </w:style>
  <w:style w:type="paragraph" w:styleId="TOC8">
    <w:name w:val="toc 8"/>
    <w:basedOn w:val="TOC4"/>
    <w:rsid w:val="00A177D7"/>
  </w:style>
  <w:style w:type="character" w:customStyle="1" w:styleId="Appdef">
    <w:name w:val="App_def"/>
    <w:basedOn w:val="DefaultParagraphFont"/>
    <w:rsid w:val="00A177D7"/>
    <w:rPr>
      <w:rFonts w:ascii="Times New Roman" w:hAnsi="Times New Roman"/>
      <w:b/>
    </w:rPr>
  </w:style>
  <w:style w:type="character" w:customStyle="1" w:styleId="Appref">
    <w:name w:val="App_ref"/>
    <w:basedOn w:val="DefaultParagraphFont"/>
    <w:rsid w:val="00A177D7"/>
  </w:style>
  <w:style w:type="character" w:customStyle="1" w:styleId="Artdef">
    <w:name w:val="Art_def"/>
    <w:basedOn w:val="DefaultParagraphFont"/>
    <w:rsid w:val="00A177D7"/>
    <w:rPr>
      <w:rFonts w:ascii="Times New Roman" w:hAnsi="Times New Roman"/>
      <w:b/>
    </w:rPr>
  </w:style>
  <w:style w:type="paragraph" w:customStyle="1" w:styleId="FigureNo">
    <w:name w:val="Figure_No"/>
    <w:basedOn w:val="Normal"/>
    <w:link w:val="FigureNo0"/>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rsid w:val="00A177D7"/>
    <w:rPr>
      <w:rFonts w:ascii="Times New Roman" w:hAnsi="Times New Roman"/>
      <w:b/>
    </w:rPr>
  </w:style>
  <w:style w:type="character" w:customStyle="1" w:styleId="Tablefreq">
    <w:name w:val="Table_freq"/>
    <w:basedOn w:val="DefaultParagraphFont"/>
    <w:rsid w:val="00A177D7"/>
    <w:rPr>
      <w:b/>
      <w:color w:val="auto"/>
    </w:rPr>
  </w:style>
  <w:style w:type="paragraph" w:customStyle="1" w:styleId="Formal">
    <w:name w:val="Formal"/>
    <w:basedOn w:val="ASN1"/>
    <w:rsid w:val="00A177D7"/>
    <w:rPr>
      <w:b w:val="0"/>
    </w:rPr>
  </w:style>
  <w:style w:type="paragraph" w:customStyle="1" w:styleId="Headingb">
    <w:name w:val="Heading_b"/>
    <w:basedOn w:val="Normal"/>
    <w:next w:val="Normal"/>
    <w:link w:val="HeadingbChar"/>
    <w:qFormat/>
    <w:rsid w:val="00C50B28"/>
    <w:pPr>
      <w:keepNext/>
      <w:spacing w:before="180"/>
    </w:pPr>
    <w:rPr>
      <w:rFonts w:ascii="Times New Roman Bold" w:hAnsi="Times New Roman Bold"/>
      <w:b/>
      <w:bCs/>
    </w:rPr>
  </w:style>
  <w:style w:type="paragraph" w:customStyle="1" w:styleId="Section2">
    <w:name w:val="Section_2"/>
    <w:basedOn w:val="Normal"/>
    <w:next w:val="Normal"/>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link w:val="TabletitleChar"/>
    <w:rsid w:val="004D79B4"/>
    <w:pPr>
      <w:spacing w:before="120" w:after="80"/>
    </w:pPr>
    <w:rPr>
      <w:rFonts w:ascii="Times New Roman Bold" w:hAnsi="Times New Roman Bold"/>
      <w:b/>
      <w:bCs/>
    </w:rPr>
  </w:style>
  <w:style w:type="paragraph" w:customStyle="1" w:styleId="Tableref">
    <w:name w:val="Table_ref"/>
    <w:basedOn w:val="Normal"/>
    <w:next w:val="Normal"/>
    <w:rsid w:val="00A177D7"/>
    <w:pPr>
      <w:keepNext/>
      <w:spacing w:before="0" w:after="120"/>
      <w:jc w:val="center"/>
    </w:pPr>
  </w:style>
  <w:style w:type="character" w:customStyle="1" w:styleId="Recdef">
    <w:name w:val="Rec_def"/>
    <w:basedOn w:val="DefaultParagraphFont"/>
    <w:rsid w:val="00A177D7"/>
    <w:rPr>
      <w:b/>
    </w:rPr>
  </w:style>
  <w:style w:type="paragraph" w:styleId="BlockText">
    <w:name w:val="Block Text"/>
    <w:basedOn w:val="Normal"/>
    <w:uiPriority w:val="99"/>
    <w:rsid w:val="00C94B6E"/>
    <w:pPr>
      <w:widowControl w:val="0"/>
      <w:ind w:left="-1" w:firstLine="721"/>
    </w:pPr>
    <w:rPr>
      <w:szCs w:val="26"/>
    </w:rPr>
  </w:style>
  <w:style w:type="paragraph" w:styleId="BodyTextIndent">
    <w:name w:val="Body Text Indent"/>
    <w:basedOn w:val="Normal"/>
    <w:link w:val="BodyTextIndentChar"/>
    <w:rsid w:val="00C94B6E"/>
    <w:pPr>
      <w:tabs>
        <w:tab w:val="left" w:pos="849"/>
      </w:tabs>
      <w:ind w:left="720"/>
    </w:pPr>
    <w:rPr>
      <w:b/>
      <w:bCs/>
      <w:sz w:val="32"/>
      <w:szCs w:val="32"/>
    </w:rPr>
  </w:style>
  <w:style w:type="paragraph" w:styleId="BodyTextIndent2">
    <w:name w:val="Body Text Indent 2"/>
    <w:basedOn w:val="Normal"/>
    <w:link w:val="BodyTextIndent2Char"/>
    <w:uiPriority w:val="99"/>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qFormat/>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HeadingSum">
    <w:name w:val="Heading_Sum"/>
    <w:basedOn w:val="Headingb"/>
    <w:next w:val="Normal"/>
    <w:autoRedefine/>
    <w:rsid w:val="00A74AA1"/>
    <w:pPr>
      <w:keepLines/>
      <w:tabs>
        <w:tab w:val="left" w:pos="794"/>
        <w:tab w:val="left" w:pos="1191"/>
        <w:tab w:val="left" w:pos="1588"/>
        <w:tab w:val="left" w:pos="1985"/>
      </w:tabs>
      <w:spacing w:before="240" w:line="240" w:lineRule="auto"/>
      <w:textDirection w:val="tbRlV"/>
    </w:pPr>
    <w:rPr>
      <w:lang w:eastAsia="zh-CN"/>
    </w:rPr>
  </w:style>
  <w:style w:type="paragraph" w:customStyle="1" w:styleId="Summary">
    <w:name w:val="Summary"/>
    <w:basedOn w:val="Normal"/>
    <w:next w:val="Normalaftertitle"/>
    <w:autoRedefine/>
    <w:rsid w:val="00A74AA1"/>
    <w:pPr>
      <w:tabs>
        <w:tab w:val="left" w:pos="794"/>
        <w:tab w:val="left" w:pos="1191"/>
        <w:tab w:val="left" w:pos="1588"/>
        <w:tab w:val="left" w:pos="1985"/>
      </w:tabs>
      <w:spacing w:after="480"/>
      <w:textDirection w:val="tbRlV"/>
    </w:pPr>
    <w:rPr>
      <w:lang w:eastAsia="zh-CN"/>
    </w:rPr>
  </w:style>
  <w:style w:type="character" w:customStyle="1" w:styleId="HeadingbChar">
    <w:name w:val="Heading_b Char"/>
    <w:link w:val="Headingb"/>
    <w:locked/>
    <w:rsid w:val="00241D50"/>
    <w:rPr>
      <w:rFonts w:ascii="Times New Roman Bold" w:hAnsi="Times New Roman Bold" w:cs="Traditional Arabic"/>
      <w:b/>
      <w:bCs/>
      <w:sz w:val="22"/>
      <w:szCs w:val="30"/>
      <w:lang w:eastAsia="fr-FR"/>
    </w:rPr>
  </w:style>
  <w:style w:type="paragraph" w:customStyle="1" w:styleId="AnnexNoTitle0">
    <w:name w:val="Annex_NoTitle"/>
    <w:basedOn w:val="Normal"/>
    <w:next w:val="Normalaftertitle"/>
    <w:rsid w:val="00241D50"/>
    <w:pPr>
      <w:keepNext/>
      <w:keepLines/>
      <w:tabs>
        <w:tab w:val="left" w:pos="794"/>
        <w:tab w:val="left" w:pos="1191"/>
        <w:tab w:val="left" w:pos="1588"/>
        <w:tab w:val="left" w:pos="1985"/>
      </w:tabs>
      <w:bidi w:val="0"/>
      <w:spacing w:before="480" w:after="80" w:line="240" w:lineRule="auto"/>
      <w:jc w:val="center"/>
      <w:outlineLvl w:val="0"/>
    </w:pPr>
    <w:rPr>
      <w:rFonts w:cs="Simplified Arabic" w:hint="cs"/>
      <w:b/>
      <w:sz w:val="28"/>
      <w:lang w:eastAsia="zh-CN"/>
    </w:rPr>
  </w:style>
  <w:style w:type="paragraph" w:customStyle="1" w:styleId="AppendixNoTitle0">
    <w:name w:val="Appendix_NoTitle"/>
    <w:basedOn w:val="AnnexNoTitle0"/>
    <w:next w:val="Normal"/>
    <w:rsid w:val="00241D50"/>
  </w:style>
  <w:style w:type="paragraph" w:customStyle="1" w:styleId="Tablefin">
    <w:name w:val="Table_fin"/>
    <w:basedOn w:val="Normal"/>
    <w:next w:val="Normal"/>
    <w:rsid w:val="00241D50"/>
    <w:pPr>
      <w:tabs>
        <w:tab w:val="left" w:pos="794"/>
        <w:tab w:val="left" w:pos="1191"/>
        <w:tab w:val="left" w:pos="1588"/>
        <w:tab w:val="left" w:pos="1985"/>
      </w:tabs>
      <w:bidi w:val="0"/>
      <w:spacing w:before="0" w:line="240" w:lineRule="auto"/>
    </w:pPr>
    <w:rPr>
      <w:rFonts w:cs="Simplified Arabic" w:hint="cs"/>
      <w:sz w:val="20"/>
      <w:lang w:eastAsia="zh-CN"/>
    </w:rPr>
  </w:style>
  <w:style w:type="paragraph" w:customStyle="1" w:styleId="TableNo0">
    <w:name w:val="Table_No"/>
    <w:basedOn w:val="Normal"/>
    <w:next w:val="Normal"/>
    <w:link w:val="TableNoChar"/>
    <w:rsid w:val="00241D50"/>
    <w:pPr>
      <w:keepNext/>
      <w:tabs>
        <w:tab w:val="left" w:pos="794"/>
        <w:tab w:val="left" w:pos="1191"/>
        <w:tab w:val="left" w:pos="1588"/>
        <w:tab w:val="left" w:pos="1985"/>
      </w:tabs>
      <w:bidi w:val="0"/>
      <w:spacing w:before="360" w:after="120" w:line="240" w:lineRule="auto"/>
      <w:jc w:val="center"/>
    </w:pPr>
    <w:rPr>
      <w:rFonts w:cs="Simplified Arabic"/>
      <w:sz w:val="24"/>
      <w:lang w:eastAsia="zh-CN"/>
    </w:rPr>
  </w:style>
  <w:style w:type="paragraph" w:styleId="NormalIndent">
    <w:name w:val="Normal Indent"/>
    <w:basedOn w:val="Normal"/>
    <w:link w:val="NormalIndentChar"/>
    <w:rsid w:val="00241D50"/>
    <w:pPr>
      <w:tabs>
        <w:tab w:val="left" w:pos="794"/>
        <w:tab w:val="left" w:pos="1191"/>
        <w:tab w:val="left" w:pos="1588"/>
        <w:tab w:val="left" w:pos="1985"/>
      </w:tabs>
      <w:bidi w:val="0"/>
      <w:spacing w:line="240" w:lineRule="auto"/>
      <w:ind w:left="794"/>
    </w:pPr>
    <w:rPr>
      <w:rFonts w:cs="Simplified Arabic"/>
      <w:sz w:val="24"/>
      <w:lang w:eastAsia="zh-CN"/>
    </w:rPr>
  </w:style>
  <w:style w:type="paragraph" w:customStyle="1" w:styleId="Figuretitle0">
    <w:name w:val="Figure_title"/>
    <w:basedOn w:val="Normal"/>
    <w:next w:val="Figure"/>
    <w:link w:val="FiguretitleChar"/>
    <w:rsid w:val="00241D50"/>
    <w:pPr>
      <w:keepNext/>
      <w:tabs>
        <w:tab w:val="left" w:pos="794"/>
        <w:tab w:val="left" w:pos="1191"/>
        <w:tab w:val="left" w:pos="1588"/>
        <w:tab w:val="left" w:pos="1985"/>
      </w:tabs>
      <w:bidi w:val="0"/>
      <w:spacing w:before="0" w:after="120" w:line="240" w:lineRule="auto"/>
      <w:jc w:val="center"/>
    </w:pPr>
    <w:rPr>
      <w:rFonts w:ascii="Times New Roman Bold" w:hAnsi="Times New Roman Bold" w:cs="Simplified Arabic"/>
      <w:b/>
      <w:sz w:val="18"/>
      <w:lang w:eastAsia="zh-CN"/>
    </w:rPr>
  </w:style>
  <w:style w:type="paragraph" w:customStyle="1" w:styleId="Figure">
    <w:name w:val="Figure"/>
    <w:basedOn w:val="FigureNo"/>
    <w:next w:val="Normal"/>
    <w:link w:val="FigureChar"/>
    <w:rsid w:val="00241D50"/>
    <w:pPr>
      <w:keepLines/>
      <w:tabs>
        <w:tab w:val="left" w:pos="794"/>
        <w:tab w:val="left" w:pos="1191"/>
        <w:tab w:val="left" w:pos="1588"/>
        <w:tab w:val="left" w:pos="1985"/>
      </w:tabs>
      <w:bidi w:val="0"/>
      <w:spacing w:before="0" w:after="240" w:line="240" w:lineRule="auto"/>
    </w:pPr>
    <w:rPr>
      <w:rFonts w:hAnsi="Times New Roman" w:cs="Simplified Arabic"/>
      <w:sz w:val="18"/>
      <w:lang w:val="en-US" w:eastAsia="zh-CN" w:bidi="ar-SA"/>
    </w:rPr>
  </w:style>
  <w:style w:type="paragraph" w:customStyle="1" w:styleId="tocpart">
    <w:name w:val="tocpart"/>
    <w:basedOn w:val="Normal"/>
    <w:rsid w:val="00241D50"/>
    <w:pPr>
      <w:tabs>
        <w:tab w:val="left" w:pos="2693"/>
        <w:tab w:val="left" w:pos="8789"/>
        <w:tab w:val="right" w:pos="9639"/>
      </w:tabs>
      <w:bidi w:val="0"/>
      <w:spacing w:line="240" w:lineRule="auto"/>
      <w:ind w:left="2693" w:hanging="2693"/>
    </w:pPr>
    <w:rPr>
      <w:rFonts w:cs="Simplified Arabic" w:hint="cs"/>
      <w:sz w:val="24"/>
      <w:lang w:eastAsia="zh-CN"/>
    </w:rPr>
  </w:style>
  <w:style w:type="paragraph" w:customStyle="1" w:styleId="Blanc">
    <w:name w:val="Blanc"/>
    <w:basedOn w:val="Normal"/>
    <w:next w:val="Tabletext"/>
    <w:rsid w:val="00241D50"/>
    <w:pPr>
      <w:keepNext/>
      <w:keepLines/>
      <w:bidi w:val="0"/>
      <w:spacing w:before="0" w:line="240" w:lineRule="auto"/>
    </w:pPr>
    <w:rPr>
      <w:rFonts w:cs="Simplified Arabic" w:hint="cs"/>
      <w:sz w:val="16"/>
      <w:lang w:eastAsia="zh-CN"/>
    </w:rPr>
  </w:style>
  <w:style w:type="paragraph" w:styleId="IndexHeading">
    <w:name w:val="index heading"/>
    <w:basedOn w:val="Normal"/>
    <w:next w:val="Index1"/>
    <w:rsid w:val="00241D50"/>
    <w:pPr>
      <w:tabs>
        <w:tab w:val="left" w:pos="794"/>
        <w:tab w:val="left" w:pos="1191"/>
        <w:tab w:val="left" w:pos="1588"/>
        <w:tab w:val="left" w:pos="1985"/>
      </w:tabs>
      <w:bidi w:val="0"/>
      <w:spacing w:line="240" w:lineRule="auto"/>
    </w:pPr>
    <w:rPr>
      <w:rFonts w:cs="Simplified Arabic" w:hint="cs"/>
      <w:sz w:val="24"/>
      <w:lang w:eastAsia="zh-CN"/>
    </w:rPr>
  </w:style>
  <w:style w:type="paragraph" w:customStyle="1" w:styleId="toctemp">
    <w:name w:val="toctemp"/>
    <w:basedOn w:val="Normal"/>
    <w:rsid w:val="00241D50"/>
    <w:pPr>
      <w:tabs>
        <w:tab w:val="left" w:pos="2693"/>
        <w:tab w:val="left" w:leader="dot" w:pos="8789"/>
        <w:tab w:val="right" w:pos="9639"/>
      </w:tabs>
      <w:bidi w:val="0"/>
      <w:spacing w:line="240" w:lineRule="auto"/>
      <w:ind w:left="2693" w:right="964" w:hanging="2693"/>
    </w:pPr>
    <w:rPr>
      <w:rFonts w:cs="Simplified Arabic" w:hint="cs"/>
      <w:sz w:val="24"/>
      <w:lang w:eastAsia="zh-CN"/>
    </w:rPr>
  </w:style>
  <w:style w:type="paragraph" w:customStyle="1" w:styleId="toc0">
    <w:name w:val="toc 0"/>
    <w:basedOn w:val="Normal"/>
    <w:next w:val="TOC1"/>
    <w:rsid w:val="00241D50"/>
    <w:pPr>
      <w:tabs>
        <w:tab w:val="right" w:pos="9611"/>
      </w:tabs>
      <w:bidi w:val="0"/>
      <w:spacing w:line="240" w:lineRule="auto"/>
    </w:pPr>
    <w:rPr>
      <w:rFonts w:cs="Simplified Arabic" w:hint="cs"/>
      <w:i/>
      <w:sz w:val="24"/>
      <w:lang w:eastAsia="zh-CN"/>
    </w:rPr>
  </w:style>
  <w:style w:type="paragraph" w:customStyle="1" w:styleId="Annexref">
    <w:name w:val="Annex_ref"/>
    <w:basedOn w:val="Normal"/>
    <w:next w:val="Normalaftertitle"/>
    <w:rsid w:val="00241D50"/>
    <w:pPr>
      <w:keepNext/>
      <w:keepLines/>
      <w:tabs>
        <w:tab w:val="left" w:pos="794"/>
        <w:tab w:val="left" w:pos="1191"/>
        <w:tab w:val="left" w:pos="1588"/>
        <w:tab w:val="left" w:pos="1985"/>
      </w:tabs>
      <w:bidi w:val="0"/>
      <w:spacing w:after="280" w:line="240" w:lineRule="auto"/>
      <w:jc w:val="center"/>
    </w:pPr>
    <w:rPr>
      <w:rFonts w:cs="Simplified Arabic" w:hint="cs"/>
      <w:sz w:val="24"/>
      <w:lang w:eastAsia="zh-CN"/>
    </w:rPr>
  </w:style>
  <w:style w:type="paragraph" w:customStyle="1" w:styleId="Appendixref">
    <w:name w:val="Appendix_ref"/>
    <w:basedOn w:val="Annexref"/>
    <w:next w:val="Normalaftertitle"/>
    <w:rsid w:val="00241D50"/>
  </w:style>
  <w:style w:type="paragraph" w:customStyle="1" w:styleId="TableLegendNote">
    <w:name w:val="Table_Legend_Note"/>
    <w:basedOn w:val="Tablelegend"/>
    <w:next w:val="Tablelegend"/>
    <w:rsid w:val="00241D50"/>
    <w:pPr>
      <w:tabs>
        <w:tab w:val="left" w:pos="1985"/>
      </w:tabs>
      <w:bidi w:val="0"/>
      <w:spacing w:before="80" w:after="0" w:line="240" w:lineRule="auto"/>
      <w:ind w:left="-85" w:right="-85"/>
    </w:pPr>
    <w:rPr>
      <w:rFonts w:cs="Simplified Arabic" w:hint="cs"/>
      <w:lang w:eastAsia="zh-CN"/>
    </w:rPr>
  </w:style>
  <w:style w:type="character" w:styleId="UnresolvedMention">
    <w:name w:val="Unresolved Mention"/>
    <w:basedOn w:val="DefaultParagraphFont"/>
    <w:uiPriority w:val="99"/>
    <w:semiHidden/>
    <w:unhideWhenUsed/>
    <w:rsid w:val="00241D50"/>
    <w:rPr>
      <w:color w:val="605E5C"/>
      <w:shd w:val="clear" w:color="auto" w:fill="E1DFDD"/>
    </w:rPr>
  </w:style>
  <w:style w:type="paragraph" w:customStyle="1" w:styleId="Figurewithouttitle">
    <w:name w:val="Figure_without_title"/>
    <w:basedOn w:val="FigureNo"/>
    <w:next w:val="Normal"/>
    <w:rsid w:val="00241D50"/>
    <w:pPr>
      <w:keepLines/>
      <w:tabs>
        <w:tab w:val="left" w:pos="1134"/>
        <w:tab w:val="left" w:pos="1871"/>
        <w:tab w:val="left" w:pos="2268"/>
      </w:tabs>
      <w:bidi w:val="0"/>
      <w:spacing w:before="480" w:after="120" w:line="240" w:lineRule="auto"/>
    </w:pPr>
    <w:rPr>
      <w:rFonts w:eastAsia="MS Mincho" w:hAnsi="Times New Roman" w:cs="Simplified Arabic" w:hint="cs"/>
      <w:sz w:val="20"/>
      <w:lang w:val="en-US" w:eastAsia="zh-CN" w:bidi="ar-SA"/>
    </w:rPr>
  </w:style>
  <w:style w:type="paragraph" w:customStyle="1" w:styleId="FirstFooter">
    <w:name w:val="FirstFooter"/>
    <w:basedOn w:val="Footer"/>
    <w:rsid w:val="00241D50"/>
    <w:pPr>
      <w:tabs>
        <w:tab w:val="clear" w:pos="5954"/>
        <w:tab w:val="clear" w:pos="9639"/>
      </w:tabs>
      <w:overflowPunct/>
      <w:autoSpaceDE/>
      <w:autoSpaceDN/>
      <w:bidi w:val="0"/>
      <w:adjustRightInd/>
      <w:spacing w:before="40" w:line="240" w:lineRule="auto"/>
      <w:jc w:val="left"/>
      <w:textAlignment w:val="auto"/>
    </w:pPr>
    <w:rPr>
      <w:rFonts w:eastAsia="MS Mincho" w:cs="Simplified Arabic" w:hint="cs"/>
      <w:caps w:val="0"/>
      <w:noProof w:val="0"/>
      <w:lang w:eastAsia="zh-CN"/>
    </w:rPr>
  </w:style>
  <w:style w:type="character" w:customStyle="1" w:styleId="Artref">
    <w:name w:val="Art_ref"/>
    <w:basedOn w:val="DefaultParagraphFont"/>
    <w:rsid w:val="00241D50"/>
  </w:style>
  <w:style w:type="paragraph" w:customStyle="1" w:styleId="AnnexNo">
    <w:name w:val="Annex_No"/>
    <w:basedOn w:val="Normal"/>
    <w:next w:val="Normal"/>
    <w:link w:val="AnnexNoChar"/>
    <w:rsid w:val="00241D50"/>
    <w:pPr>
      <w:keepNext/>
      <w:keepLines/>
      <w:tabs>
        <w:tab w:val="left" w:pos="1134"/>
        <w:tab w:val="left" w:pos="1871"/>
        <w:tab w:val="left" w:pos="2268"/>
      </w:tabs>
      <w:bidi w:val="0"/>
      <w:spacing w:before="480" w:after="80" w:line="240" w:lineRule="auto"/>
      <w:jc w:val="center"/>
    </w:pPr>
    <w:rPr>
      <w:rFonts w:eastAsia="MS Mincho" w:cs="Simplified Arabic"/>
      <w:sz w:val="28"/>
      <w:lang w:eastAsia="zh-CN"/>
    </w:rPr>
  </w:style>
  <w:style w:type="paragraph" w:customStyle="1" w:styleId="Annextitle">
    <w:name w:val="Annex_title"/>
    <w:basedOn w:val="Normal"/>
    <w:next w:val="Normal"/>
    <w:rsid w:val="00241D50"/>
    <w:pPr>
      <w:keepNext/>
      <w:keepLines/>
      <w:tabs>
        <w:tab w:val="left" w:pos="1134"/>
        <w:tab w:val="left" w:pos="1871"/>
        <w:tab w:val="left" w:pos="2268"/>
      </w:tabs>
      <w:bidi w:val="0"/>
      <w:spacing w:before="240" w:after="280" w:line="240" w:lineRule="auto"/>
      <w:jc w:val="center"/>
    </w:pPr>
    <w:rPr>
      <w:rFonts w:ascii="Times New Roman Bold" w:eastAsia="MS Mincho" w:hAnsi="Times New Roman Bold" w:cs="Simplified Arabic" w:hint="cs"/>
      <w:b/>
      <w:sz w:val="28"/>
      <w:lang w:eastAsia="zh-CN"/>
    </w:rPr>
  </w:style>
  <w:style w:type="paragraph" w:customStyle="1" w:styleId="AppendixNo">
    <w:name w:val="Appendix_No"/>
    <w:basedOn w:val="AnnexNo"/>
    <w:next w:val="Annexref"/>
    <w:link w:val="AppendixNoChar"/>
    <w:rsid w:val="00241D50"/>
  </w:style>
  <w:style w:type="paragraph" w:customStyle="1" w:styleId="Appendixtitle">
    <w:name w:val="Appendix_title"/>
    <w:basedOn w:val="Annextitle"/>
    <w:next w:val="Normal"/>
    <w:rsid w:val="00241D50"/>
  </w:style>
  <w:style w:type="paragraph" w:customStyle="1" w:styleId="Border">
    <w:name w:val="Border"/>
    <w:basedOn w:val="Normal"/>
    <w:rsid w:val="00241D50"/>
    <w:pPr>
      <w:pBdr>
        <w:bottom w:val="single" w:sz="6" w:space="0" w:color="auto"/>
      </w:pBdr>
      <w:tabs>
        <w:tab w:val="left" w:pos="170"/>
        <w:tab w:val="left" w:pos="567"/>
        <w:tab w:val="left" w:pos="737"/>
        <w:tab w:val="left" w:pos="1871"/>
        <w:tab w:val="left" w:pos="2977"/>
        <w:tab w:val="left" w:pos="3266"/>
      </w:tabs>
      <w:bidi w:val="0"/>
      <w:spacing w:before="0" w:line="10" w:lineRule="exact"/>
      <w:ind w:left="28" w:right="28"/>
      <w:jc w:val="center"/>
    </w:pPr>
    <w:rPr>
      <w:rFonts w:eastAsia="MS Mincho" w:cs="Simplified Arabic" w:hint="cs"/>
      <w:b/>
      <w:noProof/>
      <w:sz w:val="20"/>
      <w:lang w:eastAsia="zh-CN"/>
    </w:rPr>
  </w:style>
  <w:style w:type="paragraph" w:styleId="Index4">
    <w:name w:val="index 4"/>
    <w:basedOn w:val="Normal"/>
    <w:next w:val="Normal"/>
    <w:rsid w:val="00241D50"/>
    <w:pPr>
      <w:tabs>
        <w:tab w:val="left" w:pos="1134"/>
        <w:tab w:val="left" w:pos="1871"/>
        <w:tab w:val="left" w:pos="2268"/>
      </w:tabs>
      <w:bidi w:val="0"/>
      <w:spacing w:line="240" w:lineRule="auto"/>
      <w:ind w:left="849"/>
      <w:jc w:val="left"/>
    </w:pPr>
    <w:rPr>
      <w:rFonts w:eastAsia="MS Mincho" w:cs="Simplified Arabic" w:hint="cs"/>
      <w:sz w:val="24"/>
      <w:lang w:eastAsia="zh-CN"/>
    </w:rPr>
  </w:style>
  <w:style w:type="paragraph" w:styleId="Index5">
    <w:name w:val="index 5"/>
    <w:basedOn w:val="Normal"/>
    <w:next w:val="Normal"/>
    <w:rsid w:val="00241D50"/>
    <w:pPr>
      <w:tabs>
        <w:tab w:val="left" w:pos="1134"/>
        <w:tab w:val="left" w:pos="1871"/>
        <w:tab w:val="left" w:pos="2268"/>
      </w:tabs>
      <w:bidi w:val="0"/>
      <w:spacing w:line="240" w:lineRule="auto"/>
      <w:ind w:left="1132"/>
      <w:jc w:val="left"/>
    </w:pPr>
    <w:rPr>
      <w:rFonts w:eastAsia="MS Mincho" w:cs="Simplified Arabic" w:hint="cs"/>
      <w:sz w:val="24"/>
      <w:lang w:eastAsia="zh-CN"/>
    </w:rPr>
  </w:style>
  <w:style w:type="paragraph" w:styleId="Index6">
    <w:name w:val="index 6"/>
    <w:basedOn w:val="Normal"/>
    <w:next w:val="Normal"/>
    <w:rsid w:val="00241D50"/>
    <w:pPr>
      <w:tabs>
        <w:tab w:val="left" w:pos="1134"/>
        <w:tab w:val="left" w:pos="1871"/>
        <w:tab w:val="left" w:pos="2268"/>
      </w:tabs>
      <w:bidi w:val="0"/>
      <w:spacing w:line="240" w:lineRule="auto"/>
      <w:ind w:left="1415"/>
      <w:jc w:val="left"/>
    </w:pPr>
    <w:rPr>
      <w:rFonts w:eastAsia="MS Mincho" w:cs="Simplified Arabic" w:hint="cs"/>
      <w:sz w:val="24"/>
      <w:lang w:eastAsia="zh-CN"/>
    </w:rPr>
  </w:style>
  <w:style w:type="paragraph" w:styleId="Index7">
    <w:name w:val="index 7"/>
    <w:basedOn w:val="Normal"/>
    <w:next w:val="Normal"/>
    <w:rsid w:val="00241D50"/>
    <w:pPr>
      <w:tabs>
        <w:tab w:val="left" w:pos="1134"/>
        <w:tab w:val="left" w:pos="1871"/>
        <w:tab w:val="left" w:pos="2268"/>
      </w:tabs>
      <w:bidi w:val="0"/>
      <w:spacing w:line="240" w:lineRule="auto"/>
      <w:ind w:left="1698"/>
      <w:jc w:val="left"/>
    </w:pPr>
    <w:rPr>
      <w:rFonts w:eastAsia="MS Mincho" w:cs="Simplified Arabic" w:hint="cs"/>
      <w:sz w:val="24"/>
      <w:lang w:eastAsia="zh-CN"/>
    </w:rPr>
  </w:style>
  <w:style w:type="character" w:styleId="LineNumber">
    <w:name w:val="line number"/>
    <w:basedOn w:val="DefaultParagraphFont"/>
    <w:rsid w:val="00241D50"/>
  </w:style>
  <w:style w:type="paragraph" w:customStyle="1" w:styleId="Normalaftertitle0">
    <w:name w:val="Normal after title"/>
    <w:basedOn w:val="Normal"/>
    <w:next w:val="Normal"/>
    <w:link w:val="NormalaftertitleChar0"/>
    <w:qFormat/>
    <w:rsid w:val="00241D50"/>
    <w:pPr>
      <w:tabs>
        <w:tab w:val="left" w:pos="1134"/>
        <w:tab w:val="left" w:pos="1871"/>
        <w:tab w:val="left" w:pos="2268"/>
      </w:tabs>
      <w:bidi w:val="0"/>
      <w:spacing w:before="280" w:line="240" w:lineRule="auto"/>
      <w:jc w:val="left"/>
    </w:pPr>
    <w:rPr>
      <w:rFonts w:eastAsia="MS Mincho" w:cs="Simplified Arabic"/>
      <w:sz w:val="24"/>
      <w:lang w:eastAsia="zh-CN"/>
    </w:rPr>
  </w:style>
  <w:style w:type="paragraph" w:customStyle="1" w:styleId="Proposal">
    <w:name w:val="Proposal"/>
    <w:basedOn w:val="Normal"/>
    <w:next w:val="Normal"/>
    <w:rsid w:val="00241D50"/>
    <w:pPr>
      <w:keepNext/>
      <w:tabs>
        <w:tab w:val="left" w:pos="1134"/>
        <w:tab w:val="left" w:pos="1871"/>
        <w:tab w:val="left" w:pos="2268"/>
      </w:tabs>
      <w:bidi w:val="0"/>
      <w:spacing w:before="240" w:line="240" w:lineRule="auto"/>
      <w:jc w:val="left"/>
    </w:pPr>
    <w:rPr>
      <w:rFonts w:eastAsia="MS Mincho" w:hAnsi="Times New Roman Bold" w:cs="Simplified Arabic" w:hint="cs"/>
      <w:b/>
      <w:sz w:val="24"/>
      <w:lang w:eastAsia="zh-CN"/>
    </w:rPr>
  </w:style>
  <w:style w:type="paragraph" w:customStyle="1" w:styleId="Reasons">
    <w:name w:val="Reasons"/>
    <w:basedOn w:val="Normal"/>
    <w:qFormat/>
    <w:rsid w:val="00241D50"/>
    <w:pPr>
      <w:tabs>
        <w:tab w:val="left" w:pos="1134"/>
        <w:tab w:val="left" w:pos="1588"/>
        <w:tab w:val="left" w:pos="1985"/>
      </w:tabs>
      <w:bidi w:val="0"/>
      <w:spacing w:line="240" w:lineRule="auto"/>
      <w:jc w:val="left"/>
    </w:pPr>
    <w:rPr>
      <w:rFonts w:eastAsia="MS Mincho" w:cs="Simplified Arabic" w:hint="cs"/>
      <w:sz w:val="24"/>
      <w:lang w:eastAsia="zh-CN"/>
    </w:rPr>
  </w:style>
  <w:style w:type="paragraph" w:customStyle="1" w:styleId="Section3">
    <w:name w:val="Section_3"/>
    <w:basedOn w:val="Section1"/>
    <w:rsid w:val="00241D50"/>
    <w:pPr>
      <w:tabs>
        <w:tab w:val="center" w:pos="4820"/>
      </w:tabs>
      <w:bidi w:val="0"/>
      <w:spacing w:before="360" w:line="240" w:lineRule="auto"/>
    </w:pPr>
    <w:rPr>
      <w:rFonts w:eastAsia="MS Mincho" w:cs="Simplified Arabic" w:hint="cs"/>
      <w:b w:val="0"/>
      <w:sz w:val="24"/>
      <w:lang w:eastAsia="zh-CN"/>
    </w:rPr>
  </w:style>
  <w:style w:type="paragraph" w:customStyle="1" w:styleId="TableTextS5">
    <w:name w:val="Table_TextS5"/>
    <w:basedOn w:val="Normal"/>
    <w:rsid w:val="00241D50"/>
    <w:pPr>
      <w:tabs>
        <w:tab w:val="left" w:pos="170"/>
        <w:tab w:val="left" w:pos="567"/>
        <w:tab w:val="left" w:pos="737"/>
        <w:tab w:val="left" w:pos="2977"/>
        <w:tab w:val="left" w:pos="3266"/>
      </w:tabs>
      <w:bidi w:val="0"/>
      <w:spacing w:before="40" w:after="40" w:line="240" w:lineRule="auto"/>
      <w:jc w:val="left"/>
    </w:pPr>
    <w:rPr>
      <w:rFonts w:eastAsia="MS Mincho" w:cs="Simplified Arabic" w:hint="cs"/>
      <w:sz w:val="20"/>
      <w:lang w:eastAsia="zh-CN"/>
    </w:rPr>
  </w:style>
  <w:style w:type="paragraph" w:customStyle="1" w:styleId="Agendaitem">
    <w:name w:val="Agenda_item"/>
    <w:basedOn w:val="Normal"/>
    <w:next w:val="Normal"/>
    <w:qFormat/>
    <w:rsid w:val="00241D50"/>
    <w:pPr>
      <w:tabs>
        <w:tab w:val="left" w:pos="1134"/>
        <w:tab w:val="left" w:pos="1871"/>
        <w:tab w:val="left" w:pos="2268"/>
      </w:tabs>
      <w:overflowPunct/>
      <w:autoSpaceDE/>
      <w:autoSpaceDN/>
      <w:bidi w:val="0"/>
      <w:adjustRightInd/>
      <w:spacing w:before="240" w:line="240" w:lineRule="auto"/>
      <w:jc w:val="center"/>
      <w:textAlignment w:val="auto"/>
    </w:pPr>
    <w:rPr>
      <w:rFonts w:eastAsia="MS Mincho" w:cs="Simplified Arabic" w:hint="cs"/>
      <w:sz w:val="28"/>
      <w:lang w:eastAsia="zh-CN"/>
    </w:rPr>
  </w:style>
  <w:style w:type="paragraph" w:customStyle="1" w:styleId="AppArtNo">
    <w:name w:val="App_Art_No"/>
    <w:basedOn w:val="ArtNo"/>
    <w:qFormat/>
    <w:rsid w:val="00241D50"/>
    <w:pPr>
      <w:tabs>
        <w:tab w:val="left" w:pos="1134"/>
        <w:tab w:val="left" w:pos="1871"/>
        <w:tab w:val="left" w:pos="2268"/>
      </w:tabs>
      <w:bidi w:val="0"/>
      <w:spacing w:line="240" w:lineRule="auto"/>
    </w:pPr>
    <w:rPr>
      <w:rFonts w:eastAsia="MS Mincho" w:cs="Simplified Arabic" w:hint="cs"/>
      <w:caps w:val="0"/>
      <w:sz w:val="28"/>
      <w:szCs w:val="30"/>
      <w:lang w:eastAsia="zh-CN"/>
    </w:rPr>
  </w:style>
  <w:style w:type="paragraph" w:customStyle="1" w:styleId="AppArttitle">
    <w:name w:val="App_Art_title"/>
    <w:basedOn w:val="Arttitle"/>
    <w:qFormat/>
    <w:rsid w:val="00241D50"/>
    <w:pPr>
      <w:tabs>
        <w:tab w:val="left" w:pos="1134"/>
        <w:tab w:val="left" w:pos="1871"/>
        <w:tab w:val="left" w:pos="2268"/>
      </w:tabs>
      <w:bidi w:val="0"/>
      <w:spacing w:line="240" w:lineRule="auto"/>
    </w:pPr>
    <w:rPr>
      <w:rFonts w:ascii="Times New Roman" w:eastAsia="MS Mincho" w:hAnsi="Times New Roman" w:cs="Simplified Arabic" w:hint="cs"/>
      <w:sz w:val="28"/>
      <w:szCs w:val="30"/>
      <w:lang w:eastAsia="zh-CN"/>
    </w:rPr>
  </w:style>
  <w:style w:type="paragraph" w:customStyle="1" w:styleId="ApptoAnnex">
    <w:name w:val="App_to_Annex"/>
    <w:basedOn w:val="AppendixNo"/>
    <w:next w:val="Normal"/>
    <w:qFormat/>
    <w:rsid w:val="00241D50"/>
  </w:style>
  <w:style w:type="paragraph" w:customStyle="1" w:styleId="Committee">
    <w:name w:val="Committee"/>
    <w:basedOn w:val="Normal"/>
    <w:qFormat/>
    <w:rsid w:val="00241D50"/>
    <w:pPr>
      <w:framePr w:hSpace="180" w:wrap="around" w:hAnchor="margin" w:y="-675"/>
      <w:tabs>
        <w:tab w:val="left" w:pos="851"/>
        <w:tab w:val="left" w:pos="1134"/>
        <w:tab w:val="left" w:pos="1871"/>
        <w:tab w:val="left" w:pos="2268"/>
      </w:tabs>
      <w:bidi w:val="0"/>
      <w:spacing w:before="0" w:line="240" w:lineRule="atLeast"/>
      <w:jc w:val="left"/>
    </w:pPr>
    <w:rPr>
      <w:rFonts w:asciiTheme="minorHAnsi" w:eastAsia="MS Mincho" w:hAnsiTheme="minorHAnsi" w:cstheme="minorHAnsi" w:hint="cs"/>
      <w:b/>
      <w:sz w:val="24"/>
      <w:szCs w:val="24"/>
      <w:lang w:eastAsia="zh-CN"/>
    </w:rPr>
  </w:style>
  <w:style w:type="paragraph" w:customStyle="1" w:styleId="Normalend">
    <w:name w:val="Normal_end"/>
    <w:basedOn w:val="Normal"/>
    <w:next w:val="Normal"/>
    <w:qFormat/>
    <w:rsid w:val="00241D50"/>
    <w:pPr>
      <w:tabs>
        <w:tab w:val="left" w:pos="1134"/>
        <w:tab w:val="left" w:pos="1871"/>
        <w:tab w:val="left" w:pos="2268"/>
      </w:tabs>
      <w:bidi w:val="0"/>
      <w:spacing w:line="240" w:lineRule="auto"/>
      <w:jc w:val="left"/>
    </w:pPr>
    <w:rPr>
      <w:rFonts w:eastAsia="MS Mincho" w:cs="Simplified Arabic" w:hint="cs"/>
      <w:sz w:val="24"/>
      <w:lang w:eastAsia="zh-CN"/>
    </w:rPr>
  </w:style>
  <w:style w:type="paragraph" w:customStyle="1" w:styleId="Part1">
    <w:name w:val="Part_1"/>
    <w:basedOn w:val="Section1"/>
    <w:next w:val="Section1"/>
    <w:qFormat/>
    <w:rsid w:val="00241D50"/>
    <w:pPr>
      <w:tabs>
        <w:tab w:val="center" w:pos="4820"/>
      </w:tabs>
      <w:bidi w:val="0"/>
      <w:spacing w:before="360" w:line="240" w:lineRule="auto"/>
    </w:pPr>
    <w:rPr>
      <w:rFonts w:eastAsia="MS Mincho" w:cs="Simplified Arabic" w:hint="cs"/>
      <w:sz w:val="24"/>
      <w:lang w:eastAsia="zh-CN"/>
    </w:rPr>
  </w:style>
  <w:style w:type="paragraph" w:customStyle="1" w:styleId="Subsection1">
    <w:name w:val="Subsection_1"/>
    <w:basedOn w:val="Section1"/>
    <w:next w:val="Normalaftertitle0"/>
    <w:qFormat/>
    <w:rsid w:val="00241D50"/>
    <w:pPr>
      <w:tabs>
        <w:tab w:val="center" w:pos="4820"/>
      </w:tabs>
      <w:bidi w:val="0"/>
      <w:spacing w:before="360" w:line="240" w:lineRule="auto"/>
    </w:pPr>
    <w:rPr>
      <w:rFonts w:eastAsia="MS Mincho" w:cs="Simplified Arabic" w:hint="cs"/>
      <w:sz w:val="24"/>
      <w:lang w:eastAsia="zh-CN"/>
    </w:rPr>
  </w:style>
  <w:style w:type="paragraph" w:customStyle="1" w:styleId="Volumetitle">
    <w:name w:val="Volume_title"/>
    <w:basedOn w:val="Normal"/>
    <w:qFormat/>
    <w:rsid w:val="00241D50"/>
    <w:pPr>
      <w:tabs>
        <w:tab w:val="left" w:pos="1134"/>
        <w:tab w:val="left" w:pos="1871"/>
        <w:tab w:val="left" w:pos="2268"/>
      </w:tabs>
      <w:bidi w:val="0"/>
      <w:spacing w:line="240" w:lineRule="auto"/>
      <w:jc w:val="center"/>
    </w:pPr>
    <w:rPr>
      <w:rFonts w:eastAsia="MS Mincho" w:cs="Simplified Arabic" w:hint="cs"/>
      <w:b/>
      <w:bCs/>
      <w:sz w:val="28"/>
      <w:szCs w:val="28"/>
      <w:lang w:eastAsia="zh-CN"/>
    </w:rPr>
  </w:style>
  <w:style w:type="paragraph" w:customStyle="1" w:styleId="Headingsplit">
    <w:name w:val="Heading_split"/>
    <w:basedOn w:val="Headingi"/>
    <w:qFormat/>
    <w:rsid w:val="00241D50"/>
    <w:pPr>
      <w:keepNext w:val="0"/>
      <w:tabs>
        <w:tab w:val="left" w:pos="1134"/>
        <w:tab w:val="left" w:pos="1871"/>
        <w:tab w:val="left" w:pos="2268"/>
      </w:tabs>
      <w:bidi w:val="0"/>
      <w:spacing w:line="240" w:lineRule="auto"/>
      <w:jc w:val="left"/>
    </w:pPr>
    <w:rPr>
      <w:rFonts w:eastAsia="MS Mincho" w:cs="Simplified Arabic" w:hint="cs"/>
      <w:sz w:val="24"/>
      <w:szCs w:val="25"/>
      <w:lang w:eastAsia="zh-CN"/>
    </w:rPr>
  </w:style>
  <w:style w:type="paragraph" w:customStyle="1" w:styleId="Normalsplit">
    <w:name w:val="Normal_split"/>
    <w:basedOn w:val="Normal"/>
    <w:qFormat/>
    <w:rsid w:val="00241D50"/>
    <w:pPr>
      <w:tabs>
        <w:tab w:val="left" w:pos="1134"/>
        <w:tab w:val="left" w:pos="1871"/>
        <w:tab w:val="left" w:pos="2268"/>
      </w:tabs>
      <w:bidi w:val="0"/>
      <w:spacing w:line="240" w:lineRule="auto"/>
      <w:jc w:val="left"/>
    </w:pPr>
    <w:rPr>
      <w:rFonts w:eastAsia="MS Mincho" w:cs="Simplified Arabic" w:hint="cs"/>
      <w:sz w:val="24"/>
      <w:lang w:eastAsia="zh-CN"/>
    </w:rPr>
  </w:style>
  <w:style w:type="character" w:customStyle="1" w:styleId="Provsplit">
    <w:name w:val="Prov_split"/>
    <w:basedOn w:val="DefaultParagraphFont"/>
    <w:qFormat/>
    <w:rsid w:val="00241D50"/>
    <w:rPr>
      <w:rFonts w:ascii="Times New Roman" w:hAnsi="Times New Roman"/>
      <w:b w:val="0"/>
    </w:rPr>
  </w:style>
  <w:style w:type="paragraph" w:customStyle="1" w:styleId="Tablesplit">
    <w:name w:val="Table_split"/>
    <w:basedOn w:val="Tabletext"/>
    <w:qFormat/>
    <w:rsid w:val="00241D50"/>
    <w:pPr>
      <w:keepNext/>
      <w:tabs>
        <w:tab w:val="left" w:pos="1409"/>
        <w:tab w:val="left" w:pos="2237"/>
        <w:tab w:val="left" w:pos="2828"/>
        <w:tab w:val="left" w:pos="4604"/>
        <w:tab w:val="left" w:pos="6023"/>
        <w:tab w:val="left" w:pos="6732"/>
        <w:tab w:val="left" w:pos="7323"/>
        <w:tab w:val="left" w:pos="7914"/>
      </w:tabs>
      <w:bidi w:val="0"/>
      <w:spacing w:before="40" w:after="40" w:line="240" w:lineRule="auto"/>
      <w:ind w:left="108" w:right="-113"/>
    </w:pPr>
    <w:rPr>
      <w:rFonts w:eastAsia="MS Mincho" w:cs="Simplified Arabic" w:hint="cs"/>
      <w:b/>
      <w:szCs w:val="30"/>
      <w:lang w:eastAsia="zh-CN"/>
    </w:rPr>
  </w:style>
  <w:style w:type="character" w:customStyle="1" w:styleId="RectitleChar">
    <w:name w:val="Rec_title Char"/>
    <w:basedOn w:val="DefaultParagraphFont"/>
    <w:link w:val="Rectitle"/>
    <w:locked/>
    <w:rsid w:val="00241D50"/>
    <w:rPr>
      <w:rFonts w:ascii="Times New Roman Bold" w:eastAsia="NSimSun" w:hAnsi="Times New Roman Bold" w:cs="Traditional Arabic"/>
      <w:b/>
      <w:bCs/>
      <w:sz w:val="28"/>
      <w:szCs w:val="40"/>
      <w:lang w:eastAsia="fr-FR" w:bidi="ar-EG"/>
    </w:rPr>
  </w:style>
  <w:style w:type="character" w:customStyle="1" w:styleId="Heading2Char">
    <w:name w:val="Heading 2 Char"/>
    <w:basedOn w:val="DefaultParagraphFont"/>
    <w:link w:val="Heading2"/>
    <w:rsid w:val="00241D50"/>
    <w:rPr>
      <w:rFonts w:ascii="Times New Roman Bold" w:hAnsi="Times New Roman Bold" w:cs="Traditional Arabic"/>
      <w:b/>
      <w:bCs/>
      <w:sz w:val="24"/>
      <w:szCs w:val="32"/>
      <w:lang w:eastAsia="fr-FR"/>
    </w:rPr>
  </w:style>
  <w:style w:type="character" w:customStyle="1" w:styleId="Heading3Char">
    <w:name w:val="Heading 3 Char"/>
    <w:basedOn w:val="DefaultParagraphFont"/>
    <w:link w:val="Heading3"/>
    <w:rsid w:val="00241D50"/>
    <w:rPr>
      <w:rFonts w:ascii="Times New Roman Bold" w:hAnsi="Times New Roman Bold" w:cs="Traditional Arabic"/>
      <w:b/>
      <w:bCs/>
      <w:sz w:val="22"/>
      <w:szCs w:val="30"/>
      <w:lang w:eastAsia="fr-FR"/>
    </w:rPr>
  </w:style>
  <w:style w:type="character" w:customStyle="1" w:styleId="Heading4Char">
    <w:name w:val="Heading 4 Char"/>
    <w:basedOn w:val="DefaultParagraphFont"/>
    <w:link w:val="Heading4"/>
    <w:rsid w:val="00241D50"/>
    <w:rPr>
      <w:rFonts w:ascii="Times New Roman Bold" w:hAnsi="Times New Roman Bold" w:cs="Traditional Arabic"/>
      <w:b/>
      <w:bCs/>
      <w:sz w:val="22"/>
      <w:szCs w:val="30"/>
      <w:lang w:eastAsia="fr-FR"/>
    </w:rPr>
  </w:style>
  <w:style w:type="character" w:customStyle="1" w:styleId="Heading5Char">
    <w:name w:val="Heading 5 Char"/>
    <w:basedOn w:val="DefaultParagraphFont"/>
    <w:link w:val="Heading5"/>
    <w:rsid w:val="00241D50"/>
    <w:rPr>
      <w:rFonts w:ascii="Times New Roman Bold" w:hAnsi="Times New Roman Bold" w:cs="Traditional Arabic"/>
      <w:b/>
      <w:bCs/>
      <w:sz w:val="22"/>
      <w:szCs w:val="30"/>
      <w:lang w:eastAsia="fr-FR"/>
    </w:rPr>
  </w:style>
  <w:style w:type="character" w:customStyle="1" w:styleId="Heading6Char">
    <w:name w:val="Heading 6 Char"/>
    <w:basedOn w:val="DefaultParagraphFont"/>
    <w:link w:val="Heading6"/>
    <w:rsid w:val="00241D50"/>
    <w:rPr>
      <w:rFonts w:ascii="Times New Roman Bold" w:hAnsi="Times New Roman Bold" w:cs="Traditional Arabic"/>
      <w:b/>
      <w:bCs/>
      <w:sz w:val="22"/>
      <w:szCs w:val="30"/>
      <w:lang w:eastAsia="fr-FR"/>
    </w:rPr>
  </w:style>
  <w:style w:type="character" w:customStyle="1" w:styleId="Heading7Char">
    <w:name w:val="Heading 7 Char"/>
    <w:basedOn w:val="DefaultParagraphFont"/>
    <w:link w:val="Heading7"/>
    <w:rsid w:val="00241D50"/>
    <w:rPr>
      <w:rFonts w:ascii="Times New Roman Bold" w:hAnsi="Times New Roman Bold" w:cs="Traditional Arabic"/>
      <w:b/>
      <w:bCs/>
      <w:sz w:val="22"/>
      <w:szCs w:val="30"/>
      <w:lang w:eastAsia="fr-FR"/>
    </w:rPr>
  </w:style>
  <w:style w:type="character" w:customStyle="1" w:styleId="Heading8Char">
    <w:name w:val="Heading 8 Char"/>
    <w:basedOn w:val="DefaultParagraphFont"/>
    <w:link w:val="Heading8"/>
    <w:rsid w:val="00241D50"/>
    <w:rPr>
      <w:rFonts w:ascii="Times New Roman Bold" w:hAnsi="Times New Roman Bold" w:cs="Traditional Arabic"/>
      <w:b/>
      <w:bCs/>
      <w:sz w:val="22"/>
      <w:szCs w:val="30"/>
      <w:lang w:eastAsia="fr-FR"/>
    </w:rPr>
  </w:style>
  <w:style w:type="character" w:customStyle="1" w:styleId="Heading9Char">
    <w:name w:val="Heading 9 Char"/>
    <w:basedOn w:val="DefaultParagraphFont"/>
    <w:link w:val="Heading9"/>
    <w:rsid w:val="00241D50"/>
    <w:rPr>
      <w:rFonts w:ascii="Times New Roman Bold" w:hAnsi="Times New Roman Bold" w:cs="Traditional Arabic"/>
      <w:b/>
      <w:bCs/>
      <w:sz w:val="22"/>
      <w:szCs w:val="30"/>
      <w:lang w:eastAsia="fr-FR"/>
    </w:rPr>
  </w:style>
  <w:style w:type="paragraph" w:styleId="BalloonText">
    <w:name w:val="Balloon Text"/>
    <w:basedOn w:val="Normal"/>
    <w:link w:val="BalloonTextChar"/>
    <w:unhideWhenUsed/>
    <w:rsid w:val="00241D50"/>
    <w:pPr>
      <w:tabs>
        <w:tab w:val="left" w:pos="1134"/>
        <w:tab w:val="left" w:pos="1871"/>
        <w:tab w:val="left" w:pos="2268"/>
      </w:tabs>
      <w:bidi w:val="0"/>
      <w:spacing w:before="0" w:line="240" w:lineRule="auto"/>
      <w:jc w:val="left"/>
    </w:pPr>
    <w:rPr>
      <w:rFonts w:ascii="Gulim" w:eastAsia="Gulim" w:cs="Simplified Arabic" w:hint="cs"/>
      <w:sz w:val="18"/>
      <w:szCs w:val="18"/>
      <w:lang w:eastAsia="zh-CN"/>
    </w:rPr>
  </w:style>
  <w:style w:type="character" w:customStyle="1" w:styleId="BalloonTextChar">
    <w:name w:val="Balloon Text Char"/>
    <w:basedOn w:val="DefaultParagraphFont"/>
    <w:link w:val="BalloonText"/>
    <w:rsid w:val="00241D50"/>
    <w:rPr>
      <w:rFonts w:ascii="Gulim" w:eastAsia="Gulim" w:hAnsi="Times New Roman" w:cs="Simplified Arabic"/>
      <w:sz w:val="18"/>
      <w:szCs w:val="18"/>
    </w:rPr>
  </w:style>
  <w:style w:type="character" w:customStyle="1" w:styleId="SourceChar">
    <w:name w:val="Source Char"/>
    <w:basedOn w:val="DefaultParagraphFont"/>
    <w:link w:val="Source"/>
    <w:rsid w:val="00241D50"/>
    <w:rPr>
      <w:rFonts w:ascii="Times New Roman Bold" w:hAnsi="Times New Roman Bold" w:cs="Traditional Arabic"/>
      <w:b/>
      <w:sz w:val="28"/>
      <w:szCs w:val="40"/>
      <w:lang w:eastAsia="fr-FR"/>
    </w:rPr>
  </w:style>
  <w:style w:type="character" w:customStyle="1" w:styleId="Title1Char">
    <w:name w:val="Title 1 Char"/>
    <w:link w:val="Title1"/>
    <w:locked/>
    <w:rsid w:val="00241D50"/>
    <w:rPr>
      <w:rFonts w:ascii="Times New Roman Bold" w:hAnsi="Times New Roman Bold" w:cs="Traditional Arabic"/>
      <w:caps/>
      <w:sz w:val="28"/>
      <w:szCs w:val="40"/>
      <w:lang w:eastAsia="fr-FR"/>
    </w:rPr>
  </w:style>
  <w:style w:type="character" w:customStyle="1" w:styleId="TableheadChar">
    <w:name w:val="Table_head Char"/>
    <w:link w:val="Tablehead"/>
    <w:locked/>
    <w:rsid w:val="00241D50"/>
    <w:rPr>
      <w:rFonts w:ascii="Times New Roman Bold" w:hAnsi="Times New Roman Bold" w:cs="Traditional Arabic"/>
      <w:b/>
      <w:bCs/>
      <w:szCs w:val="26"/>
      <w:lang w:eastAsia="en-US"/>
    </w:rPr>
  </w:style>
  <w:style w:type="character" w:customStyle="1" w:styleId="TableNoChar">
    <w:name w:val="Table_No Char"/>
    <w:link w:val="TableNo0"/>
    <w:rsid w:val="00241D50"/>
    <w:rPr>
      <w:rFonts w:ascii="Times New Roman" w:hAnsi="Times New Roman" w:cs="Simplified Arabic"/>
      <w:sz w:val="24"/>
      <w:szCs w:val="30"/>
    </w:rPr>
  </w:style>
  <w:style w:type="character" w:customStyle="1" w:styleId="TabletextChar">
    <w:name w:val="Table_text Char"/>
    <w:link w:val="Tabletext"/>
    <w:qFormat/>
    <w:locked/>
    <w:rsid w:val="00241D50"/>
    <w:rPr>
      <w:rFonts w:ascii="Times New Roman" w:hAnsi="Times New Roman" w:cs="Traditional Arabic"/>
      <w:szCs w:val="26"/>
      <w:lang w:eastAsia="fr-FR"/>
    </w:rPr>
  </w:style>
  <w:style w:type="character" w:customStyle="1" w:styleId="TabletitleChar">
    <w:name w:val="Table_title Char"/>
    <w:link w:val="Tabletitle"/>
    <w:qFormat/>
    <w:rsid w:val="00241D50"/>
    <w:rPr>
      <w:rFonts w:ascii="Times New Roman Bold" w:hAnsi="Times New Roman Bold" w:cs="Traditional Arabic"/>
      <w:b/>
      <w:bCs/>
      <w:sz w:val="22"/>
      <w:szCs w:val="30"/>
      <w:lang w:eastAsia="fr-FR" w:bidi="ar-EG"/>
    </w:rPr>
  </w:style>
  <w:style w:type="paragraph" w:styleId="ListParagraph">
    <w:name w:val="List Paragraph"/>
    <w:basedOn w:val="Normal"/>
    <w:link w:val="ListParagraphChar"/>
    <w:uiPriority w:val="34"/>
    <w:qFormat/>
    <w:rsid w:val="00241D50"/>
    <w:pPr>
      <w:tabs>
        <w:tab w:val="left" w:pos="1134"/>
        <w:tab w:val="left" w:pos="1871"/>
        <w:tab w:val="left" w:pos="2268"/>
      </w:tabs>
      <w:bidi w:val="0"/>
      <w:spacing w:line="240" w:lineRule="auto"/>
      <w:ind w:left="720"/>
      <w:contextualSpacing/>
      <w:jc w:val="left"/>
    </w:pPr>
    <w:rPr>
      <w:rFonts w:cs="Simplified Arabic"/>
      <w:sz w:val="24"/>
      <w:lang w:eastAsia="zh-CN"/>
    </w:rPr>
  </w:style>
  <w:style w:type="character" w:customStyle="1" w:styleId="enumlev1Char">
    <w:name w:val="enumlev1 Char"/>
    <w:link w:val="enumlev1"/>
    <w:qFormat/>
    <w:rsid w:val="00241D50"/>
    <w:rPr>
      <w:rFonts w:ascii="Times New Roman" w:hAnsi="Times New Roman" w:cs="Traditional Arabic"/>
      <w:sz w:val="22"/>
      <w:szCs w:val="30"/>
      <w:lang w:eastAsia="fr-FR" w:bidi="ar-EG"/>
    </w:rPr>
  </w:style>
  <w:style w:type="character" w:customStyle="1" w:styleId="FigureChar">
    <w:name w:val="Figure Char"/>
    <w:aliases w:val="fig Char"/>
    <w:link w:val="Figure"/>
    <w:rsid w:val="00241D50"/>
    <w:rPr>
      <w:rFonts w:ascii="Times New Roman" w:hAnsi="Times New Roman" w:cs="Simplified Arabic"/>
      <w:sz w:val="18"/>
      <w:szCs w:val="30"/>
    </w:rPr>
  </w:style>
  <w:style w:type="character" w:customStyle="1" w:styleId="FiguretitleChar">
    <w:name w:val="Figure_title Char"/>
    <w:link w:val="Figuretitle0"/>
    <w:rsid w:val="00241D50"/>
    <w:rPr>
      <w:rFonts w:ascii="Times New Roman Bold" w:hAnsi="Times New Roman Bold" w:cs="Simplified Arabic"/>
      <w:b/>
      <w:sz w:val="18"/>
      <w:szCs w:val="30"/>
    </w:rPr>
  </w:style>
  <w:style w:type="character" w:customStyle="1" w:styleId="FigureNo0">
    <w:name w:val="Figure_No (文字)"/>
    <w:link w:val="FigureNo"/>
    <w:rsid w:val="00241D50"/>
    <w:rPr>
      <w:rFonts w:ascii="Times New Roman" w:hAnsi="Times New Roman Bold" w:cs="Traditional Arabic"/>
      <w:sz w:val="22"/>
      <w:szCs w:val="30"/>
      <w:lang w:val="fr-FR" w:eastAsia="fr-FR" w:bidi="ar-EG"/>
    </w:rPr>
  </w:style>
  <w:style w:type="character" w:customStyle="1" w:styleId="TablelegendChar">
    <w:name w:val="Table_legend Char"/>
    <w:link w:val="Tablelegend"/>
    <w:locked/>
    <w:rsid w:val="00241D50"/>
    <w:rPr>
      <w:rFonts w:ascii="Times New Roman" w:hAnsi="Times New Roman" w:cs="Traditional Arabic"/>
      <w:sz w:val="22"/>
      <w:szCs w:val="30"/>
      <w:lang w:eastAsia="fr-FR"/>
    </w:rPr>
  </w:style>
  <w:style w:type="paragraph" w:styleId="Title">
    <w:name w:val="Title"/>
    <w:basedOn w:val="Normal"/>
    <w:link w:val="TitleChar"/>
    <w:uiPriority w:val="99"/>
    <w:qFormat/>
    <w:rsid w:val="00241D50"/>
    <w:pPr>
      <w:overflowPunct/>
      <w:autoSpaceDE/>
      <w:autoSpaceDN/>
      <w:bidi w:val="0"/>
      <w:adjustRightInd/>
      <w:spacing w:before="0" w:line="240" w:lineRule="auto"/>
      <w:jc w:val="center"/>
      <w:textAlignment w:val="auto"/>
    </w:pPr>
    <w:rPr>
      <w:rFonts w:eastAsia="MS Mincho" w:cs="Simplified Arabic" w:hint="cs"/>
      <w:b/>
      <w:bCs/>
      <w:sz w:val="24"/>
      <w:szCs w:val="24"/>
      <w:lang w:eastAsia="zh-CN"/>
    </w:rPr>
  </w:style>
  <w:style w:type="character" w:customStyle="1" w:styleId="TitleChar">
    <w:name w:val="Title Char"/>
    <w:basedOn w:val="DefaultParagraphFont"/>
    <w:link w:val="Title"/>
    <w:uiPriority w:val="99"/>
    <w:rsid w:val="00241D50"/>
    <w:rPr>
      <w:rFonts w:ascii="Times New Roman" w:eastAsia="MS Mincho" w:hAnsi="Times New Roman" w:cs="Simplified Arabic"/>
      <w:b/>
      <w:bCs/>
      <w:sz w:val="24"/>
      <w:szCs w:val="24"/>
    </w:rPr>
  </w:style>
  <w:style w:type="paragraph" w:styleId="BodyText">
    <w:name w:val="Body Text"/>
    <w:basedOn w:val="Normal"/>
    <w:link w:val="BodyTextChar"/>
    <w:uiPriority w:val="99"/>
    <w:rsid w:val="00241D50"/>
    <w:pPr>
      <w:overflowPunct/>
      <w:autoSpaceDE/>
      <w:autoSpaceDN/>
      <w:bidi w:val="0"/>
      <w:adjustRightInd/>
      <w:spacing w:before="0" w:line="240" w:lineRule="auto"/>
      <w:jc w:val="left"/>
      <w:textAlignment w:val="auto"/>
    </w:pPr>
    <w:rPr>
      <w:rFonts w:eastAsia="MS Mincho" w:cs="Simplified Arabic" w:hint="cs"/>
      <w:b/>
      <w:bCs/>
      <w:sz w:val="24"/>
      <w:szCs w:val="24"/>
      <w:lang w:eastAsia="zh-CN"/>
    </w:rPr>
  </w:style>
  <w:style w:type="character" w:customStyle="1" w:styleId="BodyTextChar">
    <w:name w:val="Body Text Char"/>
    <w:basedOn w:val="DefaultParagraphFont"/>
    <w:link w:val="BodyText"/>
    <w:uiPriority w:val="99"/>
    <w:rsid w:val="00241D50"/>
    <w:rPr>
      <w:rFonts w:ascii="Times New Roman" w:eastAsia="MS Mincho" w:hAnsi="Times New Roman" w:cs="Simplified Arabic"/>
      <w:b/>
      <w:bCs/>
      <w:sz w:val="24"/>
      <w:szCs w:val="24"/>
    </w:rPr>
  </w:style>
  <w:style w:type="paragraph" w:styleId="Subtitle">
    <w:name w:val="Subtitle"/>
    <w:basedOn w:val="Normal"/>
    <w:link w:val="SubtitleChar"/>
    <w:uiPriority w:val="99"/>
    <w:qFormat/>
    <w:rsid w:val="00241D50"/>
    <w:pPr>
      <w:overflowPunct/>
      <w:autoSpaceDE/>
      <w:autoSpaceDN/>
      <w:bidi w:val="0"/>
      <w:adjustRightInd/>
      <w:spacing w:before="0" w:line="240" w:lineRule="auto"/>
      <w:jc w:val="left"/>
      <w:textAlignment w:val="auto"/>
    </w:pPr>
    <w:rPr>
      <w:rFonts w:eastAsia="MS Mincho" w:cs="Simplified Arabic" w:hint="cs"/>
      <w:sz w:val="24"/>
      <w:szCs w:val="24"/>
      <w:u w:val="single"/>
      <w:lang w:eastAsia="zh-CN"/>
    </w:rPr>
  </w:style>
  <w:style w:type="character" w:customStyle="1" w:styleId="SubtitleChar">
    <w:name w:val="Subtitle Char"/>
    <w:basedOn w:val="DefaultParagraphFont"/>
    <w:link w:val="Subtitle"/>
    <w:uiPriority w:val="99"/>
    <w:rsid w:val="00241D50"/>
    <w:rPr>
      <w:rFonts w:ascii="Times New Roman" w:eastAsia="MS Mincho" w:hAnsi="Times New Roman" w:cs="Simplified Arabic"/>
      <w:sz w:val="24"/>
      <w:szCs w:val="24"/>
      <w:u w:val="single"/>
    </w:rPr>
  </w:style>
  <w:style w:type="paragraph" w:styleId="BodyText2">
    <w:name w:val="Body Text 2"/>
    <w:basedOn w:val="Normal"/>
    <w:link w:val="BodyText2Char"/>
    <w:uiPriority w:val="99"/>
    <w:rsid w:val="00241D50"/>
    <w:pPr>
      <w:tabs>
        <w:tab w:val="left" w:pos="1080"/>
      </w:tabs>
      <w:overflowPunct/>
      <w:autoSpaceDE/>
      <w:autoSpaceDN/>
      <w:bidi w:val="0"/>
      <w:adjustRightInd/>
      <w:spacing w:before="0" w:line="240" w:lineRule="auto"/>
      <w:jc w:val="left"/>
      <w:textAlignment w:val="auto"/>
    </w:pPr>
    <w:rPr>
      <w:rFonts w:ascii="Arial" w:eastAsia="MS Mincho" w:hAnsi="Arial" w:cs="Arial" w:hint="cs"/>
      <w:szCs w:val="24"/>
      <w:lang w:eastAsia="zh-CN"/>
    </w:rPr>
  </w:style>
  <w:style w:type="character" w:customStyle="1" w:styleId="BodyText2Char">
    <w:name w:val="Body Text 2 Char"/>
    <w:basedOn w:val="DefaultParagraphFont"/>
    <w:link w:val="BodyText2"/>
    <w:uiPriority w:val="99"/>
    <w:rsid w:val="00241D50"/>
    <w:rPr>
      <w:rFonts w:ascii="Arial" w:eastAsia="MS Mincho" w:hAnsi="Arial" w:cs="Arial"/>
      <w:sz w:val="22"/>
      <w:szCs w:val="24"/>
    </w:rPr>
  </w:style>
  <w:style w:type="paragraph" w:styleId="NormalWeb">
    <w:name w:val="Normal (Web)"/>
    <w:basedOn w:val="Normal"/>
    <w:uiPriority w:val="99"/>
    <w:qFormat/>
    <w:rsid w:val="00241D50"/>
    <w:pPr>
      <w:overflowPunct/>
      <w:autoSpaceDE/>
      <w:autoSpaceDN/>
      <w:bidi w:val="0"/>
      <w:adjustRightInd/>
      <w:spacing w:before="100" w:beforeAutospacing="1" w:after="100" w:afterAutospacing="1" w:line="240" w:lineRule="auto"/>
      <w:jc w:val="left"/>
      <w:textAlignment w:val="auto"/>
    </w:pPr>
    <w:rPr>
      <w:rFonts w:eastAsia="MS Mincho" w:cs="Simplified Arabic" w:hint="cs"/>
      <w:sz w:val="24"/>
      <w:szCs w:val="24"/>
      <w:lang w:eastAsia="zh-CN"/>
    </w:rPr>
  </w:style>
  <w:style w:type="character" w:styleId="CommentReference">
    <w:name w:val="annotation reference"/>
    <w:basedOn w:val="DefaultParagraphFont"/>
    <w:rsid w:val="00241D50"/>
    <w:rPr>
      <w:rFonts w:cs="Times New Roman"/>
      <w:sz w:val="16"/>
      <w:szCs w:val="16"/>
    </w:rPr>
  </w:style>
  <w:style w:type="paragraph" w:styleId="CommentText">
    <w:name w:val="annotation text"/>
    <w:basedOn w:val="Normal"/>
    <w:link w:val="CommentTextChar"/>
    <w:rsid w:val="00241D50"/>
    <w:pPr>
      <w:overflowPunct/>
      <w:autoSpaceDE/>
      <w:autoSpaceDN/>
      <w:bidi w:val="0"/>
      <w:adjustRightInd/>
      <w:spacing w:before="0" w:line="240" w:lineRule="auto"/>
      <w:jc w:val="left"/>
      <w:textAlignment w:val="auto"/>
    </w:pPr>
    <w:rPr>
      <w:rFonts w:eastAsia="MS Mincho" w:cs="Simplified Arabic" w:hint="cs"/>
      <w:sz w:val="20"/>
      <w:lang w:eastAsia="zh-CN"/>
    </w:rPr>
  </w:style>
  <w:style w:type="character" w:customStyle="1" w:styleId="CommentTextChar">
    <w:name w:val="Comment Text Char"/>
    <w:basedOn w:val="DefaultParagraphFont"/>
    <w:link w:val="CommentText"/>
    <w:rsid w:val="00241D50"/>
    <w:rPr>
      <w:rFonts w:ascii="Times New Roman" w:eastAsia="MS Mincho" w:hAnsi="Times New Roman" w:cs="Simplified Arabic"/>
      <w:szCs w:val="30"/>
    </w:rPr>
  </w:style>
  <w:style w:type="paragraph" w:styleId="BodyText3">
    <w:name w:val="Body Text 3"/>
    <w:basedOn w:val="Normal"/>
    <w:link w:val="BodyText3Char"/>
    <w:rsid w:val="00241D50"/>
    <w:pPr>
      <w:overflowPunct/>
      <w:autoSpaceDE/>
      <w:autoSpaceDN/>
      <w:bidi w:val="0"/>
      <w:adjustRightInd/>
      <w:spacing w:before="0" w:line="240" w:lineRule="auto"/>
      <w:jc w:val="left"/>
      <w:textAlignment w:val="auto"/>
    </w:pPr>
    <w:rPr>
      <w:rFonts w:ascii="Arial" w:eastAsia="MS Mincho" w:hAnsi="Arial" w:cs="Arial" w:hint="cs"/>
      <w:color w:val="00FF00"/>
      <w:szCs w:val="24"/>
      <w:lang w:eastAsia="zh-CN"/>
    </w:rPr>
  </w:style>
  <w:style w:type="character" w:customStyle="1" w:styleId="BodyText3Char">
    <w:name w:val="Body Text 3 Char"/>
    <w:basedOn w:val="DefaultParagraphFont"/>
    <w:link w:val="BodyText3"/>
    <w:rsid w:val="00241D50"/>
    <w:rPr>
      <w:rFonts w:ascii="Arial" w:eastAsia="MS Mincho" w:hAnsi="Arial" w:cs="Arial"/>
      <w:color w:val="00FF00"/>
      <w:sz w:val="22"/>
      <w:szCs w:val="24"/>
    </w:rPr>
  </w:style>
  <w:style w:type="character" w:customStyle="1" w:styleId="BodyTextIndent2Char">
    <w:name w:val="Body Text Indent 2 Char"/>
    <w:basedOn w:val="DefaultParagraphFont"/>
    <w:link w:val="BodyTextIndent2"/>
    <w:uiPriority w:val="99"/>
    <w:rsid w:val="00241D50"/>
    <w:rPr>
      <w:rFonts w:ascii="Times New Roman" w:hAnsi="Times New Roman" w:cs="Traditional Arabic"/>
      <w:b/>
      <w:bCs/>
      <w:sz w:val="32"/>
      <w:szCs w:val="32"/>
      <w:lang w:eastAsia="fr-FR"/>
    </w:rPr>
  </w:style>
  <w:style w:type="character" w:customStyle="1" w:styleId="NormalaftertitleChar">
    <w:name w:val="Normal_after_title Char"/>
    <w:basedOn w:val="DefaultParagraphFont"/>
    <w:link w:val="Normalaftertitle"/>
    <w:locked/>
    <w:rsid w:val="00241D50"/>
    <w:rPr>
      <w:rFonts w:ascii="Times New Roman" w:hAnsi="Times New Roman" w:cs="Traditional Arabic"/>
      <w:sz w:val="22"/>
      <w:szCs w:val="30"/>
      <w:lang w:eastAsia="fr-FR"/>
    </w:rPr>
  </w:style>
  <w:style w:type="character" w:customStyle="1" w:styleId="NoteChar">
    <w:name w:val="Note Char"/>
    <w:basedOn w:val="DefaultParagraphFont"/>
    <w:link w:val="Note"/>
    <w:qFormat/>
    <w:locked/>
    <w:rsid w:val="00241D50"/>
    <w:rPr>
      <w:rFonts w:ascii="Times New Roman" w:hAnsi="Times New Roman" w:cs="Traditional Arabic"/>
      <w:szCs w:val="26"/>
      <w:lang w:eastAsia="en-US"/>
    </w:rPr>
  </w:style>
  <w:style w:type="paragraph" w:customStyle="1" w:styleId="TableTitle0">
    <w:name w:val="Table_Title"/>
    <w:basedOn w:val="Normal"/>
    <w:next w:val="Normal"/>
    <w:uiPriority w:val="99"/>
    <w:rsid w:val="00241D50"/>
    <w:pPr>
      <w:keepNext/>
      <w:bidi w:val="0"/>
      <w:spacing w:before="0" w:after="113" w:line="240" w:lineRule="auto"/>
      <w:jc w:val="center"/>
    </w:pPr>
    <w:rPr>
      <w:rFonts w:eastAsia="MS Mincho" w:cs="Simplified Arabic" w:hint="cs"/>
      <w:b/>
      <w:sz w:val="18"/>
      <w:lang w:eastAsia="zh-CN"/>
    </w:rPr>
  </w:style>
  <w:style w:type="paragraph" w:styleId="BodyTextIndent3">
    <w:name w:val="Body Text Indent 3"/>
    <w:basedOn w:val="Normal"/>
    <w:link w:val="BodyTextIndent3Char"/>
    <w:uiPriority w:val="99"/>
    <w:rsid w:val="00241D50"/>
    <w:pPr>
      <w:widowControl w:val="0"/>
      <w:overflowPunct/>
      <w:autoSpaceDE/>
      <w:autoSpaceDN/>
      <w:bidi w:val="0"/>
      <w:adjustRightInd/>
      <w:spacing w:before="0" w:line="240" w:lineRule="auto"/>
      <w:ind w:left="525" w:hangingChars="250" w:hanging="525"/>
      <w:textAlignment w:val="auto"/>
    </w:pPr>
    <w:rPr>
      <w:rFonts w:ascii="Century" w:eastAsia="MS Mincho" w:hAnsi="Century" w:cs="Simplified Arabic" w:hint="cs"/>
      <w:kern w:val="2"/>
      <w:sz w:val="21"/>
      <w:szCs w:val="24"/>
      <w:lang w:eastAsia="zh-CN"/>
    </w:rPr>
  </w:style>
  <w:style w:type="character" w:customStyle="1" w:styleId="BodyTextIndent3Char">
    <w:name w:val="Body Text Indent 3 Char"/>
    <w:basedOn w:val="DefaultParagraphFont"/>
    <w:link w:val="BodyTextIndent3"/>
    <w:uiPriority w:val="99"/>
    <w:rsid w:val="00241D50"/>
    <w:rPr>
      <w:rFonts w:ascii="Century" w:eastAsia="MS Mincho" w:hAnsi="Century" w:cs="Simplified Arabic"/>
      <w:kern w:val="2"/>
      <w:sz w:val="21"/>
      <w:szCs w:val="24"/>
    </w:rPr>
  </w:style>
  <w:style w:type="paragraph" w:styleId="CommentSubject">
    <w:name w:val="annotation subject"/>
    <w:basedOn w:val="CommentText"/>
    <w:next w:val="CommentText"/>
    <w:link w:val="CommentSubjectChar"/>
    <w:rsid w:val="00241D50"/>
    <w:pPr>
      <w:tabs>
        <w:tab w:val="left" w:pos="1134"/>
        <w:tab w:val="left" w:pos="1871"/>
        <w:tab w:val="left" w:pos="2268"/>
      </w:tabs>
      <w:overflowPunct w:val="0"/>
      <w:autoSpaceDE w:val="0"/>
      <w:autoSpaceDN w:val="0"/>
      <w:adjustRightInd w:val="0"/>
      <w:spacing w:before="120"/>
      <w:textAlignment w:val="baseline"/>
    </w:pPr>
    <w:rPr>
      <w:b/>
      <w:bCs/>
    </w:rPr>
  </w:style>
  <w:style w:type="character" w:customStyle="1" w:styleId="CommentSubjectChar">
    <w:name w:val="Comment Subject Char"/>
    <w:basedOn w:val="CommentTextChar"/>
    <w:link w:val="CommentSubject"/>
    <w:rsid w:val="00241D50"/>
    <w:rPr>
      <w:rFonts w:ascii="Times New Roman" w:eastAsia="MS Mincho" w:hAnsi="Times New Roman" w:cs="Simplified Arabic"/>
      <w:b/>
      <w:bCs/>
      <w:szCs w:val="30"/>
    </w:rPr>
  </w:style>
  <w:style w:type="paragraph" w:styleId="PlainText">
    <w:name w:val="Plain Text"/>
    <w:basedOn w:val="Normal"/>
    <w:link w:val="PlainTextChar"/>
    <w:uiPriority w:val="99"/>
    <w:rsid w:val="00241D50"/>
    <w:pPr>
      <w:bidi w:val="0"/>
      <w:spacing w:before="0" w:line="240" w:lineRule="auto"/>
      <w:jc w:val="left"/>
    </w:pPr>
    <w:rPr>
      <w:rFonts w:ascii="Courier New" w:eastAsia="MS Mincho" w:hAnsi="Courier New" w:cs="Simplified Arabic" w:hint="cs"/>
      <w:sz w:val="20"/>
      <w:lang w:eastAsia="zh-CN"/>
    </w:rPr>
  </w:style>
  <w:style w:type="character" w:customStyle="1" w:styleId="PlainTextChar">
    <w:name w:val="Plain Text Char"/>
    <w:basedOn w:val="DefaultParagraphFont"/>
    <w:link w:val="PlainText"/>
    <w:uiPriority w:val="99"/>
    <w:rsid w:val="00241D50"/>
    <w:rPr>
      <w:rFonts w:ascii="Courier New" w:eastAsia="MS Mincho" w:hAnsi="Courier New" w:cs="Simplified Arabic"/>
      <w:szCs w:val="30"/>
    </w:rPr>
  </w:style>
  <w:style w:type="character" w:styleId="Strong">
    <w:name w:val="Strong"/>
    <w:uiPriority w:val="22"/>
    <w:qFormat/>
    <w:rsid w:val="00241D50"/>
    <w:rPr>
      <w:rFonts w:cs="Times New Roman"/>
      <w:b/>
      <w:bCs/>
    </w:rPr>
  </w:style>
  <w:style w:type="paragraph" w:styleId="Date">
    <w:name w:val="Date"/>
    <w:basedOn w:val="Normal"/>
    <w:next w:val="Normal"/>
    <w:link w:val="DateChar"/>
    <w:uiPriority w:val="99"/>
    <w:rsid w:val="00241D50"/>
    <w:pPr>
      <w:tabs>
        <w:tab w:val="left" w:pos="794"/>
        <w:tab w:val="left" w:pos="1191"/>
        <w:tab w:val="left" w:pos="1588"/>
        <w:tab w:val="left" w:pos="1985"/>
      </w:tabs>
      <w:bidi w:val="0"/>
      <w:spacing w:line="240" w:lineRule="auto"/>
      <w:jc w:val="left"/>
    </w:pPr>
    <w:rPr>
      <w:rFonts w:eastAsia="MS Mincho" w:cs="Simplified Arabic" w:hint="cs"/>
      <w:sz w:val="24"/>
      <w:lang w:eastAsia="zh-CN"/>
    </w:rPr>
  </w:style>
  <w:style w:type="character" w:customStyle="1" w:styleId="DateChar">
    <w:name w:val="Date Char"/>
    <w:basedOn w:val="DefaultParagraphFont"/>
    <w:link w:val="Date"/>
    <w:uiPriority w:val="99"/>
    <w:rsid w:val="00241D50"/>
    <w:rPr>
      <w:rFonts w:ascii="Times New Roman" w:eastAsia="MS Mincho" w:hAnsi="Times New Roman" w:cs="Simplified Arabic"/>
      <w:sz w:val="24"/>
      <w:szCs w:val="30"/>
    </w:rPr>
  </w:style>
  <w:style w:type="paragraph" w:styleId="HTMLPreformatted">
    <w:name w:val="HTML Preformatted"/>
    <w:basedOn w:val="Normal"/>
    <w:link w:val="HTMLPreformattedChar"/>
    <w:uiPriority w:val="99"/>
    <w:rsid w:val="00241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bidi w:val="0"/>
      <w:adjustRightInd/>
      <w:spacing w:before="0" w:line="240" w:lineRule="auto"/>
      <w:jc w:val="left"/>
      <w:textAlignment w:val="auto"/>
    </w:pPr>
    <w:rPr>
      <w:rFonts w:ascii="MS Gothic" w:eastAsia="MS Gothic" w:hAnsi="MS Gothic" w:cs="MS Gothic" w:hint="cs"/>
      <w:sz w:val="24"/>
      <w:szCs w:val="24"/>
      <w:lang w:eastAsia="zh-CN"/>
    </w:rPr>
  </w:style>
  <w:style w:type="character" w:customStyle="1" w:styleId="HTMLPreformattedChar">
    <w:name w:val="HTML Preformatted Char"/>
    <w:basedOn w:val="DefaultParagraphFont"/>
    <w:link w:val="HTMLPreformatted"/>
    <w:uiPriority w:val="99"/>
    <w:rsid w:val="00241D50"/>
    <w:rPr>
      <w:rFonts w:ascii="MS Gothic" w:eastAsia="MS Gothic" w:hAnsi="MS Gothic" w:cs="MS Gothic"/>
      <w:sz w:val="24"/>
      <w:szCs w:val="24"/>
    </w:rPr>
  </w:style>
  <w:style w:type="paragraph" w:styleId="TOC9">
    <w:name w:val="toc 9"/>
    <w:basedOn w:val="Normal"/>
    <w:next w:val="Normal"/>
    <w:uiPriority w:val="39"/>
    <w:rsid w:val="00241D50"/>
    <w:pPr>
      <w:tabs>
        <w:tab w:val="right" w:leader="dot" w:pos="8640"/>
      </w:tabs>
      <w:overflowPunct/>
      <w:autoSpaceDE/>
      <w:autoSpaceDN/>
      <w:bidi w:val="0"/>
      <w:adjustRightInd/>
      <w:spacing w:before="240" w:line="240" w:lineRule="auto"/>
      <w:ind w:left="1600"/>
      <w:textAlignment w:val="auto"/>
    </w:pPr>
    <w:rPr>
      <w:rFonts w:ascii="Times" w:eastAsia="MS Mincho" w:hAnsi="Times" w:cs="Simplified Arabic" w:hint="cs"/>
      <w:sz w:val="20"/>
      <w:lang w:eastAsia="zh-CN"/>
    </w:rPr>
  </w:style>
  <w:style w:type="paragraph" w:styleId="DocumentMap">
    <w:name w:val="Document Map"/>
    <w:basedOn w:val="Normal"/>
    <w:link w:val="DocumentMapChar"/>
    <w:uiPriority w:val="99"/>
    <w:rsid w:val="00241D50"/>
    <w:pPr>
      <w:shd w:val="clear" w:color="auto" w:fill="000080"/>
      <w:overflowPunct/>
      <w:autoSpaceDE/>
      <w:autoSpaceDN/>
      <w:bidi w:val="0"/>
      <w:adjustRightInd/>
      <w:spacing w:before="240" w:line="240" w:lineRule="auto"/>
      <w:textAlignment w:val="auto"/>
    </w:pPr>
    <w:rPr>
      <w:rFonts w:ascii="Tahoma" w:eastAsia="MS Mincho" w:hAnsi="Tahoma" w:cs="Tahoma" w:hint="cs"/>
      <w:sz w:val="20"/>
      <w:lang w:eastAsia="zh-CN"/>
    </w:rPr>
  </w:style>
  <w:style w:type="character" w:customStyle="1" w:styleId="DocumentMapChar">
    <w:name w:val="Document Map Char"/>
    <w:basedOn w:val="DefaultParagraphFont"/>
    <w:link w:val="DocumentMap"/>
    <w:uiPriority w:val="99"/>
    <w:rsid w:val="00241D50"/>
    <w:rPr>
      <w:rFonts w:ascii="Tahoma" w:eastAsia="MS Mincho" w:hAnsi="Tahoma" w:cs="Tahoma"/>
      <w:szCs w:val="30"/>
      <w:shd w:val="clear" w:color="auto" w:fill="000080"/>
    </w:rPr>
  </w:style>
  <w:style w:type="paragraph" w:styleId="Caption">
    <w:name w:val="caption"/>
    <w:aliases w:val="cap,cap1,cap2,cap11,Caption Char,Caption Char1 Char,cap Char Char1,Caption Char Char1 Char,cap Char2"/>
    <w:basedOn w:val="Normal"/>
    <w:next w:val="Normal"/>
    <w:link w:val="CaptionChar1"/>
    <w:qFormat/>
    <w:rsid w:val="00241D50"/>
    <w:pPr>
      <w:overflowPunct/>
      <w:autoSpaceDE/>
      <w:autoSpaceDN/>
      <w:bidi w:val="0"/>
      <w:adjustRightInd/>
      <w:spacing w:after="120" w:line="240" w:lineRule="atLeast"/>
      <w:jc w:val="center"/>
      <w:textAlignment w:val="auto"/>
    </w:pPr>
    <w:rPr>
      <w:rFonts w:eastAsia="MS Mincho" w:cs="Simplified Arabic"/>
      <w:i/>
      <w:lang w:eastAsia="zh-CN"/>
    </w:rPr>
  </w:style>
  <w:style w:type="paragraph" w:customStyle="1" w:styleId="Revision1">
    <w:name w:val="Revision1"/>
    <w:hidden/>
    <w:uiPriority w:val="99"/>
    <w:semiHidden/>
    <w:rsid w:val="00241D50"/>
    <w:rPr>
      <w:rFonts w:ascii="Times" w:eastAsia="MS Mincho" w:hAnsi="Times"/>
    </w:rPr>
  </w:style>
  <w:style w:type="paragraph" w:styleId="EndnoteText">
    <w:name w:val="endnote text"/>
    <w:basedOn w:val="Normal"/>
    <w:link w:val="EndnoteTextChar"/>
    <w:rsid w:val="00241D50"/>
    <w:pPr>
      <w:overflowPunct/>
      <w:autoSpaceDE/>
      <w:autoSpaceDN/>
      <w:bidi w:val="0"/>
      <w:adjustRightInd/>
      <w:spacing w:before="240" w:line="240" w:lineRule="auto"/>
      <w:textAlignment w:val="auto"/>
    </w:pPr>
    <w:rPr>
      <w:rFonts w:ascii="Times" w:eastAsia="MS Mincho" w:hAnsi="Times" w:cs="Simplified Arabic" w:hint="cs"/>
      <w:sz w:val="20"/>
      <w:lang w:eastAsia="zh-CN"/>
    </w:rPr>
  </w:style>
  <w:style w:type="character" w:customStyle="1" w:styleId="EndnoteTextChar">
    <w:name w:val="Endnote Text Char"/>
    <w:basedOn w:val="DefaultParagraphFont"/>
    <w:link w:val="EndnoteText"/>
    <w:rsid w:val="00241D50"/>
    <w:rPr>
      <w:rFonts w:ascii="Times" w:eastAsia="MS Mincho" w:hAnsi="Times" w:cs="Simplified Arabic"/>
      <w:szCs w:val="30"/>
    </w:rPr>
  </w:style>
  <w:style w:type="paragraph" w:styleId="List">
    <w:name w:val="List"/>
    <w:basedOn w:val="Normal"/>
    <w:rsid w:val="00241D50"/>
    <w:pPr>
      <w:tabs>
        <w:tab w:val="left" w:pos="794"/>
        <w:tab w:val="left" w:pos="1191"/>
        <w:tab w:val="left" w:pos="1588"/>
        <w:tab w:val="left" w:pos="1985"/>
      </w:tabs>
      <w:bidi w:val="0"/>
      <w:spacing w:line="240" w:lineRule="auto"/>
      <w:ind w:left="283" w:hanging="283"/>
      <w:jc w:val="left"/>
    </w:pPr>
    <w:rPr>
      <w:rFonts w:cs="Simplified Arabic" w:hint="cs"/>
      <w:sz w:val="24"/>
      <w:lang w:eastAsia="zh-CN"/>
    </w:rPr>
  </w:style>
  <w:style w:type="paragraph" w:styleId="Revision">
    <w:name w:val="Revision"/>
    <w:hidden/>
    <w:uiPriority w:val="99"/>
    <w:rsid w:val="00241D50"/>
    <w:rPr>
      <w:rFonts w:ascii="Times New Roman" w:eastAsia="MS Mincho" w:hAnsi="Times New Roman"/>
      <w:sz w:val="24"/>
    </w:rPr>
  </w:style>
  <w:style w:type="character" w:styleId="Emphasis">
    <w:name w:val="Emphasis"/>
    <w:uiPriority w:val="99"/>
    <w:qFormat/>
    <w:rsid w:val="00241D50"/>
    <w:rPr>
      <w:rFonts w:cs="Times New Roman"/>
      <w:b/>
      <w:bCs/>
    </w:rPr>
  </w:style>
  <w:style w:type="character" w:customStyle="1" w:styleId="CallChar">
    <w:name w:val="Call Char"/>
    <w:link w:val="Call"/>
    <w:locked/>
    <w:rsid w:val="00241D50"/>
    <w:rPr>
      <w:rFonts w:ascii="Times New Roman" w:hAnsi="Times New Roman" w:cs="Traditional Arabic"/>
      <w:i/>
      <w:iCs/>
      <w:sz w:val="22"/>
      <w:szCs w:val="30"/>
      <w:lang w:eastAsia="en-US" w:bidi="ar-EG"/>
    </w:rPr>
  </w:style>
  <w:style w:type="character" w:customStyle="1" w:styleId="AnnexNoChar">
    <w:name w:val="Annex_No Char"/>
    <w:link w:val="AnnexNo"/>
    <w:locked/>
    <w:rsid w:val="00241D50"/>
    <w:rPr>
      <w:rFonts w:ascii="Times New Roman" w:eastAsia="MS Mincho" w:hAnsi="Times New Roman" w:cs="Simplified Arabic"/>
      <w:sz w:val="28"/>
      <w:szCs w:val="30"/>
    </w:rPr>
  </w:style>
  <w:style w:type="numbering" w:styleId="111111">
    <w:name w:val="Outline List 2"/>
    <w:basedOn w:val="NoList"/>
    <w:uiPriority w:val="99"/>
    <w:unhideWhenUsed/>
    <w:rsid w:val="00241D50"/>
    <w:pPr>
      <w:numPr>
        <w:numId w:val="23"/>
      </w:numPr>
    </w:pPr>
  </w:style>
  <w:style w:type="character" w:styleId="PlaceholderText">
    <w:name w:val="Placeholder Text"/>
    <w:basedOn w:val="DefaultParagraphFont"/>
    <w:uiPriority w:val="99"/>
    <w:rsid w:val="00241D50"/>
    <w:rPr>
      <w:color w:val="808080"/>
    </w:rPr>
  </w:style>
  <w:style w:type="character" w:customStyle="1" w:styleId="CaptionChar1">
    <w:name w:val="Caption Char1"/>
    <w:aliases w:val="cap Char,cap1 Char,cap2 Char,cap11 Char,Caption Char Char,Caption Char1 Char Char,cap Char Char1 Char,Caption Char Char1 Char Char,cap Char2 Char"/>
    <w:link w:val="Caption"/>
    <w:rsid w:val="00241D50"/>
    <w:rPr>
      <w:rFonts w:ascii="Times New Roman" w:eastAsia="MS Mincho" w:hAnsi="Times New Roman" w:cs="Simplified Arabic"/>
      <w:i/>
      <w:sz w:val="22"/>
      <w:szCs w:val="30"/>
    </w:rPr>
  </w:style>
  <w:style w:type="character" w:customStyle="1" w:styleId="HeadingiChar">
    <w:name w:val="Heading_i Char"/>
    <w:basedOn w:val="DefaultParagraphFont"/>
    <w:link w:val="Headingi"/>
    <w:locked/>
    <w:rsid w:val="00241D50"/>
    <w:rPr>
      <w:rFonts w:ascii="Times New Roman" w:hAnsi="Times New Roman" w:cs="Traditional Arabic"/>
      <w:i/>
      <w:sz w:val="22"/>
      <w:szCs w:val="30"/>
      <w:lang w:eastAsia="fr-FR"/>
    </w:rPr>
  </w:style>
  <w:style w:type="character" w:customStyle="1" w:styleId="ArttitleChar">
    <w:name w:val="Art_title Char"/>
    <w:basedOn w:val="DefaultParagraphFont"/>
    <w:link w:val="Arttitle"/>
    <w:locked/>
    <w:rsid w:val="00241D50"/>
    <w:rPr>
      <w:rFonts w:ascii="Times New Roman Bold" w:hAnsi="Times New Roman Bold" w:cs="Traditional Arabic"/>
      <w:b/>
      <w:sz w:val="26"/>
      <w:szCs w:val="36"/>
      <w:lang w:eastAsia="fr-FR"/>
    </w:rPr>
  </w:style>
  <w:style w:type="character" w:customStyle="1" w:styleId="RestitleChar">
    <w:name w:val="Res_title Char"/>
    <w:basedOn w:val="DefaultParagraphFont"/>
    <w:link w:val="Restitle"/>
    <w:locked/>
    <w:rsid w:val="00241D50"/>
    <w:rPr>
      <w:rFonts w:ascii="Times New Roman Bold" w:eastAsia="NSimSun" w:hAnsi="Times New Roman Bold" w:cs="Traditional Arabic"/>
      <w:b/>
      <w:bCs/>
      <w:sz w:val="28"/>
      <w:szCs w:val="40"/>
      <w:lang w:eastAsia="fr-FR" w:bidi="ar-EG"/>
    </w:rPr>
  </w:style>
  <w:style w:type="paragraph" w:customStyle="1" w:styleId="1">
    <w:name w:val="変更箇所1"/>
    <w:hidden/>
    <w:semiHidden/>
    <w:rsid w:val="00241D50"/>
    <w:rPr>
      <w:rFonts w:ascii="Times New Roman" w:eastAsia="SimSun" w:hAnsi="Times New Roman"/>
      <w:sz w:val="24"/>
    </w:rPr>
  </w:style>
  <w:style w:type="character" w:customStyle="1" w:styleId="NormalIndentChar">
    <w:name w:val="Normal Indent Char"/>
    <w:basedOn w:val="DefaultParagraphFont"/>
    <w:link w:val="NormalIndent"/>
    <w:rsid w:val="00241D50"/>
    <w:rPr>
      <w:rFonts w:ascii="Times New Roman" w:hAnsi="Times New Roman" w:cs="Simplified Arabic"/>
      <w:sz w:val="24"/>
      <w:szCs w:val="30"/>
    </w:rPr>
  </w:style>
  <w:style w:type="character" w:customStyle="1" w:styleId="ListParagraphChar">
    <w:name w:val="List Paragraph Char"/>
    <w:basedOn w:val="DefaultParagraphFont"/>
    <w:link w:val="ListParagraph"/>
    <w:uiPriority w:val="34"/>
    <w:rsid w:val="00241D50"/>
    <w:rPr>
      <w:rFonts w:ascii="Times New Roman" w:hAnsi="Times New Roman" w:cs="Simplified Arabic"/>
      <w:sz w:val="24"/>
      <w:szCs w:val="30"/>
    </w:rPr>
  </w:style>
  <w:style w:type="paragraph" w:styleId="BodyTextFirstIndent">
    <w:name w:val="Body Text First Indent"/>
    <w:basedOn w:val="BodyText"/>
    <w:link w:val="BodyTextFirstIndentChar"/>
    <w:rsid w:val="00241D50"/>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rPr>
  </w:style>
  <w:style w:type="character" w:customStyle="1" w:styleId="BodyTextFirstIndentChar">
    <w:name w:val="Body Text First Indent Char"/>
    <w:basedOn w:val="BodyTextChar"/>
    <w:link w:val="BodyTextFirstIndent"/>
    <w:rsid w:val="00241D50"/>
    <w:rPr>
      <w:rFonts w:ascii="Times New Roman" w:eastAsiaTheme="minorEastAsia" w:hAnsi="Times New Roman" w:cs="Simplified Arabic"/>
      <w:b w:val="0"/>
      <w:bCs w:val="0"/>
      <w:sz w:val="24"/>
      <w:szCs w:val="24"/>
    </w:rPr>
  </w:style>
  <w:style w:type="paragraph" w:customStyle="1" w:styleId="Methodheading1">
    <w:name w:val="Method_heading1"/>
    <w:basedOn w:val="Heading1"/>
    <w:next w:val="Normal"/>
    <w:qFormat/>
    <w:rsid w:val="00241D50"/>
    <w:pPr>
      <w:tabs>
        <w:tab w:val="left" w:pos="1134"/>
        <w:tab w:val="left" w:pos="1871"/>
        <w:tab w:val="left" w:pos="2268"/>
      </w:tabs>
      <w:bidi w:val="0"/>
      <w:spacing w:before="280" w:line="240" w:lineRule="auto"/>
      <w:ind w:left="1134" w:hanging="1134"/>
      <w:jc w:val="left"/>
    </w:pPr>
    <w:rPr>
      <w:rFonts w:ascii="Times New Roman" w:eastAsia="MS Mincho" w:hAnsi="Times New Roman" w:cs="Simplified Arabic" w:hint="cs"/>
      <w:bCs w:val="0"/>
      <w:sz w:val="28"/>
      <w:szCs w:val="25"/>
      <w:lang w:eastAsia="zh-CN"/>
    </w:rPr>
  </w:style>
  <w:style w:type="paragraph" w:customStyle="1" w:styleId="Methodheading2">
    <w:name w:val="Method_heading2"/>
    <w:basedOn w:val="Heading2"/>
    <w:next w:val="Normal"/>
    <w:qFormat/>
    <w:rsid w:val="00241D50"/>
    <w:pPr>
      <w:tabs>
        <w:tab w:val="left" w:pos="1134"/>
        <w:tab w:val="left" w:pos="1871"/>
        <w:tab w:val="left" w:pos="2268"/>
      </w:tabs>
      <w:bidi w:val="0"/>
      <w:spacing w:before="200" w:line="240" w:lineRule="auto"/>
      <w:ind w:left="1134" w:hanging="1134"/>
      <w:jc w:val="left"/>
    </w:pPr>
    <w:rPr>
      <w:rFonts w:ascii="Times New Roman" w:eastAsia="MS Mincho" w:hAnsi="Times New Roman" w:cs="Simplified Arabic" w:hint="cs"/>
      <w:bCs w:val="0"/>
      <w:szCs w:val="25"/>
      <w:lang w:eastAsia="zh-CN"/>
    </w:rPr>
  </w:style>
  <w:style w:type="paragraph" w:customStyle="1" w:styleId="Methodheading3">
    <w:name w:val="Method_heading3"/>
    <w:basedOn w:val="Heading3"/>
    <w:next w:val="Normal"/>
    <w:qFormat/>
    <w:rsid w:val="00241D50"/>
    <w:pPr>
      <w:tabs>
        <w:tab w:val="left" w:pos="1871"/>
        <w:tab w:val="left" w:pos="2268"/>
      </w:tabs>
      <w:bidi w:val="0"/>
      <w:spacing w:before="200" w:line="240" w:lineRule="auto"/>
      <w:ind w:left="1134" w:hanging="1134"/>
      <w:jc w:val="left"/>
    </w:pPr>
    <w:rPr>
      <w:rFonts w:ascii="Times New Roman" w:eastAsia="MS Mincho" w:hAnsi="Times New Roman" w:cs="Simplified Arabic" w:hint="cs"/>
      <w:bCs w:val="0"/>
      <w:sz w:val="24"/>
      <w:szCs w:val="25"/>
      <w:lang w:eastAsia="zh-CN"/>
    </w:rPr>
  </w:style>
  <w:style w:type="paragraph" w:customStyle="1" w:styleId="Methodheading4">
    <w:name w:val="Method_heading4"/>
    <w:basedOn w:val="Heading4"/>
    <w:next w:val="Normal"/>
    <w:qFormat/>
    <w:rsid w:val="00241D50"/>
    <w:pPr>
      <w:tabs>
        <w:tab w:val="left" w:pos="1871"/>
        <w:tab w:val="left" w:pos="2268"/>
      </w:tabs>
      <w:bidi w:val="0"/>
      <w:spacing w:before="200" w:line="240" w:lineRule="auto"/>
      <w:ind w:left="1134" w:hanging="1134"/>
      <w:jc w:val="left"/>
    </w:pPr>
    <w:rPr>
      <w:rFonts w:ascii="Times New Roman" w:eastAsia="MS Mincho" w:hAnsi="Times New Roman" w:cs="Simplified Arabic" w:hint="cs"/>
      <w:bCs w:val="0"/>
      <w:sz w:val="24"/>
      <w:szCs w:val="25"/>
      <w:lang w:eastAsia="zh-CN"/>
    </w:rPr>
  </w:style>
  <w:style w:type="paragraph" w:customStyle="1" w:styleId="MethodHeadingb">
    <w:name w:val="Method_Headingb"/>
    <w:basedOn w:val="Headingb"/>
    <w:qFormat/>
    <w:rsid w:val="00241D50"/>
    <w:pPr>
      <w:keepLines/>
      <w:overflowPunct/>
      <w:autoSpaceDE/>
      <w:autoSpaceDN/>
      <w:bidi w:val="0"/>
      <w:adjustRightInd/>
      <w:spacing w:before="0" w:line="240" w:lineRule="auto"/>
      <w:jc w:val="left"/>
      <w:textAlignment w:val="auto"/>
    </w:pPr>
    <w:rPr>
      <w:rFonts w:eastAsia="MS Mincho" w:cs="Times New Roman Bold" w:hint="cs"/>
      <w:bCs w:val="0"/>
      <w:sz w:val="24"/>
      <w:szCs w:val="25"/>
      <w:lang w:eastAsia="zh-CN"/>
    </w:rPr>
  </w:style>
  <w:style w:type="paragraph" w:styleId="TOCHeading">
    <w:name w:val="TOC Heading"/>
    <w:basedOn w:val="Heading1"/>
    <w:next w:val="Normal"/>
    <w:uiPriority w:val="39"/>
    <w:semiHidden/>
    <w:unhideWhenUsed/>
    <w:qFormat/>
    <w:rsid w:val="00241D50"/>
    <w:pPr>
      <w:overflowPunct/>
      <w:autoSpaceDE/>
      <w:autoSpaceDN/>
      <w:bidi w:val="0"/>
      <w:adjustRightInd/>
      <w:spacing w:before="240" w:line="256" w:lineRule="auto"/>
      <w:ind w:left="0" w:firstLine="0"/>
      <w:jc w:val="left"/>
      <w:textAlignment w:val="auto"/>
      <w:outlineLvl w:val="9"/>
    </w:pPr>
    <w:rPr>
      <w:rFonts w:asciiTheme="majorHAnsi" w:eastAsiaTheme="majorEastAsia" w:hAnsiTheme="majorHAnsi" w:cstheme="majorBidi" w:hint="cs"/>
      <w:b w:val="0"/>
      <w:bCs w:val="0"/>
      <w:color w:val="365F91" w:themeColor="accent1" w:themeShade="BF"/>
      <w:sz w:val="32"/>
      <w:szCs w:val="32"/>
      <w:lang w:eastAsia="zh-CN"/>
    </w:rPr>
  </w:style>
  <w:style w:type="paragraph" w:customStyle="1" w:styleId="EditorsNote">
    <w:name w:val="EditorsNote"/>
    <w:basedOn w:val="Normal"/>
    <w:rsid w:val="00241D50"/>
    <w:pPr>
      <w:tabs>
        <w:tab w:val="left" w:pos="1134"/>
        <w:tab w:val="left" w:pos="1871"/>
        <w:tab w:val="left" w:pos="2268"/>
      </w:tabs>
      <w:bidi w:val="0"/>
      <w:spacing w:before="240" w:after="240" w:line="240" w:lineRule="auto"/>
      <w:jc w:val="left"/>
    </w:pPr>
    <w:rPr>
      <w:rFonts w:eastAsia="MS Mincho" w:cs="Simplified Arabic" w:hint="cs"/>
      <w:i/>
      <w:iCs/>
      <w:sz w:val="24"/>
      <w:lang w:eastAsia="zh-CN"/>
    </w:rPr>
  </w:style>
  <w:style w:type="paragraph" w:customStyle="1" w:styleId="Figurewithlegend">
    <w:name w:val="Figure_with_legend"/>
    <w:basedOn w:val="Figure"/>
    <w:rsid w:val="00241D50"/>
    <w:pPr>
      <w:keepLines w:val="0"/>
      <w:tabs>
        <w:tab w:val="clear" w:pos="794"/>
        <w:tab w:val="clear" w:pos="1191"/>
        <w:tab w:val="clear" w:pos="1588"/>
        <w:tab w:val="clear" w:pos="1985"/>
        <w:tab w:val="left" w:pos="1134"/>
        <w:tab w:val="left" w:pos="1871"/>
        <w:tab w:val="left" w:pos="2268"/>
      </w:tabs>
      <w:spacing w:before="120"/>
    </w:pPr>
    <w:rPr>
      <w:rFonts w:eastAsia="MS Mincho"/>
      <w:noProof/>
      <w:sz w:val="24"/>
    </w:rPr>
  </w:style>
  <w:style w:type="paragraph" w:styleId="Signature">
    <w:name w:val="Signature"/>
    <w:basedOn w:val="Normal"/>
    <w:link w:val="SignatureChar"/>
    <w:unhideWhenUsed/>
    <w:rsid w:val="00241D50"/>
    <w:pPr>
      <w:tabs>
        <w:tab w:val="center" w:pos="7371"/>
      </w:tabs>
      <w:bidi w:val="0"/>
      <w:spacing w:before="600" w:line="240" w:lineRule="auto"/>
      <w:jc w:val="left"/>
    </w:pPr>
    <w:rPr>
      <w:rFonts w:eastAsia="MS Mincho" w:cs="Simplified Arabic" w:hint="cs"/>
      <w:sz w:val="24"/>
      <w:lang w:eastAsia="zh-CN"/>
    </w:rPr>
  </w:style>
  <w:style w:type="character" w:customStyle="1" w:styleId="SignatureChar">
    <w:name w:val="Signature Char"/>
    <w:basedOn w:val="DefaultParagraphFont"/>
    <w:link w:val="Signature"/>
    <w:rsid w:val="00241D50"/>
    <w:rPr>
      <w:rFonts w:ascii="Times New Roman" w:eastAsia="MS Mincho" w:hAnsi="Times New Roman" w:cs="Simplified Arabic"/>
      <w:sz w:val="24"/>
      <w:szCs w:val="30"/>
    </w:rPr>
  </w:style>
  <w:style w:type="character" w:customStyle="1" w:styleId="enumlev10">
    <w:name w:val="enumlev1 Знак"/>
    <w:locked/>
    <w:rsid w:val="00241D50"/>
    <w:rPr>
      <w:rFonts w:ascii="Times New Roman" w:hAnsi="Times New Roman"/>
      <w:sz w:val="24"/>
    </w:rPr>
  </w:style>
  <w:style w:type="character" w:customStyle="1" w:styleId="EquationChar">
    <w:name w:val="Equation Char"/>
    <w:basedOn w:val="DefaultParagraphFont"/>
    <w:link w:val="Equation"/>
    <w:locked/>
    <w:rsid w:val="00241D50"/>
    <w:rPr>
      <w:rFonts w:ascii="Times New Roman" w:hAnsi="Times New Roman" w:cs="Traditional Arabic"/>
      <w:sz w:val="22"/>
      <w:szCs w:val="30"/>
      <w:lang w:eastAsia="fr-FR"/>
    </w:rPr>
  </w:style>
  <w:style w:type="character" w:customStyle="1" w:styleId="NormalaftertitleChar0">
    <w:name w:val="Normal after title Char"/>
    <w:basedOn w:val="DefaultParagraphFont"/>
    <w:link w:val="Normalaftertitle0"/>
    <w:rsid w:val="00241D50"/>
    <w:rPr>
      <w:rFonts w:ascii="Times New Roman" w:eastAsia="MS Mincho" w:hAnsi="Times New Roman" w:cs="Simplified Arabic"/>
      <w:sz w:val="24"/>
      <w:szCs w:val="30"/>
    </w:rPr>
  </w:style>
  <w:style w:type="character" w:customStyle="1" w:styleId="FigureNoChar">
    <w:name w:val="Figure_No Char"/>
    <w:locked/>
    <w:rsid w:val="00241D50"/>
    <w:rPr>
      <w:rFonts w:ascii="Times New Roman" w:hAnsi="Times New Roman"/>
    </w:rPr>
  </w:style>
  <w:style w:type="character" w:customStyle="1" w:styleId="AnnexNoCar">
    <w:name w:val="Annex_No Car"/>
    <w:locked/>
    <w:rsid w:val="00241D50"/>
    <w:rPr>
      <w:rFonts w:ascii="Times New Roman" w:hAnsi="Times New Roman"/>
      <w:sz w:val="28"/>
    </w:rPr>
  </w:style>
  <w:style w:type="character" w:customStyle="1" w:styleId="Rectitle0">
    <w:name w:val="Rec_title Знак"/>
    <w:locked/>
    <w:rsid w:val="00241D50"/>
    <w:rPr>
      <w:rFonts w:ascii="Times New Roman Bold" w:hAnsi="Times New Roman Bold"/>
      <w:b/>
      <w:sz w:val="28"/>
    </w:rPr>
  </w:style>
  <w:style w:type="character" w:customStyle="1" w:styleId="CommentSubjectChar1">
    <w:name w:val="Comment Subject Char1"/>
    <w:basedOn w:val="CommentTextChar"/>
    <w:semiHidden/>
    <w:rsid w:val="00241D50"/>
    <w:rPr>
      <w:rFonts w:ascii="Times New Roman" w:eastAsia="MS Mincho" w:hAnsi="Times New Roman" w:cs="Simplified Arabic"/>
      <w:b/>
      <w:bCs/>
      <w:szCs w:val="30"/>
    </w:rPr>
  </w:style>
  <w:style w:type="character" w:customStyle="1" w:styleId="BalloonTextChar1">
    <w:name w:val="Balloon Text Char1"/>
    <w:basedOn w:val="DefaultParagraphFont"/>
    <w:semiHidden/>
    <w:rsid w:val="00241D50"/>
    <w:rPr>
      <w:rFonts w:ascii="Segoe UI" w:hAnsi="Segoe UI" w:cs="Segoe UI"/>
      <w:sz w:val="18"/>
      <w:szCs w:val="18"/>
    </w:rPr>
  </w:style>
  <w:style w:type="character" w:customStyle="1" w:styleId="EndnoteTextChar1">
    <w:name w:val="Endnote Text Char1"/>
    <w:basedOn w:val="DefaultParagraphFont"/>
    <w:semiHidden/>
    <w:rsid w:val="00241D50"/>
    <w:rPr>
      <w:rFonts w:ascii="Times New Roman" w:hAnsi="Times New Roman"/>
    </w:rPr>
  </w:style>
  <w:style w:type="character" w:customStyle="1" w:styleId="HTMLPreformattedChar1">
    <w:name w:val="HTML Preformatted Char1"/>
    <w:basedOn w:val="DefaultParagraphFont"/>
    <w:semiHidden/>
    <w:rsid w:val="00241D50"/>
    <w:rPr>
      <w:rFonts w:ascii="Consolas" w:hAnsi="Consolas"/>
    </w:rPr>
  </w:style>
  <w:style w:type="paragraph" w:customStyle="1" w:styleId="Rec">
    <w:name w:val="Rec_#"/>
    <w:basedOn w:val="Normal"/>
    <w:next w:val="RecTitle1"/>
    <w:rsid w:val="00241D50"/>
    <w:pPr>
      <w:keepNext/>
      <w:keepLines/>
      <w:tabs>
        <w:tab w:val="center" w:pos="4849"/>
        <w:tab w:val="right" w:pos="9696"/>
      </w:tabs>
      <w:bidi w:val="0"/>
      <w:spacing w:before="720" w:line="240" w:lineRule="auto"/>
      <w:jc w:val="center"/>
    </w:pPr>
    <w:rPr>
      <w:rFonts w:eastAsia="Batang" w:cs="Simplified Arabic" w:hint="cs"/>
      <w:sz w:val="20"/>
      <w:lang w:eastAsia="zh-CN"/>
    </w:rPr>
  </w:style>
  <w:style w:type="paragraph" w:customStyle="1" w:styleId="RecTitle1">
    <w:name w:val="Rec_Title"/>
    <w:basedOn w:val="Rec"/>
    <w:next w:val="RecTitleRef"/>
    <w:rsid w:val="00241D50"/>
    <w:pPr>
      <w:spacing w:before="180"/>
    </w:pPr>
    <w:rPr>
      <w:b/>
    </w:rPr>
  </w:style>
  <w:style w:type="paragraph" w:customStyle="1" w:styleId="RecTitleRef">
    <w:name w:val="Rec_Title/Ref"/>
    <w:basedOn w:val="RecTitle1"/>
    <w:next w:val="RecTitleDate"/>
    <w:rsid w:val="00241D50"/>
    <w:pPr>
      <w:spacing w:before="136"/>
    </w:pPr>
    <w:rPr>
      <w:b w:val="0"/>
    </w:rPr>
  </w:style>
  <w:style w:type="paragraph" w:customStyle="1" w:styleId="RecTitleDate">
    <w:name w:val="Rec_Title/Date"/>
    <w:basedOn w:val="RecTitleRef"/>
    <w:next w:val="headfoot"/>
    <w:rsid w:val="00241D50"/>
    <w:pPr>
      <w:tabs>
        <w:tab w:val="clear" w:pos="4849"/>
      </w:tabs>
      <w:jc w:val="right"/>
    </w:pPr>
  </w:style>
  <w:style w:type="paragraph" w:customStyle="1" w:styleId="headfoot">
    <w:name w:val="head_foot"/>
    <w:basedOn w:val="Normal"/>
    <w:next w:val="Normalaftertitle0"/>
    <w:rsid w:val="00241D50"/>
    <w:pPr>
      <w:bidi w:val="0"/>
      <w:spacing w:before="0" w:line="240" w:lineRule="auto"/>
    </w:pPr>
    <w:rPr>
      <w:rFonts w:eastAsia="Batang" w:cs="Simplified Arabic" w:hint="cs"/>
      <w:color w:val="FF0000"/>
      <w:sz w:val="8"/>
      <w:lang w:eastAsia="zh-CN"/>
    </w:rPr>
  </w:style>
  <w:style w:type="paragraph" w:customStyle="1" w:styleId="Table-text">
    <w:name w:val="Table-text"/>
    <w:basedOn w:val="Tabletext"/>
    <w:rsid w:val="00241D5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bidi w:val="0"/>
      <w:spacing w:before="40" w:after="40" w:line="240" w:lineRule="auto"/>
      <w:jc w:val="center"/>
      <w:textAlignment w:val="auto"/>
    </w:pPr>
    <w:rPr>
      <w:rFonts w:eastAsia="Batang" w:cs="Simplified Arabic" w:hint="cs"/>
      <w:szCs w:val="30"/>
      <w:lang w:eastAsia="zh-CN"/>
    </w:rPr>
  </w:style>
  <w:style w:type="character" w:customStyle="1" w:styleId="UnresolvedMention1">
    <w:name w:val="Unresolved Mention1"/>
    <w:basedOn w:val="DefaultParagraphFont"/>
    <w:uiPriority w:val="99"/>
    <w:semiHidden/>
    <w:unhideWhenUsed/>
    <w:rsid w:val="00241D50"/>
    <w:rPr>
      <w:color w:val="605E5C"/>
      <w:shd w:val="clear" w:color="auto" w:fill="E1DFDD"/>
    </w:rPr>
  </w:style>
  <w:style w:type="character" w:customStyle="1" w:styleId="AppendixNoChar">
    <w:name w:val="Appendix_No Char"/>
    <w:basedOn w:val="DefaultParagraphFont"/>
    <w:link w:val="AppendixNo"/>
    <w:locked/>
    <w:rsid w:val="00241D50"/>
    <w:rPr>
      <w:rFonts w:ascii="Times New Roman" w:eastAsia="MS Mincho" w:hAnsi="Times New Roman" w:cs="Simplified Arabic"/>
      <w:sz w:val="28"/>
      <w:szCs w:val="30"/>
    </w:rPr>
  </w:style>
  <w:style w:type="character" w:customStyle="1" w:styleId="UnresolvedMention2">
    <w:name w:val="Unresolved Mention2"/>
    <w:basedOn w:val="DefaultParagraphFont"/>
    <w:uiPriority w:val="99"/>
    <w:semiHidden/>
    <w:unhideWhenUsed/>
    <w:rsid w:val="00241D50"/>
    <w:rPr>
      <w:color w:val="605E5C"/>
      <w:shd w:val="clear" w:color="auto" w:fill="E1DFDD"/>
    </w:rPr>
  </w:style>
  <w:style w:type="character" w:customStyle="1" w:styleId="10">
    <w:name w:val="확인되지 않은 멘션1"/>
    <w:basedOn w:val="DefaultParagraphFont"/>
    <w:uiPriority w:val="99"/>
    <w:semiHidden/>
    <w:unhideWhenUsed/>
    <w:rsid w:val="00241D50"/>
    <w:rPr>
      <w:color w:val="605E5C"/>
      <w:shd w:val="clear" w:color="auto" w:fill="E1DFDD"/>
    </w:rPr>
  </w:style>
  <w:style w:type="paragraph" w:customStyle="1" w:styleId="DocData">
    <w:name w:val="DocData"/>
    <w:basedOn w:val="Normal"/>
    <w:rsid w:val="00241D50"/>
    <w:pPr>
      <w:framePr w:hSpace="180" w:wrap="around" w:hAnchor="margin" w:y="-687"/>
      <w:shd w:val="solid" w:color="FFFFFF" w:fill="FFFFFF"/>
      <w:tabs>
        <w:tab w:val="left" w:pos="1134"/>
        <w:tab w:val="left" w:pos="1871"/>
        <w:tab w:val="left" w:pos="2268"/>
      </w:tabs>
      <w:bidi w:val="0"/>
      <w:spacing w:before="0" w:line="240" w:lineRule="atLeast"/>
      <w:jc w:val="left"/>
    </w:pPr>
    <w:rPr>
      <w:rFonts w:ascii="Verdana" w:hAnsi="Verdana" w:cs="Simplified Arabic" w:hint="cs"/>
      <w:b/>
      <w:sz w:val="20"/>
      <w:lang w:eastAsia="zh-CN"/>
    </w:rPr>
  </w:style>
  <w:style w:type="paragraph" w:customStyle="1" w:styleId="ddate">
    <w:name w:val="ddate"/>
    <w:basedOn w:val="Normal"/>
    <w:rsid w:val="00241D50"/>
    <w:pPr>
      <w:framePr w:hSpace="181" w:wrap="around" w:vAnchor="page" w:hAnchor="margin" w:y="852"/>
      <w:shd w:val="solid" w:color="FFFFFF" w:fill="FFFFFF"/>
      <w:tabs>
        <w:tab w:val="left" w:pos="1134"/>
        <w:tab w:val="left" w:pos="1871"/>
        <w:tab w:val="left" w:pos="2268"/>
      </w:tabs>
      <w:bidi w:val="0"/>
      <w:spacing w:before="0" w:line="240" w:lineRule="auto"/>
    </w:pPr>
    <w:rPr>
      <w:rFonts w:cs="Simplified Arabic" w:hint="cs"/>
      <w:b/>
      <w:bCs/>
      <w:sz w:val="24"/>
      <w:lang w:eastAsia="zh-CN"/>
    </w:rPr>
  </w:style>
  <w:style w:type="paragraph" w:customStyle="1" w:styleId="dnum">
    <w:name w:val="dnum"/>
    <w:basedOn w:val="Normal"/>
    <w:rsid w:val="00241D50"/>
    <w:pPr>
      <w:framePr w:hSpace="181" w:wrap="around" w:vAnchor="page" w:hAnchor="margin" w:y="852"/>
      <w:shd w:val="solid" w:color="FFFFFF" w:fill="FFFFFF"/>
      <w:tabs>
        <w:tab w:val="left" w:pos="1134"/>
        <w:tab w:val="left" w:pos="1871"/>
        <w:tab w:val="left" w:pos="2268"/>
      </w:tabs>
      <w:bidi w:val="0"/>
      <w:spacing w:line="240" w:lineRule="auto"/>
    </w:pPr>
    <w:rPr>
      <w:rFonts w:cs="Simplified Arabic" w:hint="cs"/>
      <w:b/>
      <w:bCs/>
      <w:sz w:val="24"/>
      <w:lang w:eastAsia="zh-CN"/>
    </w:rPr>
  </w:style>
  <w:style w:type="paragraph" w:customStyle="1" w:styleId="dorlang">
    <w:name w:val="dorlang"/>
    <w:basedOn w:val="Normal"/>
    <w:rsid w:val="00241D50"/>
    <w:pPr>
      <w:framePr w:hSpace="181" w:wrap="around" w:vAnchor="page" w:hAnchor="margin" w:y="852"/>
      <w:shd w:val="solid" w:color="FFFFFF" w:fill="FFFFFF"/>
      <w:tabs>
        <w:tab w:val="left" w:pos="1134"/>
        <w:tab w:val="left" w:pos="1871"/>
        <w:tab w:val="left" w:pos="2268"/>
      </w:tabs>
      <w:bidi w:val="0"/>
      <w:spacing w:before="0" w:line="240" w:lineRule="auto"/>
    </w:pPr>
    <w:rPr>
      <w:rFonts w:cs="Simplified Arabic" w:hint="cs"/>
      <w:b/>
      <w:bCs/>
      <w:sz w:val="24"/>
      <w:lang w:eastAsia="zh-CN"/>
    </w:rPr>
  </w:style>
  <w:style w:type="paragraph" w:customStyle="1" w:styleId="Headingb0">
    <w:name w:val="Heading b"/>
    <w:basedOn w:val="Heading1"/>
    <w:rsid w:val="00EA547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4.bin"/><Relationship Id="rId42" Type="http://schemas.openxmlformats.org/officeDocument/2006/relationships/image" Target="media/image17.wmf"/><Relationship Id="rId47" Type="http://schemas.openxmlformats.org/officeDocument/2006/relationships/oleObject" Target="embeddings/oleObject17.bin"/><Relationship Id="rId63" Type="http://schemas.openxmlformats.org/officeDocument/2006/relationships/header" Target="header7.xml"/><Relationship Id="rId68"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8.bin"/><Relationship Id="rId11" Type="http://schemas.openxmlformats.org/officeDocument/2006/relationships/header" Target="header3.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5.wmf"/><Relationship Id="rId66" Type="http://schemas.openxmlformats.org/officeDocument/2006/relationships/header" Target="header9.xml"/><Relationship Id="rId5" Type="http://schemas.openxmlformats.org/officeDocument/2006/relationships/webSettings" Target="webSettings.xml"/><Relationship Id="rId61" Type="http://schemas.openxmlformats.org/officeDocument/2006/relationships/header" Target="header6.xml"/><Relationship Id="rId19" Type="http://schemas.openxmlformats.org/officeDocument/2006/relationships/oleObject" Target="embeddings/oleObject3.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footer" Target="footer2.xml"/><Relationship Id="rId69" Type="http://schemas.openxmlformats.org/officeDocument/2006/relationships/header" Target="header10.xml"/><Relationship Id="rId8" Type="http://schemas.openxmlformats.org/officeDocument/2006/relationships/image" Target="media/image1.png"/><Relationship Id="rId51" Type="http://schemas.openxmlformats.org/officeDocument/2006/relationships/oleObject" Target="embeddings/oleObject19.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3.bin"/><Relationship Id="rId67" Type="http://schemas.openxmlformats.org/officeDocument/2006/relationships/footer" Target="footer3.xml"/><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image" Target="media/image23.wmf"/><Relationship Id="rId62" Type="http://schemas.openxmlformats.org/officeDocument/2006/relationships/footer" Target="footer1.xml"/><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header" Target="header2.xml"/><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header" Target="header5.xml"/><Relationship Id="rId65"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itu.int/dms_pub/itu-r/oth/0a/05/R0A050000130001XLSE.xls" TargetMode="External"/><Relationship Id="rId18" Type="http://schemas.openxmlformats.org/officeDocument/2006/relationships/image" Target="media/image5.wmf"/><Relationship Id="rId39" Type="http://schemas.openxmlformats.org/officeDocument/2006/relationships/oleObject" Target="embeddings/oleObject13.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1.bin"/></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lel\Desktop\Arabic%20Templates%202025\ITU-R%20(BR)\PA_ITU-R%20Rec\2023-ITU-R-REC_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2023-ITU-R-REC_S-A.dotx</Template>
  <TotalTime>244</TotalTime>
  <Pages>24</Pages>
  <Words>7871</Words>
  <Characters>40012</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التوصية ITU-R S.1328-5 (2024/07) خصائص النظام الساتلي التي يجب أخذها في الاعتبار في تحليلات تقاسم الترددات للخدمة الثابتة الساتلية</vt:lpstr>
    </vt:vector>
  </TitlesOfParts>
  <Company>ITU</Company>
  <LinksUpToDate>false</LinksUpToDate>
  <CharactersWithSpaces>47788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التوصية ITU-R S.1328-5 (2024/07) خصائص النظام الساتلي التي يجب أخذها في الاعتبار في تحليلات تقاسم الترددات للخدمة الثابتة الساتلية</dc:title>
  <dc:creator>Kamaleldin, Mohamed</dc:creator>
  <cp:lastModifiedBy>Gergis, Mina</cp:lastModifiedBy>
  <cp:revision>15</cp:revision>
  <cp:lastPrinted>2025-02-06T06:22:00Z</cp:lastPrinted>
  <dcterms:created xsi:type="dcterms:W3CDTF">2025-01-17T10:17:00Z</dcterms:created>
  <dcterms:modified xsi:type="dcterms:W3CDTF">2025-02-06T06:29:00Z</dcterms:modified>
</cp:coreProperties>
</file>