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978" w:rsidRPr="00F62978" w:rsidRDefault="00F62978" w:rsidP="00F62978">
      <w:pPr>
        <w:jc w:val="both"/>
        <w:rPr>
          <w:sz w:val="24"/>
          <w:lang w:val="ru-RU"/>
        </w:rPr>
      </w:pPr>
    </w:p>
    <w:p w:rsidR="00F62978" w:rsidRPr="00F62978" w:rsidRDefault="00F62978" w:rsidP="00F62978">
      <w:pPr>
        <w:jc w:val="both"/>
        <w:rPr>
          <w:sz w:val="24"/>
          <w:lang w:val="ru-RU"/>
        </w:rPr>
      </w:pPr>
    </w:p>
    <w:p w:rsidR="00F62978" w:rsidRPr="00F62978" w:rsidRDefault="00F62978" w:rsidP="00F62978">
      <w:pPr>
        <w:jc w:val="both"/>
        <w:rPr>
          <w:sz w:val="24"/>
          <w:lang w:val="ru-RU"/>
        </w:rPr>
      </w:pPr>
    </w:p>
    <w:p w:rsidR="00F62978" w:rsidRPr="00F62978" w:rsidRDefault="00F62978" w:rsidP="00F62978">
      <w:pPr>
        <w:jc w:val="both"/>
        <w:rPr>
          <w:sz w:val="24"/>
          <w:lang w:val="ru-RU"/>
        </w:rPr>
      </w:pPr>
    </w:p>
    <w:p w:rsidR="00F62978" w:rsidRPr="00F62978" w:rsidRDefault="00F62978" w:rsidP="00F62978">
      <w:pPr>
        <w:jc w:val="both"/>
        <w:rPr>
          <w:sz w:val="24"/>
          <w:lang w:val="ru-RU"/>
        </w:rPr>
      </w:pPr>
    </w:p>
    <w:p w:rsidR="00F62978" w:rsidRDefault="00F62978" w:rsidP="00F62978">
      <w:pPr>
        <w:jc w:val="both"/>
        <w:rPr>
          <w:sz w:val="24"/>
          <w:lang w:val="en-US"/>
        </w:rPr>
      </w:pPr>
    </w:p>
    <w:p w:rsidR="00F62978" w:rsidRPr="00F62978" w:rsidRDefault="00F62978" w:rsidP="00F62978">
      <w:pPr>
        <w:jc w:val="both"/>
        <w:rPr>
          <w:sz w:val="24"/>
          <w:lang w:val="en-US"/>
        </w:rPr>
      </w:pPr>
    </w:p>
    <w:p w:rsidR="00F62978" w:rsidRPr="00F62978" w:rsidRDefault="00F62978" w:rsidP="00F62978">
      <w:pPr>
        <w:jc w:val="both"/>
        <w:rPr>
          <w:sz w:val="24"/>
          <w:lang w:val="ru-RU"/>
        </w:rPr>
      </w:pPr>
    </w:p>
    <w:p w:rsidR="00F62978" w:rsidRPr="00F62978" w:rsidRDefault="00F62978" w:rsidP="00F62978">
      <w:pPr>
        <w:jc w:val="both"/>
        <w:rPr>
          <w:sz w:val="24"/>
          <w:lang w:val="ru-RU"/>
        </w:rPr>
      </w:pPr>
    </w:p>
    <w:p w:rsidR="00F62978" w:rsidRPr="00F62978" w:rsidRDefault="00F62978" w:rsidP="00F62978">
      <w:pPr>
        <w:jc w:val="both"/>
        <w:rPr>
          <w:sz w:val="24"/>
          <w:lang w:val="ru-RU"/>
        </w:rPr>
      </w:pPr>
    </w:p>
    <w:p w:rsidR="00F62978" w:rsidRPr="00F62978" w:rsidRDefault="00F62978" w:rsidP="00F62978">
      <w:pPr>
        <w:jc w:val="both"/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62978" w:rsidRPr="00F62978" w:rsidTr="00A21775">
        <w:tc>
          <w:tcPr>
            <w:tcW w:w="10089" w:type="dxa"/>
          </w:tcPr>
          <w:p w:rsidR="00F62978" w:rsidRPr="00F62978" w:rsidRDefault="00F62978" w:rsidP="00F6297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62978" w:rsidRPr="00F62978" w:rsidRDefault="00F62978" w:rsidP="00F6297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6297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1001</w:t>
            </w:r>
            <w:r w:rsidRPr="00F6297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</w:t>
            </w:r>
          </w:p>
          <w:p w:rsidR="00F62978" w:rsidRPr="00F62978" w:rsidRDefault="00F62978" w:rsidP="00F6297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6297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(01/2010)</w:t>
            </w:r>
          </w:p>
        </w:tc>
      </w:tr>
      <w:tr w:rsidR="00F62978" w:rsidRPr="00F62978" w:rsidTr="00A21775">
        <w:tc>
          <w:tcPr>
            <w:tcW w:w="10089" w:type="dxa"/>
          </w:tcPr>
          <w:p w:rsidR="00F62978" w:rsidRPr="00F62978" w:rsidRDefault="00F62978" w:rsidP="00F6297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62978" w:rsidRPr="00F62978" w:rsidRDefault="00F62978" w:rsidP="00F6297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F6297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Использование систем фиксированной спутниковой службы в случае стихийных бедствий и аналогичных чрезвычайных ситуаций для операций по предупреждению и оказанию помощи</w:t>
            </w:r>
          </w:p>
          <w:p w:rsidR="00F62978" w:rsidRPr="00F62978" w:rsidRDefault="00F62978" w:rsidP="00F6297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62978" w:rsidRPr="00F62978" w:rsidTr="00A21775">
        <w:tc>
          <w:tcPr>
            <w:tcW w:w="10089" w:type="dxa"/>
          </w:tcPr>
          <w:p w:rsidR="00F62978" w:rsidRPr="00F62978" w:rsidRDefault="00F62978" w:rsidP="00F62978">
            <w:pPr>
              <w:spacing w:before="80" w:line="280" w:lineRule="exact"/>
              <w:ind w:right="640"/>
              <w:jc w:val="both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62978" w:rsidRPr="00F62978" w:rsidRDefault="00F62978" w:rsidP="00F62978">
            <w:pPr>
              <w:spacing w:before="80" w:line="280" w:lineRule="exact"/>
              <w:ind w:right="640"/>
              <w:jc w:val="both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62978" w:rsidRPr="00F62978" w:rsidRDefault="00F62978" w:rsidP="00F62978">
            <w:pPr>
              <w:spacing w:before="80" w:after="180" w:line="360" w:lineRule="exact"/>
              <w:ind w:right="720"/>
              <w:jc w:val="both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62978" w:rsidRPr="00F62978" w:rsidRDefault="00F62978" w:rsidP="00F6297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62978" w:rsidRPr="00F62978" w:rsidRDefault="00F62978" w:rsidP="00F6297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6297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</w:p>
          <w:p w:rsidR="00F62978" w:rsidRPr="00F62978" w:rsidRDefault="00F62978" w:rsidP="00F6297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6297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спутниковая служба</w:t>
            </w:r>
          </w:p>
          <w:p w:rsidR="00F62978" w:rsidRPr="00F62978" w:rsidRDefault="00F62978" w:rsidP="00F6297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62978" w:rsidRPr="00F62978" w:rsidRDefault="00F62978" w:rsidP="00F62978">
      <w:pPr>
        <w:spacing w:before="80"/>
        <w:jc w:val="both"/>
        <w:rPr>
          <w:i/>
          <w:lang w:val="ru-RU"/>
        </w:rPr>
      </w:pPr>
    </w:p>
    <w:p w:rsidR="00F62978" w:rsidRPr="00F62978" w:rsidRDefault="00F62978" w:rsidP="00F62978">
      <w:pPr>
        <w:spacing w:before="80"/>
        <w:jc w:val="both"/>
        <w:rPr>
          <w:i/>
          <w:lang w:val="ru-RU"/>
        </w:rPr>
      </w:pPr>
    </w:p>
    <w:p w:rsidR="00F62978" w:rsidRPr="00F62978" w:rsidRDefault="00F62978" w:rsidP="00F62978">
      <w:pPr>
        <w:spacing w:before="80"/>
        <w:jc w:val="both"/>
        <w:rPr>
          <w:i/>
          <w:lang w:val="ru-RU"/>
        </w:rPr>
      </w:pPr>
    </w:p>
    <w:p w:rsidR="00F62978" w:rsidRPr="00F62978" w:rsidRDefault="00F62978" w:rsidP="00F62978">
      <w:pPr>
        <w:spacing w:before="80"/>
        <w:jc w:val="both"/>
        <w:rPr>
          <w:i/>
          <w:lang w:val="ru-RU"/>
        </w:rPr>
      </w:pPr>
    </w:p>
    <w:p w:rsidR="00F62978" w:rsidRPr="00F62978" w:rsidRDefault="00F62978" w:rsidP="00F62978">
      <w:pPr>
        <w:spacing w:before="80"/>
        <w:jc w:val="both"/>
        <w:rPr>
          <w:i/>
          <w:lang w:val="ru-RU"/>
        </w:rPr>
      </w:pPr>
    </w:p>
    <w:p w:rsidR="00F62978" w:rsidRPr="00F62978" w:rsidRDefault="00F62978" w:rsidP="00F62978">
      <w:pPr>
        <w:jc w:val="both"/>
        <w:rPr>
          <w:rFonts w:ascii="Palatino Linotype" w:hAnsi="Palatino Linotype"/>
          <w:sz w:val="24"/>
          <w:lang w:val="ru-RU"/>
        </w:rPr>
        <w:sectPr w:rsidR="00F62978" w:rsidRPr="00F62978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62978" w:rsidRPr="00F62978" w:rsidRDefault="00F62978" w:rsidP="00F629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F62978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F62978" w:rsidRPr="00F62978" w:rsidRDefault="00F62978" w:rsidP="00F629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val="ru-RU" w:eastAsia="zh-CN"/>
        </w:rPr>
      </w:pPr>
      <w:r w:rsidRPr="00F62978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62978" w:rsidRPr="00F62978" w:rsidRDefault="00F62978" w:rsidP="00F629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val="ru-RU" w:eastAsia="zh-CN"/>
        </w:rPr>
      </w:pPr>
      <w:r w:rsidRPr="00F62978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62978" w:rsidRPr="00F62978" w:rsidRDefault="00F62978" w:rsidP="00F629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F62978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F62978" w:rsidRPr="00F62978" w:rsidRDefault="00F62978" w:rsidP="00F629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val="ru-RU" w:eastAsia="zh-CN"/>
        </w:rPr>
      </w:pPr>
      <w:r w:rsidRPr="00F62978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F62978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F62978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62978" w:rsidRPr="00F62978" w:rsidRDefault="00F62978" w:rsidP="00F629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62978" w:rsidRPr="00F62978" w:rsidTr="00A21775">
        <w:trPr>
          <w:jc w:val="center"/>
        </w:trPr>
        <w:tc>
          <w:tcPr>
            <w:tcW w:w="8856" w:type="dxa"/>
            <w:gridSpan w:val="2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62978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F62978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http://www.itu.int/publications/R-REC/en</w:t>
              </w:r>
            </w:hyperlink>
            <w:r w:rsidRPr="00F62978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  <w:shd w:val="clear" w:color="auto" w:fill="auto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  <w:shd w:val="clear" w:color="auto" w:fill="auto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F62978" w:rsidRPr="00F62978" w:rsidTr="00A21775">
        <w:trPr>
          <w:jc w:val="center"/>
        </w:trPr>
        <w:tc>
          <w:tcPr>
            <w:tcW w:w="118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62978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F62978" w:rsidRPr="00F62978" w:rsidRDefault="00F62978" w:rsidP="00F629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F62978" w:rsidRPr="00F62978" w:rsidTr="00A21775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F62978" w:rsidRPr="00F62978" w:rsidRDefault="00F62978" w:rsidP="00F6297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both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62978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62978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62978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F62978" w:rsidRPr="00F62978" w:rsidRDefault="00F62978" w:rsidP="00F629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62978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62978">
        <w:rPr>
          <w:rFonts w:eastAsia="SimSun"/>
          <w:i/>
          <w:iCs/>
          <w:sz w:val="20"/>
          <w:lang w:val="ru-RU" w:eastAsia="zh-CN"/>
        </w:rPr>
        <w:br/>
      </w:r>
      <w:r w:rsidRPr="00F62978">
        <w:rPr>
          <w:rFonts w:eastAsia="SimSun"/>
          <w:sz w:val="20"/>
          <w:lang w:val="ru-RU" w:eastAsia="zh-CN"/>
        </w:rPr>
        <w:t>Женева, 2010 г.</w:t>
      </w:r>
    </w:p>
    <w:p w:rsidR="00F62978" w:rsidRPr="00F62978" w:rsidRDefault="00F62978" w:rsidP="00F629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F62978">
        <w:rPr>
          <w:rFonts w:eastAsia="SimSun"/>
          <w:sz w:val="20"/>
          <w:lang w:val="ru-RU" w:eastAsia="zh-CN"/>
        </w:rPr>
        <w:sym w:font="Symbol" w:char="F0D3"/>
      </w:r>
      <w:r w:rsidRPr="00F62978">
        <w:rPr>
          <w:rFonts w:eastAsia="SimSun"/>
          <w:sz w:val="20"/>
          <w:lang w:val="ru-RU" w:eastAsia="zh-CN"/>
        </w:rPr>
        <w:t xml:space="preserve">  ITU 2010</w:t>
      </w:r>
    </w:p>
    <w:p w:rsidR="00F62978" w:rsidRPr="00F62978" w:rsidRDefault="00F62978" w:rsidP="00F629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sz w:val="24"/>
          <w:lang w:val="ru-RU"/>
        </w:rPr>
      </w:pPr>
      <w:r w:rsidRPr="00F62978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F62978" w:rsidRDefault="00F62978" w:rsidP="00AB7C28">
      <w:pPr>
        <w:pStyle w:val="RecNo"/>
        <w:spacing w:before="0"/>
        <w:rPr>
          <w:lang w:val="ru-RU"/>
        </w:rPr>
        <w:sectPr w:rsidR="00F62978" w:rsidSect="00F62978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44EC0" w:rsidRPr="002331EC" w:rsidRDefault="000A2630" w:rsidP="00AB7C28">
      <w:pPr>
        <w:pStyle w:val="RecNo"/>
        <w:spacing w:before="0"/>
        <w:rPr>
          <w:lang w:val="ru-RU"/>
        </w:rPr>
      </w:pPr>
      <w:r w:rsidRPr="002331EC">
        <w:rPr>
          <w:lang w:val="ru-RU"/>
        </w:rPr>
        <w:lastRenderedPageBreak/>
        <w:t>РЕКОМЕНДАЦИЯ  МСЭ</w:t>
      </w:r>
      <w:r w:rsidRPr="002331EC">
        <w:rPr>
          <w:rStyle w:val="href"/>
          <w:lang w:val="ru-RU"/>
        </w:rPr>
        <w:t>-R  S.1001-2</w:t>
      </w:r>
      <w:r w:rsidRPr="002331EC">
        <w:rPr>
          <w:rStyle w:val="FootnoteReference"/>
          <w:lang w:val="ru-RU"/>
        </w:rPr>
        <w:footnoteReference w:customMarkFollows="1" w:id="1"/>
        <w:t>*</w:t>
      </w:r>
    </w:p>
    <w:p w:rsidR="00144EC0" w:rsidRPr="002331EC" w:rsidRDefault="000A2630" w:rsidP="00AB7C28">
      <w:pPr>
        <w:pStyle w:val="Rectitle"/>
        <w:rPr>
          <w:lang w:val="ru-RU"/>
        </w:rPr>
      </w:pPr>
      <w:bookmarkStart w:id="1" w:name="Pre_title"/>
      <w:r w:rsidRPr="002331EC">
        <w:rPr>
          <w:lang w:val="ru-RU"/>
        </w:rPr>
        <w:t>Использование систем фиксированной спутниковой службы в случае стихийных бедствий и аналогичных чрезвычайных ситуаций для операций по предупреждению и оказанию помощи</w:t>
      </w:r>
      <w:bookmarkEnd w:id="1"/>
    </w:p>
    <w:p w:rsidR="00144EC0" w:rsidRPr="002331EC" w:rsidRDefault="00144EC0" w:rsidP="00AB7C28">
      <w:pPr>
        <w:pStyle w:val="Recdate"/>
        <w:rPr>
          <w:lang w:val="ru-RU"/>
        </w:rPr>
      </w:pPr>
      <w:bookmarkStart w:id="2" w:name="Related_Questions"/>
      <w:bookmarkStart w:id="3" w:name="Revision_history"/>
      <w:bookmarkEnd w:id="2"/>
      <w:r w:rsidRPr="002331EC">
        <w:rPr>
          <w:lang w:val="ru-RU"/>
        </w:rPr>
        <w:t>(1993-2006-2010)</w:t>
      </w:r>
      <w:bookmarkEnd w:id="3"/>
    </w:p>
    <w:p w:rsidR="00144EC0" w:rsidRPr="002331EC" w:rsidRDefault="000A2630" w:rsidP="00AB7C28">
      <w:pPr>
        <w:pStyle w:val="HeadingSum"/>
        <w:rPr>
          <w:lang w:val="ru-RU" w:eastAsia="ja-JP"/>
        </w:rPr>
      </w:pPr>
      <w:r w:rsidRPr="002331EC">
        <w:rPr>
          <w:lang w:val="ru-RU" w:eastAsia="ja-JP"/>
        </w:rPr>
        <w:t>Сфера применения</w:t>
      </w:r>
    </w:p>
    <w:p w:rsidR="00144EC0" w:rsidRPr="002331EC" w:rsidRDefault="000A2630" w:rsidP="00AB7C28">
      <w:pPr>
        <w:pStyle w:val="Summary"/>
        <w:rPr>
          <w:lang w:val="ru-RU" w:eastAsia="ja-JP"/>
        </w:rPr>
      </w:pPr>
      <w:r w:rsidRPr="002331EC">
        <w:rPr>
          <w:lang w:val="ru-RU" w:eastAsia="ja-JP"/>
        </w:rPr>
        <w:t xml:space="preserve">В настоящей </w:t>
      </w:r>
      <w:r w:rsidRPr="002331EC">
        <w:rPr>
          <w:lang w:val="ru-RU"/>
        </w:rPr>
        <w:t>Рекомендации</w:t>
      </w:r>
      <w:r w:rsidRPr="002331EC">
        <w:rPr>
          <w:lang w:val="ru-RU" w:eastAsia="ja-JP"/>
        </w:rPr>
        <w:t xml:space="preserve"> содержится информация о диапазоне частот, используемых системами фиксированной спутниковой службы (ФСС)</w:t>
      </w:r>
      <w:r w:rsidR="00D51F9B" w:rsidRPr="002331EC">
        <w:rPr>
          <w:lang w:val="ru-RU" w:eastAsia="ja-JP"/>
        </w:rPr>
        <w:t>, которые могут быть определены Государствами</w:t>
      </w:r>
      <w:r w:rsidR="002331EC">
        <w:rPr>
          <w:lang w:val="ru-RU" w:eastAsia="ja-JP"/>
        </w:rPr>
        <w:t>-</w:t>
      </w:r>
      <w:r w:rsidR="00D51F9B" w:rsidRPr="002331EC">
        <w:rPr>
          <w:lang w:val="ru-RU" w:eastAsia="ja-JP"/>
        </w:rPr>
        <w:t xml:space="preserve">Членами для электросвязи в целях раннего предупреждения и оказания помощи, с тем чтобы содействовать выполнению Резолюций МСЭ-R </w:t>
      </w:r>
      <w:r w:rsidR="00D51F9B" w:rsidRPr="002331EC">
        <w:rPr>
          <w:bCs/>
          <w:lang w:val="ru-RU"/>
        </w:rPr>
        <w:t xml:space="preserve">53 </w:t>
      </w:r>
      <w:r w:rsidR="0065402F" w:rsidRPr="002331EC">
        <w:rPr>
          <w:bCs/>
          <w:lang w:val="ru-RU"/>
        </w:rPr>
        <w:t>(АР-07), 55 (АР-07), 644 (Пересм. ВКР</w:t>
      </w:r>
      <w:r w:rsidR="002331EC">
        <w:rPr>
          <w:bCs/>
          <w:lang w:val="ru-RU"/>
        </w:rPr>
        <w:t>-07), 646 </w:t>
      </w:r>
      <w:r w:rsidR="0065402F" w:rsidRPr="002331EC">
        <w:rPr>
          <w:bCs/>
          <w:lang w:val="ru-RU"/>
        </w:rPr>
        <w:t>(Пересм. ВКР-</w:t>
      </w:r>
      <w:r w:rsidR="00412959" w:rsidRPr="002331EC">
        <w:rPr>
          <w:bCs/>
          <w:lang w:val="ru-RU"/>
        </w:rPr>
        <w:t>0</w:t>
      </w:r>
      <w:r w:rsidR="0065402F" w:rsidRPr="002331EC">
        <w:rPr>
          <w:bCs/>
          <w:lang w:val="ru-RU"/>
        </w:rPr>
        <w:t>3) и 647 (ВКР-07)</w:t>
      </w:r>
      <w:r w:rsidR="00144EC0" w:rsidRPr="002331EC">
        <w:rPr>
          <w:lang w:val="ru-RU" w:eastAsia="ja-JP"/>
        </w:rPr>
        <w:t>.</w:t>
      </w:r>
    </w:p>
    <w:p w:rsidR="00144EC0" w:rsidRPr="002331EC" w:rsidRDefault="0065402F" w:rsidP="00AB7C28">
      <w:pPr>
        <w:pStyle w:val="Normalaftertitle0"/>
        <w:rPr>
          <w:lang w:val="ru-RU"/>
        </w:rPr>
      </w:pPr>
      <w:r w:rsidRPr="002331EC">
        <w:rPr>
          <w:lang w:val="ru-RU"/>
        </w:rPr>
        <w:t>Ассамблея радиосвязи МСЭ</w:t>
      </w:r>
      <w:r w:rsidR="00144EC0" w:rsidRPr="002331EC">
        <w:rPr>
          <w:lang w:val="ru-RU"/>
        </w:rPr>
        <w:t>,</w:t>
      </w:r>
    </w:p>
    <w:p w:rsidR="00144EC0" w:rsidRPr="002331EC" w:rsidRDefault="0065402F" w:rsidP="00AB7C28">
      <w:pPr>
        <w:pStyle w:val="Call"/>
        <w:rPr>
          <w:lang w:val="ru-RU"/>
        </w:rPr>
      </w:pPr>
      <w:r w:rsidRPr="002331EC">
        <w:rPr>
          <w:lang w:val="ru-RU"/>
        </w:rPr>
        <w:t>учитывая</w:t>
      </w:r>
      <w:r w:rsidR="00B72FC1" w:rsidRPr="002331EC">
        <w:rPr>
          <w:i w:val="0"/>
          <w:iCs/>
          <w:lang w:val="ru-RU"/>
        </w:rPr>
        <w:t>,</w:t>
      </w:r>
    </w:p>
    <w:p w:rsidR="00144EC0" w:rsidRPr="002331EC" w:rsidRDefault="00144EC0" w:rsidP="006C5604">
      <w:pPr>
        <w:jc w:val="both"/>
        <w:rPr>
          <w:lang w:val="ru-RU"/>
        </w:rPr>
      </w:pPr>
      <w:r w:rsidRPr="002331EC">
        <w:rPr>
          <w:lang w:val="ru-RU"/>
        </w:rPr>
        <w:t>a)</w:t>
      </w:r>
      <w:r w:rsidRPr="002331EC">
        <w:rPr>
          <w:lang w:val="ru-RU"/>
        </w:rPr>
        <w:tab/>
      </w:r>
      <w:r w:rsidR="00C043C1" w:rsidRPr="002331EC">
        <w:rPr>
          <w:lang w:val="ru-RU"/>
        </w:rPr>
        <w:t>что в случае стихийных бедствий и аналогичных чрезвычайных ситуаций важнейшее значение для операций по оказанию помощи имеет надежное и быстрое в развертывании оборудование электросвязи</w:t>
      </w:r>
      <w:r w:rsidRPr="002331EC">
        <w:rPr>
          <w:lang w:val="ru-RU"/>
        </w:rPr>
        <w:t>;</w:t>
      </w:r>
    </w:p>
    <w:p w:rsidR="00144EC0" w:rsidRPr="002331EC" w:rsidRDefault="00144EC0" w:rsidP="006C5604">
      <w:pPr>
        <w:jc w:val="both"/>
        <w:rPr>
          <w:lang w:val="ru-RU" w:eastAsia="ja-JP"/>
        </w:rPr>
      </w:pPr>
      <w:r w:rsidRPr="002331EC">
        <w:rPr>
          <w:lang w:val="ru-RU"/>
        </w:rPr>
        <w:t>b)</w:t>
      </w:r>
      <w:r w:rsidRPr="002331EC">
        <w:rPr>
          <w:lang w:val="ru-RU"/>
        </w:rPr>
        <w:tab/>
      </w:r>
      <w:r w:rsidR="00C043C1" w:rsidRPr="002331EC">
        <w:rPr>
          <w:lang w:val="ru-RU"/>
        </w:rPr>
        <w:t xml:space="preserve">что для </w:t>
      </w:r>
      <w:r w:rsidR="00A77697" w:rsidRPr="002331EC">
        <w:rPr>
          <w:lang w:val="ru-RU"/>
        </w:rPr>
        <w:t xml:space="preserve">случаев </w:t>
      </w:r>
      <w:r w:rsidR="00C043C1" w:rsidRPr="002331EC">
        <w:rPr>
          <w:lang w:val="ru-RU"/>
        </w:rPr>
        <w:t>стихийных бедствий свойственна непредсказуемость места, где они произойдут, и поэтому необходимо быстро доставлять на место оборудование электросвязи</w:t>
      </w:r>
      <w:r w:rsidRPr="002331EC">
        <w:rPr>
          <w:lang w:val="ru-RU"/>
        </w:rPr>
        <w:t>;</w:t>
      </w:r>
    </w:p>
    <w:p w:rsidR="00144EC0" w:rsidRPr="002331EC" w:rsidRDefault="00144EC0" w:rsidP="006C5604">
      <w:pPr>
        <w:jc w:val="both"/>
        <w:rPr>
          <w:lang w:val="ru-RU"/>
        </w:rPr>
      </w:pPr>
      <w:r w:rsidRPr="002331EC">
        <w:rPr>
          <w:lang w:val="ru-RU"/>
        </w:rPr>
        <w:t>c)</w:t>
      </w:r>
      <w:r w:rsidRPr="002331EC">
        <w:rPr>
          <w:lang w:val="ru-RU"/>
        </w:rPr>
        <w:tab/>
      </w:r>
      <w:r w:rsidR="00C043C1" w:rsidRPr="002331EC">
        <w:rPr>
          <w:lang w:val="ru-RU"/>
        </w:rPr>
        <w:t xml:space="preserve">что спутниковая передача с использованием земных станций c малой апертурой, таких как фиксированные </w:t>
      </w:r>
      <w:r w:rsidR="00C043C1" w:rsidRPr="002331EC">
        <w:rPr>
          <w:lang w:val="ru-RU" w:eastAsia="ja-JP"/>
        </w:rPr>
        <w:t xml:space="preserve">VSAT, передвижные земные станции и перевозимые земные станции, </w:t>
      </w:r>
      <w:r w:rsidR="00C32E84" w:rsidRPr="002331EC">
        <w:rPr>
          <w:lang w:val="ru-RU" w:eastAsia="ja-JP"/>
        </w:rPr>
        <w:t xml:space="preserve">является одним из наиболее целесообразных решений для </w:t>
      </w:r>
      <w:r w:rsidR="007D3525" w:rsidRPr="002331EC">
        <w:rPr>
          <w:lang w:val="ru-RU" w:eastAsia="ja-JP"/>
        </w:rPr>
        <w:t>предоста</w:t>
      </w:r>
      <w:r w:rsidR="00412959" w:rsidRPr="002331EC">
        <w:rPr>
          <w:lang w:val="ru-RU" w:eastAsia="ja-JP"/>
        </w:rPr>
        <w:t>в</w:t>
      </w:r>
      <w:r w:rsidR="007D3525" w:rsidRPr="002331EC">
        <w:rPr>
          <w:lang w:val="ru-RU" w:eastAsia="ja-JP"/>
        </w:rPr>
        <w:t>ления</w:t>
      </w:r>
      <w:r w:rsidR="00C32E84" w:rsidRPr="002331EC">
        <w:rPr>
          <w:lang w:val="ru-RU" w:eastAsia="ja-JP"/>
        </w:rPr>
        <w:t xml:space="preserve"> услуг электросвязи </w:t>
      </w:r>
      <w:r w:rsidR="007D3525" w:rsidRPr="002331EC">
        <w:rPr>
          <w:lang w:val="ru-RU" w:eastAsia="ja-JP"/>
        </w:rPr>
        <w:t>в</w:t>
      </w:r>
      <w:r w:rsidR="00C32E84" w:rsidRPr="002331EC">
        <w:rPr>
          <w:lang w:val="ru-RU" w:eastAsia="ja-JP"/>
        </w:rPr>
        <w:t xml:space="preserve"> чрезвычайных ситуациях </w:t>
      </w:r>
      <w:r w:rsidR="007D3525" w:rsidRPr="002331EC">
        <w:rPr>
          <w:lang w:val="ru-RU" w:eastAsia="ja-JP"/>
        </w:rPr>
        <w:t>при</w:t>
      </w:r>
      <w:r w:rsidR="00C32E84" w:rsidRPr="002331EC">
        <w:rPr>
          <w:lang w:val="ru-RU" w:eastAsia="ja-JP"/>
        </w:rPr>
        <w:t xml:space="preserve"> операци</w:t>
      </w:r>
      <w:r w:rsidR="007D3525" w:rsidRPr="002331EC">
        <w:rPr>
          <w:lang w:val="ru-RU" w:eastAsia="ja-JP"/>
        </w:rPr>
        <w:t>ях</w:t>
      </w:r>
      <w:r w:rsidR="00C32E84" w:rsidRPr="002331EC">
        <w:rPr>
          <w:lang w:val="ru-RU" w:eastAsia="ja-JP"/>
        </w:rPr>
        <w:t xml:space="preserve"> по оказанию помощи</w:t>
      </w:r>
      <w:r w:rsidRPr="002331EC">
        <w:rPr>
          <w:lang w:val="ru-RU"/>
        </w:rPr>
        <w:t>;</w:t>
      </w:r>
    </w:p>
    <w:p w:rsidR="00144EC0" w:rsidRPr="002331EC" w:rsidRDefault="00144EC0" w:rsidP="006C5604">
      <w:pPr>
        <w:jc w:val="both"/>
        <w:rPr>
          <w:lang w:val="ru-RU" w:eastAsia="ja-JP"/>
        </w:rPr>
      </w:pPr>
      <w:r w:rsidRPr="002331EC">
        <w:rPr>
          <w:lang w:val="ru-RU"/>
        </w:rPr>
        <w:t>d)</w:t>
      </w:r>
      <w:r w:rsidRPr="002331EC">
        <w:rPr>
          <w:lang w:val="ru-RU"/>
        </w:rPr>
        <w:tab/>
      </w:r>
      <w:r w:rsidR="00C32E84" w:rsidRPr="002331EC">
        <w:rPr>
          <w:lang w:val="ru-RU"/>
        </w:rPr>
        <w:t>что оборудование электросвязи может выполнять множество функций, включая</w:t>
      </w:r>
      <w:r w:rsidR="007D3525" w:rsidRPr="002331EC">
        <w:rPr>
          <w:lang w:val="ru-RU"/>
        </w:rPr>
        <w:t xml:space="preserve"> в том числе</w:t>
      </w:r>
      <w:r w:rsidR="00C32E84" w:rsidRPr="002331EC">
        <w:rPr>
          <w:lang w:val="ru-RU"/>
        </w:rPr>
        <w:t xml:space="preserve"> передачу речи посредством электросвязи, передачу сообщений с места события, сбор данных и передачу видеоизображений</w:t>
      </w:r>
      <w:r w:rsidRPr="002331EC">
        <w:rPr>
          <w:lang w:val="ru-RU" w:eastAsia="ja-JP"/>
        </w:rPr>
        <w:t>;</w:t>
      </w:r>
    </w:p>
    <w:p w:rsidR="00E73C52" w:rsidRPr="002331EC" w:rsidRDefault="00144EC0" w:rsidP="006C5604">
      <w:pPr>
        <w:jc w:val="both"/>
        <w:rPr>
          <w:lang w:val="ru-RU" w:eastAsia="ja-JP"/>
        </w:rPr>
      </w:pPr>
      <w:r w:rsidRPr="002331EC">
        <w:rPr>
          <w:lang w:val="ru-RU" w:eastAsia="ja-JP"/>
        </w:rPr>
        <w:t>e)</w:t>
      </w:r>
      <w:r w:rsidRPr="002331EC">
        <w:rPr>
          <w:lang w:val="ru-RU" w:eastAsia="ja-JP"/>
        </w:rPr>
        <w:tab/>
      </w:r>
      <w:r w:rsidR="007D3525" w:rsidRPr="002331EC">
        <w:rPr>
          <w:lang w:val="ru-RU" w:eastAsia="ja-JP"/>
        </w:rPr>
        <w:t xml:space="preserve">что в качестве руководящих указаний по планированию </w:t>
      </w:r>
      <w:r w:rsidR="00E73C52" w:rsidRPr="002331EC">
        <w:rPr>
          <w:lang w:val="ru-RU" w:eastAsia="ja-JP"/>
        </w:rPr>
        <w:t>использования систем для операций по предупреждению и оказанию помощи было бы полезным предоставить технические параметры земных станций малой апертуры и привести примеры систем, используемых при чрезвычайных ситуациях (см. Отчет МСЭ-R S.2151);</w:t>
      </w:r>
    </w:p>
    <w:p w:rsidR="00144EC0" w:rsidRPr="002331EC" w:rsidRDefault="00144EC0" w:rsidP="006C5604">
      <w:pPr>
        <w:jc w:val="both"/>
        <w:rPr>
          <w:lang w:val="ru-RU"/>
        </w:rPr>
      </w:pPr>
      <w:r w:rsidRPr="002331EC">
        <w:rPr>
          <w:lang w:val="ru-RU" w:eastAsia="ja-JP"/>
        </w:rPr>
        <w:t>f</w:t>
      </w:r>
      <w:r w:rsidRPr="002331EC">
        <w:rPr>
          <w:lang w:val="ru-RU"/>
        </w:rPr>
        <w:t>)</w:t>
      </w:r>
      <w:r w:rsidRPr="002331EC">
        <w:rPr>
          <w:lang w:val="ru-RU"/>
        </w:rPr>
        <w:tab/>
      </w:r>
      <w:r w:rsidR="009B27C3" w:rsidRPr="002331EC">
        <w:rPr>
          <w:lang w:val="ru-RU"/>
        </w:rPr>
        <w:t xml:space="preserve">что типичным </w:t>
      </w:r>
      <w:r w:rsidR="00A77697" w:rsidRPr="002331EC">
        <w:rPr>
          <w:lang w:val="ru-RU"/>
        </w:rPr>
        <w:t>воздействием случаев стихийных бедствий является потеря наземной инфраструктуры электросвязи</w:t>
      </w:r>
      <w:r w:rsidRPr="002331EC">
        <w:rPr>
          <w:lang w:val="ru-RU"/>
        </w:rPr>
        <w:t>;</w:t>
      </w:r>
    </w:p>
    <w:p w:rsidR="00144EC0" w:rsidRPr="002331EC" w:rsidRDefault="00144EC0" w:rsidP="006C5604">
      <w:pPr>
        <w:jc w:val="both"/>
        <w:rPr>
          <w:rFonts w:asciiTheme="majorBidi" w:hAnsiTheme="majorBidi" w:cstheme="majorBidi"/>
          <w:lang w:val="ru-RU"/>
        </w:rPr>
      </w:pPr>
      <w:r w:rsidRPr="002331EC">
        <w:rPr>
          <w:rFonts w:asciiTheme="majorBidi" w:hAnsiTheme="majorBidi" w:cstheme="majorBidi"/>
          <w:lang w:val="ru-RU" w:eastAsia="ja-JP"/>
        </w:rPr>
        <w:t>g</w:t>
      </w:r>
      <w:r w:rsidRPr="002331EC">
        <w:rPr>
          <w:rFonts w:asciiTheme="majorBidi" w:hAnsiTheme="majorBidi" w:cstheme="majorBidi"/>
          <w:lang w:val="ru-RU"/>
        </w:rPr>
        <w:t>)</w:t>
      </w:r>
      <w:r w:rsidRPr="002331EC">
        <w:rPr>
          <w:rFonts w:asciiTheme="majorBidi" w:hAnsiTheme="majorBidi" w:cstheme="majorBidi"/>
          <w:lang w:val="ru-RU"/>
        </w:rPr>
        <w:tab/>
      </w:r>
      <w:r w:rsidR="008975C0" w:rsidRPr="002331EC">
        <w:rPr>
          <w:rFonts w:asciiTheme="majorBidi" w:hAnsiTheme="majorBidi" w:cstheme="majorBidi"/>
          <w:lang w:val="ru-RU"/>
        </w:rPr>
        <w:t>что фиксированная спутниковая служба (ФСС)</w:t>
      </w:r>
      <w:r w:rsidR="00D505F5" w:rsidRPr="002331EC">
        <w:rPr>
          <w:rFonts w:asciiTheme="majorBidi" w:hAnsiTheme="majorBidi" w:cstheme="majorBidi"/>
          <w:lang w:val="ru-RU"/>
        </w:rPr>
        <w:t xml:space="preserve"> ввиду своей независимости от местной инфраструктуры, покрытия большой области и простоты развертывания может </w:t>
      </w:r>
      <w:r w:rsidR="001C4125" w:rsidRPr="002331EC">
        <w:rPr>
          <w:rFonts w:asciiTheme="majorBidi" w:hAnsiTheme="majorBidi" w:cstheme="majorBidi"/>
          <w:lang w:val="ru-RU"/>
        </w:rPr>
        <w:t>немедленно обеспечить средства электросвязи</w:t>
      </w:r>
      <w:r w:rsidR="000E2B3B" w:rsidRPr="002331EC">
        <w:rPr>
          <w:rFonts w:asciiTheme="majorBidi" w:hAnsiTheme="majorBidi" w:cstheme="majorBidi"/>
          <w:lang w:val="ru-RU"/>
        </w:rPr>
        <w:t>, с тем чтобы помочь</w:t>
      </w:r>
      <w:r w:rsidR="001C4125" w:rsidRPr="002331EC">
        <w:rPr>
          <w:rFonts w:asciiTheme="majorBidi" w:hAnsiTheme="majorBidi" w:cstheme="majorBidi"/>
          <w:lang w:val="ru-RU"/>
        </w:rPr>
        <w:t xml:space="preserve"> </w:t>
      </w:r>
      <w:r w:rsidR="00ED659F" w:rsidRPr="002331EC">
        <w:rPr>
          <w:rFonts w:asciiTheme="majorBidi" w:hAnsiTheme="majorBidi" w:cstheme="majorBidi"/>
          <w:lang w:val="ru-RU"/>
        </w:rPr>
        <w:t>установ</w:t>
      </w:r>
      <w:r w:rsidR="000E2B3B" w:rsidRPr="002331EC">
        <w:rPr>
          <w:rFonts w:asciiTheme="majorBidi" w:hAnsiTheme="majorBidi" w:cstheme="majorBidi"/>
          <w:lang w:val="ru-RU"/>
        </w:rPr>
        <w:t>ить</w:t>
      </w:r>
      <w:r w:rsidR="00ED659F" w:rsidRPr="002331EC">
        <w:rPr>
          <w:rFonts w:asciiTheme="majorBidi" w:hAnsiTheme="majorBidi" w:cstheme="majorBidi"/>
          <w:lang w:val="ru-RU"/>
        </w:rPr>
        <w:t xml:space="preserve"> контакт с государственными службами оказания помощ</w:t>
      </w:r>
      <w:r w:rsidR="00871B80" w:rsidRPr="002331EC">
        <w:rPr>
          <w:rFonts w:asciiTheme="majorBidi" w:hAnsiTheme="majorBidi" w:cstheme="majorBidi"/>
          <w:lang w:val="ru-RU"/>
        </w:rPr>
        <w:t>и</w:t>
      </w:r>
      <w:r w:rsidR="000E2B3B" w:rsidRPr="002331EC">
        <w:rPr>
          <w:rFonts w:asciiTheme="majorBidi" w:hAnsiTheme="majorBidi" w:cstheme="majorBidi"/>
          <w:lang w:val="ru-RU"/>
        </w:rPr>
        <w:t>,</w:t>
      </w:r>
      <w:r w:rsidR="00871B80" w:rsidRPr="002331EC">
        <w:rPr>
          <w:rFonts w:asciiTheme="majorBidi" w:hAnsiTheme="majorBidi" w:cstheme="majorBidi"/>
          <w:lang w:val="ru-RU"/>
        </w:rPr>
        <w:t xml:space="preserve"> и эффективно использовалась в ходе вмешательств Секретариата МСЭ </w:t>
      </w:r>
      <w:r w:rsidR="000E2B3B" w:rsidRPr="002331EC">
        <w:rPr>
          <w:rFonts w:asciiTheme="majorBidi" w:hAnsiTheme="majorBidi" w:cstheme="majorBidi"/>
          <w:lang w:val="ru-RU"/>
        </w:rPr>
        <w:t>для поддержки операций по оказанию помощи</w:t>
      </w:r>
      <w:r w:rsidRPr="002331EC">
        <w:rPr>
          <w:rFonts w:asciiTheme="majorBidi" w:hAnsiTheme="majorBidi" w:cstheme="majorBidi"/>
          <w:lang w:val="ru-RU"/>
        </w:rPr>
        <w:t>;</w:t>
      </w:r>
    </w:p>
    <w:p w:rsidR="00144EC0" w:rsidRPr="002331EC" w:rsidRDefault="00144EC0" w:rsidP="006C5604">
      <w:pPr>
        <w:jc w:val="both"/>
        <w:rPr>
          <w:rFonts w:asciiTheme="majorBidi" w:hAnsiTheme="majorBidi" w:cstheme="majorBidi"/>
          <w:lang w:val="ru-RU"/>
        </w:rPr>
      </w:pPr>
      <w:r w:rsidRPr="002331EC">
        <w:rPr>
          <w:lang w:val="ru-RU"/>
        </w:rPr>
        <w:t>h)</w:t>
      </w:r>
      <w:r w:rsidRPr="002331EC">
        <w:rPr>
          <w:lang w:val="ru-RU"/>
        </w:rPr>
        <w:tab/>
      </w:r>
      <w:r w:rsidR="00276F77" w:rsidRPr="002331EC">
        <w:rPr>
          <w:lang w:val="ru-RU"/>
        </w:rPr>
        <w:t xml:space="preserve">что непредсказуемость места и времени возникновения стихийного бедствия </w:t>
      </w:r>
      <w:r w:rsidR="007843DA" w:rsidRPr="002331EC">
        <w:rPr>
          <w:lang w:val="ru-RU"/>
        </w:rPr>
        <w:t xml:space="preserve">предполагает </w:t>
      </w:r>
      <w:r w:rsidR="00276F77" w:rsidRPr="002331EC">
        <w:rPr>
          <w:lang w:val="ru-RU"/>
        </w:rPr>
        <w:t xml:space="preserve">необходимость </w:t>
      </w:r>
      <w:r w:rsidR="007843DA" w:rsidRPr="002331EC">
        <w:rPr>
          <w:lang w:val="ru-RU"/>
        </w:rPr>
        <w:t xml:space="preserve">предварительного планирования </w:t>
      </w:r>
      <w:r w:rsidR="00D62A0C" w:rsidRPr="002331EC">
        <w:rPr>
          <w:lang w:val="ru-RU"/>
        </w:rPr>
        <w:t>спектра и оборудования, которые должны использоваться</w:t>
      </w:r>
      <w:r w:rsidRPr="002331EC">
        <w:rPr>
          <w:rFonts w:asciiTheme="majorBidi" w:hAnsiTheme="majorBidi" w:cstheme="majorBidi"/>
          <w:lang w:val="ru-RU"/>
        </w:rPr>
        <w:t>;</w:t>
      </w:r>
    </w:p>
    <w:p w:rsidR="00144EC0" w:rsidRPr="002331EC" w:rsidRDefault="00144EC0" w:rsidP="006C5604">
      <w:pPr>
        <w:jc w:val="both"/>
        <w:rPr>
          <w:rFonts w:asciiTheme="majorBidi" w:hAnsiTheme="majorBidi" w:cstheme="majorBidi"/>
          <w:lang w:val="ru-RU"/>
        </w:rPr>
      </w:pPr>
      <w:r w:rsidRPr="002331EC">
        <w:rPr>
          <w:rFonts w:asciiTheme="majorBidi" w:hAnsiTheme="majorBidi" w:cstheme="majorBidi"/>
          <w:lang w:val="ru-RU" w:eastAsia="ja-JP"/>
        </w:rPr>
        <w:t>j</w:t>
      </w:r>
      <w:r w:rsidRPr="002331EC">
        <w:rPr>
          <w:rFonts w:asciiTheme="majorBidi" w:hAnsiTheme="majorBidi" w:cstheme="majorBidi"/>
          <w:lang w:val="ru-RU"/>
        </w:rPr>
        <w:t>)</w:t>
      </w:r>
      <w:r w:rsidRPr="002331EC">
        <w:rPr>
          <w:rFonts w:asciiTheme="majorBidi" w:hAnsiTheme="majorBidi" w:cstheme="majorBidi"/>
          <w:lang w:val="ru-RU"/>
        </w:rPr>
        <w:tab/>
      </w:r>
      <w:r w:rsidR="00D62A0C" w:rsidRPr="002331EC">
        <w:rPr>
          <w:rFonts w:asciiTheme="majorBidi" w:hAnsiTheme="majorBidi" w:cstheme="majorBidi"/>
          <w:lang w:val="ru-RU"/>
        </w:rPr>
        <w:t xml:space="preserve">что </w:t>
      </w:r>
      <w:r w:rsidR="00746D79" w:rsidRPr="002331EC">
        <w:rPr>
          <w:rFonts w:asciiTheme="majorBidi" w:hAnsiTheme="majorBidi" w:cstheme="majorBidi"/>
          <w:lang w:val="ru-RU"/>
        </w:rPr>
        <w:t xml:space="preserve">для предоставления услуг электросвязи в чрезвычайных ситуациях </w:t>
      </w:r>
      <w:r w:rsidR="00D62A0C" w:rsidRPr="002331EC">
        <w:rPr>
          <w:rFonts w:asciiTheme="majorBidi" w:hAnsiTheme="majorBidi" w:cstheme="majorBidi"/>
          <w:lang w:val="ru-RU"/>
        </w:rPr>
        <w:t>могут быть повсеместно развернуты земные станции ФСС</w:t>
      </w:r>
      <w:r w:rsidR="00746D79" w:rsidRPr="002331EC">
        <w:rPr>
          <w:rFonts w:asciiTheme="majorBidi" w:hAnsiTheme="majorBidi" w:cstheme="majorBidi"/>
          <w:lang w:val="ru-RU"/>
        </w:rPr>
        <w:t>,</w:t>
      </w:r>
      <w:r w:rsidR="00D62A0C" w:rsidRPr="002331EC">
        <w:rPr>
          <w:rFonts w:asciiTheme="majorBidi" w:hAnsiTheme="majorBidi" w:cstheme="majorBidi"/>
          <w:lang w:val="ru-RU"/>
        </w:rPr>
        <w:t xml:space="preserve"> </w:t>
      </w:r>
      <w:r w:rsidR="00746D79" w:rsidRPr="002331EC">
        <w:rPr>
          <w:rFonts w:asciiTheme="majorBidi" w:hAnsiTheme="majorBidi" w:cstheme="majorBidi"/>
          <w:lang w:val="ru-RU"/>
        </w:rPr>
        <w:t>и может потребоваться разрешение от администрации в отношении спектра, который должен использоваться</w:t>
      </w:r>
      <w:r w:rsidRPr="002331EC">
        <w:rPr>
          <w:rFonts w:asciiTheme="majorBidi" w:hAnsiTheme="majorBidi" w:cstheme="majorBidi"/>
          <w:lang w:val="ru-RU"/>
        </w:rPr>
        <w:t>,</w:t>
      </w:r>
    </w:p>
    <w:p w:rsidR="00144EC0" w:rsidRPr="002331EC" w:rsidRDefault="00D62BC5" w:rsidP="006C5604">
      <w:pPr>
        <w:pStyle w:val="Call"/>
        <w:jc w:val="both"/>
        <w:rPr>
          <w:lang w:val="ru-RU" w:eastAsia="ja-JP"/>
        </w:rPr>
      </w:pPr>
      <w:r w:rsidRPr="002331EC">
        <w:rPr>
          <w:lang w:val="ru-RU"/>
        </w:rPr>
        <w:lastRenderedPageBreak/>
        <w:t>признавая</w:t>
      </w:r>
      <w:r w:rsidR="00FC0990" w:rsidRPr="002331EC">
        <w:rPr>
          <w:i w:val="0"/>
          <w:iCs/>
          <w:lang w:val="ru-RU"/>
        </w:rPr>
        <w:t>,</w:t>
      </w:r>
    </w:p>
    <w:p w:rsidR="00144EC0" w:rsidRPr="002331EC" w:rsidRDefault="00144EC0" w:rsidP="006C5604">
      <w:pPr>
        <w:jc w:val="both"/>
        <w:rPr>
          <w:rFonts w:asciiTheme="majorBidi" w:hAnsiTheme="majorBidi" w:cstheme="majorBidi"/>
          <w:lang w:val="ru-RU"/>
        </w:rPr>
      </w:pPr>
      <w:r w:rsidRPr="002331EC">
        <w:rPr>
          <w:lang w:val="ru-RU"/>
        </w:rPr>
        <w:t>a)</w:t>
      </w:r>
      <w:r w:rsidRPr="002331EC">
        <w:rPr>
          <w:lang w:val="ru-RU"/>
        </w:rPr>
        <w:tab/>
      </w:r>
      <w:r w:rsidR="00D24169" w:rsidRPr="002331EC">
        <w:rPr>
          <w:lang w:val="ru-RU"/>
        </w:rPr>
        <w:t>что</w:t>
      </w:r>
      <w:r w:rsidR="00DA7195" w:rsidRPr="002331EC">
        <w:rPr>
          <w:lang w:val="ru-RU"/>
        </w:rPr>
        <w:t xml:space="preserve"> в Резолюции 136 (Анталия, 2006 г.) </w:t>
      </w:r>
      <w:r w:rsidR="00412959" w:rsidRPr="002331EC">
        <w:rPr>
          <w:lang w:val="ru-RU"/>
        </w:rPr>
        <w:t xml:space="preserve">Полномочной конференции </w:t>
      </w:r>
      <w:r w:rsidR="00F33E92" w:rsidRPr="002331EC">
        <w:rPr>
          <w:lang w:val="ru-RU"/>
        </w:rPr>
        <w:t>об и</w:t>
      </w:r>
      <w:r w:rsidR="00745D61" w:rsidRPr="002331EC">
        <w:rPr>
          <w:lang w:val="ru-RU"/>
        </w:rPr>
        <w:t>спользовани</w:t>
      </w:r>
      <w:r w:rsidR="00F33E92" w:rsidRPr="002331EC">
        <w:rPr>
          <w:lang w:val="ru-RU"/>
        </w:rPr>
        <w:t>и</w:t>
      </w:r>
      <w:r w:rsidR="00745D61" w:rsidRPr="002331EC">
        <w:rPr>
          <w:lang w:val="ru-RU"/>
        </w:rPr>
        <w:t xml:space="preserve"> электросвязи/информационно-коммуникационных технологий в целях контроля и управления в чрезвычайных ситуациях и в случаях бедствий для их раннего предупреждения, предотвращения, смягчения</w:t>
      </w:r>
      <w:r w:rsidR="00745D61" w:rsidRPr="002331EC">
        <w:rPr>
          <w:rFonts w:asciiTheme="majorBidi" w:hAnsiTheme="majorBidi" w:cstheme="majorBidi"/>
          <w:lang w:val="ru-RU"/>
        </w:rPr>
        <w:t xml:space="preserve"> их последствий и оказания помощи</w:t>
      </w:r>
      <w:r w:rsidR="00F33E92" w:rsidRPr="002331EC">
        <w:rPr>
          <w:rFonts w:asciiTheme="majorBidi" w:hAnsiTheme="majorBidi" w:cstheme="majorBidi"/>
          <w:lang w:val="ru-RU"/>
        </w:rPr>
        <w:t xml:space="preserve"> решено </w:t>
      </w:r>
      <w:r w:rsidR="00FC0990" w:rsidRPr="002331EC">
        <w:rPr>
          <w:rFonts w:asciiTheme="majorBidi" w:hAnsiTheme="majorBidi" w:cstheme="majorBidi"/>
          <w:lang w:val="ru-RU"/>
        </w:rPr>
        <w:t xml:space="preserve">в основных чертах </w:t>
      </w:r>
      <w:r w:rsidR="00F33E92" w:rsidRPr="002331EC">
        <w:rPr>
          <w:rFonts w:asciiTheme="majorBidi" w:hAnsiTheme="majorBidi" w:cstheme="majorBidi"/>
          <w:lang w:val="ru-RU"/>
        </w:rPr>
        <w:t>поручить Директорам Бюро</w:t>
      </w:r>
      <w:r w:rsidRPr="002331EC">
        <w:rPr>
          <w:rFonts w:asciiTheme="majorBidi" w:hAnsiTheme="majorBidi" w:cstheme="majorBidi"/>
          <w:lang w:val="ru-RU"/>
        </w:rPr>
        <w:t>:</w:t>
      </w:r>
    </w:p>
    <w:p w:rsidR="00144EC0" w:rsidRPr="002331EC" w:rsidRDefault="00144EC0" w:rsidP="006C5604">
      <w:pPr>
        <w:pStyle w:val="enumlev1"/>
        <w:spacing w:before="120"/>
        <w:jc w:val="both"/>
        <w:rPr>
          <w:lang w:val="ru-RU"/>
        </w:rPr>
      </w:pPr>
      <w:r w:rsidRPr="002331EC">
        <w:rPr>
          <w:lang w:val="ru-RU"/>
        </w:rPr>
        <w:t>–</w:t>
      </w:r>
      <w:r w:rsidRPr="002331EC">
        <w:rPr>
          <w:lang w:val="ru-RU"/>
        </w:rPr>
        <w:tab/>
      </w:r>
      <w:r w:rsidR="00F33E92" w:rsidRPr="002331EC">
        <w:rPr>
          <w:lang w:val="ru-RU"/>
        </w:rPr>
        <w:t>продолжать технические исследования</w:t>
      </w:r>
      <w:r w:rsidR="009F5A50" w:rsidRPr="002331EC">
        <w:rPr>
          <w:lang w:val="ru-RU"/>
        </w:rPr>
        <w:t xml:space="preserve"> в целях разработки технической и эксплуатационной реализации по мере необходимости усовершенствованных решений для </w:t>
      </w:r>
      <w:r w:rsidR="005D3928" w:rsidRPr="002331EC">
        <w:rPr>
          <w:lang w:val="ru-RU"/>
        </w:rPr>
        <w:t>удовлетворения</w:t>
      </w:r>
      <w:r w:rsidR="009F5A50" w:rsidRPr="002331EC">
        <w:rPr>
          <w:lang w:val="ru-RU"/>
        </w:rPr>
        <w:t xml:space="preserve"> потребностей </w:t>
      </w:r>
      <w:r w:rsidR="005D3928" w:rsidRPr="002331EC">
        <w:rPr>
          <w:lang w:val="ru-RU"/>
        </w:rPr>
        <w:t>в электросвязи/ИКТ для обеспечения общественной безопасности и оказания помощи при бедствиях</w:t>
      </w:r>
      <w:r w:rsidRPr="002331EC">
        <w:rPr>
          <w:lang w:val="ru-RU"/>
        </w:rPr>
        <w:t>;</w:t>
      </w:r>
    </w:p>
    <w:p w:rsidR="00144EC0" w:rsidRPr="002331EC" w:rsidRDefault="00144EC0" w:rsidP="006C5604">
      <w:pPr>
        <w:pStyle w:val="enumlev1"/>
        <w:spacing w:before="120"/>
        <w:jc w:val="both"/>
        <w:rPr>
          <w:lang w:val="ru-RU"/>
        </w:rPr>
      </w:pPr>
      <w:r w:rsidRPr="002331EC">
        <w:rPr>
          <w:lang w:val="ru-RU"/>
        </w:rPr>
        <w:t>–</w:t>
      </w:r>
      <w:r w:rsidRPr="002331EC">
        <w:rPr>
          <w:lang w:val="ru-RU"/>
        </w:rPr>
        <w:tab/>
      </w:r>
      <w:r w:rsidR="0091098B" w:rsidRPr="002331EC">
        <w:rPr>
          <w:lang w:val="ru-RU"/>
        </w:rPr>
        <w:t>поддерживать на национальном, региональном и международном уровнях разработку надежных, комплексных, рассчитанных на все опасные факторы систем раннего предупреждения о чрезвычайных ситуациях и бедствиях</w:t>
      </w:r>
      <w:r w:rsidR="009040C5" w:rsidRPr="002331EC">
        <w:rPr>
          <w:lang w:val="ru-RU"/>
        </w:rPr>
        <w:t xml:space="preserve"> </w:t>
      </w:r>
      <w:r w:rsidR="0091098B" w:rsidRPr="002331EC">
        <w:rPr>
          <w:lang w:val="ru-RU"/>
        </w:rPr>
        <w:t>и оказания помощи</w:t>
      </w:r>
      <w:r w:rsidRPr="002331EC">
        <w:rPr>
          <w:lang w:val="ru-RU"/>
        </w:rPr>
        <w:t>;</w:t>
      </w:r>
    </w:p>
    <w:p w:rsidR="00144EC0" w:rsidRPr="002331EC" w:rsidRDefault="00144EC0" w:rsidP="006C5604">
      <w:pPr>
        <w:jc w:val="both"/>
        <w:rPr>
          <w:lang w:val="ru-RU"/>
        </w:rPr>
      </w:pPr>
      <w:r w:rsidRPr="002331EC">
        <w:rPr>
          <w:lang w:val="ru-RU"/>
        </w:rPr>
        <w:t>b)</w:t>
      </w:r>
      <w:r w:rsidRPr="002331EC">
        <w:rPr>
          <w:lang w:val="ru-RU"/>
        </w:rPr>
        <w:tab/>
      </w:r>
      <w:r w:rsidR="001014A5" w:rsidRPr="002331EC">
        <w:rPr>
          <w:lang w:val="ru-RU"/>
        </w:rPr>
        <w:t>Резолюцию МСЭ-R</w:t>
      </w:r>
      <w:r w:rsidR="006C5604">
        <w:rPr>
          <w:lang w:val="en-US"/>
        </w:rPr>
        <w:t xml:space="preserve"> </w:t>
      </w:r>
      <w:r w:rsidR="001014A5" w:rsidRPr="002331EC">
        <w:rPr>
          <w:lang w:val="ru-RU"/>
        </w:rPr>
        <w:t xml:space="preserve">53 (АР-07) </w:t>
      </w:r>
      <w:bookmarkStart w:id="4" w:name="_Toc180536353"/>
      <w:r w:rsidR="001014A5" w:rsidRPr="002331EC">
        <w:rPr>
          <w:lang w:val="ru-RU"/>
        </w:rPr>
        <w:t>об использовании радиосвязи в целях реагирования и оказания помощи при бедствиях</w:t>
      </w:r>
      <w:bookmarkEnd w:id="4"/>
      <w:r w:rsidR="001014A5" w:rsidRPr="002331EC">
        <w:rPr>
          <w:lang w:val="ru-RU"/>
        </w:rPr>
        <w:t>, в которой решено</w:t>
      </w:r>
      <w:r w:rsidR="002331EC">
        <w:rPr>
          <w:lang w:val="ru-RU"/>
        </w:rPr>
        <w:t>,</w:t>
      </w:r>
      <w:r w:rsidR="001014A5" w:rsidRPr="002331EC">
        <w:rPr>
          <w:lang w:val="ru-RU"/>
        </w:rPr>
        <w:t xml:space="preserve"> </w:t>
      </w:r>
      <w:r w:rsidR="00FC0990" w:rsidRPr="002331EC">
        <w:rPr>
          <w:lang w:val="ru-RU"/>
        </w:rPr>
        <w:t>"</w:t>
      </w:r>
      <w:r w:rsidR="001014A5" w:rsidRPr="002331EC">
        <w:rPr>
          <w:lang w:val="ru-RU"/>
        </w:rPr>
        <w:t>чтобы с учетом важности эффективного использования радиочастотного спектра для радиосвязи в ситуациях бедствий заинтересованные исследовательские комиссии МСЭ-R провели исследования и разработали руководящие указания, относящиеся к управлению радиосвязью при прогнозировании, обнаружении, смягчении последствий бедствий и оказании помощи при бедствиях совместно и в условиях сотрудничества в рамках МСЭ и с организациями, не относящимися к Союзу</w:t>
      </w:r>
      <w:r w:rsidR="00FC0990" w:rsidRPr="002331EC">
        <w:rPr>
          <w:lang w:val="ru-RU"/>
        </w:rPr>
        <w:t>"</w:t>
      </w:r>
      <w:r w:rsidRPr="002331EC">
        <w:rPr>
          <w:lang w:val="ru-RU"/>
        </w:rPr>
        <w:t>;</w:t>
      </w:r>
    </w:p>
    <w:p w:rsidR="00243F3F" w:rsidRPr="002331EC" w:rsidRDefault="00144EC0" w:rsidP="006C5604">
      <w:pPr>
        <w:jc w:val="both"/>
        <w:rPr>
          <w:lang w:val="ru-RU"/>
        </w:rPr>
      </w:pPr>
      <w:r w:rsidRPr="002331EC">
        <w:rPr>
          <w:lang w:val="ru-RU"/>
        </w:rPr>
        <w:t>c)</w:t>
      </w:r>
      <w:r w:rsidRPr="002331EC">
        <w:rPr>
          <w:lang w:val="ru-RU"/>
        </w:rPr>
        <w:tab/>
      </w:r>
      <w:r w:rsidR="00243F3F" w:rsidRPr="002331EC">
        <w:rPr>
          <w:lang w:val="ru-RU"/>
        </w:rPr>
        <w:t>Резолюцию МСЭ-R</w:t>
      </w:r>
      <w:r w:rsidR="006C5604">
        <w:rPr>
          <w:lang w:val="en-US"/>
        </w:rPr>
        <w:t xml:space="preserve"> </w:t>
      </w:r>
      <w:r w:rsidR="00243F3F" w:rsidRPr="002331EC">
        <w:rPr>
          <w:lang w:val="ru-RU"/>
        </w:rPr>
        <w:t xml:space="preserve">55 (АР-07) </w:t>
      </w:r>
      <w:bookmarkStart w:id="5" w:name="_Toc180536357"/>
      <w:r w:rsidR="00243F3F" w:rsidRPr="002331EC">
        <w:rPr>
          <w:lang w:val="ru-RU"/>
        </w:rPr>
        <w:t>об исследованиях МСЭ-R в области прогнозирования, обнаружения, смягчения последствий бедствий и оказания помощи при бедствиях</w:t>
      </w:r>
      <w:bookmarkEnd w:id="5"/>
      <w:r w:rsidR="00AF3F62" w:rsidRPr="002331EC">
        <w:rPr>
          <w:lang w:val="ru-RU"/>
        </w:rPr>
        <w:t xml:space="preserve">, в которой решено предложить всем </w:t>
      </w:r>
      <w:r w:rsidR="00243F3F" w:rsidRPr="002331EC">
        <w:rPr>
          <w:lang w:val="ru-RU"/>
        </w:rPr>
        <w:t>исследовательским комиссиям принять во внимание сферу охвата текущих исследований/виды деятельности, о которых говорится в Приложении 1</w:t>
      </w:r>
      <w:r w:rsidR="00AF3F62" w:rsidRPr="002331EC">
        <w:rPr>
          <w:lang w:val="ru-RU"/>
        </w:rPr>
        <w:t xml:space="preserve"> к этой Резолюции</w:t>
      </w:r>
      <w:r w:rsidR="007A0373" w:rsidRPr="002331EC">
        <w:rPr>
          <w:lang w:val="ru-RU"/>
        </w:rPr>
        <w:t>, на основе сферы деятельности каждой исследовательской комиссии до Ассамблеи радиосвязи, в частности бывших исследовательских комиссий ИК4 и ИК8</w:t>
      </w:r>
      <w:r w:rsidR="00256D6A" w:rsidRPr="002331EC">
        <w:rPr>
          <w:lang w:val="ru-RU"/>
        </w:rPr>
        <w:t xml:space="preserve">, в которой упоминаются ФСС и ПСС в соответствии с призывом, содержащимся в Вопросах </w:t>
      </w:r>
      <w:r w:rsidR="00AF24D7" w:rsidRPr="002331EC">
        <w:rPr>
          <w:lang w:val="ru-RU"/>
        </w:rPr>
        <w:t>МСЭ-R 286/4 (бывший Вопрос МСЭ-R 209</w:t>
      </w:r>
      <w:r w:rsidR="002331EC" w:rsidRPr="002331EC">
        <w:rPr>
          <w:lang w:val="ru-RU"/>
        </w:rPr>
        <w:t>-</w:t>
      </w:r>
      <w:r w:rsidR="00AF24D7" w:rsidRPr="002331EC">
        <w:rPr>
          <w:lang w:val="ru-RU"/>
        </w:rPr>
        <w:t>3/8) и 227/4 (бывший Вопрос МСЭ-R 227/8);</w:t>
      </w:r>
    </w:p>
    <w:p w:rsidR="00025C35" w:rsidRPr="002331EC" w:rsidRDefault="00144EC0" w:rsidP="006C5604">
      <w:pPr>
        <w:jc w:val="both"/>
        <w:rPr>
          <w:szCs w:val="24"/>
          <w:lang w:val="ru-RU"/>
        </w:rPr>
      </w:pPr>
      <w:r w:rsidRPr="002331EC">
        <w:rPr>
          <w:szCs w:val="24"/>
          <w:lang w:val="ru-RU"/>
        </w:rPr>
        <w:t>d)</w:t>
      </w:r>
      <w:r w:rsidRPr="002331EC">
        <w:rPr>
          <w:szCs w:val="24"/>
          <w:lang w:val="ru-RU"/>
        </w:rPr>
        <w:tab/>
      </w:r>
      <w:r w:rsidR="00025C35" w:rsidRPr="002331EC">
        <w:rPr>
          <w:szCs w:val="24"/>
          <w:lang w:val="ru-RU"/>
        </w:rPr>
        <w:t>Резолюцию 644 (Пересм. ВКР-07) об использовании ресурсов радиосвязи для раннего предупреждения, смягчения последствий бедствий и для операций по оказанию помощи при бедствиях</w:t>
      </w:r>
      <w:r w:rsidR="00D35319" w:rsidRPr="002331EC">
        <w:rPr>
          <w:szCs w:val="24"/>
          <w:lang w:val="ru-RU"/>
        </w:rPr>
        <w:t xml:space="preserve">, Резолюцию 646 (ВКР-03) о </w:t>
      </w:r>
      <w:r w:rsidR="00C23F2E" w:rsidRPr="002331EC">
        <w:rPr>
          <w:szCs w:val="24"/>
          <w:lang w:val="ru-RU"/>
        </w:rPr>
        <w:t xml:space="preserve">спектре для общественной безопасности и оказания помощи при бедствиях и Резолюцию 647 (ВКР-07) о </w:t>
      </w:r>
      <w:r w:rsidR="00D35319" w:rsidRPr="002331EC">
        <w:rPr>
          <w:szCs w:val="24"/>
          <w:lang w:val="ru-RU"/>
        </w:rPr>
        <w:t xml:space="preserve">руководящих указаниях по управлению использованием спектра для радиосвязи в чрезвычайных ситуациях </w:t>
      </w:r>
      <w:r w:rsidR="00AC522C" w:rsidRPr="002331EC">
        <w:rPr>
          <w:szCs w:val="24"/>
          <w:lang w:val="ru-RU"/>
        </w:rPr>
        <w:t>и для оказания помощи при бедствиях, разъясняю</w:t>
      </w:r>
      <w:r w:rsidR="002113C3" w:rsidRPr="002331EC">
        <w:rPr>
          <w:szCs w:val="24"/>
          <w:lang w:val="ru-RU"/>
        </w:rPr>
        <w:t>щую</w:t>
      </w:r>
      <w:r w:rsidR="00AC522C" w:rsidRPr="002331EC">
        <w:rPr>
          <w:szCs w:val="24"/>
          <w:lang w:val="ru-RU"/>
        </w:rPr>
        <w:t xml:space="preserve"> </w:t>
      </w:r>
      <w:r w:rsidR="00A205FF" w:rsidRPr="002331EC">
        <w:rPr>
          <w:szCs w:val="24"/>
          <w:lang w:val="ru-RU"/>
        </w:rPr>
        <w:t>задачи и работ</w:t>
      </w:r>
      <w:r w:rsidR="002113C3" w:rsidRPr="002331EC">
        <w:rPr>
          <w:szCs w:val="24"/>
          <w:lang w:val="ru-RU"/>
        </w:rPr>
        <w:t>у, которые должны быть</w:t>
      </w:r>
      <w:r w:rsidR="00977EDF" w:rsidRPr="002331EC">
        <w:rPr>
          <w:szCs w:val="24"/>
          <w:lang w:val="ru-RU"/>
        </w:rPr>
        <w:t xml:space="preserve"> </w:t>
      </w:r>
      <w:r w:rsidR="00A205FF" w:rsidRPr="002331EC">
        <w:rPr>
          <w:szCs w:val="24"/>
          <w:lang w:val="ru-RU"/>
        </w:rPr>
        <w:t>выполн</w:t>
      </w:r>
      <w:r w:rsidR="00977EDF" w:rsidRPr="002331EC">
        <w:rPr>
          <w:szCs w:val="24"/>
          <w:lang w:val="ru-RU"/>
        </w:rPr>
        <w:t>ен</w:t>
      </w:r>
      <w:r w:rsidR="002113C3" w:rsidRPr="002331EC">
        <w:rPr>
          <w:szCs w:val="24"/>
          <w:lang w:val="ru-RU"/>
        </w:rPr>
        <w:t>ы</w:t>
      </w:r>
      <w:r w:rsidR="00A205FF" w:rsidRPr="002331EC">
        <w:rPr>
          <w:szCs w:val="24"/>
          <w:lang w:val="ru-RU"/>
        </w:rPr>
        <w:t xml:space="preserve"> </w:t>
      </w:r>
      <w:r w:rsidR="00977EDF" w:rsidRPr="002331EC">
        <w:rPr>
          <w:szCs w:val="24"/>
          <w:lang w:val="ru-RU"/>
        </w:rPr>
        <w:t xml:space="preserve">Сектором радиосвязи (МСЭ-R) по вопросам, имеющим отношение к этим </w:t>
      </w:r>
      <w:r w:rsidR="002113C3" w:rsidRPr="002331EC">
        <w:rPr>
          <w:szCs w:val="24"/>
          <w:lang w:val="ru-RU"/>
        </w:rPr>
        <w:t>Р</w:t>
      </w:r>
      <w:r w:rsidR="00977EDF" w:rsidRPr="002331EC">
        <w:rPr>
          <w:szCs w:val="24"/>
          <w:lang w:val="ru-RU"/>
        </w:rPr>
        <w:t>езолюциям</w:t>
      </w:r>
      <w:r w:rsidR="00437DF6" w:rsidRPr="002331EC">
        <w:rPr>
          <w:szCs w:val="24"/>
          <w:lang w:val="ru-RU"/>
        </w:rPr>
        <w:t xml:space="preserve">, </w:t>
      </w:r>
      <w:r w:rsidR="0072631B" w:rsidRPr="002331EC">
        <w:rPr>
          <w:szCs w:val="24"/>
          <w:lang w:val="ru-RU"/>
        </w:rPr>
        <w:t xml:space="preserve">для ускорения проведения исследований, предотвращения </w:t>
      </w:r>
      <w:r w:rsidR="005D0963" w:rsidRPr="002331EC">
        <w:rPr>
          <w:szCs w:val="24"/>
          <w:lang w:val="ru-RU"/>
        </w:rPr>
        <w:t>дублировани</w:t>
      </w:r>
      <w:r w:rsidR="00412959" w:rsidRPr="002331EC">
        <w:rPr>
          <w:szCs w:val="24"/>
          <w:lang w:val="ru-RU"/>
        </w:rPr>
        <w:t>я</w:t>
      </w:r>
      <w:r w:rsidR="005D0963" w:rsidRPr="002331EC">
        <w:rPr>
          <w:szCs w:val="24"/>
          <w:lang w:val="ru-RU"/>
        </w:rPr>
        <w:t xml:space="preserve"> и обеспечения сотрудничества с соответствующими партнерами в этой области (см. </w:t>
      </w:r>
      <w:hyperlink r:id="rId13" w:history="1">
        <w:r w:rsidR="005D0963" w:rsidRPr="002331EC">
          <w:rPr>
            <w:rStyle w:val="Hyperlink"/>
            <w:rFonts w:asciiTheme="majorBidi" w:hAnsiTheme="majorBidi" w:cstheme="majorBidi"/>
            <w:szCs w:val="24"/>
            <w:lang w:val="ru-RU"/>
          </w:rPr>
          <w:t>http://www.itu.int/ITU-R/space/res647/index.asp</w:t>
        </w:r>
      </w:hyperlink>
      <w:r w:rsidR="005D0963" w:rsidRPr="002331EC">
        <w:rPr>
          <w:szCs w:val="24"/>
          <w:lang w:val="ru-RU"/>
        </w:rPr>
        <w:t>);</w:t>
      </w:r>
    </w:p>
    <w:p w:rsidR="00144EC0" w:rsidRPr="002331EC" w:rsidRDefault="00144EC0" w:rsidP="006C5604">
      <w:pPr>
        <w:jc w:val="both"/>
        <w:rPr>
          <w:szCs w:val="24"/>
          <w:lang w:val="ru-RU"/>
        </w:rPr>
      </w:pPr>
      <w:r w:rsidRPr="002331EC">
        <w:rPr>
          <w:szCs w:val="24"/>
          <w:lang w:val="ru-RU" w:eastAsia="ja-JP"/>
        </w:rPr>
        <w:t>e)</w:t>
      </w:r>
      <w:r w:rsidRPr="002331EC">
        <w:rPr>
          <w:szCs w:val="24"/>
          <w:lang w:val="ru-RU" w:eastAsia="ja-JP"/>
        </w:rPr>
        <w:tab/>
      </w:r>
      <w:r w:rsidR="00342961" w:rsidRPr="002331EC">
        <w:rPr>
          <w:lang w:val="ru-RU"/>
        </w:rPr>
        <w:t xml:space="preserve">Глобальный форум по вопросам эффективного использования электросвязи/ИКТ </w:t>
      </w:r>
      <w:r w:rsidR="005134AB" w:rsidRPr="002331EC">
        <w:rPr>
          <w:lang w:val="ru-RU"/>
        </w:rPr>
        <w:t xml:space="preserve">для </w:t>
      </w:r>
      <w:r w:rsidR="00342961" w:rsidRPr="002331EC">
        <w:rPr>
          <w:lang w:val="ru-RU" w:eastAsia="ja-JP"/>
        </w:rPr>
        <w:t>управлени</w:t>
      </w:r>
      <w:r w:rsidR="005134AB" w:rsidRPr="002331EC">
        <w:rPr>
          <w:lang w:val="ru-RU" w:eastAsia="ja-JP"/>
        </w:rPr>
        <w:t>я</w:t>
      </w:r>
      <w:r w:rsidR="00342961" w:rsidRPr="002331EC">
        <w:rPr>
          <w:szCs w:val="24"/>
          <w:lang w:val="ru-RU" w:eastAsia="ja-JP"/>
        </w:rPr>
        <w:t xml:space="preserve"> операциями в случае бедствий</w:t>
      </w:r>
      <w:r w:rsidR="00962B88" w:rsidRPr="002331EC">
        <w:rPr>
          <w:szCs w:val="24"/>
          <w:lang w:val="ru-RU" w:eastAsia="ja-JP"/>
        </w:rPr>
        <w:t xml:space="preserve"> </w:t>
      </w:r>
      <w:r w:rsidR="005134AB" w:rsidRPr="002331EC">
        <w:rPr>
          <w:szCs w:val="24"/>
          <w:lang w:val="ru-RU" w:eastAsia="ja-JP"/>
        </w:rPr>
        <w:t xml:space="preserve">и </w:t>
      </w:r>
      <w:r w:rsidR="00962B88" w:rsidRPr="002331EC">
        <w:rPr>
          <w:lang w:val="ru-RU"/>
        </w:rPr>
        <w:t>Координационн</w:t>
      </w:r>
      <w:r w:rsidR="005134AB" w:rsidRPr="002331EC">
        <w:rPr>
          <w:lang w:val="ru-RU"/>
        </w:rPr>
        <w:t>ую</w:t>
      </w:r>
      <w:r w:rsidR="00962B88" w:rsidRPr="002331EC">
        <w:rPr>
          <w:lang w:val="ru-RU"/>
        </w:rPr>
        <w:t xml:space="preserve"> партнерск</w:t>
      </w:r>
      <w:r w:rsidR="005134AB" w:rsidRPr="002331EC">
        <w:rPr>
          <w:lang w:val="ru-RU"/>
        </w:rPr>
        <w:t>ую</w:t>
      </w:r>
      <w:r w:rsidR="00962B88" w:rsidRPr="002331EC">
        <w:rPr>
          <w:lang w:val="ru-RU"/>
        </w:rPr>
        <w:t xml:space="preserve"> групп</w:t>
      </w:r>
      <w:r w:rsidR="005134AB" w:rsidRPr="002331EC">
        <w:rPr>
          <w:lang w:val="ru-RU"/>
        </w:rPr>
        <w:t>у</w:t>
      </w:r>
      <w:r w:rsidR="00962B88" w:rsidRPr="002331EC">
        <w:rPr>
          <w:lang w:val="ru-RU"/>
        </w:rPr>
        <w:t xml:space="preserve"> по электросвязи, используемой в целях оказания помощи в случаях бедствий и смягчения их последствий</w:t>
      </w:r>
      <w:r w:rsidR="005F5A33" w:rsidRPr="002331EC">
        <w:rPr>
          <w:lang w:val="ru-RU"/>
        </w:rPr>
        <w:t xml:space="preserve"> </w:t>
      </w:r>
      <w:r w:rsidR="005F5A33" w:rsidRPr="002331EC">
        <w:rPr>
          <w:szCs w:val="24"/>
          <w:lang w:val="ru-RU"/>
        </w:rPr>
        <w:t xml:space="preserve">(PCP-TDR), внимание которых сосредоточено на определении </w:t>
      </w:r>
      <w:r w:rsidR="00571B36" w:rsidRPr="002331EC">
        <w:rPr>
          <w:szCs w:val="24"/>
          <w:lang w:val="ru-RU"/>
        </w:rPr>
        <w:t xml:space="preserve">глобальных и/или региональных </w:t>
      </w:r>
      <w:r w:rsidR="005F5A33" w:rsidRPr="002331EC">
        <w:rPr>
          <w:szCs w:val="24"/>
          <w:lang w:val="ru-RU"/>
        </w:rPr>
        <w:t xml:space="preserve">полос/диапазонов частот </w:t>
      </w:r>
      <w:r w:rsidR="00842B6B" w:rsidRPr="002331EC">
        <w:rPr>
          <w:szCs w:val="24"/>
          <w:lang w:val="ru-RU"/>
        </w:rPr>
        <w:t>для</w:t>
      </w:r>
      <w:r w:rsidR="00445E92" w:rsidRPr="002331EC">
        <w:rPr>
          <w:szCs w:val="24"/>
          <w:lang w:val="ru-RU"/>
        </w:rPr>
        <w:t xml:space="preserve"> чрезвычайных ситуаций и оказания помощи </w:t>
      </w:r>
      <w:r w:rsidR="00842B6B" w:rsidRPr="002331EC">
        <w:rPr>
          <w:szCs w:val="24"/>
          <w:lang w:val="ru-RU"/>
        </w:rPr>
        <w:t>в</w:t>
      </w:r>
      <w:r w:rsidR="00445E92" w:rsidRPr="002331EC">
        <w:rPr>
          <w:szCs w:val="24"/>
          <w:lang w:val="ru-RU"/>
        </w:rPr>
        <w:t xml:space="preserve"> </w:t>
      </w:r>
      <w:r w:rsidR="00842B6B" w:rsidRPr="002331EC">
        <w:rPr>
          <w:szCs w:val="24"/>
          <w:lang w:val="ru-RU"/>
        </w:rPr>
        <w:t xml:space="preserve">случае </w:t>
      </w:r>
      <w:r w:rsidR="00445E92" w:rsidRPr="002331EC">
        <w:rPr>
          <w:szCs w:val="24"/>
          <w:lang w:val="ru-RU"/>
        </w:rPr>
        <w:t>бедстви</w:t>
      </w:r>
      <w:r w:rsidR="00842B6B" w:rsidRPr="002331EC">
        <w:rPr>
          <w:szCs w:val="24"/>
          <w:lang w:val="ru-RU"/>
        </w:rPr>
        <w:t>й при проведении ими планирования на национальном уровне</w:t>
      </w:r>
      <w:r w:rsidR="00E0507F" w:rsidRPr="002331EC">
        <w:rPr>
          <w:szCs w:val="24"/>
          <w:lang w:val="ru-RU"/>
        </w:rPr>
        <w:t>,</w:t>
      </w:r>
      <w:r w:rsidR="00842B6B" w:rsidRPr="002331EC">
        <w:rPr>
          <w:szCs w:val="24"/>
          <w:lang w:val="ru-RU"/>
        </w:rPr>
        <w:t xml:space="preserve"> </w:t>
      </w:r>
      <w:r w:rsidR="00E0507F" w:rsidRPr="002331EC">
        <w:rPr>
          <w:szCs w:val="24"/>
          <w:lang w:val="ru-RU"/>
        </w:rPr>
        <w:t xml:space="preserve">и сообщение этой информации в Бюро, а также </w:t>
      </w:r>
      <w:r w:rsidR="000C09B1" w:rsidRPr="002331EC">
        <w:rPr>
          <w:szCs w:val="24"/>
          <w:lang w:val="ru-RU"/>
        </w:rPr>
        <w:t xml:space="preserve">предложение в адрес МСЭ-R </w:t>
      </w:r>
      <w:r w:rsidR="00052C53" w:rsidRPr="002331EC">
        <w:rPr>
          <w:szCs w:val="24"/>
          <w:lang w:val="ru-RU"/>
        </w:rPr>
        <w:t>провести</w:t>
      </w:r>
      <w:r w:rsidR="000C09B1" w:rsidRPr="002331EC">
        <w:rPr>
          <w:szCs w:val="24"/>
          <w:lang w:val="ru-RU"/>
        </w:rPr>
        <w:t xml:space="preserve"> по мере необходимости </w:t>
      </w:r>
      <w:r w:rsidR="00052C53" w:rsidRPr="002331EC">
        <w:rPr>
          <w:szCs w:val="24"/>
          <w:lang w:val="ru-RU"/>
        </w:rPr>
        <w:t>и в срочном порядке</w:t>
      </w:r>
      <w:r w:rsidR="00B4778B" w:rsidRPr="002331EC">
        <w:rPr>
          <w:szCs w:val="24"/>
          <w:lang w:val="ru-RU"/>
        </w:rPr>
        <w:t xml:space="preserve"> </w:t>
      </w:r>
      <w:r w:rsidR="000C09B1" w:rsidRPr="002331EC">
        <w:rPr>
          <w:szCs w:val="24"/>
          <w:lang w:val="ru-RU"/>
        </w:rPr>
        <w:t>исследования</w:t>
      </w:r>
      <w:r w:rsidR="00B4778B" w:rsidRPr="002331EC">
        <w:rPr>
          <w:szCs w:val="24"/>
          <w:lang w:val="ru-RU"/>
        </w:rPr>
        <w:t xml:space="preserve"> в поддержку составления соответствующих руководящих указаний по управлению использованием спектра</w:t>
      </w:r>
      <w:r w:rsidR="009C15BC" w:rsidRPr="002331EC">
        <w:rPr>
          <w:szCs w:val="24"/>
          <w:lang w:val="ru-RU"/>
        </w:rPr>
        <w:t xml:space="preserve"> в чрезвычайных ситуациях и </w:t>
      </w:r>
      <w:r w:rsidR="009068B9" w:rsidRPr="002331EC">
        <w:rPr>
          <w:szCs w:val="24"/>
          <w:lang w:val="ru-RU"/>
        </w:rPr>
        <w:t>для операций по оказанию помощи</w:t>
      </w:r>
      <w:r w:rsidRPr="002331EC">
        <w:rPr>
          <w:szCs w:val="24"/>
          <w:lang w:val="ru-RU"/>
        </w:rPr>
        <w:t>;</w:t>
      </w:r>
    </w:p>
    <w:p w:rsidR="00144EC0" w:rsidRPr="002331EC" w:rsidRDefault="00144EC0" w:rsidP="006C5604">
      <w:pPr>
        <w:jc w:val="both"/>
        <w:rPr>
          <w:szCs w:val="24"/>
          <w:lang w:val="ru-RU" w:eastAsia="ja-JP"/>
        </w:rPr>
      </w:pPr>
      <w:r w:rsidRPr="002331EC">
        <w:rPr>
          <w:szCs w:val="24"/>
          <w:lang w:val="ru-RU" w:eastAsia="ja-JP"/>
        </w:rPr>
        <w:t>f</w:t>
      </w:r>
      <w:r w:rsidRPr="002331EC">
        <w:rPr>
          <w:szCs w:val="24"/>
          <w:lang w:val="ru-RU"/>
        </w:rPr>
        <w:t>)</w:t>
      </w:r>
      <w:r w:rsidRPr="002331EC">
        <w:rPr>
          <w:szCs w:val="24"/>
          <w:lang w:val="ru-RU"/>
        </w:rPr>
        <w:tab/>
      </w:r>
      <w:r w:rsidR="009068B9" w:rsidRPr="002331EC">
        <w:rPr>
          <w:szCs w:val="24"/>
          <w:lang w:val="ru-RU"/>
        </w:rPr>
        <w:t>принятие МСЭ-Т в октябре 2007 го</w:t>
      </w:r>
      <w:r w:rsidR="0074226A" w:rsidRPr="002331EC">
        <w:rPr>
          <w:szCs w:val="24"/>
          <w:lang w:val="ru-RU"/>
        </w:rPr>
        <w:t>да Рекомендации МСЭ-Т Х.1303 по</w:t>
      </w:r>
      <w:r w:rsidR="009068B9" w:rsidRPr="002331EC">
        <w:rPr>
          <w:szCs w:val="24"/>
          <w:lang w:val="ru-RU"/>
        </w:rPr>
        <w:t xml:space="preserve"> протокол</w:t>
      </w:r>
      <w:r w:rsidR="0074226A" w:rsidRPr="002331EC">
        <w:rPr>
          <w:szCs w:val="24"/>
          <w:lang w:val="ru-RU"/>
        </w:rPr>
        <w:t>у</w:t>
      </w:r>
      <w:r w:rsidR="009068B9" w:rsidRPr="002331EC">
        <w:rPr>
          <w:szCs w:val="24"/>
          <w:lang w:val="ru-RU"/>
        </w:rPr>
        <w:t xml:space="preserve"> общего оповещения </w:t>
      </w:r>
      <w:r w:rsidR="009068B9" w:rsidRPr="002331EC">
        <w:rPr>
          <w:lang w:val="ru-RU"/>
        </w:rPr>
        <w:t>(CAP1.1)</w:t>
      </w:r>
      <w:r w:rsidR="00C16E17" w:rsidRPr="002331EC">
        <w:rPr>
          <w:lang w:val="ru-RU"/>
        </w:rPr>
        <w:t xml:space="preserve">, который является простым и </w:t>
      </w:r>
      <w:r w:rsidR="004A17F8" w:rsidRPr="002331EC">
        <w:rPr>
          <w:lang w:val="ru-RU"/>
        </w:rPr>
        <w:t xml:space="preserve">общим форматом для обмена оповещениями о чрезвычайной ситуации и предупреждения населения обо всех видах </w:t>
      </w:r>
      <w:r w:rsidR="00806F99" w:rsidRPr="002331EC">
        <w:rPr>
          <w:lang w:val="ru-RU"/>
        </w:rPr>
        <w:t>опасностей</w:t>
      </w:r>
      <w:r w:rsidR="004A17F8" w:rsidRPr="002331EC">
        <w:rPr>
          <w:lang w:val="ru-RU"/>
        </w:rPr>
        <w:t xml:space="preserve"> по сетям всех типов</w:t>
      </w:r>
      <w:r w:rsidRPr="002331EC">
        <w:rPr>
          <w:szCs w:val="24"/>
          <w:lang w:val="ru-RU" w:eastAsia="ja-JP"/>
        </w:rPr>
        <w:t>;</w:t>
      </w:r>
    </w:p>
    <w:p w:rsidR="00144EC0" w:rsidRPr="002331EC" w:rsidRDefault="00144EC0" w:rsidP="006C5604">
      <w:pPr>
        <w:jc w:val="both"/>
        <w:rPr>
          <w:szCs w:val="24"/>
          <w:lang w:val="ru-RU"/>
        </w:rPr>
      </w:pPr>
      <w:r w:rsidRPr="002331EC">
        <w:rPr>
          <w:szCs w:val="24"/>
          <w:lang w:val="ru-RU" w:eastAsia="ja-JP"/>
        </w:rPr>
        <w:t>g)</w:t>
      </w:r>
      <w:r w:rsidRPr="002331EC">
        <w:rPr>
          <w:szCs w:val="24"/>
          <w:lang w:val="ru-RU" w:eastAsia="ja-JP"/>
        </w:rPr>
        <w:tab/>
      </w:r>
      <w:r w:rsidR="004A17F8" w:rsidRPr="002331EC">
        <w:rPr>
          <w:szCs w:val="24"/>
          <w:lang w:val="ru-RU" w:eastAsia="ja-JP"/>
        </w:rPr>
        <w:t xml:space="preserve">успешные результаты </w:t>
      </w:r>
      <w:r w:rsidR="00052C53" w:rsidRPr="002331EC">
        <w:rPr>
          <w:szCs w:val="24"/>
          <w:lang w:val="ru-RU" w:eastAsia="ja-JP"/>
        </w:rPr>
        <w:t>Г</w:t>
      </w:r>
      <w:r w:rsidR="004A17F8" w:rsidRPr="002331EC">
        <w:rPr>
          <w:szCs w:val="24"/>
          <w:lang w:val="ru-RU" w:eastAsia="ja-JP"/>
        </w:rPr>
        <w:t xml:space="preserve">лобального форума МСЭ </w:t>
      </w:r>
      <w:r w:rsidR="00794386" w:rsidRPr="002331EC">
        <w:rPr>
          <w:szCs w:val="24"/>
          <w:lang w:val="ru-RU" w:eastAsia="ja-JP"/>
        </w:rPr>
        <w:t xml:space="preserve">по вопросам эффективного использования электросвязи/ИКТ </w:t>
      </w:r>
      <w:r w:rsidR="00E70D5E" w:rsidRPr="002331EC">
        <w:rPr>
          <w:szCs w:val="24"/>
          <w:lang w:val="ru-RU" w:eastAsia="ja-JP"/>
        </w:rPr>
        <w:t>для управления операциями в случае бедствий</w:t>
      </w:r>
      <w:r w:rsidR="00412959" w:rsidRPr="002331EC">
        <w:rPr>
          <w:szCs w:val="24"/>
          <w:lang w:val="ru-RU" w:eastAsia="ja-JP"/>
        </w:rPr>
        <w:t>:</w:t>
      </w:r>
      <w:r w:rsidR="00E70D5E" w:rsidRPr="002331EC">
        <w:rPr>
          <w:szCs w:val="24"/>
          <w:lang w:val="ru-RU" w:eastAsia="ja-JP"/>
        </w:rPr>
        <w:t xml:space="preserve"> </w:t>
      </w:r>
      <w:r w:rsidR="00412959" w:rsidRPr="002331EC">
        <w:rPr>
          <w:i/>
          <w:iCs/>
          <w:szCs w:val="24"/>
          <w:lang w:val="ru-RU" w:eastAsia="ja-JP"/>
        </w:rPr>
        <w:t>с</w:t>
      </w:r>
      <w:r w:rsidR="00E70D5E" w:rsidRPr="002331EC">
        <w:rPr>
          <w:i/>
          <w:iCs/>
          <w:szCs w:val="24"/>
          <w:lang w:val="ru-RU" w:eastAsia="ja-JP"/>
        </w:rPr>
        <w:t>пасание жизней</w:t>
      </w:r>
      <w:r w:rsidR="00E70D5E" w:rsidRPr="002331EC">
        <w:rPr>
          <w:szCs w:val="24"/>
          <w:lang w:val="ru-RU" w:eastAsia="ja-JP"/>
        </w:rPr>
        <w:t>, который состоялся 10</w:t>
      </w:r>
      <w:r w:rsidR="00052C53" w:rsidRPr="002331EC">
        <w:rPr>
          <w:szCs w:val="24"/>
          <w:lang w:val="ru-RU" w:eastAsia="ja-JP"/>
        </w:rPr>
        <w:t>–</w:t>
      </w:r>
      <w:r w:rsidR="00E70D5E" w:rsidRPr="002331EC">
        <w:rPr>
          <w:szCs w:val="24"/>
          <w:lang w:val="ru-RU" w:eastAsia="ja-JP"/>
        </w:rPr>
        <w:t>12 декабря 2007 года</w:t>
      </w:r>
      <w:r w:rsidR="00342A8D" w:rsidRPr="002331EC">
        <w:rPr>
          <w:szCs w:val="24"/>
          <w:lang w:val="ru-RU" w:eastAsia="ja-JP"/>
        </w:rPr>
        <w:t xml:space="preserve"> и </w:t>
      </w:r>
      <w:r w:rsidR="004D528A" w:rsidRPr="002331EC">
        <w:rPr>
          <w:szCs w:val="24"/>
          <w:lang w:val="ru-RU" w:eastAsia="ja-JP"/>
        </w:rPr>
        <w:t>по итогам</w:t>
      </w:r>
      <w:r w:rsidR="00342A8D" w:rsidRPr="002331EC">
        <w:rPr>
          <w:szCs w:val="24"/>
          <w:lang w:val="ru-RU" w:eastAsia="ja-JP"/>
        </w:rPr>
        <w:t xml:space="preserve"> которого были объявлены две важные инициативы </w:t>
      </w:r>
      <w:r w:rsidR="00052C53" w:rsidRPr="002331EC">
        <w:rPr>
          <w:szCs w:val="24"/>
          <w:lang w:val="ru-RU" w:eastAsia="ja-JP"/>
        </w:rPr>
        <w:t>–</w:t>
      </w:r>
      <w:r w:rsidR="00342A8D" w:rsidRPr="002331EC">
        <w:rPr>
          <w:szCs w:val="24"/>
          <w:lang w:val="ru-RU" w:eastAsia="ja-JP"/>
        </w:rPr>
        <w:t xml:space="preserve"> </w:t>
      </w:r>
      <w:r w:rsidR="00226B8B" w:rsidRPr="002331EC">
        <w:rPr>
          <w:lang w:val="ru-RU"/>
        </w:rPr>
        <w:lastRenderedPageBreak/>
        <w:t>п</w:t>
      </w:r>
      <w:r w:rsidR="00342A8D" w:rsidRPr="002331EC">
        <w:rPr>
          <w:lang w:val="ru-RU"/>
        </w:rPr>
        <w:t xml:space="preserve">ринципы сотрудничества в </w:t>
      </w:r>
      <w:r w:rsidR="00226B8B" w:rsidRPr="002331EC">
        <w:rPr>
          <w:lang w:val="ru-RU"/>
        </w:rPr>
        <w:t>чрезвычайных ситуациях МСЭ (ПСЧ</w:t>
      </w:r>
      <w:r w:rsidR="00342A8D" w:rsidRPr="002331EC">
        <w:rPr>
          <w:lang w:val="ru-RU"/>
        </w:rPr>
        <w:t>)</w:t>
      </w:r>
      <w:r w:rsidR="00226B8B" w:rsidRPr="002331EC">
        <w:rPr>
          <w:lang w:val="ru-RU"/>
        </w:rPr>
        <w:t xml:space="preserve"> и сеть добровольцев </w:t>
      </w:r>
      <w:r w:rsidR="00E667ED" w:rsidRPr="002331EC">
        <w:rPr>
          <w:lang w:val="ru-RU"/>
        </w:rPr>
        <w:t xml:space="preserve">для электросвязи в чрезвычайных ситуациях </w:t>
      </w:r>
      <w:r w:rsidR="00226B8B" w:rsidRPr="002331EC">
        <w:rPr>
          <w:lang w:val="ru-RU"/>
        </w:rPr>
        <w:t>МСЭ</w:t>
      </w:r>
      <w:r w:rsidR="00E667ED" w:rsidRPr="002331EC">
        <w:rPr>
          <w:lang w:val="ru-RU"/>
        </w:rPr>
        <w:t xml:space="preserve"> (СДЭЧ), а также </w:t>
      </w:r>
      <w:r w:rsidR="00DA2B4B" w:rsidRPr="002331EC">
        <w:rPr>
          <w:lang w:val="ru-RU"/>
        </w:rPr>
        <w:t>создание</w:t>
      </w:r>
      <w:r w:rsidR="00E667ED" w:rsidRPr="002331EC">
        <w:rPr>
          <w:lang w:val="ru-RU"/>
        </w:rPr>
        <w:t xml:space="preserve"> Генеральным секретарем МСЭ Группы высокого уровня </w:t>
      </w:r>
      <w:r w:rsidR="007D34D8" w:rsidRPr="002331EC">
        <w:rPr>
          <w:lang w:val="ru-RU"/>
        </w:rPr>
        <w:t>по вопросам электросвязи в чрезвычайных ситуациях</w:t>
      </w:r>
      <w:r w:rsidR="00DA2B4B" w:rsidRPr="002331EC">
        <w:rPr>
          <w:lang w:val="ru-RU"/>
        </w:rPr>
        <w:t xml:space="preserve"> (более подробн</w:t>
      </w:r>
      <w:r w:rsidR="00B278B8" w:rsidRPr="002331EC">
        <w:rPr>
          <w:lang w:val="ru-RU"/>
        </w:rPr>
        <w:t>ую</w:t>
      </w:r>
      <w:r w:rsidR="00DA2B4B" w:rsidRPr="002331EC">
        <w:rPr>
          <w:lang w:val="ru-RU"/>
        </w:rPr>
        <w:t xml:space="preserve"> информаци</w:t>
      </w:r>
      <w:r w:rsidR="00B278B8" w:rsidRPr="002331EC">
        <w:rPr>
          <w:lang w:val="ru-RU"/>
        </w:rPr>
        <w:t>ю</w:t>
      </w:r>
      <w:r w:rsidR="00DA2B4B" w:rsidRPr="002331EC">
        <w:rPr>
          <w:lang w:val="ru-RU"/>
        </w:rPr>
        <w:t xml:space="preserve"> </w:t>
      </w:r>
      <w:r w:rsidR="00B278B8" w:rsidRPr="002331EC">
        <w:rPr>
          <w:lang w:val="ru-RU"/>
        </w:rPr>
        <w:t>см. в Справочнике о работе МСЭ в области электросвязи в чрезвычайных ситуациях, издание 2007 года)</w:t>
      </w:r>
      <w:r w:rsidR="0098148E" w:rsidRPr="002331EC">
        <w:rPr>
          <w:lang w:val="ru-RU"/>
        </w:rPr>
        <w:t xml:space="preserve">, в рамках которой был также подписан ряд двухсторонних соглашений о партнерстве и меморандумов о взаимопонимании </w:t>
      </w:r>
      <w:r w:rsidR="0096534A" w:rsidRPr="002331EC">
        <w:rPr>
          <w:lang w:val="ru-RU"/>
        </w:rPr>
        <w:t>между МСЭ и соответствующими партнерами</w:t>
      </w:r>
      <w:r w:rsidRPr="002331EC">
        <w:rPr>
          <w:szCs w:val="24"/>
          <w:lang w:val="ru-RU" w:eastAsia="ja-JP"/>
        </w:rPr>
        <w:t>,</w:t>
      </w:r>
    </w:p>
    <w:p w:rsidR="00144EC0" w:rsidRPr="002331EC" w:rsidRDefault="00D62BC5" w:rsidP="006C5604">
      <w:pPr>
        <w:pStyle w:val="Call"/>
        <w:spacing w:before="120"/>
        <w:jc w:val="both"/>
        <w:rPr>
          <w:lang w:val="ru-RU" w:eastAsia="ja-JP"/>
        </w:rPr>
      </w:pPr>
      <w:r w:rsidRPr="002331EC">
        <w:rPr>
          <w:lang w:val="ru-RU"/>
        </w:rPr>
        <w:t>отмечая</w:t>
      </w:r>
      <w:r w:rsidRPr="002331EC">
        <w:rPr>
          <w:i w:val="0"/>
          <w:iCs/>
          <w:lang w:val="ru-RU" w:eastAsia="ja-JP"/>
        </w:rPr>
        <w:t>,</w:t>
      </w:r>
    </w:p>
    <w:p w:rsidR="00144EC0" w:rsidRPr="002331EC" w:rsidRDefault="00144EC0" w:rsidP="006C5604">
      <w:pPr>
        <w:jc w:val="both"/>
        <w:rPr>
          <w:lang w:val="ru-RU" w:eastAsia="ja-JP"/>
        </w:rPr>
      </w:pPr>
      <w:r w:rsidRPr="002331EC">
        <w:rPr>
          <w:lang w:val="ru-RU" w:eastAsia="ja-JP"/>
        </w:rPr>
        <w:t>a)</w:t>
      </w:r>
      <w:r w:rsidRPr="002331EC">
        <w:rPr>
          <w:lang w:val="ru-RU" w:eastAsia="ja-JP"/>
        </w:rPr>
        <w:tab/>
      </w:r>
      <w:r w:rsidR="00D62BC5" w:rsidRPr="002331EC">
        <w:rPr>
          <w:lang w:val="ru-RU" w:eastAsia="ja-JP"/>
        </w:rPr>
        <w:t xml:space="preserve">что характеристики, </w:t>
      </w:r>
      <w:r w:rsidR="00323D94" w:rsidRPr="002331EC">
        <w:rPr>
          <w:lang w:val="ru-RU" w:eastAsia="ja-JP"/>
        </w:rPr>
        <w:t xml:space="preserve">эксплуатационные аспекты и соображения, касающиеся развертывания наземного </w:t>
      </w:r>
      <w:r w:rsidR="00683A11" w:rsidRPr="002331EC">
        <w:rPr>
          <w:lang w:val="ru-RU" w:eastAsia="ja-JP"/>
        </w:rPr>
        <w:t>сегмента, подробно изложены в Справочнике МСЭ-R по фиксированной спутниковой службе</w:t>
      </w:r>
      <w:r w:rsidRPr="002331EC">
        <w:rPr>
          <w:lang w:val="ru-RU" w:eastAsia="ja-JP"/>
        </w:rPr>
        <w:t>;</w:t>
      </w:r>
    </w:p>
    <w:p w:rsidR="008520F6" w:rsidRPr="002331EC" w:rsidRDefault="00144EC0" w:rsidP="008A5C11">
      <w:pPr>
        <w:jc w:val="both"/>
        <w:rPr>
          <w:lang w:val="ru-RU"/>
        </w:rPr>
      </w:pPr>
      <w:r w:rsidRPr="002331EC">
        <w:rPr>
          <w:lang w:val="ru-RU" w:eastAsia="ja-JP"/>
        </w:rPr>
        <w:t>b</w:t>
      </w:r>
      <w:r w:rsidRPr="002331EC">
        <w:rPr>
          <w:lang w:val="ru-RU"/>
        </w:rPr>
        <w:t>)</w:t>
      </w:r>
      <w:r w:rsidRPr="002331EC">
        <w:rPr>
          <w:lang w:val="ru-RU"/>
        </w:rPr>
        <w:tab/>
      </w:r>
      <w:r w:rsidR="008520F6" w:rsidRPr="002331EC">
        <w:rPr>
          <w:lang w:val="ru-RU"/>
        </w:rPr>
        <w:t>что между МСЭ и рядом учреждений и организаций заключен ряд соглашений об использовании систем, в том числе систем ФСС для обеспечения электросвязи,</w:t>
      </w:r>
      <w:r w:rsidR="008A5C11">
        <w:rPr>
          <w:lang w:val="ru-RU"/>
        </w:rPr>
        <w:br/>
      </w:r>
      <w:bookmarkStart w:id="6" w:name="_GoBack"/>
      <w:bookmarkEnd w:id="6"/>
      <w:r w:rsidR="008520F6" w:rsidRPr="002331EC">
        <w:rPr>
          <w:lang w:val="ru-RU"/>
        </w:rPr>
        <w:t xml:space="preserve"> имеющей отношение к стихийным </w:t>
      </w:r>
      <w:r w:rsidR="005545EF" w:rsidRPr="002331EC">
        <w:rPr>
          <w:lang w:val="ru-RU"/>
        </w:rPr>
        <w:t>бедствиям (см.</w:t>
      </w:r>
      <w:r w:rsidR="008A5C11">
        <w:rPr>
          <w:lang w:val="en-US"/>
        </w:rPr>
        <w:t xml:space="preserve"> </w:t>
      </w:r>
      <w:hyperlink r:id="rId14" w:history="1">
        <w:hyperlink r:id="rId15" w:history="1">
          <w:r w:rsidR="008A5C11" w:rsidRPr="008A5C11">
            <w:rPr>
              <w:rStyle w:val="Hyperlink"/>
              <w:spacing w:val="-8"/>
            </w:rPr>
            <w:t>http://www.itu.int/en/ITU-D/Emergency-Telecommunications/Pages/PartneringforDisasterReduction.aspx</w:t>
          </w:r>
        </w:hyperlink>
      </w:hyperlink>
      <w:r w:rsidR="005545EF" w:rsidRPr="002331EC">
        <w:rPr>
          <w:lang w:val="ru-RU"/>
        </w:rPr>
        <w:t>);</w:t>
      </w:r>
    </w:p>
    <w:p w:rsidR="00144EC0" w:rsidRPr="002331EC" w:rsidRDefault="00144EC0" w:rsidP="006C5604">
      <w:pPr>
        <w:jc w:val="both"/>
        <w:rPr>
          <w:szCs w:val="24"/>
          <w:lang w:val="ru-RU"/>
        </w:rPr>
      </w:pPr>
      <w:r w:rsidRPr="002331EC">
        <w:rPr>
          <w:lang w:val="ru-RU" w:eastAsia="ja-JP"/>
        </w:rPr>
        <w:t>c</w:t>
      </w:r>
      <w:r w:rsidRPr="002331EC">
        <w:rPr>
          <w:szCs w:val="24"/>
          <w:lang w:val="ru-RU"/>
        </w:rPr>
        <w:t>)</w:t>
      </w:r>
      <w:r w:rsidRPr="002331EC">
        <w:rPr>
          <w:szCs w:val="24"/>
          <w:lang w:val="ru-RU"/>
        </w:rPr>
        <w:tab/>
      </w:r>
      <w:r w:rsidR="005545EF" w:rsidRPr="002331EC">
        <w:rPr>
          <w:szCs w:val="24"/>
          <w:lang w:val="ru-RU"/>
        </w:rPr>
        <w:t xml:space="preserve">что в Рекомендации МСЭ-R </w:t>
      </w:r>
      <w:r w:rsidR="005545EF" w:rsidRPr="002331EC">
        <w:rPr>
          <w:szCs w:val="24"/>
          <w:lang w:val="ru-RU" w:eastAsia="ja-JP"/>
        </w:rPr>
        <w:t>M.1854</w:t>
      </w:r>
      <w:r w:rsidR="005545EF" w:rsidRPr="002331EC">
        <w:rPr>
          <w:szCs w:val="24"/>
          <w:lang w:val="ru-RU"/>
        </w:rPr>
        <w:t xml:space="preserve"> содержится информация об использовании систем в подвижной спутниковой службе</w:t>
      </w:r>
      <w:r w:rsidR="003E7B16" w:rsidRPr="002331EC">
        <w:rPr>
          <w:szCs w:val="24"/>
          <w:lang w:val="ru-RU"/>
        </w:rPr>
        <w:t xml:space="preserve"> в случае стихийных бедствий и аналогичных чрезвычайных ситуаций </w:t>
      </w:r>
      <w:r w:rsidR="00050324" w:rsidRPr="002331EC">
        <w:rPr>
          <w:szCs w:val="24"/>
          <w:lang w:val="ru-RU"/>
        </w:rPr>
        <w:t>для операций по предупреждению и оказанию помощи</w:t>
      </w:r>
      <w:r w:rsidRPr="002331EC">
        <w:rPr>
          <w:szCs w:val="24"/>
          <w:lang w:val="ru-RU"/>
        </w:rPr>
        <w:t>;</w:t>
      </w:r>
    </w:p>
    <w:p w:rsidR="00144EC0" w:rsidRPr="002331EC" w:rsidRDefault="00144EC0" w:rsidP="006C5604">
      <w:pPr>
        <w:jc w:val="both"/>
        <w:rPr>
          <w:lang w:val="ru-RU" w:eastAsia="ja-JP"/>
        </w:rPr>
      </w:pPr>
      <w:r w:rsidRPr="002331EC">
        <w:rPr>
          <w:lang w:val="ru-RU" w:eastAsia="ja-JP"/>
        </w:rPr>
        <w:t>d</w:t>
      </w:r>
      <w:r w:rsidRPr="002331EC">
        <w:rPr>
          <w:lang w:val="ru-RU"/>
        </w:rPr>
        <w:t>)</w:t>
      </w:r>
      <w:r w:rsidRPr="002331EC">
        <w:rPr>
          <w:lang w:val="ru-RU"/>
        </w:rPr>
        <w:tab/>
      </w:r>
      <w:r w:rsidR="00640066" w:rsidRPr="002331EC">
        <w:rPr>
          <w:lang w:val="ru-RU"/>
        </w:rPr>
        <w:t xml:space="preserve">деятельность Бюро развития электросвязи (БРЭ) как координатора </w:t>
      </w:r>
      <w:r w:rsidR="0070779B" w:rsidRPr="002331EC">
        <w:rPr>
          <w:lang w:val="ru-RU"/>
        </w:rPr>
        <w:t xml:space="preserve">секретариатов МСЭ </w:t>
      </w:r>
      <w:r w:rsidR="00640066" w:rsidRPr="002331EC">
        <w:rPr>
          <w:lang w:val="ru-RU"/>
        </w:rPr>
        <w:t>по управлению и операциям на местах</w:t>
      </w:r>
      <w:r w:rsidR="0070779B" w:rsidRPr="002331EC">
        <w:rPr>
          <w:lang w:val="ru-RU"/>
        </w:rPr>
        <w:t>,</w:t>
      </w:r>
      <w:r w:rsidR="00640066" w:rsidRPr="002331EC">
        <w:rPr>
          <w:lang w:val="ru-RU"/>
        </w:rPr>
        <w:t xml:space="preserve"> </w:t>
      </w:r>
      <w:r w:rsidR="0070779B" w:rsidRPr="002331EC">
        <w:rPr>
          <w:lang w:val="ru-RU"/>
        </w:rPr>
        <w:t xml:space="preserve">касающимся </w:t>
      </w:r>
      <w:r w:rsidR="00806F99" w:rsidRPr="002331EC">
        <w:rPr>
          <w:lang w:val="ru-RU"/>
        </w:rPr>
        <w:t xml:space="preserve">использования </w:t>
      </w:r>
      <w:r w:rsidR="0070779B" w:rsidRPr="002331EC">
        <w:rPr>
          <w:lang w:val="ru-RU"/>
        </w:rPr>
        <w:t xml:space="preserve">спутниковой связи </w:t>
      </w:r>
      <w:r w:rsidR="00A52F2C" w:rsidRPr="002331EC">
        <w:rPr>
          <w:lang w:val="ru-RU"/>
        </w:rPr>
        <w:t>в случае</w:t>
      </w:r>
      <w:r w:rsidR="0070779B" w:rsidRPr="002331EC">
        <w:rPr>
          <w:lang w:val="ru-RU"/>
        </w:rPr>
        <w:t xml:space="preserve"> стихийных бедстви</w:t>
      </w:r>
      <w:r w:rsidR="00806F99" w:rsidRPr="002331EC">
        <w:rPr>
          <w:lang w:val="ru-RU"/>
        </w:rPr>
        <w:t>й</w:t>
      </w:r>
      <w:r w:rsidR="0070779B" w:rsidRPr="002331EC">
        <w:rPr>
          <w:lang w:val="ru-RU"/>
        </w:rPr>
        <w:t xml:space="preserve"> и в чрезвычайных ситуациях</w:t>
      </w:r>
      <w:r w:rsidRPr="002331EC">
        <w:rPr>
          <w:lang w:val="ru-RU"/>
        </w:rPr>
        <w:t xml:space="preserve">, </w:t>
      </w:r>
    </w:p>
    <w:p w:rsidR="00144EC0" w:rsidRPr="002331EC" w:rsidRDefault="00D50DCB" w:rsidP="006C5604">
      <w:pPr>
        <w:pStyle w:val="Call"/>
        <w:spacing w:before="120"/>
        <w:jc w:val="both"/>
        <w:rPr>
          <w:lang w:val="ru-RU"/>
        </w:rPr>
      </w:pPr>
      <w:r w:rsidRPr="002331EC">
        <w:rPr>
          <w:lang w:val="ru-RU"/>
        </w:rPr>
        <w:t>рекомендует</w:t>
      </w:r>
    </w:p>
    <w:p w:rsidR="00144EC0" w:rsidRPr="002331EC" w:rsidRDefault="00144EC0" w:rsidP="006C5604">
      <w:pPr>
        <w:jc w:val="both"/>
        <w:rPr>
          <w:rFonts w:asciiTheme="majorBidi" w:hAnsiTheme="majorBidi" w:cstheme="majorBidi"/>
          <w:lang w:val="ru-RU" w:eastAsia="ja-JP"/>
        </w:rPr>
      </w:pPr>
      <w:r w:rsidRPr="002331EC">
        <w:rPr>
          <w:lang w:val="ru-RU"/>
        </w:rPr>
        <w:t>1</w:t>
      </w:r>
      <w:r w:rsidRPr="002331EC">
        <w:rPr>
          <w:lang w:val="ru-RU"/>
        </w:rPr>
        <w:tab/>
      </w:r>
      <w:r w:rsidR="002E7A58" w:rsidRPr="002331EC">
        <w:rPr>
          <w:lang w:val="ru-RU"/>
        </w:rPr>
        <w:t>поощрять</w:t>
      </w:r>
      <w:r w:rsidR="00AF4CF9" w:rsidRPr="002331EC">
        <w:rPr>
          <w:lang w:val="ru-RU"/>
        </w:rPr>
        <w:t xml:space="preserve"> администраци</w:t>
      </w:r>
      <w:r w:rsidR="002E7A58" w:rsidRPr="002331EC">
        <w:rPr>
          <w:lang w:val="ru-RU"/>
        </w:rPr>
        <w:t>и</w:t>
      </w:r>
      <w:r w:rsidR="00AF4CF9" w:rsidRPr="002331EC">
        <w:rPr>
          <w:lang w:val="ru-RU"/>
        </w:rPr>
        <w:t xml:space="preserve"> учитывать глобальные и/или региональные полосы/диапазоны частот, определенные в </w:t>
      </w:r>
      <w:r w:rsidR="00052C53" w:rsidRPr="002331EC">
        <w:rPr>
          <w:lang w:val="ru-RU"/>
        </w:rPr>
        <w:t>т</w:t>
      </w:r>
      <w:r w:rsidR="00AF4CF9" w:rsidRPr="002331EC">
        <w:rPr>
          <w:lang w:val="ru-RU"/>
        </w:rPr>
        <w:t xml:space="preserve">аблице 1 для чрезвычайных ситуаций и операций по оказанию помощи, </w:t>
      </w:r>
      <w:r w:rsidR="00AA09E5" w:rsidRPr="002331EC">
        <w:rPr>
          <w:lang w:val="ru-RU"/>
        </w:rPr>
        <w:t xml:space="preserve">при </w:t>
      </w:r>
      <w:r w:rsidR="0049724C" w:rsidRPr="002331EC">
        <w:rPr>
          <w:lang w:val="ru-RU"/>
        </w:rPr>
        <w:t xml:space="preserve">осуществлении ими </w:t>
      </w:r>
      <w:r w:rsidR="00AA09E5" w:rsidRPr="002331EC">
        <w:rPr>
          <w:lang w:val="ru-RU"/>
        </w:rPr>
        <w:t>планировани</w:t>
      </w:r>
      <w:r w:rsidR="0049724C" w:rsidRPr="002331EC">
        <w:rPr>
          <w:lang w:val="ru-RU"/>
        </w:rPr>
        <w:t xml:space="preserve">я </w:t>
      </w:r>
      <w:r w:rsidR="00AA09E5" w:rsidRPr="002331EC">
        <w:rPr>
          <w:lang w:val="ru-RU"/>
        </w:rPr>
        <w:t xml:space="preserve">на национальном уровне и проинформировать Бюро радиосвязи </w:t>
      </w:r>
      <w:r w:rsidR="0049724C" w:rsidRPr="002331EC">
        <w:rPr>
          <w:lang w:val="ru-RU"/>
        </w:rPr>
        <w:t>об этой</w:t>
      </w:r>
      <w:r w:rsidR="0049724C" w:rsidRPr="002331EC">
        <w:rPr>
          <w:rFonts w:asciiTheme="majorBidi" w:hAnsiTheme="majorBidi" w:cstheme="majorBidi"/>
          <w:lang w:val="ru-RU"/>
        </w:rPr>
        <w:t xml:space="preserve"> информации при выполнении Резолюции 647 (ВКР-07)</w:t>
      </w:r>
      <w:r w:rsidRPr="002331EC">
        <w:rPr>
          <w:rFonts w:asciiTheme="majorBidi" w:hAnsiTheme="majorBidi" w:cstheme="majorBidi"/>
          <w:lang w:val="ru-RU"/>
        </w:rPr>
        <w:t>;</w:t>
      </w:r>
    </w:p>
    <w:p w:rsidR="00144EC0" w:rsidRPr="002331EC" w:rsidRDefault="00D50DCB" w:rsidP="00AB7C28">
      <w:pPr>
        <w:pStyle w:val="TableNo"/>
        <w:rPr>
          <w:vertAlign w:val="superscript"/>
          <w:lang w:val="ru-RU" w:eastAsia="ja-JP"/>
        </w:rPr>
      </w:pPr>
      <w:r w:rsidRPr="002331EC">
        <w:rPr>
          <w:lang w:val="ru-RU"/>
        </w:rPr>
        <w:t>ТАБЛИЦА</w:t>
      </w:r>
      <w:r w:rsidR="00144EC0" w:rsidRPr="002331EC">
        <w:rPr>
          <w:lang w:val="ru-RU" w:eastAsia="ja-JP"/>
        </w:rPr>
        <w:t xml:space="preserve"> 1</w:t>
      </w:r>
      <w:r w:rsidR="00144EC0" w:rsidRPr="002331EC">
        <w:rPr>
          <w:sz w:val="20"/>
          <w:vertAlign w:val="superscript"/>
          <w:lang w:val="ru-RU" w:eastAsia="ja-JP"/>
        </w:rPr>
        <w:t>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90"/>
        <w:gridCol w:w="1890"/>
        <w:gridCol w:w="1890"/>
        <w:gridCol w:w="1789"/>
      </w:tblGrid>
      <w:tr w:rsidR="00144EC0" w:rsidRPr="002331EC" w:rsidTr="00AB7C28">
        <w:trPr>
          <w:jc w:val="center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144EC0" w:rsidRPr="002331EC" w:rsidRDefault="003F34E3" w:rsidP="00AB7C28">
            <w:pPr>
              <w:pStyle w:val="Tablehead"/>
              <w:rPr>
                <w:lang w:val="ru-RU"/>
              </w:rPr>
            </w:pPr>
            <w:r w:rsidRPr="002331EC">
              <w:rPr>
                <w:lang w:val="ru-RU"/>
              </w:rPr>
              <w:t>Частота (ГГц)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EC0" w:rsidRPr="002331EC" w:rsidRDefault="003F34E3" w:rsidP="00AB7C28">
            <w:pPr>
              <w:pStyle w:val="Tablehead"/>
              <w:rPr>
                <w:lang w:val="ru-RU"/>
              </w:rPr>
            </w:pPr>
            <w:r w:rsidRPr="002331EC">
              <w:rPr>
                <w:lang w:val="ru-RU"/>
              </w:rPr>
              <w:t>Распределение частот</w:t>
            </w:r>
          </w:p>
        </w:tc>
        <w:tc>
          <w:tcPr>
            <w:tcW w:w="1789" w:type="dxa"/>
            <w:vMerge w:val="restart"/>
            <w:shd w:val="clear" w:color="auto" w:fill="auto"/>
            <w:vAlign w:val="center"/>
          </w:tcPr>
          <w:p w:rsidR="00144EC0" w:rsidRPr="002331EC" w:rsidRDefault="003F34E3" w:rsidP="00AB7C28">
            <w:pPr>
              <w:pStyle w:val="Tablehead"/>
              <w:rPr>
                <w:lang w:val="ru-RU" w:eastAsia="ja-JP"/>
              </w:rPr>
            </w:pPr>
            <w:r w:rsidRPr="002331EC">
              <w:rPr>
                <w:lang w:val="ru-RU" w:eastAsia="ja-JP"/>
              </w:rPr>
              <w:t>Количество сетей</w:t>
            </w:r>
            <w:r w:rsidR="00B1017F" w:rsidRPr="002331EC">
              <w:rPr>
                <w:lang w:val="ru-RU" w:eastAsia="ja-JP"/>
              </w:rPr>
              <w:t xml:space="preserve"> </w:t>
            </w:r>
            <w:r w:rsidR="00144EC0" w:rsidRPr="002331EC">
              <w:rPr>
                <w:lang w:val="ru-RU" w:eastAsia="ja-JP"/>
              </w:rPr>
              <w:t>(</w:t>
            </w:r>
            <w:r w:rsidRPr="002331EC">
              <w:rPr>
                <w:lang w:val="ru-RU" w:eastAsia="ja-JP"/>
              </w:rPr>
              <w:t>по состоянию</w:t>
            </w:r>
            <w:r w:rsidR="008157C2" w:rsidRPr="002331EC">
              <w:rPr>
                <w:lang w:val="ru-RU" w:eastAsia="ja-JP"/>
              </w:rPr>
              <w:br/>
            </w:r>
            <w:r w:rsidRPr="002331EC">
              <w:rPr>
                <w:lang w:val="ru-RU" w:eastAsia="ja-JP"/>
              </w:rPr>
              <w:t xml:space="preserve">на </w:t>
            </w:r>
            <w:r w:rsidR="00144EC0" w:rsidRPr="002331EC">
              <w:rPr>
                <w:lang w:val="ru-RU" w:eastAsia="ja-JP"/>
              </w:rPr>
              <w:t>2009</w:t>
            </w:r>
            <w:r w:rsidRPr="002331EC">
              <w:rPr>
                <w:lang w:val="ru-RU" w:eastAsia="ja-JP"/>
              </w:rPr>
              <w:t xml:space="preserve"> г.</w:t>
            </w:r>
            <w:r w:rsidR="00144EC0" w:rsidRPr="002331EC">
              <w:rPr>
                <w:lang w:val="ru-RU" w:eastAsia="ja-JP"/>
              </w:rPr>
              <w:t>)</w:t>
            </w:r>
            <w:r w:rsidR="00144EC0" w:rsidRPr="002331EC">
              <w:rPr>
                <w:b w:val="0"/>
                <w:bCs/>
                <w:vertAlign w:val="superscript"/>
                <w:lang w:val="ru-RU" w:eastAsia="ja-JP"/>
              </w:rPr>
              <w:t>(1)</w:t>
            </w:r>
          </w:p>
        </w:tc>
      </w:tr>
      <w:tr w:rsidR="00144EC0" w:rsidRPr="002331EC" w:rsidTr="00412959">
        <w:trPr>
          <w:jc w:val="center"/>
        </w:trPr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head"/>
              <w:rPr>
                <w:lang w:val="ru-RU"/>
              </w:rPr>
            </w:pPr>
          </w:p>
        </w:tc>
        <w:tc>
          <w:tcPr>
            <w:tcW w:w="1890" w:type="dxa"/>
            <w:tcBorders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3F34E3" w:rsidP="00AB7C28">
            <w:pPr>
              <w:pStyle w:val="Tablehead"/>
              <w:rPr>
                <w:lang w:val="ru-RU"/>
              </w:rPr>
            </w:pPr>
            <w:r w:rsidRPr="002331EC">
              <w:rPr>
                <w:lang w:val="ru-RU"/>
              </w:rPr>
              <w:t>Район</w:t>
            </w:r>
            <w:r w:rsidR="00144EC0" w:rsidRPr="002331EC">
              <w:rPr>
                <w:lang w:val="ru-RU"/>
              </w:rPr>
              <w:t xml:space="preserve"> 1</w:t>
            </w:r>
          </w:p>
        </w:tc>
        <w:tc>
          <w:tcPr>
            <w:tcW w:w="1890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3F34E3" w:rsidP="00AB7C28">
            <w:pPr>
              <w:pStyle w:val="Tablehead"/>
              <w:rPr>
                <w:lang w:val="ru-RU"/>
              </w:rPr>
            </w:pPr>
            <w:r w:rsidRPr="002331EC">
              <w:rPr>
                <w:lang w:val="ru-RU"/>
              </w:rPr>
              <w:t>Район</w:t>
            </w:r>
            <w:r w:rsidR="00144EC0" w:rsidRPr="002331EC">
              <w:rPr>
                <w:lang w:val="ru-RU"/>
              </w:rPr>
              <w:t xml:space="preserve"> 2</w:t>
            </w:r>
          </w:p>
        </w:tc>
        <w:tc>
          <w:tcPr>
            <w:tcW w:w="1890" w:type="dxa"/>
            <w:tcBorders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EC0" w:rsidRPr="002331EC" w:rsidRDefault="003F34E3" w:rsidP="00AB7C28">
            <w:pPr>
              <w:pStyle w:val="Tablehead"/>
              <w:rPr>
                <w:lang w:val="ru-RU"/>
              </w:rPr>
            </w:pPr>
            <w:r w:rsidRPr="002331EC">
              <w:rPr>
                <w:lang w:val="ru-RU"/>
              </w:rPr>
              <w:t>Район</w:t>
            </w:r>
            <w:r w:rsidR="00144EC0" w:rsidRPr="002331EC">
              <w:rPr>
                <w:lang w:val="ru-RU"/>
              </w:rPr>
              <w:t xml:space="preserve"> 3</w:t>
            </w:r>
          </w:p>
        </w:tc>
        <w:tc>
          <w:tcPr>
            <w:tcW w:w="178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rFonts w:asciiTheme="majorBidi" w:hAnsiTheme="majorBidi" w:cstheme="majorBidi"/>
                <w:b/>
                <w:color w:val="FFFFFF"/>
                <w:sz w:val="21"/>
                <w:szCs w:val="21"/>
                <w:lang w:val="ru-RU"/>
              </w:rPr>
            </w:pPr>
          </w:p>
        </w:tc>
      </w:tr>
      <w:tr w:rsidR="00144EC0" w:rsidRPr="002331EC" w:rsidTr="00AB7C28">
        <w:trPr>
          <w:jc w:val="center"/>
        </w:trPr>
        <w:tc>
          <w:tcPr>
            <w:tcW w:w="1843" w:type="dxa"/>
            <w:tcBorders>
              <w:bottom w:val="dotted" w:sz="4" w:space="0" w:color="auto"/>
            </w:tcBorders>
            <w:vAlign w:val="center"/>
          </w:tcPr>
          <w:p w:rsidR="00144EC0" w:rsidRPr="002331EC" w:rsidRDefault="00144EC0" w:rsidP="002331EC">
            <w:pPr>
              <w:pStyle w:val="Tabletext"/>
              <w:rPr>
                <w:lang w:val="ru-RU"/>
              </w:rPr>
            </w:pPr>
            <w:r w:rsidRPr="002331EC">
              <w:rPr>
                <w:lang w:val="ru-RU"/>
              </w:rPr>
              <w:t>3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4</w:t>
            </w:r>
            <w:r w:rsidR="002331EC" w:rsidRPr="002331EC">
              <w:rPr>
                <w:lang w:val="ru-RU"/>
              </w:rPr>
              <w:sym w:font="Symbol" w:char="F02D"/>
            </w:r>
            <w:r w:rsidRPr="002331EC">
              <w:rPr>
                <w:lang w:val="ru-RU"/>
              </w:rPr>
              <w:t>4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2</w:t>
            </w:r>
          </w:p>
        </w:tc>
        <w:tc>
          <w:tcPr>
            <w:tcW w:w="189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3F34E3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8B1B98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8B1B98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789" w:type="dxa"/>
            <w:vMerge w:val="restart"/>
            <w:tcBorders>
              <w:bottom w:val="dotted" w:sz="4" w:space="0" w:color="auto"/>
            </w:tcBorders>
            <w:vAlign w:val="center"/>
          </w:tcPr>
          <w:p w:rsidR="00144EC0" w:rsidRPr="002331EC" w:rsidRDefault="008B1B98" w:rsidP="00AB7C2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2331EC">
              <w:rPr>
                <w:rFonts w:asciiTheme="majorBidi" w:hAnsiTheme="majorBidi" w:cstheme="majorBidi"/>
                <w:lang w:val="ru-RU"/>
              </w:rPr>
              <w:t xml:space="preserve">приблиз. </w:t>
            </w:r>
            <w:r w:rsidR="00144EC0" w:rsidRPr="002331EC">
              <w:rPr>
                <w:rFonts w:asciiTheme="majorBidi" w:hAnsiTheme="majorBidi" w:cstheme="majorBidi"/>
                <w:lang w:val="ru-RU"/>
              </w:rPr>
              <w:t>160</w:t>
            </w:r>
          </w:p>
        </w:tc>
      </w:tr>
      <w:tr w:rsidR="00144EC0" w:rsidRPr="002331EC" w:rsidTr="00AB7C28">
        <w:trPr>
          <w:jc w:val="center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2331EC">
            <w:pPr>
              <w:pStyle w:val="Tabletext"/>
              <w:rPr>
                <w:lang w:val="ru-RU"/>
              </w:rPr>
            </w:pPr>
            <w:r w:rsidRPr="002331EC">
              <w:rPr>
                <w:lang w:val="ru-RU"/>
              </w:rPr>
              <w:t>5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725</w:t>
            </w:r>
            <w:r w:rsidR="002331EC" w:rsidRPr="002331EC">
              <w:rPr>
                <w:lang w:val="ru-RU"/>
              </w:rPr>
              <w:sym w:font="Symbol" w:char="F02D"/>
            </w:r>
            <w:r w:rsidRPr="002331EC">
              <w:rPr>
                <w:lang w:val="ru-RU"/>
              </w:rPr>
              <w:t>5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85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8B1B98" w:rsidRPr="002331EC">
              <w:rPr>
                <w:lang w:val="ru-RU"/>
              </w:rPr>
              <w:t>Земля-космос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789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144EC0" w:rsidRPr="002331EC" w:rsidTr="00AB7C28">
        <w:trPr>
          <w:jc w:val="center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2331EC">
            <w:pPr>
              <w:pStyle w:val="Tabletext"/>
              <w:rPr>
                <w:lang w:val="ru-RU"/>
              </w:rPr>
            </w:pPr>
            <w:r w:rsidRPr="002331EC">
              <w:rPr>
                <w:lang w:val="ru-RU"/>
              </w:rPr>
              <w:t>5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85</w:t>
            </w:r>
            <w:r w:rsidR="002331EC" w:rsidRPr="002331EC">
              <w:rPr>
                <w:lang w:val="ru-RU"/>
              </w:rPr>
              <w:sym w:font="Symbol" w:char="F02D"/>
            </w:r>
            <w:r w:rsidRPr="002331EC">
              <w:rPr>
                <w:lang w:val="ru-RU"/>
              </w:rPr>
              <w:t>6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7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8B1B98" w:rsidRPr="002331EC">
              <w:rPr>
                <w:lang w:val="ru-RU"/>
              </w:rPr>
              <w:t>Земля-космос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627DD3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(Земля-космос</w:t>
            </w:r>
            <w:r w:rsidR="00144EC0"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EC0" w:rsidRPr="002331EC" w:rsidRDefault="00627DD3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(Земля-космос</w:t>
            </w:r>
            <w:r w:rsidR="00144EC0" w:rsidRPr="002331EC">
              <w:rPr>
                <w:lang w:val="ru-RU"/>
              </w:rPr>
              <w:t>)</w:t>
            </w:r>
          </w:p>
        </w:tc>
        <w:tc>
          <w:tcPr>
            <w:tcW w:w="1789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144EC0" w:rsidRPr="002331EC" w:rsidTr="00AB7C28">
        <w:trPr>
          <w:jc w:val="center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2331EC">
            <w:pPr>
              <w:pStyle w:val="Tabletext"/>
              <w:rPr>
                <w:lang w:val="ru-RU"/>
              </w:rPr>
            </w:pPr>
            <w:r w:rsidRPr="002331EC">
              <w:rPr>
                <w:lang w:val="ru-RU"/>
              </w:rPr>
              <w:t>10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95</w:t>
            </w:r>
            <w:r w:rsidR="002331EC" w:rsidRPr="002331EC">
              <w:rPr>
                <w:lang w:val="ru-RU"/>
              </w:rPr>
              <w:sym w:font="Symbol" w:char="F02D"/>
            </w:r>
            <w:r w:rsidRPr="002331EC">
              <w:rPr>
                <w:lang w:val="ru-RU"/>
              </w:rPr>
              <w:t>11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2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8B1B98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627DD3" w:rsidRPr="002331EC">
              <w:rPr>
                <w:lang w:val="ru-RU"/>
              </w:rPr>
              <w:t>космос</w:t>
            </w:r>
            <w:r w:rsidR="00D652D3" w:rsidRPr="002331EC">
              <w:rPr>
                <w:lang w:val="ru-RU"/>
              </w:rPr>
              <w:t>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627DD3" w:rsidRPr="002331EC">
              <w:rPr>
                <w:lang w:val="ru-RU"/>
              </w:rPr>
              <w:t>космос</w:t>
            </w:r>
            <w:r w:rsidR="00D652D3" w:rsidRPr="002331EC">
              <w:rPr>
                <w:lang w:val="ru-RU"/>
              </w:rPr>
              <w:t>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789" w:type="dxa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627DD3" w:rsidP="00AB7C2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2331EC">
              <w:rPr>
                <w:rFonts w:asciiTheme="majorBidi" w:hAnsiTheme="majorBidi" w:cstheme="majorBidi"/>
                <w:lang w:val="ru-RU"/>
              </w:rPr>
              <w:t xml:space="preserve">приблиз. </w:t>
            </w:r>
            <w:r w:rsidR="00144EC0" w:rsidRPr="002331EC">
              <w:rPr>
                <w:rFonts w:asciiTheme="majorBidi" w:hAnsiTheme="majorBidi" w:cstheme="majorBidi"/>
                <w:lang w:val="ru-RU"/>
              </w:rPr>
              <w:t>200</w:t>
            </w:r>
          </w:p>
        </w:tc>
      </w:tr>
      <w:tr w:rsidR="00144EC0" w:rsidRPr="002331EC" w:rsidTr="00AB7C28">
        <w:trPr>
          <w:jc w:val="center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2331EC">
            <w:pPr>
              <w:pStyle w:val="Tabletext"/>
              <w:rPr>
                <w:lang w:val="ru-RU"/>
              </w:rPr>
            </w:pPr>
            <w:r w:rsidRPr="002331EC">
              <w:rPr>
                <w:lang w:val="ru-RU"/>
              </w:rPr>
              <w:t>11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45</w:t>
            </w:r>
            <w:r w:rsidR="002331EC" w:rsidRPr="002331EC">
              <w:rPr>
                <w:lang w:val="ru-RU"/>
              </w:rPr>
              <w:sym w:font="Symbol" w:char="F02D"/>
            </w:r>
            <w:r w:rsidRPr="002331EC">
              <w:rPr>
                <w:lang w:val="ru-RU"/>
              </w:rPr>
              <w:t>11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7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8B1B98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627DD3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627DD3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789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144EC0" w:rsidRPr="002331EC" w:rsidTr="00AB7C28">
        <w:trPr>
          <w:jc w:val="center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2331EC">
            <w:pPr>
              <w:pStyle w:val="Tabletext"/>
              <w:rPr>
                <w:lang w:val="ru-RU"/>
              </w:rPr>
            </w:pPr>
            <w:r w:rsidRPr="002331EC">
              <w:rPr>
                <w:lang w:val="ru-RU"/>
              </w:rPr>
              <w:t>11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7</w:t>
            </w:r>
            <w:r w:rsidR="002331EC" w:rsidRPr="002331EC">
              <w:rPr>
                <w:lang w:val="ru-RU"/>
              </w:rPr>
              <w:sym w:font="Symbol" w:char="F02D"/>
            </w:r>
            <w:r w:rsidRPr="002331EC">
              <w:rPr>
                <w:lang w:val="ru-RU"/>
              </w:rPr>
              <w:t>12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2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627DD3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789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144EC0" w:rsidRPr="002331EC" w:rsidTr="00AB7C28">
        <w:trPr>
          <w:jc w:val="center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2331EC">
            <w:pPr>
              <w:pStyle w:val="Tabletext"/>
              <w:rPr>
                <w:lang w:val="ru-RU"/>
              </w:rPr>
            </w:pPr>
            <w:r w:rsidRPr="002331EC">
              <w:rPr>
                <w:lang w:val="ru-RU"/>
              </w:rPr>
              <w:t>12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2</w:t>
            </w:r>
            <w:r w:rsidR="002331EC" w:rsidRPr="002331EC">
              <w:rPr>
                <w:lang w:val="ru-RU"/>
              </w:rPr>
              <w:sym w:font="Symbol" w:char="F02D"/>
            </w:r>
            <w:r w:rsidRPr="002331EC">
              <w:rPr>
                <w:lang w:val="ru-RU"/>
              </w:rPr>
              <w:t>12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5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9B196C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789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144EC0" w:rsidRPr="002331EC" w:rsidTr="00AB7C28">
        <w:trPr>
          <w:jc w:val="center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2331EC">
            <w:pPr>
              <w:pStyle w:val="Tabletext"/>
              <w:rPr>
                <w:lang w:val="ru-RU"/>
              </w:rPr>
            </w:pPr>
            <w:r w:rsidRPr="002331EC">
              <w:rPr>
                <w:lang w:val="ru-RU"/>
              </w:rPr>
              <w:t>12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5</w:t>
            </w:r>
            <w:r w:rsidR="002331EC" w:rsidRPr="002331EC">
              <w:rPr>
                <w:lang w:val="ru-RU"/>
              </w:rPr>
              <w:sym w:font="Symbol" w:char="F02D"/>
            </w:r>
            <w:r w:rsidRPr="002331EC">
              <w:rPr>
                <w:lang w:val="ru-RU"/>
              </w:rPr>
              <w:t>12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75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627DD3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9B196C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789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144EC0" w:rsidRPr="002331EC" w:rsidTr="00AB7C28">
        <w:trPr>
          <w:jc w:val="center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2331EC">
            <w:pPr>
              <w:pStyle w:val="Tabletext"/>
              <w:rPr>
                <w:lang w:val="ru-RU"/>
              </w:rPr>
            </w:pPr>
            <w:r w:rsidRPr="002331EC">
              <w:rPr>
                <w:lang w:val="ru-RU"/>
              </w:rPr>
              <w:t>13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75</w:t>
            </w:r>
            <w:r w:rsidR="002331EC" w:rsidRPr="002331EC">
              <w:rPr>
                <w:lang w:val="ru-RU"/>
              </w:rPr>
              <w:sym w:font="Symbol" w:char="F02D"/>
            </w:r>
            <w:r w:rsidRPr="002331EC">
              <w:rPr>
                <w:lang w:val="ru-RU"/>
              </w:rPr>
              <w:t>14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5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9B196C" w:rsidRPr="002331EC">
              <w:rPr>
                <w:lang w:val="ru-RU"/>
              </w:rPr>
              <w:t>Земля-космос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9B196C" w:rsidRPr="002331EC">
              <w:rPr>
                <w:lang w:val="ru-RU"/>
              </w:rPr>
              <w:t>Земля-космос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9B196C" w:rsidRPr="002331EC">
              <w:rPr>
                <w:lang w:val="ru-RU"/>
              </w:rPr>
              <w:t>Земля-космос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789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144EC0" w:rsidRPr="002331EC" w:rsidTr="00AB7C28">
        <w:trPr>
          <w:jc w:val="center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4EC0" w:rsidRPr="002331EC" w:rsidRDefault="00144EC0" w:rsidP="002331EC">
            <w:pPr>
              <w:pStyle w:val="Tabletext"/>
              <w:rPr>
                <w:lang w:val="ru-RU"/>
              </w:rPr>
            </w:pPr>
            <w:r w:rsidRPr="002331EC">
              <w:rPr>
                <w:lang w:val="ru-RU"/>
              </w:rPr>
              <w:t>17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7</w:t>
            </w:r>
            <w:r w:rsidR="002331EC" w:rsidRPr="002331EC">
              <w:rPr>
                <w:lang w:val="ru-RU"/>
              </w:rPr>
              <w:sym w:font="Symbol" w:char="F02D"/>
            </w:r>
            <w:r w:rsidRPr="002331EC">
              <w:rPr>
                <w:lang w:val="ru-RU"/>
              </w:rPr>
              <w:t>21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2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9B196C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9B196C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9B196C" w:rsidRPr="002331EC">
              <w:rPr>
                <w:lang w:val="ru-RU"/>
              </w:rPr>
              <w:t>космос-Земля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789" w:type="dxa"/>
            <w:vMerge w:val="restart"/>
            <w:tcBorders>
              <w:top w:val="dotted" w:sz="4" w:space="0" w:color="auto"/>
            </w:tcBorders>
            <w:vAlign w:val="center"/>
          </w:tcPr>
          <w:p w:rsidR="00144EC0" w:rsidRPr="002331EC" w:rsidRDefault="009B196C" w:rsidP="00AB7C2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2331EC">
              <w:rPr>
                <w:rFonts w:asciiTheme="majorBidi" w:hAnsiTheme="majorBidi" w:cstheme="majorBidi"/>
                <w:lang w:val="ru-RU"/>
              </w:rPr>
              <w:t>приблиз.</w:t>
            </w:r>
            <w:r w:rsidR="00144EC0" w:rsidRPr="002331EC">
              <w:rPr>
                <w:rFonts w:asciiTheme="majorBidi" w:hAnsiTheme="majorBidi" w:cstheme="majorBidi"/>
                <w:lang w:val="ru-RU"/>
              </w:rPr>
              <w:t xml:space="preserve"> 30</w:t>
            </w:r>
          </w:p>
        </w:tc>
      </w:tr>
      <w:tr w:rsidR="00144EC0" w:rsidRPr="002331EC" w:rsidTr="00412959">
        <w:trPr>
          <w:jc w:val="center"/>
        </w:trPr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44EC0" w:rsidRPr="002331EC" w:rsidRDefault="00144EC0" w:rsidP="002331EC">
            <w:pPr>
              <w:pStyle w:val="Tabletext"/>
              <w:rPr>
                <w:lang w:val="ru-RU"/>
              </w:rPr>
            </w:pPr>
            <w:r w:rsidRPr="002331EC">
              <w:rPr>
                <w:lang w:val="ru-RU"/>
              </w:rPr>
              <w:t>27</w:t>
            </w:r>
            <w:r w:rsidR="002331EC" w:rsidRPr="002331EC">
              <w:rPr>
                <w:lang w:val="ru-RU"/>
              </w:rPr>
              <w:t>,</w:t>
            </w:r>
            <w:r w:rsidRPr="002331EC">
              <w:rPr>
                <w:lang w:val="ru-RU"/>
              </w:rPr>
              <w:t>5</w:t>
            </w:r>
            <w:r w:rsidR="002331EC" w:rsidRPr="002331EC">
              <w:rPr>
                <w:lang w:val="ru-RU"/>
              </w:rPr>
              <w:sym w:font="Symbol" w:char="F02D"/>
            </w:r>
            <w:r w:rsidRPr="002331EC">
              <w:rPr>
                <w:lang w:val="ru-RU"/>
              </w:rPr>
              <w:t>31</w:t>
            </w:r>
          </w:p>
        </w:tc>
        <w:tc>
          <w:tcPr>
            <w:tcW w:w="189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9B196C" w:rsidRPr="002331EC">
              <w:rPr>
                <w:lang w:val="ru-RU"/>
              </w:rPr>
              <w:t>Земля-космос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9B196C" w:rsidRPr="002331EC">
              <w:rPr>
                <w:lang w:val="ru-RU"/>
              </w:rPr>
              <w:t>Земля-космос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89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EC0" w:rsidRPr="002331EC" w:rsidRDefault="00144EC0" w:rsidP="00AB7C28">
            <w:pPr>
              <w:pStyle w:val="Tabletext"/>
              <w:jc w:val="center"/>
              <w:rPr>
                <w:lang w:val="ru-RU"/>
              </w:rPr>
            </w:pPr>
            <w:r w:rsidRPr="002331EC">
              <w:rPr>
                <w:lang w:val="ru-RU"/>
              </w:rPr>
              <w:t>(</w:t>
            </w:r>
            <w:r w:rsidR="009B196C" w:rsidRPr="002331EC">
              <w:rPr>
                <w:lang w:val="ru-RU"/>
              </w:rPr>
              <w:t>Земля-космос</w:t>
            </w:r>
            <w:r w:rsidRPr="002331EC">
              <w:rPr>
                <w:lang w:val="ru-RU"/>
              </w:rPr>
              <w:t>)</w:t>
            </w:r>
          </w:p>
        </w:tc>
        <w:tc>
          <w:tcPr>
            <w:tcW w:w="1789" w:type="dxa"/>
            <w:vMerge/>
            <w:tcBorders>
              <w:bottom w:val="single" w:sz="4" w:space="0" w:color="auto"/>
            </w:tcBorders>
            <w:vAlign w:val="center"/>
          </w:tcPr>
          <w:p w:rsidR="00144EC0" w:rsidRPr="002331EC" w:rsidRDefault="00144EC0" w:rsidP="00AB7C28">
            <w:pPr>
              <w:pStyle w:val="Tabletext"/>
              <w:rPr>
                <w:rFonts w:asciiTheme="majorBidi" w:hAnsiTheme="majorBidi" w:cstheme="majorBidi"/>
                <w:sz w:val="21"/>
                <w:szCs w:val="21"/>
                <w:lang w:val="ru-RU"/>
              </w:rPr>
            </w:pPr>
          </w:p>
        </w:tc>
      </w:tr>
      <w:tr w:rsidR="00144EC0" w:rsidRPr="002331EC" w:rsidTr="00412959">
        <w:trPr>
          <w:jc w:val="center"/>
        </w:trPr>
        <w:tc>
          <w:tcPr>
            <w:tcW w:w="930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EC0" w:rsidRPr="002331EC" w:rsidRDefault="00144EC0" w:rsidP="006C5604">
            <w:pPr>
              <w:pStyle w:val="Tablelegend"/>
              <w:ind w:left="291" w:hanging="291"/>
              <w:jc w:val="both"/>
              <w:rPr>
                <w:lang w:val="ru-RU"/>
              </w:rPr>
            </w:pPr>
            <w:r w:rsidRPr="002331EC">
              <w:rPr>
                <w:vertAlign w:val="superscript"/>
                <w:lang w:val="ru-RU"/>
              </w:rPr>
              <w:t>*</w:t>
            </w:r>
            <w:r w:rsidRPr="002331EC">
              <w:rPr>
                <w:lang w:val="ru-RU"/>
              </w:rPr>
              <w:tab/>
            </w:r>
            <w:r w:rsidR="009B196C" w:rsidRPr="002331EC">
              <w:rPr>
                <w:lang w:val="ru-RU"/>
              </w:rPr>
              <w:t>Другие полосы частот ФСС могут быть также использованы в будущем</w:t>
            </w:r>
            <w:r w:rsidRPr="002331EC">
              <w:rPr>
                <w:lang w:val="ru-RU"/>
              </w:rPr>
              <w:t>.</w:t>
            </w:r>
          </w:p>
          <w:p w:rsidR="00144EC0" w:rsidRPr="002331EC" w:rsidRDefault="00144EC0" w:rsidP="006C5604">
            <w:pPr>
              <w:pStyle w:val="Tablelegend"/>
              <w:ind w:left="291" w:hanging="291"/>
              <w:jc w:val="both"/>
              <w:rPr>
                <w:sz w:val="21"/>
                <w:szCs w:val="21"/>
                <w:lang w:val="ru-RU"/>
              </w:rPr>
            </w:pPr>
            <w:r w:rsidRPr="002331EC">
              <w:rPr>
                <w:vertAlign w:val="superscript"/>
                <w:lang w:val="ru-RU" w:eastAsia="ja-JP"/>
              </w:rPr>
              <w:t>(1)</w:t>
            </w:r>
            <w:r w:rsidRPr="002331EC">
              <w:rPr>
                <w:lang w:val="ru-RU"/>
              </w:rPr>
              <w:tab/>
            </w:r>
            <w:r w:rsidR="009B196C" w:rsidRPr="002331EC">
              <w:rPr>
                <w:lang w:val="ru-RU"/>
              </w:rPr>
              <w:t xml:space="preserve">См. также пункт b) раздела </w:t>
            </w:r>
            <w:r w:rsidR="009B196C" w:rsidRPr="002331EC">
              <w:rPr>
                <w:i/>
                <w:iCs/>
                <w:lang w:val="ru-RU"/>
              </w:rPr>
              <w:t>отмечая</w:t>
            </w:r>
            <w:r w:rsidR="00EC053C" w:rsidRPr="002331EC">
              <w:rPr>
                <w:lang w:val="ru-RU"/>
              </w:rPr>
              <w:t xml:space="preserve">. Кроме того, </w:t>
            </w:r>
            <w:r w:rsidR="006A0EC3" w:rsidRPr="002331EC">
              <w:rPr>
                <w:lang w:val="ru-RU"/>
              </w:rPr>
              <w:t>количество сетей, упомянутое в т</w:t>
            </w:r>
            <w:r w:rsidR="00EC053C" w:rsidRPr="002331EC">
              <w:rPr>
                <w:lang w:val="ru-RU"/>
              </w:rPr>
              <w:t>аблице 1,</w:t>
            </w:r>
            <w:r w:rsidR="002331EC" w:rsidRPr="002331EC">
              <w:rPr>
                <w:lang w:val="ru-RU"/>
              </w:rPr>
              <w:t xml:space="preserve"> </w:t>
            </w:r>
            <w:r w:rsidR="00EC053C" w:rsidRPr="002331EC">
              <w:rPr>
                <w:lang w:val="ru-RU"/>
              </w:rPr>
              <w:t>является оценкой количества сетей, работающих во всех или в части полос частот, перечисленных</w:t>
            </w:r>
            <w:r w:rsidR="002331EC" w:rsidRPr="002331EC">
              <w:rPr>
                <w:lang w:val="ru-RU"/>
              </w:rPr>
              <w:t xml:space="preserve"> </w:t>
            </w:r>
            <w:r w:rsidR="00EC053C" w:rsidRPr="002331EC">
              <w:rPr>
                <w:lang w:val="ru-RU"/>
              </w:rPr>
              <w:t>в</w:t>
            </w:r>
            <w:r w:rsidR="006A0EC3" w:rsidRPr="002331EC">
              <w:rPr>
                <w:lang w:val="ru-RU"/>
              </w:rPr>
              <w:t xml:space="preserve"> </w:t>
            </w:r>
            <w:r w:rsidR="00EC053C" w:rsidRPr="002331EC">
              <w:rPr>
                <w:lang w:val="ru-RU"/>
              </w:rPr>
              <w:t>первой</w:t>
            </w:r>
            <w:r w:rsidR="00EC053C" w:rsidRPr="002331EC">
              <w:rPr>
                <w:lang w:val="ru-RU" w:eastAsia="ja-JP"/>
              </w:rPr>
              <w:t xml:space="preserve"> колонке</w:t>
            </w:r>
            <w:r w:rsidRPr="002331EC">
              <w:rPr>
                <w:lang w:val="ru-RU" w:eastAsia="ja-JP"/>
              </w:rPr>
              <w:t>.</w:t>
            </w:r>
          </w:p>
        </w:tc>
      </w:tr>
    </w:tbl>
    <w:p w:rsidR="00144EC0" w:rsidRPr="002331EC" w:rsidRDefault="00144EC0" w:rsidP="00AB7C28">
      <w:pPr>
        <w:pStyle w:val="Tablefin"/>
        <w:rPr>
          <w:rFonts w:asciiTheme="majorBidi" w:hAnsiTheme="majorBidi" w:cstheme="majorBidi"/>
          <w:lang w:val="ru-RU" w:eastAsia="ja-JP"/>
        </w:rPr>
      </w:pPr>
    </w:p>
    <w:p w:rsidR="00144EC0" w:rsidRPr="002331EC" w:rsidRDefault="00144EC0" w:rsidP="006C5604">
      <w:pPr>
        <w:jc w:val="both"/>
        <w:rPr>
          <w:lang w:val="ru-RU" w:eastAsia="ja-JP"/>
        </w:rPr>
      </w:pPr>
      <w:r w:rsidRPr="002331EC">
        <w:rPr>
          <w:b/>
          <w:lang w:val="ru-RU" w:eastAsia="ja-JP"/>
        </w:rPr>
        <w:lastRenderedPageBreak/>
        <w:t>2</w:t>
      </w:r>
      <w:r w:rsidRPr="002331EC">
        <w:rPr>
          <w:lang w:val="ru-RU"/>
        </w:rPr>
        <w:tab/>
      </w:r>
      <w:r w:rsidR="002E7A58" w:rsidRPr="002331EC">
        <w:rPr>
          <w:lang w:val="ru-RU"/>
        </w:rPr>
        <w:t xml:space="preserve">предложить операторам систем ФСС использовать протокол общего оповещения </w:t>
      </w:r>
      <w:r w:rsidR="00882B42" w:rsidRPr="002331EC">
        <w:rPr>
          <w:lang w:val="ru-RU"/>
        </w:rPr>
        <w:t xml:space="preserve">(CAP1.1), описанный в Рекомендации МСЭ-Т X.1303, и </w:t>
      </w:r>
      <w:r w:rsidR="00FD56B0" w:rsidRPr="002331EC">
        <w:rPr>
          <w:lang w:val="ru-RU"/>
        </w:rPr>
        <w:t xml:space="preserve">предпринимать последующие действия </w:t>
      </w:r>
      <w:r w:rsidR="006E6A58" w:rsidRPr="002331EC">
        <w:rPr>
          <w:lang w:val="ru-RU"/>
        </w:rPr>
        <w:t>в связи с изменениями по данному вопросу</w:t>
      </w:r>
      <w:r w:rsidRPr="002331EC">
        <w:rPr>
          <w:lang w:val="ru-RU"/>
        </w:rPr>
        <w:t>;</w:t>
      </w:r>
    </w:p>
    <w:p w:rsidR="00144EC0" w:rsidRPr="002331EC" w:rsidRDefault="00144EC0" w:rsidP="006C5604">
      <w:pPr>
        <w:jc w:val="both"/>
        <w:rPr>
          <w:lang w:val="ru-RU"/>
        </w:rPr>
      </w:pPr>
      <w:r w:rsidRPr="002331EC">
        <w:rPr>
          <w:b/>
          <w:lang w:val="ru-RU" w:eastAsia="ja-JP"/>
        </w:rPr>
        <w:t>3</w:t>
      </w:r>
      <w:r w:rsidRPr="002331EC">
        <w:rPr>
          <w:lang w:val="ru-RU"/>
        </w:rPr>
        <w:tab/>
      </w:r>
      <w:r w:rsidR="00FD282F" w:rsidRPr="002331EC">
        <w:rPr>
          <w:lang w:val="ru-RU"/>
        </w:rPr>
        <w:t>администрациям и операторам/поставщикам услуг ФСС предварительно</w:t>
      </w:r>
      <w:r w:rsidR="00412DFC" w:rsidRPr="002331EC">
        <w:rPr>
          <w:lang w:val="ru-RU"/>
        </w:rPr>
        <w:t xml:space="preserve"> </w:t>
      </w:r>
      <w:r w:rsidR="00FD282F" w:rsidRPr="002331EC">
        <w:rPr>
          <w:lang w:val="ru-RU"/>
        </w:rPr>
        <w:t xml:space="preserve">планировать </w:t>
      </w:r>
      <w:r w:rsidR="00412DFC" w:rsidRPr="002331EC">
        <w:rPr>
          <w:lang w:val="ru-RU"/>
        </w:rPr>
        <w:t>использование возможностей ФСС в случае чрезвычайных ситуаций и операций по оказанию помощи</w:t>
      </w:r>
      <w:r w:rsidR="00FD282F" w:rsidRPr="002331EC">
        <w:rPr>
          <w:lang w:val="ru-RU"/>
        </w:rPr>
        <w:t xml:space="preserve"> для обеспечения </w:t>
      </w:r>
      <w:r w:rsidR="006920CA" w:rsidRPr="002331EC">
        <w:rPr>
          <w:lang w:val="ru-RU"/>
        </w:rPr>
        <w:t>немедленного</w:t>
      </w:r>
      <w:r w:rsidR="00FD282F" w:rsidRPr="002331EC">
        <w:rPr>
          <w:lang w:val="ru-RU"/>
        </w:rPr>
        <w:t xml:space="preserve"> </w:t>
      </w:r>
      <w:r w:rsidR="006920CA" w:rsidRPr="002331EC">
        <w:rPr>
          <w:lang w:val="ru-RU"/>
        </w:rPr>
        <w:t xml:space="preserve">наличия </w:t>
      </w:r>
      <w:r w:rsidR="001A2BCF" w:rsidRPr="002331EC">
        <w:rPr>
          <w:lang w:val="ru-RU"/>
        </w:rPr>
        <w:t xml:space="preserve">услуг ФСС в случае стихийного бедствия, учитывая </w:t>
      </w:r>
      <w:r w:rsidR="006357F4" w:rsidRPr="002331EC">
        <w:rPr>
          <w:lang w:val="ru-RU"/>
        </w:rPr>
        <w:t>Р</w:t>
      </w:r>
      <w:r w:rsidR="001A2BCF" w:rsidRPr="002331EC">
        <w:rPr>
          <w:lang w:val="ru-RU"/>
        </w:rPr>
        <w:t xml:space="preserve">езолюции, упомянутые в пункте </w:t>
      </w:r>
      <w:r w:rsidR="001A2BCF" w:rsidRPr="002331EC">
        <w:rPr>
          <w:iCs/>
          <w:lang w:val="ru-RU"/>
        </w:rPr>
        <w:t xml:space="preserve">d) раздела </w:t>
      </w:r>
      <w:r w:rsidR="006357F4" w:rsidRPr="002331EC">
        <w:rPr>
          <w:i/>
          <w:lang w:val="ru-RU"/>
        </w:rPr>
        <w:t>признавая</w:t>
      </w:r>
      <w:r w:rsidRPr="002331EC">
        <w:rPr>
          <w:lang w:val="ru-RU"/>
        </w:rPr>
        <w:t>;</w:t>
      </w:r>
    </w:p>
    <w:p w:rsidR="00144EC0" w:rsidRPr="002331EC" w:rsidRDefault="00144EC0" w:rsidP="006C5604">
      <w:pPr>
        <w:jc w:val="both"/>
        <w:rPr>
          <w:lang w:val="ru-RU"/>
        </w:rPr>
      </w:pPr>
      <w:r w:rsidRPr="002331EC">
        <w:rPr>
          <w:b/>
          <w:lang w:val="ru-RU" w:eastAsia="ja-JP"/>
        </w:rPr>
        <w:t>4</w:t>
      </w:r>
      <w:r w:rsidRPr="002331EC">
        <w:rPr>
          <w:lang w:val="ru-RU"/>
        </w:rPr>
        <w:tab/>
      </w:r>
      <w:r w:rsidR="00403B5A" w:rsidRPr="002331EC">
        <w:rPr>
          <w:lang w:val="ru-RU"/>
        </w:rPr>
        <w:t>поощрять операторов систем ФСС и далее работать с МСЭ по вопросам чрезвычайных ситуаций и операций по оказанию помощи</w:t>
      </w:r>
      <w:r w:rsidR="006357F4" w:rsidRPr="002331EC">
        <w:rPr>
          <w:lang w:val="ru-RU"/>
        </w:rPr>
        <w:t>;</w:t>
      </w:r>
    </w:p>
    <w:p w:rsidR="00144EC0" w:rsidRPr="002331EC" w:rsidRDefault="00144EC0" w:rsidP="006C5604">
      <w:pPr>
        <w:jc w:val="both"/>
        <w:rPr>
          <w:lang w:val="ru-RU"/>
        </w:rPr>
      </w:pPr>
      <w:r w:rsidRPr="002331EC">
        <w:rPr>
          <w:b/>
          <w:lang w:val="ru-RU" w:eastAsia="ja-JP"/>
        </w:rPr>
        <w:t>5</w:t>
      </w:r>
      <w:r w:rsidRPr="002331EC">
        <w:rPr>
          <w:lang w:val="ru-RU"/>
        </w:rPr>
        <w:tab/>
      </w:r>
      <w:r w:rsidR="00BC6284" w:rsidRPr="002331EC">
        <w:rPr>
          <w:lang w:val="ru-RU"/>
        </w:rPr>
        <w:t>следующие Примечания следует рассматривать как часть настоящей Рекомендации</w:t>
      </w:r>
      <w:r w:rsidRPr="002331EC">
        <w:rPr>
          <w:lang w:val="ru-RU"/>
        </w:rPr>
        <w:t>:</w:t>
      </w:r>
    </w:p>
    <w:p w:rsidR="00144EC0" w:rsidRPr="002331EC" w:rsidRDefault="00EF3939" w:rsidP="006C5604">
      <w:pPr>
        <w:pStyle w:val="Note"/>
        <w:jc w:val="both"/>
        <w:rPr>
          <w:lang w:val="ru-RU" w:eastAsia="ja-JP"/>
        </w:rPr>
      </w:pPr>
      <w:r w:rsidRPr="002331EC">
        <w:rPr>
          <w:iCs/>
          <w:lang w:val="ru-RU"/>
        </w:rPr>
        <w:t>ПРИМЕЧАНИЕ 1</w:t>
      </w:r>
      <w:r w:rsidR="000C7F13" w:rsidRPr="002331EC">
        <w:rPr>
          <w:iCs/>
          <w:lang w:val="ru-RU"/>
        </w:rPr>
        <w:t>.</w:t>
      </w:r>
      <w:r w:rsidRPr="002331EC">
        <w:rPr>
          <w:iCs/>
          <w:lang w:val="ru-RU"/>
        </w:rPr>
        <w:t> – </w:t>
      </w:r>
      <w:r w:rsidRPr="002331EC">
        <w:rPr>
          <w:lang w:val="ru-RU"/>
        </w:rPr>
        <w:t>При планировании использования систем в фиксированной спутниковой службе для операций по предупреждению и оказанию помощи в случае стихийных бедствий и аналогичных чрезвычайных ситуаций следует принимать во внимание материалы, приведенные в Отчете МСЭ</w:t>
      </w:r>
      <w:r w:rsidR="006C5604">
        <w:rPr>
          <w:lang w:val="en-US"/>
        </w:rPr>
        <w:t>-</w:t>
      </w:r>
      <w:r w:rsidRPr="002331EC">
        <w:rPr>
          <w:lang w:val="ru-RU"/>
        </w:rPr>
        <w:t>R</w:t>
      </w:r>
      <w:r w:rsidR="006C5604">
        <w:rPr>
          <w:lang w:val="en-US"/>
        </w:rPr>
        <w:t xml:space="preserve"> </w:t>
      </w:r>
      <w:r w:rsidRPr="002331EC">
        <w:rPr>
          <w:lang w:val="ru-RU" w:eastAsia="ja-JP"/>
        </w:rPr>
        <w:t>S</w:t>
      </w:r>
      <w:r w:rsidRPr="002331EC">
        <w:rPr>
          <w:lang w:val="ru-RU"/>
        </w:rPr>
        <w:t>.2151</w:t>
      </w:r>
      <w:r w:rsidR="00144EC0" w:rsidRPr="002331EC">
        <w:rPr>
          <w:lang w:val="ru-RU" w:eastAsia="ja-JP"/>
        </w:rPr>
        <w:t>.</w:t>
      </w:r>
    </w:p>
    <w:p w:rsidR="00144EC0" w:rsidRPr="002331EC" w:rsidRDefault="00EF3939" w:rsidP="006C5604">
      <w:pPr>
        <w:pStyle w:val="Note"/>
        <w:jc w:val="both"/>
        <w:rPr>
          <w:lang w:val="ru-RU"/>
        </w:rPr>
      </w:pPr>
      <w:r w:rsidRPr="002331EC">
        <w:rPr>
          <w:iCs/>
          <w:lang w:val="ru-RU"/>
        </w:rPr>
        <w:t>ПРИМЕЧАНИЕ 2</w:t>
      </w:r>
      <w:r w:rsidR="000C7F13" w:rsidRPr="002331EC">
        <w:rPr>
          <w:iCs/>
          <w:lang w:val="ru-RU"/>
        </w:rPr>
        <w:t>.</w:t>
      </w:r>
      <w:r w:rsidRPr="002331EC">
        <w:rPr>
          <w:iCs/>
          <w:lang w:val="ru-RU"/>
        </w:rPr>
        <w:t> – </w:t>
      </w:r>
      <w:r w:rsidRPr="002331EC">
        <w:rPr>
          <w:lang w:val="ru-RU"/>
        </w:rPr>
        <w:t>Материально-техническое обеспечение перевозки, установки и эксплуатации оборудования электросвязи требует тщательного рассмотрения с целью максимального улучшения показателей работы системы с точки зрения надежности и оперативности развертывания</w:t>
      </w:r>
      <w:r w:rsidR="00144EC0" w:rsidRPr="002331EC">
        <w:rPr>
          <w:lang w:val="ru-RU"/>
        </w:rPr>
        <w:t>.</w:t>
      </w:r>
    </w:p>
    <w:p w:rsidR="00144EC0" w:rsidRPr="002331EC" w:rsidRDefault="006E15C0" w:rsidP="006C5604">
      <w:pPr>
        <w:pStyle w:val="Note"/>
        <w:jc w:val="both"/>
        <w:rPr>
          <w:lang w:val="ru-RU"/>
        </w:rPr>
      </w:pPr>
      <w:r w:rsidRPr="002331EC">
        <w:rPr>
          <w:iCs/>
          <w:lang w:val="ru-RU"/>
        </w:rPr>
        <w:t>ПРИМЕЧАНИЕ 3</w:t>
      </w:r>
      <w:r w:rsidR="000C7F13" w:rsidRPr="002331EC">
        <w:rPr>
          <w:iCs/>
          <w:lang w:val="ru-RU"/>
        </w:rPr>
        <w:t>.</w:t>
      </w:r>
      <w:r w:rsidRPr="002331EC">
        <w:rPr>
          <w:iCs/>
          <w:lang w:val="ru-RU"/>
        </w:rPr>
        <w:t> – </w:t>
      </w:r>
      <w:r w:rsidRPr="002331EC">
        <w:rPr>
          <w:lang w:val="ru-RU"/>
        </w:rPr>
        <w:t>Хотя использование перевозимых земных станций для управления операциями в случае бедствий делает нецелесообразным проведение подробной предварительной координации и оценки помех, при совместном использовании полос частот следует уделять внимание этим аспектам</w:t>
      </w:r>
      <w:r w:rsidR="00144EC0" w:rsidRPr="002331EC">
        <w:rPr>
          <w:lang w:val="ru-RU"/>
        </w:rPr>
        <w:t>.</w:t>
      </w:r>
    </w:p>
    <w:p w:rsidR="00AB7C28" w:rsidRPr="002331EC" w:rsidRDefault="00BE51E6" w:rsidP="002331EC">
      <w:pPr>
        <w:spacing w:before="600"/>
        <w:jc w:val="center"/>
        <w:rPr>
          <w:lang w:val="ru-RU"/>
        </w:rPr>
      </w:pPr>
      <w:r w:rsidRPr="002331EC">
        <w:rPr>
          <w:lang w:val="ru-RU"/>
        </w:rPr>
        <w:t>______________</w:t>
      </w:r>
    </w:p>
    <w:sectPr w:rsidR="00AB7C28" w:rsidRPr="002331EC" w:rsidSect="0085534A">
      <w:headerReference w:type="even" r:id="rId16"/>
      <w:head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B30" w:rsidRDefault="005C7B30" w:rsidP="00144EC0">
      <w:r>
        <w:separator/>
      </w:r>
    </w:p>
  </w:endnote>
  <w:endnote w:type="continuationSeparator" w:id="0">
    <w:p w:rsidR="005C7B30" w:rsidRDefault="005C7B30" w:rsidP="00144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B30" w:rsidRDefault="005C7B30" w:rsidP="00144EC0">
      <w:r>
        <w:separator/>
      </w:r>
    </w:p>
  </w:footnote>
  <w:footnote w:type="continuationSeparator" w:id="0">
    <w:p w:rsidR="005C7B30" w:rsidRDefault="005C7B30" w:rsidP="00144EC0">
      <w:r>
        <w:continuationSeparator/>
      </w:r>
    </w:p>
  </w:footnote>
  <w:footnote w:id="1">
    <w:p w:rsidR="005C7B30" w:rsidRPr="009B27C3" w:rsidRDefault="005C7B30" w:rsidP="006C5604">
      <w:pPr>
        <w:pStyle w:val="FootnoteText"/>
        <w:tabs>
          <w:tab w:val="clear" w:pos="255"/>
        </w:tabs>
        <w:spacing w:before="60"/>
        <w:ind w:left="284" w:hanging="284"/>
        <w:jc w:val="both"/>
        <w:rPr>
          <w:lang w:val="ru-RU"/>
        </w:rPr>
      </w:pPr>
      <w:r w:rsidRPr="00E73C52">
        <w:rPr>
          <w:rStyle w:val="FootnoteReference"/>
          <w:lang w:val="ru-RU"/>
        </w:rPr>
        <w:t>*</w:t>
      </w:r>
      <w:r w:rsidRPr="00E73C52">
        <w:rPr>
          <w:lang w:val="ru-RU"/>
        </w:rPr>
        <w:tab/>
      </w:r>
      <w:r w:rsidRPr="00412959">
        <w:rPr>
          <w:lang w:val="ru-RU"/>
        </w:rPr>
        <w:t>Информацию</w:t>
      </w:r>
      <w:r w:rsidRPr="000608D2">
        <w:rPr>
          <w:lang w:val="ru-RU"/>
        </w:rPr>
        <w:t xml:space="preserve"> </w:t>
      </w:r>
      <w:r>
        <w:rPr>
          <w:lang w:val="ru-RU"/>
        </w:rPr>
        <w:t>об</w:t>
      </w:r>
      <w:r w:rsidRPr="000608D2">
        <w:rPr>
          <w:lang w:val="ru-RU"/>
        </w:rPr>
        <w:t xml:space="preserve"> </w:t>
      </w:r>
      <w:r>
        <w:rPr>
          <w:lang w:val="ru-RU"/>
        </w:rPr>
        <w:t>использовании</w:t>
      </w:r>
      <w:r w:rsidRPr="000608D2">
        <w:rPr>
          <w:lang w:val="ru-RU"/>
        </w:rPr>
        <w:t xml:space="preserve"> </w:t>
      </w:r>
      <w:r>
        <w:rPr>
          <w:lang w:val="ru-RU"/>
        </w:rPr>
        <w:t>малых</w:t>
      </w:r>
      <w:r w:rsidRPr="000608D2">
        <w:rPr>
          <w:lang w:val="ru-RU"/>
        </w:rPr>
        <w:t xml:space="preserve"> </w:t>
      </w:r>
      <w:r>
        <w:rPr>
          <w:lang w:val="ru-RU"/>
        </w:rPr>
        <w:t>земных</w:t>
      </w:r>
      <w:r w:rsidRPr="000608D2">
        <w:rPr>
          <w:lang w:val="ru-RU"/>
        </w:rPr>
        <w:t xml:space="preserve"> </w:t>
      </w:r>
      <w:r>
        <w:rPr>
          <w:lang w:val="ru-RU"/>
        </w:rPr>
        <w:t>станций</w:t>
      </w:r>
      <w:r w:rsidRPr="000608D2">
        <w:rPr>
          <w:lang w:val="ru-RU"/>
        </w:rPr>
        <w:t xml:space="preserve"> </w:t>
      </w:r>
      <w:r>
        <w:rPr>
          <w:lang w:val="ru-RU"/>
        </w:rPr>
        <w:t>для передачи телевизионных сигналов см.</w:t>
      </w:r>
      <w:r>
        <w:t> </w:t>
      </w:r>
      <w:r>
        <w:rPr>
          <w:lang w:val="ru-RU"/>
        </w:rPr>
        <w:t>в Рекомендации МСЭ</w:t>
      </w:r>
      <w:r w:rsidRPr="000608D2">
        <w:rPr>
          <w:lang w:val="ru-RU"/>
        </w:rPr>
        <w:t>-</w:t>
      </w:r>
      <w:r w:rsidRPr="00BD3CF2">
        <w:rPr>
          <w:lang w:val="en-US"/>
        </w:rPr>
        <w:t>R</w:t>
      </w:r>
      <w:r w:rsidRPr="000608D2">
        <w:rPr>
          <w:lang w:val="ru-RU"/>
        </w:rPr>
        <w:t xml:space="preserve"> </w:t>
      </w:r>
      <w:r w:rsidRPr="00BD3CF2">
        <w:rPr>
          <w:lang w:val="en-US"/>
        </w:rPr>
        <w:t>SNG</w:t>
      </w:r>
      <w:r w:rsidRPr="000608D2">
        <w:rPr>
          <w:lang w:val="ru-RU"/>
        </w:rPr>
        <w:t>.1421</w:t>
      </w:r>
      <w:r w:rsidRPr="009B27C3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978" w:rsidRDefault="00F6297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978" w:rsidRDefault="00F62978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B30" w:rsidRPr="0085534A" w:rsidRDefault="004F6EE5" w:rsidP="00F62978">
    <w:pPr>
      <w:pStyle w:val="Header"/>
      <w:tabs>
        <w:tab w:val="center" w:pos="4820"/>
      </w:tabs>
      <w:jc w:val="left"/>
      <w:rPr>
        <w:b/>
        <w:sz w:val="22"/>
        <w:szCs w:val="22"/>
        <w:lang w:val="ru-RU"/>
      </w:rPr>
    </w:pPr>
    <w:r w:rsidRPr="0085534A">
      <w:rPr>
        <w:b/>
        <w:bCs/>
        <w:sz w:val="22"/>
        <w:szCs w:val="22"/>
        <w:lang w:val="ru-RU"/>
      </w:rPr>
      <w:fldChar w:fldCharType="begin"/>
    </w:r>
    <w:r w:rsidR="005C7B30" w:rsidRPr="0085534A">
      <w:rPr>
        <w:b/>
        <w:bCs/>
        <w:sz w:val="22"/>
        <w:szCs w:val="22"/>
        <w:lang w:val="ru-RU"/>
      </w:rPr>
      <w:instrText xml:space="preserve"> PAGE </w:instrText>
    </w:r>
    <w:r w:rsidRPr="0085534A">
      <w:rPr>
        <w:b/>
        <w:bCs/>
        <w:sz w:val="22"/>
        <w:szCs w:val="22"/>
        <w:lang w:val="ru-RU"/>
      </w:rPr>
      <w:fldChar w:fldCharType="separate"/>
    </w:r>
    <w:r w:rsidR="0085717C">
      <w:rPr>
        <w:b/>
        <w:bCs/>
        <w:noProof/>
        <w:sz w:val="22"/>
        <w:szCs w:val="22"/>
        <w:lang w:val="ru-RU"/>
      </w:rPr>
      <w:t>ii</w:t>
    </w:r>
    <w:r w:rsidRPr="0085534A">
      <w:rPr>
        <w:b/>
        <w:bCs/>
        <w:sz w:val="22"/>
        <w:szCs w:val="22"/>
        <w:lang w:val="ru-RU"/>
      </w:rPr>
      <w:fldChar w:fldCharType="end"/>
    </w:r>
    <w:r w:rsidR="005C7B30" w:rsidRPr="0085534A">
      <w:rPr>
        <w:b/>
        <w:sz w:val="22"/>
        <w:szCs w:val="22"/>
        <w:lang w:val="ru-RU"/>
      </w:rPr>
      <w:tab/>
    </w:r>
    <w:r w:rsidR="005C7B30" w:rsidRPr="00744EE7">
      <w:rPr>
        <w:b/>
        <w:sz w:val="22"/>
        <w:szCs w:val="22"/>
        <w:lang w:val="ru-RU"/>
      </w:rPr>
      <w:t>Рек.</w:t>
    </w:r>
    <w:r w:rsidR="005C7B30">
      <w:rPr>
        <w:b/>
        <w:sz w:val="22"/>
        <w:szCs w:val="22"/>
        <w:lang w:val="ru-RU"/>
      </w:rPr>
      <w:t xml:space="preserve"> </w:t>
    </w:r>
    <w:r w:rsidR="005C7B30" w:rsidRPr="0085534A">
      <w:rPr>
        <w:b/>
        <w:sz w:val="22"/>
        <w:szCs w:val="22"/>
        <w:lang w:val="ru-RU"/>
      </w:rPr>
      <w:t xml:space="preserve"> МСЭ</w:t>
    </w:r>
    <w:r w:rsidRPr="0085534A">
      <w:rPr>
        <w:b/>
        <w:sz w:val="22"/>
        <w:szCs w:val="22"/>
        <w:lang w:val="ru-RU"/>
      </w:rPr>
      <w:fldChar w:fldCharType="begin"/>
    </w:r>
    <w:r w:rsidR="005C7B30" w:rsidRPr="0085534A">
      <w:rPr>
        <w:b/>
        <w:sz w:val="22"/>
        <w:szCs w:val="22"/>
        <w:lang w:val="ru-RU"/>
      </w:rPr>
      <w:instrText>styleref href</w:instrText>
    </w:r>
    <w:r w:rsidRPr="0085534A">
      <w:rPr>
        <w:b/>
        <w:sz w:val="22"/>
        <w:szCs w:val="22"/>
        <w:lang w:val="ru-RU"/>
      </w:rPr>
      <w:fldChar w:fldCharType="separate"/>
    </w:r>
    <w:r w:rsidR="0085717C">
      <w:rPr>
        <w:b/>
        <w:noProof/>
        <w:sz w:val="22"/>
        <w:szCs w:val="22"/>
        <w:lang w:val="ru-RU"/>
      </w:rPr>
      <w:t>-R  S.1001-2</w:t>
    </w:r>
    <w:r w:rsidRPr="0085534A">
      <w:rPr>
        <w:b/>
        <w:sz w:val="22"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B30" w:rsidRPr="00744EE7" w:rsidRDefault="00F62978" w:rsidP="00F62978">
    <w:pPr>
      <w:pStyle w:val="Header"/>
      <w:tabs>
        <w:tab w:val="center" w:pos="4820"/>
        <w:tab w:val="right" w:pos="9639"/>
      </w:tabs>
      <w:jc w:val="left"/>
      <w:rPr>
        <w:sz w:val="22"/>
        <w:szCs w:val="22"/>
      </w:rPr>
    </w:pPr>
    <w:r w:rsidRPr="00744EE7">
      <w:rPr>
        <w:rStyle w:val="PageNumber"/>
        <w:b/>
        <w:bCs/>
        <w:sz w:val="22"/>
        <w:szCs w:val="22"/>
      </w:rPr>
      <w:fldChar w:fldCharType="begin"/>
    </w:r>
    <w:r w:rsidRPr="00744EE7">
      <w:rPr>
        <w:rStyle w:val="PageNumber"/>
        <w:b/>
        <w:bCs/>
        <w:sz w:val="22"/>
        <w:szCs w:val="22"/>
      </w:rPr>
      <w:instrText xml:space="preserve"> PAGE </w:instrText>
    </w:r>
    <w:r w:rsidRPr="00744EE7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1</w:t>
    </w:r>
    <w:r w:rsidRPr="00744EE7">
      <w:rPr>
        <w:rStyle w:val="PageNumber"/>
        <w:b/>
        <w:bCs/>
        <w:sz w:val="22"/>
        <w:szCs w:val="22"/>
      </w:rPr>
      <w:fldChar w:fldCharType="end"/>
    </w:r>
    <w:r>
      <w:rPr>
        <w:b/>
        <w:sz w:val="22"/>
        <w:szCs w:val="22"/>
        <w:lang w:val="en-US"/>
      </w:rPr>
      <w:tab/>
    </w:r>
    <w:r w:rsidR="005C7B30" w:rsidRPr="00744EE7">
      <w:rPr>
        <w:b/>
        <w:sz w:val="22"/>
        <w:szCs w:val="22"/>
        <w:lang w:val="ru-RU"/>
      </w:rPr>
      <w:t>Рек.</w:t>
    </w:r>
    <w:r w:rsidR="005C7B30">
      <w:rPr>
        <w:b/>
        <w:sz w:val="22"/>
        <w:szCs w:val="22"/>
        <w:lang w:val="ru-RU"/>
      </w:rPr>
      <w:t xml:space="preserve"> </w:t>
    </w:r>
    <w:r w:rsidR="005C7B30" w:rsidRPr="00744EE7">
      <w:rPr>
        <w:b/>
        <w:bCs/>
        <w:sz w:val="22"/>
        <w:szCs w:val="22"/>
      </w:rPr>
      <w:t xml:space="preserve"> </w:t>
    </w:r>
    <w:r w:rsidR="005C7B30" w:rsidRPr="00744EE7">
      <w:rPr>
        <w:b/>
        <w:bCs/>
        <w:sz w:val="22"/>
        <w:szCs w:val="22"/>
        <w:lang w:val="ru-RU"/>
      </w:rPr>
      <w:t>МСЭ</w:t>
    </w:r>
    <w:r w:rsidR="004F6EE5" w:rsidRPr="00744EE7">
      <w:rPr>
        <w:b/>
        <w:bCs/>
        <w:sz w:val="22"/>
        <w:szCs w:val="22"/>
      </w:rPr>
      <w:fldChar w:fldCharType="begin"/>
    </w:r>
    <w:r w:rsidR="005C7B30" w:rsidRPr="00744EE7">
      <w:rPr>
        <w:b/>
        <w:bCs/>
        <w:sz w:val="22"/>
        <w:szCs w:val="22"/>
      </w:rPr>
      <w:instrText>styleref href</w:instrText>
    </w:r>
    <w:r w:rsidR="004F6EE5" w:rsidRPr="00744EE7">
      <w:rPr>
        <w:b/>
        <w:bCs/>
        <w:sz w:val="22"/>
        <w:szCs w:val="22"/>
      </w:rPr>
      <w:fldChar w:fldCharType="separate"/>
    </w:r>
    <w:r w:rsidR="0085717C">
      <w:rPr>
        <w:b/>
        <w:bCs/>
        <w:noProof/>
        <w:sz w:val="22"/>
        <w:szCs w:val="22"/>
      </w:rPr>
      <w:t>-R  S.1001-2</w:t>
    </w:r>
    <w:r w:rsidR="004F6EE5" w:rsidRPr="00744EE7">
      <w:rPr>
        <w:b/>
        <w:bCs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978" w:rsidRPr="0085534A" w:rsidRDefault="00F62978" w:rsidP="00F62978">
    <w:pPr>
      <w:pStyle w:val="Header"/>
      <w:tabs>
        <w:tab w:val="center" w:pos="4820"/>
      </w:tabs>
      <w:jc w:val="left"/>
      <w:rPr>
        <w:b/>
        <w:sz w:val="22"/>
        <w:szCs w:val="22"/>
        <w:lang w:val="ru-RU"/>
      </w:rPr>
    </w:pPr>
    <w:r w:rsidRPr="0085534A">
      <w:rPr>
        <w:b/>
        <w:bCs/>
        <w:sz w:val="22"/>
        <w:szCs w:val="22"/>
        <w:lang w:val="ru-RU"/>
      </w:rPr>
      <w:fldChar w:fldCharType="begin"/>
    </w:r>
    <w:r w:rsidRPr="0085534A">
      <w:rPr>
        <w:b/>
        <w:bCs/>
        <w:sz w:val="22"/>
        <w:szCs w:val="22"/>
        <w:lang w:val="ru-RU"/>
      </w:rPr>
      <w:instrText xml:space="preserve"> PAGE </w:instrText>
    </w:r>
    <w:r w:rsidRPr="0085534A">
      <w:rPr>
        <w:b/>
        <w:bCs/>
        <w:sz w:val="22"/>
        <w:szCs w:val="22"/>
        <w:lang w:val="ru-RU"/>
      </w:rPr>
      <w:fldChar w:fldCharType="separate"/>
    </w:r>
    <w:r w:rsidR="0085717C">
      <w:rPr>
        <w:b/>
        <w:bCs/>
        <w:noProof/>
        <w:sz w:val="22"/>
        <w:szCs w:val="22"/>
        <w:lang w:val="ru-RU"/>
      </w:rPr>
      <w:t>4</w:t>
    </w:r>
    <w:r w:rsidRPr="0085534A">
      <w:rPr>
        <w:b/>
        <w:bCs/>
        <w:sz w:val="22"/>
        <w:szCs w:val="22"/>
        <w:lang w:val="ru-RU"/>
      </w:rPr>
      <w:fldChar w:fldCharType="end"/>
    </w:r>
    <w:r w:rsidRPr="0085534A">
      <w:rPr>
        <w:b/>
        <w:sz w:val="22"/>
        <w:szCs w:val="22"/>
        <w:lang w:val="ru-RU"/>
      </w:rPr>
      <w:tab/>
    </w:r>
    <w:r w:rsidRPr="00744EE7">
      <w:rPr>
        <w:b/>
        <w:sz w:val="22"/>
        <w:szCs w:val="22"/>
        <w:lang w:val="ru-RU"/>
      </w:rPr>
      <w:t>Рек.</w:t>
    </w:r>
    <w:r>
      <w:rPr>
        <w:b/>
        <w:sz w:val="22"/>
        <w:szCs w:val="22"/>
        <w:lang w:val="ru-RU"/>
      </w:rPr>
      <w:t xml:space="preserve"> </w:t>
    </w:r>
    <w:r w:rsidRPr="0085534A">
      <w:rPr>
        <w:b/>
        <w:sz w:val="22"/>
        <w:szCs w:val="22"/>
        <w:lang w:val="ru-RU"/>
      </w:rPr>
      <w:t xml:space="preserve"> МСЭ</w:t>
    </w:r>
    <w:r w:rsidRPr="0085534A">
      <w:rPr>
        <w:b/>
        <w:sz w:val="22"/>
        <w:szCs w:val="22"/>
        <w:lang w:val="ru-RU"/>
      </w:rPr>
      <w:fldChar w:fldCharType="begin"/>
    </w:r>
    <w:r w:rsidRPr="0085534A">
      <w:rPr>
        <w:b/>
        <w:sz w:val="22"/>
        <w:szCs w:val="22"/>
        <w:lang w:val="ru-RU"/>
      </w:rPr>
      <w:instrText>styleref href</w:instrText>
    </w:r>
    <w:r w:rsidRPr="0085534A">
      <w:rPr>
        <w:b/>
        <w:sz w:val="22"/>
        <w:szCs w:val="22"/>
        <w:lang w:val="ru-RU"/>
      </w:rPr>
      <w:fldChar w:fldCharType="separate"/>
    </w:r>
    <w:r w:rsidR="0085717C">
      <w:rPr>
        <w:b/>
        <w:noProof/>
        <w:sz w:val="22"/>
        <w:szCs w:val="22"/>
        <w:lang w:val="ru-RU"/>
      </w:rPr>
      <w:t>-R  S.1001-2</w:t>
    </w:r>
    <w:r w:rsidRPr="0085534A">
      <w:rPr>
        <w:b/>
        <w:sz w:val="22"/>
        <w:szCs w:val="22"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978" w:rsidRPr="00744EE7" w:rsidRDefault="00F62978" w:rsidP="00F62978">
    <w:pPr>
      <w:pStyle w:val="Header"/>
      <w:tabs>
        <w:tab w:val="center" w:pos="4820"/>
        <w:tab w:val="right" w:pos="9639"/>
      </w:tabs>
      <w:rPr>
        <w:sz w:val="22"/>
        <w:szCs w:val="22"/>
      </w:rPr>
    </w:pPr>
    <w:r w:rsidRPr="00744EE7">
      <w:rPr>
        <w:sz w:val="22"/>
        <w:szCs w:val="22"/>
      </w:rPr>
      <w:tab/>
    </w:r>
    <w:r w:rsidRPr="00744EE7">
      <w:rPr>
        <w:b/>
        <w:sz w:val="22"/>
        <w:szCs w:val="22"/>
        <w:lang w:val="ru-RU"/>
      </w:rPr>
      <w:t>Рек.</w:t>
    </w:r>
    <w:r>
      <w:rPr>
        <w:b/>
        <w:sz w:val="22"/>
        <w:szCs w:val="22"/>
        <w:lang w:val="ru-RU"/>
      </w:rPr>
      <w:t xml:space="preserve"> </w:t>
    </w:r>
    <w:r w:rsidRPr="00744EE7">
      <w:rPr>
        <w:b/>
        <w:bCs/>
        <w:sz w:val="22"/>
        <w:szCs w:val="22"/>
      </w:rPr>
      <w:t xml:space="preserve"> </w:t>
    </w:r>
    <w:r w:rsidRPr="00744EE7">
      <w:rPr>
        <w:b/>
        <w:bCs/>
        <w:sz w:val="22"/>
        <w:szCs w:val="22"/>
        <w:lang w:val="ru-RU"/>
      </w:rPr>
      <w:t>МСЭ</w:t>
    </w:r>
    <w:r w:rsidRPr="00744EE7">
      <w:rPr>
        <w:b/>
        <w:bCs/>
        <w:sz w:val="22"/>
        <w:szCs w:val="22"/>
      </w:rPr>
      <w:fldChar w:fldCharType="begin"/>
    </w:r>
    <w:r w:rsidRPr="00744EE7">
      <w:rPr>
        <w:b/>
        <w:bCs/>
        <w:sz w:val="22"/>
        <w:szCs w:val="22"/>
      </w:rPr>
      <w:instrText>styleref href</w:instrText>
    </w:r>
    <w:r w:rsidRPr="00744EE7">
      <w:rPr>
        <w:b/>
        <w:bCs/>
        <w:sz w:val="22"/>
        <w:szCs w:val="22"/>
      </w:rPr>
      <w:fldChar w:fldCharType="separate"/>
    </w:r>
    <w:r w:rsidR="0085717C">
      <w:rPr>
        <w:b/>
        <w:bCs/>
        <w:noProof/>
        <w:sz w:val="22"/>
        <w:szCs w:val="22"/>
      </w:rPr>
      <w:t>-R  S.1001-2</w:t>
    </w:r>
    <w:r w:rsidRPr="00744EE7">
      <w:rPr>
        <w:b/>
        <w:bCs/>
        <w:sz w:val="22"/>
        <w:szCs w:val="22"/>
      </w:rPr>
      <w:fldChar w:fldCharType="end"/>
    </w:r>
    <w:r w:rsidRPr="00744EE7">
      <w:rPr>
        <w:sz w:val="22"/>
        <w:szCs w:val="22"/>
      </w:rPr>
      <w:tab/>
    </w:r>
    <w:r w:rsidRPr="00744EE7">
      <w:rPr>
        <w:rStyle w:val="PageNumber"/>
        <w:b/>
        <w:bCs/>
        <w:sz w:val="22"/>
        <w:szCs w:val="22"/>
      </w:rPr>
      <w:fldChar w:fldCharType="begin"/>
    </w:r>
    <w:r w:rsidRPr="00744EE7">
      <w:rPr>
        <w:rStyle w:val="PageNumber"/>
        <w:b/>
        <w:bCs/>
        <w:sz w:val="22"/>
        <w:szCs w:val="22"/>
      </w:rPr>
      <w:instrText xml:space="preserve"> PAGE </w:instrText>
    </w:r>
    <w:r w:rsidRPr="00744EE7">
      <w:rPr>
        <w:rStyle w:val="PageNumber"/>
        <w:b/>
        <w:bCs/>
        <w:sz w:val="22"/>
        <w:szCs w:val="22"/>
      </w:rPr>
      <w:fldChar w:fldCharType="separate"/>
    </w:r>
    <w:r w:rsidR="0085717C">
      <w:rPr>
        <w:rStyle w:val="PageNumber"/>
        <w:b/>
        <w:bCs/>
        <w:noProof/>
        <w:sz w:val="22"/>
        <w:szCs w:val="22"/>
      </w:rPr>
      <w:t>3</w:t>
    </w:r>
    <w:r w:rsidRPr="00744EE7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GrammaticalErrors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4EC0"/>
    <w:rsid w:val="000063D0"/>
    <w:rsid w:val="00010962"/>
    <w:rsid w:val="00025C35"/>
    <w:rsid w:val="00037BC4"/>
    <w:rsid w:val="00050324"/>
    <w:rsid w:val="00052C53"/>
    <w:rsid w:val="000921D2"/>
    <w:rsid w:val="00097520"/>
    <w:rsid w:val="000A2630"/>
    <w:rsid w:val="000B19C0"/>
    <w:rsid w:val="000C09B1"/>
    <w:rsid w:val="000C2F4F"/>
    <w:rsid w:val="000C7F13"/>
    <w:rsid w:val="000E2B3B"/>
    <w:rsid w:val="001014A5"/>
    <w:rsid w:val="00144EC0"/>
    <w:rsid w:val="001A2BCF"/>
    <w:rsid w:val="001A6680"/>
    <w:rsid w:val="001C4125"/>
    <w:rsid w:val="001C7CCC"/>
    <w:rsid w:val="001D680A"/>
    <w:rsid w:val="002113C3"/>
    <w:rsid w:val="00226B8B"/>
    <w:rsid w:val="002331EC"/>
    <w:rsid w:val="00243F3F"/>
    <w:rsid w:val="00256D6A"/>
    <w:rsid w:val="00276F77"/>
    <w:rsid w:val="002E03E9"/>
    <w:rsid w:val="002E7A58"/>
    <w:rsid w:val="00311E7B"/>
    <w:rsid w:val="00323D94"/>
    <w:rsid w:val="00342961"/>
    <w:rsid w:val="00342A8D"/>
    <w:rsid w:val="0037775F"/>
    <w:rsid w:val="0039436D"/>
    <w:rsid w:val="003A1685"/>
    <w:rsid w:val="003E7B16"/>
    <w:rsid w:val="003F34E3"/>
    <w:rsid w:val="00403B5A"/>
    <w:rsid w:val="004103D7"/>
    <w:rsid w:val="00412959"/>
    <w:rsid w:val="00412DFC"/>
    <w:rsid w:val="00413082"/>
    <w:rsid w:val="00437DF6"/>
    <w:rsid w:val="00445E92"/>
    <w:rsid w:val="004466B9"/>
    <w:rsid w:val="00484048"/>
    <w:rsid w:val="0049724C"/>
    <w:rsid w:val="004A17F8"/>
    <w:rsid w:val="004A3896"/>
    <w:rsid w:val="004B78EB"/>
    <w:rsid w:val="004D528A"/>
    <w:rsid w:val="004F6EE5"/>
    <w:rsid w:val="005134AB"/>
    <w:rsid w:val="00515B3E"/>
    <w:rsid w:val="00547913"/>
    <w:rsid w:val="005545EF"/>
    <w:rsid w:val="00571B36"/>
    <w:rsid w:val="0057524B"/>
    <w:rsid w:val="0059279D"/>
    <w:rsid w:val="00592B53"/>
    <w:rsid w:val="005C0FFD"/>
    <w:rsid w:val="005C7B30"/>
    <w:rsid w:val="005D0963"/>
    <w:rsid w:val="005D3928"/>
    <w:rsid w:val="005F5A33"/>
    <w:rsid w:val="00627DD3"/>
    <w:rsid w:val="006357F4"/>
    <w:rsid w:val="00640066"/>
    <w:rsid w:val="0065402F"/>
    <w:rsid w:val="00683A11"/>
    <w:rsid w:val="006920CA"/>
    <w:rsid w:val="006A0EC3"/>
    <w:rsid w:val="006A13B1"/>
    <w:rsid w:val="006C5604"/>
    <w:rsid w:val="006D6AB6"/>
    <w:rsid w:val="006E15C0"/>
    <w:rsid w:val="006E6A58"/>
    <w:rsid w:val="0070779B"/>
    <w:rsid w:val="0072631B"/>
    <w:rsid w:val="0074226A"/>
    <w:rsid w:val="00745D61"/>
    <w:rsid w:val="00746D79"/>
    <w:rsid w:val="007843DA"/>
    <w:rsid w:val="00794386"/>
    <w:rsid w:val="007A0373"/>
    <w:rsid w:val="007D34D8"/>
    <w:rsid w:val="007D3525"/>
    <w:rsid w:val="00806F99"/>
    <w:rsid w:val="008114A7"/>
    <w:rsid w:val="008157C2"/>
    <w:rsid w:val="00827C2D"/>
    <w:rsid w:val="008358BC"/>
    <w:rsid w:val="00842B6B"/>
    <w:rsid w:val="008520F6"/>
    <w:rsid w:val="0085534A"/>
    <w:rsid w:val="0085717C"/>
    <w:rsid w:val="00871B80"/>
    <w:rsid w:val="00882B42"/>
    <w:rsid w:val="008975C0"/>
    <w:rsid w:val="008A5C11"/>
    <w:rsid w:val="008B1B98"/>
    <w:rsid w:val="00901719"/>
    <w:rsid w:val="009040C5"/>
    <w:rsid w:val="00904BF5"/>
    <w:rsid w:val="009068B9"/>
    <w:rsid w:val="00906B0F"/>
    <w:rsid w:val="0091098B"/>
    <w:rsid w:val="00962B88"/>
    <w:rsid w:val="0096534A"/>
    <w:rsid w:val="0097015B"/>
    <w:rsid w:val="00977EDF"/>
    <w:rsid w:val="0098148E"/>
    <w:rsid w:val="009B196C"/>
    <w:rsid w:val="009B27C3"/>
    <w:rsid w:val="009C15BC"/>
    <w:rsid w:val="009F5A50"/>
    <w:rsid w:val="00A205FF"/>
    <w:rsid w:val="00A52F2C"/>
    <w:rsid w:val="00A77697"/>
    <w:rsid w:val="00A84114"/>
    <w:rsid w:val="00AA09E5"/>
    <w:rsid w:val="00AB7C28"/>
    <w:rsid w:val="00AC1954"/>
    <w:rsid w:val="00AC522C"/>
    <w:rsid w:val="00AF24D7"/>
    <w:rsid w:val="00AF3F62"/>
    <w:rsid w:val="00AF4CF9"/>
    <w:rsid w:val="00B1017F"/>
    <w:rsid w:val="00B113C2"/>
    <w:rsid w:val="00B278B8"/>
    <w:rsid w:val="00B4778B"/>
    <w:rsid w:val="00B7029E"/>
    <w:rsid w:val="00B72FC1"/>
    <w:rsid w:val="00B77218"/>
    <w:rsid w:val="00B82339"/>
    <w:rsid w:val="00BA2F62"/>
    <w:rsid w:val="00BA4886"/>
    <w:rsid w:val="00BB70CC"/>
    <w:rsid w:val="00BC6284"/>
    <w:rsid w:val="00BE1345"/>
    <w:rsid w:val="00BE51E6"/>
    <w:rsid w:val="00BF720C"/>
    <w:rsid w:val="00C043C1"/>
    <w:rsid w:val="00C11A56"/>
    <w:rsid w:val="00C16E17"/>
    <w:rsid w:val="00C231E6"/>
    <w:rsid w:val="00C23F2E"/>
    <w:rsid w:val="00C32E84"/>
    <w:rsid w:val="00C6410B"/>
    <w:rsid w:val="00CC1738"/>
    <w:rsid w:val="00CF1939"/>
    <w:rsid w:val="00CF6363"/>
    <w:rsid w:val="00D24169"/>
    <w:rsid w:val="00D35319"/>
    <w:rsid w:val="00D505F5"/>
    <w:rsid w:val="00D50DCB"/>
    <w:rsid w:val="00D51F9B"/>
    <w:rsid w:val="00D62A0C"/>
    <w:rsid w:val="00D62BC5"/>
    <w:rsid w:val="00D652D3"/>
    <w:rsid w:val="00D971B4"/>
    <w:rsid w:val="00DA2B4B"/>
    <w:rsid w:val="00DA7195"/>
    <w:rsid w:val="00DE314D"/>
    <w:rsid w:val="00E03527"/>
    <w:rsid w:val="00E0507F"/>
    <w:rsid w:val="00E614E9"/>
    <w:rsid w:val="00E667ED"/>
    <w:rsid w:val="00E70D5E"/>
    <w:rsid w:val="00E73C52"/>
    <w:rsid w:val="00EC053C"/>
    <w:rsid w:val="00ED0586"/>
    <w:rsid w:val="00ED659F"/>
    <w:rsid w:val="00EE2B55"/>
    <w:rsid w:val="00EF3939"/>
    <w:rsid w:val="00F33E92"/>
    <w:rsid w:val="00F360C3"/>
    <w:rsid w:val="00F62978"/>
    <w:rsid w:val="00F6720E"/>
    <w:rsid w:val="00FA4F92"/>
    <w:rsid w:val="00FC0990"/>
    <w:rsid w:val="00FD282F"/>
    <w:rsid w:val="00FD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0211A759-7914-4C01-A040-218823FC3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52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0352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E0352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E03527"/>
    <w:pPr>
      <w:spacing w:before="200"/>
      <w:ind w:left="0" w:firstLine="0"/>
      <w:outlineLvl w:val="2"/>
    </w:pPr>
    <w:rPr>
      <w:rFonts w:ascii="Times New Roman Bold" w:hAnsi="Times New Roman Bold"/>
      <w:i/>
    </w:rPr>
  </w:style>
  <w:style w:type="paragraph" w:styleId="Heading4">
    <w:name w:val="heading 4"/>
    <w:basedOn w:val="Heading3"/>
    <w:next w:val="Normal"/>
    <w:link w:val="Heading4Char"/>
    <w:qFormat/>
    <w:rsid w:val="00E03527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link w:val="Heading5Char"/>
    <w:qFormat/>
    <w:rsid w:val="00E0352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E03527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E0352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E0352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E0352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03527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customStyle="1" w:styleId="HeaderChar">
    <w:name w:val="Header Char"/>
    <w:basedOn w:val="DefaultParagraphFont"/>
    <w:link w:val="Header"/>
    <w:rsid w:val="00144EC0"/>
    <w:rPr>
      <w:rFonts w:ascii="Times New Roman" w:eastAsia="Times New Roman" w:hAnsi="Times New Roman" w:cs="Times New Roman"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E03527"/>
  </w:style>
  <w:style w:type="character" w:customStyle="1" w:styleId="href">
    <w:name w:val="href"/>
    <w:basedOn w:val="DefaultParagraphFont"/>
    <w:rsid w:val="00144EC0"/>
  </w:style>
  <w:style w:type="paragraph" w:customStyle="1" w:styleId="enumlev1">
    <w:name w:val="enumlev1"/>
    <w:basedOn w:val="Normal"/>
    <w:link w:val="enumlev10"/>
    <w:rsid w:val="00E03527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Normalaftertitle">
    <w:name w:val="Normal_after_title"/>
    <w:basedOn w:val="Normal"/>
    <w:next w:val="Normal"/>
    <w:rsid w:val="00144EC0"/>
    <w:pPr>
      <w:spacing w:before="320"/>
      <w:jc w:val="both"/>
    </w:pPr>
    <w:rPr>
      <w:sz w:val="24"/>
      <w:lang w:val="fr-FR"/>
    </w:rPr>
  </w:style>
  <w:style w:type="paragraph" w:customStyle="1" w:styleId="RecNo">
    <w:name w:val="Rec_No"/>
    <w:basedOn w:val="Normal"/>
    <w:next w:val="Rectitle"/>
    <w:rsid w:val="00E03527"/>
    <w:pPr>
      <w:keepNext/>
      <w:keepLines/>
      <w:spacing w:before="480"/>
      <w:jc w:val="center"/>
    </w:pPr>
    <w:rPr>
      <w:caps/>
      <w:sz w:val="26"/>
    </w:rPr>
  </w:style>
  <w:style w:type="paragraph" w:customStyle="1" w:styleId="HeadingSum">
    <w:name w:val="Heading_Sum"/>
    <w:basedOn w:val="Normal"/>
    <w:next w:val="Normal"/>
    <w:rsid w:val="00144EC0"/>
    <w:pPr>
      <w:keepNext/>
      <w:keepLines/>
      <w:spacing w:before="240"/>
      <w:jc w:val="both"/>
    </w:pPr>
    <w:rPr>
      <w:b/>
      <w:lang w:val="es-ES_tradnl"/>
    </w:rPr>
  </w:style>
  <w:style w:type="paragraph" w:customStyle="1" w:styleId="Recdate">
    <w:name w:val="Rec_date"/>
    <w:basedOn w:val="Recref"/>
    <w:next w:val="Normalaftertitle0"/>
    <w:rsid w:val="00E03527"/>
    <w:pPr>
      <w:jc w:val="right"/>
    </w:pPr>
    <w:rPr>
      <w:sz w:val="22"/>
    </w:rPr>
  </w:style>
  <w:style w:type="paragraph" w:customStyle="1" w:styleId="Tablefin">
    <w:name w:val="Table_fin"/>
    <w:basedOn w:val="Normal"/>
    <w:next w:val="Normal"/>
    <w:rsid w:val="00144EC0"/>
    <w:pPr>
      <w:jc w:val="both"/>
    </w:pPr>
    <w:rPr>
      <w:sz w:val="20"/>
    </w:rPr>
  </w:style>
  <w:style w:type="paragraph" w:customStyle="1" w:styleId="Tablehead">
    <w:name w:val="Table_head"/>
    <w:basedOn w:val="Tabletext"/>
    <w:next w:val="Tabletext"/>
    <w:rsid w:val="00E03527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E03527"/>
    <w:pPr>
      <w:spacing w:before="120"/>
    </w:pPr>
  </w:style>
  <w:style w:type="paragraph" w:customStyle="1" w:styleId="TableNo">
    <w:name w:val="Table_No"/>
    <w:basedOn w:val="Normal"/>
    <w:next w:val="Normal"/>
    <w:link w:val="TableNoChar"/>
    <w:rsid w:val="00E03527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link w:val="TabletextChar"/>
    <w:rsid w:val="00E0352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Call">
    <w:name w:val="Call"/>
    <w:basedOn w:val="Normal"/>
    <w:next w:val="Normal"/>
    <w:rsid w:val="00E03527"/>
    <w:pPr>
      <w:keepNext/>
      <w:keepLines/>
      <w:spacing w:before="160"/>
      <w:ind w:left="794"/>
    </w:pPr>
    <w:rPr>
      <w:i/>
    </w:rPr>
  </w:style>
  <w:style w:type="character" w:styleId="FootnoteReference">
    <w:name w:val="footnote reference"/>
    <w:basedOn w:val="DefaultParagraphFont"/>
    <w:rsid w:val="00E0352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03527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144EC0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Line">
    <w:name w:val="Line"/>
    <w:basedOn w:val="Normal"/>
    <w:next w:val="Normal"/>
    <w:rsid w:val="00144EC0"/>
    <w:pPr>
      <w:pBdr>
        <w:top w:val="single" w:sz="6" w:space="1" w:color="auto"/>
      </w:pBdr>
      <w:spacing w:before="240"/>
      <w:ind w:left="3997" w:right="3997"/>
      <w:jc w:val="center"/>
    </w:pPr>
    <w:rPr>
      <w:sz w:val="20"/>
    </w:rPr>
  </w:style>
  <w:style w:type="paragraph" w:customStyle="1" w:styleId="Rectitle">
    <w:name w:val="Rec_title"/>
    <w:basedOn w:val="RecNo"/>
    <w:next w:val="Normal"/>
    <w:rsid w:val="00E03527"/>
    <w:pPr>
      <w:spacing w:before="240"/>
    </w:pPr>
    <w:rPr>
      <w:rFonts w:ascii="Times New Roman Bold" w:hAnsi="Times New Roman Bold"/>
      <w:b/>
      <w:caps w:val="0"/>
    </w:rPr>
  </w:style>
  <w:style w:type="paragraph" w:customStyle="1" w:styleId="Summary">
    <w:name w:val="Summary"/>
    <w:basedOn w:val="Normal"/>
    <w:next w:val="Normalaftertitle"/>
    <w:rsid w:val="00144EC0"/>
    <w:pPr>
      <w:spacing w:after="480"/>
      <w:jc w:val="both"/>
    </w:pPr>
    <w:rPr>
      <w:lang w:val="es-ES_tradnl"/>
    </w:rPr>
  </w:style>
  <w:style w:type="character" w:customStyle="1" w:styleId="enumlev10">
    <w:name w:val="enumlev1 Знак"/>
    <w:basedOn w:val="DefaultParagraphFont"/>
    <w:link w:val="enumlev1"/>
    <w:locked/>
    <w:rsid w:val="00144EC0"/>
    <w:rPr>
      <w:rFonts w:ascii="Times New Roman" w:eastAsia="Times New Roman" w:hAnsi="Times New Roman" w:cs="Times New Roman"/>
      <w:szCs w:val="20"/>
      <w:lang w:val="en-GB" w:eastAsia="en-US"/>
    </w:rPr>
  </w:style>
  <w:style w:type="character" w:customStyle="1" w:styleId="TableNoChar">
    <w:name w:val="Table_No Char"/>
    <w:basedOn w:val="DefaultParagraphFont"/>
    <w:link w:val="TableNo"/>
    <w:locked/>
    <w:rsid w:val="00144EC0"/>
    <w:rPr>
      <w:rFonts w:ascii="Times New Roman" w:eastAsia="Times New Roman" w:hAnsi="Times New Roman" w:cs="Times New Roman"/>
      <w:caps/>
      <w:szCs w:val="20"/>
      <w:lang w:val="en-GB" w:eastAsia="en-US"/>
    </w:rPr>
  </w:style>
  <w:style w:type="character" w:styleId="Hyperlink">
    <w:name w:val="Hyperlink"/>
    <w:basedOn w:val="DefaultParagraphFont"/>
    <w:rsid w:val="00E03527"/>
    <w:rPr>
      <w:color w:val="0000FF"/>
      <w:u w:val="single"/>
    </w:rPr>
  </w:style>
  <w:style w:type="character" w:customStyle="1" w:styleId="TabletextChar">
    <w:name w:val="Table_text Char"/>
    <w:basedOn w:val="DefaultParagraphFont"/>
    <w:link w:val="Tabletext"/>
    <w:rsid w:val="00144EC0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Char1CharChar1Char">
    <w:name w:val="Char1 Char Char1 Char"/>
    <w:basedOn w:val="Normal"/>
    <w:rsid w:val="001014A5"/>
    <w:pPr>
      <w:tabs>
        <w:tab w:val="left" w:pos="540"/>
        <w:tab w:val="left" w:pos="1260"/>
        <w:tab w:val="left" w:pos="1800"/>
      </w:tabs>
      <w:spacing w:before="240" w:after="160" w:line="240" w:lineRule="exact"/>
    </w:pPr>
    <w:rPr>
      <w:rFonts w:ascii="Verdana" w:eastAsia="SimSun" w:hAnsi="Verdana"/>
    </w:rPr>
  </w:style>
  <w:style w:type="paragraph" w:customStyle="1" w:styleId="AnnexNo">
    <w:name w:val="Annex_No"/>
    <w:basedOn w:val="Normal"/>
    <w:next w:val="Normal"/>
    <w:rsid w:val="00E03527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E03527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rsid w:val="00E03527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paragraph" w:customStyle="1" w:styleId="AppendixNo">
    <w:name w:val="Appendix_No"/>
    <w:basedOn w:val="AnnexNo"/>
    <w:next w:val="Normal"/>
    <w:rsid w:val="00E03527"/>
  </w:style>
  <w:style w:type="paragraph" w:customStyle="1" w:styleId="Appendixref">
    <w:name w:val="Appendix_ref"/>
    <w:basedOn w:val="Annexref"/>
    <w:next w:val="Normal"/>
    <w:rsid w:val="00E03527"/>
  </w:style>
  <w:style w:type="paragraph" w:customStyle="1" w:styleId="Appendixtitle">
    <w:name w:val="Appendix_title"/>
    <w:basedOn w:val="Annextitle"/>
    <w:next w:val="Appendixref"/>
    <w:rsid w:val="00E03527"/>
  </w:style>
  <w:style w:type="paragraph" w:customStyle="1" w:styleId="Artheading">
    <w:name w:val="Art_heading"/>
    <w:basedOn w:val="Normal"/>
    <w:next w:val="Normal"/>
    <w:rsid w:val="00E03527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E03527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E03527"/>
    <w:pPr>
      <w:keepNext/>
      <w:keepLines/>
      <w:spacing w:before="240"/>
      <w:jc w:val="center"/>
    </w:pPr>
    <w:rPr>
      <w:b/>
      <w:sz w:val="26"/>
    </w:rPr>
  </w:style>
  <w:style w:type="paragraph" w:styleId="BalloonText">
    <w:name w:val="Balloon Text"/>
    <w:basedOn w:val="Normal"/>
    <w:link w:val="BalloonTextChar"/>
    <w:rsid w:val="00E035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3527"/>
    <w:rPr>
      <w:rFonts w:ascii="Tahoma" w:eastAsia="Times New Roman" w:hAnsi="Tahoma" w:cs="Tahoma"/>
      <w:sz w:val="16"/>
      <w:szCs w:val="16"/>
      <w:lang w:val="en-GB" w:eastAsia="en-US"/>
    </w:rPr>
  </w:style>
  <w:style w:type="paragraph" w:customStyle="1" w:styleId="CEOFooterContact1">
    <w:name w:val="CEO_FooterContact1"/>
    <w:basedOn w:val="Normal"/>
    <w:next w:val="Normal"/>
    <w:rsid w:val="00E03527"/>
    <w:pPr>
      <w:pBdr>
        <w:top w:val="single" w:sz="4" w:space="5" w:color="auto"/>
      </w:pBdr>
      <w:tabs>
        <w:tab w:val="clear" w:pos="794"/>
        <w:tab w:val="clear" w:pos="1191"/>
        <w:tab w:val="clear" w:pos="1588"/>
        <w:tab w:val="clear" w:pos="1985"/>
        <w:tab w:val="left" w:pos="567"/>
        <w:tab w:val="left" w:pos="1560"/>
      </w:tabs>
      <w:overflowPunct/>
      <w:autoSpaceDE/>
      <w:autoSpaceDN/>
      <w:adjustRightInd/>
      <w:ind w:left="3827" w:hanging="3827"/>
      <w:textAlignment w:val="auto"/>
    </w:pPr>
    <w:rPr>
      <w:rFonts w:ascii="Verdana" w:eastAsia="SimSun" w:hAnsi="Verdana"/>
      <w:sz w:val="16"/>
      <w:szCs w:val="16"/>
    </w:rPr>
  </w:style>
  <w:style w:type="paragraph" w:customStyle="1" w:styleId="CEOFooterContact2-3">
    <w:name w:val="CEO_FooterContact2-3"/>
    <w:basedOn w:val="Normal"/>
    <w:rsid w:val="00E03527"/>
    <w:pPr>
      <w:tabs>
        <w:tab w:val="clear" w:pos="794"/>
        <w:tab w:val="clear" w:pos="1191"/>
        <w:tab w:val="clear" w:pos="1588"/>
        <w:tab w:val="clear" w:pos="1985"/>
        <w:tab w:val="left" w:pos="567"/>
      </w:tabs>
      <w:overflowPunct/>
      <w:autoSpaceDE/>
      <w:autoSpaceDN/>
      <w:adjustRightInd/>
      <w:spacing w:before="0"/>
      <w:ind w:left="3827" w:hanging="2268"/>
      <w:textAlignment w:val="auto"/>
    </w:pPr>
    <w:rPr>
      <w:rFonts w:ascii="Verdana" w:eastAsia="SimSun" w:hAnsi="Verdana"/>
      <w:sz w:val="16"/>
      <w:szCs w:val="16"/>
    </w:rPr>
  </w:style>
  <w:style w:type="paragraph" w:customStyle="1" w:styleId="ChapNo">
    <w:name w:val="Chap_No"/>
    <w:basedOn w:val="ArtNo"/>
    <w:next w:val="Normal"/>
    <w:rsid w:val="00E03527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03527"/>
  </w:style>
  <w:style w:type="paragraph" w:customStyle="1" w:styleId="Subject">
    <w:name w:val="Subject"/>
    <w:basedOn w:val="Normal"/>
    <w:next w:val="Normal"/>
    <w:rsid w:val="00E03527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E03527"/>
  </w:style>
  <w:style w:type="paragraph" w:customStyle="1" w:styleId="ddate">
    <w:name w:val="ddate"/>
    <w:basedOn w:val="Normal"/>
    <w:rsid w:val="00E03527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E03527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E03527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E03527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E03527"/>
    <w:rPr>
      <w:vertAlign w:val="superscript"/>
    </w:rPr>
  </w:style>
  <w:style w:type="paragraph" w:customStyle="1" w:styleId="enumlev2">
    <w:name w:val="enumlev2"/>
    <w:basedOn w:val="enumlev1"/>
    <w:rsid w:val="00E03527"/>
    <w:pPr>
      <w:ind w:left="1191" w:hanging="397"/>
    </w:pPr>
  </w:style>
  <w:style w:type="paragraph" w:customStyle="1" w:styleId="enumlev3">
    <w:name w:val="enumlev3"/>
    <w:basedOn w:val="enumlev2"/>
    <w:rsid w:val="00E03527"/>
    <w:pPr>
      <w:ind w:left="1588"/>
    </w:pPr>
  </w:style>
  <w:style w:type="paragraph" w:customStyle="1" w:styleId="Equation">
    <w:name w:val="Equation"/>
    <w:basedOn w:val="Normal"/>
    <w:rsid w:val="00E0352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E03527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Normal"/>
    <w:rsid w:val="00E03527"/>
    <w:pPr>
      <w:keepNext/>
      <w:keepLines/>
      <w:spacing w:after="120"/>
      <w:jc w:val="center"/>
    </w:pPr>
  </w:style>
  <w:style w:type="paragraph" w:customStyle="1" w:styleId="Figurelegend">
    <w:name w:val="Figure_legend"/>
    <w:basedOn w:val="Normal"/>
    <w:rsid w:val="00E035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E03527"/>
    <w:pPr>
      <w:keepNext/>
      <w:keepLines/>
      <w:spacing w:before="240" w:after="120"/>
      <w:jc w:val="center"/>
    </w:pPr>
    <w:rPr>
      <w:caps/>
    </w:rPr>
  </w:style>
  <w:style w:type="paragraph" w:customStyle="1" w:styleId="Tabletitle">
    <w:name w:val="Table_title"/>
    <w:basedOn w:val="TableNo"/>
    <w:next w:val="Tabletext"/>
    <w:rsid w:val="00E03527"/>
    <w:pPr>
      <w:spacing w:before="0"/>
    </w:pPr>
    <w:rPr>
      <w:rFonts w:ascii="Times New Roman Bold" w:hAnsi="Times New Roman Bold"/>
      <w:b/>
      <w:caps w:val="0"/>
    </w:rPr>
  </w:style>
  <w:style w:type="paragraph" w:customStyle="1" w:styleId="Figuretitle">
    <w:name w:val="Figure_title"/>
    <w:basedOn w:val="Tabletitle"/>
    <w:next w:val="Normal"/>
    <w:rsid w:val="00E03527"/>
    <w:pPr>
      <w:spacing w:before="240" w:after="480"/>
    </w:pPr>
  </w:style>
  <w:style w:type="paragraph" w:customStyle="1" w:styleId="Figurewithouttitle">
    <w:name w:val="Figure_without_title"/>
    <w:basedOn w:val="Figure"/>
    <w:next w:val="Normal"/>
    <w:rsid w:val="00E03527"/>
    <w:pPr>
      <w:keepNext w:val="0"/>
      <w:spacing w:after="240"/>
    </w:pPr>
  </w:style>
  <w:style w:type="paragraph" w:styleId="Footer">
    <w:name w:val="footer"/>
    <w:basedOn w:val="Normal"/>
    <w:link w:val="FooterChar"/>
    <w:rsid w:val="00E03527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character" w:customStyle="1" w:styleId="FooterChar">
    <w:name w:val="Footer Char"/>
    <w:basedOn w:val="DefaultParagraphFont"/>
    <w:link w:val="Footer"/>
    <w:rsid w:val="00E03527"/>
    <w:rPr>
      <w:rFonts w:ascii="Times New Roman" w:eastAsia="Times New Roman" w:hAnsi="Times New Roman" w:cs="Times New Roman"/>
      <w:caps/>
      <w:noProof/>
      <w:sz w:val="16"/>
      <w:szCs w:val="20"/>
      <w:lang w:val="fr-FR" w:eastAsia="en-US"/>
    </w:rPr>
  </w:style>
  <w:style w:type="paragraph" w:customStyle="1" w:styleId="FirstFooter">
    <w:name w:val="FirstFooter"/>
    <w:basedOn w:val="Footer"/>
    <w:rsid w:val="00E0352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llowedHyperlink">
    <w:name w:val="FollowedHyperlink"/>
    <w:basedOn w:val="DefaultParagraphFont"/>
    <w:rsid w:val="00E03527"/>
    <w:rPr>
      <w:color w:val="800080"/>
      <w:u w:val="single"/>
    </w:rPr>
  </w:style>
  <w:style w:type="paragraph" w:customStyle="1" w:styleId="Head">
    <w:name w:val="Head"/>
    <w:basedOn w:val="Normal"/>
    <w:rsid w:val="00E03527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basedOn w:val="DefaultParagraphFont"/>
    <w:link w:val="Heading1"/>
    <w:rsid w:val="00E03527"/>
    <w:rPr>
      <w:rFonts w:ascii="Times New Roman" w:eastAsia="Times New Roman" w:hAnsi="Times New Roman" w:cs="Times New Roman"/>
      <w:b/>
      <w:szCs w:val="20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E03527"/>
    <w:rPr>
      <w:rFonts w:ascii="Times New Roman" w:eastAsia="Times New Roman" w:hAnsi="Times New Roman" w:cs="Times New Roman"/>
      <w:b/>
      <w:szCs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E03527"/>
    <w:rPr>
      <w:rFonts w:ascii="Times New Roman Bold" w:eastAsia="Times New Roman" w:hAnsi="Times New Roman Bold" w:cs="Times New Roman"/>
      <w:b/>
      <w:i/>
      <w:szCs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E03527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E03527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E03527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E03527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E03527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E03527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paragraph" w:customStyle="1" w:styleId="Headingb">
    <w:name w:val="Heading_b"/>
    <w:basedOn w:val="Heading3"/>
    <w:next w:val="Normal"/>
    <w:rsid w:val="00E03527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i w:val="0"/>
    </w:rPr>
  </w:style>
  <w:style w:type="paragraph" w:customStyle="1" w:styleId="Headingi">
    <w:name w:val="Heading_i"/>
    <w:basedOn w:val="Heading3"/>
    <w:next w:val="Normal"/>
    <w:rsid w:val="00E03527"/>
    <w:pPr>
      <w:spacing w:before="160"/>
    </w:pPr>
    <w:rPr>
      <w:b w:val="0"/>
    </w:rPr>
  </w:style>
  <w:style w:type="paragraph" w:styleId="Index1">
    <w:name w:val="index 1"/>
    <w:basedOn w:val="Normal"/>
    <w:next w:val="Normal"/>
    <w:rsid w:val="00E03527"/>
  </w:style>
  <w:style w:type="paragraph" w:styleId="Index2">
    <w:name w:val="index 2"/>
    <w:basedOn w:val="Normal"/>
    <w:next w:val="Normal"/>
    <w:rsid w:val="00E03527"/>
    <w:pPr>
      <w:ind w:left="283"/>
    </w:pPr>
  </w:style>
  <w:style w:type="paragraph" w:styleId="Index3">
    <w:name w:val="index 3"/>
    <w:basedOn w:val="Normal"/>
    <w:next w:val="Normal"/>
    <w:rsid w:val="00E03527"/>
    <w:pPr>
      <w:ind w:left="566"/>
    </w:pPr>
  </w:style>
  <w:style w:type="paragraph" w:styleId="Index4">
    <w:name w:val="index 4"/>
    <w:basedOn w:val="Normal"/>
    <w:next w:val="Normal"/>
    <w:rsid w:val="00E03527"/>
    <w:pPr>
      <w:ind w:left="849"/>
    </w:pPr>
  </w:style>
  <w:style w:type="paragraph" w:styleId="Index5">
    <w:name w:val="index 5"/>
    <w:basedOn w:val="Normal"/>
    <w:next w:val="Normal"/>
    <w:rsid w:val="00E03527"/>
    <w:pPr>
      <w:ind w:left="1132"/>
    </w:pPr>
  </w:style>
  <w:style w:type="paragraph" w:styleId="Index6">
    <w:name w:val="index 6"/>
    <w:basedOn w:val="Normal"/>
    <w:next w:val="Normal"/>
    <w:rsid w:val="00E03527"/>
    <w:pPr>
      <w:ind w:left="1415"/>
    </w:pPr>
  </w:style>
  <w:style w:type="paragraph" w:styleId="Index7">
    <w:name w:val="index 7"/>
    <w:basedOn w:val="Normal"/>
    <w:next w:val="Normal"/>
    <w:rsid w:val="00E03527"/>
    <w:pPr>
      <w:ind w:left="1698"/>
    </w:pPr>
  </w:style>
  <w:style w:type="paragraph" w:styleId="IndexHeading">
    <w:name w:val="index heading"/>
    <w:basedOn w:val="Normal"/>
    <w:next w:val="Index1"/>
    <w:rsid w:val="00E03527"/>
  </w:style>
  <w:style w:type="character" w:styleId="LineNumber">
    <w:name w:val="line number"/>
    <w:basedOn w:val="DefaultParagraphFont"/>
    <w:rsid w:val="00E03527"/>
  </w:style>
  <w:style w:type="paragraph" w:styleId="List">
    <w:name w:val="List"/>
    <w:basedOn w:val="Normal"/>
    <w:rsid w:val="00E03527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E03527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E03527"/>
    <w:pPr>
      <w:spacing w:before="320"/>
    </w:pPr>
  </w:style>
  <w:style w:type="paragraph" w:styleId="NormalIndent">
    <w:name w:val="Normal Indent"/>
    <w:basedOn w:val="Normal"/>
    <w:rsid w:val="00E03527"/>
    <w:pPr>
      <w:ind w:left="794"/>
    </w:pPr>
  </w:style>
  <w:style w:type="paragraph" w:customStyle="1" w:styleId="Note">
    <w:name w:val="Note"/>
    <w:basedOn w:val="Normal"/>
    <w:rsid w:val="00E0352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Object">
    <w:name w:val="Object"/>
    <w:basedOn w:val="Subject"/>
    <w:next w:val="Subject"/>
    <w:rsid w:val="00E03527"/>
  </w:style>
  <w:style w:type="paragraph" w:customStyle="1" w:styleId="Part">
    <w:name w:val="Part"/>
    <w:basedOn w:val="Normal"/>
    <w:rsid w:val="00E03527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PartNo">
    <w:name w:val="Part_No"/>
    <w:basedOn w:val="AnnexNo"/>
    <w:next w:val="Normal"/>
    <w:rsid w:val="00E03527"/>
  </w:style>
  <w:style w:type="paragraph" w:customStyle="1" w:styleId="Partref">
    <w:name w:val="Part_ref"/>
    <w:basedOn w:val="Annexref"/>
    <w:next w:val="Normalaftertitle0"/>
    <w:rsid w:val="00E03527"/>
  </w:style>
  <w:style w:type="paragraph" w:customStyle="1" w:styleId="Parttitle">
    <w:name w:val="Part_title"/>
    <w:basedOn w:val="Annextitle"/>
    <w:next w:val="Partref"/>
    <w:rsid w:val="00E03527"/>
  </w:style>
  <w:style w:type="paragraph" w:customStyle="1" w:styleId="Recref">
    <w:name w:val="Rec_ref"/>
    <w:basedOn w:val="Rectitle"/>
    <w:next w:val="Recdate"/>
    <w:rsid w:val="00E03527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Questiondate">
    <w:name w:val="Question_date"/>
    <w:basedOn w:val="Recdate"/>
    <w:next w:val="Normalaftertitle0"/>
    <w:rsid w:val="00E03527"/>
  </w:style>
  <w:style w:type="paragraph" w:customStyle="1" w:styleId="QuestionNo">
    <w:name w:val="Question_No"/>
    <w:basedOn w:val="RecNo"/>
    <w:next w:val="Normal"/>
    <w:rsid w:val="00E03527"/>
  </w:style>
  <w:style w:type="paragraph" w:customStyle="1" w:styleId="Questionref">
    <w:name w:val="Question_ref"/>
    <w:basedOn w:val="Recref"/>
    <w:next w:val="Questiondate"/>
    <w:rsid w:val="00E03527"/>
  </w:style>
  <w:style w:type="paragraph" w:customStyle="1" w:styleId="Questiontitle">
    <w:name w:val="Question_title"/>
    <w:basedOn w:val="Rectitle"/>
    <w:next w:val="Questionref"/>
    <w:rsid w:val="00E03527"/>
  </w:style>
  <w:style w:type="paragraph" w:customStyle="1" w:styleId="Reasons">
    <w:name w:val="Reasons"/>
    <w:basedOn w:val="Normal"/>
    <w:rsid w:val="00E0352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Reftext">
    <w:name w:val="Ref_text"/>
    <w:basedOn w:val="Normal"/>
    <w:rsid w:val="00E03527"/>
    <w:pPr>
      <w:ind w:left="794" w:hanging="794"/>
    </w:pPr>
  </w:style>
  <w:style w:type="paragraph" w:customStyle="1" w:styleId="Reftitle">
    <w:name w:val="Ref_title"/>
    <w:basedOn w:val="Normal"/>
    <w:next w:val="Reftext"/>
    <w:rsid w:val="00E03527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03527"/>
  </w:style>
  <w:style w:type="paragraph" w:customStyle="1" w:styleId="RepNo">
    <w:name w:val="Rep_No"/>
    <w:basedOn w:val="RecNo"/>
    <w:next w:val="Normal"/>
    <w:rsid w:val="00E03527"/>
  </w:style>
  <w:style w:type="paragraph" w:customStyle="1" w:styleId="Repref">
    <w:name w:val="Rep_ref"/>
    <w:basedOn w:val="Recref"/>
    <w:next w:val="Repdate"/>
    <w:rsid w:val="00E03527"/>
  </w:style>
  <w:style w:type="paragraph" w:customStyle="1" w:styleId="Reptitle">
    <w:name w:val="Rep_title"/>
    <w:basedOn w:val="Rectitle"/>
    <w:next w:val="Repref"/>
    <w:rsid w:val="00E03527"/>
  </w:style>
  <w:style w:type="paragraph" w:customStyle="1" w:styleId="Resdate">
    <w:name w:val="Res_date"/>
    <w:basedOn w:val="Recdate"/>
    <w:next w:val="Normalaftertitle0"/>
    <w:rsid w:val="00E03527"/>
  </w:style>
  <w:style w:type="paragraph" w:customStyle="1" w:styleId="ResNo">
    <w:name w:val="Res_No"/>
    <w:basedOn w:val="RecNo"/>
    <w:next w:val="Normal"/>
    <w:rsid w:val="00E03527"/>
  </w:style>
  <w:style w:type="paragraph" w:customStyle="1" w:styleId="Resref">
    <w:name w:val="Res_ref"/>
    <w:basedOn w:val="Recref"/>
    <w:next w:val="Resdate"/>
    <w:rsid w:val="00E03527"/>
  </w:style>
  <w:style w:type="paragraph" w:customStyle="1" w:styleId="Restitle">
    <w:name w:val="Res_title"/>
    <w:basedOn w:val="Rectitle"/>
    <w:next w:val="Resref"/>
    <w:rsid w:val="00E03527"/>
  </w:style>
  <w:style w:type="paragraph" w:customStyle="1" w:styleId="SectionNo">
    <w:name w:val="Section_No"/>
    <w:basedOn w:val="AnnexNo"/>
    <w:next w:val="Normal"/>
    <w:rsid w:val="00E03527"/>
  </w:style>
  <w:style w:type="paragraph" w:customStyle="1" w:styleId="Sectiontitle">
    <w:name w:val="Section_title"/>
    <w:basedOn w:val="Normal"/>
    <w:next w:val="Normalaftertitle0"/>
    <w:rsid w:val="00E03527"/>
    <w:rPr>
      <w:sz w:val="26"/>
    </w:rPr>
  </w:style>
  <w:style w:type="paragraph" w:customStyle="1" w:styleId="Source">
    <w:name w:val="Source"/>
    <w:basedOn w:val="Normal"/>
    <w:next w:val="Normal"/>
    <w:rsid w:val="00E03527"/>
    <w:pPr>
      <w:spacing w:before="48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E03527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ref">
    <w:name w:val="Table_ref"/>
    <w:basedOn w:val="Normal"/>
    <w:next w:val="Tabletitle"/>
    <w:rsid w:val="00E03527"/>
    <w:pPr>
      <w:keepNext/>
      <w:spacing w:before="567"/>
      <w:jc w:val="center"/>
    </w:pPr>
  </w:style>
  <w:style w:type="paragraph" w:customStyle="1" w:styleId="Title1">
    <w:name w:val="Title 1"/>
    <w:basedOn w:val="Source"/>
    <w:next w:val="Normal"/>
    <w:rsid w:val="00E0352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E0352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E03527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03527"/>
    <w:rPr>
      <w:b/>
    </w:rPr>
  </w:style>
  <w:style w:type="paragraph" w:customStyle="1" w:styleId="toc0">
    <w:name w:val="toc 0"/>
    <w:basedOn w:val="Normal"/>
    <w:next w:val="TOC1"/>
    <w:rsid w:val="00E03527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TOC1">
    <w:name w:val="toc 1"/>
    <w:basedOn w:val="Normal"/>
    <w:rsid w:val="00E03527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2">
    <w:name w:val="toc 2"/>
    <w:basedOn w:val="TOC1"/>
    <w:rsid w:val="00E03527"/>
    <w:pPr>
      <w:spacing w:before="1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itu.int/ITU-R/space/res647/index.as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itu.int/en/ITU-D/Emergency-Telecommunications/Pages/PartneringforDisasterReduction.aspx" TargetMode="External"/><Relationship Id="rId10" Type="http://schemas.openxmlformats.org/officeDocument/2006/relationships/hyperlink" Target="http://www.itu.int/publications/R-REC/e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yperlink" Target="http://www.itu.int/en/ITU-D/Emergency-Telecommunications/Pages/PartneringforDisasterReduction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8BF4E-21D5-42D4-BF3D-85CC29931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6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M1469-2</vt:lpstr>
    </vt:vector>
  </TitlesOfParts>
  <Company>ITU</Company>
  <LinksUpToDate>false</LinksUpToDate>
  <CharactersWithSpaces>14230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M1469-2</dc:title>
  <dc:subject/>
  <dc:creator>levine</dc:creator>
  <cp:keywords/>
  <dc:description/>
  <cp:lastModifiedBy>Sikacheva, Violetta</cp:lastModifiedBy>
  <cp:revision>37</cp:revision>
  <cp:lastPrinted>2016-10-28T13:43:00Z</cp:lastPrinted>
  <dcterms:created xsi:type="dcterms:W3CDTF">2010-06-09T14:40:00Z</dcterms:created>
  <dcterms:modified xsi:type="dcterms:W3CDTF">2016-10-28T13:43:00Z</dcterms:modified>
</cp:coreProperties>
</file>